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D267A" w14:textId="77777777" w:rsidR="0016697F" w:rsidRDefault="0016697F" w:rsidP="0016697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242BD4FD" wp14:editId="4096C44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33BC3F0" w14:textId="77777777" w:rsidR="00300C09" w:rsidRPr="00265B8C" w:rsidRDefault="00300C09" w:rsidP="0016697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BD4F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33BC3F0" w14:textId="77777777" w:rsidR="00300C09" w:rsidRPr="00265B8C" w:rsidRDefault="00300C09" w:rsidP="0016697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7DA9D196" w14:textId="77777777" w:rsidR="0016697F" w:rsidRDefault="0016697F" w:rsidP="0016697F">
      <w:pPr>
        <w:tabs>
          <w:tab w:val="left" w:pos="8789"/>
        </w:tabs>
        <w:ind w:right="51"/>
        <w:jc w:val="center"/>
        <w:rPr>
          <w:b/>
          <w:sz w:val="28"/>
        </w:rPr>
      </w:pPr>
    </w:p>
    <w:p w14:paraId="76DA5B54" w14:textId="77777777" w:rsidR="0016697F" w:rsidRPr="00553F1C" w:rsidRDefault="0016697F" w:rsidP="00FC5395">
      <w:pPr>
        <w:spacing w:before="240"/>
        <w:jc w:val="center"/>
        <w:outlineLvl w:val="0"/>
        <w:rPr>
          <w:b/>
        </w:rPr>
      </w:pPr>
      <w:r w:rsidRPr="00553F1C">
        <w:rPr>
          <w:b/>
        </w:rPr>
        <w:t>INDICADORES AGREGADOS DE TENDENCIA Y EXPECTATIVAS EMPRESARIALES</w:t>
      </w:r>
    </w:p>
    <w:p w14:paraId="31EE9ED3" w14:textId="77777777" w:rsidR="0016697F" w:rsidRPr="00553F1C" w:rsidRDefault="0016697F" w:rsidP="0016697F">
      <w:pPr>
        <w:jc w:val="center"/>
        <w:outlineLvl w:val="0"/>
        <w:rPr>
          <w:b/>
        </w:rPr>
      </w:pPr>
      <w:r w:rsidRPr="00553F1C">
        <w:rPr>
          <w:b/>
        </w:rPr>
        <w:t>CIFRAS DURANTE ABRIL DE 2021</w:t>
      </w:r>
    </w:p>
    <w:p w14:paraId="2A4FE17D" w14:textId="77777777" w:rsidR="0016697F" w:rsidRPr="00553F1C" w:rsidRDefault="0016697F" w:rsidP="0016697F">
      <w:pPr>
        <w:ind w:left="340" w:right="340"/>
        <w:jc w:val="center"/>
        <w:outlineLvl w:val="0"/>
        <w:rPr>
          <w:b/>
          <w:i/>
        </w:rPr>
      </w:pPr>
      <w:bookmarkStart w:id="0" w:name="_GoBack"/>
      <w:r w:rsidRPr="00553F1C">
        <w:rPr>
          <w:b/>
          <w:i/>
        </w:rPr>
        <w:t>(Cifras desestacionalizadas)</w:t>
      </w:r>
    </w:p>
    <w:bookmarkEnd w:id="0"/>
    <w:p w14:paraId="558A5445" w14:textId="77777777" w:rsidR="0016697F" w:rsidRPr="0047174A" w:rsidRDefault="0016697F" w:rsidP="0016697F">
      <w:pPr>
        <w:spacing w:before="120"/>
        <w:ind w:left="-567" w:right="-567"/>
        <w:rPr>
          <w:sz w:val="22"/>
          <w:szCs w:val="22"/>
        </w:rPr>
      </w:pPr>
      <w:r w:rsidRPr="0047174A">
        <w:rPr>
          <w:sz w:val="22"/>
          <w:szCs w:val="22"/>
        </w:rPr>
        <w:t>Como se informó en el comunicado anterior, el INEGI ofrece la mayor oferta estadística que ahora proporciona la Encuesta Mensual de Opinión Empresarial (EMOE), como es el Indicador Global de Opinión Empresarial de Tendencia y los Indicadores Agregados de Tendencia de los cuatro sectores en estudio (Construcción, Manufacturas, Comercio y Servicios Privados no Financieros).</w:t>
      </w:r>
    </w:p>
    <w:p w14:paraId="36CFCF6E" w14:textId="77777777" w:rsidR="0016697F" w:rsidRPr="0047174A" w:rsidRDefault="0016697F" w:rsidP="0016697F">
      <w:pPr>
        <w:spacing w:before="200"/>
        <w:ind w:left="-567" w:right="-567"/>
        <w:rPr>
          <w:sz w:val="22"/>
          <w:szCs w:val="22"/>
        </w:rPr>
      </w:pPr>
      <w:r w:rsidRPr="0047174A">
        <w:rPr>
          <w:sz w:val="22"/>
          <w:szCs w:val="22"/>
        </w:rPr>
        <w:t>El Instituto da a conocer los Indicadores Agregados de Tendencia (IAT) correspondientes al mes de abril del año en curso. Los IAT se elaboran con los resultados de la EMOE, y permiten conocer, casi inmediatamente después de terminado el mes de referencia, las expectativas y la percepción</w:t>
      </w:r>
      <w:r w:rsidRPr="0047174A" w:rsidDel="00F26A63">
        <w:rPr>
          <w:sz w:val="22"/>
          <w:szCs w:val="22"/>
        </w:rPr>
        <w:t xml:space="preserve"> </w:t>
      </w:r>
      <w:r w:rsidRPr="0047174A">
        <w:rPr>
          <w:sz w:val="22"/>
          <w:szCs w:val="22"/>
        </w:rPr>
        <w:t>de los directivos empresariales sobre el comportamiento de variables relevantes de los sectores Manufacturero, Construcción, Comercio y de los Servicios Privados no Financieros</w:t>
      </w:r>
      <w:r w:rsidRPr="0047174A">
        <w:rPr>
          <w:rStyle w:val="Refdenotaalpie"/>
          <w:sz w:val="22"/>
          <w:szCs w:val="22"/>
        </w:rPr>
        <w:footnoteReference w:id="1"/>
      </w:r>
      <w:r w:rsidRPr="0047174A">
        <w:rPr>
          <w:sz w:val="22"/>
          <w:szCs w:val="22"/>
        </w:rPr>
        <w:t>.</w:t>
      </w:r>
    </w:p>
    <w:p w14:paraId="5D558C2C" w14:textId="77777777" w:rsidR="0016697F" w:rsidRPr="0047174A" w:rsidRDefault="0016697F" w:rsidP="0016697F">
      <w:pPr>
        <w:spacing w:before="200"/>
        <w:ind w:left="-567" w:right="-567"/>
        <w:rPr>
          <w:sz w:val="22"/>
          <w:szCs w:val="22"/>
        </w:rPr>
      </w:pPr>
      <w:r w:rsidRPr="0047174A">
        <w:rPr>
          <w:sz w:val="22"/>
          <w:szCs w:val="22"/>
        </w:rPr>
        <w:t>En su comparación mensual y con datos ajustados por estacionalidad</w:t>
      </w:r>
      <w:r w:rsidRPr="0047174A">
        <w:rPr>
          <w:sz w:val="22"/>
          <w:vertAlign w:val="superscript"/>
        </w:rPr>
        <w:footnoteReference w:id="2"/>
      </w:r>
      <w:r w:rsidRPr="0047174A">
        <w:rPr>
          <w:sz w:val="22"/>
          <w:szCs w:val="22"/>
        </w:rPr>
        <w:t>, el Indicador Agregado de Tendencia del sector Manufacturero se ubicó en 51.3 puntos en abril de 2021, lo que significó un descenso de 1.3 puntos respecto al mes inmediato anterior.</w:t>
      </w:r>
    </w:p>
    <w:p w14:paraId="35EF4C53" w14:textId="77777777" w:rsidR="0016697F" w:rsidRPr="000A6510" w:rsidRDefault="0016697F" w:rsidP="0016697F">
      <w:pPr>
        <w:keepNext/>
        <w:keepLines/>
        <w:widowControl w:val="0"/>
        <w:spacing w:before="24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384FEBE9" w14:textId="77777777" w:rsidR="0016697F" w:rsidRPr="000A6510" w:rsidRDefault="0016697F" w:rsidP="0016697F">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16697F" w:rsidRPr="000A6510" w14:paraId="546D0EC3" w14:textId="77777777" w:rsidTr="00300C09">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D1A28BA" w14:textId="77777777" w:rsidR="0016697F" w:rsidRPr="000A6510" w:rsidRDefault="0016697F" w:rsidP="00300C0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1F9954AB" w14:textId="77777777" w:rsidR="0016697F" w:rsidRPr="000A6510" w:rsidRDefault="0016697F" w:rsidP="00300C09">
            <w:pPr>
              <w:ind w:left="-108" w:right="-82"/>
              <w:jc w:val="center"/>
              <w:rPr>
                <w:spacing w:val="-4"/>
                <w:sz w:val="18"/>
                <w:szCs w:val="18"/>
              </w:rPr>
            </w:pPr>
            <w:r>
              <w:rPr>
                <w:spacing w:val="-4"/>
                <w:sz w:val="18"/>
                <w:szCs w:val="18"/>
              </w:rPr>
              <w:t>Abril</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851E994" w14:textId="77777777" w:rsidR="0016697F" w:rsidRPr="000A6510" w:rsidRDefault="0016697F" w:rsidP="00300C09">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597ABB37" w14:textId="77777777" w:rsidR="0016697F" w:rsidRPr="000A6510" w:rsidRDefault="0016697F" w:rsidP="00300C09">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16697F" w:rsidRPr="000A6510" w14:paraId="03ADB619" w14:textId="77777777" w:rsidTr="00300C09">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6DC2A40" w14:textId="77777777" w:rsidR="0016697F" w:rsidRPr="000A6510" w:rsidRDefault="0016697F" w:rsidP="00300C09">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774DCA2A" w14:textId="77777777" w:rsidR="0016697F" w:rsidRPr="000A6510" w:rsidRDefault="0016697F" w:rsidP="00300C09">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7E51A344" w14:textId="77777777" w:rsidR="0016697F" w:rsidRPr="000A6510" w:rsidRDefault="0016697F" w:rsidP="00300C09">
            <w:pPr>
              <w:ind w:left="-106" w:right="-95"/>
              <w:jc w:val="center"/>
              <w:rPr>
                <w:spacing w:val="-4"/>
                <w:sz w:val="18"/>
                <w:szCs w:val="18"/>
              </w:rPr>
            </w:pPr>
            <w:r w:rsidRPr="000A6510">
              <w:rPr>
                <w:spacing w:val="-4"/>
                <w:sz w:val="18"/>
                <w:szCs w:val="18"/>
              </w:rPr>
              <w:t>Mes</w:t>
            </w:r>
          </w:p>
          <w:p w14:paraId="1CF16B34" w14:textId="77777777" w:rsidR="0016697F" w:rsidRPr="000A6510" w:rsidRDefault="0016697F" w:rsidP="00300C09">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74AA7B56" w14:textId="77777777" w:rsidR="0016697F" w:rsidRPr="000A6510" w:rsidRDefault="0016697F" w:rsidP="00300C0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B4A7D17" w14:textId="77777777" w:rsidR="0016697F" w:rsidRPr="000A6510" w:rsidRDefault="0016697F" w:rsidP="00300C09">
            <w:pPr>
              <w:tabs>
                <w:tab w:val="center" w:pos="3348"/>
              </w:tabs>
              <w:ind w:left="-84" w:right="-99"/>
              <w:jc w:val="center"/>
              <w:rPr>
                <w:sz w:val="18"/>
                <w:szCs w:val="18"/>
              </w:rPr>
            </w:pPr>
          </w:p>
        </w:tc>
      </w:tr>
      <w:tr w:rsidR="0016697F" w:rsidRPr="000A6510" w14:paraId="501CFD7A" w14:textId="77777777" w:rsidTr="00300C09">
        <w:trPr>
          <w:jc w:val="center"/>
        </w:trPr>
        <w:tc>
          <w:tcPr>
            <w:tcW w:w="2430" w:type="pct"/>
            <w:tcBorders>
              <w:top w:val="nil"/>
              <w:left w:val="single" w:sz="4" w:space="0" w:color="404040"/>
              <w:bottom w:val="nil"/>
              <w:right w:val="single" w:sz="4" w:space="0" w:color="404040"/>
            </w:tcBorders>
            <w:shd w:val="clear" w:color="auto" w:fill="auto"/>
            <w:vAlign w:val="bottom"/>
          </w:tcPr>
          <w:p w14:paraId="3A2F8F49" w14:textId="77777777" w:rsidR="0016697F" w:rsidRPr="000A6510" w:rsidRDefault="0016697F" w:rsidP="00300C09">
            <w:pPr>
              <w:widowControl w:val="0"/>
              <w:spacing w:before="20" w:after="20"/>
              <w:contextualSpacing/>
              <w:jc w:val="left"/>
              <w:rPr>
                <w:b/>
                <w:sz w:val="18"/>
                <w:szCs w:val="18"/>
                <w:lang w:val="es-MX"/>
              </w:rPr>
            </w:pPr>
            <w:r w:rsidRPr="000A6510">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4D98B1D2" w14:textId="77777777" w:rsidR="0016697F" w:rsidRPr="000146C2" w:rsidRDefault="0016697F" w:rsidP="00300C09">
            <w:pPr>
              <w:tabs>
                <w:tab w:val="decimal" w:pos="368"/>
              </w:tabs>
              <w:jc w:val="left"/>
              <w:rPr>
                <w:b/>
                <w:sz w:val="18"/>
                <w:szCs w:val="18"/>
                <w:lang w:val="es-MX" w:eastAsia="es-MX"/>
              </w:rPr>
            </w:pPr>
            <w:r w:rsidRPr="000146C2">
              <w:rPr>
                <w:b/>
                <w:bCs/>
                <w:color w:val="000000"/>
                <w:sz w:val="18"/>
                <w:szCs w:val="18"/>
              </w:rPr>
              <w:t>51.3</w:t>
            </w:r>
          </w:p>
        </w:tc>
        <w:tc>
          <w:tcPr>
            <w:tcW w:w="534" w:type="pct"/>
            <w:tcBorders>
              <w:top w:val="single" w:sz="4" w:space="0" w:color="404040"/>
              <w:left w:val="single" w:sz="4" w:space="0" w:color="404040"/>
              <w:bottom w:val="nil"/>
              <w:right w:val="nil"/>
            </w:tcBorders>
            <w:shd w:val="clear" w:color="auto" w:fill="auto"/>
            <w:vAlign w:val="center"/>
          </w:tcPr>
          <w:p w14:paraId="75EA9802" w14:textId="77777777" w:rsidR="0016697F" w:rsidRPr="000146C2" w:rsidRDefault="0016697F" w:rsidP="00300C09">
            <w:pPr>
              <w:tabs>
                <w:tab w:val="left" w:pos="91"/>
                <w:tab w:val="decimal" w:pos="455"/>
              </w:tabs>
              <w:jc w:val="left"/>
              <w:rPr>
                <w:b/>
                <w:sz w:val="18"/>
                <w:szCs w:val="18"/>
              </w:rPr>
            </w:pPr>
            <w:r>
              <w:rPr>
                <w:b/>
                <w:bCs/>
                <w:color w:val="000000"/>
                <w:sz w:val="18"/>
                <w:szCs w:val="18"/>
              </w:rPr>
              <w:tab/>
              <w:t>(-)</w:t>
            </w:r>
            <w:r>
              <w:rPr>
                <w:b/>
                <w:bCs/>
                <w:color w:val="000000"/>
                <w:sz w:val="18"/>
                <w:szCs w:val="18"/>
              </w:rPr>
              <w:tab/>
            </w:r>
            <w:r w:rsidRPr="000146C2">
              <w:rPr>
                <w:b/>
                <w:bCs/>
                <w:color w:val="000000"/>
                <w:sz w:val="18"/>
                <w:szCs w:val="18"/>
              </w:rPr>
              <w:t>1.3</w:t>
            </w:r>
          </w:p>
        </w:tc>
        <w:tc>
          <w:tcPr>
            <w:tcW w:w="528" w:type="pct"/>
            <w:tcBorders>
              <w:top w:val="single" w:sz="4" w:space="0" w:color="404040"/>
              <w:left w:val="nil"/>
              <w:bottom w:val="nil"/>
              <w:right w:val="single" w:sz="4" w:space="0" w:color="404040"/>
            </w:tcBorders>
            <w:shd w:val="clear" w:color="auto" w:fill="auto"/>
            <w:vAlign w:val="center"/>
          </w:tcPr>
          <w:p w14:paraId="43D672F2" w14:textId="77777777" w:rsidR="0016697F" w:rsidRPr="000146C2" w:rsidRDefault="0016697F" w:rsidP="00300C09">
            <w:pPr>
              <w:tabs>
                <w:tab w:val="decimal" w:pos="364"/>
              </w:tabs>
              <w:jc w:val="left"/>
              <w:rPr>
                <w:b/>
                <w:sz w:val="18"/>
                <w:szCs w:val="18"/>
              </w:rPr>
            </w:pPr>
            <w:r w:rsidRPr="000146C2">
              <w:rPr>
                <w:b/>
                <w:bCs/>
                <w:color w:val="000000"/>
                <w:sz w:val="18"/>
                <w:szCs w:val="18"/>
              </w:rPr>
              <w:t>11.3</w:t>
            </w:r>
          </w:p>
        </w:tc>
        <w:tc>
          <w:tcPr>
            <w:tcW w:w="235" w:type="pct"/>
            <w:tcBorders>
              <w:top w:val="single" w:sz="4" w:space="0" w:color="404040"/>
              <w:left w:val="single" w:sz="4" w:space="0" w:color="404040"/>
              <w:bottom w:val="nil"/>
              <w:right w:val="nil"/>
            </w:tcBorders>
            <w:shd w:val="clear" w:color="auto" w:fill="auto"/>
            <w:vAlign w:val="center"/>
          </w:tcPr>
          <w:p w14:paraId="15048F40" w14:textId="77777777" w:rsidR="0016697F" w:rsidRPr="000146C2" w:rsidRDefault="0016697F" w:rsidP="00300C09">
            <w:pPr>
              <w:jc w:val="right"/>
              <w:rPr>
                <w:b/>
                <w:sz w:val="18"/>
                <w:szCs w:val="18"/>
              </w:rPr>
            </w:pPr>
            <w:r w:rsidRPr="000146C2">
              <w:rPr>
                <w:b/>
                <w:bCs/>
                <w:color w:val="000000"/>
                <w:sz w:val="18"/>
                <w:szCs w:val="18"/>
              </w:rPr>
              <w:t>3</w:t>
            </w:r>
          </w:p>
        </w:tc>
        <w:tc>
          <w:tcPr>
            <w:tcW w:w="751" w:type="pct"/>
            <w:tcBorders>
              <w:top w:val="nil"/>
              <w:left w:val="nil"/>
              <w:bottom w:val="nil"/>
              <w:right w:val="single" w:sz="4" w:space="0" w:color="404040"/>
            </w:tcBorders>
            <w:shd w:val="clear" w:color="auto" w:fill="auto"/>
            <w:vAlign w:val="center"/>
          </w:tcPr>
          <w:p w14:paraId="6AF83BDA" w14:textId="77777777" w:rsidR="0016697F" w:rsidRPr="00C37FB0" w:rsidRDefault="0016697F" w:rsidP="00300C09">
            <w:pPr>
              <w:tabs>
                <w:tab w:val="decimal" w:pos="810"/>
              </w:tabs>
              <w:jc w:val="left"/>
              <w:rPr>
                <w:b/>
                <w:sz w:val="18"/>
                <w:szCs w:val="18"/>
              </w:rPr>
            </w:pPr>
            <w:r w:rsidRPr="00C37FB0">
              <w:rPr>
                <w:b/>
                <w:bCs/>
                <w:sz w:val="18"/>
                <w:szCs w:val="18"/>
              </w:rPr>
              <w:t>Por arriba</w:t>
            </w:r>
          </w:p>
        </w:tc>
      </w:tr>
      <w:tr w:rsidR="0016697F" w:rsidRPr="000A6510" w14:paraId="326F03DC" w14:textId="77777777" w:rsidTr="00300C09">
        <w:trPr>
          <w:jc w:val="center"/>
        </w:trPr>
        <w:tc>
          <w:tcPr>
            <w:tcW w:w="2430" w:type="pct"/>
            <w:tcBorders>
              <w:top w:val="nil"/>
              <w:left w:val="single" w:sz="4" w:space="0" w:color="404040"/>
              <w:bottom w:val="nil"/>
              <w:right w:val="single" w:sz="4" w:space="0" w:color="404040"/>
            </w:tcBorders>
            <w:shd w:val="clear" w:color="auto" w:fill="auto"/>
            <w:vAlign w:val="bottom"/>
          </w:tcPr>
          <w:p w14:paraId="0334FEBA" w14:textId="4B5B5F70" w:rsidR="0016697F" w:rsidRPr="007F4154" w:rsidRDefault="007F4154" w:rsidP="007F4154">
            <w:pPr>
              <w:widowControl w:val="0"/>
              <w:spacing w:before="20" w:after="20"/>
              <w:ind w:left="57"/>
              <w:contextualSpacing/>
              <w:jc w:val="left"/>
              <w:rPr>
                <w:sz w:val="18"/>
                <w:szCs w:val="18"/>
                <w:lang w:val="es-MX"/>
              </w:rPr>
            </w:pPr>
            <w:r>
              <w:rPr>
                <w:sz w:val="18"/>
                <w:szCs w:val="18"/>
                <w:lang w:val="es-MX"/>
              </w:rPr>
              <w:t xml:space="preserve">a)  </w:t>
            </w:r>
            <w:r w:rsidR="0016697F" w:rsidRPr="007F4154">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231CCB09" w14:textId="77777777" w:rsidR="0016697F" w:rsidRPr="000146C2" w:rsidRDefault="0016697F" w:rsidP="00300C09">
            <w:pPr>
              <w:tabs>
                <w:tab w:val="decimal" w:pos="368"/>
              </w:tabs>
              <w:jc w:val="left"/>
              <w:rPr>
                <w:sz w:val="18"/>
                <w:szCs w:val="18"/>
              </w:rPr>
            </w:pPr>
            <w:r w:rsidRPr="000146C2">
              <w:rPr>
                <w:color w:val="000000"/>
                <w:sz w:val="18"/>
                <w:szCs w:val="18"/>
              </w:rPr>
              <w:t>51.6</w:t>
            </w:r>
          </w:p>
        </w:tc>
        <w:tc>
          <w:tcPr>
            <w:tcW w:w="534" w:type="pct"/>
            <w:tcBorders>
              <w:top w:val="nil"/>
              <w:left w:val="single" w:sz="4" w:space="0" w:color="404040"/>
              <w:bottom w:val="nil"/>
              <w:right w:val="nil"/>
            </w:tcBorders>
            <w:shd w:val="clear" w:color="auto" w:fill="auto"/>
            <w:vAlign w:val="center"/>
          </w:tcPr>
          <w:p w14:paraId="22A5EB38" w14:textId="77777777" w:rsidR="0016697F" w:rsidRPr="000146C2" w:rsidRDefault="0016697F" w:rsidP="00300C09">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3.1</w:t>
            </w:r>
          </w:p>
        </w:tc>
        <w:tc>
          <w:tcPr>
            <w:tcW w:w="528" w:type="pct"/>
            <w:tcBorders>
              <w:top w:val="nil"/>
              <w:left w:val="nil"/>
              <w:bottom w:val="nil"/>
              <w:right w:val="single" w:sz="4" w:space="0" w:color="404040"/>
            </w:tcBorders>
            <w:shd w:val="clear" w:color="auto" w:fill="auto"/>
            <w:vAlign w:val="center"/>
          </w:tcPr>
          <w:p w14:paraId="523D90BE" w14:textId="77777777" w:rsidR="0016697F" w:rsidRPr="000146C2" w:rsidRDefault="0016697F" w:rsidP="00300C09">
            <w:pPr>
              <w:tabs>
                <w:tab w:val="decimal" w:pos="364"/>
              </w:tabs>
              <w:jc w:val="left"/>
              <w:rPr>
                <w:sz w:val="18"/>
                <w:szCs w:val="18"/>
              </w:rPr>
            </w:pPr>
            <w:r w:rsidRPr="000146C2">
              <w:rPr>
                <w:color w:val="000000"/>
                <w:sz w:val="18"/>
                <w:szCs w:val="18"/>
              </w:rPr>
              <w:t>13.3</w:t>
            </w:r>
          </w:p>
        </w:tc>
        <w:tc>
          <w:tcPr>
            <w:tcW w:w="235" w:type="pct"/>
            <w:tcBorders>
              <w:top w:val="nil"/>
              <w:left w:val="single" w:sz="4" w:space="0" w:color="404040"/>
              <w:bottom w:val="nil"/>
              <w:right w:val="nil"/>
            </w:tcBorders>
            <w:shd w:val="clear" w:color="auto" w:fill="auto"/>
            <w:vAlign w:val="center"/>
          </w:tcPr>
          <w:p w14:paraId="1EE6BB37" w14:textId="77777777" w:rsidR="0016697F" w:rsidRPr="000146C2" w:rsidRDefault="0016697F" w:rsidP="00300C09">
            <w:pPr>
              <w:jc w:val="right"/>
              <w:rPr>
                <w:sz w:val="18"/>
                <w:szCs w:val="18"/>
              </w:rPr>
            </w:pPr>
            <w:r w:rsidRPr="000146C2">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14A8FFEE" w14:textId="77777777" w:rsidR="0016697F" w:rsidRPr="00C37FB0" w:rsidRDefault="0016697F" w:rsidP="00300C09">
            <w:pPr>
              <w:tabs>
                <w:tab w:val="decimal" w:pos="810"/>
              </w:tabs>
              <w:jc w:val="left"/>
              <w:rPr>
                <w:sz w:val="18"/>
                <w:szCs w:val="18"/>
              </w:rPr>
            </w:pPr>
            <w:r w:rsidRPr="00C37FB0">
              <w:rPr>
                <w:sz w:val="18"/>
                <w:szCs w:val="18"/>
              </w:rPr>
              <w:t>Por arriba</w:t>
            </w:r>
          </w:p>
        </w:tc>
      </w:tr>
      <w:tr w:rsidR="0016697F" w:rsidRPr="000A6510" w14:paraId="15B8A919" w14:textId="77777777" w:rsidTr="00300C09">
        <w:trPr>
          <w:jc w:val="center"/>
        </w:trPr>
        <w:tc>
          <w:tcPr>
            <w:tcW w:w="2430" w:type="pct"/>
            <w:tcBorders>
              <w:top w:val="nil"/>
              <w:left w:val="single" w:sz="4" w:space="0" w:color="404040"/>
              <w:bottom w:val="nil"/>
              <w:right w:val="single" w:sz="4" w:space="0" w:color="404040"/>
            </w:tcBorders>
            <w:shd w:val="clear" w:color="auto" w:fill="auto"/>
            <w:vAlign w:val="bottom"/>
          </w:tcPr>
          <w:p w14:paraId="67F3E3D0" w14:textId="671EC5CD" w:rsidR="0016697F" w:rsidRPr="007F4154" w:rsidRDefault="007F4154" w:rsidP="007F4154">
            <w:pPr>
              <w:widowControl w:val="0"/>
              <w:spacing w:before="20" w:after="20"/>
              <w:ind w:left="56"/>
              <w:contextualSpacing/>
              <w:jc w:val="left"/>
              <w:rPr>
                <w:sz w:val="18"/>
                <w:szCs w:val="18"/>
                <w:lang w:val="es-MX"/>
              </w:rPr>
            </w:pPr>
            <w:r>
              <w:rPr>
                <w:sz w:val="18"/>
                <w:szCs w:val="18"/>
                <w:lang w:val="es-MX"/>
              </w:rPr>
              <w:t xml:space="preserve">b)  </w:t>
            </w:r>
            <w:r w:rsidR="0016697F" w:rsidRPr="007F4154">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12779B0D" w14:textId="77777777" w:rsidR="0016697F" w:rsidRPr="000146C2" w:rsidRDefault="0016697F" w:rsidP="00300C09">
            <w:pPr>
              <w:tabs>
                <w:tab w:val="decimal" w:pos="368"/>
              </w:tabs>
              <w:jc w:val="left"/>
              <w:rPr>
                <w:sz w:val="18"/>
                <w:szCs w:val="18"/>
              </w:rPr>
            </w:pPr>
            <w:r w:rsidRPr="000146C2">
              <w:rPr>
                <w:color w:val="000000"/>
                <w:sz w:val="18"/>
                <w:szCs w:val="18"/>
              </w:rPr>
              <w:t>52.1</w:t>
            </w:r>
          </w:p>
        </w:tc>
        <w:tc>
          <w:tcPr>
            <w:tcW w:w="534" w:type="pct"/>
            <w:tcBorders>
              <w:top w:val="nil"/>
              <w:left w:val="single" w:sz="4" w:space="0" w:color="404040"/>
              <w:bottom w:val="nil"/>
              <w:right w:val="nil"/>
            </w:tcBorders>
            <w:shd w:val="clear" w:color="auto" w:fill="auto"/>
            <w:vAlign w:val="center"/>
          </w:tcPr>
          <w:p w14:paraId="1183F833" w14:textId="77777777" w:rsidR="0016697F" w:rsidRPr="000146C2" w:rsidRDefault="0016697F" w:rsidP="00300C09">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0ED57208" w14:textId="77777777" w:rsidR="0016697F" w:rsidRPr="000146C2" w:rsidRDefault="0016697F" w:rsidP="00300C09">
            <w:pPr>
              <w:tabs>
                <w:tab w:val="decimal" w:pos="364"/>
              </w:tabs>
              <w:jc w:val="left"/>
              <w:rPr>
                <w:sz w:val="18"/>
                <w:szCs w:val="18"/>
              </w:rPr>
            </w:pPr>
            <w:r w:rsidRPr="000146C2">
              <w:rPr>
                <w:color w:val="000000"/>
                <w:sz w:val="18"/>
                <w:szCs w:val="18"/>
              </w:rPr>
              <w:t>15.9</w:t>
            </w:r>
          </w:p>
        </w:tc>
        <w:tc>
          <w:tcPr>
            <w:tcW w:w="235" w:type="pct"/>
            <w:tcBorders>
              <w:top w:val="nil"/>
              <w:left w:val="single" w:sz="4" w:space="0" w:color="404040"/>
              <w:bottom w:val="nil"/>
              <w:right w:val="nil"/>
            </w:tcBorders>
            <w:shd w:val="clear" w:color="auto" w:fill="auto"/>
            <w:vAlign w:val="center"/>
          </w:tcPr>
          <w:p w14:paraId="2D84448B" w14:textId="77777777" w:rsidR="0016697F" w:rsidRPr="000146C2" w:rsidRDefault="0016697F" w:rsidP="00300C09">
            <w:pPr>
              <w:jc w:val="right"/>
              <w:rPr>
                <w:sz w:val="18"/>
                <w:szCs w:val="18"/>
              </w:rPr>
            </w:pPr>
            <w:r w:rsidRPr="000146C2">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464665B5" w14:textId="77777777" w:rsidR="0016697F" w:rsidRPr="00C37FB0" w:rsidRDefault="0016697F" w:rsidP="00300C09">
            <w:pPr>
              <w:tabs>
                <w:tab w:val="decimal" w:pos="810"/>
              </w:tabs>
              <w:jc w:val="left"/>
              <w:rPr>
                <w:sz w:val="18"/>
                <w:szCs w:val="18"/>
              </w:rPr>
            </w:pPr>
            <w:r w:rsidRPr="00C37FB0">
              <w:rPr>
                <w:sz w:val="18"/>
                <w:szCs w:val="18"/>
              </w:rPr>
              <w:t>Por arriba</w:t>
            </w:r>
          </w:p>
        </w:tc>
      </w:tr>
      <w:tr w:rsidR="0016697F" w:rsidRPr="000A6510" w14:paraId="673AB698" w14:textId="77777777" w:rsidTr="00300C09">
        <w:trPr>
          <w:jc w:val="center"/>
        </w:trPr>
        <w:tc>
          <w:tcPr>
            <w:tcW w:w="2430" w:type="pct"/>
            <w:tcBorders>
              <w:top w:val="nil"/>
              <w:left w:val="single" w:sz="4" w:space="0" w:color="404040"/>
              <w:bottom w:val="nil"/>
              <w:right w:val="single" w:sz="4" w:space="0" w:color="404040"/>
            </w:tcBorders>
            <w:shd w:val="clear" w:color="auto" w:fill="auto"/>
            <w:vAlign w:val="bottom"/>
          </w:tcPr>
          <w:p w14:paraId="683BDD7A" w14:textId="5B05CB81" w:rsidR="0016697F" w:rsidRPr="007F4154" w:rsidRDefault="007F4154" w:rsidP="007F4154">
            <w:pPr>
              <w:widowControl w:val="0"/>
              <w:spacing w:before="20" w:after="20"/>
              <w:ind w:left="56"/>
              <w:contextualSpacing/>
              <w:jc w:val="left"/>
              <w:rPr>
                <w:sz w:val="18"/>
                <w:szCs w:val="18"/>
                <w:lang w:val="es-MX"/>
              </w:rPr>
            </w:pPr>
            <w:r>
              <w:rPr>
                <w:sz w:val="18"/>
                <w:szCs w:val="18"/>
                <w:lang w:val="es-MX"/>
              </w:rPr>
              <w:t xml:space="preserve">c)  </w:t>
            </w:r>
            <w:r w:rsidR="0016697F" w:rsidRPr="007F4154">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5BAC7067" w14:textId="77777777" w:rsidR="0016697F" w:rsidRPr="000146C2" w:rsidRDefault="0016697F" w:rsidP="00300C09">
            <w:pPr>
              <w:tabs>
                <w:tab w:val="decimal" w:pos="368"/>
              </w:tabs>
              <w:jc w:val="left"/>
              <w:rPr>
                <w:sz w:val="18"/>
                <w:szCs w:val="18"/>
              </w:rPr>
            </w:pPr>
            <w:r w:rsidRPr="000146C2">
              <w:rPr>
                <w:color w:val="000000"/>
                <w:sz w:val="18"/>
                <w:szCs w:val="18"/>
              </w:rPr>
              <w:t>50.2</w:t>
            </w:r>
          </w:p>
        </w:tc>
        <w:tc>
          <w:tcPr>
            <w:tcW w:w="534" w:type="pct"/>
            <w:tcBorders>
              <w:top w:val="nil"/>
              <w:left w:val="single" w:sz="4" w:space="0" w:color="404040"/>
              <w:bottom w:val="nil"/>
              <w:right w:val="nil"/>
            </w:tcBorders>
            <w:shd w:val="clear" w:color="auto" w:fill="auto"/>
            <w:vAlign w:val="center"/>
          </w:tcPr>
          <w:p w14:paraId="01610C85" w14:textId="77777777" w:rsidR="0016697F" w:rsidRPr="000146C2" w:rsidRDefault="0016697F" w:rsidP="00300C09">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0329E96A" w14:textId="77777777" w:rsidR="0016697F" w:rsidRPr="000146C2" w:rsidRDefault="0016697F" w:rsidP="00300C09">
            <w:pPr>
              <w:tabs>
                <w:tab w:val="decimal" w:pos="364"/>
              </w:tabs>
              <w:jc w:val="left"/>
              <w:rPr>
                <w:sz w:val="18"/>
                <w:szCs w:val="18"/>
              </w:rPr>
            </w:pPr>
            <w:r w:rsidRPr="000146C2">
              <w:rPr>
                <w:color w:val="000000"/>
                <w:sz w:val="18"/>
                <w:szCs w:val="18"/>
              </w:rPr>
              <w:t>14.1</w:t>
            </w:r>
          </w:p>
        </w:tc>
        <w:tc>
          <w:tcPr>
            <w:tcW w:w="235" w:type="pct"/>
            <w:tcBorders>
              <w:top w:val="nil"/>
              <w:left w:val="single" w:sz="4" w:space="0" w:color="404040"/>
              <w:bottom w:val="nil"/>
              <w:right w:val="nil"/>
            </w:tcBorders>
            <w:shd w:val="clear" w:color="auto" w:fill="auto"/>
            <w:vAlign w:val="center"/>
          </w:tcPr>
          <w:p w14:paraId="79EC4998" w14:textId="77777777" w:rsidR="0016697F" w:rsidRPr="000146C2" w:rsidRDefault="0016697F" w:rsidP="00300C09">
            <w:pPr>
              <w:jc w:val="right"/>
              <w:rPr>
                <w:sz w:val="18"/>
                <w:szCs w:val="18"/>
              </w:rPr>
            </w:pPr>
            <w:r w:rsidRPr="000146C2">
              <w:rPr>
                <w:color w:val="000000"/>
                <w:sz w:val="18"/>
                <w:szCs w:val="18"/>
              </w:rPr>
              <w:t>11</w:t>
            </w:r>
          </w:p>
        </w:tc>
        <w:tc>
          <w:tcPr>
            <w:tcW w:w="751" w:type="pct"/>
            <w:tcBorders>
              <w:top w:val="nil"/>
              <w:left w:val="nil"/>
              <w:bottom w:val="nil"/>
              <w:right w:val="single" w:sz="4" w:space="0" w:color="404040"/>
            </w:tcBorders>
            <w:shd w:val="clear" w:color="auto" w:fill="auto"/>
            <w:vAlign w:val="center"/>
          </w:tcPr>
          <w:p w14:paraId="78D0397F" w14:textId="77777777" w:rsidR="0016697F" w:rsidRPr="00C37FB0" w:rsidRDefault="0016697F" w:rsidP="00300C09">
            <w:pPr>
              <w:tabs>
                <w:tab w:val="decimal" w:pos="810"/>
              </w:tabs>
              <w:jc w:val="left"/>
              <w:rPr>
                <w:sz w:val="18"/>
                <w:szCs w:val="18"/>
              </w:rPr>
            </w:pPr>
            <w:r w:rsidRPr="00C37FB0">
              <w:rPr>
                <w:sz w:val="18"/>
                <w:szCs w:val="18"/>
              </w:rPr>
              <w:t>Por arriba</w:t>
            </w:r>
          </w:p>
        </w:tc>
      </w:tr>
      <w:tr w:rsidR="0016697F" w:rsidRPr="000A6510" w14:paraId="278DD3E6" w14:textId="77777777" w:rsidTr="00300C09">
        <w:trPr>
          <w:jc w:val="center"/>
        </w:trPr>
        <w:tc>
          <w:tcPr>
            <w:tcW w:w="2430" w:type="pct"/>
            <w:tcBorders>
              <w:top w:val="nil"/>
              <w:left w:val="single" w:sz="4" w:space="0" w:color="404040"/>
              <w:bottom w:val="nil"/>
              <w:right w:val="single" w:sz="4" w:space="0" w:color="404040"/>
            </w:tcBorders>
            <w:shd w:val="clear" w:color="auto" w:fill="auto"/>
            <w:vAlign w:val="bottom"/>
          </w:tcPr>
          <w:p w14:paraId="527BCFFE" w14:textId="0B7B2F9F" w:rsidR="0016697F" w:rsidRPr="007F4154" w:rsidRDefault="007F4154" w:rsidP="007F4154">
            <w:pPr>
              <w:widowControl w:val="0"/>
              <w:spacing w:before="20" w:after="20"/>
              <w:ind w:left="56"/>
              <w:contextualSpacing/>
              <w:jc w:val="left"/>
              <w:rPr>
                <w:sz w:val="18"/>
                <w:szCs w:val="18"/>
                <w:lang w:val="es-MX"/>
              </w:rPr>
            </w:pPr>
            <w:r>
              <w:rPr>
                <w:sz w:val="18"/>
                <w:szCs w:val="18"/>
                <w:lang w:val="es-MX"/>
              </w:rPr>
              <w:t xml:space="preserve">d)  </w:t>
            </w:r>
            <w:r w:rsidR="0016697F" w:rsidRPr="007F4154">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72E716E4" w14:textId="77777777" w:rsidR="0016697F" w:rsidRPr="000146C2" w:rsidRDefault="0016697F" w:rsidP="00300C09">
            <w:pPr>
              <w:tabs>
                <w:tab w:val="decimal" w:pos="368"/>
              </w:tabs>
              <w:jc w:val="left"/>
              <w:rPr>
                <w:sz w:val="18"/>
                <w:szCs w:val="18"/>
              </w:rPr>
            </w:pPr>
            <w:r w:rsidRPr="000146C2">
              <w:rPr>
                <w:color w:val="000000"/>
                <w:sz w:val="18"/>
                <w:szCs w:val="18"/>
              </w:rPr>
              <w:t>49.6</w:t>
            </w:r>
          </w:p>
        </w:tc>
        <w:tc>
          <w:tcPr>
            <w:tcW w:w="534" w:type="pct"/>
            <w:tcBorders>
              <w:top w:val="nil"/>
              <w:left w:val="single" w:sz="4" w:space="0" w:color="404040"/>
              <w:bottom w:val="nil"/>
              <w:right w:val="nil"/>
            </w:tcBorders>
            <w:shd w:val="clear" w:color="auto" w:fill="auto"/>
            <w:vAlign w:val="center"/>
          </w:tcPr>
          <w:p w14:paraId="26661DF1" w14:textId="77777777" w:rsidR="0016697F" w:rsidRPr="000146C2" w:rsidRDefault="0016697F" w:rsidP="00300C09">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1.6</w:t>
            </w:r>
          </w:p>
        </w:tc>
        <w:tc>
          <w:tcPr>
            <w:tcW w:w="528" w:type="pct"/>
            <w:tcBorders>
              <w:top w:val="nil"/>
              <w:left w:val="nil"/>
              <w:bottom w:val="nil"/>
              <w:right w:val="single" w:sz="4" w:space="0" w:color="404040"/>
            </w:tcBorders>
            <w:shd w:val="clear" w:color="auto" w:fill="auto"/>
            <w:vAlign w:val="center"/>
          </w:tcPr>
          <w:p w14:paraId="36977CCB" w14:textId="77777777" w:rsidR="0016697F" w:rsidRPr="000146C2" w:rsidRDefault="0016697F" w:rsidP="00300C09">
            <w:pPr>
              <w:tabs>
                <w:tab w:val="decimal" w:pos="364"/>
              </w:tabs>
              <w:jc w:val="left"/>
              <w:rPr>
                <w:sz w:val="18"/>
                <w:szCs w:val="18"/>
              </w:rPr>
            </w:pPr>
            <w:r w:rsidRPr="000146C2">
              <w:rPr>
                <w:color w:val="000000"/>
                <w:sz w:val="18"/>
                <w:szCs w:val="18"/>
              </w:rPr>
              <w:t>10.1</w:t>
            </w:r>
          </w:p>
        </w:tc>
        <w:tc>
          <w:tcPr>
            <w:tcW w:w="235" w:type="pct"/>
            <w:tcBorders>
              <w:top w:val="nil"/>
              <w:left w:val="single" w:sz="4" w:space="0" w:color="404040"/>
              <w:bottom w:val="nil"/>
              <w:right w:val="nil"/>
            </w:tcBorders>
            <w:shd w:val="clear" w:color="auto" w:fill="auto"/>
            <w:vAlign w:val="center"/>
          </w:tcPr>
          <w:p w14:paraId="6C9B5435" w14:textId="77777777" w:rsidR="0016697F" w:rsidRPr="000146C2" w:rsidRDefault="0016697F" w:rsidP="00300C09">
            <w:pPr>
              <w:jc w:val="right"/>
              <w:rPr>
                <w:sz w:val="18"/>
                <w:szCs w:val="18"/>
              </w:rPr>
            </w:pPr>
            <w:r w:rsidRPr="000146C2">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1DFA54A4" w14:textId="77777777" w:rsidR="0016697F" w:rsidRPr="00C37FB0" w:rsidRDefault="0016697F" w:rsidP="00300C09">
            <w:pPr>
              <w:tabs>
                <w:tab w:val="decimal" w:pos="810"/>
              </w:tabs>
              <w:jc w:val="left"/>
              <w:rPr>
                <w:sz w:val="18"/>
                <w:szCs w:val="18"/>
              </w:rPr>
            </w:pPr>
            <w:r w:rsidRPr="00C37FB0">
              <w:rPr>
                <w:sz w:val="18"/>
                <w:szCs w:val="18"/>
              </w:rPr>
              <w:t>Por debajo</w:t>
            </w:r>
          </w:p>
        </w:tc>
      </w:tr>
      <w:tr w:rsidR="0016697F" w:rsidRPr="000A6510" w14:paraId="26BB465F" w14:textId="77777777" w:rsidTr="00300C09">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0706DA80" w14:textId="76F676FB" w:rsidR="0016697F" w:rsidRPr="007F4154" w:rsidRDefault="007F4154" w:rsidP="007F4154">
            <w:pPr>
              <w:widowControl w:val="0"/>
              <w:spacing w:before="20" w:after="20"/>
              <w:ind w:left="56"/>
              <w:contextualSpacing/>
              <w:jc w:val="left"/>
              <w:rPr>
                <w:sz w:val="18"/>
                <w:szCs w:val="18"/>
                <w:lang w:val="es-MX"/>
              </w:rPr>
            </w:pPr>
            <w:r>
              <w:rPr>
                <w:sz w:val="18"/>
                <w:szCs w:val="18"/>
                <w:lang w:val="es-MX"/>
              </w:rPr>
              <w:t xml:space="preserve">e)  </w:t>
            </w:r>
            <w:r w:rsidR="0016697F" w:rsidRPr="007F4154">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2CF91FF7" w14:textId="77777777" w:rsidR="0016697F" w:rsidRPr="000146C2" w:rsidRDefault="0016697F" w:rsidP="00300C09">
            <w:pPr>
              <w:tabs>
                <w:tab w:val="decimal" w:pos="368"/>
              </w:tabs>
              <w:jc w:val="left"/>
              <w:rPr>
                <w:sz w:val="18"/>
                <w:szCs w:val="18"/>
              </w:rPr>
            </w:pPr>
            <w:r w:rsidRPr="000146C2">
              <w:rPr>
                <w:color w:val="000000"/>
                <w:sz w:val="18"/>
                <w:szCs w:val="18"/>
              </w:rPr>
              <w:t>50.9</w:t>
            </w:r>
          </w:p>
        </w:tc>
        <w:tc>
          <w:tcPr>
            <w:tcW w:w="534" w:type="pct"/>
            <w:tcBorders>
              <w:top w:val="nil"/>
              <w:left w:val="single" w:sz="4" w:space="0" w:color="404040"/>
              <w:bottom w:val="single" w:sz="4" w:space="0" w:color="404040"/>
              <w:right w:val="nil"/>
            </w:tcBorders>
            <w:shd w:val="clear" w:color="auto" w:fill="auto"/>
            <w:vAlign w:val="center"/>
          </w:tcPr>
          <w:p w14:paraId="6C4C1ACC" w14:textId="77777777" w:rsidR="0016697F" w:rsidRPr="000146C2" w:rsidRDefault="0016697F" w:rsidP="00300C09">
            <w:pPr>
              <w:tabs>
                <w:tab w:val="decimal" w:pos="455"/>
              </w:tabs>
              <w:jc w:val="left"/>
              <w:rPr>
                <w:sz w:val="18"/>
                <w:szCs w:val="18"/>
              </w:rPr>
            </w:pPr>
            <w:r w:rsidRPr="000146C2">
              <w:rPr>
                <w:color w:val="000000"/>
                <w:sz w:val="18"/>
                <w:szCs w:val="18"/>
              </w:rPr>
              <w:t>0.5</w:t>
            </w:r>
          </w:p>
        </w:tc>
        <w:tc>
          <w:tcPr>
            <w:tcW w:w="528" w:type="pct"/>
            <w:tcBorders>
              <w:top w:val="nil"/>
              <w:left w:val="nil"/>
              <w:bottom w:val="single" w:sz="4" w:space="0" w:color="404040"/>
              <w:right w:val="single" w:sz="4" w:space="0" w:color="404040"/>
            </w:tcBorders>
            <w:shd w:val="clear" w:color="auto" w:fill="auto"/>
            <w:vAlign w:val="center"/>
          </w:tcPr>
          <w:p w14:paraId="3EACFCAB" w14:textId="77777777" w:rsidR="0016697F" w:rsidRPr="000146C2" w:rsidRDefault="0016697F" w:rsidP="00300C09">
            <w:pPr>
              <w:tabs>
                <w:tab w:val="decimal" w:pos="364"/>
              </w:tabs>
              <w:jc w:val="left"/>
              <w:rPr>
                <w:sz w:val="18"/>
                <w:szCs w:val="18"/>
              </w:rPr>
            </w:pPr>
            <w:r w:rsidRPr="000146C2">
              <w:rPr>
                <w:color w:val="000000"/>
                <w:sz w:val="18"/>
                <w:szCs w:val="18"/>
              </w:rPr>
              <w:t>4.7</w:t>
            </w:r>
          </w:p>
        </w:tc>
        <w:tc>
          <w:tcPr>
            <w:tcW w:w="235" w:type="pct"/>
            <w:tcBorders>
              <w:top w:val="nil"/>
              <w:left w:val="single" w:sz="4" w:space="0" w:color="404040"/>
              <w:bottom w:val="single" w:sz="4" w:space="0" w:color="404040"/>
              <w:right w:val="nil"/>
            </w:tcBorders>
            <w:shd w:val="clear" w:color="auto" w:fill="auto"/>
            <w:vAlign w:val="center"/>
          </w:tcPr>
          <w:p w14:paraId="0D661001" w14:textId="77777777" w:rsidR="0016697F" w:rsidRPr="000146C2" w:rsidRDefault="0016697F" w:rsidP="00300C09">
            <w:pPr>
              <w:jc w:val="right"/>
              <w:rPr>
                <w:sz w:val="18"/>
                <w:szCs w:val="18"/>
              </w:rPr>
            </w:pPr>
            <w:r w:rsidRPr="000146C2">
              <w:rPr>
                <w:color w:val="000000"/>
                <w:sz w:val="18"/>
                <w:szCs w:val="18"/>
              </w:rPr>
              <w:t>3</w:t>
            </w:r>
          </w:p>
        </w:tc>
        <w:tc>
          <w:tcPr>
            <w:tcW w:w="751" w:type="pct"/>
            <w:tcBorders>
              <w:top w:val="nil"/>
              <w:left w:val="nil"/>
              <w:bottom w:val="single" w:sz="4" w:space="0" w:color="404040"/>
              <w:right w:val="single" w:sz="4" w:space="0" w:color="404040"/>
            </w:tcBorders>
            <w:shd w:val="clear" w:color="auto" w:fill="auto"/>
            <w:vAlign w:val="center"/>
          </w:tcPr>
          <w:p w14:paraId="1F80AEB6" w14:textId="77777777" w:rsidR="0016697F" w:rsidRPr="00C37FB0" w:rsidRDefault="0016697F" w:rsidP="00300C09">
            <w:pPr>
              <w:tabs>
                <w:tab w:val="decimal" w:pos="810"/>
              </w:tabs>
              <w:jc w:val="left"/>
              <w:rPr>
                <w:sz w:val="18"/>
                <w:szCs w:val="18"/>
              </w:rPr>
            </w:pPr>
            <w:r w:rsidRPr="00C37FB0">
              <w:rPr>
                <w:sz w:val="18"/>
                <w:szCs w:val="18"/>
              </w:rPr>
              <w:t>Por arriba</w:t>
            </w:r>
          </w:p>
        </w:tc>
      </w:tr>
    </w:tbl>
    <w:p w14:paraId="79878493" w14:textId="77777777" w:rsidR="0016697F" w:rsidRPr="000A6510" w:rsidRDefault="0016697F" w:rsidP="0016697F">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EF5E1FA" w14:textId="77777777" w:rsidR="0016697F" w:rsidRPr="000A6510" w:rsidRDefault="0016697F" w:rsidP="0016697F">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19EB274A" w14:textId="77777777" w:rsidR="0016697F" w:rsidRPr="000A6510" w:rsidRDefault="0016697F" w:rsidP="0016697F">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6D4EF1D6" w14:textId="77777777" w:rsidR="0016697F" w:rsidRDefault="0016697F" w:rsidP="0016697F">
      <w:pPr>
        <w:spacing w:before="120"/>
        <w:ind w:left="-426" w:right="-567"/>
      </w:pPr>
    </w:p>
    <w:p w14:paraId="52C1825B" w14:textId="5416D239" w:rsidR="00A80239" w:rsidRDefault="00A80239">
      <w:pPr>
        <w:jc w:val="left"/>
      </w:pPr>
      <w:r>
        <w:br w:type="page"/>
      </w:r>
    </w:p>
    <w:p w14:paraId="0A8BC6D4" w14:textId="77777777" w:rsidR="0016697F" w:rsidRDefault="0016697F" w:rsidP="0016697F">
      <w:pPr>
        <w:spacing w:before="120"/>
        <w:ind w:left="-426" w:right="-567"/>
      </w:pPr>
    </w:p>
    <w:p w14:paraId="64B2B2C6" w14:textId="683F770A" w:rsidR="0016697F" w:rsidRPr="0047174A" w:rsidRDefault="0016697F" w:rsidP="0016697F">
      <w:pPr>
        <w:spacing w:before="200"/>
        <w:ind w:left="-426" w:right="-567"/>
      </w:pPr>
      <w:r w:rsidRPr="0047174A">
        <w:t>En la Construcción, el IAT con series desestacionalizadas se situó en 53.1 puntos, nivel menor en 0.2 puntos con relación al observado un mes antes.</w:t>
      </w:r>
    </w:p>
    <w:p w14:paraId="36814E57" w14:textId="77777777" w:rsidR="0016697F" w:rsidRPr="000A6510" w:rsidRDefault="0016697F" w:rsidP="0016697F">
      <w:pPr>
        <w:keepNext/>
        <w:keepLines/>
        <w:widowControl w:val="0"/>
        <w:spacing w:before="36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19A7357A" w14:textId="77777777" w:rsidR="0016697F" w:rsidRPr="000A6510" w:rsidRDefault="0016697F" w:rsidP="0016697F">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305" w:type="pct"/>
        <w:tblInd w:w="-572" w:type="dxa"/>
        <w:tblLayout w:type="fixed"/>
        <w:tblLook w:val="04A0" w:firstRow="1" w:lastRow="0" w:firstColumn="1" w:lastColumn="0" w:noHBand="0" w:noVBand="1"/>
      </w:tblPr>
      <w:tblGrid>
        <w:gridCol w:w="5112"/>
        <w:gridCol w:w="948"/>
        <w:gridCol w:w="868"/>
        <w:gridCol w:w="868"/>
        <w:gridCol w:w="479"/>
        <w:gridCol w:w="1190"/>
      </w:tblGrid>
      <w:tr w:rsidR="0016697F" w:rsidRPr="000A6510" w14:paraId="6BAC01A6" w14:textId="77777777" w:rsidTr="00300C09">
        <w:trPr>
          <w:trHeight w:val="518"/>
          <w:tblHeader/>
        </w:trPr>
        <w:tc>
          <w:tcPr>
            <w:tcW w:w="5113" w:type="dxa"/>
            <w:vMerge w:val="restart"/>
            <w:tcBorders>
              <w:top w:val="single" w:sz="4" w:space="0" w:color="404040"/>
              <w:left w:val="single" w:sz="4" w:space="0" w:color="404040"/>
              <w:right w:val="single" w:sz="4" w:space="0" w:color="404040"/>
            </w:tcBorders>
            <w:shd w:val="clear" w:color="auto" w:fill="CCCCFF"/>
            <w:vAlign w:val="center"/>
          </w:tcPr>
          <w:p w14:paraId="3EBB42F1" w14:textId="77777777" w:rsidR="0016697F" w:rsidRPr="000A6510" w:rsidRDefault="0016697F" w:rsidP="00300C0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48" w:type="dxa"/>
            <w:vMerge w:val="restart"/>
            <w:tcBorders>
              <w:top w:val="single" w:sz="4" w:space="0" w:color="404040"/>
              <w:left w:val="single" w:sz="4" w:space="0" w:color="404040"/>
              <w:right w:val="single" w:sz="4" w:space="0" w:color="404040"/>
            </w:tcBorders>
            <w:shd w:val="clear" w:color="auto" w:fill="CCCCFF"/>
            <w:vAlign w:val="center"/>
          </w:tcPr>
          <w:p w14:paraId="3103E52D" w14:textId="77777777" w:rsidR="0016697F" w:rsidRPr="000A6510" w:rsidRDefault="0016697F" w:rsidP="00300C09">
            <w:pPr>
              <w:ind w:left="-108" w:right="-82"/>
              <w:jc w:val="center"/>
              <w:rPr>
                <w:spacing w:val="-4"/>
                <w:sz w:val="18"/>
                <w:szCs w:val="18"/>
              </w:rPr>
            </w:pPr>
            <w:r>
              <w:rPr>
                <w:spacing w:val="-4"/>
                <w:sz w:val="18"/>
                <w:szCs w:val="18"/>
              </w:rPr>
              <w:t>Abril</w:t>
            </w:r>
            <w:r w:rsidRPr="000A6510">
              <w:rPr>
                <w:spacing w:val="-4"/>
                <w:sz w:val="18"/>
                <w:szCs w:val="18"/>
              </w:rPr>
              <w:br/>
              <w:t>de 2021</w:t>
            </w:r>
          </w:p>
        </w:tc>
        <w:tc>
          <w:tcPr>
            <w:tcW w:w="173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D7BD014" w14:textId="77777777" w:rsidR="0016697F" w:rsidRPr="000A6510" w:rsidRDefault="0016697F" w:rsidP="00300C09">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69" w:type="dxa"/>
            <w:gridSpan w:val="2"/>
            <w:vMerge w:val="restart"/>
            <w:tcBorders>
              <w:top w:val="single" w:sz="4" w:space="0" w:color="404040"/>
              <w:left w:val="single" w:sz="4" w:space="0" w:color="404040"/>
              <w:right w:val="single" w:sz="4" w:space="0" w:color="404040"/>
            </w:tcBorders>
            <w:shd w:val="clear" w:color="auto" w:fill="CCCCFF"/>
            <w:vAlign w:val="center"/>
          </w:tcPr>
          <w:p w14:paraId="11EA7C37" w14:textId="77777777" w:rsidR="0016697F" w:rsidRPr="000A6510" w:rsidRDefault="0016697F" w:rsidP="00300C09">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16697F" w:rsidRPr="000A6510" w14:paraId="5122900F" w14:textId="77777777" w:rsidTr="00300C09">
        <w:trPr>
          <w:trHeight w:val="517"/>
          <w:tblHeader/>
        </w:trPr>
        <w:tc>
          <w:tcPr>
            <w:tcW w:w="5113" w:type="dxa"/>
            <w:vMerge/>
            <w:tcBorders>
              <w:left w:val="single" w:sz="4" w:space="0" w:color="404040"/>
              <w:bottom w:val="single" w:sz="4" w:space="0" w:color="404040"/>
              <w:right w:val="single" w:sz="4" w:space="0" w:color="404040"/>
            </w:tcBorders>
            <w:shd w:val="clear" w:color="auto" w:fill="CCCCFF"/>
            <w:vAlign w:val="center"/>
          </w:tcPr>
          <w:p w14:paraId="40C83BEF" w14:textId="77777777" w:rsidR="0016697F" w:rsidRPr="000A6510" w:rsidRDefault="0016697F" w:rsidP="00300C09">
            <w:pPr>
              <w:widowControl w:val="0"/>
              <w:tabs>
                <w:tab w:val="left" w:pos="708"/>
                <w:tab w:val="center" w:pos="3348"/>
              </w:tabs>
              <w:ind w:firstLine="307"/>
              <w:jc w:val="left"/>
              <w:rPr>
                <w:spacing w:val="-4"/>
                <w:sz w:val="18"/>
                <w:szCs w:val="18"/>
              </w:rPr>
            </w:pPr>
          </w:p>
        </w:tc>
        <w:tc>
          <w:tcPr>
            <w:tcW w:w="948" w:type="dxa"/>
            <w:vMerge/>
            <w:tcBorders>
              <w:left w:val="single" w:sz="4" w:space="0" w:color="404040"/>
              <w:bottom w:val="single" w:sz="4" w:space="0" w:color="404040"/>
              <w:right w:val="single" w:sz="4" w:space="0" w:color="404040"/>
            </w:tcBorders>
            <w:shd w:val="clear" w:color="auto" w:fill="CCCCFF"/>
            <w:vAlign w:val="center"/>
          </w:tcPr>
          <w:p w14:paraId="5CB018C3" w14:textId="77777777" w:rsidR="0016697F" w:rsidRPr="000A6510" w:rsidRDefault="0016697F" w:rsidP="00300C09">
            <w:pPr>
              <w:ind w:left="-108" w:right="-82"/>
              <w:jc w:val="center"/>
              <w:rPr>
                <w:sz w:val="18"/>
                <w:szCs w:val="18"/>
              </w:rPr>
            </w:pPr>
          </w:p>
        </w:tc>
        <w:tc>
          <w:tcPr>
            <w:tcW w:w="86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AB2E1FB" w14:textId="77777777" w:rsidR="0016697F" w:rsidRPr="000A6510" w:rsidRDefault="0016697F" w:rsidP="00300C09">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6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B943EA9" w14:textId="77777777" w:rsidR="0016697F" w:rsidRPr="000A6510" w:rsidRDefault="0016697F" w:rsidP="00300C09">
            <w:pPr>
              <w:ind w:left="-106" w:right="-95"/>
              <w:jc w:val="center"/>
              <w:rPr>
                <w:spacing w:val="-4"/>
                <w:sz w:val="18"/>
                <w:szCs w:val="18"/>
              </w:rPr>
            </w:pPr>
            <w:r w:rsidRPr="000A6510">
              <w:rPr>
                <w:spacing w:val="-4"/>
                <w:sz w:val="18"/>
                <w:szCs w:val="18"/>
              </w:rPr>
              <w:t>Mismo mes del año anterior</w:t>
            </w:r>
          </w:p>
        </w:tc>
        <w:tc>
          <w:tcPr>
            <w:tcW w:w="1669" w:type="dxa"/>
            <w:gridSpan w:val="2"/>
            <w:vMerge/>
            <w:tcBorders>
              <w:left w:val="single" w:sz="4" w:space="0" w:color="404040"/>
              <w:bottom w:val="single" w:sz="4" w:space="0" w:color="404040"/>
              <w:right w:val="single" w:sz="4" w:space="0" w:color="404040"/>
            </w:tcBorders>
            <w:shd w:val="clear" w:color="auto" w:fill="CCCCFF"/>
            <w:vAlign w:val="center"/>
          </w:tcPr>
          <w:p w14:paraId="3134C97D" w14:textId="77777777" w:rsidR="0016697F" w:rsidRPr="000A6510" w:rsidRDefault="0016697F" w:rsidP="00300C09">
            <w:pPr>
              <w:tabs>
                <w:tab w:val="center" w:pos="3348"/>
              </w:tabs>
              <w:ind w:left="-84" w:right="-99"/>
              <w:jc w:val="center"/>
              <w:rPr>
                <w:sz w:val="18"/>
                <w:szCs w:val="18"/>
              </w:rPr>
            </w:pPr>
          </w:p>
        </w:tc>
      </w:tr>
      <w:tr w:rsidR="0016697F" w:rsidRPr="000A6510" w14:paraId="2F0CB71D" w14:textId="77777777" w:rsidTr="00300C09">
        <w:tc>
          <w:tcPr>
            <w:tcW w:w="5113" w:type="dxa"/>
            <w:tcBorders>
              <w:top w:val="single" w:sz="4" w:space="0" w:color="404040"/>
              <w:left w:val="single" w:sz="4" w:space="0" w:color="404040"/>
              <w:bottom w:val="nil"/>
              <w:right w:val="single" w:sz="4" w:space="0" w:color="404040"/>
            </w:tcBorders>
            <w:shd w:val="clear" w:color="auto" w:fill="auto"/>
            <w:vAlign w:val="bottom"/>
          </w:tcPr>
          <w:p w14:paraId="35FD6C83" w14:textId="77777777" w:rsidR="0016697F" w:rsidRPr="000A6510" w:rsidRDefault="0016697F" w:rsidP="00300C09">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48" w:type="dxa"/>
            <w:tcBorders>
              <w:top w:val="single" w:sz="4" w:space="0" w:color="404040"/>
              <w:left w:val="single" w:sz="4" w:space="0" w:color="404040"/>
              <w:bottom w:val="nil"/>
              <w:right w:val="single" w:sz="4" w:space="0" w:color="404040"/>
            </w:tcBorders>
            <w:shd w:val="clear" w:color="auto" w:fill="auto"/>
            <w:vAlign w:val="center"/>
          </w:tcPr>
          <w:p w14:paraId="5638A7FE" w14:textId="77777777" w:rsidR="0016697F" w:rsidRPr="006C1B78" w:rsidRDefault="0016697F" w:rsidP="00300C09">
            <w:pPr>
              <w:tabs>
                <w:tab w:val="decimal" w:pos="390"/>
              </w:tabs>
              <w:jc w:val="left"/>
              <w:rPr>
                <w:b/>
                <w:color w:val="000000"/>
                <w:sz w:val="18"/>
                <w:szCs w:val="18"/>
              </w:rPr>
            </w:pPr>
            <w:r w:rsidRPr="006C1B78">
              <w:rPr>
                <w:b/>
                <w:bCs/>
                <w:color w:val="000000"/>
                <w:sz w:val="18"/>
                <w:szCs w:val="22"/>
              </w:rPr>
              <w:t>53.1</w:t>
            </w:r>
          </w:p>
        </w:tc>
        <w:tc>
          <w:tcPr>
            <w:tcW w:w="868" w:type="dxa"/>
            <w:tcBorders>
              <w:top w:val="single" w:sz="4" w:space="0" w:color="404040"/>
              <w:left w:val="single" w:sz="4" w:space="0" w:color="404040"/>
              <w:bottom w:val="nil"/>
              <w:right w:val="nil"/>
            </w:tcBorders>
            <w:shd w:val="clear" w:color="auto" w:fill="auto"/>
            <w:vAlign w:val="center"/>
          </w:tcPr>
          <w:p w14:paraId="5691A346" w14:textId="77777777" w:rsidR="0016697F" w:rsidRPr="006C1B78" w:rsidRDefault="0016697F" w:rsidP="00300C09">
            <w:pPr>
              <w:tabs>
                <w:tab w:val="left" w:pos="41"/>
                <w:tab w:val="decimal" w:pos="405"/>
              </w:tabs>
              <w:jc w:val="left"/>
              <w:rPr>
                <w:b/>
                <w:color w:val="000000"/>
                <w:sz w:val="18"/>
                <w:szCs w:val="18"/>
              </w:rPr>
            </w:pPr>
            <w:r>
              <w:rPr>
                <w:b/>
                <w:bCs/>
                <w:color w:val="000000"/>
                <w:sz w:val="18"/>
                <w:szCs w:val="22"/>
              </w:rPr>
              <w:tab/>
            </w:r>
            <w:r w:rsidRPr="006C1B78">
              <w:rPr>
                <w:b/>
                <w:bCs/>
                <w:color w:val="000000"/>
                <w:sz w:val="18"/>
                <w:szCs w:val="22"/>
              </w:rPr>
              <w:t>(-)</w:t>
            </w:r>
            <w:r>
              <w:rPr>
                <w:b/>
                <w:bCs/>
                <w:color w:val="000000"/>
                <w:sz w:val="18"/>
                <w:szCs w:val="22"/>
              </w:rPr>
              <w:tab/>
            </w:r>
            <w:r w:rsidRPr="006C1B78">
              <w:rPr>
                <w:b/>
                <w:bCs/>
                <w:color w:val="000000"/>
                <w:sz w:val="18"/>
                <w:szCs w:val="22"/>
              </w:rPr>
              <w:t>0.2</w:t>
            </w:r>
          </w:p>
        </w:tc>
        <w:tc>
          <w:tcPr>
            <w:tcW w:w="868" w:type="dxa"/>
            <w:tcBorders>
              <w:top w:val="single" w:sz="4" w:space="0" w:color="404040"/>
              <w:left w:val="nil"/>
              <w:bottom w:val="nil"/>
              <w:right w:val="single" w:sz="4" w:space="0" w:color="404040"/>
            </w:tcBorders>
            <w:shd w:val="clear" w:color="auto" w:fill="auto"/>
            <w:vAlign w:val="center"/>
          </w:tcPr>
          <w:p w14:paraId="2C3192C4" w14:textId="77777777" w:rsidR="0016697F" w:rsidRPr="006C1B78" w:rsidRDefault="0016697F" w:rsidP="00300C09">
            <w:pPr>
              <w:tabs>
                <w:tab w:val="decimal" w:pos="282"/>
              </w:tabs>
              <w:jc w:val="left"/>
              <w:rPr>
                <w:b/>
                <w:color w:val="000000"/>
                <w:sz w:val="18"/>
                <w:szCs w:val="18"/>
              </w:rPr>
            </w:pPr>
            <w:r w:rsidRPr="006C1B78">
              <w:rPr>
                <w:b/>
                <w:bCs/>
                <w:color w:val="000000"/>
                <w:sz w:val="18"/>
                <w:szCs w:val="22"/>
              </w:rPr>
              <w:t>12.4</w:t>
            </w:r>
          </w:p>
        </w:tc>
        <w:tc>
          <w:tcPr>
            <w:tcW w:w="479" w:type="dxa"/>
            <w:tcBorders>
              <w:top w:val="single" w:sz="4" w:space="0" w:color="404040"/>
              <w:left w:val="single" w:sz="4" w:space="0" w:color="404040"/>
              <w:bottom w:val="nil"/>
              <w:right w:val="nil"/>
            </w:tcBorders>
            <w:shd w:val="clear" w:color="auto" w:fill="auto"/>
            <w:vAlign w:val="center"/>
          </w:tcPr>
          <w:p w14:paraId="04D836FC" w14:textId="77777777" w:rsidR="0016697F" w:rsidRPr="006C1B78" w:rsidRDefault="0016697F" w:rsidP="00300C09">
            <w:pPr>
              <w:jc w:val="right"/>
              <w:rPr>
                <w:b/>
                <w:sz w:val="18"/>
                <w:szCs w:val="18"/>
              </w:rPr>
            </w:pPr>
            <w:r w:rsidRPr="006C1B78">
              <w:rPr>
                <w:b/>
                <w:bCs/>
                <w:color w:val="000000"/>
                <w:sz w:val="18"/>
                <w:szCs w:val="22"/>
              </w:rPr>
              <w:t>6</w:t>
            </w:r>
          </w:p>
        </w:tc>
        <w:tc>
          <w:tcPr>
            <w:tcW w:w="1190" w:type="dxa"/>
            <w:tcBorders>
              <w:top w:val="single" w:sz="4" w:space="0" w:color="404040"/>
              <w:left w:val="nil"/>
              <w:bottom w:val="nil"/>
              <w:right w:val="single" w:sz="4" w:space="0" w:color="404040"/>
            </w:tcBorders>
            <w:shd w:val="clear" w:color="auto" w:fill="auto"/>
            <w:vAlign w:val="center"/>
          </w:tcPr>
          <w:p w14:paraId="75C2037D" w14:textId="77777777" w:rsidR="0016697F" w:rsidRPr="006C1B78" w:rsidRDefault="0016697F" w:rsidP="00300C09">
            <w:pPr>
              <w:tabs>
                <w:tab w:val="decimal" w:pos="810"/>
              </w:tabs>
              <w:jc w:val="left"/>
              <w:rPr>
                <w:b/>
                <w:sz w:val="18"/>
                <w:szCs w:val="18"/>
              </w:rPr>
            </w:pPr>
            <w:r w:rsidRPr="006C1B78">
              <w:rPr>
                <w:b/>
                <w:bCs/>
                <w:color w:val="000000"/>
                <w:sz w:val="18"/>
                <w:szCs w:val="22"/>
              </w:rPr>
              <w:t>Por arriba</w:t>
            </w:r>
          </w:p>
        </w:tc>
      </w:tr>
      <w:tr w:rsidR="0016697F" w:rsidRPr="000A6510" w14:paraId="03030083" w14:textId="77777777" w:rsidTr="00300C09">
        <w:tc>
          <w:tcPr>
            <w:tcW w:w="5113" w:type="dxa"/>
            <w:tcBorders>
              <w:top w:val="nil"/>
              <w:left w:val="single" w:sz="4" w:space="0" w:color="404040"/>
              <w:bottom w:val="nil"/>
              <w:right w:val="single" w:sz="4" w:space="0" w:color="404040"/>
            </w:tcBorders>
            <w:shd w:val="clear" w:color="auto" w:fill="auto"/>
            <w:vAlign w:val="bottom"/>
          </w:tcPr>
          <w:p w14:paraId="15D9B22C" w14:textId="3B9A0760" w:rsidR="0016697F" w:rsidRPr="007F4154" w:rsidRDefault="007F4154" w:rsidP="007F4154">
            <w:pPr>
              <w:widowControl w:val="0"/>
              <w:spacing w:before="20" w:after="20"/>
              <w:ind w:left="29"/>
              <w:contextualSpacing/>
              <w:jc w:val="left"/>
              <w:rPr>
                <w:spacing w:val="-4"/>
                <w:sz w:val="18"/>
                <w:szCs w:val="18"/>
                <w:lang w:val="es-MX"/>
              </w:rPr>
            </w:pPr>
            <w:r>
              <w:rPr>
                <w:spacing w:val="-4"/>
                <w:sz w:val="18"/>
                <w:szCs w:val="18"/>
                <w:lang w:val="es-MX"/>
              </w:rPr>
              <w:t xml:space="preserve">a)  </w:t>
            </w:r>
            <w:r w:rsidR="0016697F" w:rsidRPr="007F4154">
              <w:rPr>
                <w:spacing w:val="-4"/>
                <w:sz w:val="18"/>
                <w:szCs w:val="18"/>
                <w:lang w:val="es-MX"/>
              </w:rPr>
              <w:t>Valor de las obras ejecutadas como contratista principal</w:t>
            </w:r>
          </w:p>
        </w:tc>
        <w:tc>
          <w:tcPr>
            <w:tcW w:w="948" w:type="dxa"/>
            <w:tcBorders>
              <w:top w:val="nil"/>
              <w:left w:val="single" w:sz="4" w:space="0" w:color="404040"/>
              <w:bottom w:val="nil"/>
              <w:right w:val="single" w:sz="4" w:space="0" w:color="404040"/>
            </w:tcBorders>
            <w:shd w:val="clear" w:color="auto" w:fill="auto"/>
            <w:vAlign w:val="center"/>
          </w:tcPr>
          <w:p w14:paraId="5B950545" w14:textId="77777777" w:rsidR="0016697F" w:rsidRPr="00C245FA" w:rsidRDefault="0016697F" w:rsidP="00300C09">
            <w:pPr>
              <w:tabs>
                <w:tab w:val="decimal" w:pos="390"/>
              </w:tabs>
              <w:jc w:val="left"/>
              <w:rPr>
                <w:sz w:val="18"/>
                <w:szCs w:val="18"/>
                <w:lang w:val="es-MX" w:eastAsia="es-MX"/>
              </w:rPr>
            </w:pPr>
            <w:r w:rsidRPr="00C245FA">
              <w:rPr>
                <w:color w:val="000000"/>
                <w:sz w:val="18"/>
                <w:szCs w:val="22"/>
              </w:rPr>
              <w:t>54.5</w:t>
            </w:r>
          </w:p>
        </w:tc>
        <w:tc>
          <w:tcPr>
            <w:tcW w:w="868" w:type="dxa"/>
            <w:tcBorders>
              <w:top w:val="nil"/>
              <w:left w:val="single" w:sz="4" w:space="0" w:color="404040"/>
              <w:bottom w:val="nil"/>
              <w:right w:val="nil"/>
            </w:tcBorders>
            <w:shd w:val="clear" w:color="auto" w:fill="auto"/>
            <w:vAlign w:val="center"/>
          </w:tcPr>
          <w:p w14:paraId="7EF8063F" w14:textId="77777777" w:rsidR="0016697F" w:rsidRPr="00C245FA" w:rsidRDefault="0016697F" w:rsidP="00300C09">
            <w:pPr>
              <w:tabs>
                <w:tab w:val="left" w:pos="41"/>
                <w:tab w:val="decimal" w:pos="405"/>
              </w:tabs>
              <w:jc w:val="left"/>
              <w:rPr>
                <w:sz w:val="18"/>
                <w:szCs w:val="18"/>
              </w:rPr>
            </w:pPr>
            <w:r>
              <w:rPr>
                <w:color w:val="000000"/>
                <w:sz w:val="18"/>
                <w:szCs w:val="22"/>
              </w:rPr>
              <w:tab/>
              <w:t>(-)</w:t>
            </w:r>
            <w:r>
              <w:rPr>
                <w:color w:val="000000"/>
                <w:sz w:val="18"/>
                <w:szCs w:val="22"/>
              </w:rPr>
              <w:tab/>
            </w:r>
            <w:r w:rsidRPr="00C245FA">
              <w:rPr>
                <w:color w:val="000000"/>
                <w:sz w:val="18"/>
                <w:szCs w:val="22"/>
              </w:rPr>
              <w:t>0.2</w:t>
            </w:r>
          </w:p>
        </w:tc>
        <w:tc>
          <w:tcPr>
            <w:tcW w:w="868" w:type="dxa"/>
            <w:tcBorders>
              <w:top w:val="nil"/>
              <w:left w:val="nil"/>
              <w:bottom w:val="nil"/>
              <w:right w:val="single" w:sz="4" w:space="0" w:color="404040"/>
            </w:tcBorders>
            <w:shd w:val="clear" w:color="auto" w:fill="auto"/>
            <w:vAlign w:val="center"/>
          </w:tcPr>
          <w:p w14:paraId="0C14AB75" w14:textId="77777777" w:rsidR="0016697F" w:rsidRPr="00C245FA" w:rsidRDefault="0016697F" w:rsidP="00300C09">
            <w:pPr>
              <w:tabs>
                <w:tab w:val="decimal" w:pos="282"/>
              </w:tabs>
              <w:jc w:val="left"/>
              <w:rPr>
                <w:sz w:val="18"/>
                <w:szCs w:val="18"/>
              </w:rPr>
            </w:pPr>
            <w:r w:rsidRPr="00C245FA">
              <w:rPr>
                <w:color w:val="000000"/>
                <w:sz w:val="18"/>
                <w:szCs w:val="22"/>
              </w:rPr>
              <w:t>16.9</w:t>
            </w:r>
          </w:p>
        </w:tc>
        <w:tc>
          <w:tcPr>
            <w:tcW w:w="479" w:type="dxa"/>
            <w:tcBorders>
              <w:top w:val="nil"/>
              <w:left w:val="single" w:sz="4" w:space="0" w:color="404040"/>
              <w:bottom w:val="nil"/>
              <w:right w:val="nil"/>
            </w:tcBorders>
            <w:shd w:val="clear" w:color="auto" w:fill="auto"/>
            <w:vAlign w:val="center"/>
          </w:tcPr>
          <w:p w14:paraId="100251B1" w14:textId="77777777" w:rsidR="0016697F" w:rsidRPr="00C245FA" w:rsidRDefault="0016697F" w:rsidP="00300C09">
            <w:pPr>
              <w:jc w:val="right"/>
              <w:rPr>
                <w:sz w:val="18"/>
                <w:szCs w:val="18"/>
              </w:rPr>
            </w:pPr>
            <w:r w:rsidRPr="00C245FA">
              <w:rPr>
                <w:color w:val="000000"/>
                <w:sz w:val="18"/>
                <w:szCs w:val="22"/>
              </w:rPr>
              <w:t>10</w:t>
            </w:r>
          </w:p>
        </w:tc>
        <w:tc>
          <w:tcPr>
            <w:tcW w:w="1190" w:type="dxa"/>
            <w:tcBorders>
              <w:top w:val="nil"/>
              <w:left w:val="nil"/>
              <w:bottom w:val="nil"/>
              <w:right w:val="single" w:sz="4" w:space="0" w:color="404040"/>
            </w:tcBorders>
            <w:shd w:val="clear" w:color="auto" w:fill="auto"/>
            <w:vAlign w:val="center"/>
          </w:tcPr>
          <w:p w14:paraId="4404B0E4" w14:textId="77777777" w:rsidR="0016697F" w:rsidRPr="00C245FA" w:rsidRDefault="0016697F" w:rsidP="00300C09">
            <w:pPr>
              <w:tabs>
                <w:tab w:val="decimal" w:pos="810"/>
              </w:tabs>
              <w:jc w:val="left"/>
              <w:rPr>
                <w:sz w:val="18"/>
                <w:szCs w:val="18"/>
              </w:rPr>
            </w:pPr>
            <w:r w:rsidRPr="00C245FA">
              <w:rPr>
                <w:color w:val="000000"/>
                <w:sz w:val="18"/>
                <w:szCs w:val="22"/>
              </w:rPr>
              <w:t>Por arriba</w:t>
            </w:r>
          </w:p>
        </w:tc>
      </w:tr>
      <w:tr w:rsidR="0016697F" w:rsidRPr="000A6510" w14:paraId="01BE04B8" w14:textId="77777777" w:rsidTr="00300C09">
        <w:tc>
          <w:tcPr>
            <w:tcW w:w="5113" w:type="dxa"/>
            <w:tcBorders>
              <w:top w:val="nil"/>
              <w:left w:val="single" w:sz="4" w:space="0" w:color="404040"/>
              <w:bottom w:val="nil"/>
              <w:right w:val="single" w:sz="4" w:space="0" w:color="404040"/>
            </w:tcBorders>
            <w:shd w:val="clear" w:color="auto" w:fill="auto"/>
            <w:vAlign w:val="bottom"/>
          </w:tcPr>
          <w:p w14:paraId="2537415D" w14:textId="391D432E" w:rsidR="0016697F" w:rsidRPr="007F4154" w:rsidRDefault="007F4154" w:rsidP="007F4154">
            <w:pPr>
              <w:widowControl w:val="0"/>
              <w:spacing w:before="20" w:after="20"/>
              <w:ind w:left="29"/>
              <w:contextualSpacing/>
              <w:jc w:val="left"/>
              <w:rPr>
                <w:spacing w:val="-4"/>
                <w:sz w:val="18"/>
                <w:szCs w:val="18"/>
                <w:lang w:val="es-MX"/>
              </w:rPr>
            </w:pPr>
            <w:r>
              <w:rPr>
                <w:spacing w:val="-4"/>
                <w:sz w:val="18"/>
                <w:szCs w:val="18"/>
                <w:lang w:val="es-MX"/>
              </w:rPr>
              <w:t xml:space="preserve">b)  </w:t>
            </w:r>
            <w:r w:rsidR="0016697F" w:rsidRPr="007F4154">
              <w:rPr>
                <w:spacing w:val="-4"/>
                <w:sz w:val="18"/>
                <w:szCs w:val="18"/>
                <w:lang w:val="es-MX"/>
              </w:rPr>
              <w:t>Valor de las obras ejecutadas como subcontratista</w:t>
            </w:r>
          </w:p>
        </w:tc>
        <w:tc>
          <w:tcPr>
            <w:tcW w:w="948" w:type="dxa"/>
            <w:tcBorders>
              <w:top w:val="nil"/>
              <w:left w:val="single" w:sz="4" w:space="0" w:color="404040"/>
              <w:bottom w:val="nil"/>
              <w:right w:val="single" w:sz="4" w:space="0" w:color="404040"/>
            </w:tcBorders>
            <w:shd w:val="clear" w:color="auto" w:fill="auto"/>
            <w:vAlign w:val="center"/>
          </w:tcPr>
          <w:p w14:paraId="53D340DD" w14:textId="77777777" w:rsidR="0016697F" w:rsidRPr="00C245FA" w:rsidRDefault="0016697F" w:rsidP="00300C09">
            <w:pPr>
              <w:tabs>
                <w:tab w:val="decimal" w:pos="390"/>
              </w:tabs>
              <w:jc w:val="left"/>
              <w:rPr>
                <w:sz w:val="18"/>
                <w:szCs w:val="18"/>
              </w:rPr>
            </w:pPr>
            <w:r w:rsidRPr="00C245FA">
              <w:rPr>
                <w:color w:val="000000"/>
                <w:sz w:val="18"/>
                <w:szCs w:val="22"/>
              </w:rPr>
              <w:t>54.1</w:t>
            </w:r>
          </w:p>
        </w:tc>
        <w:tc>
          <w:tcPr>
            <w:tcW w:w="868" w:type="dxa"/>
            <w:tcBorders>
              <w:top w:val="nil"/>
              <w:left w:val="single" w:sz="4" w:space="0" w:color="404040"/>
              <w:bottom w:val="nil"/>
              <w:right w:val="nil"/>
            </w:tcBorders>
            <w:shd w:val="clear" w:color="auto" w:fill="auto"/>
            <w:vAlign w:val="center"/>
          </w:tcPr>
          <w:p w14:paraId="6A6C31FA" w14:textId="77777777" w:rsidR="0016697F" w:rsidRPr="00C245FA" w:rsidRDefault="0016697F" w:rsidP="00300C09">
            <w:pPr>
              <w:tabs>
                <w:tab w:val="decimal" w:pos="405"/>
              </w:tabs>
              <w:jc w:val="left"/>
              <w:rPr>
                <w:sz w:val="18"/>
                <w:szCs w:val="18"/>
              </w:rPr>
            </w:pPr>
            <w:r w:rsidRPr="00C245FA">
              <w:rPr>
                <w:color w:val="000000"/>
                <w:sz w:val="18"/>
                <w:szCs w:val="22"/>
              </w:rPr>
              <w:t>0.8</w:t>
            </w:r>
          </w:p>
        </w:tc>
        <w:tc>
          <w:tcPr>
            <w:tcW w:w="868" w:type="dxa"/>
            <w:tcBorders>
              <w:top w:val="nil"/>
              <w:left w:val="nil"/>
              <w:bottom w:val="nil"/>
              <w:right w:val="single" w:sz="4" w:space="0" w:color="404040"/>
            </w:tcBorders>
            <w:shd w:val="clear" w:color="auto" w:fill="auto"/>
            <w:vAlign w:val="center"/>
          </w:tcPr>
          <w:p w14:paraId="53C63FE7" w14:textId="77777777" w:rsidR="0016697F" w:rsidRPr="00C245FA" w:rsidRDefault="0016697F" w:rsidP="00300C09">
            <w:pPr>
              <w:tabs>
                <w:tab w:val="decimal" w:pos="282"/>
              </w:tabs>
              <w:jc w:val="left"/>
              <w:rPr>
                <w:sz w:val="18"/>
                <w:szCs w:val="18"/>
              </w:rPr>
            </w:pPr>
            <w:r w:rsidRPr="00C245FA">
              <w:rPr>
                <w:color w:val="000000"/>
                <w:sz w:val="18"/>
                <w:szCs w:val="22"/>
              </w:rPr>
              <w:t>18.9</w:t>
            </w:r>
          </w:p>
        </w:tc>
        <w:tc>
          <w:tcPr>
            <w:tcW w:w="479" w:type="dxa"/>
            <w:tcBorders>
              <w:top w:val="nil"/>
              <w:left w:val="single" w:sz="4" w:space="0" w:color="404040"/>
              <w:bottom w:val="nil"/>
              <w:right w:val="nil"/>
            </w:tcBorders>
            <w:shd w:val="clear" w:color="auto" w:fill="auto"/>
            <w:vAlign w:val="center"/>
          </w:tcPr>
          <w:p w14:paraId="778E52F6" w14:textId="77777777" w:rsidR="0016697F" w:rsidRPr="00C245FA" w:rsidRDefault="0016697F" w:rsidP="00300C09">
            <w:pPr>
              <w:jc w:val="right"/>
              <w:rPr>
                <w:sz w:val="18"/>
                <w:szCs w:val="18"/>
              </w:rPr>
            </w:pPr>
            <w:r w:rsidRPr="00C245FA">
              <w:rPr>
                <w:color w:val="000000"/>
                <w:sz w:val="18"/>
                <w:szCs w:val="22"/>
              </w:rPr>
              <w:t>6</w:t>
            </w:r>
          </w:p>
        </w:tc>
        <w:tc>
          <w:tcPr>
            <w:tcW w:w="1190" w:type="dxa"/>
            <w:tcBorders>
              <w:top w:val="nil"/>
              <w:left w:val="nil"/>
              <w:bottom w:val="nil"/>
              <w:right w:val="single" w:sz="4" w:space="0" w:color="404040"/>
            </w:tcBorders>
            <w:shd w:val="clear" w:color="auto" w:fill="auto"/>
            <w:vAlign w:val="center"/>
          </w:tcPr>
          <w:p w14:paraId="2A11A39A" w14:textId="77777777" w:rsidR="0016697F" w:rsidRPr="00C245FA" w:rsidRDefault="0016697F" w:rsidP="00300C09">
            <w:pPr>
              <w:tabs>
                <w:tab w:val="decimal" w:pos="810"/>
              </w:tabs>
              <w:jc w:val="left"/>
              <w:rPr>
                <w:sz w:val="18"/>
                <w:szCs w:val="18"/>
              </w:rPr>
            </w:pPr>
            <w:r w:rsidRPr="00C245FA">
              <w:rPr>
                <w:color w:val="000000"/>
                <w:sz w:val="18"/>
                <w:szCs w:val="22"/>
              </w:rPr>
              <w:t>Por arriba</w:t>
            </w:r>
          </w:p>
        </w:tc>
      </w:tr>
      <w:tr w:rsidR="0016697F" w:rsidRPr="000A6510" w14:paraId="36106417" w14:textId="77777777" w:rsidTr="00300C09">
        <w:tc>
          <w:tcPr>
            <w:tcW w:w="5113" w:type="dxa"/>
            <w:tcBorders>
              <w:top w:val="nil"/>
              <w:left w:val="single" w:sz="4" w:space="0" w:color="404040"/>
              <w:bottom w:val="nil"/>
              <w:right w:val="single" w:sz="4" w:space="0" w:color="404040"/>
            </w:tcBorders>
            <w:shd w:val="clear" w:color="auto" w:fill="auto"/>
            <w:vAlign w:val="bottom"/>
          </w:tcPr>
          <w:p w14:paraId="71C7BC0A" w14:textId="0CC131B1" w:rsidR="0016697F" w:rsidRPr="007F4154" w:rsidRDefault="007F4154" w:rsidP="007F4154">
            <w:pPr>
              <w:widowControl w:val="0"/>
              <w:spacing w:before="20" w:after="20"/>
              <w:ind w:left="29"/>
              <w:contextualSpacing/>
              <w:jc w:val="left"/>
              <w:rPr>
                <w:spacing w:val="-4"/>
                <w:sz w:val="18"/>
                <w:szCs w:val="18"/>
                <w:lang w:val="es-MX"/>
              </w:rPr>
            </w:pPr>
            <w:r>
              <w:rPr>
                <w:spacing w:val="-4"/>
                <w:sz w:val="18"/>
                <w:szCs w:val="18"/>
                <w:lang w:val="es-MX"/>
              </w:rPr>
              <w:t xml:space="preserve">c)  </w:t>
            </w:r>
            <w:r w:rsidR="0016697F" w:rsidRPr="007F4154">
              <w:rPr>
                <w:spacing w:val="-4"/>
                <w:sz w:val="18"/>
                <w:szCs w:val="18"/>
                <w:lang w:val="es-MX"/>
              </w:rPr>
              <w:t>Total de contratos y subcontratos</w:t>
            </w:r>
          </w:p>
        </w:tc>
        <w:tc>
          <w:tcPr>
            <w:tcW w:w="948" w:type="dxa"/>
            <w:tcBorders>
              <w:top w:val="nil"/>
              <w:left w:val="single" w:sz="4" w:space="0" w:color="404040"/>
              <w:bottom w:val="nil"/>
              <w:right w:val="single" w:sz="4" w:space="0" w:color="404040"/>
            </w:tcBorders>
            <w:shd w:val="clear" w:color="auto" w:fill="auto"/>
            <w:vAlign w:val="center"/>
          </w:tcPr>
          <w:p w14:paraId="1685CA7E" w14:textId="77777777" w:rsidR="0016697F" w:rsidRPr="00C245FA" w:rsidRDefault="0016697F" w:rsidP="00300C09">
            <w:pPr>
              <w:tabs>
                <w:tab w:val="decimal" w:pos="390"/>
              </w:tabs>
              <w:jc w:val="left"/>
              <w:rPr>
                <w:sz w:val="18"/>
                <w:szCs w:val="18"/>
              </w:rPr>
            </w:pPr>
            <w:r w:rsidRPr="00C245FA">
              <w:rPr>
                <w:color w:val="000000"/>
                <w:sz w:val="18"/>
                <w:szCs w:val="22"/>
              </w:rPr>
              <w:t>53.6</w:t>
            </w:r>
          </w:p>
        </w:tc>
        <w:tc>
          <w:tcPr>
            <w:tcW w:w="868" w:type="dxa"/>
            <w:tcBorders>
              <w:top w:val="nil"/>
              <w:left w:val="single" w:sz="4" w:space="0" w:color="404040"/>
              <w:bottom w:val="nil"/>
              <w:right w:val="nil"/>
            </w:tcBorders>
            <w:shd w:val="clear" w:color="auto" w:fill="auto"/>
            <w:vAlign w:val="center"/>
          </w:tcPr>
          <w:p w14:paraId="25B5FBBF" w14:textId="77777777" w:rsidR="0016697F" w:rsidRPr="00C245FA" w:rsidRDefault="0016697F" w:rsidP="00300C09">
            <w:pPr>
              <w:tabs>
                <w:tab w:val="decimal" w:pos="405"/>
              </w:tabs>
              <w:ind w:left="-109"/>
              <w:jc w:val="left"/>
              <w:rPr>
                <w:sz w:val="18"/>
                <w:szCs w:val="18"/>
              </w:rPr>
            </w:pPr>
            <w:r w:rsidRPr="00C245FA">
              <w:rPr>
                <w:color w:val="000000"/>
                <w:sz w:val="18"/>
                <w:szCs w:val="22"/>
              </w:rPr>
              <w:t>0.5</w:t>
            </w:r>
          </w:p>
        </w:tc>
        <w:tc>
          <w:tcPr>
            <w:tcW w:w="868" w:type="dxa"/>
            <w:tcBorders>
              <w:top w:val="nil"/>
              <w:left w:val="nil"/>
              <w:bottom w:val="nil"/>
              <w:right w:val="single" w:sz="4" w:space="0" w:color="404040"/>
            </w:tcBorders>
            <w:shd w:val="clear" w:color="auto" w:fill="auto"/>
            <w:vAlign w:val="center"/>
          </w:tcPr>
          <w:p w14:paraId="51879C29" w14:textId="77777777" w:rsidR="0016697F" w:rsidRPr="00C245FA" w:rsidRDefault="0016697F" w:rsidP="00300C09">
            <w:pPr>
              <w:tabs>
                <w:tab w:val="decimal" w:pos="282"/>
              </w:tabs>
              <w:jc w:val="left"/>
              <w:rPr>
                <w:sz w:val="18"/>
                <w:szCs w:val="18"/>
              </w:rPr>
            </w:pPr>
            <w:r w:rsidRPr="00C245FA">
              <w:rPr>
                <w:color w:val="000000"/>
                <w:sz w:val="18"/>
                <w:szCs w:val="22"/>
              </w:rPr>
              <w:t>6.9</w:t>
            </w:r>
          </w:p>
        </w:tc>
        <w:tc>
          <w:tcPr>
            <w:tcW w:w="479" w:type="dxa"/>
            <w:tcBorders>
              <w:top w:val="nil"/>
              <w:left w:val="single" w:sz="4" w:space="0" w:color="404040"/>
              <w:bottom w:val="nil"/>
              <w:right w:val="nil"/>
            </w:tcBorders>
            <w:shd w:val="clear" w:color="auto" w:fill="auto"/>
            <w:vAlign w:val="center"/>
          </w:tcPr>
          <w:p w14:paraId="5A7EBF90" w14:textId="77777777" w:rsidR="0016697F" w:rsidRPr="00C245FA" w:rsidRDefault="0016697F" w:rsidP="00300C09">
            <w:pPr>
              <w:jc w:val="right"/>
              <w:rPr>
                <w:sz w:val="18"/>
                <w:szCs w:val="18"/>
              </w:rPr>
            </w:pPr>
            <w:r w:rsidRPr="00C245FA">
              <w:rPr>
                <w:color w:val="000000"/>
                <w:sz w:val="18"/>
                <w:szCs w:val="22"/>
              </w:rPr>
              <w:t>8</w:t>
            </w:r>
          </w:p>
        </w:tc>
        <w:tc>
          <w:tcPr>
            <w:tcW w:w="1190" w:type="dxa"/>
            <w:tcBorders>
              <w:top w:val="nil"/>
              <w:left w:val="nil"/>
              <w:bottom w:val="nil"/>
              <w:right w:val="single" w:sz="4" w:space="0" w:color="404040"/>
            </w:tcBorders>
            <w:shd w:val="clear" w:color="auto" w:fill="auto"/>
            <w:vAlign w:val="center"/>
          </w:tcPr>
          <w:p w14:paraId="4B87DC04" w14:textId="77777777" w:rsidR="0016697F" w:rsidRPr="00C245FA" w:rsidRDefault="0016697F" w:rsidP="00300C09">
            <w:pPr>
              <w:tabs>
                <w:tab w:val="decimal" w:pos="810"/>
              </w:tabs>
              <w:jc w:val="left"/>
              <w:rPr>
                <w:sz w:val="18"/>
                <w:szCs w:val="18"/>
              </w:rPr>
            </w:pPr>
            <w:r w:rsidRPr="00C245FA">
              <w:rPr>
                <w:color w:val="000000"/>
                <w:sz w:val="18"/>
                <w:szCs w:val="22"/>
              </w:rPr>
              <w:t>Por arriba</w:t>
            </w:r>
          </w:p>
        </w:tc>
      </w:tr>
      <w:tr w:rsidR="0016697F" w:rsidRPr="000A6510" w14:paraId="6253DCE4" w14:textId="77777777" w:rsidTr="00300C09">
        <w:tc>
          <w:tcPr>
            <w:tcW w:w="5113" w:type="dxa"/>
            <w:tcBorders>
              <w:top w:val="nil"/>
              <w:left w:val="single" w:sz="4" w:space="0" w:color="404040"/>
              <w:bottom w:val="single" w:sz="4" w:space="0" w:color="auto"/>
              <w:right w:val="single" w:sz="4" w:space="0" w:color="404040"/>
            </w:tcBorders>
            <w:shd w:val="clear" w:color="auto" w:fill="auto"/>
            <w:vAlign w:val="bottom"/>
          </w:tcPr>
          <w:p w14:paraId="2DDC89A4" w14:textId="4FDF0037" w:rsidR="0016697F" w:rsidRPr="007F4154" w:rsidRDefault="007F4154" w:rsidP="007F4154">
            <w:pPr>
              <w:widowControl w:val="0"/>
              <w:spacing w:before="20" w:after="20"/>
              <w:ind w:left="29"/>
              <w:contextualSpacing/>
              <w:jc w:val="left"/>
              <w:rPr>
                <w:spacing w:val="-4"/>
                <w:sz w:val="18"/>
                <w:szCs w:val="18"/>
                <w:lang w:val="es-MX"/>
              </w:rPr>
            </w:pPr>
            <w:r>
              <w:rPr>
                <w:spacing w:val="-4"/>
                <w:sz w:val="18"/>
                <w:szCs w:val="18"/>
                <w:lang w:val="es-MX"/>
              </w:rPr>
              <w:t xml:space="preserve">d)  </w:t>
            </w:r>
            <w:r w:rsidR="0016697F" w:rsidRPr="007F4154">
              <w:rPr>
                <w:spacing w:val="-4"/>
                <w:sz w:val="18"/>
                <w:szCs w:val="18"/>
                <w:lang w:val="es-MX"/>
              </w:rPr>
              <w:t>Personal ocupado total</w:t>
            </w:r>
          </w:p>
        </w:tc>
        <w:tc>
          <w:tcPr>
            <w:tcW w:w="948" w:type="dxa"/>
            <w:tcBorders>
              <w:top w:val="nil"/>
              <w:left w:val="single" w:sz="4" w:space="0" w:color="404040"/>
              <w:bottom w:val="single" w:sz="4" w:space="0" w:color="auto"/>
              <w:right w:val="single" w:sz="4" w:space="0" w:color="404040"/>
            </w:tcBorders>
            <w:shd w:val="clear" w:color="auto" w:fill="auto"/>
            <w:vAlign w:val="center"/>
          </w:tcPr>
          <w:p w14:paraId="009936C4" w14:textId="77777777" w:rsidR="0016697F" w:rsidRPr="00C245FA" w:rsidRDefault="0016697F" w:rsidP="00300C09">
            <w:pPr>
              <w:tabs>
                <w:tab w:val="decimal" w:pos="390"/>
              </w:tabs>
              <w:jc w:val="left"/>
              <w:rPr>
                <w:sz w:val="18"/>
                <w:szCs w:val="18"/>
              </w:rPr>
            </w:pPr>
            <w:r w:rsidRPr="00C245FA">
              <w:rPr>
                <w:color w:val="000000"/>
                <w:sz w:val="18"/>
                <w:szCs w:val="22"/>
              </w:rPr>
              <w:t>50.8</w:t>
            </w:r>
          </w:p>
        </w:tc>
        <w:tc>
          <w:tcPr>
            <w:tcW w:w="868" w:type="dxa"/>
            <w:tcBorders>
              <w:top w:val="nil"/>
              <w:left w:val="single" w:sz="4" w:space="0" w:color="404040"/>
              <w:bottom w:val="single" w:sz="4" w:space="0" w:color="auto"/>
              <w:right w:val="nil"/>
            </w:tcBorders>
            <w:shd w:val="clear" w:color="auto" w:fill="auto"/>
            <w:vAlign w:val="center"/>
          </w:tcPr>
          <w:p w14:paraId="10D6BD0C" w14:textId="77777777" w:rsidR="0016697F" w:rsidRPr="00C245FA" w:rsidRDefault="0016697F" w:rsidP="00300C09">
            <w:pPr>
              <w:tabs>
                <w:tab w:val="left" w:pos="41"/>
                <w:tab w:val="decimal" w:pos="405"/>
              </w:tabs>
              <w:jc w:val="left"/>
              <w:rPr>
                <w:sz w:val="18"/>
                <w:szCs w:val="18"/>
              </w:rPr>
            </w:pPr>
            <w:r>
              <w:rPr>
                <w:color w:val="000000"/>
                <w:sz w:val="18"/>
                <w:szCs w:val="22"/>
              </w:rPr>
              <w:tab/>
              <w:t>(-)</w:t>
            </w:r>
            <w:r>
              <w:rPr>
                <w:color w:val="000000"/>
                <w:sz w:val="18"/>
                <w:szCs w:val="22"/>
              </w:rPr>
              <w:tab/>
            </w:r>
            <w:r w:rsidRPr="00C245FA">
              <w:rPr>
                <w:color w:val="000000"/>
                <w:sz w:val="18"/>
                <w:szCs w:val="22"/>
              </w:rPr>
              <w:t>0.2</w:t>
            </w:r>
          </w:p>
        </w:tc>
        <w:tc>
          <w:tcPr>
            <w:tcW w:w="868" w:type="dxa"/>
            <w:tcBorders>
              <w:top w:val="nil"/>
              <w:left w:val="nil"/>
              <w:bottom w:val="single" w:sz="4" w:space="0" w:color="auto"/>
              <w:right w:val="single" w:sz="4" w:space="0" w:color="404040"/>
            </w:tcBorders>
            <w:shd w:val="clear" w:color="auto" w:fill="auto"/>
            <w:vAlign w:val="center"/>
          </w:tcPr>
          <w:p w14:paraId="191F1F8C" w14:textId="77777777" w:rsidR="0016697F" w:rsidRPr="00C245FA" w:rsidRDefault="0016697F" w:rsidP="00300C09">
            <w:pPr>
              <w:tabs>
                <w:tab w:val="decimal" w:pos="282"/>
              </w:tabs>
              <w:ind w:left="-30"/>
              <w:jc w:val="left"/>
              <w:rPr>
                <w:sz w:val="18"/>
                <w:szCs w:val="18"/>
              </w:rPr>
            </w:pPr>
            <w:r w:rsidRPr="00C245FA">
              <w:rPr>
                <w:color w:val="000000"/>
                <w:sz w:val="18"/>
                <w:szCs w:val="22"/>
              </w:rPr>
              <w:t>8.2</w:t>
            </w:r>
          </w:p>
        </w:tc>
        <w:tc>
          <w:tcPr>
            <w:tcW w:w="479" w:type="dxa"/>
            <w:tcBorders>
              <w:top w:val="nil"/>
              <w:left w:val="single" w:sz="4" w:space="0" w:color="404040"/>
              <w:bottom w:val="single" w:sz="4" w:space="0" w:color="auto"/>
              <w:right w:val="nil"/>
            </w:tcBorders>
            <w:shd w:val="clear" w:color="auto" w:fill="auto"/>
            <w:vAlign w:val="center"/>
          </w:tcPr>
          <w:p w14:paraId="5A0A06F3" w14:textId="77777777" w:rsidR="0016697F" w:rsidRPr="00C245FA" w:rsidRDefault="0016697F" w:rsidP="00300C09">
            <w:pPr>
              <w:jc w:val="right"/>
              <w:rPr>
                <w:sz w:val="18"/>
                <w:szCs w:val="18"/>
              </w:rPr>
            </w:pPr>
            <w:r w:rsidRPr="00C245FA">
              <w:rPr>
                <w:color w:val="000000"/>
                <w:sz w:val="18"/>
                <w:szCs w:val="22"/>
              </w:rPr>
              <w:t>5</w:t>
            </w:r>
          </w:p>
        </w:tc>
        <w:tc>
          <w:tcPr>
            <w:tcW w:w="1190" w:type="dxa"/>
            <w:tcBorders>
              <w:top w:val="nil"/>
              <w:left w:val="nil"/>
              <w:bottom w:val="single" w:sz="4" w:space="0" w:color="auto"/>
              <w:right w:val="single" w:sz="4" w:space="0" w:color="404040"/>
            </w:tcBorders>
            <w:shd w:val="clear" w:color="auto" w:fill="auto"/>
            <w:vAlign w:val="center"/>
          </w:tcPr>
          <w:p w14:paraId="4DB98C9A" w14:textId="77777777" w:rsidR="0016697F" w:rsidRPr="00C245FA" w:rsidRDefault="0016697F" w:rsidP="00300C09">
            <w:pPr>
              <w:tabs>
                <w:tab w:val="decimal" w:pos="810"/>
              </w:tabs>
              <w:jc w:val="left"/>
              <w:rPr>
                <w:sz w:val="18"/>
                <w:szCs w:val="18"/>
              </w:rPr>
            </w:pPr>
            <w:r w:rsidRPr="00C245FA">
              <w:rPr>
                <w:color w:val="000000"/>
                <w:sz w:val="18"/>
                <w:szCs w:val="22"/>
              </w:rPr>
              <w:t>Por arriba</w:t>
            </w:r>
          </w:p>
        </w:tc>
      </w:tr>
    </w:tbl>
    <w:p w14:paraId="464DF4B7" w14:textId="77777777" w:rsidR="0016697F" w:rsidRPr="000A6510" w:rsidRDefault="0016697F" w:rsidP="0016697F">
      <w:pPr>
        <w:widowControl w:val="0"/>
        <w:spacing w:before="20"/>
        <w:ind w:left="142" w:right="25"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37B1DACF" w14:textId="77777777" w:rsidR="0016697F" w:rsidRPr="000A6510" w:rsidRDefault="0016697F" w:rsidP="0016697F">
      <w:pPr>
        <w:widowControl w:val="0"/>
        <w:spacing w:before="20"/>
        <w:ind w:left="142" w:right="25"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3D24183B" w14:textId="77777777" w:rsidR="0016697F" w:rsidRPr="000A6510" w:rsidRDefault="0016697F" w:rsidP="0016697F">
      <w:pPr>
        <w:widowControl w:val="0"/>
        <w:spacing w:before="20"/>
        <w:ind w:left="142" w:right="25" w:hanging="568"/>
        <w:rPr>
          <w:sz w:val="14"/>
          <w:szCs w:val="14"/>
          <w:lang w:val="es-MX"/>
        </w:rPr>
      </w:pPr>
      <w:r w:rsidRPr="000A6510">
        <w:rPr>
          <w:sz w:val="14"/>
          <w:szCs w:val="14"/>
          <w:lang w:val="es-MX"/>
        </w:rPr>
        <w:t>Fuente:</w:t>
      </w:r>
      <w:r w:rsidRPr="000A6510">
        <w:rPr>
          <w:sz w:val="14"/>
          <w:szCs w:val="14"/>
          <w:lang w:val="es-MX"/>
        </w:rPr>
        <w:tab/>
        <w:t>INEGI.</w:t>
      </w:r>
    </w:p>
    <w:p w14:paraId="2CC271E4" w14:textId="77777777" w:rsidR="0016697F" w:rsidRDefault="0016697F" w:rsidP="0016697F">
      <w:pPr>
        <w:spacing w:before="120"/>
        <w:ind w:left="-426" w:right="-708"/>
        <w:rPr>
          <w:b/>
        </w:rPr>
      </w:pPr>
    </w:p>
    <w:p w14:paraId="3A98053B" w14:textId="77777777" w:rsidR="0016697F" w:rsidRPr="00EE38CF" w:rsidRDefault="0016697F" w:rsidP="0016697F">
      <w:pPr>
        <w:spacing w:before="480"/>
        <w:ind w:left="-426" w:right="-567"/>
      </w:pPr>
      <w:r w:rsidRPr="00EE38CF">
        <w:t xml:space="preserve">El Indicador Agregado de Tendencia en el sector Comercio se colocó en 52.3 puntos en el cuarto mes del presente año y reportó una disminución de 1.6 puntos frente al mes precedente, con datos desestacionalizados. </w:t>
      </w:r>
    </w:p>
    <w:p w14:paraId="750D7442" w14:textId="77777777" w:rsidR="0016697F" w:rsidRPr="000A6510" w:rsidRDefault="0016697F" w:rsidP="0016697F">
      <w:pPr>
        <w:keepNext/>
        <w:keepLines/>
        <w:widowControl w:val="0"/>
        <w:spacing w:before="36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2032014A" w14:textId="77777777" w:rsidR="0016697F" w:rsidRPr="000A6510" w:rsidRDefault="0016697F" w:rsidP="0016697F">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16697F" w:rsidRPr="000A6510" w14:paraId="28D6FB70" w14:textId="77777777" w:rsidTr="00300C09">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9682A5B" w14:textId="77777777" w:rsidR="0016697F" w:rsidRPr="000A6510" w:rsidRDefault="0016697F" w:rsidP="00300C0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C2DC0EB" w14:textId="77777777" w:rsidR="0016697F" w:rsidRPr="000A6510" w:rsidRDefault="0016697F" w:rsidP="00300C09">
            <w:pPr>
              <w:ind w:left="-108" w:right="-82"/>
              <w:jc w:val="center"/>
              <w:rPr>
                <w:spacing w:val="-4"/>
                <w:sz w:val="18"/>
                <w:szCs w:val="18"/>
              </w:rPr>
            </w:pPr>
            <w:r>
              <w:rPr>
                <w:spacing w:val="-4"/>
                <w:sz w:val="18"/>
                <w:szCs w:val="18"/>
              </w:rPr>
              <w:t>Abril</w:t>
            </w:r>
            <w:r w:rsidRPr="000A6510">
              <w:rPr>
                <w:spacing w:val="-4"/>
                <w:sz w:val="18"/>
                <w:szCs w:val="18"/>
              </w:rPr>
              <w:t xml:space="preserve"> de 2021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4EEBBC" w14:textId="77777777" w:rsidR="0016697F" w:rsidRPr="000A6510" w:rsidRDefault="0016697F" w:rsidP="00300C09">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18B66896" w14:textId="77777777" w:rsidR="0016697F" w:rsidRPr="000A6510" w:rsidRDefault="0016697F" w:rsidP="00300C09">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16697F" w:rsidRPr="000A6510" w14:paraId="536D58BD" w14:textId="77777777" w:rsidTr="00300C09">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5A78D353" w14:textId="77777777" w:rsidR="0016697F" w:rsidRPr="000A6510" w:rsidRDefault="0016697F" w:rsidP="00300C0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684FF69C" w14:textId="77777777" w:rsidR="0016697F" w:rsidRPr="000A6510" w:rsidRDefault="0016697F" w:rsidP="00300C0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EB4A83F" w14:textId="77777777" w:rsidR="0016697F" w:rsidRPr="000A6510" w:rsidRDefault="0016697F" w:rsidP="00300C09">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A7501A" w14:textId="77777777" w:rsidR="0016697F" w:rsidRPr="000A6510" w:rsidRDefault="0016697F" w:rsidP="00300C0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54B8DFC5" w14:textId="77777777" w:rsidR="0016697F" w:rsidRPr="000A6510" w:rsidRDefault="0016697F" w:rsidP="00300C09">
            <w:pPr>
              <w:tabs>
                <w:tab w:val="center" w:pos="3348"/>
              </w:tabs>
              <w:ind w:left="-84" w:right="-99"/>
              <w:jc w:val="center"/>
              <w:rPr>
                <w:sz w:val="18"/>
                <w:szCs w:val="18"/>
              </w:rPr>
            </w:pPr>
          </w:p>
        </w:tc>
      </w:tr>
      <w:tr w:rsidR="0016697F" w:rsidRPr="000A6510" w14:paraId="7FAD850E" w14:textId="77777777" w:rsidTr="00300C09">
        <w:trPr>
          <w:jc w:val="center"/>
        </w:trPr>
        <w:tc>
          <w:tcPr>
            <w:tcW w:w="4420" w:type="dxa"/>
            <w:tcBorders>
              <w:top w:val="nil"/>
              <w:left w:val="single" w:sz="4" w:space="0" w:color="404040"/>
              <w:bottom w:val="nil"/>
              <w:right w:val="single" w:sz="4" w:space="0" w:color="404040"/>
            </w:tcBorders>
            <w:shd w:val="clear" w:color="auto" w:fill="auto"/>
            <w:vAlign w:val="center"/>
          </w:tcPr>
          <w:p w14:paraId="24F23223" w14:textId="77777777" w:rsidR="0016697F" w:rsidRPr="000A6510" w:rsidRDefault="0016697F" w:rsidP="00300C09">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7A7A3CA2" w14:textId="77777777" w:rsidR="0016697F" w:rsidRPr="002A513F" w:rsidRDefault="0016697F" w:rsidP="00300C09">
            <w:pPr>
              <w:tabs>
                <w:tab w:val="decimal" w:pos="381"/>
              </w:tabs>
              <w:jc w:val="left"/>
              <w:rPr>
                <w:b/>
                <w:color w:val="000000"/>
                <w:sz w:val="18"/>
                <w:szCs w:val="18"/>
              </w:rPr>
            </w:pPr>
            <w:r w:rsidRPr="002A513F">
              <w:rPr>
                <w:b/>
                <w:bCs/>
                <w:color w:val="000000"/>
                <w:sz w:val="18"/>
                <w:szCs w:val="18"/>
              </w:rPr>
              <w:t>52.3</w:t>
            </w:r>
          </w:p>
        </w:tc>
        <w:tc>
          <w:tcPr>
            <w:tcW w:w="1043" w:type="dxa"/>
            <w:tcBorders>
              <w:top w:val="single" w:sz="4" w:space="0" w:color="404040"/>
              <w:left w:val="single" w:sz="4" w:space="0" w:color="404040"/>
              <w:bottom w:val="nil"/>
              <w:right w:val="nil"/>
            </w:tcBorders>
            <w:shd w:val="clear" w:color="auto" w:fill="auto"/>
            <w:vAlign w:val="center"/>
          </w:tcPr>
          <w:p w14:paraId="3E74FD7A" w14:textId="77777777" w:rsidR="0016697F" w:rsidRPr="002A513F" w:rsidRDefault="0016697F" w:rsidP="00300C09">
            <w:pPr>
              <w:tabs>
                <w:tab w:val="left" w:pos="140"/>
                <w:tab w:val="decimal" w:pos="489"/>
              </w:tabs>
              <w:jc w:val="left"/>
              <w:rPr>
                <w:b/>
                <w:color w:val="000000"/>
                <w:sz w:val="18"/>
                <w:szCs w:val="18"/>
              </w:rPr>
            </w:pPr>
            <w:r>
              <w:rPr>
                <w:b/>
                <w:bCs/>
                <w:color w:val="000000"/>
                <w:sz w:val="18"/>
                <w:szCs w:val="18"/>
              </w:rPr>
              <w:tab/>
              <w:t>(-)</w:t>
            </w:r>
            <w:r>
              <w:rPr>
                <w:b/>
                <w:bCs/>
                <w:color w:val="000000"/>
                <w:sz w:val="18"/>
                <w:szCs w:val="18"/>
              </w:rPr>
              <w:tab/>
            </w:r>
            <w:r w:rsidRPr="002A513F">
              <w:rPr>
                <w:b/>
                <w:bCs/>
                <w:color w:val="000000"/>
                <w:sz w:val="18"/>
                <w:szCs w:val="18"/>
              </w:rPr>
              <w:t>1.6</w:t>
            </w:r>
          </w:p>
        </w:tc>
        <w:tc>
          <w:tcPr>
            <w:tcW w:w="1043" w:type="dxa"/>
            <w:tcBorders>
              <w:top w:val="single" w:sz="4" w:space="0" w:color="404040"/>
              <w:left w:val="nil"/>
              <w:bottom w:val="nil"/>
              <w:right w:val="single" w:sz="4" w:space="0" w:color="404040"/>
            </w:tcBorders>
            <w:shd w:val="clear" w:color="auto" w:fill="auto"/>
            <w:vAlign w:val="center"/>
          </w:tcPr>
          <w:p w14:paraId="292CF715" w14:textId="77777777" w:rsidR="0016697F" w:rsidRPr="002A513F" w:rsidRDefault="0016697F" w:rsidP="00300C09">
            <w:pPr>
              <w:tabs>
                <w:tab w:val="decimal" w:pos="383"/>
              </w:tabs>
              <w:jc w:val="left"/>
              <w:rPr>
                <w:b/>
                <w:color w:val="000000"/>
                <w:sz w:val="18"/>
                <w:szCs w:val="18"/>
              </w:rPr>
            </w:pPr>
            <w:r w:rsidRPr="002A513F">
              <w:rPr>
                <w:b/>
                <w:bCs/>
                <w:color w:val="000000"/>
                <w:sz w:val="18"/>
                <w:szCs w:val="18"/>
              </w:rPr>
              <w:t>15.4</w:t>
            </w:r>
          </w:p>
        </w:tc>
        <w:tc>
          <w:tcPr>
            <w:tcW w:w="557" w:type="dxa"/>
            <w:tcBorders>
              <w:top w:val="nil"/>
              <w:left w:val="single" w:sz="4" w:space="0" w:color="404040"/>
              <w:bottom w:val="nil"/>
              <w:right w:val="nil"/>
            </w:tcBorders>
            <w:shd w:val="clear" w:color="auto" w:fill="auto"/>
            <w:vAlign w:val="center"/>
          </w:tcPr>
          <w:p w14:paraId="3D0F983A" w14:textId="77777777" w:rsidR="0016697F" w:rsidRPr="002A513F" w:rsidRDefault="0016697F" w:rsidP="00300C09">
            <w:pPr>
              <w:jc w:val="right"/>
              <w:rPr>
                <w:b/>
                <w:sz w:val="18"/>
                <w:szCs w:val="18"/>
              </w:rPr>
            </w:pPr>
            <w:r w:rsidRPr="002A513F">
              <w:rPr>
                <w:b/>
                <w:bCs/>
                <w:color w:val="000000"/>
                <w:sz w:val="18"/>
                <w:szCs w:val="18"/>
              </w:rPr>
              <w:t>11</w:t>
            </w:r>
          </w:p>
        </w:tc>
        <w:tc>
          <w:tcPr>
            <w:tcW w:w="1249" w:type="dxa"/>
            <w:tcBorders>
              <w:top w:val="nil"/>
              <w:left w:val="nil"/>
              <w:bottom w:val="nil"/>
              <w:right w:val="single" w:sz="4" w:space="0" w:color="404040"/>
            </w:tcBorders>
            <w:shd w:val="clear" w:color="auto" w:fill="auto"/>
            <w:vAlign w:val="center"/>
          </w:tcPr>
          <w:p w14:paraId="1A4FBA5F" w14:textId="77777777" w:rsidR="0016697F" w:rsidRPr="00C245FA" w:rsidRDefault="0016697F" w:rsidP="00300C09">
            <w:pPr>
              <w:tabs>
                <w:tab w:val="decimal" w:pos="810"/>
              </w:tabs>
              <w:jc w:val="left"/>
              <w:rPr>
                <w:b/>
                <w:sz w:val="18"/>
                <w:szCs w:val="18"/>
              </w:rPr>
            </w:pPr>
            <w:r w:rsidRPr="00C245FA">
              <w:rPr>
                <w:b/>
                <w:bCs/>
                <w:sz w:val="18"/>
                <w:szCs w:val="18"/>
              </w:rPr>
              <w:t>Por arriba</w:t>
            </w:r>
          </w:p>
        </w:tc>
      </w:tr>
      <w:tr w:rsidR="0016697F" w:rsidRPr="000A6510" w14:paraId="2FB1DEEA" w14:textId="77777777" w:rsidTr="00300C09">
        <w:trPr>
          <w:jc w:val="center"/>
        </w:trPr>
        <w:tc>
          <w:tcPr>
            <w:tcW w:w="4420" w:type="dxa"/>
            <w:tcBorders>
              <w:top w:val="nil"/>
              <w:left w:val="single" w:sz="4" w:space="0" w:color="404040"/>
              <w:bottom w:val="nil"/>
              <w:right w:val="single" w:sz="4" w:space="0" w:color="404040"/>
            </w:tcBorders>
            <w:shd w:val="clear" w:color="auto" w:fill="auto"/>
            <w:vAlign w:val="bottom"/>
          </w:tcPr>
          <w:p w14:paraId="3ED67348" w14:textId="560EADDD" w:rsidR="0016697F" w:rsidRPr="00300C09" w:rsidRDefault="00300C09" w:rsidP="00300C09">
            <w:pPr>
              <w:widowControl w:val="0"/>
              <w:spacing w:before="20" w:after="20"/>
              <w:ind w:left="29"/>
              <w:contextualSpacing/>
              <w:jc w:val="left"/>
              <w:rPr>
                <w:sz w:val="18"/>
                <w:szCs w:val="18"/>
                <w:lang w:val="es-MX"/>
              </w:rPr>
            </w:pPr>
            <w:r>
              <w:rPr>
                <w:sz w:val="18"/>
                <w:szCs w:val="18"/>
                <w:lang w:val="es-MX"/>
              </w:rPr>
              <w:t xml:space="preserve">a)  </w:t>
            </w:r>
            <w:r w:rsidR="0016697F" w:rsidRPr="00300C09">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44115B1C" w14:textId="77777777" w:rsidR="0016697F" w:rsidRPr="002A513F" w:rsidRDefault="0016697F" w:rsidP="00300C09">
            <w:pPr>
              <w:tabs>
                <w:tab w:val="decimal" w:pos="381"/>
              </w:tabs>
              <w:jc w:val="left"/>
              <w:rPr>
                <w:sz w:val="18"/>
                <w:szCs w:val="18"/>
                <w:lang w:val="es-MX" w:eastAsia="es-MX"/>
              </w:rPr>
            </w:pPr>
            <w:r w:rsidRPr="002A513F">
              <w:rPr>
                <w:color w:val="000000"/>
                <w:sz w:val="18"/>
                <w:szCs w:val="18"/>
              </w:rPr>
              <w:t>51.5</w:t>
            </w:r>
          </w:p>
        </w:tc>
        <w:tc>
          <w:tcPr>
            <w:tcW w:w="1043" w:type="dxa"/>
            <w:tcBorders>
              <w:top w:val="nil"/>
              <w:left w:val="single" w:sz="4" w:space="0" w:color="404040"/>
              <w:bottom w:val="nil"/>
              <w:right w:val="nil"/>
            </w:tcBorders>
            <w:shd w:val="clear" w:color="auto" w:fill="auto"/>
            <w:vAlign w:val="center"/>
          </w:tcPr>
          <w:p w14:paraId="68E125B9" w14:textId="77777777" w:rsidR="0016697F" w:rsidRPr="002A513F" w:rsidRDefault="0016697F" w:rsidP="00300C09">
            <w:pPr>
              <w:tabs>
                <w:tab w:val="left" w:pos="140"/>
                <w:tab w:val="decimal" w:pos="489"/>
              </w:tabs>
              <w:jc w:val="left"/>
              <w:rPr>
                <w:sz w:val="18"/>
                <w:szCs w:val="18"/>
              </w:rPr>
            </w:pPr>
            <w:r>
              <w:rPr>
                <w:color w:val="000000"/>
                <w:sz w:val="18"/>
                <w:szCs w:val="18"/>
              </w:rPr>
              <w:tab/>
              <w:t>(-)</w:t>
            </w:r>
            <w:r>
              <w:rPr>
                <w:color w:val="000000"/>
                <w:sz w:val="18"/>
                <w:szCs w:val="18"/>
              </w:rPr>
              <w:tab/>
            </w:r>
            <w:r w:rsidRPr="002A513F">
              <w:rPr>
                <w:color w:val="000000"/>
                <w:sz w:val="18"/>
                <w:szCs w:val="18"/>
              </w:rPr>
              <w:t>5.3</w:t>
            </w:r>
          </w:p>
        </w:tc>
        <w:tc>
          <w:tcPr>
            <w:tcW w:w="1043" w:type="dxa"/>
            <w:tcBorders>
              <w:top w:val="nil"/>
              <w:left w:val="nil"/>
              <w:bottom w:val="nil"/>
              <w:right w:val="single" w:sz="4" w:space="0" w:color="404040"/>
            </w:tcBorders>
            <w:shd w:val="clear" w:color="auto" w:fill="auto"/>
            <w:vAlign w:val="center"/>
          </w:tcPr>
          <w:p w14:paraId="20712145" w14:textId="77777777" w:rsidR="0016697F" w:rsidRPr="002A513F" w:rsidRDefault="0016697F" w:rsidP="00300C09">
            <w:pPr>
              <w:tabs>
                <w:tab w:val="decimal" w:pos="383"/>
              </w:tabs>
              <w:jc w:val="left"/>
              <w:rPr>
                <w:sz w:val="18"/>
                <w:szCs w:val="18"/>
              </w:rPr>
            </w:pPr>
            <w:r w:rsidRPr="002A513F">
              <w:rPr>
                <w:color w:val="000000"/>
                <w:sz w:val="18"/>
                <w:szCs w:val="18"/>
              </w:rPr>
              <w:t>21.8</w:t>
            </w:r>
          </w:p>
        </w:tc>
        <w:tc>
          <w:tcPr>
            <w:tcW w:w="557" w:type="dxa"/>
            <w:tcBorders>
              <w:top w:val="nil"/>
              <w:left w:val="single" w:sz="4" w:space="0" w:color="404040"/>
              <w:bottom w:val="nil"/>
              <w:right w:val="nil"/>
            </w:tcBorders>
            <w:shd w:val="clear" w:color="auto" w:fill="auto"/>
            <w:vAlign w:val="center"/>
          </w:tcPr>
          <w:p w14:paraId="2F161F98" w14:textId="77777777" w:rsidR="0016697F" w:rsidRPr="002A513F" w:rsidRDefault="0016697F" w:rsidP="00300C09">
            <w:pPr>
              <w:jc w:val="right"/>
              <w:rPr>
                <w:sz w:val="18"/>
                <w:szCs w:val="18"/>
              </w:rPr>
            </w:pPr>
            <w:r w:rsidRPr="002A513F">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7EC6E7A7" w14:textId="77777777" w:rsidR="0016697F" w:rsidRPr="00C245FA" w:rsidRDefault="0016697F" w:rsidP="00300C09">
            <w:pPr>
              <w:tabs>
                <w:tab w:val="decimal" w:pos="810"/>
              </w:tabs>
              <w:jc w:val="left"/>
              <w:rPr>
                <w:sz w:val="18"/>
                <w:szCs w:val="18"/>
              </w:rPr>
            </w:pPr>
            <w:r w:rsidRPr="00C245FA">
              <w:rPr>
                <w:sz w:val="18"/>
                <w:szCs w:val="18"/>
              </w:rPr>
              <w:t>Por arriba</w:t>
            </w:r>
          </w:p>
        </w:tc>
      </w:tr>
      <w:tr w:rsidR="0016697F" w:rsidRPr="000A6510" w14:paraId="1EA4C0AB" w14:textId="77777777" w:rsidTr="00300C09">
        <w:trPr>
          <w:jc w:val="center"/>
        </w:trPr>
        <w:tc>
          <w:tcPr>
            <w:tcW w:w="4420" w:type="dxa"/>
            <w:tcBorders>
              <w:top w:val="nil"/>
              <w:left w:val="single" w:sz="4" w:space="0" w:color="404040"/>
              <w:bottom w:val="nil"/>
              <w:right w:val="single" w:sz="4" w:space="0" w:color="404040"/>
            </w:tcBorders>
            <w:shd w:val="clear" w:color="auto" w:fill="auto"/>
            <w:vAlign w:val="bottom"/>
          </w:tcPr>
          <w:p w14:paraId="55C18A8D" w14:textId="77D997D0" w:rsidR="0016697F" w:rsidRPr="00300C09" w:rsidRDefault="00300C09" w:rsidP="00300C09">
            <w:pPr>
              <w:widowControl w:val="0"/>
              <w:spacing w:before="20" w:after="20"/>
              <w:ind w:left="29"/>
              <w:contextualSpacing/>
              <w:jc w:val="left"/>
              <w:rPr>
                <w:sz w:val="18"/>
                <w:szCs w:val="18"/>
                <w:lang w:val="es-MX"/>
              </w:rPr>
            </w:pPr>
            <w:r>
              <w:rPr>
                <w:sz w:val="18"/>
                <w:szCs w:val="18"/>
                <w:lang w:val="es-MX"/>
              </w:rPr>
              <w:t xml:space="preserve">b)  </w:t>
            </w:r>
            <w:r w:rsidR="0016697F" w:rsidRPr="00300C09">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7CED315D" w14:textId="77777777" w:rsidR="0016697F" w:rsidRPr="002A513F" w:rsidRDefault="0016697F" w:rsidP="00300C09">
            <w:pPr>
              <w:tabs>
                <w:tab w:val="decimal" w:pos="381"/>
              </w:tabs>
              <w:jc w:val="left"/>
              <w:rPr>
                <w:sz w:val="18"/>
                <w:szCs w:val="18"/>
              </w:rPr>
            </w:pPr>
            <w:r w:rsidRPr="002A513F">
              <w:rPr>
                <w:color w:val="000000"/>
                <w:sz w:val="18"/>
                <w:szCs w:val="18"/>
              </w:rPr>
              <w:t>58.8</w:t>
            </w:r>
          </w:p>
        </w:tc>
        <w:tc>
          <w:tcPr>
            <w:tcW w:w="1043" w:type="dxa"/>
            <w:tcBorders>
              <w:top w:val="nil"/>
              <w:left w:val="single" w:sz="4" w:space="0" w:color="404040"/>
              <w:bottom w:val="nil"/>
              <w:right w:val="nil"/>
            </w:tcBorders>
            <w:shd w:val="clear" w:color="auto" w:fill="auto"/>
            <w:vAlign w:val="center"/>
          </w:tcPr>
          <w:p w14:paraId="328BBD70" w14:textId="77777777" w:rsidR="0016697F" w:rsidRPr="002A513F" w:rsidRDefault="0016697F" w:rsidP="00300C09">
            <w:pPr>
              <w:tabs>
                <w:tab w:val="left" w:pos="140"/>
                <w:tab w:val="decimal" w:pos="489"/>
              </w:tabs>
              <w:jc w:val="left"/>
              <w:rPr>
                <w:sz w:val="18"/>
                <w:szCs w:val="18"/>
              </w:rPr>
            </w:pPr>
            <w:r>
              <w:rPr>
                <w:color w:val="000000"/>
                <w:sz w:val="18"/>
                <w:szCs w:val="18"/>
              </w:rPr>
              <w:tab/>
              <w:t>(-)</w:t>
            </w:r>
            <w:r>
              <w:rPr>
                <w:color w:val="000000"/>
                <w:sz w:val="18"/>
                <w:szCs w:val="18"/>
              </w:rPr>
              <w:tab/>
            </w:r>
            <w:r w:rsidRPr="002A513F">
              <w:rPr>
                <w:color w:val="000000"/>
                <w:sz w:val="18"/>
                <w:szCs w:val="18"/>
              </w:rPr>
              <w:t>1.1</w:t>
            </w:r>
          </w:p>
        </w:tc>
        <w:tc>
          <w:tcPr>
            <w:tcW w:w="1043" w:type="dxa"/>
            <w:tcBorders>
              <w:top w:val="nil"/>
              <w:left w:val="nil"/>
              <w:bottom w:val="nil"/>
              <w:right w:val="single" w:sz="4" w:space="0" w:color="404040"/>
            </w:tcBorders>
            <w:shd w:val="clear" w:color="auto" w:fill="auto"/>
            <w:vAlign w:val="center"/>
          </w:tcPr>
          <w:p w14:paraId="35EF46E2" w14:textId="77777777" w:rsidR="0016697F" w:rsidRPr="002A513F" w:rsidRDefault="0016697F" w:rsidP="00300C09">
            <w:pPr>
              <w:tabs>
                <w:tab w:val="decimal" w:pos="383"/>
              </w:tabs>
              <w:jc w:val="left"/>
              <w:rPr>
                <w:sz w:val="18"/>
                <w:szCs w:val="18"/>
              </w:rPr>
            </w:pPr>
            <w:r w:rsidRPr="002A513F">
              <w:rPr>
                <w:color w:val="000000"/>
                <w:sz w:val="18"/>
                <w:szCs w:val="18"/>
              </w:rPr>
              <w:t>21.7</w:t>
            </w:r>
          </w:p>
        </w:tc>
        <w:tc>
          <w:tcPr>
            <w:tcW w:w="557" w:type="dxa"/>
            <w:tcBorders>
              <w:top w:val="nil"/>
              <w:left w:val="single" w:sz="4" w:space="0" w:color="404040"/>
              <w:bottom w:val="nil"/>
              <w:right w:val="nil"/>
            </w:tcBorders>
            <w:shd w:val="clear" w:color="auto" w:fill="auto"/>
            <w:vAlign w:val="center"/>
          </w:tcPr>
          <w:p w14:paraId="377F13BC" w14:textId="77777777" w:rsidR="0016697F" w:rsidRPr="002A513F" w:rsidRDefault="0016697F" w:rsidP="00300C09">
            <w:pPr>
              <w:jc w:val="right"/>
              <w:rPr>
                <w:sz w:val="18"/>
                <w:szCs w:val="18"/>
              </w:rPr>
            </w:pPr>
            <w:r w:rsidRPr="002A513F">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2124DFA7" w14:textId="77777777" w:rsidR="0016697F" w:rsidRPr="00C245FA" w:rsidRDefault="0016697F" w:rsidP="00300C09">
            <w:pPr>
              <w:tabs>
                <w:tab w:val="decimal" w:pos="810"/>
              </w:tabs>
              <w:jc w:val="left"/>
              <w:rPr>
                <w:sz w:val="18"/>
                <w:szCs w:val="18"/>
              </w:rPr>
            </w:pPr>
            <w:r w:rsidRPr="00C245FA">
              <w:rPr>
                <w:sz w:val="18"/>
                <w:szCs w:val="18"/>
              </w:rPr>
              <w:t>Por arriba</w:t>
            </w:r>
          </w:p>
        </w:tc>
      </w:tr>
      <w:tr w:rsidR="0016697F" w:rsidRPr="000A6510" w14:paraId="7B32DBD3" w14:textId="77777777" w:rsidTr="00300C09">
        <w:trPr>
          <w:jc w:val="center"/>
        </w:trPr>
        <w:tc>
          <w:tcPr>
            <w:tcW w:w="4420" w:type="dxa"/>
            <w:tcBorders>
              <w:top w:val="nil"/>
              <w:left w:val="single" w:sz="4" w:space="0" w:color="404040"/>
              <w:bottom w:val="nil"/>
              <w:right w:val="single" w:sz="4" w:space="0" w:color="404040"/>
            </w:tcBorders>
            <w:shd w:val="clear" w:color="auto" w:fill="auto"/>
            <w:vAlign w:val="bottom"/>
          </w:tcPr>
          <w:p w14:paraId="31802009" w14:textId="652A9173" w:rsidR="0016697F" w:rsidRPr="00300C09" w:rsidRDefault="00300C09" w:rsidP="00300C09">
            <w:pPr>
              <w:widowControl w:val="0"/>
              <w:spacing w:before="20" w:after="20"/>
              <w:ind w:left="29"/>
              <w:contextualSpacing/>
              <w:jc w:val="left"/>
              <w:rPr>
                <w:sz w:val="18"/>
                <w:szCs w:val="18"/>
                <w:lang w:val="es-MX"/>
              </w:rPr>
            </w:pPr>
            <w:r>
              <w:rPr>
                <w:sz w:val="18"/>
                <w:szCs w:val="18"/>
                <w:lang w:val="es-MX"/>
              </w:rPr>
              <w:t xml:space="preserve">c)  </w:t>
            </w:r>
            <w:r w:rsidR="0016697F" w:rsidRPr="00300C09">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1B59D0CA" w14:textId="77777777" w:rsidR="0016697F" w:rsidRPr="002A513F" w:rsidRDefault="0016697F" w:rsidP="00300C09">
            <w:pPr>
              <w:tabs>
                <w:tab w:val="decimal" w:pos="381"/>
              </w:tabs>
              <w:jc w:val="left"/>
              <w:rPr>
                <w:sz w:val="18"/>
                <w:szCs w:val="18"/>
              </w:rPr>
            </w:pPr>
            <w:r w:rsidRPr="002A513F">
              <w:rPr>
                <w:color w:val="000000"/>
                <w:sz w:val="18"/>
                <w:szCs w:val="18"/>
              </w:rPr>
              <w:t>52.1</w:t>
            </w:r>
          </w:p>
        </w:tc>
        <w:tc>
          <w:tcPr>
            <w:tcW w:w="1043" w:type="dxa"/>
            <w:tcBorders>
              <w:top w:val="nil"/>
              <w:left w:val="single" w:sz="4" w:space="0" w:color="404040"/>
              <w:bottom w:val="nil"/>
              <w:right w:val="nil"/>
            </w:tcBorders>
            <w:shd w:val="clear" w:color="auto" w:fill="auto"/>
            <w:vAlign w:val="center"/>
          </w:tcPr>
          <w:p w14:paraId="5FAB8EDA" w14:textId="77777777" w:rsidR="0016697F" w:rsidRPr="002A513F" w:rsidRDefault="0016697F" w:rsidP="00300C09">
            <w:pPr>
              <w:tabs>
                <w:tab w:val="left" w:pos="140"/>
                <w:tab w:val="decimal" w:pos="489"/>
              </w:tabs>
              <w:jc w:val="left"/>
              <w:rPr>
                <w:sz w:val="18"/>
                <w:szCs w:val="18"/>
              </w:rPr>
            </w:pPr>
            <w:r>
              <w:rPr>
                <w:color w:val="000000"/>
                <w:sz w:val="18"/>
                <w:szCs w:val="18"/>
              </w:rPr>
              <w:tab/>
              <w:t>(-)</w:t>
            </w:r>
            <w:r>
              <w:rPr>
                <w:color w:val="000000"/>
                <w:sz w:val="18"/>
                <w:szCs w:val="18"/>
              </w:rPr>
              <w:tab/>
            </w:r>
            <w:r w:rsidRPr="002A513F">
              <w:rPr>
                <w:color w:val="000000"/>
                <w:sz w:val="18"/>
                <w:szCs w:val="18"/>
              </w:rPr>
              <w:t>2.9</w:t>
            </w:r>
          </w:p>
        </w:tc>
        <w:tc>
          <w:tcPr>
            <w:tcW w:w="1043" w:type="dxa"/>
            <w:tcBorders>
              <w:top w:val="nil"/>
              <w:left w:val="nil"/>
              <w:bottom w:val="nil"/>
              <w:right w:val="single" w:sz="4" w:space="0" w:color="404040"/>
            </w:tcBorders>
            <w:shd w:val="clear" w:color="auto" w:fill="auto"/>
            <w:vAlign w:val="center"/>
          </w:tcPr>
          <w:p w14:paraId="5394273F" w14:textId="77777777" w:rsidR="0016697F" w:rsidRPr="002A513F" w:rsidRDefault="0016697F" w:rsidP="00300C09">
            <w:pPr>
              <w:tabs>
                <w:tab w:val="decimal" w:pos="383"/>
              </w:tabs>
              <w:jc w:val="left"/>
              <w:rPr>
                <w:sz w:val="18"/>
                <w:szCs w:val="18"/>
              </w:rPr>
            </w:pPr>
            <w:r w:rsidRPr="002A513F">
              <w:rPr>
                <w:color w:val="000000"/>
                <w:sz w:val="18"/>
                <w:szCs w:val="18"/>
              </w:rPr>
              <w:t>20.9</w:t>
            </w:r>
          </w:p>
        </w:tc>
        <w:tc>
          <w:tcPr>
            <w:tcW w:w="557" w:type="dxa"/>
            <w:tcBorders>
              <w:top w:val="nil"/>
              <w:left w:val="single" w:sz="4" w:space="0" w:color="404040"/>
              <w:bottom w:val="nil"/>
              <w:right w:val="nil"/>
            </w:tcBorders>
            <w:shd w:val="clear" w:color="auto" w:fill="auto"/>
            <w:vAlign w:val="center"/>
          </w:tcPr>
          <w:p w14:paraId="75B284DC" w14:textId="77777777" w:rsidR="0016697F" w:rsidRPr="002A513F" w:rsidRDefault="0016697F" w:rsidP="00300C09">
            <w:pPr>
              <w:jc w:val="right"/>
              <w:rPr>
                <w:sz w:val="18"/>
                <w:szCs w:val="18"/>
              </w:rPr>
            </w:pPr>
            <w:r w:rsidRPr="002A513F">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5C9FD81E" w14:textId="77777777" w:rsidR="0016697F" w:rsidRPr="00C245FA" w:rsidRDefault="0016697F" w:rsidP="00300C09">
            <w:pPr>
              <w:tabs>
                <w:tab w:val="decimal" w:pos="810"/>
              </w:tabs>
              <w:jc w:val="left"/>
              <w:rPr>
                <w:sz w:val="18"/>
                <w:szCs w:val="18"/>
              </w:rPr>
            </w:pPr>
            <w:r w:rsidRPr="00C245FA">
              <w:rPr>
                <w:sz w:val="18"/>
                <w:szCs w:val="18"/>
              </w:rPr>
              <w:t>Por arriba</w:t>
            </w:r>
          </w:p>
        </w:tc>
      </w:tr>
      <w:tr w:rsidR="0016697F" w:rsidRPr="000A6510" w14:paraId="3CE21E6B" w14:textId="77777777" w:rsidTr="00300C09">
        <w:trPr>
          <w:jc w:val="center"/>
        </w:trPr>
        <w:tc>
          <w:tcPr>
            <w:tcW w:w="4420" w:type="dxa"/>
            <w:tcBorders>
              <w:top w:val="nil"/>
              <w:left w:val="single" w:sz="4" w:space="0" w:color="404040"/>
              <w:bottom w:val="nil"/>
              <w:right w:val="single" w:sz="4" w:space="0" w:color="404040"/>
            </w:tcBorders>
            <w:shd w:val="clear" w:color="auto" w:fill="auto"/>
            <w:vAlign w:val="bottom"/>
          </w:tcPr>
          <w:p w14:paraId="69282131" w14:textId="0BE88166" w:rsidR="0016697F" w:rsidRPr="00300C09" w:rsidRDefault="00300C09" w:rsidP="00300C09">
            <w:pPr>
              <w:widowControl w:val="0"/>
              <w:spacing w:before="20" w:after="20"/>
              <w:ind w:left="29"/>
              <w:contextualSpacing/>
              <w:jc w:val="left"/>
              <w:rPr>
                <w:sz w:val="18"/>
                <w:szCs w:val="18"/>
                <w:lang w:val="es-MX"/>
              </w:rPr>
            </w:pPr>
            <w:r>
              <w:rPr>
                <w:sz w:val="18"/>
                <w:szCs w:val="18"/>
                <w:lang w:val="es-MX"/>
              </w:rPr>
              <w:t xml:space="preserve">d)  </w:t>
            </w:r>
            <w:r w:rsidR="0016697F" w:rsidRPr="00300C09">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438E323D" w14:textId="77777777" w:rsidR="0016697F" w:rsidRPr="002A513F" w:rsidRDefault="0016697F" w:rsidP="00300C09">
            <w:pPr>
              <w:tabs>
                <w:tab w:val="decimal" w:pos="381"/>
              </w:tabs>
              <w:jc w:val="left"/>
              <w:rPr>
                <w:sz w:val="18"/>
                <w:szCs w:val="18"/>
              </w:rPr>
            </w:pPr>
            <w:r w:rsidRPr="002A513F">
              <w:rPr>
                <w:color w:val="000000"/>
                <w:sz w:val="18"/>
                <w:szCs w:val="18"/>
              </w:rPr>
              <w:t>52.0</w:t>
            </w:r>
          </w:p>
        </w:tc>
        <w:tc>
          <w:tcPr>
            <w:tcW w:w="1043" w:type="dxa"/>
            <w:tcBorders>
              <w:top w:val="nil"/>
              <w:left w:val="single" w:sz="4" w:space="0" w:color="404040"/>
              <w:bottom w:val="nil"/>
              <w:right w:val="nil"/>
            </w:tcBorders>
            <w:shd w:val="clear" w:color="auto" w:fill="auto"/>
            <w:vAlign w:val="center"/>
          </w:tcPr>
          <w:p w14:paraId="412A150B" w14:textId="77777777" w:rsidR="0016697F" w:rsidRPr="002A513F" w:rsidRDefault="0016697F" w:rsidP="00300C09">
            <w:pPr>
              <w:tabs>
                <w:tab w:val="decimal" w:pos="489"/>
              </w:tabs>
              <w:jc w:val="left"/>
              <w:rPr>
                <w:sz w:val="18"/>
                <w:szCs w:val="18"/>
              </w:rPr>
            </w:pPr>
            <w:r w:rsidRPr="002A513F">
              <w:rPr>
                <w:color w:val="000000"/>
                <w:sz w:val="18"/>
                <w:szCs w:val="18"/>
              </w:rPr>
              <w:t>0.7</w:t>
            </w:r>
          </w:p>
        </w:tc>
        <w:tc>
          <w:tcPr>
            <w:tcW w:w="1043" w:type="dxa"/>
            <w:tcBorders>
              <w:top w:val="nil"/>
              <w:left w:val="nil"/>
              <w:bottom w:val="nil"/>
              <w:right w:val="single" w:sz="4" w:space="0" w:color="404040"/>
            </w:tcBorders>
            <w:shd w:val="clear" w:color="auto" w:fill="auto"/>
            <w:vAlign w:val="center"/>
          </w:tcPr>
          <w:p w14:paraId="06761A65" w14:textId="77777777" w:rsidR="0016697F" w:rsidRPr="002A513F" w:rsidRDefault="0016697F" w:rsidP="00300C09">
            <w:pPr>
              <w:tabs>
                <w:tab w:val="decimal" w:pos="383"/>
              </w:tabs>
              <w:jc w:val="left"/>
              <w:rPr>
                <w:sz w:val="18"/>
                <w:szCs w:val="18"/>
              </w:rPr>
            </w:pPr>
            <w:r w:rsidRPr="002A513F">
              <w:rPr>
                <w:color w:val="000000"/>
                <w:sz w:val="18"/>
                <w:szCs w:val="18"/>
              </w:rPr>
              <w:t>5.9</w:t>
            </w:r>
          </w:p>
        </w:tc>
        <w:tc>
          <w:tcPr>
            <w:tcW w:w="557" w:type="dxa"/>
            <w:tcBorders>
              <w:top w:val="nil"/>
              <w:left w:val="single" w:sz="4" w:space="0" w:color="404040"/>
              <w:bottom w:val="nil"/>
              <w:right w:val="nil"/>
            </w:tcBorders>
            <w:shd w:val="clear" w:color="auto" w:fill="auto"/>
            <w:vAlign w:val="center"/>
          </w:tcPr>
          <w:p w14:paraId="7BDF4E88" w14:textId="77777777" w:rsidR="0016697F" w:rsidRPr="002A513F" w:rsidRDefault="0016697F" w:rsidP="00300C09">
            <w:pPr>
              <w:jc w:val="right"/>
              <w:rPr>
                <w:sz w:val="18"/>
                <w:szCs w:val="18"/>
              </w:rPr>
            </w:pPr>
            <w:r w:rsidRPr="002A513F">
              <w:rPr>
                <w:color w:val="000000"/>
                <w:sz w:val="18"/>
                <w:szCs w:val="18"/>
              </w:rPr>
              <w:t>5</w:t>
            </w:r>
          </w:p>
        </w:tc>
        <w:tc>
          <w:tcPr>
            <w:tcW w:w="1249" w:type="dxa"/>
            <w:tcBorders>
              <w:top w:val="nil"/>
              <w:left w:val="nil"/>
              <w:bottom w:val="nil"/>
              <w:right w:val="single" w:sz="4" w:space="0" w:color="404040"/>
            </w:tcBorders>
            <w:shd w:val="clear" w:color="auto" w:fill="auto"/>
            <w:vAlign w:val="center"/>
          </w:tcPr>
          <w:p w14:paraId="40D4C04D" w14:textId="77777777" w:rsidR="0016697F" w:rsidRPr="00C245FA" w:rsidRDefault="0016697F" w:rsidP="00300C09">
            <w:pPr>
              <w:tabs>
                <w:tab w:val="decimal" w:pos="810"/>
              </w:tabs>
              <w:jc w:val="left"/>
              <w:rPr>
                <w:sz w:val="18"/>
                <w:szCs w:val="18"/>
              </w:rPr>
            </w:pPr>
            <w:r w:rsidRPr="00C245FA">
              <w:rPr>
                <w:sz w:val="18"/>
                <w:szCs w:val="18"/>
              </w:rPr>
              <w:t>Por arriba</w:t>
            </w:r>
          </w:p>
        </w:tc>
      </w:tr>
      <w:tr w:rsidR="0016697F" w:rsidRPr="000A6510" w14:paraId="3D21AB01" w14:textId="77777777" w:rsidTr="00300C09">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49B5BD8C" w14:textId="2BC68DA9" w:rsidR="0016697F" w:rsidRPr="00300C09" w:rsidRDefault="00300C09" w:rsidP="00300C09">
            <w:pPr>
              <w:widowControl w:val="0"/>
              <w:spacing w:before="20" w:after="20"/>
              <w:ind w:left="29"/>
              <w:contextualSpacing/>
              <w:jc w:val="left"/>
              <w:rPr>
                <w:sz w:val="18"/>
                <w:szCs w:val="18"/>
                <w:lang w:val="es-MX"/>
              </w:rPr>
            </w:pPr>
            <w:r>
              <w:rPr>
                <w:sz w:val="18"/>
                <w:szCs w:val="18"/>
                <w:lang w:val="es-MX"/>
              </w:rPr>
              <w:t xml:space="preserve">e)  </w:t>
            </w:r>
            <w:r w:rsidR="0016697F" w:rsidRPr="00300C09">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5C35730F" w14:textId="77777777" w:rsidR="0016697F" w:rsidRPr="002A513F" w:rsidRDefault="0016697F" w:rsidP="00300C09">
            <w:pPr>
              <w:tabs>
                <w:tab w:val="decimal" w:pos="381"/>
              </w:tabs>
              <w:jc w:val="left"/>
              <w:rPr>
                <w:sz w:val="18"/>
                <w:szCs w:val="18"/>
              </w:rPr>
            </w:pPr>
            <w:r w:rsidRPr="002A513F">
              <w:rPr>
                <w:color w:val="000000"/>
                <w:sz w:val="18"/>
                <w:szCs w:val="18"/>
              </w:rPr>
              <w:t>49.0</w:t>
            </w:r>
          </w:p>
        </w:tc>
        <w:tc>
          <w:tcPr>
            <w:tcW w:w="1043" w:type="dxa"/>
            <w:tcBorders>
              <w:top w:val="nil"/>
              <w:left w:val="single" w:sz="4" w:space="0" w:color="404040"/>
              <w:bottom w:val="single" w:sz="4" w:space="0" w:color="404040"/>
              <w:right w:val="nil"/>
            </w:tcBorders>
            <w:shd w:val="clear" w:color="auto" w:fill="auto"/>
            <w:vAlign w:val="center"/>
          </w:tcPr>
          <w:p w14:paraId="098BE011" w14:textId="77777777" w:rsidR="0016697F" w:rsidRPr="002A513F" w:rsidRDefault="0016697F" w:rsidP="00300C09">
            <w:pPr>
              <w:tabs>
                <w:tab w:val="left" w:pos="140"/>
                <w:tab w:val="decimal" w:pos="489"/>
              </w:tabs>
              <w:jc w:val="left"/>
              <w:rPr>
                <w:sz w:val="18"/>
                <w:szCs w:val="18"/>
              </w:rPr>
            </w:pPr>
            <w:r>
              <w:rPr>
                <w:color w:val="000000"/>
                <w:sz w:val="18"/>
                <w:szCs w:val="18"/>
              </w:rPr>
              <w:tab/>
              <w:t>(-)</w:t>
            </w:r>
            <w:r>
              <w:rPr>
                <w:color w:val="000000"/>
                <w:sz w:val="18"/>
                <w:szCs w:val="18"/>
              </w:rPr>
              <w:tab/>
            </w:r>
            <w:r w:rsidRPr="002A513F">
              <w:rPr>
                <w:color w:val="000000"/>
                <w:sz w:val="18"/>
                <w:szCs w:val="18"/>
              </w:rPr>
              <w:t>0.3</w:t>
            </w:r>
          </w:p>
        </w:tc>
        <w:tc>
          <w:tcPr>
            <w:tcW w:w="1043" w:type="dxa"/>
            <w:tcBorders>
              <w:top w:val="nil"/>
              <w:left w:val="nil"/>
              <w:bottom w:val="single" w:sz="4" w:space="0" w:color="404040"/>
              <w:right w:val="single" w:sz="4" w:space="0" w:color="404040"/>
            </w:tcBorders>
            <w:shd w:val="clear" w:color="auto" w:fill="auto"/>
            <w:vAlign w:val="center"/>
          </w:tcPr>
          <w:p w14:paraId="561FA8F1" w14:textId="77777777" w:rsidR="0016697F" w:rsidRPr="002A513F" w:rsidRDefault="0016697F" w:rsidP="00300C09">
            <w:pPr>
              <w:tabs>
                <w:tab w:val="decimal" w:pos="383"/>
              </w:tabs>
              <w:jc w:val="left"/>
              <w:rPr>
                <w:sz w:val="18"/>
                <w:szCs w:val="18"/>
              </w:rPr>
            </w:pPr>
            <w:r w:rsidRPr="002A513F">
              <w:rPr>
                <w:color w:val="000000"/>
                <w:sz w:val="18"/>
                <w:szCs w:val="18"/>
              </w:rPr>
              <w:t>5.9</w:t>
            </w:r>
          </w:p>
        </w:tc>
        <w:tc>
          <w:tcPr>
            <w:tcW w:w="557" w:type="dxa"/>
            <w:tcBorders>
              <w:top w:val="nil"/>
              <w:left w:val="single" w:sz="4" w:space="0" w:color="404040"/>
              <w:bottom w:val="single" w:sz="4" w:space="0" w:color="auto"/>
              <w:right w:val="nil"/>
            </w:tcBorders>
            <w:shd w:val="clear" w:color="auto" w:fill="auto"/>
            <w:vAlign w:val="center"/>
          </w:tcPr>
          <w:p w14:paraId="17A10B4E" w14:textId="77777777" w:rsidR="0016697F" w:rsidRPr="002A513F" w:rsidRDefault="0016697F" w:rsidP="00300C09">
            <w:pPr>
              <w:jc w:val="right"/>
              <w:rPr>
                <w:sz w:val="18"/>
                <w:szCs w:val="18"/>
              </w:rPr>
            </w:pPr>
            <w:r w:rsidRPr="002A513F">
              <w:rPr>
                <w:color w:val="000000"/>
                <w:sz w:val="18"/>
                <w:szCs w:val="18"/>
              </w:rPr>
              <w:t>2</w:t>
            </w:r>
          </w:p>
        </w:tc>
        <w:tc>
          <w:tcPr>
            <w:tcW w:w="1249" w:type="dxa"/>
            <w:tcBorders>
              <w:top w:val="nil"/>
              <w:left w:val="nil"/>
              <w:bottom w:val="single" w:sz="4" w:space="0" w:color="auto"/>
              <w:right w:val="single" w:sz="4" w:space="0" w:color="404040"/>
            </w:tcBorders>
            <w:shd w:val="clear" w:color="auto" w:fill="auto"/>
            <w:vAlign w:val="center"/>
          </w:tcPr>
          <w:p w14:paraId="183B7C71" w14:textId="77777777" w:rsidR="0016697F" w:rsidRPr="00C245FA" w:rsidRDefault="0016697F" w:rsidP="00300C09">
            <w:pPr>
              <w:tabs>
                <w:tab w:val="decimal" w:pos="810"/>
              </w:tabs>
              <w:jc w:val="left"/>
              <w:rPr>
                <w:sz w:val="18"/>
                <w:szCs w:val="18"/>
              </w:rPr>
            </w:pPr>
            <w:r w:rsidRPr="00C245FA">
              <w:rPr>
                <w:sz w:val="18"/>
                <w:szCs w:val="18"/>
              </w:rPr>
              <w:t>Por debajo</w:t>
            </w:r>
          </w:p>
        </w:tc>
      </w:tr>
    </w:tbl>
    <w:p w14:paraId="4FAA28CB" w14:textId="77777777" w:rsidR="0016697F" w:rsidRPr="000A6510" w:rsidRDefault="0016697F" w:rsidP="0016697F">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DEBCF02" w14:textId="77777777" w:rsidR="0016697F" w:rsidRPr="000A6510" w:rsidRDefault="0016697F" w:rsidP="0016697F">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A7162B4" w14:textId="77777777" w:rsidR="0016697F" w:rsidRPr="000A6510" w:rsidRDefault="0016697F" w:rsidP="0016697F">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1AE49193" w14:textId="77777777" w:rsidR="0016697F" w:rsidRDefault="0016697F" w:rsidP="0016697F">
      <w:pPr>
        <w:spacing w:before="240"/>
        <w:ind w:left="-567" w:right="-708"/>
        <w:rPr>
          <w:bCs/>
        </w:rPr>
      </w:pPr>
    </w:p>
    <w:p w14:paraId="5D2E6818" w14:textId="2F5758A2" w:rsidR="00A80239" w:rsidRDefault="00A80239">
      <w:pPr>
        <w:jc w:val="left"/>
        <w:rPr>
          <w:bCs/>
        </w:rPr>
      </w:pPr>
      <w:r>
        <w:rPr>
          <w:bCs/>
        </w:rPr>
        <w:br w:type="page"/>
      </w:r>
    </w:p>
    <w:p w14:paraId="44EFF95F" w14:textId="77777777" w:rsidR="0016697F" w:rsidRDefault="0016697F" w:rsidP="0016697F">
      <w:pPr>
        <w:spacing w:before="120"/>
        <w:ind w:left="-426" w:right="-567"/>
      </w:pPr>
    </w:p>
    <w:p w14:paraId="585C3ED4" w14:textId="77777777" w:rsidR="0016697F" w:rsidRPr="00256BA9" w:rsidRDefault="0016697F" w:rsidP="005C4BDB">
      <w:pPr>
        <w:spacing w:before="360"/>
        <w:ind w:left="-426" w:right="-567"/>
      </w:pPr>
      <w:r w:rsidRPr="00256BA9">
        <w:t>El Indicador Global de Opinión Empresarial de Tendencia (IGOET), que es el promedio ponderado de los indicadores de los cuatro sectores que lo integran, se ubicó en 50.7 puntos en abril del año en curso con datos originales</w:t>
      </w:r>
      <w:r w:rsidRPr="00256BA9">
        <w:rPr>
          <w:rStyle w:val="Refdenotaalpie"/>
        </w:rPr>
        <w:footnoteReference w:id="3"/>
      </w:r>
      <w:r w:rsidRPr="00256BA9">
        <w:t>, cifra mayor en 13.2 puntos a la del mismo mes de un año antes.</w:t>
      </w:r>
    </w:p>
    <w:p w14:paraId="65E32A3F" w14:textId="77777777" w:rsidR="0016697F" w:rsidRDefault="0016697F" w:rsidP="0016697F">
      <w:pPr>
        <w:spacing w:before="120"/>
        <w:ind w:left="284" w:hanging="284"/>
      </w:pPr>
    </w:p>
    <w:p w14:paraId="56D8ADEB" w14:textId="77777777" w:rsidR="0016697F" w:rsidRPr="000A6510" w:rsidRDefault="0016697F" w:rsidP="0016697F">
      <w:pPr>
        <w:widowControl w:val="0"/>
        <w:tabs>
          <w:tab w:val="left" w:pos="2835"/>
          <w:tab w:val="left" w:pos="9432"/>
        </w:tabs>
        <w:spacing w:before="360"/>
        <w:ind w:left="-426" w:right="-567"/>
        <w:outlineLvl w:val="0"/>
        <w:rPr>
          <w:b/>
          <w:i/>
        </w:rPr>
      </w:pPr>
      <w:r w:rsidRPr="000A6510">
        <w:rPr>
          <w:b/>
          <w:i/>
        </w:rPr>
        <w:t>Nota al usuario</w:t>
      </w:r>
    </w:p>
    <w:p w14:paraId="5194F3F3" w14:textId="77777777" w:rsidR="0016697F" w:rsidRPr="000A6510" w:rsidRDefault="0016697F" w:rsidP="0016697F">
      <w:pPr>
        <w:spacing w:before="240"/>
        <w:ind w:left="-426" w:right="-567"/>
      </w:pPr>
      <w:r w:rsidRPr="000A6510">
        <w:t xml:space="preserve">La Tasa de No Respuesta de la Encuesta Mensual de Opinión Empresarial correspondiente al mes de </w:t>
      </w:r>
      <w:r>
        <w:t>abril</w:t>
      </w:r>
      <w:r w:rsidRPr="000A6510">
        <w:t xml:space="preserve"> de 2021 registró porcentajes </w:t>
      </w:r>
      <w:r>
        <w:t>apropiados</w:t>
      </w:r>
      <w:r w:rsidRPr="00E8584F">
        <w:t xml:space="preserve"> conforme al diseño estadístico de la encuesta, lo que permitió la generación de estadísticas con niveles adecuados de precisión, </w:t>
      </w:r>
      <w:r w:rsidRPr="005D28E2">
        <w:t xml:space="preserve">salvo en el dominio </w:t>
      </w:r>
      <w:r w:rsidRPr="00803607">
        <w:t>de Servicios profesionales, científicos y técnicos, que tiene una participación de 5% de los ingresos de los Servicios privados no financieros,</w:t>
      </w:r>
      <w:r w:rsidRPr="005D28E2">
        <w:t xml:space="preserve"> para el que se recomienda el uso con reserva de las estimaciones.</w:t>
      </w:r>
    </w:p>
    <w:p w14:paraId="5A5F9A7A" w14:textId="77777777" w:rsidR="0016697F" w:rsidRDefault="0016697F" w:rsidP="0016697F">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r>
        <w:rPr>
          <w:rFonts w:ascii="Arial" w:hAnsi="Arial" w:cs="Arial"/>
          <w:b/>
          <w:color w:val="000000"/>
          <w:szCs w:val="24"/>
        </w:rPr>
        <w:tab/>
      </w:r>
    </w:p>
    <w:p w14:paraId="20B61510" w14:textId="77777777" w:rsidR="0016697F" w:rsidRDefault="0016697F" w:rsidP="0016697F">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0452B905" w14:textId="77777777" w:rsidR="0016697F" w:rsidRPr="00915A6E" w:rsidRDefault="0016697F" w:rsidP="0016697F">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74909CC0" w14:textId="77777777" w:rsidR="0016697F" w:rsidRDefault="0016697F" w:rsidP="0016697F">
      <w:pPr>
        <w:jc w:val="center"/>
      </w:pPr>
    </w:p>
    <w:p w14:paraId="6ADA6AD5" w14:textId="77777777" w:rsidR="0016697F" w:rsidRDefault="0016697F" w:rsidP="0016697F">
      <w:pPr>
        <w:pStyle w:val="bullet"/>
        <w:tabs>
          <w:tab w:val="left" w:pos="8789"/>
        </w:tabs>
        <w:spacing w:before="0"/>
        <w:ind w:left="0" w:right="51" w:firstLine="0"/>
        <w:jc w:val="center"/>
        <w:rPr>
          <w:rFonts w:cs="Arial"/>
          <w:sz w:val="22"/>
          <w:szCs w:val="22"/>
        </w:rPr>
      </w:pPr>
    </w:p>
    <w:p w14:paraId="58415B99" w14:textId="77777777" w:rsidR="0016697F" w:rsidRDefault="0016697F" w:rsidP="0016697F">
      <w:pPr>
        <w:pStyle w:val="bullet"/>
        <w:tabs>
          <w:tab w:val="left" w:pos="8789"/>
        </w:tabs>
        <w:spacing w:before="0"/>
        <w:ind w:left="0" w:right="51" w:firstLine="0"/>
        <w:jc w:val="center"/>
        <w:rPr>
          <w:rFonts w:cs="Arial"/>
          <w:sz w:val="22"/>
          <w:szCs w:val="22"/>
        </w:rPr>
      </w:pPr>
    </w:p>
    <w:p w14:paraId="5E63DDEA" w14:textId="77777777" w:rsidR="0016697F" w:rsidRDefault="0016697F" w:rsidP="0016697F">
      <w:pPr>
        <w:pStyle w:val="bullet"/>
        <w:tabs>
          <w:tab w:val="left" w:pos="8789"/>
        </w:tabs>
        <w:spacing w:before="0"/>
        <w:ind w:left="0" w:right="51" w:firstLine="0"/>
        <w:jc w:val="center"/>
        <w:rPr>
          <w:rFonts w:cs="Arial"/>
          <w:sz w:val="22"/>
          <w:szCs w:val="22"/>
        </w:rPr>
      </w:pPr>
    </w:p>
    <w:p w14:paraId="384531F9" w14:textId="77777777" w:rsidR="0016697F" w:rsidRDefault="0016697F" w:rsidP="0016697F">
      <w:pPr>
        <w:pStyle w:val="bullet"/>
        <w:tabs>
          <w:tab w:val="left" w:pos="8789"/>
        </w:tabs>
        <w:spacing w:before="0"/>
        <w:ind w:left="0" w:right="51" w:firstLine="0"/>
        <w:jc w:val="center"/>
        <w:rPr>
          <w:rFonts w:cs="Arial"/>
          <w:sz w:val="22"/>
          <w:szCs w:val="22"/>
        </w:rPr>
      </w:pPr>
    </w:p>
    <w:p w14:paraId="519B00BC" w14:textId="77777777" w:rsidR="0016697F" w:rsidRDefault="0016697F" w:rsidP="0016697F">
      <w:pPr>
        <w:pStyle w:val="bullet"/>
        <w:tabs>
          <w:tab w:val="left" w:pos="8789"/>
        </w:tabs>
        <w:spacing w:before="0"/>
        <w:ind w:left="0" w:right="51" w:firstLine="0"/>
        <w:jc w:val="center"/>
        <w:rPr>
          <w:rFonts w:cs="Arial"/>
          <w:sz w:val="22"/>
          <w:szCs w:val="22"/>
        </w:rPr>
      </w:pPr>
    </w:p>
    <w:p w14:paraId="42781FFD" w14:textId="77777777" w:rsidR="0016697F" w:rsidRDefault="0016697F" w:rsidP="0016697F">
      <w:pPr>
        <w:pStyle w:val="bullet"/>
        <w:tabs>
          <w:tab w:val="left" w:pos="8789"/>
        </w:tabs>
        <w:spacing w:before="0"/>
        <w:ind w:left="0" w:right="51" w:firstLine="0"/>
        <w:jc w:val="center"/>
        <w:rPr>
          <w:rFonts w:cs="Arial"/>
          <w:sz w:val="22"/>
          <w:szCs w:val="22"/>
        </w:rPr>
      </w:pPr>
    </w:p>
    <w:p w14:paraId="156FF1C6" w14:textId="77777777" w:rsidR="0016697F" w:rsidRDefault="0016697F" w:rsidP="0016697F">
      <w:pPr>
        <w:pStyle w:val="bullet"/>
        <w:tabs>
          <w:tab w:val="left" w:pos="8789"/>
        </w:tabs>
        <w:spacing w:before="0"/>
        <w:ind w:left="0" w:right="51" w:firstLine="0"/>
        <w:jc w:val="center"/>
        <w:rPr>
          <w:rFonts w:cs="Arial"/>
          <w:sz w:val="22"/>
          <w:szCs w:val="22"/>
        </w:rPr>
      </w:pPr>
    </w:p>
    <w:p w14:paraId="029AE9A3" w14:textId="77777777" w:rsidR="0016697F" w:rsidRPr="009733EE" w:rsidRDefault="0016697F" w:rsidP="0016697F">
      <w:pPr>
        <w:pStyle w:val="bullet"/>
        <w:tabs>
          <w:tab w:val="left" w:pos="8789"/>
        </w:tabs>
        <w:spacing w:before="0"/>
        <w:ind w:left="0" w:right="51" w:firstLine="0"/>
        <w:jc w:val="center"/>
        <w:rPr>
          <w:rFonts w:cs="Arial"/>
          <w:sz w:val="22"/>
          <w:szCs w:val="22"/>
        </w:rPr>
      </w:pPr>
    </w:p>
    <w:p w14:paraId="0C01C83E" w14:textId="77777777" w:rsidR="0016697F" w:rsidRPr="009733EE" w:rsidRDefault="0016697F" w:rsidP="0016697F">
      <w:pPr>
        <w:pStyle w:val="NormalWeb"/>
        <w:spacing w:before="0" w:beforeAutospacing="0" w:after="0" w:afterAutospacing="0"/>
        <w:ind w:left="-426" w:right="-518"/>
        <w:contextualSpacing/>
        <w:jc w:val="center"/>
        <w:rPr>
          <w:rFonts w:ascii="Arial" w:hAnsi="Arial" w:cs="Arial"/>
          <w:sz w:val="22"/>
          <w:szCs w:val="22"/>
        </w:rPr>
      </w:pPr>
      <w:r w:rsidRPr="009733EE">
        <w:rPr>
          <w:rFonts w:ascii="Arial" w:hAnsi="Arial" w:cs="Arial"/>
          <w:sz w:val="22"/>
          <w:szCs w:val="22"/>
        </w:rPr>
        <w:t xml:space="preserve">Para consultas de medios y periodistas, contactar a: </w:t>
      </w:r>
      <w:hyperlink r:id="rId8" w:history="1">
        <w:r w:rsidRPr="009733EE">
          <w:rPr>
            <w:rStyle w:val="Hipervnculo"/>
            <w:rFonts w:ascii="Arial" w:hAnsi="Arial" w:cs="Arial"/>
            <w:sz w:val="22"/>
            <w:szCs w:val="22"/>
          </w:rPr>
          <w:t>comunicacionsocial@inegi.org.mx</w:t>
        </w:r>
      </w:hyperlink>
      <w:r w:rsidRPr="009733EE">
        <w:rPr>
          <w:rFonts w:ascii="Arial" w:hAnsi="Arial" w:cs="Arial"/>
          <w:sz w:val="22"/>
          <w:szCs w:val="22"/>
        </w:rPr>
        <w:t xml:space="preserve"> </w:t>
      </w:r>
    </w:p>
    <w:p w14:paraId="3B6BA494" w14:textId="77777777" w:rsidR="0016697F" w:rsidRPr="009733EE" w:rsidRDefault="0016697F" w:rsidP="0016697F">
      <w:pPr>
        <w:pStyle w:val="NormalWeb"/>
        <w:spacing w:before="0" w:beforeAutospacing="0" w:after="0" w:afterAutospacing="0"/>
        <w:ind w:left="-426" w:right="-518"/>
        <w:contextualSpacing/>
        <w:jc w:val="center"/>
        <w:rPr>
          <w:rFonts w:ascii="Arial" w:hAnsi="Arial" w:cs="Arial"/>
          <w:sz w:val="22"/>
          <w:szCs w:val="22"/>
        </w:rPr>
      </w:pPr>
      <w:r w:rsidRPr="009733EE">
        <w:rPr>
          <w:rFonts w:ascii="Arial" w:hAnsi="Arial" w:cs="Arial"/>
          <w:sz w:val="22"/>
          <w:szCs w:val="22"/>
        </w:rPr>
        <w:t xml:space="preserve">o llamar al teléfono (55) 52-78-10-00, </w:t>
      </w:r>
      <w:proofErr w:type="spellStart"/>
      <w:r w:rsidRPr="009733EE">
        <w:rPr>
          <w:rFonts w:ascii="Arial" w:hAnsi="Arial" w:cs="Arial"/>
          <w:sz w:val="22"/>
          <w:szCs w:val="22"/>
        </w:rPr>
        <w:t>exts</w:t>
      </w:r>
      <w:proofErr w:type="spellEnd"/>
      <w:r w:rsidRPr="009733EE">
        <w:rPr>
          <w:rFonts w:ascii="Arial" w:hAnsi="Arial" w:cs="Arial"/>
          <w:sz w:val="22"/>
          <w:szCs w:val="22"/>
        </w:rPr>
        <w:t>. 1134, 1260 y 1241.</w:t>
      </w:r>
    </w:p>
    <w:p w14:paraId="2B959920" w14:textId="77777777" w:rsidR="0016697F" w:rsidRPr="009733EE" w:rsidRDefault="0016697F" w:rsidP="0016697F">
      <w:pPr>
        <w:ind w:left="-426" w:right="-518"/>
        <w:contextualSpacing/>
        <w:jc w:val="center"/>
        <w:rPr>
          <w:sz w:val="22"/>
          <w:szCs w:val="22"/>
        </w:rPr>
      </w:pPr>
    </w:p>
    <w:p w14:paraId="2520233D" w14:textId="77777777" w:rsidR="0016697F" w:rsidRPr="009733EE" w:rsidRDefault="0016697F" w:rsidP="0016697F">
      <w:pPr>
        <w:ind w:left="-426" w:right="-518"/>
        <w:contextualSpacing/>
        <w:jc w:val="center"/>
        <w:rPr>
          <w:sz w:val="22"/>
          <w:szCs w:val="22"/>
        </w:rPr>
      </w:pPr>
      <w:r w:rsidRPr="009733EE">
        <w:rPr>
          <w:sz w:val="22"/>
          <w:szCs w:val="22"/>
        </w:rPr>
        <w:t>Dirección de Atención a Medios / Dirección General Adjunta de Comunicación</w:t>
      </w:r>
    </w:p>
    <w:p w14:paraId="5CF4A0FE" w14:textId="77777777" w:rsidR="0016697F" w:rsidRPr="00A55CCD" w:rsidRDefault="0016697F" w:rsidP="0016697F">
      <w:pPr>
        <w:ind w:left="-426" w:right="-518"/>
        <w:contextualSpacing/>
        <w:jc w:val="center"/>
        <w:rPr>
          <w:sz w:val="22"/>
          <w:szCs w:val="22"/>
        </w:rPr>
      </w:pPr>
    </w:p>
    <w:p w14:paraId="2FD11534" w14:textId="77777777" w:rsidR="0016697F" w:rsidRPr="008F0992" w:rsidRDefault="0016697F" w:rsidP="0016697F">
      <w:pPr>
        <w:ind w:left="-425" w:right="-516"/>
        <w:contextualSpacing/>
        <w:jc w:val="center"/>
        <w:rPr>
          <w:noProof/>
          <w:lang w:eastAsia="es-MX"/>
        </w:rPr>
      </w:pPr>
      <w:r w:rsidRPr="00FF1218">
        <w:rPr>
          <w:noProof/>
          <w:lang w:val="es-MX" w:eastAsia="es-MX"/>
        </w:rPr>
        <w:drawing>
          <wp:inline distT="0" distB="0" distL="0" distR="0" wp14:anchorId="72F5A85E" wp14:editId="55491BA7">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B6B918" wp14:editId="2CE7CF59">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0A4619" wp14:editId="293012D6">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4F68D8" wp14:editId="6575FCC9">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A6F8E72" wp14:editId="24B8AD0B">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3273912" w14:textId="77777777" w:rsidR="0016697F" w:rsidRDefault="0016697F" w:rsidP="0016697F">
      <w:pPr>
        <w:pStyle w:val="bullet"/>
        <w:tabs>
          <w:tab w:val="left" w:pos="8789"/>
        </w:tabs>
        <w:spacing w:before="0"/>
        <w:ind w:left="0" w:right="51" w:firstLine="0"/>
        <w:jc w:val="center"/>
        <w:rPr>
          <w:rFonts w:cs="Arial"/>
          <w:szCs w:val="24"/>
        </w:rPr>
      </w:pPr>
    </w:p>
    <w:p w14:paraId="12C51E77" w14:textId="77777777" w:rsidR="0016697F" w:rsidRPr="00DC15BF" w:rsidRDefault="0016697F" w:rsidP="0016697F">
      <w:pPr>
        <w:rPr>
          <w:sz w:val="18"/>
          <w:szCs w:val="18"/>
        </w:rPr>
        <w:sectPr w:rsidR="0016697F" w:rsidRPr="00DC15BF" w:rsidSect="00300C09">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2F2E742E" w14:textId="77777777" w:rsidR="0016697F" w:rsidRPr="00553F1C" w:rsidRDefault="0016697F" w:rsidP="0016697F">
      <w:pPr>
        <w:contextualSpacing/>
        <w:jc w:val="center"/>
        <w:outlineLvl w:val="0"/>
        <w:rPr>
          <w:b/>
        </w:rPr>
      </w:pPr>
      <w:r w:rsidRPr="00553F1C">
        <w:rPr>
          <w:b/>
        </w:rPr>
        <w:lastRenderedPageBreak/>
        <w:t xml:space="preserve">  NOTA TÉCNICA</w:t>
      </w:r>
    </w:p>
    <w:p w14:paraId="6D07E007" w14:textId="77777777" w:rsidR="0016697F" w:rsidRPr="00553F1C" w:rsidRDefault="003A6FFF" w:rsidP="0016697F">
      <w:pPr>
        <w:ind w:left="-1134" w:right="-517"/>
        <w:jc w:val="center"/>
        <w:outlineLvl w:val="0"/>
        <w:rPr>
          <w:b/>
        </w:rPr>
      </w:pPr>
      <w:r w:rsidRPr="00553F1C">
        <w:rPr>
          <w:b/>
        </w:rPr>
        <w:t xml:space="preserve">INDICADORES AGREGADOS DE TENDENCIA Y </w:t>
      </w:r>
      <w:r w:rsidR="009D48AE" w:rsidRPr="00553F1C">
        <w:rPr>
          <w:b/>
        </w:rPr>
        <w:t>EXPECTATIVAS</w:t>
      </w:r>
    </w:p>
    <w:p w14:paraId="568A3AD7" w14:textId="45551B5F" w:rsidR="00A46C32" w:rsidRPr="00553F1C" w:rsidRDefault="009D48AE" w:rsidP="0016697F">
      <w:pPr>
        <w:ind w:left="-1134" w:right="-517"/>
        <w:jc w:val="center"/>
        <w:outlineLvl w:val="0"/>
        <w:rPr>
          <w:b/>
        </w:rPr>
      </w:pPr>
      <w:r w:rsidRPr="00553F1C">
        <w:rPr>
          <w:b/>
        </w:rPr>
        <w:t xml:space="preserve"> EMPRESARIALES</w:t>
      </w:r>
    </w:p>
    <w:p w14:paraId="10003328" w14:textId="26C4E6AA" w:rsidR="00A46C32" w:rsidRPr="00553F1C" w:rsidRDefault="00F018E3" w:rsidP="0016697F">
      <w:pPr>
        <w:jc w:val="center"/>
        <w:outlineLvl w:val="0"/>
        <w:rPr>
          <w:b/>
        </w:rPr>
      </w:pPr>
      <w:r w:rsidRPr="00553F1C">
        <w:rPr>
          <w:b/>
        </w:rPr>
        <w:t xml:space="preserve">CIFRAS DURANTE </w:t>
      </w:r>
      <w:r w:rsidR="008C4143" w:rsidRPr="00553F1C">
        <w:rPr>
          <w:b/>
        </w:rPr>
        <w:t>ABRIL</w:t>
      </w:r>
      <w:r w:rsidR="00A46C32" w:rsidRPr="00553F1C">
        <w:rPr>
          <w:b/>
        </w:rPr>
        <w:t xml:space="preserve"> DE </w:t>
      </w:r>
      <w:r w:rsidR="000F1AA6" w:rsidRPr="00553F1C">
        <w:rPr>
          <w:b/>
        </w:rPr>
        <w:t>20</w:t>
      </w:r>
      <w:r w:rsidR="00D23692" w:rsidRPr="00553F1C">
        <w:rPr>
          <w:b/>
        </w:rPr>
        <w:t>2</w:t>
      </w:r>
      <w:r w:rsidR="001068CE" w:rsidRPr="00553F1C">
        <w:rPr>
          <w:b/>
        </w:rPr>
        <w:t>1</w:t>
      </w:r>
    </w:p>
    <w:p w14:paraId="72B75254" w14:textId="77777777" w:rsidR="00940318" w:rsidRPr="00553F1C" w:rsidRDefault="00940318" w:rsidP="00B15573">
      <w:pPr>
        <w:ind w:left="340" w:right="340"/>
        <w:jc w:val="center"/>
        <w:outlineLvl w:val="0"/>
        <w:rPr>
          <w:b/>
          <w:i/>
        </w:rPr>
      </w:pPr>
      <w:r w:rsidRPr="00553F1C">
        <w:rPr>
          <w:b/>
          <w:i/>
        </w:rPr>
        <w:t>(</w:t>
      </w:r>
      <w:r w:rsidR="00474C09" w:rsidRPr="00553F1C">
        <w:rPr>
          <w:b/>
          <w:i/>
        </w:rPr>
        <w:t xml:space="preserve">Cifras </w:t>
      </w:r>
      <w:r w:rsidRPr="00553F1C">
        <w:rPr>
          <w:b/>
          <w:i/>
        </w:rPr>
        <w:t>desestacionalizad</w:t>
      </w:r>
      <w:r w:rsidR="00474C09" w:rsidRPr="00553F1C">
        <w:rPr>
          <w:b/>
          <w:i/>
        </w:rPr>
        <w:t>a</w:t>
      </w:r>
      <w:r w:rsidRPr="00553F1C">
        <w:rPr>
          <w:b/>
          <w:i/>
        </w:rPr>
        <w:t>s)</w:t>
      </w:r>
    </w:p>
    <w:p w14:paraId="78C53DD9" w14:textId="70D10759" w:rsidR="00A46C32" w:rsidRPr="0016697F" w:rsidRDefault="00A46C32" w:rsidP="0016697F">
      <w:pPr>
        <w:keepNext/>
        <w:keepLines/>
        <w:widowControl w:val="0"/>
        <w:spacing w:before="120"/>
        <w:ind w:left="-567" w:right="-233"/>
        <w:rPr>
          <w:sz w:val="22"/>
          <w:szCs w:val="22"/>
        </w:rPr>
      </w:pPr>
      <w:r w:rsidRPr="0016697F">
        <w:rPr>
          <w:sz w:val="22"/>
          <w:szCs w:val="22"/>
        </w:rPr>
        <w:t xml:space="preserve">El Instituto Nacional de Estadística y Geografía da a conocer </w:t>
      </w:r>
      <w:r w:rsidR="008153B0" w:rsidRPr="0016697F">
        <w:rPr>
          <w:sz w:val="22"/>
          <w:szCs w:val="22"/>
        </w:rPr>
        <w:t>los</w:t>
      </w:r>
      <w:r w:rsidR="003A66EA" w:rsidRPr="0016697F">
        <w:rPr>
          <w:sz w:val="22"/>
          <w:szCs w:val="22"/>
        </w:rPr>
        <w:t xml:space="preserve"> Indicador</w:t>
      </w:r>
      <w:r w:rsidR="006B4A2E" w:rsidRPr="0016697F">
        <w:rPr>
          <w:sz w:val="22"/>
          <w:szCs w:val="22"/>
        </w:rPr>
        <w:t>es</w:t>
      </w:r>
      <w:r w:rsidR="003A66EA" w:rsidRPr="0016697F">
        <w:rPr>
          <w:sz w:val="22"/>
          <w:szCs w:val="22"/>
        </w:rPr>
        <w:t xml:space="preserve"> Agregado</w:t>
      </w:r>
      <w:r w:rsidR="006B4A2E" w:rsidRPr="0016697F">
        <w:rPr>
          <w:sz w:val="22"/>
          <w:szCs w:val="22"/>
        </w:rPr>
        <w:t>s</w:t>
      </w:r>
      <w:r w:rsidR="003A66EA" w:rsidRPr="0016697F">
        <w:rPr>
          <w:sz w:val="22"/>
          <w:szCs w:val="22"/>
        </w:rPr>
        <w:t xml:space="preserve"> de Tendencia (IAT) </w:t>
      </w:r>
      <w:r w:rsidR="008153B0" w:rsidRPr="0016697F">
        <w:rPr>
          <w:sz w:val="22"/>
          <w:szCs w:val="22"/>
        </w:rPr>
        <w:t xml:space="preserve">y las </w:t>
      </w:r>
      <w:r w:rsidR="007D4EE5" w:rsidRPr="0016697F">
        <w:rPr>
          <w:sz w:val="22"/>
          <w:szCs w:val="22"/>
        </w:rPr>
        <w:t>e</w:t>
      </w:r>
      <w:r w:rsidR="008153B0" w:rsidRPr="0016697F">
        <w:rPr>
          <w:sz w:val="22"/>
          <w:szCs w:val="22"/>
        </w:rPr>
        <w:t xml:space="preserve">xpectativas </w:t>
      </w:r>
      <w:r w:rsidR="007D4EE5" w:rsidRPr="0016697F">
        <w:rPr>
          <w:sz w:val="22"/>
          <w:szCs w:val="22"/>
        </w:rPr>
        <w:t>e</w:t>
      </w:r>
      <w:r w:rsidR="008153B0" w:rsidRPr="0016697F">
        <w:rPr>
          <w:sz w:val="22"/>
          <w:szCs w:val="22"/>
        </w:rPr>
        <w:t>mpresariales l</w:t>
      </w:r>
      <w:r w:rsidR="00125A8E" w:rsidRPr="0016697F">
        <w:rPr>
          <w:sz w:val="22"/>
          <w:szCs w:val="22"/>
        </w:rPr>
        <w:t>o</w:t>
      </w:r>
      <w:r w:rsidR="006B4A2E" w:rsidRPr="0016697F">
        <w:rPr>
          <w:sz w:val="22"/>
          <w:szCs w:val="22"/>
        </w:rPr>
        <w:t xml:space="preserve">s cuales </w:t>
      </w:r>
      <w:r w:rsidR="0061069F" w:rsidRPr="0016697F">
        <w:rPr>
          <w:sz w:val="22"/>
          <w:szCs w:val="22"/>
        </w:rPr>
        <w:t xml:space="preserve">se basan en </w:t>
      </w:r>
      <w:r w:rsidRPr="0016697F">
        <w:rPr>
          <w:sz w:val="22"/>
          <w:szCs w:val="22"/>
        </w:rPr>
        <w:t>la opinión de</w:t>
      </w:r>
      <w:r w:rsidR="00DF63B1" w:rsidRPr="0016697F">
        <w:rPr>
          <w:sz w:val="22"/>
          <w:szCs w:val="22"/>
        </w:rPr>
        <w:t xml:space="preserve"> </w:t>
      </w:r>
      <w:r w:rsidRPr="0016697F">
        <w:rPr>
          <w:sz w:val="22"/>
          <w:szCs w:val="22"/>
        </w:rPr>
        <w:t>l</w:t>
      </w:r>
      <w:r w:rsidR="00DF63B1" w:rsidRPr="0016697F">
        <w:rPr>
          <w:sz w:val="22"/>
          <w:szCs w:val="22"/>
        </w:rPr>
        <w:t>os</w:t>
      </w:r>
      <w:r w:rsidRPr="0016697F">
        <w:rPr>
          <w:sz w:val="22"/>
          <w:szCs w:val="22"/>
        </w:rPr>
        <w:t xml:space="preserve"> directivo</w:t>
      </w:r>
      <w:r w:rsidR="00DF63B1" w:rsidRPr="0016697F">
        <w:rPr>
          <w:sz w:val="22"/>
          <w:szCs w:val="22"/>
        </w:rPr>
        <w:t>s</w:t>
      </w:r>
      <w:r w:rsidRPr="0016697F">
        <w:rPr>
          <w:sz w:val="22"/>
          <w:szCs w:val="22"/>
        </w:rPr>
        <w:t xml:space="preserve"> empresarial</w:t>
      </w:r>
      <w:r w:rsidR="00DF63B1" w:rsidRPr="0016697F">
        <w:rPr>
          <w:sz w:val="22"/>
          <w:szCs w:val="22"/>
        </w:rPr>
        <w:t>es</w:t>
      </w:r>
      <w:r w:rsidR="00125A8E" w:rsidRPr="0016697F">
        <w:rPr>
          <w:sz w:val="22"/>
          <w:szCs w:val="22"/>
        </w:rPr>
        <w:t xml:space="preserve">. </w:t>
      </w:r>
      <w:r w:rsidR="00D23FCD" w:rsidRPr="0016697F">
        <w:rPr>
          <w:sz w:val="22"/>
          <w:szCs w:val="22"/>
        </w:rPr>
        <w:t>Estos indicadores</w:t>
      </w:r>
      <w:r w:rsidR="00125A8E" w:rsidRPr="0016697F">
        <w:rPr>
          <w:sz w:val="22"/>
          <w:szCs w:val="22"/>
        </w:rPr>
        <w:t xml:space="preserve"> permiten dar seguimiento a la percepción de los empresarios en</w:t>
      </w:r>
      <w:r w:rsidR="0070016D" w:rsidRPr="0016697F">
        <w:rPr>
          <w:sz w:val="22"/>
          <w:szCs w:val="22"/>
        </w:rPr>
        <w:t xml:space="preserve"> </w:t>
      </w:r>
      <w:r w:rsidRPr="0016697F">
        <w:rPr>
          <w:sz w:val="22"/>
          <w:szCs w:val="22"/>
        </w:rPr>
        <w:t>l</w:t>
      </w:r>
      <w:r w:rsidR="0070016D" w:rsidRPr="0016697F">
        <w:rPr>
          <w:sz w:val="22"/>
          <w:szCs w:val="22"/>
        </w:rPr>
        <w:t>os</w:t>
      </w:r>
      <w:r w:rsidRPr="0016697F">
        <w:rPr>
          <w:sz w:val="22"/>
          <w:szCs w:val="22"/>
        </w:rPr>
        <w:t xml:space="preserve"> sector</w:t>
      </w:r>
      <w:r w:rsidR="0070016D" w:rsidRPr="0016697F">
        <w:rPr>
          <w:sz w:val="22"/>
          <w:szCs w:val="22"/>
        </w:rPr>
        <w:t xml:space="preserve">es </w:t>
      </w:r>
      <w:r w:rsidR="00AD52BC" w:rsidRPr="0016697F">
        <w:rPr>
          <w:sz w:val="22"/>
          <w:szCs w:val="22"/>
        </w:rPr>
        <w:t>M</w:t>
      </w:r>
      <w:r w:rsidRPr="0016697F">
        <w:rPr>
          <w:sz w:val="22"/>
          <w:szCs w:val="22"/>
        </w:rPr>
        <w:t>anufacturer</w:t>
      </w:r>
      <w:r w:rsidR="008153B0" w:rsidRPr="0016697F">
        <w:rPr>
          <w:sz w:val="22"/>
          <w:szCs w:val="22"/>
        </w:rPr>
        <w:t>o</w:t>
      </w:r>
      <w:r w:rsidRPr="0016697F">
        <w:rPr>
          <w:sz w:val="22"/>
          <w:szCs w:val="22"/>
        </w:rPr>
        <w:t xml:space="preserve">, de la </w:t>
      </w:r>
      <w:r w:rsidR="00AD52BC" w:rsidRPr="0016697F">
        <w:rPr>
          <w:sz w:val="22"/>
          <w:szCs w:val="22"/>
        </w:rPr>
        <w:t>C</w:t>
      </w:r>
      <w:r w:rsidRPr="0016697F">
        <w:rPr>
          <w:sz w:val="22"/>
          <w:szCs w:val="22"/>
        </w:rPr>
        <w:t>onstrucción</w:t>
      </w:r>
      <w:r w:rsidR="00DC0118" w:rsidRPr="0016697F">
        <w:rPr>
          <w:sz w:val="22"/>
          <w:szCs w:val="22"/>
        </w:rPr>
        <w:t xml:space="preserve">, </w:t>
      </w:r>
      <w:r w:rsidRPr="0016697F">
        <w:rPr>
          <w:sz w:val="22"/>
          <w:szCs w:val="22"/>
        </w:rPr>
        <w:t xml:space="preserve">del </w:t>
      </w:r>
      <w:r w:rsidR="00AD52BC" w:rsidRPr="0016697F">
        <w:rPr>
          <w:sz w:val="22"/>
          <w:szCs w:val="22"/>
        </w:rPr>
        <w:t>C</w:t>
      </w:r>
      <w:r w:rsidRPr="0016697F">
        <w:rPr>
          <w:sz w:val="22"/>
          <w:szCs w:val="22"/>
        </w:rPr>
        <w:t>omercio</w:t>
      </w:r>
      <w:r w:rsidR="00DC0118" w:rsidRPr="0016697F">
        <w:rPr>
          <w:sz w:val="22"/>
          <w:szCs w:val="22"/>
        </w:rPr>
        <w:t xml:space="preserve"> y de los </w:t>
      </w:r>
      <w:r w:rsidR="00AD52BC" w:rsidRPr="0016697F">
        <w:rPr>
          <w:sz w:val="22"/>
          <w:szCs w:val="22"/>
        </w:rPr>
        <w:t>S</w:t>
      </w:r>
      <w:r w:rsidR="00DC0118" w:rsidRPr="0016697F">
        <w:rPr>
          <w:sz w:val="22"/>
          <w:szCs w:val="22"/>
        </w:rPr>
        <w:t xml:space="preserve">ervicios </w:t>
      </w:r>
      <w:r w:rsidR="00AD52BC" w:rsidRPr="0016697F">
        <w:rPr>
          <w:sz w:val="22"/>
          <w:szCs w:val="22"/>
        </w:rPr>
        <w:t>P</w:t>
      </w:r>
      <w:r w:rsidR="00DC0118" w:rsidRPr="0016697F">
        <w:rPr>
          <w:sz w:val="22"/>
          <w:szCs w:val="22"/>
        </w:rPr>
        <w:t xml:space="preserve">rivados </w:t>
      </w:r>
      <w:r w:rsidR="000D33ED" w:rsidRPr="0016697F">
        <w:rPr>
          <w:sz w:val="22"/>
          <w:szCs w:val="22"/>
        </w:rPr>
        <w:t>n</w:t>
      </w:r>
      <w:r w:rsidR="00DC0118" w:rsidRPr="0016697F">
        <w:rPr>
          <w:sz w:val="22"/>
          <w:szCs w:val="22"/>
        </w:rPr>
        <w:t xml:space="preserve">o </w:t>
      </w:r>
      <w:r w:rsidR="00AD52BC" w:rsidRPr="0016697F">
        <w:rPr>
          <w:sz w:val="22"/>
          <w:szCs w:val="22"/>
        </w:rPr>
        <w:t>F</w:t>
      </w:r>
      <w:r w:rsidR="00DC0118" w:rsidRPr="0016697F">
        <w:rPr>
          <w:sz w:val="22"/>
          <w:szCs w:val="22"/>
        </w:rPr>
        <w:t>inancieros</w:t>
      </w:r>
      <w:r w:rsidRPr="0016697F">
        <w:rPr>
          <w:sz w:val="22"/>
          <w:szCs w:val="22"/>
        </w:rPr>
        <w:t xml:space="preserve"> sobre la situación que presenta su empresa con relación a variables </w:t>
      </w:r>
      <w:r w:rsidR="00D23FCD" w:rsidRPr="0016697F">
        <w:rPr>
          <w:sz w:val="22"/>
          <w:szCs w:val="22"/>
        </w:rPr>
        <w:t>específicas</w:t>
      </w:r>
      <w:r w:rsidRPr="0016697F">
        <w:rPr>
          <w:sz w:val="22"/>
          <w:szCs w:val="22"/>
        </w:rPr>
        <w:t xml:space="preserve"> (en los establecimientos manufactureros sobre la producción, </w:t>
      </w:r>
      <w:r w:rsidR="0070016D" w:rsidRPr="0016697F">
        <w:rPr>
          <w:sz w:val="22"/>
          <w:szCs w:val="22"/>
        </w:rPr>
        <w:t xml:space="preserve">capacidad de planta </w:t>
      </w:r>
      <w:r w:rsidRPr="0016697F">
        <w:rPr>
          <w:sz w:val="22"/>
          <w:szCs w:val="22"/>
        </w:rPr>
        <w:t>utiliza</w:t>
      </w:r>
      <w:r w:rsidR="0070016D" w:rsidRPr="0016697F">
        <w:rPr>
          <w:sz w:val="22"/>
          <w:szCs w:val="22"/>
        </w:rPr>
        <w:t>da</w:t>
      </w:r>
      <w:r w:rsidRPr="0016697F">
        <w:rPr>
          <w:sz w:val="22"/>
          <w:szCs w:val="22"/>
        </w:rPr>
        <w:t>, demanda nacional de sus productos, exportaciones</w:t>
      </w:r>
      <w:r w:rsidR="00807592" w:rsidRPr="0016697F">
        <w:rPr>
          <w:sz w:val="22"/>
          <w:szCs w:val="22"/>
        </w:rPr>
        <w:t xml:space="preserve"> y</w:t>
      </w:r>
      <w:r w:rsidRPr="0016697F">
        <w:rPr>
          <w:sz w:val="22"/>
          <w:szCs w:val="22"/>
        </w:rPr>
        <w:t xml:space="preserve"> personal ocupado</w:t>
      </w:r>
      <w:r w:rsidR="002A4CB2" w:rsidRPr="0016697F">
        <w:rPr>
          <w:sz w:val="22"/>
          <w:szCs w:val="22"/>
        </w:rPr>
        <w:t xml:space="preserve"> total</w:t>
      </w:r>
      <w:r w:rsidR="00D4687A" w:rsidRPr="0016697F">
        <w:rPr>
          <w:rStyle w:val="Refdenotaalpie"/>
          <w:sz w:val="22"/>
          <w:szCs w:val="22"/>
        </w:rPr>
        <w:footnoteReference w:id="4"/>
      </w:r>
      <w:r w:rsidRPr="0016697F">
        <w:rPr>
          <w:sz w:val="22"/>
          <w:szCs w:val="22"/>
        </w:rPr>
        <w:t xml:space="preserve">; en la construcción </w:t>
      </w:r>
      <w:r w:rsidR="000D33ED" w:rsidRPr="0016697F">
        <w:rPr>
          <w:sz w:val="22"/>
          <w:szCs w:val="22"/>
        </w:rPr>
        <w:t xml:space="preserve">las </w:t>
      </w:r>
      <w:r w:rsidR="00D23FCD" w:rsidRPr="0016697F">
        <w:rPr>
          <w:sz w:val="22"/>
          <w:szCs w:val="22"/>
        </w:rPr>
        <w:t xml:space="preserve">relativas al </w:t>
      </w:r>
      <w:r w:rsidRPr="0016697F">
        <w:rPr>
          <w:sz w:val="22"/>
          <w:szCs w:val="22"/>
        </w:rPr>
        <w:t>valor de las obras ejecutadas como contratista principal, valor de las obras ejecutadas como subcontratista, total de contratos y subcontratos, y personal ocupado</w:t>
      </w:r>
      <w:r w:rsidR="002A4CB2" w:rsidRPr="0016697F">
        <w:rPr>
          <w:sz w:val="22"/>
          <w:szCs w:val="22"/>
        </w:rPr>
        <w:t xml:space="preserve"> total</w:t>
      </w:r>
      <w:r w:rsidR="009F087D" w:rsidRPr="0016697F">
        <w:rPr>
          <w:sz w:val="22"/>
          <w:szCs w:val="22"/>
        </w:rPr>
        <w:t>;</w:t>
      </w:r>
      <w:r w:rsidRPr="0016697F">
        <w:rPr>
          <w:sz w:val="22"/>
          <w:szCs w:val="22"/>
        </w:rPr>
        <w:t xml:space="preserve"> en el comercio sobre ventas netas, ingresos por consignación y/o comisión, compras netas, inventarios de mercancías y personal ocupado</w:t>
      </w:r>
      <w:r w:rsidR="002A4CB2" w:rsidRPr="0016697F">
        <w:rPr>
          <w:sz w:val="22"/>
          <w:szCs w:val="22"/>
        </w:rPr>
        <w:t xml:space="preserve"> total</w:t>
      </w:r>
      <w:r w:rsidR="009F087D" w:rsidRPr="0016697F">
        <w:rPr>
          <w:sz w:val="22"/>
          <w:szCs w:val="22"/>
        </w:rPr>
        <w:t>, y en los servicios privados no financieros</w:t>
      </w:r>
      <w:r w:rsidR="00D23FCD" w:rsidRPr="0016697F">
        <w:rPr>
          <w:sz w:val="22"/>
          <w:szCs w:val="22"/>
        </w:rPr>
        <w:t xml:space="preserve">, respecto a </w:t>
      </w:r>
      <w:r w:rsidR="002A4CB2" w:rsidRPr="0016697F">
        <w:rPr>
          <w:sz w:val="22"/>
          <w:szCs w:val="22"/>
        </w:rPr>
        <w:t>los i</w:t>
      </w:r>
      <w:r w:rsidR="009F087D" w:rsidRPr="0016697F">
        <w:rPr>
          <w:sz w:val="22"/>
          <w:szCs w:val="22"/>
        </w:rPr>
        <w:t>ngresos por la prestación de servicios</w:t>
      </w:r>
      <w:r w:rsidR="002A4CB2" w:rsidRPr="0016697F">
        <w:rPr>
          <w:sz w:val="22"/>
          <w:szCs w:val="22"/>
        </w:rPr>
        <w:t>, d</w:t>
      </w:r>
      <w:r w:rsidR="009F087D" w:rsidRPr="0016697F">
        <w:rPr>
          <w:sz w:val="22"/>
          <w:szCs w:val="22"/>
        </w:rPr>
        <w:t>emanda nacional</w:t>
      </w:r>
      <w:r w:rsidR="00C841C5" w:rsidRPr="0016697F">
        <w:rPr>
          <w:sz w:val="22"/>
          <w:szCs w:val="22"/>
        </w:rPr>
        <w:t xml:space="preserve"> de servicios</w:t>
      </w:r>
      <w:r w:rsidR="002A4CB2" w:rsidRPr="0016697F">
        <w:rPr>
          <w:sz w:val="22"/>
          <w:szCs w:val="22"/>
        </w:rPr>
        <w:t>, g</w:t>
      </w:r>
      <w:r w:rsidR="009F087D" w:rsidRPr="0016697F">
        <w:rPr>
          <w:sz w:val="22"/>
          <w:szCs w:val="22"/>
        </w:rPr>
        <w:t>astos por consumo de bienes y servicios</w:t>
      </w:r>
      <w:r w:rsidR="002A4CB2" w:rsidRPr="0016697F">
        <w:rPr>
          <w:sz w:val="22"/>
          <w:szCs w:val="22"/>
        </w:rPr>
        <w:t>, y p</w:t>
      </w:r>
      <w:r w:rsidR="009F087D" w:rsidRPr="0016697F">
        <w:rPr>
          <w:sz w:val="22"/>
          <w:szCs w:val="22"/>
        </w:rPr>
        <w:t>ersonal ocupado total</w:t>
      </w:r>
      <w:r w:rsidR="00DC0118" w:rsidRPr="0016697F">
        <w:rPr>
          <w:sz w:val="22"/>
          <w:szCs w:val="22"/>
        </w:rPr>
        <w:t>)</w:t>
      </w:r>
      <w:r w:rsidRPr="0016697F">
        <w:rPr>
          <w:sz w:val="22"/>
          <w:szCs w:val="22"/>
        </w:rPr>
        <w:t xml:space="preserve">. </w:t>
      </w:r>
    </w:p>
    <w:p w14:paraId="41E29FF3" w14:textId="77777777" w:rsidR="00A46C32" w:rsidRPr="0016697F" w:rsidRDefault="00A46C32" w:rsidP="0016697F">
      <w:pPr>
        <w:keepNext/>
        <w:keepLines/>
        <w:widowControl w:val="0"/>
        <w:spacing w:before="240"/>
        <w:ind w:left="-567" w:right="-233"/>
        <w:rPr>
          <w:sz w:val="22"/>
          <w:szCs w:val="22"/>
        </w:rPr>
      </w:pPr>
      <w:r w:rsidRPr="0016697F">
        <w:rPr>
          <w:sz w:val="22"/>
          <w:szCs w:val="22"/>
        </w:rPr>
        <w:t>La periodicidad de estos indicadores es mensual y se elabora con base en los resultados de la Encuesta Mensual de Opinión Empresarial (EMOE).</w:t>
      </w:r>
    </w:p>
    <w:p w14:paraId="2E1EF955" w14:textId="552C55D9" w:rsidR="00A46C32" w:rsidRPr="0016697F" w:rsidRDefault="00244AA7" w:rsidP="0016697F">
      <w:pPr>
        <w:keepNext/>
        <w:keepLines/>
        <w:widowControl w:val="0"/>
        <w:spacing w:before="240"/>
        <w:ind w:left="-567" w:right="-233"/>
        <w:rPr>
          <w:sz w:val="22"/>
          <w:szCs w:val="22"/>
        </w:rPr>
      </w:pPr>
      <w:r w:rsidRPr="0016697F">
        <w:rPr>
          <w:sz w:val="22"/>
          <w:szCs w:val="22"/>
        </w:rPr>
        <w:t xml:space="preserve">En </w:t>
      </w:r>
      <w:r w:rsidR="008C4143" w:rsidRPr="0016697F">
        <w:rPr>
          <w:sz w:val="22"/>
          <w:szCs w:val="22"/>
        </w:rPr>
        <w:t>abril</w:t>
      </w:r>
      <w:r w:rsidRPr="0016697F">
        <w:rPr>
          <w:sz w:val="22"/>
          <w:szCs w:val="22"/>
        </w:rPr>
        <w:t xml:space="preserve"> de 2021 el </w:t>
      </w:r>
      <w:r w:rsidRPr="0016697F">
        <w:rPr>
          <w:b/>
          <w:sz w:val="22"/>
          <w:szCs w:val="22"/>
        </w:rPr>
        <w:t>Indicador Agregado de Tendencia</w:t>
      </w:r>
      <w:r w:rsidRPr="0016697F">
        <w:rPr>
          <w:sz w:val="22"/>
          <w:szCs w:val="22"/>
        </w:rPr>
        <w:t xml:space="preserve"> </w:t>
      </w:r>
      <w:r w:rsidRPr="0016697F">
        <w:rPr>
          <w:b/>
          <w:sz w:val="22"/>
          <w:szCs w:val="22"/>
        </w:rPr>
        <w:t>del Sector Manufacturero</w:t>
      </w:r>
      <w:r w:rsidRPr="0016697F">
        <w:rPr>
          <w:sz w:val="22"/>
          <w:szCs w:val="22"/>
        </w:rPr>
        <w:t xml:space="preserve"> se ubicó en </w:t>
      </w:r>
      <w:r w:rsidR="000146C2" w:rsidRPr="0016697F">
        <w:rPr>
          <w:sz w:val="22"/>
          <w:szCs w:val="22"/>
        </w:rPr>
        <w:t>51.3</w:t>
      </w:r>
      <w:r w:rsidRPr="0016697F">
        <w:rPr>
          <w:sz w:val="22"/>
          <w:szCs w:val="22"/>
        </w:rPr>
        <w:t xml:space="preserve"> puntos, nivel </w:t>
      </w:r>
      <w:r w:rsidR="000146C2" w:rsidRPr="0016697F">
        <w:rPr>
          <w:sz w:val="22"/>
          <w:szCs w:val="22"/>
        </w:rPr>
        <w:t xml:space="preserve">inferior </w:t>
      </w:r>
      <w:r w:rsidRPr="0016697F">
        <w:rPr>
          <w:sz w:val="22"/>
          <w:szCs w:val="22"/>
        </w:rPr>
        <w:t xml:space="preserve">en </w:t>
      </w:r>
      <w:r w:rsidR="000146C2" w:rsidRPr="0016697F">
        <w:rPr>
          <w:sz w:val="22"/>
          <w:szCs w:val="22"/>
        </w:rPr>
        <w:t>1.</w:t>
      </w:r>
      <w:r w:rsidR="0076549E" w:rsidRPr="0016697F">
        <w:rPr>
          <w:sz w:val="22"/>
          <w:szCs w:val="22"/>
        </w:rPr>
        <w:t>3</w:t>
      </w:r>
      <w:r w:rsidRPr="0016697F">
        <w:rPr>
          <w:sz w:val="22"/>
          <w:szCs w:val="22"/>
        </w:rPr>
        <w:t xml:space="preserve"> puntos </w:t>
      </w:r>
      <w:r w:rsidR="000146C2" w:rsidRPr="0016697F">
        <w:rPr>
          <w:sz w:val="22"/>
          <w:szCs w:val="22"/>
        </w:rPr>
        <w:t xml:space="preserve">al </w:t>
      </w:r>
      <w:r w:rsidRPr="0016697F">
        <w:rPr>
          <w:sz w:val="22"/>
          <w:szCs w:val="22"/>
        </w:rPr>
        <w:t xml:space="preserve">observado en </w:t>
      </w:r>
      <w:r w:rsidR="008C4143" w:rsidRPr="0016697F">
        <w:rPr>
          <w:sz w:val="22"/>
          <w:szCs w:val="22"/>
        </w:rPr>
        <w:t>marzo</w:t>
      </w:r>
      <w:r w:rsidRPr="0016697F">
        <w:rPr>
          <w:sz w:val="22"/>
          <w:szCs w:val="22"/>
        </w:rPr>
        <w:t xml:space="preserve"> pasado, cuando había sido de </w:t>
      </w:r>
      <w:r w:rsidR="000146C2" w:rsidRPr="0016697F">
        <w:rPr>
          <w:sz w:val="22"/>
          <w:szCs w:val="22"/>
        </w:rPr>
        <w:t>52.6</w:t>
      </w:r>
      <w:r w:rsidRPr="0016697F">
        <w:rPr>
          <w:sz w:val="22"/>
          <w:szCs w:val="22"/>
        </w:rPr>
        <w:t xml:space="preserve"> puntos</w:t>
      </w:r>
      <w:r w:rsidR="0076549E" w:rsidRPr="0016697F">
        <w:rPr>
          <w:sz w:val="22"/>
          <w:szCs w:val="22"/>
        </w:rPr>
        <w:t>, con cifras desestacionalizadas</w:t>
      </w:r>
      <w:r w:rsidRPr="0016697F">
        <w:rPr>
          <w:sz w:val="22"/>
          <w:szCs w:val="22"/>
        </w:rPr>
        <w:t xml:space="preserve">.  </w:t>
      </w:r>
      <w:r w:rsidR="008D4E8D" w:rsidRPr="0016697F">
        <w:rPr>
          <w:sz w:val="22"/>
          <w:szCs w:val="22"/>
        </w:rPr>
        <w:t>De esta manera,</w:t>
      </w:r>
      <w:r w:rsidRPr="0016697F">
        <w:rPr>
          <w:sz w:val="22"/>
          <w:szCs w:val="22"/>
        </w:rPr>
        <w:t xml:space="preserve"> el </w:t>
      </w:r>
      <w:r w:rsidR="008D4E8D" w:rsidRPr="0016697F">
        <w:rPr>
          <w:sz w:val="22"/>
          <w:szCs w:val="22"/>
        </w:rPr>
        <w:t xml:space="preserve">indicador se estableció por </w:t>
      </w:r>
      <w:r w:rsidR="00B00B81" w:rsidRPr="0016697F">
        <w:rPr>
          <w:sz w:val="22"/>
          <w:szCs w:val="22"/>
        </w:rPr>
        <w:t xml:space="preserve">tercer </w:t>
      </w:r>
      <w:r w:rsidR="00273B40" w:rsidRPr="0016697F">
        <w:rPr>
          <w:sz w:val="22"/>
          <w:szCs w:val="22"/>
        </w:rPr>
        <w:t xml:space="preserve">mes consecutivo por </w:t>
      </w:r>
      <w:r w:rsidR="008D4E8D" w:rsidRPr="0016697F">
        <w:rPr>
          <w:sz w:val="22"/>
          <w:szCs w:val="22"/>
        </w:rPr>
        <w:t>arriba del</w:t>
      </w:r>
      <w:r w:rsidR="00552630" w:rsidRPr="0016697F">
        <w:rPr>
          <w:sz w:val="22"/>
          <w:szCs w:val="22"/>
        </w:rPr>
        <w:t xml:space="preserve"> umbral de los 50 puntos.</w:t>
      </w:r>
    </w:p>
    <w:p w14:paraId="2884BB42" w14:textId="163AD353" w:rsidR="00552630" w:rsidRPr="000A6510" w:rsidRDefault="00552630" w:rsidP="00AE3E1F">
      <w:pPr>
        <w:spacing w:before="120"/>
        <w:jc w:val="center"/>
        <w:rPr>
          <w:b/>
          <w:smallCaps/>
          <w:sz w:val="22"/>
        </w:rPr>
      </w:pPr>
      <w:r w:rsidRPr="000A6510">
        <w:rPr>
          <w:b/>
          <w:smallCaps/>
          <w:sz w:val="22"/>
        </w:rPr>
        <w:t>Indicador agregado de tendencia manufacturero</w:t>
      </w:r>
      <w:r w:rsidRPr="000A6510">
        <w:rPr>
          <w:b/>
          <w:smallCaps/>
          <w:sz w:val="22"/>
        </w:rPr>
        <w:br/>
      </w:r>
      <w:r w:rsidR="008C4143">
        <w:rPr>
          <w:b/>
          <w:smallCaps/>
          <w:sz w:val="22"/>
        </w:rPr>
        <w:t>al mes de abril</w:t>
      </w:r>
      <w:r w:rsidRPr="000A6510">
        <w:rPr>
          <w:b/>
          <w:smallCaps/>
          <w:sz w:val="22"/>
        </w:rPr>
        <w:t xml:space="preserve"> de 2021</w:t>
      </w:r>
      <w:r w:rsidRPr="000A6510">
        <w:rPr>
          <w:b/>
          <w:smallCaps/>
          <w:sz w:val="22"/>
        </w:rPr>
        <w:br/>
        <w:t>Series desestacionalizada y de tendencia-ciclo</w:t>
      </w:r>
    </w:p>
    <w:p w14:paraId="07109BA9" w14:textId="1FC61FC5" w:rsidR="00552630" w:rsidRPr="000A6510" w:rsidRDefault="00C245FA" w:rsidP="00552630">
      <w:pPr>
        <w:jc w:val="center"/>
        <w:rPr>
          <w:b/>
          <w:smallCaps/>
          <w:sz w:val="22"/>
        </w:rPr>
      </w:pPr>
      <w:r>
        <w:rPr>
          <w:noProof/>
        </w:rPr>
        <w:drawing>
          <wp:inline distT="0" distB="0" distL="0" distR="0" wp14:anchorId="0EBD8EAF" wp14:editId="5C5C6119">
            <wp:extent cx="4320000" cy="2520000"/>
            <wp:effectExtent l="0" t="0" r="23495" b="33020"/>
            <wp:docPr id="4" name="Gráfico 4">
              <a:extLst xmlns:a="http://schemas.openxmlformats.org/drawingml/2006/main">
                <a:ext uri="{FF2B5EF4-FFF2-40B4-BE49-F238E27FC236}">
                  <a16:creationId xmlns:a16="http://schemas.microsoft.com/office/drawing/2014/main" id="{CD524772-7B10-423C-900A-85AADA4B0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6C752B59" w:rsidR="00552630" w:rsidRPr="000A6510" w:rsidRDefault="00552630" w:rsidP="00125AA4">
      <w:pPr>
        <w:keepNext/>
        <w:keepLines/>
        <w:widowControl w:val="0"/>
        <w:spacing w:before="240"/>
      </w:pPr>
      <w:r w:rsidRPr="000A6510">
        <w:lastRenderedPageBreak/>
        <w:t>El resultado mensual se derivó de</w:t>
      </w:r>
      <w:r w:rsidR="00C37FB0">
        <w:t xml:space="preserve"> caídas</w:t>
      </w:r>
      <w:r w:rsidRPr="000A6510">
        <w:t xml:space="preserve"> en </w:t>
      </w:r>
      <w:r w:rsidR="00C37FB0">
        <w:t>cuatro</w:t>
      </w:r>
      <w:r w:rsidRPr="000A6510">
        <w:t xml:space="preserve"> de sus componente</w:t>
      </w:r>
      <w:r w:rsidR="002C0D8A" w:rsidRPr="000A6510">
        <w:t>s</w:t>
      </w:r>
      <w:r w:rsidR="00F96A0D">
        <w:t xml:space="preserve"> </w:t>
      </w:r>
      <w:r w:rsidR="00BF12D2">
        <w:t xml:space="preserve">y </w:t>
      </w:r>
      <w:r w:rsidR="00F96A0D">
        <w:t>el</w:t>
      </w:r>
      <w:r w:rsidRPr="000A6510">
        <w:t xml:space="preserve"> restante</w:t>
      </w:r>
      <w:r w:rsidR="00F96A0D">
        <w:t xml:space="preserve"> </w:t>
      </w:r>
      <w:r w:rsidR="00C37FB0">
        <w:t>aument</w:t>
      </w:r>
      <w:r w:rsidR="00790786">
        <w:t>ó</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0B6DE580" w:rsidR="003355C9" w:rsidRPr="000A6510" w:rsidRDefault="008C4143" w:rsidP="00493ABF">
            <w:pPr>
              <w:ind w:left="-108" w:right="-82"/>
              <w:jc w:val="center"/>
              <w:rPr>
                <w:spacing w:val="-4"/>
                <w:sz w:val="18"/>
                <w:szCs w:val="18"/>
              </w:rPr>
            </w:pPr>
            <w:r>
              <w:rPr>
                <w:spacing w:val="-4"/>
                <w:sz w:val="18"/>
                <w:szCs w:val="18"/>
              </w:rPr>
              <w:t>Abril</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0146C2" w:rsidRPr="000A6510" w14:paraId="1D3A7F78"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0146C2" w:rsidRPr="000A6510" w:rsidRDefault="000146C2" w:rsidP="000146C2">
            <w:pPr>
              <w:widowControl w:val="0"/>
              <w:spacing w:before="20" w:after="20"/>
              <w:contextualSpacing/>
              <w:jc w:val="left"/>
              <w:rPr>
                <w:b/>
                <w:sz w:val="18"/>
                <w:szCs w:val="18"/>
                <w:lang w:val="es-MX"/>
              </w:rPr>
            </w:pPr>
            <w:r w:rsidRPr="000A6510">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1486B845" w:rsidR="000146C2" w:rsidRPr="000146C2" w:rsidRDefault="000146C2" w:rsidP="000146C2">
            <w:pPr>
              <w:tabs>
                <w:tab w:val="decimal" w:pos="368"/>
              </w:tabs>
              <w:jc w:val="left"/>
              <w:rPr>
                <w:b/>
                <w:sz w:val="18"/>
                <w:szCs w:val="18"/>
                <w:lang w:val="es-MX" w:eastAsia="es-MX"/>
              </w:rPr>
            </w:pPr>
            <w:r w:rsidRPr="000146C2">
              <w:rPr>
                <w:b/>
                <w:bCs/>
                <w:color w:val="000000"/>
                <w:sz w:val="18"/>
                <w:szCs w:val="18"/>
              </w:rPr>
              <w:t>51.3</w:t>
            </w:r>
          </w:p>
        </w:tc>
        <w:tc>
          <w:tcPr>
            <w:tcW w:w="534" w:type="pct"/>
            <w:tcBorders>
              <w:top w:val="single" w:sz="4" w:space="0" w:color="404040"/>
              <w:left w:val="single" w:sz="4" w:space="0" w:color="404040"/>
              <w:bottom w:val="nil"/>
              <w:right w:val="nil"/>
            </w:tcBorders>
            <w:shd w:val="clear" w:color="auto" w:fill="auto"/>
            <w:vAlign w:val="center"/>
          </w:tcPr>
          <w:p w14:paraId="7B6DA459" w14:textId="62A2862A" w:rsidR="000146C2" w:rsidRPr="000146C2" w:rsidRDefault="000146C2" w:rsidP="000146C2">
            <w:pPr>
              <w:tabs>
                <w:tab w:val="left" w:pos="91"/>
                <w:tab w:val="decimal" w:pos="455"/>
              </w:tabs>
              <w:jc w:val="left"/>
              <w:rPr>
                <w:b/>
                <w:sz w:val="18"/>
                <w:szCs w:val="18"/>
              </w:rPr>
            </w:pPr>
            <w:r>
              <w:rPr>
                <w:b/>
                <w:bCs/>
                <w:color w:val="000000"/>
                <w:sz w:val="18"/>
                <w:szCs w:val="18"/>
              </w:rPr>
              <w:tab/>
              <w:t>(-)</w:t>
            </w:r>
            <w:r>
              <w:rPr>
                <w:b/>
                <w:bCs/>
                <w:color w:val="000000"/>
                <w:sz w:val="18"/>
                <w:szCs w:val="18"/>
              </w:rPr>
              <w:tab/>
            </w:r>
            <w:r w:rsidRPr="000146C2">
              <w:rPr>
                <w:b/>
                <w:bCs/>
                <w:color w:val="000000"/>
                <w:sz w:val="18"/>
                <w:szCs w:val="18"/>
              </w:rPr>
              <w:t>1.3</w:t>
            </w:r>
          </w:p>
        </w:tc>
        <w:tc>
          <w:tcPr>
            <w:tcW w:w="528" w:type="pct"/>
            <w:tcBorders>
              <w:top w:val="single" w:sz="4" w:space="0" w:color="404040"/>
              <w:left w:val="nil"/>
              <w:bottom w:val="nil"/>
              <w:right w:val="single" w:sz="4" w:space="0" w:color="404040"/>
            </w:tcBorders>
            <w:shd w:val="clear" w:color="auto" w:fill="auto"/>
            <w:vAlign w:val="center"/>
          </w:tcPr>
          <w:p w14:paraId="3846DFF8" w14:textId="71D10E23" w:rsidR="000146C2" w:rsidRPr="000146C2" w:rsidRDefault="000146C2" w:rsidP="000146C2">
            <w:pPr>
              <w:tabs>
                <w:tab w:val="decimal" w:pos="364"/>
              </w:tabs>
              <w:jc w:val="left"/>
              <w:rPr>
                <w:b/>
                <w:sz w:val="18"/>
                <w:szCs w:val="18"/>
              </w:rPr>
            </w:pPr>
            <w:r w:rsidRPr="000146C2">
              <w:rPr>
                <w:b/>
                <w:bCs/>
                <w:color w:val="000000"/>
                <w:sz w:val="18"/>
                <w:szCs w:val="18"/>
              </w:rPr>
              <w:t>11.3</w:t>
            </w:r>
          </w:p>
        </w:tc>
        <w:tc>
          <w:tcPr>
            <w:tcW w:w="235" w:type="pct"/>
            <w:tcBorders>
              <w:top w:val="single" w:sz="4" w:space="0" w:color="404040"/>
              <w:left w:val="single" w:sz="4" w:space="0" w:color="404040"/>
              <w:bottom w:val="nil"/>
              <w:right w:val="nil"/>
            </w:tcBorders>
            <w:shd w:val="clear" w:color="auto" w:fill="auto"/>
            <w:vAlign w:val="center"/>
          </w:tcPr>
          <w:p w14:paraId="120B0DD4" w14:textId="4BD7D49E" w:rsidR="000146C2" w:rsidRPr="000146C2" w:rsidRDefault="000146C2" w:rsidP="000146C2">
            <w:pPr>
              <w:jc w:val="right"/>
              <w:rPr>
                <w:b/>
                <w:sz w:val="18"/>
                <w:szCs w:val="18"/>
              </w:rPr>
            </w:pPr>
            <w:r w:rsidRPr="000146C2">
              <w:rPr>
                <w:b/>
                <w:bCs/>
                <w:color w:val="000000"/>
                <w:sz w:val="18"/>
                <w:szCs w:val="18"/>
              </w:rPr>
              <w:t>3</w:t>
            </w:r>
          </w:p>
        </w:tc>
        <w:tc>
          <w:tcPr>
            <w:tcW w:w="751" w:type="pct"/>
            <w:tcBorders>
              <w:top w:val="nil"/>
              <w:left w:val="nil"/>
              <w:bottom w:val="nil"/>
              <w:right w:val="single" w:sz="4" w:space="0" w:color="404040"/>
            </w:tcBorders>
            <w:shd w:val="clear" w:color="auto" w:fill="auto"/>
            <w:vAlign w:val="center"/>
          </w:tcPr>
          <w:p w14:paraId="4D1E4499" w14:textId="75AE9A30" w:rsidR="000146C2" w:rsidRPr="00C37FB0" w:rsidRDefault="000146C2" w:rsidP="000146C2">
            <w:pPr>
              <w:tabs>
                <w:tab w:val="decimal" w:pos="810"/>
              </w:tabs>
              <w:jc w:val="left"/>
              <w:rPr>
                <w:b/>
                <w:sz w:val="18"/>
                <w:szCs w:val="18"/>
              </w:rPr>
            </w:pPr>
            <w:r w:rsidRPr="00C37FB0">
              <w:rPr>
                <w:b/>
                <w:bCs/>
                <w:sz w:val="18"/>
                <w:szCs w:val="18"/>
              </w:rPr>
              <w:t>Por arriba</w:t>
            </w:r>
          </w:p>
        </w:tc>
      </w:tr>
      <w:tr w:rsidR="000146C2" w:rsidRPr="000A6510" w14:paraId="519DE18E"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4400BF4E" w:rsidR="000146C2" w:rsidRPr="005C6518" w:rsidRDefault="005C6518" w:rsidP="005C6518">
            <w:pPr>
              <w:widowControl w:val="0"/>
              <w:spacing w:before="20" w:after="20"/>
              <w:ind w:left="57"/>
              <w:contextualSpacing/>
              <w:jc w:val="left"/>
              <w:rPr>
                <w:sz w:val="18"/>
                <w:szCs w:val="18"/>
                <w:lang w:val="es-MX"/>
              </w:rPr>
            </w:pPr>
            <w:r>
              <w:rPr>
                <w:sz w:val="18"/>
                <w:szCs w:val="18"/>
                <w:lang w:val="es-MX"/>
              </w:rPr>
              <w:t xml:space="preserve">a)  </w:t>
            </w:r>
            <w:r w:rsidR="000146C2" w:rsidRPr="005C6518">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23BB25A3" w:rsidR="000146C2" w:rsidRPr="000146C2" w:rsidRDefault="000146C2" w:rsidP="000146C2">
            <w:pPr>
              <w:tabs>
                <w:tab w:val="decimal" w:pos="368"/>
              </w:tabs>
              <w:jc w:val="left"/>
              <w:rPr>
                <w:sz w:val="18"/>
                <w:szCs w:val="18"/>
              </w:rPr>
            </w:pPr>
            <w:r w:rsidRPr="000146C2">
              <w:rPr>
                <w:color w:val="000000"/>
                <w:sz w:val="18"/>
                <w:szCs w:val="18"/>
              </w:rPr>
              <w:t>51.6</w:t>
            </w:r>
          </w:p>
        </w:tc>
        <w:tc>
          <w:tcPr>
            <w:tcW w:w="534" w:type="pct"/>
            <w:tcBorders>
              <w:top w:val="nil"/>
              <w:left w:val="single" w:sz="4" w:space="0" w:color="404040"/>
              <w:bottom w:val="nil"/>
              <w:right w:val="nil"/>
            </w:tcBorders>
            <w:shd w:val="clear" w:color="auto" w:fill="auto"/>
            <w:vAlign w:val="center"/>
          </w:tcPr>
          <w:p w14:paraId="72B8FCD3" w14:textId="321D4B78" w:rsidR="000146C2" w:rsidRPr="000146C2" w:rsidRDefault="000146C2" w:rsidP="000146C2">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3.1</w:t>
            </w:r>
          </w:p>
        </w:tc>
        <w:tc>
          <w:tcPr>
            <w:tcW w:w="528" w:type="pct"/>
            <w:tcBorders>
              <w:top w:val="nil"/>
              <w:left w:val="nil"/>
              <w:bottom w:val="nil"/>
              <w:right w:val="single" w:sz="4" w:space="0" w:color="404040"/>
            </w:tcBorders>
            <w:shd w:val="clear" w:color="auto" w:fill="auto"/>
            <w:vAlign w:val="center"/>
          </w:tcPr>
          <w:p w14:paraId="3DC82FF3" w14:textId="2C0569F1" w:rsidR="000146C2" w:rsidRPr="000146C2" w:rsidRDefault="000146C2" w:rsidP="000146C2">
            <w:pPr>
              <w:tabs>
                <w:tab w:val="decimal" w:pos="364"/>
              </w:tabs>
              <w:jc w:val="left"/>
              <w:rPr>
                <w:sz w:val="18"/>
                <w:szCs w:val="18"/>
              </w:rPr>
            </w:pPr>
            <w:r w:rsidRPr="000146C2">
              <w:rPr>
                <w:color w:val="000000"/>
                <w:sz w:val="18"/>
                <w:szCs w:val="18"/>
              </w:rPr>
              <w:t>13.3</w:t>
            </w:r>
          </w:p>
        </w:tc>
        <w:tc>
          <w:tcPr>
            <w:tcW w:w="235" w:type="pct"/>
            <w:tcBorders>
              <w:top w:val="nil"/>
              <w:left w:val="single" w:sz="4" w:space="0" w:color="404040"/>
              <w:bottom w:val="nil"/>
              <w:right w:val="nil"/>
            </w:tcBorders>
            <w:shd w:val="clear" w:color="auto" w:fill="auto"/>
            <w:vAlign w:val="center"/>
          </w:tcPr>
          <w:p w14:paraId="43E45C83" w14:textId="2154D38D" w:rsidR="000146C2" w:rsidRPr="000146C2" w:rsidRDefault="000146C2" w:rsidP="000146C2">
            <w:pPr>
              <w:jc w:val="right"/>
              <w:rPr>
                <w:sz w:val="18"/>
                <w:szCs w:val="18"/>
              </w:rPr>
            </w:pPr>
            <w:r w:rsidRPr="000146C2">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2ABDE243" w14:textId="38D67F53" w:rsidR="000146C2" w:rsidRPr="00C37FB0" w:rsidRDefault="000146C2" w:rsidP="000146C2">
            <w:pPr>
              <w:tabs>
                <w:tab w:val="decimal" w:pos="810"/>
              </w:tabs>
              <w:jc w:val="left"/>
              <w:rPr>
                <w:sz w:val="18"/>
                <w:szCs w:val="18"/>
              </w:rPr>
            </w:pPr>
            <w:r w:rsidRPr="00C37FB0">
              <w:rPr>
                <w:sz w:val="18"/>
                <w:szCs w:val="18"/>
              </w:rPr>
              <w:t>Por arriba</w:t>
            </w:r>
          </w:p>
        </w:tc>
      </w:tr>
      <w:tr w:rsidR="000146C2" w:rsidRPr="000A6510" w14:paraId="23211B31"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30EBF787" w:rsidR="000146C2" w:rsidRPr="005C6518" w:rsidRDefault="005C6518" w:rsidP="005C6518">
            <w:pPr>
              <w:widowControl w:val="0"/>
              <w:spacing w:before="20" w:after="20"/>
              <w:ind w:left="56"/>
              <w:contextualSpacing/>
              <w:jc w:val="left"/>
              <w:rPr>
                <w:sz w:val="18"/>
                <w:szCs w:val="18"/>
                <w:lang w:val="es-MX"/>
              </w:rPr>
            </w:pPr>
            <w:r>
              <w:rPr>
                <w:sz w:val="18"/>
                <w:szCs w:val="18"/>
                <w:lang w:val="es-MX"/>
              </w:rPr>
              <w:t xml:space="preserve">b)  </w:t>
            </w:r>
            <w:r w:rsidR="000146C2" w:rsidRPr="005C6518">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6E6B6037" w:rsidR="000146C2" w:rsidRPr="000146C2" w:rsidRDefault="000146C2" w:rsidP="000146C2">
            <w:pPr>
              <w:tabs>
                <w:tab w:val="decimal" w:pos="368"/>
              </w:tabs>
              <w:jc w:val="left"/>
              <w:rPr>
                <w:sz w:val="18"/>
                <w:szCs w:val="18"/>
              </w:rPr>
            </w:pPr>
            <w:r w:rsidRPr="000146C2">
              <w:rPr>
                <w:color w:val="000000"/>
                <w:sz w:val="18"/>
                <w:szCs w:val="18"/>
              </w:rPr>
              <w:t>52.1</w:t>
            </w:r>
          </w:p>
        </w:tc>
        <w:tc>
          <w:tcPr>
            <w:tcW w:w="534" w:type="pct"/>
            <w:tcBorders>
              <w:top w:val="nil"/>
              <w:left w:val="single" w:sz="4" w:space="0" w:color="404040"/>
              <w:bottom w:val="nil"/>
              <w:right w:val="nil"/>
            </w:tcBorders>
            <w:shd w:val="clear" w:color="auto" w:fill="auto"/>
            <w:vAlign w:val="center"/>
          </w:tcPr>
          <w:p w14:paraId="14DAEFA9" w14:textId="760EA659" w:rsidR="000146C2" w:rsidRPr="000146C2" w:rsidRDefault="000146C2" w:rsidP="000146C2">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2E28F3CC" w14:textId="2C0721F3" w:rsidR="000146C2" w:rsidRPr="000146C2" w:rsidRDefault="000146C2" w:rsidP="000146C2">
            <w:pPr>
              <w:tabs>
                <w:tab w:val="decimal" w:pos="364"/>
              </w:tabs>
              <w:jc w:val="left"/>
              <w:rPr>
                <w:sz w:val="18"/>
                <w:szCs w:val="18"/>
              </w:rPr>
            </w:pPr>
            <w:r w:rsidRPr="000146C2">
              <w:rPr>
                <w:color w:val="000000"/>
                <w:sz w:val="18"/>
                <w:szCs w:val="18"/>
              </w:rPr>
              <w:t>15.9</w:t>
            </w:r>
          </w:p>
        </w:tc>
        <w:tc>
          <w:tcPr>
            <w:tcW w:w="235" w:type="pct"/>
            <w:tcBorders>
              <w:top w:val="nil"/>
              <w:left w:val="single" w:sz="4" w:space="0" w:color="404040"/>
              <w:bottom w:val="nil"/>
              <w:right w:val="nil"/>
            </w:tcBorders>
            <w:shd w:val="clear" w:color="auto" w:fill="auto"/>
            <w:vAlign w:val="center"/>
          </w:tcPr>
          <w:p w14:paraId="741DA4EF" w14:textId="3BAC7F9F" w:rsidR="000146C2" w:rsidRPr="000146C2" w:rsidRDefault="000146C2" w:rsidP="000146C2">
            <w:pPr>
              <w:jc w:val="right"/>
              <w:rPr>
                <w:sz w:val="18"/>
                <w:szCs w:val="18"/>
              </w:rPr>
            </w:pPr>
            <w:r w:rsidRPr="000146C2">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304D5E22" w14:textId="5BD0B2B7" w:rsidR="000146C2" w:rsidRPr="00C37FB0" w:rsidRDefault="000146C2" w:rsidP="000146C2">
            <w:pPr>
              <w:tabs>
                <w:tab w:val="decimal" w:pos="810"/>
              </w:tabs>
              <w:jc w:val="left"/>
              <w:rPr>
                <w:sz w:val="18"/>
                <w:szCs w:val="18"/>
              </w:rPr>
            </w:pPr>
            <w:r w:rsidRPr="00C37FB0">
              <w:rPr>
                <w:sz w:val="18"/>
                <w:szCs w:val="18"/>
              </w:rPr>
              <w:t>Por arriba</w:t>
            </w:r>
          </w:p>
        </w:tc>
      </w:tr>
      <w:tr w:rsidR="000146C2" w:rsidRPr="000A6510" w14:paraId="1E114D5A"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2A7B49F8" w:rsidR="000146C2" w:rsidRPr="005C6518" w:rsidRDefault="005C6518" w:rsidP="005C6518">
            <w:pPr>
              <w:widowControl w:val="0"/>
              <w:spacing w:before="20" w:after="20"/>
              <w:ind w:left="56"/>
              <w:contextualSpacing/>
              <w:jc w:val="left"/>
              <w:rPr>
                <w:sz w:val="18"/>
                <w:szCs w:val="18"/>
                <w:lang w:val="es-MX"/>
              </w:rPr>
            </w:pPr>
            <w:r>
              <w:rPr>
                <w:sz w:val="18"/>
                <w:szCs w:val="18"/>
                <w:lang w:val="es-MX"/>
              </w:rPr>
              <w:t xml:space="preserve">c)  </w:t>
            </w:r>
            <w:r w:rsidR="000146C2" w:rsidRPr="005C6518">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6C4D20FC" w:rsidR="000146C2" w:rsidRPr="000146C2" w:rsidRDefault="000146C2" w:rsidP="000146C2">
            <w:pPr>
              <w:tabs>
                <w:tab w:val="decimal" w:pos="368"/>
              </w:tabs>
              <w:jc w:val="left"/>
              <w:rPr>
                <w:sz w:val="18"/>
                <w:szCs w:val="18"/>
              </w:rPr>
            </w:pPr>
            <w:r w:rsidRPr="000146C2">
              <w:rPr>
                <w:color w:val="000000"/>
                <w:sz w:val="18"/>
                <w:szCs w:val="18"/>
              </w:rPr>
              <w:t>50.2</w:t>
            </w:r>
          </w:p>
        </w:tc>
        <w:tc>
          <w:tcPr>
            <w:tcW w:w="534" w:type="pct"/>
            <w:tcBorders>
              <w:top w:val="nil"/>
              <w:left w:val="single" w:sz="4" w:space="0" w:color="404040"/>
              <w:bottom w:val="nil"/>
              <w:right w:val="nil"/>
            </w:tcBorders>
            <w:shd w:val="clear" w:color="auto" w:fill="auto"/>
            <w:vAlign w:val="center"/>
          </w:tcPr>
          <w:p w14:paraId="210884AC" w14:textId="38039369" w:rsidR="000146C2" w:rsidRPr="000146C2" w:rsidRDefault="000146C2" w:rsidP="000146C2">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5ED66C76" w14:textId="0EF48E70" w:rsidR="000146C2" w:rsidRPr="000146C2" w:rsidRDefault="000146C2" w:rsidP="000146C2">
            <w:pPr>
              <w:tabs>
                <w:tab w:val="decimal" w:pos="364"/>
              </w:tabs>
              <w:jc w:val="left"/>
              <w:rPr>
                <w:sz w:val="18"/>
                <w:szCs w:val="18"/>
              </w:rPr>
            </w:pPr>
            <w:r w:rsidRPr="000146C2">
              <w:rPr>
                <w:color w:val="000000"/>
                <w:sz w:val="18"/>
                <w:szCs w:val="18"/>
              </w:rPr>
              <w:t>14.1</w:t>
            </w:r>
          </w:p>
        </w:tc>
        <w:tc>
          <w:tcPr>
            <w:tcW w:w="235" w:type="pct"/>
            <w:tcBorders>
              <w:top w:val="nil"/>
              <w:left w:val="single" w:sz="4" w:space="0" w:color="404040"/>
              <w:bottom w:val="nil"/>
              <w:right w:val="nil"/>
            </w:tcBorders>
            <w:shd w:val="clear" w:color="auto" w:fill="auto"/>
            <w:vAlign w:val="center"/>
          </w:tcPr>
          <w:p w14:paraId="630BCAA0" w14:textId="125E032F" w:rsidR="000146C2" w:rsidRPr="000146C2" w:rsidRDefault="000146C2" w:rsidP="000146C2">
            <w:pPr>
              <w:jc w:val="right"/>
              <w:rPr>
                <w:sz w:val="18"/>
                <w:szCs w:val="18"/>
              </w:rPr>
            </w:pPr>
            <w:r w:rsidRPr="000146C2">
              <w:rPr>
                <w:color w:val="000000"/>
                <w:sz w:val="18"/>
                <w:szCs w:val="18"/>
              </w:rPr>
              <w:t>11</w:t>
            </w:r>
          </w:p>
        </w:tc>
        <w:tc>
          <w:tcPr>
            <w:tcW w:w="751" w:type="pct"/>
            <w:tcBorders>
              <w:top w:val="nil"/>
              <w:left w:val="nil"/>
              <w:bottom w:val="nil"/>
              <w:right w:val="single" w:sz="4" w:space="0" w:color="404040"/>
            </w:tcBorders>
            <w:shd w:val="clear" w:color="auto" w:fill="auto"/>
            <w:vAlign w:val="center"/>
          </w:tcPr>
          <w:p w14:paraId="56693B35" w14:textId="6FCE7C4C" w:rsidR="000146C2" w:rsidRPr="00C37FB0" w:rsidRDefault="000146C2" w:rsidP="000146C2">
            <w:pPr>
              <w:tabs>
                <w:tab w:val="decimal" w:pos="810"/>
              </w:tabs>
              <w:jc w:val="left"/>
              <w:rPr>
                <w:sz w:val="18"/>
                <w:szCs w:val="18"/>
              </w:rPr>
            </w:pPr>
            <w:r w:rsidRPr="00C37FB0">
              <w:rPr>
                <w:sz w:val="18"/>
                <w:szCs w:val="18"/>
              </w:rPr>
              <w:t>Por arriba</w:t>
            </w:r>
          </w:p>
        </w:tc>
      </w:tr>
      <w:tr w:rsidR="000146C2" w:rsidRPr="000A6510" w14:paraId="6103F29C"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549AFD90" w:rsidR="000146C2" w:rsidRPr="005C6518" w:rsidRDefault="005C6518" w:rsidP="005C6518">
            <w:pPr>
              <w:widowControl w:val="0"/>
              <w:spacing w:before="20" w:after="20"/>
              <w:ind w:left="56"/>
              <w:contextualSpacing/>
              <w:jc w:val="left"/>
              <w:rPr>
                <w:sz w:val="18"/>
                <w:szCs w:val="18"/>
                <w:lang w:val="es-MX"/>
              </w:rPr>
            </w:pPr>
            <w:r>
              <w:rPr>
                <w:sz w:val="18"/>
                <w:szCs w:val="18"/>
                <w:lang w:val="es-MX"/>
              </w:rPr>
              <w:t xml:space="preserve">d)  </w:t>
            </w:r>
            <w:r w:rsidR="000146C2" w:rsidRPr="005C6518">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503A322C" w:rsidR="000146C2" w:rsidRPr="000146C2" w:rsidRDefault="000146C2" w:rsidP="000146C2">
            <w:pPr>
              <w:tabs>
                <w:tab w:val="decimal" w:pos="368"/>
              </w:tabs>
              <w:jc w:val="left"/>
              <w:rPr>
                <w:sz w:val="18"/>
                <w:szCs w:val="18"/>
              </w:rPr>
            </w:pPr>
            <w:r w:rsidRPr="000146C2">
              <w:rPr>
                <w:color w:val="000000"/>
                <w:sz w:val="18"/>
                <w:szCs w:val="18"/>
              </w:rPr>
              <w:t>49.6</w:t>
            </w:r>
          </w:p>
        </w:tc>
        <w:tc>
          <w:tcPr>
            <w:tcW w:w="534" w:type="pct"/>
            <w:tcBorders>
              <w:top w:val="nil"/>
              <w:left w:val="single" w:sz="4" w:space="0" w:color="404040"/>
              <w:bottom w:val="nil"/>
              <w:right w:val="nil"/>
            </w:tcBorders>
            <w:shd w:val="clear" w:color="auto" w:fill="auto"/>
            <w:vAlign w:val="center"/>
          </w:tcPr>
          <w:p w14:paraId="334AA22E" w14:textId="7F1934EE" w:rsidR="000146C2" w:rsidRPr="000146C2" w:rsidRDefault="000146C2" w:rsidP="000146C2">
            <w:pPr>
              <w:tabs>
                <w:tab w:val="left" w:pos="91"/>
                <w:tab w:val="decimal" w:pos="455"/>
              </w:tabs>
              <w:jc w:val="left"/>
              <w:rPr>
                <w:sz w:val="18"/>
                <w:szCs w:val="18"/>
              </w:rPr>
            </w:pPr>
            <w:r>
              <w:rPr>
                <w:color w:val="000000"/>
                <w:sz w:val="18"/>
                <w:szCs w:val="18"/>
              </w:rPr>
              <w:tab/>
              <w:t>(-)</w:t>
            </w:r>
            <w:r>
              <w:rPr>
                <w:color w:val="000000"/>
                <w:sz w:val="18"/>
                <w:szCs w:val="18"/>
              </w:rPr>
              <w:tab/>
            </w:r>
            <w:r w:rsidRPr="000146C2">
              <w:rPr>
                <w:color w:val="000000"/>
                <w:sz w:val="18"/>
                <w:szCs w:val="18"/>
              </w:rPr>
              <w:t>1.6</w:t>
            </w:r>
          </w:p>
        </w:tc>
        <w:tc>
          <w:tcPr>
            <w:tcW w:w="528" w:type="pct"/>
            <w:tcBorders>
              <w:top w:val="nil"/>
              <w:left w:val="nil"/>
              <w:bottom w:val="nil"/>
              <w:right w:val="single" w:sz="4" w:space="0" w:color="404040"/>
            </w:tcBorders>
            <w:shd w:val="clear" w:color="auto" w:fill="auto"/>
            <w:vAlign w:val="center"/>
          </w:tcPr>
          <w:p w14:paraId="513C9A1F" w14:textId="61894CF8" w:rsidR="000146C2" w:rsidRPr="000146C2" w:rsidRDefault="000146C2" w:rsidP="000146C2">
            <w:pPr>
              <w:tabs>
                <w:tab w:val="decimal" w:pos="364"/>
              </w:tabs>
              <w:jc w:val="left"/>
              <w:rPr>
                <w:sz w:val="18"/>
                <w:szCs w:val="18"/>
              </w:rPr>
            </w:pPr>
            <w:r w:rsidRPr="000146C2">
              <w:rPr>
                <w:color w:val="000000"/>
                <w:sz w:val="18"/>
                <w:szCs w:val="18"/>
              </w:rPr>
              <w:t>10.1</w:t>
            </w:r>
          </w:p>
        </w:tc>
        <w:tc>
          <w:tcPr>
            <w:tcW w:w="235" w:type="pct"/>
            <w:tcBorders>
              <w:top w:val="nil"/>
              <w:left w:val="single" w:sz="4" w:space="0" w:color="404040"/>
              <w:bottom w:val="nil"/>
              <w:right w:val="nil"/>
            </w:tcBorders>
            <w:shd w:val="clear" w:color="auto" w:fill="auto"/>
            <w:vAlign w:val="center"/>
          </w:tcPr>
          <w:p w14:paraId="1CF1882E" w14:textId="1151477F" w:rsidR="000146C2" w:rsidRPr="000146C2" w:rsidRDefault="000146C2" w:rsidP="000146C2">
            <w:pPr>
              <w:jc w:val="right"/>
              <w:rPr>
                <w:sz w:val="18"/>
                <w:szCs w:val="18"/>
              </w:rPr>
            </w:pPr>
            <w:r w:rsidRPr="000146C2">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79021C48" w14:textId="3F10820D" w:rsidR="000146C2" w:rsidRPr="00C37FB0" w:rsidRDefault="000146C2" w:rsidP="000146C2">
            <w:pPr>
              <w:tabs>
                <w:tab w:val="decimal" w:pos="810"/>
              </w:tabs>
              <w:jc w:val="left"/>
              <w:rPr>
                <w:sz w:val="18"/>
                <w:szCs w:val="18"/>
              </w:rPr>
            </w:pPr>
            <w:r w:rsidRPr="00C37FB0">
              <w:rPr>
                <w:sz w:val="18"/>
                <w:szCs w:val="18"/>
              </w:rPr>
              <w:t>Por debajo</w:t>
            </w:r>
          </w:p>
        </w:tc>
      </w:tr>
      <w:tr w:rsidR="000146C2" w:rsidRPr="000A6510" w14:paraId="35E17B0C" w14:textId="77777777" w:rsidTr="00C37FB0">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071A5A44" w:rsidR="000146C2" w:rsidRPr="005C6518" w:rsidRDefault="005C6518" w:rsidP="005C6518">
            <w:pPr>
              <w:widowControl w:val="0"/>
              <w:spacing w:before="20" w:after="20"/>
              <w:ind w:left="56"/>
              <w:contextualSpacing/>
              <w:jc w:val="left"/>
              <w:rPr>
                <w:sz w:val="18"/>
                <w:szCs w:val="18"/>
                <w:lang w:val="es-MX"/>
              </w:rPr>
            </w:pPr>
            <w:r>
              <w:rPr>
                <w:sz w:val="18"/>
                <w:szCs w:val="18"/>
                <w:lang w:val="es-MX"/>
              </w:rPr>
              <w:t xml:space="preserve">e)  </w:t>
            </w:r>
            <w:r w:rsidR="000146C2" w:rsidRPr="005C6518">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54728BB5" w:rsidR="000146C2" w:rsidRPr="000146C2" w:rsidRDefault="000146C2" w:rsidP="000146C2">
            <w:pPr>
              <w:tabs>
                <w:tab w:val="decimal" w:pos="368"/>
              </w:tabs>
              <w:jc w:val="left"/>
              <w:rPr>
                <w:sz w:val="18"/>
                <w:szCs w:val="18"/>
              </w:rPr>
            </w:pPr>
            <w:r w:rsidRPr="000146C2">
              <w:rPr>
                <w:color w:val="000000"/>
                <w:sz w:val="18"/>
                <w:szCs w:val="18"/>
              </w:rPr>
              <w:t>50.9</w:t>
            </w:r>
          </w:p>
        </w:tc>
        <w:tc>
          <w:tcPr>
            <w:tcW w:w="534" w:type="pct"/>
            <w:tcBorders>
              <w:top w:val="nil"/>
              <w:left w:val="single" w:sz="4" w:space="0" w:color="404040"/>
              <w:bottom w:val="single" w:sz="4" w:space="0" w:color="404040"/>
              <w:right w:val="nil"/>
            </w:tcBorders>
            <w:shd w:val="clear" w:color="auto" w:fill="auto"/>
            <w:vAlign w:val="center"/>
          </w:tcPr>
          <w:p w14:paraId="7AEBAB25" w14:textId="7BD9A921" w:rsidR="000146C2" w:rsidRPr="000146C2" w:rsidRDefault="000146C2" w:rsidP="000146C2">
            <w:pPr>
              <w:tabs>
                <w:tab w:val="decimal" w:pos="455"/>
              </w:tabs>
              <w:jc w:val="left"/>
              <w:rPr>
                <w:sz w:val="18"/>
                <w:szCs w:val="18"/>
              </w:rPr>
            </w:pPr>
            <w:r w:rsidRPr="000146C2">
              <w:rPr>
                <w:color w:val="000000"/>
                <w:sz w:val="18"/>
                <w:szCs w:val="18"/>
              </w:rPr>
              <w:t>0.5</w:t>
            </w:r>
          </w:p>
        </w:tc>
        <w:tc>
          <w:tcPr>
            <w:tcW w:w="528" w:type="pct"/>
            <w:tcBorders>
              <w:top w:val="nil"/>
              <w:left w:val="nil"/>
              <w:bottom w:val="single" w:sz="4" w:space="0" w:color="404040"/>
              <w:right w:val="single" w:sz="4" w:space="0" w:color="404040"/>
            </w:tcBorders>
            <w:shd w:val="clear" w:color="auto" w:fill="auto"/>
            <w:vAlign w:val="center"/>
          </w:tcPr>
          <w:p w14:paraId="3E11B3A3" w14:textId="1E8F22D0" w:rsidR="000146C2" w:rsidRPr="000146C2" w:rsidRDefault="000146C2" w:rsidP="000146C2">
            <w:pPr>
              <w:tabs>
                <w:tab w:val="decimal" w:pos="364"/>
              </w:tabs>
              <w:jc w:val="left"/>
              <w:rPr>
                <w:sz w:val="18"/>
                <w:szCs w:val="18"/>
              </w:rPr>
            </w:pPr>
            <w:r w:rsidRPr="000146C2">
              <w:rPr>
                <w:color w:val="000000"/>
                <w:sz w:val="18"/>
                <w:szCs w:val="18"/>
              </w:rPr>
              <w:t>4.7</w:t>
            </w:r>
          </w:p>
        </w:tc>
        <w:tc>
          <w:tcPr>
            <w:tcW w:w="235" w:type="pct"/>
            <w:tcBorders>
              <w:top w:val="nil"/>
              <w:left w:val="single" w:sz="4" w:space="0" w:color="404040"/>
              <w:bottom w:val="single" w:sz="4" w:space="0" w:color="404040"/>
              <w:right w:val="nil"/>
            </w:tcBorders>
            <w:shd w:val="clear" w:color="auto" w:fill="auto"/>
            <w:vAlign w:val="center"/>
          </w:tcPr>
          <w:p w14:paraId="48253E2B" w14:textId="07575201" w:rsidR="000146C2" w:rsidRPr="000146C2" w:rsidRDefault="000146C2" w:rsidP="000146C2">
            <w:pPr>
              <w:jc w:val="right"/>
              <w:rPr>
                <w:sz w:val="18"/>
                <w:szCs w:val="18"/>
              </w:rPr>
            </w:pPr>
            <w:r w:rsidRPr="000146C2">
              <w:rPr>
                <w:color w:val="000000"/>
                <w:sz w:val="18"/>
                <w:szCs w:val="18"/>
              </w:rPr>
              <w:t>3</w:t>
            </w:r>
          </w:p>
        </w:tc>
        <w:tc>
          <w:tcPr>
            <w:tcW w:w="751" w:type="pct"/>
            <w:tcBorders>
              <w:top w:val="nil"/>
              <w:left w:val="nil"/>
              <w:bottom w:val="single" w:sz="4" w:space="0" w:color="404040"/>
              <w:right w:val="single" w:sz="4" w:space="0" w:color="404040"/>
            </w:tcBorders>
            <w:shd w:val="clear" w:color="auto" w:fill="auto"/>
            <w:vAlign w:val="center"/>
          </w:tcPr>
          <w:p w14:paraId="57CEDC2C" w14:textId="40DF3880" w:rsidR="000146C2" w:rsidRPr="00C37FB0" w:rsidRDefault="000146C2" w:rsidP="000146C2">
            <w:pPr>
              <w:tabs>
                <w:tab w:val="decimal" w:pos="810"/>
              </w:tabs>
              <w:jc w:val="left"/>
              <w:rPr>
                <w:sz w:val="18"/>
                <w:szCs w:val="18"/>
              </w:rPr>
            </w:pPr>
            <w:r w:rsidRPr="00C37FB0">
              <w:rPr>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017465DE"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8C4143">
        <w:rPr>
          <w:b/>
          <w:smallCaps/>
          <w:sz w:val="22"/>
          <w:szCs w:val="20"/>
          <w:lang w:val="es-MX"/>
        </w:rPr>
        <w:t>al mes de abril</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C37FB0">
        <w:trPr>
          <w:trHeight w:val="1871"/>
          <w:jc w:val="center"/>
        </w:trPr>
        <w:tc>
          <w:tcPr>
            <w:tcW w:w="5305" w:type="dxa"/>
          </w:tcPr>
          <w:p w14:paraId="0F2D6329" w14:textId="31A5240D" w:rsidR="000C1EFB" w:rsidRPr="000A6510" w:rsidRDefault="00C37FB0" w:rsidP="00A6587D">
            <w:pPr>
              <w:pStyle w:val="p0"/>
              <w:spacing w:before="0"/>
              <w:rPr>
                <w:color w:val="auto"/>
                <w:sz w:val="16"/>
                <w:szCs w:val="16"/>
                <w:lang w:val="es-MX"/>
              </w:rPr>
            </w:pPr>
            <w:r>
              <w:rPr>
                <w:noProof/>
              </w:rPr>
              <w:drawing>
                <wp:inline distT="0" distB="0" distL="0" distR="0" wp14:anchorId="2764C690" wp14:editId="602252DC">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230D0808" w:rsidR="000C1EFB" w:rsidRPr="000A6510" w:rsidRDefault="00C37FB0" w:rsidP="00A6587D">
            <w:pPr>
              <w:pStyle w:val="p0"/>
              <w:spacing w:before="0"/>
              <w:rPr>
                <w:color w:val="auto"/>
                <w:sz w:val="16"/>
                <w:szCs w:val="16"/>
                <w:lang w:val="es-MX"/>
              </w:rPr>
            </w:pPr>
            <w:r>
              <w:rPr>
                <w:noProof/>
              </w:rPr>
              <w:drawing>
                <wp:inline distT="0" distB="0" distL="0" distR="0" wp14:anchorId="45F9E396" wp14:editId="7E610D6B">
                  <wp:extent cx="3274165" cy="1148400"/>
                  <wp:effectExtent l="0" t="0" r="0" b="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C37FB0">
        <w:trPr>
          <w:trHeight w:val="1871"/>
          <w:jc w:val="center"/>
        </w:trPr>
        <w:tc>
          <w:tcPr>
            <w:tcW w:w="5305" w:type="dxa"/>
          </w:tcPr>
          <w:p w14:paraId="0BD6E1FE" w14:textId="24B2F6E0" w:rsidR="000C1EFB" w:rsidRPr="000A6510" w:rsidRDefault="00C37FB0" w:rsidP="00A6587D">
            <w:pPr>
              <w:pStyle w:val="p0"/>
              <w:spacing w:before="0"/>
              <w:rPr>
                <w:color w:val="auto"/>
                <w:sz w:val="16"/>
                <w:szCs w:val="16"/>
                <w:lang w:val="es-MX"/>
              </w:rPr>
            </w:pPr>
            <w:r>
              <w:rPr>
                <w:noProof/>
              </w:rPr>
              <w:drawing>
                <wp:inline distT="0" distB="0" distL="0" distR="0" wp14:anchorId="00B5AC4C" wp14:editId="3BD5E911">
                  <wp:extent cx="3276000" cy="1148400"/>
                  <wp:effectExtent l="0" t="0" r="0" b="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5FA91142" w:rsidR="000C1EFB" w:rsidRPr="000A6510" w:rsidRDefault="00C37FB0" w:rsidP="00A6587D">
            <w:pPr>
              <w:pStyle w:val="p0"/>
              <w:spacing w:before="0"/>
              <w:rPr>
                <w:color w:val="auto"/>
                <w:sz w:val="16"/>
                <w:szCs w:val="16"/>
                <w:lang w:val="es-MX"/>
              </w:rPr>
            </w:pPr>
            <w:r>
              <w:rPr>
                <w:noProof/>
              </w:rPr>
              <w:drawing>
                <wp:inline distT="0" distB="0" distL="0" distR="0" wp14:anchorId="7407EEA2" wp14:editId="6F5ABF00">
                  <wp:extent cx="3274165" cy="1150236"/>
                  <wp:effectExtent l="0" t="0" r="0" b="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C37FB0">
        <w:trPr>
          <w:trHeight w:val="1871"/>
          <w:jc w:val="center"/>
        </w:trPr>
        <w:tc>
          <w:tcPr>
            <w:tcW w:w="10609" w:type="dxa"/>
            <w:gridSpan w:val="2"/>
          </w:tcPr>
          <w:p w14:paraId="0ED2472C" w14:textId="29524813" w:rsidR="00391908" w:rsidRPr="000A6510" w:rsidRDefault="00C37FB0" w:rsidP="00391908">
            <w:pPr>
              <w:pStyle w:val="p0"/>
              <w:spacing w:before="0"/>
              <w:jc w:val="center"/>
              <w:rPr>
                <w:noProof/>
                <w:color w:val="auto"/>
                <w:sz w:val="16"/>
                <w:szCs w:val="16"/>
                <w:lang w:val="es-MX" w:eastAsia="es-MX"/>
              </w:rPr>
            </w:pPr>
            <w:r>
              <w:rPr>
                <w:noProof/>
              </w:rPr>
              <w:drawing>
                <wp:inline distT="0" distB="0" distL="0" distR="0" wp14:anchorId="54A3BDE5" wp14:editId="28B8CE7D">
                  <wp:extent cx="3274165" cy="1150236"/>
                  <wp:effectExtent l="0" t="0" r="0" b="0"/>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2AD2B38B" w:rsidR="00BB7B85" w:rsidRPr="000A6510" w:rsidRDefault="007D13C5" w:rsidP="00BB7B85">
      <w:pPr>
        <w:keepNext/>
        <w:keepLines/>
        <w:widowControl w:val="0"/>
        <w:spacing w:before="600"/>
        <w:outlineLvl w:val="0"/>
      </w:pPr>
      <w:r>
        <w:lastRenderedPageBreak/>
        <w:t>D</w:t>
      </w:r>
      <w:r w:rsidRPr="000A6510">
        <w:t xml:space="preserve">urante </w:t>
      </w:r>
      <w:r w:rsidR="008C4143">
        <w:t>abril</w:t>
      </w:r>
      <w:r w:rsidRPr="000A6510">
        <w:t xml:space="preserve"> de</w:t>
      </w:r>
      <w:r>
        <w:t>l</w:t>
      </w:r>
      <w:r w:rsidRPr="000A6510">
        <w:t xml:space="preserve"> año </w:t>
      </w:r>
      <w:r>
        <w:t>en curso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552630" w:rsidRPr="000A6510">
        <w:t xml:space="preserve"> observó un nivel de 5</w:t>
      </w:r>
      <w:r w:rsidR="00E527E5">
        <w:t>3.</w:t>
      </w:r>
      <w:r w:rsidR="00552630" w:rsidRPr="000A6510">
        <w:t>1 puntos</w:t>
      </w:r>
      <w:r w:rsidR="006D1E9C" w:rsidRPr="000A6510">
        <w:t>,</w:t>
      </w:r>
      <w:r w:rsidR="00552630" w:rsidRPr="000A6510">
        <w:t xml:space="preserve"> </w:t>
      </w:r>
      <w:r w:rsidR="006C1B78">
        <w:t>cifra que represent</w:t>
      </w:r>
      <w:r w:rsidR="00401340">
        <w:t>ó</w:t>
      </w:r>
      <w:r w:rsidR="006C1B78">
        <w:t xml:space="preserve"> un descenso de 0.2 </w:t>
      </w:r>
      <w:r w:rsidR="00552630" w:rsidRPr="000A6510">
        <w:t>punto</w:t>
      </w:r>
      <w:r w:rsidR="006C1B78">
        <w:t>s</w:t>
      </w:r>
      <w:r w:rsidR="00552630" w:rsidRPr="000A6510">
        <w:t xml:space="preserve"> frente al mes inmediato anterior.</w:t>
      </w:r>
      <w:r w:rsidR="002C0D8A" w:rsidRPr="000A6510">
        <w:t xml:space="preserve"> Con este dato el IAT de la Construcción se mantiene por </w:t>
      </w:r>
      <w:r w:rsidR="006C1B78">
        <w:t xml:space="preserve">seis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38D72156"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8C4143">
        <w:rPr>
          <w:b/>
          <w:smallCaps/>
          <w:sz w:val="22"/>
        </w:rPr>
        <w:t>al mes de abril</w:t>
      </w:r>
      <w:r w:rsidRPr="000A6510">
        <w:rPr>
          <w:b/>
          <w:smallCaps/>
          <w:sz w:val="22"/>
        </w:rPr>
        <w:t xml:space="preserve"> de 2021</w:t>
      </w:r>
      <w:r w:rsidRPr="000A6510">
        <w:rPr>
          <w:b/>
          <w:smallCaps/>
          <w:sz w:val="22"/>
        </w:rPr>
        <w:br/>
        <w:t>Series desestacionalizada y de tendencia-ciclo</w:t>
      </w:r>
    </w:p>
    <w:p w14:paraId="124F073F" w14:textId="0B7AD2BC" w:rsidR="002C0D8A" w:rsidRPr="000A6510" w:rsidRDefault="00330711" w:rsidP="002C0D8A">
      <w:pPr>
        <w:jc w:val="center"/>
        <w:rPr>
          <w:b/>
          <w:smallCaps/>
          <w:sz w:val="22"/>
        </w:rPr>
      </w:pPr>
      <w:r>
        <w:rPr>
          <w:noProof/>
        </w:rPr>
        <w:drawing>
          <wp:inline distT="0" distB="0" distL="0" distR="0" wp14:anchorId="01F31E17" wp14:editId="5F05D53F">
            <wp:extent cx="4320000" cy="2520000"/>
            <wp:effectExtent l="0" t="0" r="23495" b="13970"/>
            <wp:docPr id="39" name="Gráfico 39">
              <a:extLst xmlns:a="http://schemas.openxmlformats.org/drawingml/2006/main">
                <a:ext uri="{FF2B5EF4-FFF2-40B4-BE49-F238E27FC236}">
                  <a16:creationId xmlns:a16="http://schemas.microsoft.com/office/drawing/2014/main" id="{E963418E-0A78-4271-BF4D-732876AC1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6E32F788"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componentes durante el mes de referencia:</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63FB3E5E" w:rsidR="009C3FF5" w:rsidRPr="000A6510" w:rsidRDefault="008C4143" w:rsidP="00493ABF">
            <w:pPr>
              <w:ind w:left="-108" w:right="-82"/>
              <w:jc w:val="center"/>
              <w:rPr>
                <w:spacing w:val="-4"/>
                <w:sz w:val="18"/>
                <w:szCs w:val="18"/>
              </w:rPr>
            </w:pPr>
            <w:r>
              <w:rPr>
                <w:spacing w:val="-4"/>
                <w:sz w:val="18"/>
                <w:szCs w:val="18"/>
              </w:rPr>
              <w:t>Abril</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6C1B78" w:rsidRPr="000A6510" w14:paraId="73F74BA5" w14:textId="77777777" w:rsidTr="006C1B78">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6C1B78" w:rsidRPr="000A6510" w:rsidRDefault="006C1B78" w:rsidP="006C1B78">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15CDB4DE" w:rsidR="006C1B78" w:rsidRPr="006C1B78" w:rsidRDefault="006C1B78" w:rsidP="006C1B78">
            <w:pPr>
              <w:tabs>
                <w:tab w:val="decimal" w:pos="390"/>
              </w:tabs>
              <w:jc w:val="left"/>
              <w:rPr>
                <w:b/>
                <w:color w:val="000000"/>
                <w:sz w:val="18"/>
                <w:szCs w:val="18"/>
              </w:rPr>
            </w:pPr>
            <w:r w:rsidRPr="006C1B78">
              <w:rPr>
                <w:b/>
                <w:bCs/>
                <w:color w:val="000000"/>
                <w:sz w:val="18"/>
                <w:szCs w:val="22"/>
              </w:rPr>
              <w:t>53.1</w:t>
            </w:r>
          </w:p>
        </w:tc>
        <w:tc>
          <w:tcPr>
            <w:tcW w:w="908" w:type="dxa"/>
            <w:tcBorders>
              <w:top w:val="single" w:sz="4" w:space="0" w:color="404040"/>
              <w:left w:val="single" w:sz="4" w:space="0" w:color="404040"/>
              <w:bottom w:val="nil"/>
              <w:right w:val="nil"/>
            </w:tcBorders>
            <w:shd w:val="clear" w:color="auto" w:fill="auto"/>
            <w:vAlign w:val="center"/>
          </w:tcPr>
          <w:p w14:paraId="6CCBF90F" w14:textId="3B182F7A" w:rsidR="006C1B78" w:rsidRPr="006C1B78" w:rsidRDefault="006C1B78" w:rsidP="006C1B78">
            <w:pPr>
              <w:tabs>
                <w:tab w:val="left" w:pos="41"/>
                <w:tab w:val="decimal" w:pos="405"/>
              </w:tabs>
              <w:jc w:val="left"/>
              <w:rPr>
                <w:b/>
                <w:color w:val="000000"/>
                <w:sz w:val="18"/>
                <w:szCs w:val="18"/>
              </w:rPr>
            </w:pPr>
            <w:r>
              <w:rPr>
                <w:b/>
                <w:bCs/>
                <w:color w:val="000000"/>
                <w:sz w:val="18"/>
                <w:szCs w:val="22"/>
              </w:rPr>
              <w:tab/>
            </w:r>
            <w:r w:rsidRPr="006C1B78">
              <w:rPr>
                <w:b/>
                <w:bCs/>
                <w:color w:val="000000"/>
                <w:sz w:val="18"/>
                <w:szCs w:val="22"/>
              </w:rPr>
              <w:t>(-)</w:t>
            </w:r>
            <w:r>
              <w:rPr>
                <w:b/>
                <w:bCs/>
                <w:color w:val="000000"/>
                <w:sz w:val="18"/>
                <w:szCs w:val="22"/>
              </w:rPr>
              <w:tab/>
            </w:r>
            <w:r w:rsidRPr="006C1B78">
              <w:rPr>
                <w:b/>
                <w:bCs/>
                <w:color w:val="000000"/>
                <w:sz w:val="18"/>
                <w:szCs w:val="22"/>
              </w:rPr>
              <w:t>0.2</w:t>
            </w:r>
          </w:p>
        </w:tc>
        <w:tc>
          <w:tcPr>
            <w:tcW w:w="908" w:type="dxa"/>
            <w:tcBorders>
              <w:top w:val="single" w:sz="4" w:space="0" w:color="404040"/>
              <w:left w:val="nil"/>
              <w:bottom w:val="nil"/>
              <w:right w:val="single" w:sz="4" w:space="0" w:color="404040"/>
            </w:tcBorders>
            <w:shd w:val="clear" w:color="auto" w:fill="auto"/>
            <w:vAlign w:val="center"/>
          </w:tcPr>
          <w:p w14:paraId="681EB732" w14:textId="1A2E18EE" w:rsidR="006C1B78" w:rsidRPr="006C1B78" w:rsidRDefault="006C1B78" w:rsidP="006C1B78">
            <w:pPr>
              <w:tabs>
                <w:tab w:val="decimal" w:pos="282"/>
              </w:tabs>
              <w:jc w:val="left"/>
              <w:rPr>
                <w:b/>
                <w:color w:val="000000"/>
                <w:sz w:val="18"/>
                <w:szCs w:val="18"/>
              </w:rPr>
            </w:pPr>
            <w:r w:rsidRPr="006C1B78">
              <w:rPr>
                <w:b/>
                <w:bCs/>
                <w:color w:val="000000"/>
                <w:sz w:val="18"/>
                <w:szCs w:val="22"/>
              </w:rPr>
              <w:t>12.4</w:t>
            </w:r>
          </w:p>
        </w:tc>
        <w:tc>
          <w:tcPr>
            <w:tcW w:w="494" w:type="dxa"/>
            <w:tcBorders>
              <w:top w:val="single" w:sz="4" w:space="0" w:color="404040"/>
              <w:left w:val="single" w:sz="4" w:space="0" w:color="404040"/>
              <w:bottom w:val="nil"/>
              <w:right w:val="nil"/>
            </w:tcBorders>
            <w:shd w:val="clear" w:color="auto" w:fill="auto"/>
            <w:vAlign w:val="center"/>
          </w:tcPr>
          <w:p w14:paraId="7D66F804" w14:textId="757F351B" w:rsidR="006C1B78" w:rsidRPr="006C1B78" w:rsidRDefault="006C1B78" w:rsidP="006C1B78">
            <w:pPr>
              <w:jc w:val="right"/>
              <w:rPr>
                <w:b/>
                <w:sz w:val="18"/>
                <w:szCs w:val="18"/>
              </w:rPr>
            </w:pPr>
            <w:r w:rsidRPr="006C1B78">
              <w:rPr>
                <w:b/>
                <w:bCs/>
                <w:color w:val="000000"/>
                <w:sz w:val="18"/>
                <w:szCs w:val="22"/>
              </w:rPr>
              <w:t>6</w:t>
            </w:r>
          </w:p>
        </w:tc>
        <w:tc>
          <w:tcPr>
            <w:tcW w:w="1250" w:type="dxa"/>
            <w:tcBorders>
              <w:top w:val="single" w:sz="4" w:space="0" w:color="404040"/>
              <w:left w:val="nil"/>
              <w:bottom w:val="nil"/>
              <w:right w:val="single" w:sz="4" w:space="0" w:color="404040"/>
            </w:tcBorders>
            <w:shd w:val="clear" w:color="auto" w:fill="auto"/>
            <w:vAlign w:val="center"/>
          </w:tcPr>
          <w:p w14:paraId="72459F25" w14:textId="2C253410" w:rsidR="006C1B78" w:rsidRPr="006C1B78" w:rsidRDefault="006C1B78" w:rsidP="006C1B78">
            <w:pPr>
              <w:tabs>
                <w:tab w:val="decimal" w:pos="810"/>
              </w:tabs>
              <w:jc w:val="left"/>
              <w:rPr>
                <w:b/>
                <w:sz w:val="18"/>
                <w:szCs w:val="18"/>
              </w:rPr>
            </w:pPr>
            <w:r w:rsidRPr="006C1B78">
              <w:rPr>
                <w:b/>
                <w:bCs/>
                <w:color w:val="000000"/>
                <w:sz w:val="18"/>
                <w:szCs w:val="22"/>
              </w:rPr>
              <w:t>Por arriba</w:t>
            </w:r>
          </w:p>
        </w:tc>
      </w:tr>
      <w:tr w:rsidR="00C245FA" w:rsidRPr="000A6510" w14:paraId="36FDCC7D" w14:textId="77777777" w:rsidTr="00C245FA">
        <w:tc>
          <w:tcPr>
            <w:tcW w:w="4815" w:type="dxa"/>
            <w:tcBorders>
              <w:top w:val="nil"/>
              <w:left w:val="single" w:sz="4" w:space="0" w:color="404040"/>
              <w:bottom w:val="nil"/>
              <w:right w:val="single" w:sz="4" w:space="0" w:color="404040"/>
            </w:tcBorders>
            <w:shd w:val="clear" w:color="auto" w:fill="auto"/>
            <w:vAlign w:val="bottom"/>
          </w:tcPr>
          <w:p w14:paraId="6F086F09" w14:textId="120A6C69" w:rsidR="00C245FA" w:rsidRPr="00C66ACE" w:rsidRDefault="00C66ACE" w:rsidP="00C66ACE">
            <w:pPr>
              <w:widowControl w:val="0"/>
              <w:spacing w:before="20" w:after="20"/>
              <w:ind w:left="29"/>
              <w:contextualSpacing/>
              <w:jc w:val="left"/>
              <w:rPr>
                <w:spacing w:val="-4"/>
                <w:sz w:val="18"/>
                <w:szCs w:val="18"/>
                <w:lang w:val="es-MX"/>
              </w:rPr>
            </w:pPr>
            <w:r>
              <w:rPr>
                <w:spacing w:val="-4"/>
                <w:sz w:val="18"/>
                <w:szCs w:val="18"/>
                <w:lang w:val="es-MX"/>
              </w:rPr>
              <w:t xml:space="preserve">a)  </w:t>
            </w:r>
            <w:r w:rsidR="00C245FA" w:rsidRPr="00C66ACE">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64B274F4" w:rsidR="00C245FA" w:rsidRPr="00C245FA" w:rsidRDefault="00C245FA" w:rsidP="00C245FA">
            <w:pPr>
              <w:tabs>
                <w:tab w:val="decimal" w:pos="390"/>
              </w:tabs>
              <w:jc w:val="left"/>
              <w:rPr>
                <w:sz w:val="18"/>
                <w:szCs w:val="18"/>
                <w:lang w:val="es-MX" w:eastAsia="es-MX"/>
              </w:rPr>
            </w:pPr>
            <w:r w:rsidRPr="00C245FA">
              <w:rPr>
                <w:color w:val="000000"/>
                <w:sz w:val="18"/>
                <w:szCs w:val="22"/>
              </w:rPr>
              <w:t>54.5</w:t>
            </w:r>
          </w:p>
        </w:tc>
        <w:tc>
          <w:tcPr>
            <w:tcW w:w="908" w:type="dxa"/>
            <w:tcBorders>
              <w:top w:val="nil"/>
              <w:left w:val="single" w:sz="4" w:space="0" w:color="404040"/>
              <w:bottom w:val="nil"/>
              <w:right w:val="nil"/>
            </w:tcBorders>
            <w:shd w:val="clear" w:color="auto" w:fill="auto"/>
            <w:vAlign w:val="center"/>
          </w:tcPr>
          <w:p w14:paraId="4537FC81" w14:textId="01086441" w:rsidR="00C245FA" w:rsidRPr="00C245FA" w:rsidRDefault="00C245FA" w:rsidP="00C245FA">
            <w:pPr>
              <w:tabs>
                <w:tab w:val="left" w:pos="41"/>
                <w:tab w:val="decimal" w:pos="405"/>
              </w:tabs>
              <w:jc w:val="left"/>
              <w:rPr>
                <w:sz w:val="18"/>
                <w:szCs w:val="18"/>
              </w:rPr>
            </w:pPr>
            <w:r>
              <w:rPr>
                <w:color w:val="000000"/>
                <w:sz w:val="18"/>
                <w:szCs w:val="22"/>
              </w:rPr>
              <w:tab/>
              <w:t>(-)</w:t>
            </w:r>
            <w:r>
              <w:rPr>
                <w:color w:val="000000"/>
                <w:sz w:val="18"/>
                <w:szCs w:val="22"/>
              </w:rPr>
              <w:tab/>
            </w:r>
            <w:r w:rsidRPr="00C245FA">
              <w:rPr>
                <w:color w:val="000000"/>
                <w:sz w:val="18"/>
                <w:szCs w:val="22"/>
              </w:rPr>
              <w:t>0.2</w:t>
            </w:r>
          </w:p>
        </w:tc>
        <w:tc>
          <w:tcPr>
            <w:tcW w:w="908" w:type="dxa"/>
            <w:tcBorders>
              <w:top w:val="nil"/>
              <w:left w:val="nil"/>
              <w:bottom w:val="nil"/>
              <w:right w:val="single" w:sz="4" w:space="0" w:color="404040"/>
            </w:tcBorders>
            <w:shd w:val="clear" w:color="auto" w:fill="auto"/>
            <w:vAlign w:val="center"/>
          </w:tcPr>
          <w:p w14:paraId="0FDEC4D2" w14:textId="2E1F8FE4" w:rsidR="00C245FA" w:rsidRPr="00C245FA" w:rsidRDefault="00C245FA" w:rsidP="00C245FA">
            <w:pPr>
              <w:tabs>
                <w:tab w:val="decimal" w:pos="282"/>
              </w:tabs>
              <w:jc w:val="left"/>
              <w:rPr>
                <w:sz w:val="18"/>
                <w:szCs w:val="18"/>
              </w:rPr>
            </w:pPr>
            <w:r w:rsidRPr="00C245FA">
              <w:rPr>
                <w:color w:val="000000"/>
                <w:sz w:val="18"/>
                <w:szCs w:val="22"/>
              </w:rPr>
              <w:t>16.9</w:t>
            </w:r>
          </w:p>
        </w:tc>
        <w:tc>
          <w:tcPr>
            <w:tcW w:w="494" w:type="dxa"/>
            <w:tcBorders>
              <w:top w:val="nil"/>
              <w:left w:val="single" w:sz="4" w:space="0" w:color="404040"/>
              <w:bottom w:val="nil"/>
              <w:right w:val="nil"/>
            </w:tcBorders>
            <w:shd w:val="clear" w:color="auto" w:fill="auto"/>
            <w:vAlign w:val="center"/>
          </w:tcPr>
          <w:p w14:paraId="70316B9A" w14:textId="0BDFE8FC" w:rsidR="00C245FA" w:rsidRPr="00C245FA" w:rsidRDefault="00C245FA" w:rsidP="00C245FA">
            <w:pPr>
              <w:jc w:val="right"/>
              <w:rPr>
                <w:sz w:val="18"/>
                <w:szCs w:val="18"/>
              </w:rPr>
            </w:pPr>
            <w:r w:rsidRPr="00C245FA">
              <w:rPr>
                <w:color w:val="000000"/>
                <w:sz w:val="18"/>
                <w:szCs w:val="22"/>
              </w:rPr>
              <w:t>10</w:t>
            </w:r>
          </w:p>
        </w:tc>
        <w:tc>
          <w:tcPr>
            <w:tcW w:w="1250" w:type="dxa"/>
            <w:tcBorders>
              <w:top w:val="nil"/>
              <w:left w:val="nil"/>
              <w:bottom w:val="nil"/>
              <w:right w:val="single" w:sz="4" w:space="0" w:color="404040"/>
            </w:tcBorders>
            <w:shd w:val="clear" w:color="auto" w:fill="auto"/>
            <w:vAlign w:val="center"/>
          </w:tcPr>
          <w:p w14:paraId="32F9DF71" w14:textId="27F9C625" w:rsidR="00C245FA" w:rsidRPr="00C245FA" w:rsidRDefault="00C245FA" w:rsidP="00C245FA">
            <w:pPr>
              <w:tabs>
                <w:tab w:val="decimal" w:pos="810"/>
              </w:tabs>
              <w:jc w:val="left"/>
              <w:rPr>
                <w:sz w:val="18"/>
                <w:szCs w:val="18"/>
              </w:rPr>
            </w:pPr>
            <w:r w:rsidRPr="00C245FA">
              <w:rPr>
                <w:color w:val="000000"/>
                <w:sz w:val="18"/>
                <w:szCs w:val="22"/>
              </w:rPr>
              <w:t>Por arriba</w:t>
            </w:r>
          </w:p>
        </w:tc>
      </w:tr>
      <w:tr w:rsidR="00C245FA" w:rsidRPr="000A6510" w14:paraId="7D2AAA7E" w14:textId="77777777" w:rsidTr="00C245FA">
        <w:tc>
          <w:tcPr>
            <w:tcW w:w="4815" w:type="dxa"/>
            <w:tcBorders>
              <w:top w:val="nil"/>
              <w:left w:val="single" w:sz="4" w:space="0" w:color="404040"/>
              <w:bottom w:val="nil"/>
              <w:right w:val="single" w:sz="4" w:space="0" w:color="404040"/>
            </w:tcBorders>
            <w:shd w:val="clear" w:color="auto" w:fill="auto"/>
            <w:vAlign w:val="bottom"/>
          </w:tcPr>
          <w:p w14:paraId="419ABA77" w14:textId="39387343" w:rsidR="00C245FA" w:rsidRPr="00C66ACE" w:rsidRDefault="00C66ACE" w:rsidP="00C66ACE">
            <w:pPr>
              <w:widowControl w:val="0"/>
              <w:spacing w:before="20" w:after="20"/>
              <w:ind w:left="29"/>
              <w:contextualSpacing/>
              <w:jc w:val="left"/>
              <w:rPr>
                <w:spacing w:val="-4"/>
                <w:sz w:val="18"/>
                <w:szCs w:val="18"/>
                <w:lang w:val="es-MX"/>
              </w:rPr>
            </w:pPr>
            <w:r>
              <w:rPr>
                <w:spacing w:val="-4"/>
                <w:sz w:val="18"/>
                <w:szCs w:val="18"/>
                <w:lang w:val="es-MX"/>
              </w:rPr>
              <w:t xml:space="preserve">b)  </w:t>
            </w:r>
            <w:r w:rsidR="00C245FA" w:rsidRPr="00C66ACE">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34332E91" w:rsidR="00C245FA" w:rsidRPr="00C245FA" w:rsidRDefault="00C245FA" w:rsidP="00C245FA">
            <w:pPr>
              <w:tabs>
                <w:tab w:val="decimal" w:pos="390"/>
              </w:tabs>
              <w:jc w:val="left"/>
              <w:rPr>
                <w:sz w:val="18"/>
                <w:szCs w:val="18"/>
              </w:rPr>
            </w:pPr>
            <w:r w:rsidRPr="00C245FA">
              <w:rPr>
                <w:color w:val="000000"/>
                <w:sz w:val="18"/>
                <w:szCs w:val="22"/>
              </w:rPr>
              <w:t>54.1</w:t>
            </w:r>
          </w:p>
        </w:tc>
        <w:tc>
          <w:tcPr>
            <w:tcW w:w="908" w:type="dxa"/>
            <w:tcBorders>
              <w:top w:val="nil"/>
              <w:left w:val="single" w:sz="4" w:space="0" w:color="404040"/>
              <w:bottom w:val="nil"/>
              <w:right w:val="nil"/>
            </w:tcBorders>
            <w:shd w:val="clear" w:color="auto" w:fill="auto"/>
            <w:vAlign w:val="center"/>
          </w:tcPr>
          <w:p w14:paraId="07BAD8AE" w14:textId="2A8E4233" w:rsidR="00C245FA" w:rsidRPr="00C245FA" w:rsidRDefault="00C245FA" w:rsidP="00C245FA">
            <w:pPr>
              <w:tabs>
                <w:tab w:val="decimal" w:pos="405"/>
              </w:tabs>
              <w:jc w:val="left"/>
              <w:rPr>
                <w:sz w:val="18"/>
                <w:szCs w:val="18"/>
              </w:rPr>
            </w:pPr>
            <w:r w:rsidRPr="00C245FA">
              <w:rPr>
                <w:color w:val="000000"/>
                <w:sz w:val="18"/>
                <w:szCs w:val="22"/>
              </w:rPr>
              <w:t>0.8</w:t>
            </w:r>
          </w:p>
        </w:tc>
        <w:tc>
          <w:tcPr>
            <w:tcW w:w="908" w:type="dxa"/>
            <w:tcBorders>
              <w:top w:val="nil"/>
              <w:left w:val="nil"/>
              <w:bottom w:val="nil"/>
              <w:right w:val="single" w:sz="4" w:space="0" w:color="404040"/>
            </w:tcBorders>
            <w:shd w:val="clear" w:color="auto" w:fill="auto"/>
            <w:vAlign w:val="center"/>
          </w:tcPr>
          <w:p w14:paraId="26173ACB" w14:textId="2E8E69FB" w:rsidR="00C245FA" w:rsidRPr="00C245FA" w:rsidRDefault="00C245FA" w:rsidP="00C245FA">
            <w:pPr>
              <w:tabs>
                <w:tab w:val="decimal" w:pos="282"/>
              </w:tabs>
              <w:jc w:val="left"/>
              <w:rPr>
                <w:sz w:val="18"/>
                <w:szCs w:val="18"/>
              </w:rPr>
            </w:pPr>
            <w:r w:rsidRPr="00C245FA">
              <w:rPr>
                <w:color w:val="000000"/>
                <w:sz w:val="18"/>
                <w:szCs w:val="22"/>
              </w:rPr>
              <w:t>18.9</w:t>
            </w:r>
          </w:p>
        </w:tc>
        <w:tc>
          <w:tcPr>
            <w:tcW w:w="494" w:type="dxa"/>
            <w:tcBorders>
              <w:top w:val="nil"/>
              <w:left w:val="single" w:sz="4" w:space="0" w:color="404040"/>
              <w:bottom w:val="nil"/>
              <w:right w:val="nil"/>
            </w:tcBorders>
            <w:shd w:val="clear" w:color="auto" w:fill="auto"/>
            <w:vAlign w:val="center"/>
          </w:tcPr>
          <w:p w14:paraId="64373E55" w14:textId="288498A7" w:rsidR="00C245FA" w:rsidRPr="00C245FA" w:rsidRDefault="00C245FA" w:rsidP="00C245FA">
            <w:pPr>
              <w:jc w:val="right"/>
              <w:rPr>
                <w:sz w:val="18"/>
                <w:szCs w:val="18"/>
              </w:rPr>
            </w:pPr>
            <w:r w:rsidRPr="00C245FA">
              <w:rPr>
                <w:color w:val="000000"/>
                <w:sz w:val="18"/>
                <w:szCs w:val="22"/>
              </w:rPr>
              <w:t>6</w:t>
            </w:r>
          </w:p>
        </w:tc>
        <w:tc>
          <w:tcPr>
            <w:tcW w:w="1250" w:type="dxa"/>
            <w:tcBorders>
              <w:top w:val="nil"/>
              <w:left w:val="nil"/>
              <w:bottom w:val="nil"/>
              <w:right w:val="single" w:sz="4" w:space="0" w:color="404040"/>
            </w:tcBorders>
            <w:shd w:val="clear" w:color="auto" w:fill="auto"/>
            <w:vAlign w:val="center"/>
          </w:tcPr>
          <w:p w14:paraId="365F32BF" w14:textId="01E109AD" w:rsidR="00C245FA" w:rsidRPr="00C245FA" w:rsidRDefault="00C245FA" w:rsidP="00C245FA">
            <w:pPr>
              <w:tabs>
                <w:tab w:val="decimal" w:pos="810"/>
              </w:tabs>
              <w:jc w:val="left"/>
              <w:rPr>
                <w:sz w:val="18"/>
                <w:szCs w:val="18"/>
              </w:rPr>
            </w:pPr>
            <w:r w:rsidRPr="00C245FA">
              <w:rPr>
                <w:color w:val="000000"/>
                <w:sz w:val="18"/>
                <w:szCs w:val="22"/>
              </w:rPr>
              <w:t>Por arriba</w:t>
            </w:r>
          </w:p>
        </w:tc>
      </w:tr>
      <w:tr w:rsidR="00C245FA" w:rsidRPr="000A6510" w14:paraId="67253F9C" w14:textId="77777777" w:rsidTr="00C245FA">
        <w:tc>
          <w:tcPr>
            <w:tcW w:w="4815" w:type="dxa"/>
            <w:tcBorders>
              <w:top w:val="nil"/>
              <w:left w:val="single" w:sz="4" w:space="0" w:color="404040"/>
              <w:bottom w:val="nil"/>
              <w:right w:val="single" w:sz="4" w:space="0" w:color="404040"/>
            </w:tcBorders>
            <w:shd w:val="clear" w:color="auto" w:fill="auto"/>
            <w:vAlign w:val="bottom"/>
          </w:tcPr>
          <w:p w14:paraId="68DB8D32" w14:textId="1A7FE932" w:rsidR="00C245FA" w:rsidRPr="00C66ACE" w:rsidRDefault="00C66ACE" w:rsidP="00C66ACE">
            <w:pPr>
              <w:widowControl w:val="0"/>
              <w:spacing w:before="20" w:after="20"/>
              <w:ind w:left="29"/>
              <w:contextualSpacing/>
              <w:jc w:val="left"/>
              <w:rPr>
                <w:spacing w:val="-4"/>
                <w:sz w:val="18"/>
                <w:szCs w:val="18"/>
                <w:lang w:val="es-MX"/>
              </w:rPr>
            </w:pPr>
            <w:r>
              <w:rPr>
                <w:spacing w:val="-4"/>
                <w:sz w:val="18"/>
                <w:szCs w:val="18"/>
                <w:lang w:val="es-MX"/>
              </w:rPr>
              <w:t xml:space="preserve">c)  </w:t>
            </w:r>
            <w:r w:rsidR="00C245FA" w:rsidRPr="00C66ACE">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313CDE82" w:rsidR="00C245FA" w:rsidRPr="00C245FA" w:rsidRDefault="00C245FA" w:rsidP="00C245FA">
            <w:pPr>
              <w:tabs>
                <w:tab w:val="decimal" w:pos="390"/>
              </w:tabs>
              <w:jc w:val="left"/>
              <w:rPr>
                <w:sz w:val="18"/>
                <w:szCs w:val="18"/>
              </w:rPr>
            </w:pPr>
            <w:r w:rsidRPr="00C245FA">
              <w:rPr>
                <w:color w:val="000000"/>
                <w:sz w:val="18"/>
                <w:szCs w:val="22"/>
              </w:rPr>
              <w:t>53.6</w:t>
            </w:r>
          </w:p>
        </w:tc>
        <w:tc>
          <w:tcPr>
            <w:tcW w:w="908" w:type="dxa"/>
            <w:tcBorders>
              <w:top w:val="nil"/>
              <w:left w:val="single" w:sz="4" w:space="0" w:color="404040"/>
              <w:bottom w:val="nil"/>
              <w:right w:val="nil"/>
            </w:tcBorders>
            <w:shd w:val="clear" w:color="auto" w:fill="auto"/>
            <w:vAlign w:val="center"/>
          </w:tcPr>
          <w:p w14:paraId="1842FF46" w14:textId="0730DE99" w:rsidR="00C245FA" w:rsidRPr="00C245FA" w:rsidRDefault="00C245FA" w:rsidP="00C245FA">
            <w:pPr>
              <w:tabs>
                <w:tab w:val="decimal" w:pos="405"/>
              </w:tabs>
              <w:ind w:left="-109"/>
              <w:jc w:val="left"/>
              <w:rPr>
                <w:sz w:val="18"/>
                <w:szCs w:val="18"/>
              </w:rPr>
            </w:pPr>
            <w:r w:rsidRPr="00C245FA">
              <w:rPr>
                <w:color w:val="000000"/>
                <w:sz w:val="18"/>
                <w:szCs w:val="22"/>
              </w:rPr>
              <w:t>0.5</w:t>
            </w:r>
          </w:p>
        </w:tc>
        <w:tc>
          <w:tcPr>
            <w:tcW w:w="908" w:type="dxa"/>
            <w:tcBorders>
              <w:top w:val="nil"/>
              <w:left w:val="nil"/>
              <w:bottom w:val="nil"/>
              <w:right w:val="single" w:sz="4" w:space="0" w:color="404040"/>
            </w:tcBorders>
            <w:shd w:val="clear" w:color="auto" w:fill="auto"/>
            <w:vAlign w:val="center"/>
          </w:tcPr>
          <w:p w14:paraId="5D47EBBB" w14:textId="78D854FE" w:rsidR="00C245FA" w:rsidRPr="00C245FA" w:rsidRDefault="00C245FA" w:rsidP="00C245FA">
            <w:pPr>
              <w:tabs>
                <w:tab w:val="decimal" w:pos="282"/>
              </w:tabs>
              <w:jc w:val="left"/>
              <w:rPr>
                <w:sz w:val="18"/>
                <w:szCs w:val="18"/>
              </w:rPr>
            </w:pPr>
            <w:r w:rsidRPr="00C245FA">
              <w:rPr>
                <w:color w:val="000000"/>
                <w:sz w:val="18"/>
                <w:szCs w:val="22"/>
              </w:rPr>
              <w:t>6.9</w:t>
            </w:r>
          </w:p>
        </w:tc>
        <w:tc>
          <w:tcPr>
            <w:tcW w:w="494" w:type="dxa"/>
            <w:tcBorders>
              <w:top w:val="nil"/>
              <w:left w:val="single" w:sz="4" w:space="0" w:color="404040"/>
              <w:bottom w:val="nil"/>
              <w:right w:val="nil"/>
            </w:tcBorders>
            <w:shd w:val="clear" w:color="auto" w:fill="auto"/>
            <w:vAlign w:val="center"/>
          </w:tcPr>
          <w:p w14:paraId="2B2B53D4" w14:textId="1E418412" w:rsidR="00C245FA" w:rsidRPr="00C245FA" w:rsidRDefault="00C245FA" w:rsidP="00C245FA">
            <w:pPr>
              <w:jc w:val="right"/>
              <w:rPr>
                <w:sz w:val="18"/>
                <w:szCs w:val="18"/>
              </w:rPr>
            </w:pPr>
            <w:r w:rsidRPr="00C245FA">
              <w:rPr>
                <w:color w:val="000000"/>
                <w:sz w:val="18"/>
                <w:szCs w:val="22"/>
              </w:rPr>
              <w:t>8</w:t>
            </w:r>
          </w:p>
        </w:tc>
        <w:tc>
          <w:tcPr>
            <w:tcW w:w="1250" w:type="dxa"/>
            <w:tcBorders>
              <w:top w:val="nil"/>
              <w:left w:val="nil"/>
              <w:bottom w:val="nil"/>
              <w:right w:val="single" w:sz="4" w:space="0" w:color="404040"/>
            </w:tcBorders>
            <w:shd w:val="clear" w:color="auto" w:fill="auto"/>
            <w:vAlign w:val="center"/>
          </w:tcPr>
          <w:p w14:paraId="383BBF43" w14:textId="52745A50" w:rsidR="00C245FA" w:rsidRPr="00C245FA" w:rsidRDefault="00C245FA" w:rsidP="00C245FA">
            <w:pPr>
              <w:tabs>
                <w:tab w:val="decimal" w:pos="810"/>
              </w:tabs>
              <w:jc w:val="left"/>
              <w:rPr>
                <w:sz w:val="18"/>
                <w:szCs w:val="18"/>
              </w:rPr>
            </w:pPr>
            <w:r w:rsidRPr="00C245FA">
              <w:rPr>
                <w:color w:val="000000"/>
                <w:sz w:val="18"/>
                <w:szCs w:val="22"/>
              </w:rPr>
              <w:t>Por arriba</w:t>
            </w:r>
          </w:p>
        </w:tc>
      </w:tr>
      <w:tr w:rsidR="00C245FA" w:rsidRPr="000A6510" w14:paraId="0553D0BB" w14:textId="77777777" w:rsidTr="00C245F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6E9FAEA1" w:rsidR="00C245FA" w:rsidRPr="00C66ACE" w:rsidRDefault="00C66ACE" w:rsidP="00C66ACE">
            <w:pPr>
              <w:widowControl w:val="0"/>
              <w:spacing w:before="20" w:after="20"/>
              <w:ind w:left="29"/>
              <w:contextualSpacing/>
              <w:jc w:val="left"/>
              <w:rPr>
                <w:spacing w:val="-4"/>
                <w:sz w:val="18"/>
                <w:szCs w:val="18"/>
                <w:lang w:val="es-MX"/>
              </w:rPr>
            </w:pPr>
            <w:r>
              <w:rPr>
                <w:spacing w:val="-4"/>
                <w:sz w:val="18"/>
                <w:szCs w:val="18"/>
                <w:lang w:val="es-MX"/>
              </w:rPr>
              <w:t xml:space="preserve">d)  </w:t>
            </w:r>
            <w:r w:rsidR="00C245FA" w:rsidRPr="00C66ACE">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54B99C9B" w:rsidR="00C245FA" w:rsidRPr="00C245FA" w:rsidRDefault="00C245FA" w:rsidP="00C245FA">
            <w:pPr>
              <w:tabs>
                <w:tab w:val="decimal" w:pos="390"/>
              </w:tabs>
              <w:jc w:val="left"/>
              <w:rPr>
                <w:sz w:val="18"/>
                <w:szCs w:val="18"/>
              </w:rPr>
            </w:pPr>
            <w:r w:rsidRPr="00C245FA">
              <w:rPr>
                <w:color w:val="000000"/>
                <w:sz w:val="18"/>
                <w:szCs w:val="22"/>
              </w:rPr>
              <w:t>50.8</w:t>
            </w:r>
          </w:p>
        </w:tc>
        <w:tc>
          <w:tcPr>
            <w:tcW w:w="908" w:type="dxa"/>
            <w:tcBorders>
              <w:top w:val="nil"/>
              <w:left w:val="single" w:sz="4" w:space="0" w:color="404040"/>
              <w:bottom w:val="single" w:sz="4" w:space="0" w:color="auto"/>
              <w:right w:val="nil"/>
            </w:tcBorders>
            <w:shd w:val="clear" w:color="auto" w:fill="auto"/>
            <w:vAlign w:val="center"/>
          </w:tcPr>
          <w:p w14:paraId="7F51EB04" w14:textId="6508CDC9" w:rsidR="00C245FA" w:rsidRPr="00C245FA" w:rsidRDefault="00C245FA" w:rsidP="00C245FA">
            <w:pPr>
              <w:tabs>
                <w:tab w:val="left" w:pos="41"/>
                <w:tab w:val="decimal" w:pos="405"/>
              </w:tabs>
              <w:jc w:val="left"/>
              <w:rPr>
                <w:sz w:val="18"/>
                <w:szCs w:val="18"/>
              </w:rPr>
            </w:pPr>
            <w:r>
              <w:rPr>
                <w:color w:val="000000"/>
                <w:sz w:val="18"/>
                <w:szCs w:val="22"/>
              </w:rPr>
              <w:tab/>
              <w:t>(-)</w:t>
            </w:r>
            <w:r>
              <w:rPr>
                <w:color w:val="000000"/>
                <w:sz w:val="18"/>
                <w:szCs w:val="22"/>
              </w:rPr>
              <w:tab/>
            </w:r>
            <w:r w:rsidRPr="00C245FA">
              <w:rPr>
                <w:color w:val="000000"/>
                <w:sz w:val="18"/>
                <w:szCs w:val="22"/>
              </w:rPr>
              <w:t>0.2</w:t>
            </w:r>
          </w:p>
        </w:tc>
        <w:tc>
          <w:tcPr>
            <w:tcW w:w="908" w:type="dxa"/>
            <w:tcBorders>
              <w:top w:val="nil"/>
              <w:left w:val="nil"/>
              <w:bottom w:val="single" w:sz="4" w:space="0" w:color="auto"/>
              <w:right w:val="single" w:sz="4" w:space="0" w:color="404040"/>
            </w:tcBorders>
            <w:shd w:val="clear" w:color="auto" w:fill="auto"/>
            <w:vAlign w:val="center"/>
          </w:tcPr>
          <w:p w14:paraId="04B1F4FD" w14:textId="47435E7D" w:rsidR="00C245FA" w:rsidRPr="00C245FA" w:rsidRDefault="00C245FA" w:rsidP="00C245FA">
            <w:pPr>
              <w:tabs>
                <w:tab w:val="decimal" w:pos="282"/>
              </w:tabs>
              <w:ind w:left="-30"/>
              <w:jc w:val="left"/>
              <w:rPr>
                <w:sz w:val="18"/>
                <w:szCs w:val="18"/>
              </w:rPr>
            </w:pPr>
            <w:r w:rsidRPr="00C245FA">
              <w:rPr>
                <w:color w:val="000000"/>
                <w:sz w:val="18"/>
                <w:szCs w:val="22"/>
              </w:rPr>
              <w:t>8.2</w:t>
            </w:r>
          </w:p>
        </w:tc>
        <w:tc>
          <w:tcPr>
            <w:tcW w:w="494" w:type="dxa"/>
            <w:tcBorders>
              <w:top w:val="nil"/>
              <w:left w:val="single" w:sz="4" w:space="0" w:color="404040"/>
              <w:bottom w:val="single" w:sz="4" w:space="0" w:color="auto"/>
              <w:right w:val="nil"/>
            </w:tcBorders>
            <w:shd w:val="clear" w:color="auto" w:fill="auto"/>
            <w:vAlign w:val="center"/>
          </w:tcPr>
          <w:p w14:paraId="3A103D31" w14:textId="7E8CC570" w:rsidR="00C245FA" w:rsidRPr="00C245FA" w:rsidRDefault="00C245FA" w:rsidP="00C245FA">
            <w:pPr>
              <w:jc w:val="right"/>
              <w:rPr>
                <w:sz w:val="18"/>
                <w:szCs w:val="18"/>
              </w:rPr>
            </w:pPr>
            <w:r w:rsidRPr="00C245FA">
              <w:rPr>
                <w:color w:val="000000"/>
                <w:sz w:val="18"/>
                <w:szCs w:val="22"/>
              </w:rPr>
              <w:t>5</w:t>
            </w:r>
          </w:p>
        </w:tc>
        <w:tc>
          <w:tcPr>
            <w:tcW w:w="1250" w:type="dxa"/>
            <w:tcBorders>
              <w:top w:val="nil"/>
              <w:left w:val="nil"/>
              <w:bottom w:val="single" w:sz="4" w:space="0" w:color="auto"/>
              <w:right w:val="single" w:sz="4" w:space="0" w:color="404040"/>
            </w:tcBorders>
            <w:shd w:val="clear" w:color="auto" w:fill="auto"/>
            <w:vAlign w:val="center"/>
          </w:tcPr>
          <w:p w14:paraId="1C084BE2" w14:textId="797F4655" w:rsidR="00C245FA" w:rsidRPr="00C245FA" w:rsidRDefault="00C245FA" w:rsidP="00C245FA">
            <w:pPr>
              <w:tabs>
                <w:tab w:val="decimal" w:pos="810"/>
              </w:tabs>
              <w:jc w:val="left"/>
              <w:rPr>
                <w:sz w:val="18"/>
                <w:szCs w:val="18"/>
              </w:rPr>
            </w:pPr>
            <w:r w:rsidRPr="00C245FA">
              <w:rPr>
                <w:color w:val="000000"/>
                <w:sz w:val="18"/>
                <w:szCs w:val="22"/>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592224C6"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8C4143">
        <w:rPr>
          <w:b/>
          <w:smallCaps/>
          <w:sz w:val="22"/>
          <w:szCs w:val="20"/>
          <w:lang w:val="es-MX"/>
        </w:rPr>
        <w:t>al mes de abril</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C37FB0">
        <w:trPr>
          <w:trHeight w:val="1871"/>
          <w:jc w:val="center"/>
        </w:trPr>
        <w:tc>
          <w:tcPr>
            <w:tcW w:w="5305" w:type="dxa"/>
          </w:tcPr>
          <w:p w14:paraId="10D4774A" w14:textId="1F19E6D7" w:rsidR="00E661EC" w:rsidRPr="000A6510" w:rsidRDefault="00C37FB0" w:rsidP="00D76DC5">
            <w:pPr>
              <w:pStyle w:val="p0"/>
              <w:spacing w:before="0"/>
              <w:rPr>
                <w:color w:val="auto"/>
                <w:sz w:val="16"/>
                <w:szCs w:val="16"/>
                <w:lang w:val="es-MX"/>
              </w:rPr>
            </w:pPr>
            <w:r>
              <w:rPr>
                <w:noProof/>
              </w:rPr>
              <w:drawing>
                <wp:inline distT="0" distB="0" distL="0" distR="0" wp14:anchorId="3FB981D3" wp14:editId="4AB64C93">
                  <wp:extent cx="3274165" cy="1149115"/>
                  <wp:effectExtent l="0" t="0" r="0" b="0"/>
                  <wp:docPr id="23" name="Gráfico 2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2ED7AB53" w:rsidR="00E661EC" w:rsidRPr="000A6510" w:rsidRDefault="00C37FB0" w:rsidP="00D76DC5">
            <w:pPr>
              <w:pStyle w:val="p0"/>
              <w:spacing w:before="0"/>
              <w:rPr>
                <w:color w:val="auto"/>
                <w:sz w:val="16"/>
                <w:szCs w:val="16"/>
                <w:lang w:val="es-MX"/>
              </w:rPr>
            </w:pPr>
            <w:r>
              <w:rPr>
                <w:noProof/>
              </w:rPr>
              <w:drawing>
                <wp:inline distT="0" distB="0" distL="0" distR="0" wp14:anchorId="22D469D1" wp14:editId="49EC4886">
                  <wp:extent cx="3274165" cy="1150236"/>
                  <wp:effectExtent l="0" t="0" r="0" b="0"/>
                  <wp:docPr id="24" name="Gráfico 24">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C37FB0">
        <w:trPr>
          <w:trHeight w:val="1871"/>
          <w:jc w:val="center"/>
        </w:trPr>
        <w:tc>
          <w:tcPr>
            <w:tcW w:w="5305" w:type="dxa"/>
          </w:tcPr>
          <w:p w14:paraId="38BFEC96" w14:textId="4E8DCE08" w:rsidR="00E661EC" w:rsidRPr="000A6510" w:rsidRDefault="00C37FB0" w:rsidP="00D76DC5">
            <w:pPr>
              <w:pStyle w:val="p0"/>
              <w:spacing w:before="0"/>
              <w:rPr>
                <w:noProof/>
                <w:color w:val="auto"/>
                <w:sz w:val="16"/>
                <w:szCs w:val="16"/>
                <w:lang w:val="es-MX" w:eastAsia="es-MX"/>
              </w:rPr>
            </w:pPr>
            <w:r>
              <w:rPr>
                <w:noProof/>
              </w:rPr>
              <w:drawing>
                <wp:inline distT="0" distB="0" distL="0" distR="0" wp14:anchorId="3125EB5D" wp14:editId="16C31C30">
                  <wp:extent cx="3278175" cy="1166278"/>
                  <wp:effectExtent l="0" t="0" r="0" b="0"/>
                  <wp:docPr id="28" name="Gráfico 2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38503A25" w:rsidR="00E661EC" w:rsidRPr="000A6510" w:rsidRDefault="00C37FB0" w:rsidP="00D76DC5">
            <w:pPr>
              <w:pStyle w:val="p0"/>
              <w:spacing w:before="0"/>
              <w:rPr>
                <w:noProof/>
                <w:color w:val="auto"/>
                <w:sz w:val="16"/>
                <w:szCs w:val="16"/>
                <w:lang w:val="es-MX" w:eastAsia="es-MX"/>
              </w:rPr>
            </w:pPr>
            <w:r>
              <w:rPr>
                <w:noProof/>
              </w:rPr>
              <w:drawing>
                <wp:inline distT="0" distB="0" distL="0" distR="0" wp14:anchorId="78D36D9D" wp14:editId="62210782">
                  <wp:extent cx="3274165" cy="1150236"/>
                  <wp:effectExtent l="0" t="0" r="0" b="0"/>
                  <wp:docPr id="30" name="Gráfico 30">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6053EE8C"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3A5437" w:rsidRPr="000A6510">
        <w:t xml:space="preserve">en </w:t>
      </w:r>
      <w:r w:rsidR="008C4143">
        <w:t>abril</w:t>
      </w:r>
      <w:r w:rsidR="00B350A1" w:rsidRPr="000A6510">
        <w:t xml:space="preserve"> de este año</w:t>
      </w:r>
      <w:r w:rsidR="003058C2" w:rsidRPr="000A6510">
        <w:t xml:space="preserve"> </w:t>
      </w:r>
      <w:r w:rsidR="00B350A1" w:rsidRPr="000A6510">
        <w:t>reportó un</w:t>
      </w:r>
      <w:r w:rsidR="00C245FA">
        <w:t>a reducción</w:t>
      </w:r>
      <w:r w:rsidR="00EC7369">
        <w:t xml:space="preserve"> </w:t>
      </w:r>
      <w:r w:rsidR="00B350A1" w:rsidRPr="000A6510">
        <w:t xml:space="preserve">de </w:t>
      </w:r>
      <w:r w:rsidR="00C245FA">
        <w:t>1</w:t>
      </w:r>
      <w:r w:rsidR="00E527E5">
        <w:t xml:space="preserve">.6 </w:t>
      </w:r>
      <w:r w:rsidR="00B350A1" w:rsidRPr="000A6510">
        <w:t>puntos al colocarse en 5</w:t>
      </w:r>
      <w:r w:rsidR="00C245FA">
        <w:t>2.3</w:t>
      </w:r>
      <w:r w:rsidR="00B350A1" w:rsidRPr="000A6510">
        <w:t xml:space="preserve"> puntos con datos ajustados por estacionalidad. Para el </w:t>
      </w:r>
      <w:r w:rsidR="009C74F3" w:rsidRPr="000A6510">
        <w:t>mes en cuestión</w:t>
      </w:r>
      <w:r w:rsidR="00B350A1" w:rsidRPr="000A6510">
        <w:t xml:space="preserve"> el IAT del Comercio acumula </w:t>
      </w:r>
      <w:r w:rsidR="00E527E5">
        <w:t>1</w:t>
      </w:r>
      <w:r w:rsidR="00C245FA">
        <w:t>1</w:t>
      </w:r>
      <w:r w:rsidR="00B350A1" w:rsidRPr="000A6510">
        <w:t xml:space="preserve"> meses consecutivos por arriba del umbral de 50 puntos.</w:t>
      </w:r>
    </w:p>
    <w:p w14:paraId="2883271B" w14:textId="570D3D1B"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8C4143">
        <w:rPr>
          <w:b/>
          <w:smallCaps/>
          <w:sz w:val="22"/>
        </w:rPr>
        <w:t>al mes de abril</w:t>
      </w:r>
      <w:r w:rsidRPr="000A6510">
        <w:rPr>
          <w:b/>
          <w:smallCaps/>
          <w:sz w:val="22"/>
        </w:rPr>
        <w:t xml:space="preserve"> de 2021</w:t>
      </w:r>
      <w:r w:rsidRPr="000A6510">
        <w:rPr>
          <w:b/>
          <w:smallCaps/>
          <w:sz w:val="22"/>
        </w:rPr>
        <w:br/>
        <w:t>Series desestacionalizada y de tendencia-ciclo</w:t>
      </w:r>
    </w:p>
    <w:p w14:paraId="4A8003FC" w14:textId="5B94512A" w:rsidR="009C74F3" w:rsidRDefault="00C37FB0" w:rsidP="009C74F3">
      <w:pPr>
        <w:jc w:val="center"/>
        <w:rPr>
          <w:b/>
          <w:smallCaps/>
          <w:sz w:val="22"/>
        </w:rPr>
      </w:pPr>
      <w:r>
        <w:rPr>
          <w:noProof/>
        </w:rPr>
        <w:drawing>
          <wp:inline distT="0" distB="0" distL="0" distR="0" wp14:anchorId="63FAA9B3" wp14:editId="1061998F">
            <wp:extent cx="4320000" cy="2520000"/>
            <wp:effectExtent l="0" t="0" r="23495" b="13970"/>
            <wp:docPr id="31" name="Gráfico 31">
              <a:extLst xmlns:a="http://schemas.openxmlformats.org/drawingml/2006/main">
                <a:ext uri="{FF2B5EF4-FFF2-40B4-BE49-F238E27FC236}">
                  <a16:creationId xmlns:a16="http://schemas.microsoft.com/office/drawing/2014/main" id="{943FA5DF-31AD-45F9-830B-7F978A6B7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02855EEB" w:rsidR="009C74F3" w:rsidRPr="000A6510" w:rsidRDefault="009C74F3" w:rsidP="009C74F3">
      <w:pPr>
        <w:keepNext/>
        <w:keepLines/>
        <w:widowControl w:val="0"/>
        <w:spacing w:before="240"/>
        <w:outlineLvl w:val="0"/>
      </w:pPr>
      <w:r w:rsidRPr="000A6510">
        <w:lastRenderedPageBreak/>
        <w:t xml:space="preserve">La </w:t>
      </w:r>
      <w:r w:rsidR="00FD7842">
        <w:t xml:space="preserve">variación </w:t>
      </w:r>
      <w:r w:rsidR="00831D6B">
        <w:t xml:space="preserve">mensual </w:t>
      </w:r>
      <w:r w:rsidRPr="000A6510">
        <w:t>del IAT del Comercio se originó de</w:t>
      </w:r>
      <w:r w:rsidR="00C245FA">
        <w:t xml:space="preserve"> </w:t>
      </w:r>
      <w:r w:rsidR="00846D1A">
        <w:t>l</w:t>
      </w:r>
      <w:r w:rsidR="00C245FA">
        <w:t>as</w:t>
      </w:r>
      <w:r w:rsidR="00846D1A">
        <w:t xml:space="preserve"> </w:t>
      </w:r>
      <w:r w:rsidR="00C245FA">
        <w:t xml:space="preserve">disminuciones </w:t>
      </w:r>
      <w:r w:rsidR="00FD7842">
        <w:t xml:space="preserve">en </w:t>
      </w:r>
      <w:r w:rsidR="00C245FA">
        <w:t xml:space="preserve">cuatro </w:t>
      </w:r>
      <w:r w:rsidR="00FD7842">
        <w:t xml:space="preserve">de sus </w:t>
      </w:r>
      <w:r w:rsidRPr="000A6510">
        <w:t>componentes</w:t>
      </w:r>
      <w:r w:rsidR="00FD7842">
        <w:t xml:space="preserve"> y </w:t>
      </w:r>
      <w:r w:rsidR="00C245FA">
        <w:t>uno</w:t>
      </w:r>
      <w:r w:rsidR="00FD7842">
        <w:t xml:space="preserve"> más </w:t>
      </w:r>
      <w:r w:rsidR="00C245FA">
        <w:t>reportó</w:t>
      </w:r>
      <w:r w:rsidR="00E527E5">
        <w:t xml:space="preserve"> un</w:t>
      </w:r>
      <w:r w:rsidR="00C245FA">
        <w:t xml:space="preserve"> crecimiento</w:t>
      </w:r>
      <w:r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43AF37C1" w:rsidR="003355C9" w:rsidRPr="000A6510" w:rsidRDefault="008C4143" w:rsidP="00244BB0">
            <w:pPr>
              <w:ind w:left="-108" w:right="-82"/>
              <w:jc w:val="center"/>
              <w:rPr>
                <w:spacing w:val="-4"/>
                <w:sz w:val="18"/>
                <w:szCs w:val="18"/>
              </w:rPr>
            </w:pPr>
            <w:r>
              <w:rPr>
                <w:spacing w:val="-4"/>
                <w:sz w:val="18"/>
                <w:szCs w:val="18"/>
              </w:rPr>
              <w:t>Abril</w:t>
            </w:r>
            <w:r w:rsidR="00DA7842" w:rsidRPr="000A6510">
              <w:rPr>
                <w:spacing w:val="-4"/>
                <w:sz w:val="18"/>
                <w:szCs w:val="18"/>
              </w:rPr>
              <w:t xml:space="preserve"> </w:t>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2A513F" w:rsidRPr="000A6510" w14:paraId="33139FA2" w14:textId="77777777" w:rsidTr="002A513F">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2A513F" w:rsidRPr="000A6510" w:rsidRDefault="002A513F" w:rsidP="002A513F">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111F1D59" w:rsidR="002A513F" w:rsidRPr="002A513F" w:rsidRDefault="002A513F" w:rsidP="002A513F">
            <w:pPr>
              <w:tabs>
                <w:tab w:val="decimal" w:pos="381"/>
              </w:tabs>
              <w:jc w:val="left"/>
              <w:rPr>
                <w:b/>
                <w:color w:val="000000"/>
                <w:sz w:val="18"/>
                <w:szCs w:val="18"/>
              </w:rPr>
            </w:pPr>
            <w:r w:rsidRPr="002A513F">
              <w:rPr>
                <w:b/>
                <w:bCs/>
                <w:color w:val="000000"/>
                <w:sz w:val="18"/>
                <w:szCs w:val="18"/>
              </w:rPr>
              <w:t>52.3</w:t>
            </w:r>
          </w:p>
        </w:tc>
        <w:tc>
          <w:tcPr>
            <w:tcW w:w="1043" w:type="dxa"/>
            <w:tcBorders>
              <w:top w:val="single" w:sz="4" w:space="0" w:color="404040"/>
              <w:left w:val="single" w:sz="4" w:space="0" w:color="404040"/>
              <w:bottom w:val="nil"/>
              <w:right w:val="nil"/>
            </w:tcBorders>
            <w:shd w:val="clear" w:color="auto" w:fill="auto"/>
            <w:vAlign w:val="center"/>
          </w:tcPr>
          <w:p w14:paraId="57D3C281" w14:textId="5F9CF6F1" w:rsidR="002A513F" w:rsidRPr="002A513F" w:rsidRDefault="00282ABA" w:rsidP="00282ABA">
            <w:pPr>
              <w:tabs>
                <w:tab w:val="left" w:pos="140"/>
                <w:tab w:val="decimal" w:pos="489"/>
              </w:tabs>
              <w:jc w:val="left"/>
              <w:rPr>
                <w:b/>
                <w:color w:val="000000"/>
                <w:sz w:val="18"/>
                <w:szCs w:val="18"/>
              </w:rPr>
            </w:pPr>
            <w:r>
              <w:rPr>
                <w:b/>
                <w:bCs/>
                <w:color w:val="000000"/>
                <w:sz w:val="18"/>
                <w:szCs w:val="18"/>
              </w:rPr>
              <w:tab/>
              <w:t>(-)</w:t>
            </w:r>
            <w:r>
              <w:rPr>
                <w:b/>
                <w:bCs/>
                <w:color w:val="000000"/>
                <w:sz w:val="18"/>
                <w:szCs w:val="18"/>
              </w:rPr>
              <w:tab/>
            </w:r>
            <w:r w:rsidR="002A513F" w:rsidRPr="002A513F">
              <w:rPr>
                <w:b/>
                <w:bCs/>
                <w:color w:val="000000"/>
                <w:sz w:val="18"/>
                <w:szCs w:val="18"/>
              </w:rPr>
              <w:t>1.6</w:t>
            </w:r>
          </w:p>
        </w:tc>
        <w:tc>
          <w:tcPr>
            <w:tcW w:w="1043" w:type="dxa"/>
            <w:tcBorders>
              <w:top w:val="single" w:sz="4" w:space="0" w:color="404040"/>
              <w:left w:val="nil"/>
              <w:bottom w:val="nil"/>
              <w:right w:val="single" w:sz="4" w:space="0" w:color="404040"/>
            </w:tcBorders>
            <w:shd w:val="clear" w:color="auto" w:fill="auto"/>
            <w:vAlign w:val="center"/>
          </w:tcPr>
          <w:p w14:paraId="71D9BDAE" w14:textId="5E29DCBB" w:rsidR="002A513F" w:rsidRPr="002A513F" w:rsidRDefault="002A513F" w:rsidP="002A513F">
            <w:pPr>
              <w:tabs>
                <w:tab w:val="decimal" w:pos="383"/>
              </w:tabs>
              <w:jc w:val="left"/>
              <w:rPr>
                <w:b/>
                <w:color w:val="000000"/>
                <w:sz w:val="18"/>
                <w:szCs w:val="18"/>
              </w:rPr>
            </w:pPr>
            <w:r w:rsidRPr="002A513F">
              <w:rPr>
                <w:b/>
                <w:bCs/>
                <w:color w:val="000000"/>
                <w:sz w:val="18"/>
                <w:szCs w:val="18"/>
              </w:rPr>
              <w:t>15.4</w:t>
            </w:r>
          </w:p>
        </w:tc>
        <w:tc>
          <w:tcPr>
            <w:tcW w:w="557" w:type="dxa"/>
            <w:tcBorders>
              <w:top w:val="nil"/>
              <w:left w:val="single" w:sz="4" w:space="0" w:color="404040"/>
              <w:bottom w:val="nil"/>
              <w:right w:val="nil"/>
            </w:tcBorders>
            <w:shd w:val="clear" w:color="auto" w:fill="auto"/>
            <w:vAlign w:val="center"/>
          </w:tcPr>
          <w:p w14:paraId="494EAEDA" w14:textId="0705E10E" w:rsidR="002A513F" w:rsidRPr="002A513F" w:rsidRDefault="002A513F" w:rsidP="002A513F">
            <w:pPr>
              <w:jc w:val="right"/>
              <w:rPr>
                <w:b/>
                <w:sz w:val="18"/>
                <w:szCs w:val="18"/>
              </w:rPr>
            </w:pPr>
            <w:r w:rsidRPr="002A513F">
              <w:rPr>
                <w:b/>
                <w:bCs/>
                <w:color w:val="000000"/>
                <w:sz w:val="18"/>
                <w:szCs w:val="18"/>
              </w:rPr>
              <w:t>11</w:t>
            </w:r>
          </w:p>
        </w:tc>
        <w:tc>
          <w:tcPr>
            <w:tcW w:w="1249" w:type="dxa"/>
            <w:tcBorders>
              <w:top w:val="nil"/>
              <w:left w:val="nil"/>
              <w:bottom w:val="nil"/>
              <w:right w:val="single" w:sz="4" w:space="0" w:color="404040"/>
            </w:tcBorders>
            <w:shd w:val="clear" w:color="auto" w:fill="auto"/>
            <w:vAlign w:val="center"/>
          </w:tcPr>
          <w:p w14:paraId="6A96B7BC" w14:textId="079797E0" w:rsidR="002A513F" w:rsidRPr="00C245FA" w:rsidRDefault="002A513F" w:rsidP="002A513F">
            <w:pPr>
              <w:tabs>
                <w:tab w:val="decimal" w:pos="810"/>
              </w:tabs>
              <w:jc w:val="left"/>
              <w:rPr>
                <w:b/>
                <w:sz w:val="18"/>
                <w:szCs w:val="18"/>
              </w:rPr>
            </w:pPr>
            <w:r w:rsidRPr="00C245FA">
              <w:rPr>
                <w:b/>
                <w:bCs/>
                <w:sz w:val="18"/>
                <w:szCs w:val="18"/>
              </w:rPr>
              <w:t>Por arriba</w:t>
            </w:r>
          </w:p>
        </w:tc>
      </w:tr>
      <w:tr w:rsidR="002A513F" w:rsidRPr="000A6510" w14:paraId="14076ACE"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22BCADA1" w:rsidR="002A513F" w:rsidRPr="007F4154" w:rsidRDefault="007F4154" w:rsidP="007F4154">
            <w:pPr>
              <w:widowControl w:val="0"/>
              <w:spacing w:before="20" w:after="20"/>
              <w:ind w:left="29"/>
              <w:contextualSpacing/>
              <w:jc w:val="left"/>
              <w:rPr>
                <w:sz w:val="18"/>
                <w:szCs w:val="18"/>
                <w:lang w:val="es-MX"/>
              </w:rPr>
            </w:pPr>
            <w:r>
              <w:rPr>
                <w:sz w:val="18"/>
                <w:szCs w:val="18"/>
                <w:lang w:val="es-MX"/>
              </w:rPr>
              <w:t xml:space="preserve">a)  </w:t>
            </w:r>
            <w:r w:rsidR="002A513F" w:rsidRPr="007F4154">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5DAA3248" w:rsidR="002A513F" w:rsidRPr="002A513F" w:rsidRDefault="002A513F" w:rsidP="002A513F">
            <w:pPr>
              <w:tabs>
                <w:tab w:val="decimal" w:pos="381"/>
              </w:tabs>
              <w:jc w:val="left"/>
              <w:rPr>
                <w:sz w:val="18"/>
                <w:szCs w:val="18"/>
                <w:lang w:val="es-MX" w:eastAsia="es-MX"/>
              </w:rPr>
            </w:pPr>
            <w:r w:rsidRPr="002A513F">
              <w:rPr>
                <w:color w:val="000000"/>
                <w:sz w:val="18"/>
                <w:szCs w:val="18"/>
              </w:rPr>
              <w:t>51.5</w:t>
            </w:r>
          </w:p>
        </w:tc>
        <w:tc>
          <w:tcPr>
            <w:tcW w:w="1043" w:type="dxa"/>
            <w:tcBorders>
              <w:top w:val="nil"/>
              <w:left w:val="single" w:sz="4" w:space="0" w:color="404040"/>
              <w:bottom w:val="nil"/>
              <w:right w:val="nil"/>
            </w:tcBorders>
            <w:shd w:val="clear" w:color="auto" w:fill="auto"/>
            <w:vAlign w:val="center"/>
          </w:tcPr>
          <w:p w14:paraId="4703F21C" w14:textId="416D0C57" w:rsidR="002A513F" w:rsidRPr="002A513F" w:rsidRDefault="00282ABA" w:rsidP="00282ABA">
            <w:pPr>
              <w:tabs>
                <w:tab w:val="left" w:pos="140"/>
                <w:tab w:val="decimal" w:pos="489"/>
              </w:tabs>
              <w:jc w:val="left"/>
              <w:rPr>
                <w:sz w:val="18"/>
                <w:szCs w:val="18"/>
              </w:rPr>
            </w:pPr>
            <w:r>
              <w:rPr>
                <w:color w:val="000000"/>
                <w:sz w:val="18"/>
                <w:szCs w:val="18"/>
              </w:rPr>
              <w:tab/>
              <w:t>(-)</w:t>
            </w:r>
            <w:r>
              <w:rPr>
                <w:color w:val="000000"/>
                <w:sz w:val="18"/>
                <w:szCs w:val="18"/>
              </w:rPr>
              <w:tab/>
            </w:r>
            <w:r w:rsidR="002A513F" w:rsidRPr="002A513F">
              <w:rPr>
                <w:color w:val="000000"/>
                <w:sz w:val="18"/>
                <w:szCs w:val="18"/>
              </w:rPr>
              <w:t>5.3</w:t>
            </w:r>
          </w:p>
        </w:tc>
        <w:tc>
          <w:tcPr>
            <w:tcW w:w="1043" w:type="dxa"/>
            <w:tcBorders>
              <w:top w:val="nil"/>
              <w:left w:val="nil"/>
              <w:bottom w:val="nil"/>
              <w:right w:val="single" w:sz="4" w:space="0" w:color="404040"/>
            </w:tcBorders>
            <w:shd w:val="clear" w:color="auto" w:fill="auto"/>
            <w:vAlign w:val="center"/>
          </w:tcPr>
          <w:p w14:paraId="7D6BE7B2" w14:textId="773B4223" w:rsidR="002A513F" w:rsidRPr="002A513F" w:rsidRDefault="002A513F" w:rsidP="002A513F">
            <w:pPr>
              <w:tabs>
                <w:tab w:val="decimal" w:pos="383"/>
              </w:tabs>
              <w:jc w:val="left"/>
              <w:rPr>
                <w:sz w:val="18"/>
                <w:szCs w:val="18"/>
              </w:rPr>
            </w:pPr>
            <w:r w:rsidRPr="002A513F">
              <w:rPr>
                <w:color w:val="000000"/>
                <w:sz w:val="18"/>
                <w:szCs w:val="18"/>
              </w:rPr>
              <w:t>21.8</w:t>
            </w:r>
          </w:p>
        </w:tc>
        <w:tc>
          <w:tcPr>
            <w:tcW w:w="557" w:type="dxa"/>
            <w:tcBorders>
              <w:top w:val="nil"/>
              <w:left w:val="single" w:sz="4" w:space="0" w:color="404040"/>
              <w:bottom w:val="nil"/>
              <w:right w:val="nil"/>
            </w:tcBorders>
            <w:shd w:val="clear" w:color="auto" w:fill="auto"/>
            <w:vAlign w:val="center"/>
          </w:tcPr>
          <w:p w14:paraId="2FA49B77" w14:textId="37653CBD" w:rsidR="002A513F" w:rsidRPr="002A513F" w:rsidRDefault="002A513F" w:rsidP="002A513F">
            <w:pPr>
              <w:jc w:val="right"/>
              <w:rPr>
                <w:sz w:val="18"/>
                <w:szCs w:val="18"/>
              </w:rPr>
            </w:pPr>
            <w:r w:rsidRPr="002A513F">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58ECEB30" w14:textId="41D7FA99" w:rsidR="002A513F" w:rsidRPr="00C245FA" w:rsidRDefault="002A513F" w:rsidP="002A513F">
            <w:pPr>
              <w:tabs>
                <w:tab w:val="decimal" w:pos="810"/>
              </w:tabs>
              <w:jc w:val="left"/>
              <w:rPr>
                <w:sz w:val="18"/>
                <w:szCs w:val="18"/>
              </w:rPr>
            </w:pPr>
            <w:r w:rsidRPr="00C245FA">
              <w:rPr>
                <w:sz w:val="18"/>
                <w:szCs w:val="18"/>
              </w:rPr>
              <w:t>Por arriba</w:t>
            </w:r>
          </w:p>
        </w:tc>
      </w:tr>
      <w:tr w:rsidR="002A513F" w:rsidRPr="000A6510" w14:paraId="584588B1"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2D947DC5" w:rsidR="002A513F" w:rsidRPr="007F4154" w:rsidRDefault="007F4154" w:rsidP="007F4154">
            <w:pPr>
              <w:widowControl w:val="0"/>
              <w:spacing w:before="20" w:after="20"/>
              <w:ind w:left="29"/>
              <w:contextualSpacing/>
              <w:jc w:val="left"/>
              <w:rPr>
                <w:sz w:val="18"/>
                <w:szCs w:val="18"/>
                <w:lang w:val="es-MX"/>
              </w:rPr>
            </w:pPr>
            <w:r>
              <w:rPr>
                <w:sz w:val="18"/>
                <w:szCs w:val="18"/>
                <w:lang w:val="es-MX"/>
              </w:rPr>
              <w:t xml:space="preserve">b)  </w:t>
            </w:r>
            <w:r w:rsidR="002A513F" w:rsidRPr="007F4154">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15B5948E" w:rsidR="002A513F" w:rsidRPr="002A513F" w:rsidRDefault="002A513F" w:rsidP="002A513F">
            <w:pPr>
              <w:tabs>
                <w:tab w:val="decimal" w:pos="381"/>
              </w:tabs>
              <w:jc w:val="left"/>
              <w:rPr>
                <w:sz w:val="18"/>
                <w:szCs w:val="18"/>
              </w:rPr>
            </w:pPr>
            <w:r w:rsidRPr="002A513F">
              <w:rPr>
                <w:color w:val="000000"/>
                <w:sz w:val="18"/>
                <w:szCs w:val="18"/>
              </w:rPr>
              <w:t>58.8</w:t>
            </w:r>
          </w:p>
        </w:tc>
        <w:tc>
          <w:tcPr>
            <w:tcW w:w="1043" w:type="dxa"/>
            <w:tcBorders>
              <w:top w:val="nil"/>
              <w:left w:val="single" w:sz="4" w:space="0" w:color="404040"/>
              <w:bottom w:val="nil"/>
              <w:right w:val="nil"/>
            </w:tcBorders>
            <w:shd w:val="clear" w:color="auto" w:fill="auto"/>
            <w:vAlign w:val="center"/>
          </w:tcPr>
          <w:p w14:paraId="08F4F869" w14:textId="20D6FCE6" w:rsidR="002A513F" w:rsidRPr="002A513F" w:rsidRDefault="00282ABA" w:rsidP="00282ABA">
            <w:pPr>
              <w:tabs>
                <w:tab w:val="left" w:pos="140"/>
                <w:tab w:val="decimal" w:pos="489"/>
              </w:tabs>
              <w:jc w:val="left"/>
              <w:rPr>
                <w:sz w:val="18"/>
                <w:szCs w:val="18"/>
              </w:rPr>
            </w:pPr>
            <w:r>
              <w:rPr>
                <w:color w:val="000000"/>
                <w:sz w:val="18"/>
                <w:szCs w:val="18"/>
              </w:rPr>
              <w:tab/>
              <w:t>(-)</w:t>
            </w:r>
            <w:r>
              <w:rPr>
                <w:color w:val="000000"/>
                <w:sz w:val="18"/>
                <w:szCs w:val="18"/>
              </w:rPr>
              <w:tab/>
            </w:r>
            <w:r w:rsidR="002A513F" w:rsidRPr="002A513F">
              <w:rPr>
                <w:color w:val="000000"/>
                <w:sz w:val="18"/>
                <w:szCs w:val="18"/>
              </w:rPr>
              <w:t>1.1</w:t>
            </w:r>
          </w:p>
        </w:tc>
        <w:tc>
          <w:tcPr>
            <w:tcW w:w="1043" w:type="dxa"/>
            <w:tcBorders>
              <w:top w:val="nil"/>
              <w:left w:val="nil"/>
              <w:bottom w:val="nil"/>
              <w:right w:val="single" w:sz="4" w:space="0" w:color="404040"/>
            </w:tcBorders>
            <w:shd w:val="clear" w:color="auto" w:fill="auto"/>
            <w:vAlign w:val="center"/>
          </w:tcPr>
          <w:p w14:paraId="38EA873F" w14:textId="0761DBC8" w:rsidR="002A513F" w:rsidRPr="002A513F" w:rsidRDefault="002A513F" w:rsidP="002A513F">
            <w:pPr>
              <w:tabs>
                <w:tab w:val="decimal" w:pos="383"/>
              </w:tabs>
              <w:jc w:val="left"/>
              <w:rPr>
                <w:sz w:val="18"/>
                <w:szCs w:val="18"/>
              </w:rPr>
            </w:pPr>
            <w:r w:rsidRPr="002A513F">
              <w:rPr>
                <w:color w:val="000000"/>
                <w:sz w:val="18"/>
                <w:szCs w:val="18"/>
              </w:rPr>
              <w:t>21.7</w:t>
            </w:r>
          </w:p>
        </w:tc>
        <w:tc>
          <w:tcPr>
            <w:tcW w:w="557" w:type="dxa"/>
            <w:tcBorders>
              <w:top w:val="nil"/>
              <w:left w:val="single" w:sz="4" w:space="0" w:color="404040"/>
              <w:bottom w:val="nil"/>
              <w:right w:val="nil"/>
            </w:tcBorders>
            <w:shd w:val="clear" w:color="auto" w:fill="auto"/>
            <w:vAlign w:val="center"/>
          </w:tcPr>
          <w:p w14:paraId="18535115" w14:textId="50393D87" w:rsidR="002A513F" w:rsidRPr="002A513F" w:rsidRDefault="002A513F" w:rsidP="002A513F">
            <w:pPr>
              <w:jc w:val="right"/>
              <w:rPr>
                <w:sz w:val="18"/>
                <w:szCs w:val="18"/>
              </w:rPr>
            </w:pPr>
            <w:r w:rsidRPr="002A513F">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4F5A5A42" w14:textId="3EFA54E3" w:rsidR="002A513F" w:rsidRPr="00C245FA" w:rsidRDefault="002A513F" w:rsidP="002A513F">
            <w:pPr>
              <w:tabs>
                <w:tab w:val="decimal" w:pos="810"/>
              </w:tabs>
              <w:jc w:val="left"/>
              <w:rPr>
                <w:sz w:val="18"/>
                <w:szCs w:val="18"/>
              </w:rPr>
            </w:pPr>
            <w:r w:rsidRPr="00C245FA">
              <w:rPr>
                <w:sz w:val="18"/>
                <w:szCs w:val="18"/>
              </w:rPr>
              <w:t>Por arriba</w:t>
            </w:r>
          </w:p>
        </w:tc>
      </w:tr>
      <w:tr w:rsidR="002A513F" w:rsidRPr="000A6510" w14:paraId="48E542AB"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05633F92" w:rsidR="002A513F" w:rsidRPr="007F4154" w:rsidRDefault="007F4154" w:rsidP="007F4154">
            <w:pPr>
              <w:widowControl w:val="0"/>
              <w:spacing w:before="20" w:after="20"/>
              <w:ind w:left="29"/>
              <w:contextualSpacing/>
              <w:jc w:val="left"/>
              <w:rPr>
                <w:sz w:val="18"/>
                <w:szCs w:val="18"/>
                <w:lang w:val="es-MX"/>
              </w:rPr>
            </w:pPr>
            <w:r>
              <w:rPr>
                <w:sz w:val="18"/>
                <w:szCs w:val="18"/>
                <w:lang w:val="es-MX"/>
              </w:rPr>
              <w:t xml:space="preserve">c)  </w:t>
            </w:r>
            <w:r w:rsidR="002A513F" w:rsidRPr="007F4154">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24975113" w:rsidR="002A513F" w:rsidRPr="002A513F" w:rsidRDefault="002A513F" w:rsidP="002A513F">
            <w:pPr>
              <w:tabs>
                <w:tab w:val="decimal" w:pos="381"/>
              </w:tabs>
              <w:jc w:val="left"/>
              <w:rPr>
                <w:sz w:val="18"/>
                <w:szCs w:val="18"/>
              </w:rPr>
            </w:pPr>
            <w:r w:rsidRPr="002A513F">
              <w:rPr>
                <w:color w:val="000000"/>
                <w:sz w:val="18"/>
                <w:szCs w:val="18"/>
              </w:rPr>
              <w:t>52.1</w:t>
            </w:r>
          </w:p>
        </w:tc>
        <w:tc>
          <w:tcPr>
            <w:tcW w:w="1043" w:type="dxa"/>
            <w:tcBorders>
              <w:top w:val="nil"/>
              <w:left w:val="single" w:sz="4" w:space="0" w:color="404040"/>
              <w:bottom w:val="nil"/>
              <w:right w:val="nil"/>
            </w:tcBorders>
            <w:shd w:val="clear" w:color="auto" w:fill="auto"/>
            <w:vAlign w:val="center"/>
          </w:tcPr>
          <w:p w14:paraId="0B1EB614" w14:textId="00987D83" w:rsidR="002A513F" w:rsidRPr="002A513F" w:rsidRDefault="00282ABA" w:rsidP="00282ABA">
            <w:pPr>
              <w:tabs>
                <w:tab w:val="left" w:pos="140"/>
                <w:tab w:val="decimal" w:pos="489"/>
              </w:tabs>
              <w:jc w:val="left"/>
              <w:rPr>
                <w:sz w:val="18"/>
                <w:szCs w:val="18"/>
              </w:rPr>
            </w:pPr>
            <w:r>
              <w:rPr>
                <w:color w:val="000000"/>
                <w:sz w:val="18"/>
                <w:szCs w:val="18"/>
              </w:rPr>
              <w:tab/>
              <w:t>(-)</w:t>
            </w:r>
            <w:r>
              <w:rPr>
                <w:color w:val="000000"/>
                <w:sz w:val="18"/>
                <w:szCs w:val="18"/>
              </w:rPr>
              <w:tab/>
            </w:r>
            <w:r w:rsidR="002A513F" w:rsidRPr="002A513F">
              <w:rPr>
                <w:color w:val="000000"/>
                <w:sz w:val="18"/>
                <w:szCs w:val="18"/>
              </w:rPr>
              <w:t>2.9</w:t>
            </w:r>
          </w:p>
        </w:tc>
        <w:tc>
          <w:tcPr>
            <w:tcW w:w="1043" w:type="dxa"/>
            <w:tcBorders>
              <w:top w:val="nil"/>
              <w:left w:val="nil"/>
              <w:bottom w:val="nil"/>
              <w:right w:val="single" w:sz="4" w:space="0" w:color="404040"/>
            </w:tcBorders>
            <w:shd w:val="clear" w:color="auto" w:fill="auto"/>
            <w:vAlign w:val="center"/>
          </w:tcPr>
          <w:p w14:paraId="343BDDC8" w14:textId="1F332F44" w:rsidR="002A513F" w:rsidRPr="002A513F" w:rsidRDefault="002A513F" w:rsidP="002A513F">
            <w:pPr>
              <w:tabs>
                <w:tab w:val="decimal" w:pos="383"/>
              </w:tabs>
              <w:jc w:val="left"/>
              <w:rPr>
                <w:sz w:val="18"/>
                <w:szCs w:val="18"/>
              </w:rPr>
            </w:pPr>
            <w:r w:rsidRPr="002A513F">
              <w:rPr>
                <w:color w:val="000000"/>
                <w:sz w:val="18"/>
                <w:szCs w:val="18"/>
              </w:rPr>
              <w:t>20.9</w:t>
            </w:r>
          </w:p>
        </w:tc>
        <w:tc>
          <w:tcPr>
            <w:tcW w:w="557" w:type="dxa"/>
            <w:tcBorders>
              <w:top w:val="nil"/>
              <w:left w:val="single" w:sz="4" w:space="0" w:color="404040"/>
              <w:bottom w:val="nil"/>
              <w:right w:val="nil"/>
            </w:tcBorders>
            <w:shd w:val="clear" w:color="auto" w:fill="auto"/>
            <w:vAlign w:val="center"/>
          </w:tcPr>
          <w:p w14:paraId="77B80431" w14:textId="09A9087E" w:rsidR="002A513F" w:rsidRPr="002A513F" w:rsidRDefault="002A513F" w:rsidP="002A513F">
            <w:pPr>
              <w:jc w:val="right"/>
              <w:rPr>
                <w:sz w:val="18"/>
                <w:szCs w:val="18"/>
              </w:rPr>
            </w:pPr>
            <w:r w:rsidRPr="002A513F">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6985B107" w14:textId="34B77382" w:rsidR="002A513F" w:rsidRPr="00C245FA" w:rsidRDefault="002A513F" w:rsidP="002A513F">
            <w:pPr>
              <w:tabs>
                <w:tab w:val="decimal" w:pos="810"/>
              </w:tabs>
              <w:jc w:val="left"/>
              <w:rPr>
                <w:sz w:val="18"/>
                <w:szCs w:val="18"/>
              </w:rPr>
            </w:pPr>
            <w:r w:rsidRPr="00C245FA">
              <w:rPr>
                <w:sz w:val="18"/>
                <w:szCs w:val="18"/>
              </w:rPr>
              <w:t>Por arriba</w:t>
            </w:r>
          </w:p>
        </w:tc>
      </w:tr>
      <w:tr w:rsidR="002A513F" w:rsidRPr="000A6510" w14:paraId="431C2E80"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4B9468F7" w:rsidR="002A513F" w:rsidRPr="007F4154" w:rsidRDefault="007F4154" w:rsidP="007F4154">
            <w:pPr>
              <w:widowControl w:val="0"/>
              <w:spacing w:before="20" w:after="20"/>
              <w:ind w:left="29"/>
              <w:contextualSpacing/>
              <w:jc w:val="left"/>
              <w:rPr>
                <w:sz w:val="18"/>
                <w:szCs w:val="18"/>
                <w:lang w:val="es-MX"/>
              </w:rPr>
            </w:pPr>
            <w:r>
              <w:rPr>
                <w:sz w:val="18"/>
                <w:szCs w:val="18"/>
                <w:lang w:val="es-MX"/>
              </w:rPr>
              <w:t xml:space="preserve">d)  </w:t>
            </w:r>
            <w:r w:rsidR="002A513F" w:rsidRPr="007F4154">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7CD722BB" w:rsidR="002A513F" w:rsidRPr="002A513F" w:rsidRDefault="002A513F" w:rsidP="002A513F">
            <w:pPr>
              <w:tabs>
                <w:tab w:val="decimal" w:pos="381"/>
              </w:tabs>
              <w:jc w:val="left"/>
              <w:rPr>
                <w:sz w:val="18"/>
                <w:szCs w:val="18"/>
              </w:rPr>
            </w:pPr>
            <w:r w:rsidRPr="002A513F">
              <w:rPr>
                <w:color w:val="000000"/>
                <w:sz w:val="18"/>
                <w:szCs w:val="18"/>
              </w:rPr>
              <w:t>52.0</w:t>
            </w:r>
          </w:p>
        </w:tc>
        <w:tc>
          <w:tcPr>
            <w:tcW w:w="1043" w:type="dxa"/>
            <w:tcBorders>
              <w:top w:val="nil"/>
              <w:left w:val="single" w:sz="4" w:space="0" w:color="404040"/>
              <w:bottom w:val="nil"/>
              <w:right w:val="nil"/>
            </w:tcBorders>
            <w:shd w:val="clear" w:color="auto" w:fill="auto"/>
            <w:vAlign w:val="center"/>
          </w:tcPr>
          <w:p w14:paraId="6561B5E0" w14:textId="645C5E56" w:rsidR="002A513F" w:rsidRPr="002A513F" w:rsidRDefault="002A513F" w:rsidP="00282ABA">
            <w:pPr>
              <w:tabs>
                <w:tab w:val="decimal" w:pos="489"/>
              </w:tabs>
              <w:jc w:val="left"/>
              <w:rPr>
                <w:sz w:val="18"/>
                <w:szCs w:val="18"/>
              </w:rPr>
            </w:pPr>
            <w:r w:rsidRPr="002A513F">
              <w:rPr>
                <w:color w:val="000000"/>
                <w:sz w:val="18"/>
                <w:szCs w:val="18"/>
              </w:rPr>
              <w:t>0.7</w:t>
            </w:r>
          </w:p>
        </w:tc>
        <w:tc>
          <w:tcPr>
            <w:tcW w:w="1043" w:type="dxa"/>
            <w:tcBorders>
              <w:top w:val="nil"/>
              <w:left w:val="nil"/>
              <w:bottom w:val="nil"/>
              <w:right w:val="single" w:sz="4" w:space="0" w:color="404040"/>
            </w:tcBorders>
            <w:shd w:val="clear" w:color="auto" w:fill="auto"/>
            <w:vAlign w:val="center"/>
          </w:tcPr>
          <w:p w14:paraId="708B4EFA" w14:textId="469BF391" w:rsidR="002A513F" w:rsidRPr="002A513F" w:rsidRDefault="002A513F" w:rsidP="002A513F">
            <w:pPr>
              <w:tabs>
                <w:tab w:val="decimal" w:pos="383"/>
              </w:tabs>
              <w:jc w:val="left"/>
              <w:rPr>
                <w:sz w:val="18"/>
                <w:szCs w:val="18"/>
              </w:rPr>
            </w:pPr>
            <w:r w:rsidRPr="002A513F">
              <w:rPr>
                <w:color w:val="000000"/>
                <w:sz w:val="18"/>
                <w:szCs w:val="18"/>
              </w:rPr>
              <w:t>5.9</w:t>
            </w:r>
          </w:p>
        </w:tc>
        <w:tc>
          <w:tcPr>
            <w:tcW w:w="557" w:type="dxa"/>
            <w:tcBorders>
              <w:top w:val="nil"/>
              <w:left w:val="single" w:sz="4" w:space="0" w:color="404040"/>
              <w:bottom w:val="nil"/>
              <w:right w:val="nil"/>
            </w:tcBorders>
            <w:shd w:val="clear" w:color="auto" w:fill="auto"/>
            <w:vAlign w:val="center"/>
          </w:tcPr>
          <w:p w14:paraId="2B61CFA6" w14:textId="67DBD1D9" w:rsidR="002A513F" w:rsidRPr="002A513F" w:rsidRDefault="002A513F" w:rsidP="002A513F">
            <w:pPr>
              <w:jc w:val="right"/>
              <w:rPr>
                <w:sz w:val="18"/>
                <w:szCs w:val="18"/>
              </w:rPr>
            </w:pPr>
            <w:r w:rsidRPr="002A513F">
              <w:rPr>
                <w:color w:val="000000"/>
                <w:sz w:val="18"/>
                <w:szCs w:val="18"/>
              </w:rPr>
              <w:t>5</w:t>
            </w:r>
          </w:p>
        </w:tc>
        <w:tc>
          <w:tcPr>
            <w:tcW w:w="1249" w:type="dxa"/>
            <w:tcBorders>
              <w:top w:val="nil"/>
              <w:left w:val="nil"/>
              <w:bottom w:val="nil"/>
              <w:right w:val="single" w:sz="4" w:space="0" w:color="404040"/>
            </w:tcBorders>
            <w:shd w:val="clear" w:color="auto" w:fill="auto"/>
            <w:vAlign w:val="center"/>
          </w:tcPr>
          <w:p w14:paraId="6267CC79" w14:textId="770E594E" w:rsidR="002A513F" w:rsidRPr="00C245FA" w:rsidRDefault="002A513F" w:rsidP="002A513F">
            <w:pPr>
              <w:tabs>
                <w:tab w:val="decimal" w:pos="810"/>
              </w:tabs>
              <w:jc w:val="left"/>
              <w:rPr>
                <w:sz w:val="18"/>
                <w:szCs w:val="18"/>
              </w:rPr>
            </w:pPr>
            <w:r w:rsidRPr="00C245FA">
              <w:rPr>
                <w:sz w:val="18"/>
                <w:szCs w:val="18"/>
              </w:rPr>
              <w:t>Por arriba</w:t>
            </w:r>
          </w:p>
        </w:tc>
      </w:tr>
      <w:tr w:rsidR="002A513F" w:rsidRPr="000A6510" w14:paraId="7023C0D7" w14:textId="77777777" w:rsidTr="002A513F">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32FD2B98" w:rsidR="002A513F" w:rsidRPr="007F4154" w:rsidRDefault="007F4154" w:rsidP="007F4154">
            <w:pPr>
              <w:widowControl w:val="0"/>
              <w:spacing w:before="20" w:after="20"/>
              <w:ind w:left="29"/>
              <w:contextualSpacing/>
              <w:jc w:val="left"/>
              <w:rPr>
                <w:sz w:val="18"/>
                <w:szCs w:val="18"/>
                <w:lang w:val="es-MX"/>
              </w:rPr>
            </w:pPr>
            <w:r>
              <w:rPr>
                <w:sz w:val="18"/>
                <w:szCs w:val="18"/>
                <w:lang w:val="es-MX"/>
              </w:rPr>
              <w:t xml:space="preserve">e)  </w:t>
            </w:r>
            <w:r w:rsidR="002A513F" w:rsidRPr="007F4154">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7C84FF9E" w:rsidR="002A513F" w:rsidRPr="002A513F" w:rsidRDefault="002A513F" w:rsidP="002A513F">
            <w:pPr>
              <w:tabs>
                <w:tab w:val="decimal" w:pos="381"/>
              </w:tabs>
              <w:jc w:val="left"/>
              <w:rPr>
                <w:sz w:val="18"/>
                <w:szCs w:val="18"/>
              </w:rPr>
            </w:pPr>
            <w:r w:rsidRPr="002A513F">
              <w:rPr>
                <w:color w:val="000000"/>
                <w:sz w:val="18"/>
                <w:szCs w:val="18"/>
              </w:rPr>
              <w:t>49.0</w:t>
            </w:r>
          </w:p>
        </w:tc>
        <w:tc>
          <w:tcPr>
            <w:tcW w:w="1043" w:type="dxa"/>
            <w:tcBorders>
              <w:top w:val="nil"/>
              <w:left w:val="single" w:sz="4" w:space="0" w:color="404040"/>
              <w:bottom w:val="single" w:sz="4" w:space="0" w:color="404040"/>
              <w:right w:val="nil"/>
            </w:tcBorders>
            <w:shd w:val="clear" w:color="auto" w:fill="auto"/>
            <w:vAlign w:val="center"/>
          </w:tcPr>
          <w:p w14:paraId="2CC80006" w14:textId="1301D1BF" w:rsidR="002A513F" w:rsidRPr="002A513F" w:rsidRDefault="00282ABA" w:rsidP="00282ABA">
            <w:pPr>
              <w:tabs>
                <w:tab w:val="left" w:pos="140"/>
                <w:tab w:val="decimal" w:pos="489"/>
              </w:tabs>
              <w:jc w:val="left"/>
              <w:rPr>
                <w:sz w:val="18"/>
                <w:szCs w:val="18"/>
              </w:rPr>
            </w:pPr>
            <w:r>
              <w:rPr>
                <w:color w:val="000000"/>
                <w:sz w:val="18"/>
                <w:szCs w:val="18"/>
              </w:rPr>
              <w:tab/>
              <w:t>(-)</w:t>
            </w:r>
            <w:r>
              <w:rPr>
                <w:color w:val="000000"/>
                <w:sz w:val="18"/>
                <w:szCs w:val="18"/>
              </w:rPr>
              <w:tab/>
            </w:r>
            <w:r w:rsidR="002A513F" w:rsidRPr="002A513F">
              <w:rPr>
                <w:color w:val="000000"/>
                <w:sz w:val="18"/>
                <w:szCs w:val="18"/>
              </w:rPr>
              <w:t>0.3</w:t>
            </w:r>
          </w:p>
        </w:tc>
        <w:tc>
          <w:tcPr>
            <w:tcW w:w="1043" w:type="dxa"/>
            <w:tcBorders>
              <w:top w:val="nil"/>
              <w:left w:val="nil"/>
              <w:bottom w:val="single" w:sz="4" w:space="0" w:color="404040"/>
              <w:right w:val="single" w:sz="4" w:space="0" w:color="404040"/>
            </w:tcBorders>
            <w:shd w:val="clear" w:color="auto" w:fill="auto"/>
            <w:vAlign w:val="center"/>
          </w:tcPr>
          <w:p w14:paraId="0FB5B90E" w14:textId="1B981AF1" w:rsidR="002A513F" w:rsidRPr="002A513F" w:rsidRDefault="002A513F" w:rsidP="002A513F">
            <w:pPr>
              <w:tabs>
                <w:tab w:val="decimal" w:pos="383"/>
              </w:tabs>
              <w:jc w:val="left"/>
              <w:rPr>
                <w:sz w:val="18"/>
                <w:szCs w:val="18"/>
              </w:rPr>
            </w:pPr>
            <w:r w:rsidRPr="002A513F">
              <w:rPr>
                <w:color w:val="000000"/>
                <w:sz w:val="18"/>
                <w:szCs w:val="18"/>
              </w:rPr>
              <w:t>5.9</w:t>
            </w:r>
          </w:p>
        </w:tc>
        <w:tc>
          <w:tcPr>
            <w:tcW w:w="557" w:type="dxa"/>
            <w:tcBorders>
              <w:top w:val="nil"/>
              <w:left w:val="single" w:sz="4" w:space="0" w:color="404040"/>
              <w:bottom w:val="single" w:sz="4" w:space="0" w:color="auto"/>
              <w:right w:val="nil"/>
            </w:tcBorders>
            <w:shd w:val="clear" w:color="auto" w:fill="auto"/>
            <w:vAlign w:val="center"/>
          </w:tcPr>
          <w:p w14:paraId="4988FD84" w14:textId="354E4726" w:rsidR="002A513F" w:rsidRPr="002A513F" w:rsidRDefault="002A513F" w:rsidP="002A513F">
            <w:pPr>
              <w:jc w:val="right"/>
              <w:rPr>
                <w:sz w:val="18"/>
                <w:szCs w:val="18"/>
              </w:rPr>
            </w:pPr>
            <w:r w:rsidRPr="002A513F">
              <w:rPr>
                <w:color w:val="000000"/>
                <w:sz w:val="18"/>
                <w:szCs w:val="18"/>
              </w:rPr>
              <w:t>2</w:t>
            </w:r>
          </w:p>
        </w:tc>
        <w:tc>
          <w:tcPr>
            <w:tcW w:w="1249" w:type="dxa"/>
            <w:tcBorders>
              <w:top w:val="nil"/>
              <w:left w:val="nil"/>
              <w:bottom w:val="single" w:sz="4" w:space="0" w:color="auto"/>
              <w:right w:val="single" w:sz="4" w:space="0" w:color="404040"/>
            </w:tcBorders>
            <w:shd w:val="clear" w:color="auto" w:fill="auto"/>
            <w:vAlign w:val="center"/>
          </w:tcPr>
          <w:p w14:paraId="277289F8" w14:textId="170C4E1B" w:rsidR="002A513F" w:rsidRPr="00C245FA" w:rsidRDefault="002A513F" w:rsidP="002A513F">
            <w:pPr>
              <w:tabs>
                <w:tab w:val="decimal" w:pos="810"/>
              </w:tabs>
              <w:jc w:val="left"/>
              <w:rPr>
                <w:sz w:val="18"/>
                <w:szCs w:val="18"/>
              </w:rPr>
            </w:pPr>
            <w:r w:rsidRPr="00C245FA">
              <w:rPr>
                <w:sz w:val="18"/>
                <w:szCs w:val="18"/>
              </w:rPr>
              <w:t>Por debajo</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171ECC2D"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8C4143">
        <w:rPr>
          <w:b/>
          <w:smallCaps/>
          <w:sz w:val="22"/>
          <w:szCs w:val="20"/>
          <w:lang w:val="es-MX"/>
        </w:rPr>
        <w:t>al mes de abril</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C37FB0">
        <w:trPr>
          <w:trHeight w:val="1871"/>
          <w:jc w:val="center"/>
        </w:trPr>
        <w:tc>
          <w:tcPr>
            <w:tcW w:w="5305" w:type="dxa"/>
            <w:vAlign w:val="center"/>
          </w:tcPr>
          <w:p w14:paraId="2B3F75A5" w14:textId="2EA09906" w:rsidR="00961C96" w:rsidRPr="000A6510" w:rsidRDefault="00C37FB0" w:rsidP="00D76DC5">
            <w:pPr>
              <w:pStyle w:val="p0"/>
              <w:spacing w:before="0"/>
              <w:jc w:val="center"/>
              <w:rPr>
                <w:color w:val="auto"/>
                <w:sz w:val="16"/>
                <w:szCs w:val="16"/>
                <w:lang w:val="es-MX"/>
              </w:rPr>
            </w:pPr>
            <w:r>
              <w:rPr>
                <w:noProof/>
              </w:rPr>
              <w:drawing>
                <wp:inline distT="0" distB="0" distL="0" distR="0" wp14:anchorId="621B38B2" wp14:editId="495AE360">
                  <wp:extent cx="3274165" cy="1150236"/>
                  <wp:effectExtent l="0" t="0" r="0" b="0"/>
                  <wp:docPr id="32" name="Gráfico 32">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5CB455F0" w:rsidR="00961C96" w:rsidRPr="000A6510" w:rsidRDefault="00C37FB0" w:rsidP="00D76DC5">
            <w:pPr>
              <w:pStyle w:val="p0"/>
              <w:spacing w:before="0"/>
              <w:jc w:val="center"/>
              <w:rPr>
                <w:color w:val="auto"/>
                <w:sz w:val="16"/>
                <w:szCs w:val="16"/>
                <w:lang w:val="es-MX"/>
              </w:rPr>
            </w:pPr>
            <w:r>
              <w:rPr>
                <w:noProof/>
              </w:rPr>
              <w:drawing>
                <wp:inline distT="0" distB="0" distL="0" distR="0" wp14:anchorId="0D51C1B1" wp14:editId="14804D30">
                  <wp:extent cx="3274165" cy="1150236"/>
                  <wp:effectExtent l="0" t="0" r="0" b="0"/>
                  <wp:docPr id="34" name="Gráfico 34">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C37FB0">
        <w:trPr>
          <w:trHeight w:val="1871"/>
          <w:jc w:val="center"/>
        </w:trPr>
        <w:tc>
          <w:tcPr>
            <w:tcW w:w="5305" w:type="dxa"/>
          </w:tcPr>
          <w:p w14:paraId="577315F1" w14:textId="1A23A6F5" w:rsidR="00D76DC5" w:rsidRPr="000A6510" w:rsidRDefault="00C37FB0" w:rsidP="00D76DC5">
            <w:pPr>
              <w:pStyle w:val="p0"/>
              <w:spacing w:before="0"/>
              <w:rPr>
                <w:color w:val="auto"/>
                <w:sz w:val="16"/>
                <w:szCs w:val="16"/>
                <w:lang w:val="es-MX"/>
              </w:rPr>
            </w:pPr>
            <w:r>
              <w:rPr>
                <w:noProof/>
              </w:rPr>
              <w:drawing>
                <wp:inline distT="0" distB="0" distL="0" distR="0" wp14:anchorId="64C8B568" wp14:editId="02E43DA9">
                  <wp:extent cx="3274165" cy="1150236"/>
                  <wp:effectExtent l="0" t="0" r="0" b="0"/>
                  <wp:docPr id="35" name="Gráfico 35">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515549C6" w:rsidR="00D76DC5" w:rsidRPr="000A6510" w:rsidRDefault="00C37FB0" w:rsidP="00D76DC5">
            <w:pPr>
              <w:pStyle w:val="p0"/>
              <w:spacing w:before="0"/>
              <w:rPr>
                <w:color w:val="auto"/>
                <w:sz w:val="16"/>
                <w:szCs w:val="16"/>
                <w:lang w:val="es-MX"/>
              </w:rPr>
            </w:pPr>
            <w:r>
              <w:rPr>
                <w:noProof/>
              </w:rPr>
              <w:drawing>
                <wp:inline distT="0" distB="0" distL="0" distR="0" wp14:anchorId="4FFC1C14" wp14:editId="15CDFB5E">
                  <wp:extent cx="3274165" cy="1150236"/>
                  <wp:effectExtent l="0" t="0" r="2540" b="0"/>
                  <wp:docPr id="36" name="Gráfico 36">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C37FB0">
        <w:trPr>
          <w:trHeight w:val="1871"/>
          <w:jc w:val="center"/>
        </w:trPr>
        <w:tc>
          <w:tcPr>
            <w:tcW w:w="10609" w:type="dxa"/>
            <w:gridSpan w:val="2"/>
          </w:tcPr>
          <w:p w14:paraId="46E7AFBD" w14:textId="099FFD51" w:rsidR="00961C96" w:rsidRPr="000A6510" w:rsidRDefault="00C37FB0" w:rsidP="00961C96">
            <w:pPr>
              <w:pStyle w:val="p0"/>
              <w:spacing w:before="0"/>
              <w:jc w:val="center"/>
              <w:rPr>
                <w:noProof/>
                <w:color w:val="auto"/>
                <w:sz w:val="16"/>
                <w:szCs w:val="16"/>
                <w:lang w:val="es-MX" w:eastAsia="es-MX"/>
              </w:rPr>
            </w:pPr>
            <w:r>
              <w:rPr>
                <w:noProof/>
              </w:rPr>
              <w:drawing>
                <wp:inline distT="0" distB="0" distL="0" distR="0" wp14:anchorId="59C5B782" wp14:editId="111DE114">
                  <wp:extent cx="3274165" cy="1150236"/>
                  <wp:effectExtent l="0" t="0" r="0" b="0"/>
                  <wp:docPr id="37" name="Gráfico 37">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32681AB7"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Pr="009144A4">
        <w:rPr>
          <w:color w:val="auto"/>
          <w:szCs w:val="22"/>
          <w:lang w:val="es-ES"/>
        </w:rPr>
        <w:t xml:space="preserve">Para </w:t>
      </w:r>
      <w:r w:rsidR="008C4143">
        <w:rPr>
          <w:color w:val="auto"/>
          <w:szCs w:val="22"/>
          <w:lang w:val="es-ES"/>
        </w:rPr>
        <w:t>abril</w:t>
      </w:r>
      <w:r w:rsidRPr="009144A4">
        <w:rPr>
          <w:color w:val="auto"/>
          <w:szCs w:val="22"/>
          <w:lang w:val="es-ES"/>
        </w:rPr>
        <w:t xml:space="preserve"> de 2021 se ubicó en </w:t>
      </w:r>
      <w:r w:rsidR="00645BE6">
        <w:rPr>
          <w:color w:val="auto"/>
          <w:szCs w:val="22"/>
          <w:lang w:val="es-ES"/>
        </w:rPr>
        <w:t>50.7</w:t>
      </w:r>
      <w:r w:rsidRPr="009144A4">
        <w:rPr>
          <w:color w:val="auto"/>
          <w:szCs w:val="22"/>
          <w:lang w:val="es-ES"/>
        </w:rPr>
        <w:t xml:space="preserve"> puntos</w:t>
      </w:r>
      <w:r w:rsidR="00F65A9D">
        <w:rPr>
          <w:color w:val="auto"/>
          <w:szCs w:val="22"/>
          <w:lang w:val="es-ES"/>
        </w:rPr>
        <w:t xml:space="preserve"> y representó un </w:t>
      </w:r>
      <w:r w:rsidR="00BD7138">
        <w:rPr>
          <w:color w:val="auto"/>
          <w:szCs w:val="22"/>
          <w:lang w:val="es-ES"/>
        </w:rPr>
        <w:t>alza</w:t>
      </w:r>
      <w:r w:rsidR="00F65A9D">
        <w:rPr>
          <w:color w:val="auto"/>
          <w:szCs w:val="22"/>
          <w:lang w:val="es-ES"/>
        </w:rPr>
        <w:t xml:space="preserve"> de </w:t>
      </w:r>
      <w:r w:rsidR="00BD7138">
        <w:rPr>
          <w:color w:val="auto"/>
          <w:szCs w:val="22"/>
          <w:lang w:val="es-ES"/>
        </w:rPr>
        <w:t>13.2</w:t>
      </w:r>
      <w:r w:rsidR="00F65A9D">
        <w:rPr>
          <w:color w:val="auto"/>
          <w:szCs w:val="22"/>
          <w:lang w:val="es-ES"/>
        </w:rPr>
        <w:t xml:space="preserve"> puntos respecto al </w:t>
      </w:r>
      <w:r w:rsidR="00483D4C">
        <w:rPr>
          <w:color w:val="auto"/>
          <w:szCs w:val="22"/>
          <w:lang w:val="es-ES"/>
        </w:rPr>
        <w:t>mismo</w:t>
      </w:r>
      <w:r w:rsidR="00F65A9D">
        <w:rPr>
          <w:color w:val="auto"/>
          <w:szCs w:val="22"/>
          <w:lang w:val="es-ES"/>
        </w:rPr>
        <w:t xml:space="preserve"> mes de </w:t>
      </w:r>
      <w:r w:rsidR="00483D4C">
        <w:rPr>
          <w:color w:val="auto"/>
          <w:szCs w:val="22"/>
          <w:lang w:val="es-ES"/>
        </w:rPr>
        <w:t>un año antes</w:t>
      </w:r>
      <w:r w:rsidRPr="009144A4">
        <w:rPr>
          <w:color w:val="auto"/>
          <w:szCs w:val="22"/>
          <w:lang w:val="es-ES"/>
        </w:rPr>
        <w:t>, con cifras originales</w:t>
      </w:r>
      <w:r w:rsidR="00F65A9D">
        <w:rPr>
          <w:color w:val="auto"/>
          <w:szCs w:val="22"/>
          <w:lang w:val="es-ES"/>
        </w:rPr>
        <w:t>.</w:t>
      </w:r>
    </w:p>
    <w:p w14:paraId="298B0FD8" w14:textId="7DD2B191"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8C4143">
        <w:rPr>
          <w:b/>
          <w:smallCaps/>
          <w:sz w:val="22"/>
        </w:rPr>
        <w:t>al mes de abril</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6E92A097" w:rsidR="00F65A9D" w:rsidRDefault="00C37FB0" w:rsidP="00F65A9D">
      <w:pPr>
        <w:jc w:val="center"/>
        <w:rPr>
          <w:b/>
          <w:smallCaps/>
          <w:sz w:val="22"/>
        </w:rPr>
      </w:pPr>
      <w:r>
        <w:rPr>
          <w:noProof/>
        </w:rPr>
        <w:drawing>
          <wp:inline distT="0" distB="0" distL="0" distR="0" wp14:anchorId="0A27B55F" wp14:editId="40D9F1A8">
            <wp:extent cx="4320000" cy="2520000"/>
            <wp:effectExtent l="0" t="0" r="23495" b="13970"/>
            <wp:docPr id="38" name="Gráfico 38">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5285B60A" w:rsidR="00A46C32" w:rsidRPr="000A6510" w:rsidRDefault="008C4143" w:rsidP="00377337">
            <w:pPr>
              <w:keepNext/>
              <w:keepLines/>
              <w:spacing w:before="40" w:after="40" w:line="240" w:lineRule="atLeast"/>
              <w:jc w:val="center"/>
              <w:rPr>
                <w:sz w:val="18"/>
                <w:szCs w:val="18"/>
              </w:rPr>
            </w:pPr>
            <w:r>
              <w:rPr>
                <w:sz w:val="18"/>
                <w:szCs w:val="18"/>
              </w:rPr>
              <w:t>Abril</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BD7138" w:rsidRPr="000A6510" w14:paraId="697185D1" w14:textId="77777777" w:rsidTr="00BD7138">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BD7138" w:rsidRPr="000A6510" w:rsidRDefault="00BD7138" w:rsidP="00BD7138">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56F0B68D" w:rsidR="00BD7138" w:rsidRPr="00BD7138" w:rsidRDefault="00BD7138" w:rsidP="00BD7138">
            <w:pPr>
              <w:tabs>
                <w:tab w:val="decimal" w:pos="537"/>
              </w:tabs>
              <w:jc w:val="left"/>
              <w:rPr>
                <w:b/>
                <w:sz w:val="18"/>
                <w:szCs w:val="18"/>
              </w:rPr>
            </w:pPr>
            <w:r w:rsidRPr="00BD7138">
              <w:rPr>
                <w:b/>
                <w:sz w:val="18"/>
                <w:szCs w:val="18"/>
              </w:rPr>
              <w:t>37.5</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472B53C8" w:rsidR="00BD7138" w:rsidRPr="00BD7138" w:rsidRDefault="00BD7138" w:rsidP="00BD7138">
            <w:pPr>
              <w:tabs>
                <w:tab w:val="decimal" w:pos="434"/>
              </w:tabs>
              <w:jc w:val="left"/>
              <w:rPr>
                <w:b/>
                <w:sz w:val="18"/>
                <w:szCs w:val="18"/>
              </w:rPr>
            </w:pPr>
            <w:r w:rsidRPr="00BD7138">
              <w:rPr>
                <w:b/>
                <w:sz w:val="18"/>
                <w:szCs w:val="18"/>
              </w:rPr>
              <w:t>50.7</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21DCEF84" w:rsidR="00BD7138" w:rsidRPr="00BD7138" w:rsidRDefault="00BD7138" w:rsidP="00BD7138">
            <w:pPr>
              <w:tabs>
                <w:tab w:val="decimal" w:pos="505"/>
              </w:tabs>
              <w:jc w:val="left"/>
              <w:rPr>
                <w:b/>
                <w:sz w:val="18"/>
                <w:szCs w:val="18"/>
              </w:rPr>
            </w:pPr>
            <w:r w:rsidRPr="00BD7138">
              <w:rPr>
                <w:b/>
                <w:sz w:val="18"/>
                <w:szCs w:val="18"/>
              </w:rPr>
              <w:t>13.2</w:t>
            </w:r>
          </w:p>
        </w:tc>
      </w:tr>
      <w:tr w:rsidR="00C71D9E" w:rsidRPr="000A6510" w14:paraId="7C473C07" w14:textId="77777777" w:rsidTr="00BD7138">
        <w:trPr>
          <w:cantSplit/>
          <w:trHeight w:val="170"/>
          <w:jc w:val="center"/>
        </w:trPr>
        <w:tc>
          <w:tcPr>
            <w:tcW w:w="5004" w:type="dxa"/>
            <w:tcBorders>
              <w:top w:val="single" w:sz="6" w:space="0" w:color="404040"/>
              <w:bottom w:val="single" w:sz="6" w:space="0" w:color="404040"/>
              <w:right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left w:val="single" w:sz="6" w:space="0" w:color="404040"/>
              <w:bottom w:val="single" w:sz="6" w:space="0" w:color="404040"/>
            </w:tcBorders>
            <w:vAlign w:val="center"/>
          </w:tcPr>
          <w:p w14:paraId="027499AF" w14:textId="77777777" w:rsidR="00C71D9E" w:rsidRPr="00BD7138" w:rsidRDefault="00C71D9E" w:rsidP="00BD7138">
            <w:pPr>
              <w:tabs>
                <w:tab w:val="decimal" w:pos="563"/>
              </w:tabs>
              <w:jc w:val="left"/>
              <w:rPr>
                <w:sz w:val="18"/>
                <w:szCs w:val="18"/>
              </w:rPr>
            </w:pPr>
          </w:p>
        </w:tc>
        <w:tc>
          <w:tcPr>
            <w:tcW w:w="1075" w:type="dxa"/>
            <w:tcBorders>
              <w:top w:val="single" w:sz="6" w:space="0" w:color="404040"/>
              <w:bottom w:val="single" w:sz="6" w:space="0" w:color="404040"/>
              <w:right w:val="single" w:sz="6" w:space="0" w:color="404040"/>
            </w:tcBorders>
            <w:vAlign w:val="center"/>
          </w:tcPr>
          <w:p w14:paraId="4E38766F" w14:textId="77777777" w:rsidR="00C71D9E" w:rsidRPr="00BD7138" w:rsidRDefault="00C71D9E" w:rsidP="00BD7138">
            <w:pPr>
              <w:tabs>
                <w:tab w:val="decimal" w:pos="434"/>
              </w:tabs>
              <w:jc w:val="left"/>
              <w:rPr>
                <w:sz w:val="18"/>
                <w:szCs w:val="18"/>
              </w:rPr>
            </w:pPr>
          </w:p>
        </w:tc>
        <w:tc>
          <w:tcPr>
            <w:tcW w:w="1268" w:type="dxa"/>
            <w:tcBorders>
              <w:top w:val="single" w:sz="6" w:space="0" w:color="404040"/>
              <w:left w:val="single" w:sz="6" w:space="0" w:color="404040"/>
              <w:bottom w:val="single" w:sz="6" w:space="0" w:color="404040"/>
            </w:tcBorders>
            <w:vAlign w:val="center"/>
          </w:tcPr>
          <w:p w14:paraId="67247271" w14:textId="77777777" w:rsidR="00C71D9E" w:rsidRPr="00BD7138" w:rsidRDefault="00C71D9E" w:rsidP="00BD7138">
            <w:pPr>
              <w:tabs>
                <w:tab w:val="decimal" w:pos="505"/>
                <w:tab w:val="decimal" w:pos="634"/>
              </w:tabs>
              <w:jc w:val="left"/>
              <w:rPr>
                <w:sz w:val="18"/>
                <w:szCs w:val="18"/>
              </w:rPr>
            </w:pPr>
          </w:p>
        </w:tc>
      </w:tr>
      <w:tr w:rsidR="00BD7138" w:rsidRPr="000A6510" w14:paraId="3C0819A5" w14:textId="77777777" w:rsidTr="00BD7138">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BD7138" w:rsidRPr="000A6510" w:rsidRDefault="00BD7138" w:rsidP="00BD713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6B9E0EAB" w:rsidR="00BD7138" w:rsidRPr="00BD7138" w:rsidRDefault="00BD7138" w:rsidP="00BD7138">
            <w:pPr>
              <w:tabs>
                <w:tab w:val="decimal" w:pos="537"/>
              </w:tabs>
              <w:jc w:val="left"/>
              <w:rPr>
                <w:b/>
                <w:sz w:val="18"/>
                <w:szCs w:val="18"/>
              </w:rPr>
            </w:pPr>
            <w:r w:rsidRPr="00BD7138">
              <w:rPr>
                <w:b/>
                <w:bCs/>
                <w:color w:val="000000"/>
                <w:sz w:val="18"/>
                <w:szCs w:val="18"/>
              </w:rPr>
              <w:t>38.6</w:t>
            </w:r>
          </w:p>
        </w:tc>
        <w:tc>
          <w:tcPr>
            <w:tcW w:w="1075" w:type="dxa"/>
            <w:tcBorders>
              <w:top w:val="single" w:sz="6" w:space="0" w:color="404040"/>
              <w:right w:val="single" w:sz="6" w:space="0" w:color="404040"/>
            </w:tcBorders>
            <w:vAlign w:val="center"/>
          </w:tcPr>
          <w:p w14:paraId="3C6C7DA0" w14:textId="550E42CC" w:rsidR="00BD7138" w:rsidRPr="00BD7138" w:rsidRDefault="00BD7138" w:rsidP="00BD7138">
            <w:pPr>
              <w:tabs>
                <w:tab w:val="decimal" w:pos="434"/>
              </w:tabs>
              <w:jc w:val="left"/>
              <w:rPr>
                <w:b/>
                <w:sz w:val="18"/>
                <w:szCs w:val="18"/>
              </w:rPr>
            </w:pPr>
            <w:r w:rsidRPr="00BD7138">
              <w:rPr>
                <w:b/>
                <w:bCs/>
                <w:color w:val="000000"/>
                <w:sz w:val="18"/>
                <w:szCs w:val="18"/>
              </w:rPr>
              <w:t>50.2</w:t>
            </w:r>
          </w:p>
        </w:tc>
        <w:tc>
          <w:tcPr>
            <w:tcW w:w="1268" w:type="dxa"/>
            <w:tcBorders>
              <w:top w:val="single" w:sz="6" w:space="0" w:color="404040"/>
              <w:left w:val="single" w:sz="6" w:space="0" w:color="404040"/>
              <w:right w:val="single" w:sz="6" w:space="0" w:color="404040"/>
            </w:tcBorders>
            <w:vAlign w:val="center"/>
          </w:tcPr>
          <w:p w14:paraId="291C4176" w14:textId="7B686E8E" w:rsidR="00BD7138" w:rsidRPr="00BD7138" w:rsidRDefault="00BD7138" w:rsidP="00BD7138">
            <w:pPr>
              <w:tabs>
                <w:tab w:val="decimal" w:pos="505"/>
              </w:tabs>
              <w:jc w:val="left"/>
              <w:rPr>
                <w:b/>
                <w:sz w:val="18"/>
                <w:szCs w:val="18"/>
              </w:rPr>
            </w:pPr>
            <w:r w:rsidRPr="00BD7138">
              <w:rPr>
                <w:b/>
                <w:bCs/>
                <w:color w:val="000000"/>
                <w:sz w:val="18"/>
                <w:szCs w:val="18"/>
              </w:rPr>
              <w:t>11.6</w:t>
            </w:r>
          </w:p>
        </w:tc>
      </w:tr>
      <w:tr w:rsidR="00BD7138" w:rsidRPr="000A6510" w14:paraId="7A4DB5A1" w14:textId="77777777" w:rsidTr="00BD7138">
        <w:trPr>
          <w:cantSplit/>
          <w:trHeight w:val="20"/>
          <w:jc w:val="center"/>
        </w:trPr>
        <w:tc>
          <w:tcPr>
            <w:tcW w:w="5004" w:type="dxa"/>
            <w:tcBorders>
              <w:left w:val="single" w:sz="6" w:space="0" w:color="404040"/>
              <w:right w:val="single" w:sz="6" w:space="0" w:color="404040"/>
            </w:tcBorders>
            <w:vAlign w:val="center"/>
          </w:tcPr>
          <w:p w14:paraId="1DCC9740" w14:textId="77777777" w:rsidR="00BD7138" w:rsidRPr="000A6510" w:rsidRDefault="00BD7138" w:rsidP="00BD713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1BE4B100" w:rsidR="00BD7138" w:rsidRPr="00BD7138" w:rsidRDefault="00BD7138" w:rsidP="00BD7138">
            <w:pPr>
              <w:tabs>
                <w:tab w:val="decimal" w:pos="537"/>
              </w:tabs>
              <w:jc w:val="left"/>
              <w:rPr>
                <w:color w:val="000000"/>
                <w:sz w:val="18"/>
                <w:szCs w:val="18"/>
              </w:rPr>
            </w:pPr>
            <w:r w:rsidRPr="00BD7138">
              <w:rPr>
                <w:color w:val="000000"/>
                <w:sz w:val="18"/>
                <w:szCs w:val="18"/>
              </w:rPr>
              <w:t>37.2</w:t>
            </w:r>
          </w:p>
        </w:tc>
        <w:tc>
          <w:tcPr>
            <w:tcW w:w="1075" w:type="dxa"/>
            <w:tcBorders>
              <w:right w:val="single" w:sz="6" w:space="0" w:color="404040"/>
            </w:tcBorders>
            <w:vAlign w:val="center"/>
          </w:tcPr>
          <w:p w14:paraId="5CFBEF7D" w14:textId="1DE615DB" w:rsidR="00BD7138" w:rsidRPr="00BD7138" w:rsidRDefault="00BD7138" w:rsidP="00BD7138">
            <w:pPr>
              <w:tabs>
                <w:tab w:val="decimal" w:pos="421"/>
              </w:tabs>
              <w:jc w:val="left"/>
              <w:rPr>
                <w:color w:val="000000"/>
                <w:sz w:val="18"/>
                <w:szCs w:val="18"/>
              </w:rPr>
            </w:pPr>
            <w:r w:rsidRPr="00BD7138">
              <w:rPr>
                <w:color w:val="000000"/>
                <w:sz w:val="18"/>
                <w:szCs w:val="18"/>
              </w:rPr>
              <w:t>50.2</w:t>
            </w:r>
          </w:p>
        </w:tc>
        <w:tc>
          <w:tcPr>
            <w:tcW w:w="1268" w:type="dxa"/>
            <w:tcBorders>
              <w:left w:val="single" w:sz="6" w:space="0" w:color="404040"/>
              <w:right w:val="single" w:sz="6" w:space="0" w:color="404040"/>
            </w:tcBorders>
            <w:vAlign w:val="center"/>
          </w:tcPr>
          <w:p w14:paraId="481F780F" w14:textId="41A79479" w:rsidR="00BD7138" w:rsidRPr="00BD7138" w:rsidRDefault="00BD7138" w:rsidP="00BD7138">
            <w:pPr>
              <w:tabs>
                <w:tab w:val="decimal" w:pos="505"/>
              </w:tabs>
              <w:jc w:val="left"/>
              <w:rPr>
                <w:color w:val="000000"/>
                <w:sz w:val="18"/>
                <w:szCs w:val="18"/>
              </w:rPr>
            </w:pPr>
            <w:r w:rsidRPr="00BD7138">
              <w:rPr>
                <w:color w:val="000000"/>
                <w:sz w:val="18"/>
                <w:szCs w:val="18"/>
              </w:rPr>
              <w:t>13.0</w:t>
            </w:r>
          </w:p>
        </w:tc>
      </w:tr>
      <w:tr w:rsidR="00BD7138" w:rsidRPr="000A6510" w14:paraId="56F856D4" w14:textId="77777777" w:rsidTr="00BD7138">
        <w:trPr>
          <w:cantSplit/>
          <w:trHeight w:val="20"/>
          <w:jc w:val="center"/>
        </w:trPr>
        <w:tc>
          <w:tcPr>
            <w:tcW w:w="5004" w:type="dxa"/>
            <w:tcBorders>
              <w:left w:val="single" w:sz="6" w:space="0" w:color="404040"/>
              <w:right w:val="single" w:sz="6" w:space="0" w:color="404040"/>
            </w:tcBorders>
            <w:vAlign w:val="center"/>
          </w:tcPr>
          <w:p w14:paraId="123DEE0F" w14:textId="77777777" w:rsidR="00BD7138" w:rsidRPr="000A6510" w:rsidRDefault="00BD7138" w:rsidP="00BD713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3DC55AF5" w:rsidR="00BD7138" w:rsidRPr="00BD7138" w:rsidRDefault="00BD7138" w:rsidP="00BD7138">
            <w:pPr>
              <w:tabs>
                <w:tab w:val="decimal" w:pos="537"/>
              </w:tabs>
              <w:jc w:val="left"/>
              <w:rPr>
                <w:color w:val="000000"/>
                <w:sz w:val="18"/>
                <w:szCs w:val="18"/>
              </w:rPr>
            </w:pPr>
            <w:r w:rsidRPr="00BD7138">
              <w:rPr>
                <w:color w:val="000000"/>
                <w:sz w:val="18"/>
                <w:szCs w:val="18"/>
              </w:rPr>
              <w:t>35.8</w:t>
            </w:r>
          </w:p>
        </w:tc>
        <w:tc>
          <w:tcPr>
            <w:tcW w:w="1075" w:type="dxa"/>
            <w:tcBorders>
              <w:right w:val="single" w:sz="6" w:space="0" w:color="404040"/>
            </w:tcBorders>
            <w:vAlign w:val="center"/>
          </w:tcPr>
          <w:p w14:paraId="437BADCE" w14:textId="2F7E7AF4" w:rsidR="00BD7138" w:rsidRPr="00BD7138" w:rsidRDefault="00BD7138" w:rsidP="00BD7138">
            <w:pPr>
              <w:tabs>
                <w:tab w:val="decimal" w:pos="421"/>
              </w:tabs>
              <w:jc w:val="left"/>
              <w:rPr>
                <w:color w:val="000000"/>
                <w:sz w:val="18"/>
                <w:szCs w:val="18"/>
              </w:rPr>
            </w:pPr>
            <w:r w:rsidRPr="00BD7138">
              <w:rPr>
                <w:color w:val="000000"/>
                <w:sz w:val="18"/>
                <w:szCs w:val="18"/>
              </w:rPr>
              <w:t>51.5</w:t>
            </w:r>
          </w:p>
        </w:tc>
        <w:tc>
          <w:tcPr>
            <w:tcW w:w="1268" w:type="dxa"/>
            <w:tcBorders>
              <w:left w:val="single" w:sz="6" w:space="0" w:color="404040"/>
              <w:right w:val="single" w:sz="6" w:space="0" w:color="404040"/>
            </w:tcBorders>
            <w:vAlign w:val="center"/>
          </w:tcPr>
          <w:p w14:paraId="7AC79DA9" w14:textId="01E98F77" w:rsidR="00BD7138" w:rsidRPr="00BD7138" w:rsidRDefault="00BD7138" w:rsidP="00BD7138">
            <w:pPr>
              <w:tabs>
                <w:tab w:val="decimal" w:pos="505"/>
              </w:tabs>
              <w:jc w:val="left"/>
              <w:rPr>
                <w:color w:val="000000"/>
                <w:sz w:val="18"/>
                <w:szCs w:val="18"/>
              </w:rPr>
            </w:pPr>
            <w:r w:rsidRPr="00BD7138">
              <w:rPr>
                <w:color w:val="000000"/>
                <w:sz w:val="18"/>
                <w:szCs w:val="18"/>
              </w:rPr>
              <w:t>15.7</w:t>
            </w:r>
          </w:p>
        </w:tc>
      </w:tr>
      <w:tr w:rsidR="00BD7138" w:rsidRPr="000A6510" w14:paraId="54C79997" w14:textId="77777777" w:rsidTr="00BD7138">
        <w:trPr>
          <w:cantSplit/>
          <w:trHeight w:val="20"/>
          <w:jc w:val="center"/>
        </w:trPr>
        <w:tc>
          <w:tcPr>
            <w:tcW w:w="5004" w:type="dxa"/>
            <w:tcBorders>
              <w:left w:val="single" w:sz="6" w:space="0" w:color="404040"/>
              <w:right w:val="single" w:sz="6" w:space="0" w:color="404040"/>
            </w:tcBorders>
            <w:vAlign w:val="center"/>
          </w:tcPr>
          <w:p w14:paraId="1027D55D" w14:textId="77777777" w:rsidR="00BD7138" w:rsidRPr="000A6510" w:rsidRDefault="00BD7138" w:rsidP="00BD7138">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1AE57D24" w:rsidR="00BD7138" w:rsidRPr="00BD7138" w:rsidRDefault="00BD7138" w:rsidP="00BD7138">
            <w:pPr>
              <w:tabs>
                <w:tab w:val="decimal" w:pos="537"/>
              </w:tabs>
              <w:jc w:val="left"/>
              <w:rPr>
                <w:color w:val="000000"/>
                <w:sz w:val="18"/>
                <w:szCs w:val="18"/>
              </w:rPr>
            </w:pPr>
            <w:r w:rsidRPr="00BD7138">
              <w:rPr>
                <w:color w:val="000000"/>
                <w:sz w:val="18"/>
                <w:szCs w:val="18"/>
              </w:rPr>
              <w:t>35.0</w:t>
            </w:r>
          </w:p>
        </w:tc>
        <w:tc>
          <w:tcPr>
            <w:tcW w:w="1075" w:type="dxa"/>
            <w:tcBorders>
              <w:right w:val="single" w:sz="6" w:space="0" w:color="404040"/>
            </w:tcBorders>
            <w:vAlign w:val="center"/>
          </w:tcPr>
          <w:p w14:paraId="6E1246C1" w14:textId="7140D949" w:rsidR="00BD7138" w:rsidRPr="00BD7138" w:rsidRDefault="00BD7138" w:rsidP="00BD7138">
            <w:pPr>
              <w:tabs>
                <w:tab w:val="decimal" w:pos="421"/>
              </w:tabs>
              <w:jc w:val="left"/>
              <w:rPr>
                <w:color w:val="000000"/>
                <w:sz w:val="18"/>
                <w:szCs w:val="18"/>
              </w:rPr>
            </w:pPr>
            <w:r w:rsidRPr="00BD7138">
              <w:rPr>
                <w:color w:val="000000"/>
                <w:sz w:val="18"/>
                <w:szCs w:val="18"/>
              </w:rPr>
              <w:t>49.4</w:t>
            </w:r>
          </w:p>
        </w:tc>
        <w:tc>
          <w:tcPr>
            <w:tcW w:w="1268" w:type="dxa"/>
            <w:tcBorders>
              <w:left w:val="single" w:sz="6" w:space="0" w:color="404040"/>
              <w:right w:val="single" w:sz="6" w:space="0" w:color="404040"/>
            </w:tcBorders>
            <w:vAlign w:val="center"/>
          </w:tcPr>
          <w:p w14:paraId="4E314F9A" w14:textId="3332A09C" w:rsidR="00BD7138" w:rsidRPr="00BD7138" w:rsidRDefault="00BD7138" w:rsidP="00BD7138">
            <w:pPr>
              <w:tabs>
                <w:tab w:val="decimal" w:pos="505"/>
              </w:tabs>
              <w:jc w:val="left"/>
              <w:rPr>
                <w:color w:val="000000"/>
                <w:sz w:val="18"/>
                <w:szCs w:val="18"/>
              </w:rPr>
            </w:pPr>
            <w:r w:rsidRPr="00BD7138">
              <w:rPr>
                <w:color w:val="000000"/>
                <w:sz w:val="18"/>
                <w:szCs w:val="18"/>
              </w:rPr>
              <w:t>14.4</w:t>
            </w:r>
          </w:p>
        </w:tc>
      </w:tr>
      <w:tr w:rsidR="00BD7138" w:rsidRPr="000A6510" w14:paraId="1F845412" w14:textId="77777777" w:rsidTr="00BD7138">
        <w:trPr>
          <w:cantSplit/>
          <w:trHeight w:val="20"/>
          <w:jc w:val="center"/>
        </w:trPr>
        <w:tc>
          <w:tcPr>
            <w:tcW w:w="5004" w:type="dxa"/>
            <w:tcBorders>
              <w:left w:val="single" w:sz="6" w:space="0" w:color="404040"/>
              <w:right w:val="single" w:sz="6" w:space="0" w:color="404040"/>
            </w:tcBorders>
            <w:vAlign w:val="center"/>
          </w:tcPr>
          <w:p w14:paraId="085C1D1C" w14:textId="77777777" w:rsidR="00BD7138" w:rsidRPr="000A6510" w:rsidRDefault="00BD7138" w:rsidP="00BD713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4AFBC2CE" w:rsidR="00BD7138" w:rsidRPr="00BD7138" w:rsidRDefault="00BD7138" w:rsidP="00BD7138">
            <w:pPr>
              <w:tabs>
                <w:tab w:val="decimal" w:pos="537"/>
              </w:tabs>
              <w:jc w:val="left"/>
              <w:rPr>
                <w:color w:val="000000"/>
                <w:sz w:val="18"/>
                <w:szCs w:val="18"/>
              </w:rPr>
            </w:pPr>
            <w:r w:rsidRPr="00BD7138">
              <w:rPr>
                <w:color w:val="000000"/>
                <w:sz w:val="18"/>
                <w:szCs w:val="18"/>
              </w:rPr>
              <w:t>39.2</w:t>
            </w:r>
          </w:p>
        </w:tc>
        <w:tc>
          <w:tcPr>
            <w:tcW w:w="1075" w:type="dxa"/>
            <w:tcBorders>
              <w:right w:val="single" w:sz="6" w:space="0" w:color="404040"/>
            </w:tcBorders>
            <w:vAlign w:val="center"/>
          </w:tcPr>
          <w:p w14:paraId="28BD5410" w14:textId="72F04C02" w:rsidR="00BD7138" w:rsidRPr="00BD7138" w:rsidRDefault="00BD7138" w:rsidP="00BD7138">
            <w:pPr>
              <w:tabs>
                <w:tab w:val="decimal" w:pos="421"/>
              </w:tabs>
              <w:jc w:val="left"/>
              <w:rPr>
                <w:color w:val="000000"/>
                <w:sz w:val="18"/>
                <w:szCs w:val="18"/>
              </w:rPr>
            </w:pPr>
            <w:r w:rsidRPr="00BD7138">
              <w:rPr>
                <w:color w:val="000000"/>
                <w:sz w:val="18"/>
                <w:szCs w:val="18"/>
              </w:rPr>
              <w:t>49.6</w:t>
            </w:r>
          </w:p>
        </w:tc>
        <w:tc>
          <w:tcPr>
            <w:tcW w:w="1268" w:type="dxa"/>
            <w:tcBorders>
              <w:left w:val="single" w:sz="6" w:space="0" w:color="404040"/>
              <w:right w:val="single" w:sz="6" w:space="0" w:color="404040"/>
            </w:tcBorders>
            <w:vAlign w:val="center"/>
          </w:tcPr>
          <w:p w14:paraId="024EAE60" w14:textId="4270EBA8" w:rsidR="00BD7138" w:rsidRPr="00BD7138" w:rsidRDefault="00BD7138" w:rsidP="00BD7138">
            <w:pPr>
              <w:tabs>
                <w:tab w:val="decimal" w:pos="505"/>
              </w:tabs>
              <w:jc w:val="left"/>
              <w:rPr>
                <w:color w:val="000000"/>
                <w:sz w:val="18"/>
                <w:szCs w:val="18"/>
              </w:rPr>
            </w:pPr>
            <w:r w:rsidRPr="00BD7138">
              <w:rPr>
                <w:color w:val="000000"/>
                <w:sz w:val="18"/>
                <w:szCs w:val="18"/>
              </w:rPr>
              <w:t>10.4</w:t>
            </w:r>
          </w:p>
        </w:tc>
      </w:tr>
      <w:tr w:rsidR="00BD7138" w:rsidRPr="000A6510" w14:paraId="07BDD5F1" w14:textId="77777777" w:rsidTr="00BD7138">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BD7138" w:rsidRPr="000A6510" w:rsidRDefault="00BD7138" w:rsidP="00BD7138">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7704B078" w:rsidR="00BD7138" w:rsidRPr="00BD7138" w:rsidRDefault="00BD7138" w:rsidP="00BD7138">
            <w:pPr>
              <w:tabs>
                <w:tab w:val="decimal" w:pos="537"/>
              </w:tabs>
              <w:jc w:val="left"/>
              <w:rPr>
                <w:color w:val="000000"/>
                <w:sz w:val="18"/>
                <w:szCs w:val="18"/>
              </w:rPr>
            </w:pPr>
            <w:r w:rsidRPr="00BD7138">
              <w:rPr>
                <w:color w:val="000000"/>
                <w:sz w:val="18"/>
                <w:szCs w:val="18"/>
              </w:rPr>
              <w:t>45.9</w:t>
            </w:r>
          </w:p>
        </w:tc>
        <w:tc>
          <w:tcPr>
            <w:tcW w:w="1075" w:type="dxa"/>
            <w:tcBorders>
              <w:bottom w:val="single" w:sz="6" w:space="0" w:color="404040"/>
              <w:right w:val="single" w:sz="6" w:space="0" w:color="404040"/>
            </w:tcBorders>
            <w:vAlign w:val="center"/>
          </w:tcPr>
          <w:p w14:paraId="4CBDC68A" w14:textId="46A335F3" w:rsidR="00BD7138" w:rsidRPr="00BD7138" w:rsidRDefault="00BD7138" w:rsidP="00BD7138">
            <w:pPr>
              <w:tabs>
                <w:tab w:val="decimal" w:pos="421"/>
              </w:tabs>
              <w:jc w:val="left"/>
              <w:rPr>
                <w:color w:val="000000"/>
                <w:sz w:val="18"/>
                <w:szCs w:val="18"/>
              </w:rPr>
            </w:pPr>
            <w:r w:rsidRPr="00BD7138">
              <w:rPr>
                <w:color w:val="000000"/>
                <w:sz w:val="18"/>
                <w:szCs w:val="18"/>
              </w:rPr>
              <w:t>50.4</w:t>
            </w:r>
          </w:p>
        </w:tc>
        <w:tc>
          <w:tcPr>
            <w:tcW w:w="1268" w:type="dxa"/>
            <w:tcBorders>
              <w:left w:val="single" w:sz="6" w:space="0" w:color="404040"/>
              <w:bottom w:val="single" w:sz="6" w:space="0" w:color="404040"/>
              <w:right w:val="single" w:sz="6" w:space="0" w:color="404040"/>
            </w:tcBorders>
            <w:vAlign w:val="center"/>
          </w:tcPr>
          <w:p w14:paraId="27767D9E" w14:textId="4D0C6DC8" w:rsidR="00BD7138" w:rsidRPr="00BD7138" w:rsidRDefault="00BD7138" w:rsidP="00BD7138">
            <w:pPr>
              <w:tabs>
                <w:tab w:val="decimal" w:pos="505"/>
              </w:tabs>
              <w:jc w:val="left"/>
              <w:rPr>
                <w:color w:val="000000"/>
                <w:sz w:val="18"/>
                <w:szCs w:val="18"/>
              </w:rPr>
            </w:pPr>
            <w:r w:rsidRPr="00BD7138">
              <w:rPr>
                <w:color w:val="000000"/>
                <w:sz w:val="18"/>
                <w:szCs w:val="18"/>
              </w:rPr>
              <w:t>4.6</w:t>
            </w:r>
          </w:p>
        </w:tc>
      </w:tr>
      <w:tr w:rsidR="007D03A9" w:rsidRPr="000A6510" w14:paraId="171FAD1B" w14:textId="77777777" w:rsidTr="00BD7138">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BD7138" w:rsidRDefault="007D03A9" w:rsidP="00BD7138">
            <w:pPr>
              <w:tabs>
                <w:tab w:val="decimal" w:pos="537"/>
                <w:tab w:val="decimal" w:pos="581"/>
              </w:tabs>
              <w:jc w:val="left"/>
              <w:rPr>
                <w:sz w:val="18"/>
                <w:szCs w:val="18"/>
              </w:rPr>
            </w:pPr>
            <w:r w:rsidRPr="00BD7138">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BD7138" w:rsidRDefault="007D03A9" w:rsidP="00BD7138">
            <w:pPr>
              <w:tabs>
                <w:tab w:val="decimal" w:pos="421"/>
              </w:tabs>
              <w:jc w:val="left"/>
              <w:rPr>
                <w:sz w:val="18"/>
                <w:szCs w:val="18"/>
              </w:rPr>
            </w:pPr>
            <w:r w:rsidRPr="00BD7138">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BD7138" w:rsidRDefault="007D03A9" w:rsidP="00BD7138">
            <w:pPr>
              <w:tabs>
                <w:tab w:val="left" w:pos="228"/>
                <w:tab w:val="decimal" w:pos="505"/>
              </w:tabs>
              <w:jc w:val="left"/>
              <w:rPr>
                <w:sz w:val="18"/>
                <w:szCs w:val="18"/>
              </w:rPr>
            </w:pPr>
          </w:p>
        </w:tc>
      </w:tr>
      <w:tr w:rsidR="00BD7138" w:rsidRPr="000A6510" w14:paraId="1C385F84" w14:textId="77777777" w:rsidTr="00BD7138">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BD7138" w:rsidRPr="000A6510" w:rsidRDefault="00BD7138" w:rsidP="00BD713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6D4D5642" w:rsidR="00BD7138" w:rsidRPr="00BD7138" w:rsidRDefault="00BD7138" w:rsidP="00BD7138">
            <w:pPr>
              <w:tabs>
                <w:tab w:val="decimal" w:pos="537"/>
              </w:tabs>
              <w:jc w:val="left"/>
              <w:rPr>
                <w:b/>
                <w:sz w:val="18"/>
                <w:szCs w:val="18"/>
              </w:rPr>
            </w:pPr>
            <w:r w:rsidRPr="00BD7138">
              <w:rPr>
                <w:b/>
                <w:bCs/>
                <w:color w:val="000000"/>
                <w:sz w:val="18"/>
                <w:szCs w:val="18"/>
              </w:rPr>
              <w:t>40.0</w:t>
            </w:r>
          </w:p>
        </w:tc>
        <w:tc>
          <w:tcPr>
            <w:tcW w:w="1075" w:type="dxa"/>
            <w:tcBorders>
              <w:top w:val="single" w:sz="6" w:space="0" w:color="404040"/>
              <w:right w:val="single" w:sz="6" w:space="0" w:color="404040"/>
            </w:tcBorders>
            <w:shd w:val="clear" w:color="auto" w:fill="auto"/>
            <w:vAlign w:val="center"/>
          </w:tcPr>
          <w:p w14:paraId="0486D818" w14:textId="6C2573DF" w:rsidR="00BD7138" w:rsidRPr="00BD7138" w:rsidRDefault="00BD7138" w:rsidP="00BD7138">
            <w:pPr>
              <w:tabs>
                <w:tab w:val="decimal" w:pos="421"/>
              </w:tabs>
              <w:jc w:val="left"/>
              <w:rPr>
                <w:b/>
                <w:sz w:val="18"/>
                <w:szCs w:val="18"/>
              </w:rPr>
            </w:pPr>
            <w:r w:rsidRPr="00BD7138">
              <w:rPr>
                <w:b/>
                <w:bCs/>
                <w:color w:val="000000"/>
                <w:sz w:val="18"/>
                <w:szCs w:val="18"/>
              </w:rPr>
              <w:t>53.0</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3A7E612D" w:rsidR="00BD7138" w:rsidRPr="00BD7138" w:rsidRDefault="00BD7138" w:rsidP="00BD7138">
            <w:pPr>
              <w:tabs>
                <w:tab w:val="decimal" w:pos="505"/>
              </w:tabs>
              <w:jc w:val="left"/>
              <w:rPr>
                <w:b/>
                <w:sz w:val="18"/>
                <w:szCs w:val="18"/>
              </w:rPr>
            </w:pPr>
            <w:r w:rsidRPr="00BD7138">
              <w:rPr>
                <w:b/>
                <w:bCs/>
                <w:color w:val="000000"/>
                <w:sz w:val="18"/>
                <w:szCs w:val="18"/>
              </w:rPr>
              <w:t>13.0</w:t>
            </w:r>
          </w:p>
        </w:tc>
      </w:tr>
      <w:tr w:rsidR="00BD7138" w:rsidRPr="000A6510" w14:paraId="14AF0FF3"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BD7138" w:rsidRPr="000A6510" w:rsidRDefault="00BD7138" w:rsidP="00BD7138">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709706C4" w:rsidR="00BD7138" w:rsidRPr="00BD7138" w:rsidRDefault="00BD7138" w:rsidP="00BD7138">
            <w:pPr>
              <w:tabs>
                <w:tab w:val="decimal" w:pos="537"/>
              </w:tabs>
              <w:jc w:val="left"/>
              <w:rPr>
                <w:sz w:val="18"/>
                <w:szCs w:val="18"/>
              </w:rPr>
            </w:pPr>
            <w:r w:rsidRPr="00BD7138">
              <w:rPr>
                <w:color w:val="000000"/>
                <w:sz w:val="18"/>
                <w:szCs w:val="18"/>
              </w:rPr>
              <w:t>36.8</w:t>
            </w:r>
          </w:p>
        </w:tc>
        <w:tc>
          <w:tcPr>
            <w:tcW w:w="1075" w:type="dxa"/>
            <w:tcBorders>
              <w:right w:val="single" w:sz="6" w:space="0" w:color="404040"/>
            </w:tcBorders>
            <w:shd w:val="clear" w:color="auto" w:fill="auto"/>
            <w:vAlign w:val="center"/>
          </w:tcPr>
          <w:p w14:paraId="138C908E" w14:textId="2254EF46" w:rsidR="00BD7138" w:rsidRPr="00BD7138" w:rsidRDefault="00BD7138" w:rsidP="00BD7138">
            <w:pPr>
              <w:tabs>
                <w:tab w:val="decimal" w:pos="421"/>
              </w:tabs>
              <w:jc w:val="left"/>
              <w:rPr>
                <w:sz w:val="18"/>
                <w:szCs w:val="18"/>
              </w:rPr>
            </w:pPr>
            <w:r w:rsidRPr="00BD7138">
              <w:rPr>
                <w:color w:val="000000"/>
                <w:sz w:val="18"/>
                <w:szCs w:val="18"/>
              </w:rPr>
              <w:t>54.3</w:t>
            </w:r>
          </w:p>
        </w:tc>
        <w:tc>
          <w:tcPr>
            <w:tcW w:w="1268" w:type="dxa"/>
            <w:tcBorders>
              <w:left w:val="single" w:sz="6" w:space="0" w:color="404040"/>
              <w:right w:val="single" w:sz="6" w:space="0" w:color="404040"/>
            </w:tcBorders>
            <w:shd w:val="clear" w:color="auto" w:fill="auto"/>
            <w:vAlign w:val="center"/>
          </w:tcPr>
          <w:p w14:paraId="12926165" w14:textId="6045D147" w:rsidR="00BD7138" w:rsidRPr="00BD7138" w:rsidRDefault="00BD7138" w:rsidP="00BD7138">
            <w:pPr>
              <w:tabs>
                <w:tab w:val="decimal" w:pos="505"/>
              </w:tabs>
              <w:jc w:val="left"/>
              <w:rPr>
                <w:sz w:val="18"/>
                <w:szCs w:val="18"/>
              </w:rPr>
            </w:pPr>
            <w:r w:rsidRPr="00BD7138">
              <w:rPr>
                <w:color w:val="000000"/>
                <w:sz w:val="18"/>
                <w:szCs w:val="18"/>
              </w:rPr>
              <w:t>17.5</w:t>
            </w:r>
          </w:p>
        </w:tc>
      </w:tr>
      <w:tr w:rsidR="00BD7138" w:rsidRPr="000A6510" w14:paraId="5E93EAB5"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BD7138" w:rsidRPr="000A6510" w:rsidRDefault="00BD7138" w:rsidP="00BD7138">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00599A87" w:rsidR="00BD7138" w:rsidRPr="00BD7138" w:rsidRDefault="00BD7138" w:rsidP="00BD7138">
            <w:pPr>
              <w:tabs>
                <w:tab w:val="decimal" w:pos="537"/>
              </w:tabs>
              <w:jc w:val="left"/>
              <w:rPr>
                <w:sz w:val="18"/>
                <w:szCs w:val="18"/>
              </w:rPr>
            </w:pPr>
            <w:r w:rsidRPr="00BD7138">
              <w:rPr>
                <w:color w:val="000000"/>
                <w:sz w:val="18"/>
                <w:szCs w:val="18"/>
              </w:rPr>
              <w:t>34.9</w:t>
            </w:r>
          </w:p>
        </w:tc>
        <w:tc>
          <w:tcPr>
            <w:tcW w:w="1075" w:type="dxa"/>
            <w:tcBorders>
              <w:right w:val="single" w:sz="6" w:space="0" w:color="404040"/>
            </w:tcBorders>
            <w:shd w:val="clear" w:color="auto" w:fill="auto"/>
            <w:vAlign w:val="center"/>
          </w:tcPr>
          <w:p w14:paraId="4731BAB9" w14:textId="2C6BA082" w:rsidR="00BD7138" w:rsidRPr="00BD7138" w:rsidRDefault="00BD7138" w:rsidP="00BD7138">
            <w:pPr>
              <w:tabs>
                <w:tab w:val="decimal" w:pos="421"/>
              </w:tabs>
              <w:jc w:val="left"/>
              <w:rPr>
                <w:sz w:val="18"/>
                <w:szCs w:val="18"/>
              </w:rPr>
            </w:pPr>
            <w:r w:rsidRPr="00BD7138">
              <w:rPr>
                <w:color w:val="000000"/>
                <w:sz w:val="18"/>
                <w:szCs w:val="18"/>
              </w:rPr>
              <w:t>53.8</w:t>
            </w:r>
          </w:p>
        </w:tc>
        <w:tc>
          <w:tcPr>
            <w:tcW w:w="1268" w:type="dxa"/>
            <w:tcBorders>
              <w:left w:val="single" w:sz="6" w:space="0" w:color="404040"/>
              <w:right w:val="single" w:sz="6" w:space="0" w:color="404040"/>
            </w:tcBorders>
            <w:shd w:val="clear" w:color="auto" w:fill="auto"/>
            <w:vAlign w:val="center"/>
          </w:tcPr>
          <w:p w14:paraId="59D51503" w14:textId="76DBD094" w:rsidR="00BD7138" w:rsidRPr="00BD7138" w:rsidRDefault="00BD7138" w:rsidP="00BD7138">
            <w:pPr>
              <w:tabs>
                <w:tab w:val="decimal" w:pos="505"/>
              </w:tabs>
              <w:jc w:val="left"/>
              <w:rPr>
                <w:sz w:val="18"/>
                <w:szCs w:val="18"/>
              </w:rPr>
            </w:pPr>
            <w:r w:rsidRPr="00BD7138">
              <w:rPr>
                <w:color w:val="000000"/>
                <w:sz w:val="18"/>
                <w:szCs w:val="18"/>
              </w:rPr>
              <w:t>18.8</w:t>
            </w:r>
          </w:p>
        </w:tc>
      </w:tr>
      <w:tr w:rsidR="00BD7138" w:rsidRPr="000A6510" w14:paraId="68307917"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BD7138" w:rsidRPr="000A6510" w:rsidRDefault="00BD7138" w:rsidP="00BD7138">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7A4C4ABB" w:rsidR="00BD7138" w:rsidRPr="00BD7138" w:rsidRDefault="00BD7138" w:rsidP="00BD7138">
            <w:pPr>
              <w:tabs>
                <w:tab w:val="decimal" w:pos="537"/>
              </w:tabs>
              <w:jc w:val="left"/>
              <w:rPr>
                <w:sz w:val="18"/>
                <w:szCs w:val="18"/>
              </w:rPr>
            </w:pPr>
            <w:r w:rsidRPr="00BD7138">
              <w:rPr>
                <w:color w:val="000000"/>
                <w:sz w:val="18"/>
                <w:szCs w:val="18"/>
              </w:rPr>
              <w:t>46.2</w:t>
            </w:r>
          </w:p>
        </w:tc>
        <w:tc>
          <w:tcPr>
            <w:tcW w:w="1075" w:type="dxa"/>
            <w:tcBorders>
              <w:right w:val="single" w:sz="6" w:space="0" w:color="404040"/>
            </w:tcBorders>
            <w:shd w:val="clear" w:color="auto" w:fill="auto"/>
            <w:vAlign w:val="center"/>
          </w:tcPr>
          <w:p w14:paraId="764B58AD" w14:textId="1F766C41" w:rsidR="00BD7138" w:rsidRPr="00BD7138" w:rsidRDefault="00BD7138" w:rsidP="00BD7138">
            <w:pPr>
              <w:tabs>
                <w:tab w:val="decimal" w:pos="421"/>
              </w:tabs>
              <w:jc w:val="left"/>
              <w:rPr>
                <w:sz w:val="18"/>
                <w:szCs w:val="18"/>
              </w:rPr>
            </w:pPr>
            <w:r w:rsidRPr="00BD7138">
              <w:rPr>
                <w:color w:val="000000"/>
                <w:sz w:val="18"/>
                <w:szCs w:val="18"/>
              </w:rPr>
              <w:t>52.9</w:t>
            </w:r>
          </w:p>
        </w:tc>
        <w:tc>
          <w:tcPr>
            <w:tcW w:w="1268" w:type="dxa"/>
            <w:tcBorders>
              <w:left w:val="single" w:sz="6" w:space="0" w:color="404040"/>
              <w:right w:val="single" w:sz="6" w:space="0" w:color="404040"/>
            </w:tcBorders>
            <w:shd w:val="clear" w:color="auto" w:fill="auto"/>
            <w:vAlign w:val="center"/>
          </w:tcPr>
          <w:p w14:paraId="4395E2F4" w14:textId="7D8BB353" w:rsidR="00BD7138" w:rsidRPr="00BD7138" w:rsidRDefault="00BD7138" w:rsidP="00BD7138">
            <w:pPr>
              <w:tabs>
                <w:tab w:val="decimal" w:pos="505"/>
              </w:tabs>
              <w:jc w:val="left"/>
              <w:rPr>
                <w:sz w:val="18"/>
                <w:szCs w:val="18"/>
              </w:rPr>
            </w:pPr>
            <w:r w:rsidRPr="00BD7138">
              <w:rPr>
                <w:color w:val="000000"/>
                <w:sz w:val="18"/>
                <w:szCs w:val="18"/>
              </w:rPr>
              <w:t>6.7</w:t>
            </w:r>
          </w:p>
        </w:tc>
      </w:tr>
      <w:tr w:rsidR="00BD7138" w:rsidRPr="000A6510" w14:paraId="3D733519" w14:textId="77777777" w:rsidTr="00BD713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BD7138" w:rsidRPr="000A6510" w:rsidRDefault="00BD7138" w:rsidP="00BD7138">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7C6A1441" w:rsidR="00BD7138" w:rsidRPr="00BD7138" w:rsidRDefault="00BD7138" w:rsidP="00BD7138">
            <w:pPr>
              <w:tabs>
                <w:tab w:val="decimal" w:pos="537"/>
              </w:tabs>
              <w:jc w:val="left"/>
              <w:rPr>
                <w:sz w:val="18"/>
                <w:szCs w:val="18"/>
              </w:rPr>
            </w:pPr>
            <w:r w:rsidRPr="00BD7138">
              <w:rPr>
                <w:color w:val="000000"/>
                <w:sz w:val="18"/>
                <w:szCs w:val="18"/>
              </w:rPr>
              <w:t>42.0</w:t>
            </w:r>
          </w:p>
        </w:tc>
        <w:tc>
          <w:tcPr>
            <w:tcW w:w="1075" w:type="dxa"/>
            <w:tcBorders>
              <w:bottom w:val="single" w:sz="4" w:space="0" w:color="auto"/>
              <w:right w:val="single" w:sz="6" w:space="0" w:color="404040"/>
            </w:tcBorders>
            <w:shd w:val="clear" w:color="auto" w:fill="auto"/>
            <w:vAlign w:val="center"/>
          </w:tcPr>
          <w:p w14:paraId="46B14B2F" w14:textId="3D1A913A" w:rsidR="00BD7138" w:rsidRPr="00BD7138" w:rsidRDefault="00BD7138" w:rsidP="00BD7138">
            <w:pPr>
              <w:tabs>
                <w:tab w:val="decimal" w:pos="421"/>
              </w:tabs>
              <w:jc w:val="left"/>
              <w:rPr>
                <w:sz w:val="18"/>
                <w:szCs w:val="18"/>
              </w:rPr>
            </w:pPr>
            <w:r w:rsidRPr="00BD7138">
              <w:rPr>
                <w:color w:val="000000"/>
                <w:sz w:val="18"/>
                <w:szCs w:val="18"/>
              </w:rPr>
              <w:t>50.9</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69F1DC9E" w:rsidR="00BD7138" w:rsidRPr="00BD7138" w:rsidRDefault="00BD7138" w:rsidP="00BD7138">
            <w:pPr>
              <w:tabs>
                <w:tab w:val="decimal" w:pos="505"/>
              </w:tabs>
              <w:jc w:val="left"/>
              <w:rPr>
                <w:sz w:val="18"/>
                <w:szCs w:val="18"/>
              </w:rPr>
            </w:pPr>
            <w:r w:rsidRPr="00BD7138">
              <w:rPr>
                <w:color w:val="000000"/>
                <w:sz w:val="18"/>
                <w:szCs w:val="18"/>
              </w:rPr>
              <w:t>8.8</w:t>
            </w:r>
          </w:p>
        </w:tc>
      </w:tr>
      <w:tr w:rsidR="0086092A" w:rsidRPr="000A6510" w14:paraId="75D58959" w14:textId="77777777" w:rsidTr="00BD7138">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BD7138" w:rsidRDefault="0086092A" w:rsidP="00BD7138">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BD7138" w:rsidRDefault="0086092A" w:rsidP="00BD7138">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BD7138" w:rsidRDefault="0086092A" w:rsidP="00BD7138">
            <w:pPr>
              <w:tabs>
                <w:tab w:val="left" w:pos="228"/>
                <w:tab w:val="decimal" w:pos="505"/>
              </w:tabs>
              <w:jc w:val="left"/>
              <w:rPr>
                <w:sz w:val="18"/>
                <w:szCs w:val="18"/>
              </w:rPr>
            </w:pPr>
          </w:p>
        </w:tc>
      </w:tr>
      <w:tr w:rsidR="00BD7138" w:rsidRPr="000A6510" w14:paraId="77C9E96F" w14:textId="77777777" w:rsidTr="00BD7138">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BD7138" w:rsidRPr="000A6510" w:rsidRDefault="00BD7138" w:rsidP="00BD713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171780BB" w:rsidR="00BD7138" w:rsidRPr="00BD7138" w:rsidRDefault="00BD7138" w:rsidP="00BD7138">
            <w:pPr>
              <w:tabs>
                <w:tab w:val="decimal" w:pos="537"/>
              </w:tabs>
              <w:jc w:val="left"/>
              <w:rPr>
                <w:b/>
                <w:sz w:val="18"/>
                <w:szCs w:val="18"/>
              </w:rPr>
            </w:pPr>
            <w:r w:rsidRPr="00BD7138">
              <w:rPr>
                <w:b/>
                <w:bCs/>
                <w:color w:val="000000"/>
                <w:sz w:val="18"/>
                <w:szCs w:val="18"/>
              </w:rPr>
              <w:t>37.1</w:t>
            </w:r>
          </w:p>
        </w:tc>
        <w:tc>
          <w:tcPr>
            <w:tcW w:w="1075" w:type="dxa"/>
            <w:tcBorders>
              <w:top w:val="single" w:sz="4" w:space="0" w:color="auto"/>
              <w:right w:val="single" w:sz="6" w:space="0" w:color="404040"/>
            </w:tcBorders>
            <w:shd w:val="clear" w:color="auto" w:fill="auto"/>
            <w:vAlign w:val="center"/>
          </w:tcPr>
          <w:p w14:paraId="78A6D150" w14:textId="7EAD6A2F" w:rsidR="00BD7138" w:rsidRPr="00BD7138" w:rsidRDefault="00BD7138" w:rsidP="00BD7138">
            <w:pPr>
              <w:tabs>
                <w:tab w:val="decimal" w:pos="421"/>
              </w:tabs>
              <w:jc w:val="left"/>
              <w:rPr>
                <w:b/>
                <w:sz w:val="18"/>
                <w:szCs w:val="18"/>
              </w:rPr>
            </w:pPr>
            <w:r w:rsidRPr="00BD7138">
              <w:rPr>
                <w:b/>
                <w:bCs/>
                <w:color w:val="000000"/>
                <w:sz w:val="18"/>
                <w:szCs w:val="18"/>
              </w:rPr>
              <w:t>51.9</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F126709" w:rsidR="00BD7138" w:rsidRPr="00BD7138" w:rsidRDefault="00BD7138" w:rsidP="00BD7138">
            <w:pPr>
              <w:tabs>
                <w:tab w:val="decimal" w:pos="505"/>
              </w:tabs>
              <w:jc w:val="left"/>
              <w:rPr>
                <w:b/>
                <w:sz w:val="18"/>
                <w:szCs w:val="18"/>
              </w:rPr>
            </w:pPr>
            <w:r w:rsidRPr="00BD7138">
              <w:rPr>
                <w:b/>
                <w:bCs/>
                <w:color w:val="000000"/>
                <w:sz w:val="18"/>
                <w:szCs w:val="18"/>
              </w:rPr>
              <w:t>14.7</w:t>
            </w:r>
          </w:p>
        </w:tc>
      </w:tr>
      <w:tr w:rsidR="00BD7138" w:rsidRPr="000A6510" w14:paraId="0AC4BF9F"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BD7138" w:rsidRPr="000A6510" w:rsidRDefault="00BD7138" w:rsidP="00BD713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44B00BA3" w:rsidR="00BD7138" w:rsidRPr="00BD7138" w:rsidRDefault="00BD7138" w:rsidP="00BD7138">
            <w:pPr>
              <w:tabs>
                <w:tab w:val="decimal" w:pos="537"/>
              </w:tabs>
              <w:jc w:val="left"/>
              <w:rPr>
                <w:sz w:val="18"/>
                <w:szCs w:val="18"/>
              </w:rPr>
            </w:pPr>
            <w:r w:rsidRPr="00BD7138">
              <w:rPr>
                <w:color w:val="000000"/>
                <w:sz w:val="18"/>
                <w:szCs w:val="18"/>
              </w:rPr>
              <w:t>29.6</w:t>
            </w:r>
          </w:p>
        </w:tc>
        <w:tc>
          <w:tcPr>
            <w:tcW w:w="1075" w:type="dxa"/>
            <w:tcBorders>
              <w:right w:val="single" w:sz="6" w:space="0" w:color="404040"/>
            </w:tcBorders>
            <w:shd w:val="clear" w:color="auto" w:fill="auto"/>
            <w:vAlign w:val="center"/>
          </w:tcPr>
          <w:p w14:paraId="55A8A0E2" w14:textId="1D4FF151" w:rsidR="00BD7138" w:rsidRPr="00BD7138" w:rsidRDefault="00BD7138" w:rsidP="00BD7138">
            <w:pPr>
              <w:tabs>
                <w:tab w:val="decimal" w:pos="421"/>
              </w:tabs>
              <w:jc w:val="left"/>
              <w:rPr>
                <w:sz w:val="18"/>
                <w:szCs w:val="18"/>
              </w:rPr>
            </w:pPr>
            <w:r w:rsidRPr="00BD7138">
              <w:rPr>
                <w:color w:val="000000"/>
                <w:sz w:val="18"/>
                <w:szCs w:val="18"/>
              </w:rPr>
              <w:t>50.3</w:t>
            </w:r>
          </w:p>
        </w:tc>
        <w:tc>
          <w:tcPr>
            <w:tcW w:w="1268" w:type="dxa"/>
            <w:tcBorders>
              <w:left w:val="single" w:sz="6" w:space="0" w:color="404040"/>
              <w:right w:val="single" w:sz="6" w:space="0" w:color="404040"/>
            </w:tcBorders>
            <w:shd w:val="clear" w:color="auto" w:fill="auto"/>
            <w:vAlign w:val="center"/>
          </w:tcPr>
          <w:p w14:paraId="4130DE16" w14:textId="7DC0E306" w:rsidR="00BD7138" w:rsidRPr="00BD7138" w:rsidRDefault="00BD7138" w:rsidP="00BD7138">
            <w:pPr>
              <w:tabs>
                <w:tab w:val="decimal" w:pos="505"/>
              </w:tabs>
              <w:jc w:val="left"/>
              <w:rPr>
                <w:sz w:val="18"/>
                <w:szCs w:val="18"/>
              </w:rPr>
            </w:pPr>
            <w:r w:rsidRPr="00BD7138">
              <w:rPr>
                <w:color w:val="000000"/>
                <w:sz w:val="18"/>
                <w:szCs w:val="18"/>
              </w:rPr>
              <w:t>20.7</w:t>
            </w:r>
          </w:p>
        </w:tc>
      </w:tr>
      <w:tr w:rsidR="00BD7138" w:rsidRPr="000A6510" w14:paraId="61E67B72"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BD7138" w:rsidRPr="000A6510" w:rsidRDefault="00BD7138" w:rsidP="00BD713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7D27CEDF" w:rsidR="00BD7138" w:rsidRPr="00BD7138" w:rsidRDefault="00BD7138" w:rsidP="00BD7138">
            <w:pPr>
              <w:tabs>
                <w:tab w:val="decimal" w:pos="537"/>
              </w:tabs>
              <w:jc w:val="left"/>
              <w:rPr>
                <w:sz w:val="18"/>
                <w:szCs w:val="18"/>
              </w:rPr>
            </w:pPr>
            <w:r w:rsidRPr="00BD7138">
              <w:rPr>
                <w:color w:val="000000"/>
                <w:sz w:val="18"/>
                <w:szCs w:val="18"/>
              </w:rPr>
              <w:t>36.2</w:t>
            </w:r>
          </w:p>
        </w:tc>
        <w:tc>
          <w:tcPr>
            <w:tcW w:w="1075" w:type="dxa"/>
            <w:tcBorders>
              <w:right w:val="single" w:sz="6" w:space="0" w:color="404040"/>
            </w:tcBorders>
            <w:shd w:val="clear" w:color="auto" w:fill="auto"/>
            <w:vAlign w:val="center"/>
          </w:tcPr>
          <w:p w14:paraId="2E3B8DB6" w14:textId="34A9D514" w:rsidR="00BD7138" w:rsidRPr="00BD7138" w:rsidRDefault="00BD7138" w:rsidP="00BD7138">
            <w:pPr>
              <w:tabs>
                <w:tab w:val="decimal" w:pos="421"/>
              </w:tabs>
              <w:jc w:val="left"/>
              <w:rPr>
                <w:sz w:val="18"/>
                <w:szCs w:val="18"/>
              </w:rPr>
            </w:pPr>
            <w:r w:rsidRPr="00BD7138">
              <w:rPr>
                <w:color w:val="000000"/>
                <w:sz w:val="18"/>
                <w:szCs w:val="18"/>
              </w:rPr>
              <w:t>57.0</w:t>
            </w:r>
          </w:p>
        </w:tc>
        <w:tc>
          <w:tcPr>
            <w:tcW w:w="1268" w:type="dxa"/>
            <w:tcBorders>
              <w:left w:val="single" w:sz="6" w:space="0" w:color="404040"/>
              <w:right w:val="single" w:sz="6" w:space="0" w:color="404040"/>
            </w:tcBorders>
            <w:shd w:val="clear" w:color="auto" w:fill="auto"/>
            <w:vAlign w:val="center"/>
          </w:tcPr>
          <w:p w14:paraId="3DB84972" w14:textId="6ED6042C" w:rsidR="00BD7138" w:rsidRPr="00BD7138" w:rsidRDefault="00BD7138" w:rsidP="00BD7138">
            <w:pPr>
              <w:tabs>
                <w:tab w:val="decimal" w:pos="505"/>
              </w:tabs>
              <w:jc w:val="left"/>
              <w:rPr>
                <w:sz w:val="18"/>
                <w:szCs w:val="18"/>
              </w:rPr>
            </w:pPr>
            <w:r w:rsidRPr="00BD7138">
              <w:rPr>
                <w:color w:val="000000"/>
                <w:sz w:val="18"/>
                <w:szCs w:val="18"/>
              </w:rPr>
              <w:t>20.8</w:t>
            </w:r>
          </w:p>
        </w:tc>
      </w:tr>
      <w:tr w:rsidR="00BD7138" w:rsidRPr="000A6510" w14:paraId="689C6832"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BD7138" w:rsidRPr="000A6510" w:rsidRDefault="00BD7138" w:rsidP="00BD713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58081580" w:rsidR="00BD7138" w:rsidRPr="00BD7138" w:rsidRDefault="00BD7138" w:rsidP="00BD7138">
            <w:pPr>
              <w:tabs>
                <w:tab w:val="decimal" w:pos="537"/>
              </w:tabs>
              <w:jc w:val="left"/>
              <w:rPr>
                <w:sz w:val="18"/>
                <w:szCs w:val="18"/>
              </w:rPr>
            </w:pPr>
            <w:r w:rsidRPr="00BD7138">
              <w:rPr>
                <w:color w:val="000000"/>
                <w:sz w:val="18"/>
                <w:szCs w:val="18"/>
              </w:rPr>
              <w:t>31.2</w:t>
            </w:r>
          </w:p>
        </w:tc>
        <w:tc>
          <w:tcPr>
            <w:tcW w:w="1075" w:type="dxa"/>
            <w:tcBorders>
              <w:right w:val="single" w:sz="6" w:space="0" w:color="404040"/>
            </w:tcBorders>
            <w:shd w:val="clear" w:color="auto" w:fill="auto"/>
            <w:vAlign w:val="center"/>
          </w:tcPr>
          <w:p w14:paraId="64B15C55" w14:textId="796CCD43" w:rsidR="00BD7138" w:rsidRPr="00BD7138" w:rsidRDefault="00BD7138" w:rsidP="00BD7138">
            <w:pPr>
              <w:tabs>
                <w:tab w:val="decimal" w:pos="421"/>
              </w:tabs>
              <w:jc w:val="left"/>
              <w:rPr>
                <w:sz w:val="18"/>
                <w:szCs w:val="18"/>
              </w:rPr>
            </w:pPr>
            <w:r w:rsidRPr="00BD7138">
              <w:rPr>
                <w:color w:val="000000"/>
                <w:sz w:val="18"/>
                <w:szCs w:val="18"/>
              </w:rPr>
              <w:t>51.8</w:t>
            </w:r>
          </w:p>
        </w:tc>
        <w:tc>
          <w:tcPr>
            <w:tcW w:w="1268" w:type="dxa"/>
            <w:tcBorders>
              <w:left w:val="single" w:sz="6" w:space="0" w:color="404040"/>
              <w:right w:val="single" w:sz="6" w:space="0" w:color="404040"/>
            </w:tcBorders>
            <w:shd w:val="clear" w:color="auto" w:fill="auto"/>
            <w:vAlign w:val="center"/>
          </w:tcPr>
          <w:p w14:paraId="03302231" w14:textId="7BE4901A" w:rsidR="00BD7138" w:rsidRPr="00BD7138" w:rsidRDefault="00BD7138" w:rsidP="00BD7138">
            <w:pPr>
              <w:tabs>
                <w:tab w:val="decimal" w:pos="505"/>
              </w:tabs>
              <w:jc w:val="left"/>
              <w:rPr>
                <w:sz w:val="18"/>
                <w:szCs w:val="18"/>
              </w:rPr>
            </w:pPr>
            <w:r w:rsidRPr="00BD7138">
              <w:rPr>
                <w:color w:val="000000"/>
                <w:sz w:val="18"/>
                <w:szCs w:val="18"/>
              </w:rPr>
              <w:t>20.6</w:t>
            </w:r>
          </w:p>
        </w:tc>
      </w:tr>
      <w:tr w:rsidR="00BD7138" w:rsidRPr="000A6510" w14:paraId="69E03B55"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BD7138" w:rsidRPr="000A6510" w:rsidRDefault="00BD7138" w:rsidP="00BD7138">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67D809F1" w:rsidR="00BD7138" w:rsidRPr="00BD7138" w:rsidRDefault="00BD7138" w:rsidP="00BD7138">
            <w:pPr>
              <w:tabs>
                <w:tab w:val="decimal" w:pos="537"/>
              </w:tabs>
              <w:jc w:val="left"/>
              <w:rPr>
                <w:sz w:val="18"/>
                <w:szCs w:val="18"/>
              </w:rPr>
            </w:pPr>
            <w:r w:rsidRPr="00BD7138">
              <w:rPr>
                <w:color w:val="000000"/>
                <w:sz w:val="18"/>
                <w:szCs w:val="18"/>
              </w:rPr>
              <w:t>45.8</w:t>
            </w:r>
          </w:p>
        </w:tc>
        <w:tc>
          <w:tcPr>
            <w:tcW w:w="1075" w:type="dxa"/>
            <w:tcBorders>
              <w:right w:val="single" w:sz="6" w:space="0" w:color="404040"/>
            </w:tcBorders>
            <w:shd w:val="clear" w:color="auto" w:fill="auto"/>
            <w:vAlign w:val="center"/>
          </w:tcPr>
          <w:p w14:paraId="61F25E31" w14:textId="02FE0A06" w:rsidR="00BD7138" w:rsidRPr="00BD7138" w:rsidRDefault="00BD7138" w:rsidP="00BD7138">
            <w:pPr>
              <w:tabs>
                <w:tab w:val="decimal" w:pos="421"/>
              </w:tabs>
              <w:jc w:val="left"/>
              <w:rPr>
                <w:sz w:val="18"/>
                <w:szCs w:val="18"/>
              </w:rPr>
            </w:pPr>
            <w:r w:rsidRPr="00BD7138">
              <w:rPr>
                <w:color w:val="000000"/>
                <w:sz w:val="18"/>
                <w:szCs w:val="18"/>
              </w:rPr>
              <w:t>51.4</w:t>
            </w:r>
          </w:p>
        </w:tc>
        <w:tc>
          <w:tcPr>
            <w:tcW w:w="1268" w:type="dxa"/>
            <w:tcBorders>
              <w:left w:val="single" w:sz="6" w:space="0" w:color="404040"/>
              <w:right w:val="single" w:sz="6" w:space="0" w:color="404040"/>
            </w:tcBorders>
            <w:shd w:val="clear" w:color="auto" w:fill="auto"/>
            <w:vAlign w:val="center"/>
          </w:tcPr>
          <w:p w14:paraId="2A145A7D" w14:textId="516AC4C8" w:rsidR="00BD7138" w:rsidRPr="00BD7138" w:rsidRDefault="00BD7138" w:rsidP="00BD7138">
            <w:pPr>
              <w:tabs>
                <w:tab w:val="decimal" w:pos="505"/>
              </w:tabs>
              <w:jc w:val="left"/>
              <w:rPr>
                <w:sz w:val="18"/>
                <w:szCs w:val="18"/>
              </w:rPr>
            </w:pPr>
            <w:r w:rsidRPr="00BD7138">
              <w:rPr>
                <w:color w:val="000000"/>
                <w:sz w:val="18"/>
                <w:szCs w:val="18"/>
              </w:rPr>
              <w:t>5.6</w:t>
            </w:r>
          </w:p>
        </w:tc>
      </w:tr>
      <w:tr w:rsidR="00BD7138" w:rsidRPr="000A6510" w14:paraId="4C503D00" w14:textId="77777777" w:rsidTr="00BD713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BD7138" w:rsidRPr="000A6510" w:rsidRDefault="00BD7138" w:rsidP="00BD7138">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5164BC2B" w:rsidR="00BD7138" w:rsidRPr="00BD7138" w:rsidRDefault="00BD7138" w:rsidP="00BD7138">
            <w:pPr>
              <w:tabs>
                <w:tab w:val="decimal" w:pos="537"/>
              </w:tabs>
              <w:jc w:val="left"/>
              <w:rPr>
                <w:sz w:val="18"/>
                <w:szCs w:val="18"/>
              </w:rPr>
            </w:pPr>
            <w:r w:rsidRPr="00BD7138">
              <w:rPr>
                <w:color w:val="000000"/>
                <w:sz w:val="18"/>
                <w:szCs w:val="18"/>
              </w:rPr>
              <w:t>43.0</w:t>
            </w:r>
          </w:p>
        </w:tc>
        <w:tc>
          <w:tcPr>
            <w:tcW w:w="1075" w:type="dxa"/>
            <w:tcBorders>
              <w:bottom w:val="single" w:sz="4" w:space="0" w:color="auto"/>
              <w:right w:val="single" w:sz="6" w:space="0" w:color="404040"/>
            </w:tcBorders>
            <w:shd w:val="clear" w:color="auto" w:fill="auto"/>
            <w:vAlign w:val="center"/>
          </w:tcPr>
          <w:p w14:paraId="4C92CF9C" w14:textId="5AFDC654" w:rsidR="00BD7138" w:rsidRPr="00BD7138" w:rsidRDefault="00BD7138" w:rsidP="00BD7138">
            <w:pPr>
              <w:tabs>
                <w:tab w:val="decimal" w:pos="421"/>
              </w:tabs>
              <w:jc w:val="left"/>
              <w:rPr>
                <w:sz w:val="18"/>
                <w:szCs w:val="18"/>
              </w:rPr>
            </w:pPr>
            <w:r w:rsidRPr="00BD7138">
              <w:rPr>
                <w:color w:val="000000"/>
                <w:sz w:val="18"/>
                <w:szCs w:val="18"/>
              </w:rPr>
              <w:t>48.8</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4288C229" w:rsidR="00BD7138" w:rsidRPr="00BD7138" w:rsidRDefault="00BD7138" w:rsidP="00BD7138">
            <w:pPr>
              <w:tabs>
                <w:tab w:val="decimal" w:pos="505"/>
              </w:tabs>
              <w:jc w:val="left"/>
              <w:rPr>
                <w:sz w:val="18"/>
                <w:szCs w:val="18"/>
              </w:rPr>
            </w:pPr>
            <w:r w:rsidRPr="00BD7138">
              <w:rPr>
                <w:color w:val="000000"/>
                <w:sz w:val="18"/>
                <w:szCs w:val="18"/>
              </w:rPr>
              <w:t>5.9</w:t>
            </w:r>
          </w:p>
        </w:tc>
      </w:tr>
      <w:tr w:rsidR="0086092A" w:rsidRPr="000A6510" w14:paraId="5D72BC43" w14:textId="77777777" w:rsidTr="00BD7138">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BD7138" w:rsidRDefault="0086092A" w:rsidP="00BD7138">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BD7138" w:rsidRDefault="0086092A" w:rsidP="00BD7138">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BD7138" w:rsidRDefault="0086092A" w:rsidP="00BD7138">
            <w:pPr>
              <w:widowControl w:val="0"/>
              <w:tabs>
                <w:tab w:val="left" w:pos="442"/>
                <w:tab w:val="decimal" w:pos="505"/>
              </w:tabs>
              <w:jc w:val="left"/>
              <w:rPr>
                <w:sz w:val="18"/>
                <w:szCs w:val="18"/>
                <w:lang w:val="es-MX"/>
              </w:rPr>
            </w:pPr>
          </w:p>
        </w:tc>
      </w:tr>
      <w:tr w:rsidR="00BD7138" w:rsidRPr="000A6510" w14:paraId="39692BB9" w14:textId="77777777" w:rsidTr="00BD7138">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BD7138" w:rsidRPr="000A6510" w:rsidRDefault="00BD7138" w:rsidP="00BD7138">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46DA19A4" w:rsidR="00BD7138" w:rsidRPr="00BD7138" w:rsidRDefault="00BD7138" w:rsidP="00BD7138">
            <w:pPr>
              <w:tabs>
                <w:tab w:val="decimal" w:pos="537"/>
              </w:tabs>
              <w:jc w:val="left"/>
              <w:rPr>
                <w:b/>
                <w:sz w:val="18"/>
                <w:szCs w:val="18"/>
                <w:lang w:val="es-MX" w:eastAsia="es-MX"/>
              </w:rPr>
            </w:pPr>
            <w:r w:rsidRPr="00BD7138">
              <w:rPr>
                <w:b/>
                <w:bCs/>
                <w:color w:val="000000"/>
                <w:sz w:val="18"/>
                <w:szCs w:val="18"/>
              </w:rPr>
              <w:t>36.7</w:t>
            </w:r>
          </w:p>
        </w:tc>
        <w:tc>
          <w:tcPr>
            <w:tcW w:w="1075" w:type="dxa"/>
            <w:tcBorders>
              <w:top w:val="single" w:sz="4" w:space="0" w:color="auto"/>
              <w:right w:val="single" w:sz="6" w:space="0" w:color="404040"/>
            </w:tcBorders>
            <w:shd w:val="clear" w:color="auto" w:fill="auto"/>
            <w:vAlign w:val="center"/>
          </w:tcPr>
          <w:p w14:paraId="3471D5BD" w14:textId="52317912" w:rsidR="00BD7138" w:rsidRPr="00BD7138" w:rsidRDefault="00BD7138" w:rsidP="00BD7138">
            <w:pPr>
              <w:tabs>
                <w:tab w:val="decimal" w:pos="421"/>
              </w:tabs>
              <w:jc w:val="left"/>
              <w:rPr>
                <w:b/>
                <w:sz w:val="18"/>
                <w:szCs w:val="18"/>
              </w:rPr>
            </w:pPr>
            <w:r w:rsidRPr="00BD7138">
              <w:rPr>
                <w:b/>
                <w:bCs/>
                <w:color w:val="000000"/>
                <w:sz w:val="18"/>
                <w:szCs w:val="18"/>
              </w:rPr>
              <w:t>50.0</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13436899" w:rsidR="00BD7138" w:rsidRPr="00BD7138" w:rsidRDefault="00BD7138" w:rsidP="00BD7138">
            <w:pPr>
              <w:tabs>
                <w:tab w:val="decimal" w:pos="505"/>
              </w:tabs>
              <w:jc w:val="left"/>
              <w:rPr>
                <w:b/>
                <w:sz w:val="18"/>
                <w:szCs w:val="18"/>
              </w:rPr>
            </w:pPr>
            <w:r w:rsidRPr="00BD7138">
              <w:rPr>
                <w:b/>
                <w:bCs/>
                <w:color w:val="000000"/>
                <w:sz w:val="18"/>
                <w:szCs w:val="18"/>
              </w:rPr>
              <w:t>13.3</w:t>
            </w:r>
          </w:p>
        </w:tc>
      </w:tr>
      <w:tr w:rsidR="00BD7138" w:rsidRPr="000A6510" w14:paraId="53FFE9CF"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BD7138" w:rsidRPr="000A6510" w:rsidRDefault="00BD7138" w:rsidP="00BD7138">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3BB82057" w:rsidR="00BD7138" w:rsidRPr="00BD7138" w:rsidRDefault="00BD7138" w:rsidP="00BD7138">
            <w:pPr>
              <w:tabs>
                <w:tab w:val="decimal" w:pos="537"/>
              </w:tabs>
              <w:jc w:val="left"/>
              <w:rPr>
                <w:sz w:val="18"/>
                <w:szCs w:val="18"/>
              </w:rPr>
            </w:pPr>
            <w:r w:rsidRPr="00BD7138">
              <w:rPr>
                <w:color w:val="000000"/>
                <w:sz w:val="18"/>
                <w:szCs w:val="18"/>
              </w:rPr>
              <w:t>33.5</w:t>
            </w:r>
          </w:p>
        </w:tc>
        <w:tc>
          <w:tcPr>
            <w:tcW w:w="1075" w:type="dxa"/>
            <w:tcBorders>
              <w:right w:val="single" w:sz="6" w:space="0" w:color="404040"/>
            </w:tcBorders>
            <w:shd w:val="clear" w:color="auto" w:fill="auto"/>
            <w:vAlign w:val="center"/>
          </w:tcPr>
          <w:p w14:paraId="4AFED293" w14:textId="7B6340DF" w:rsidR="00BD7138" w:rsidRPr="00BD7138" w:rsidRDefault="00BD7138" w:rsidP="00BD7138">
            <w:pPr>
              <w:tabs>
                <w:tab w:val="decimal" w:pos="421"/>
              </w:tabs>
              <w:jc w:val="left"/>
              <w:rPr>
                <w:sz w:val="18"/>
                <w:szCs w:val="18"/>
              </w:rPr>
            </w:pPr>
            <w:r w:rsidRPr="00BD7138">
              <w:rPr>
                <w:color w:val="000000"/>
                <w:sz w:val="18"/>
                <w:szCs w:val="18"/>
              </w:rPr>
              <w:t>49.7</w:t>
            </w:r>
          </w:p>
        </w:tc>
        <w:tc>
          <w:tcPr>
            <w:tcW w:w="1268" w:type="dxa"/>
            <w:tcBorders>
              <w:left w:val="single" w:sz="6" w:space="0" w:color="404040"/>
              <w:right w:val="single" w:sz="6" w:space="0" w:color="404040"/>
            </w:tcBorders>
            <w:shd w:val="clear" w:color="auto" w:fill="auto"/>
            <w:vAlign w:val="center"/>
          </w:tcPr>
          <w:p w14:paraId="2CE122C7" w14:textId="45579648" w:rsidR="00BD7138" w:rsidRPr="00BD7138" w:rsidRDefault="00BD7138" w:rsidP="00BD7138">
            <w:pPr>
              <w:tabs>
                <w:tab w:val="decimal" w:pos="505"/>
              </w:tabs>
              <w:jc w:val="left"/>
              <w:rPr>
                <w:sz w:val="18"/>
                <w:szCs w:val="18"/>
              </w:rPr>
            </w:pPr>
            <w:r w:rsidRPr="00BD7138">
              <w:rPr>
                <w:color w:val="000000"/>
                <w:sz w:val="18"/>
                <w:szCs w:val="18"/>
              </w:rPr>
              <w:t>16.2</w:t>
            </w:r>
          </w:p>
        </w:tc>
      </w:tr>
      <w:tr w:rsidR="00BD7138" w:rsidRPr="000A6510" w14:paraId="0BFFCFDA"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BD7138" w:rsidRPr="000A6510" w:rsidRDefault="00BD7138" w:rsidP="00BD7138">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7C5E0FB5" w:rsidR="00BD7138" w:rsidRPr="00BD7138" w:rsidRDefault="00BD7138" w:rsidP="00BD7138">
            <w:pPr>
              <w:tabs>
                <w:tab w:val="decimal" w:pos="537"/>
              </w:tabs>
              <w:jc w:val="left"/>
              <w:rPr>
                <w:sz w:val="18"/>
                <w:szCs w:val="18"/>
              </w:rPr>
            </w:pPr>
            <w:r w:rsidRPr="00BD7138">
              <w:rPr>
                <w:color w:val="000000"/>
                <w:sz w:val="18"/>
                <w:szCs w:val="18"/>
              </w:rPr>
              <w:t>32.8</w:t>
            </w:r>
          </w:p>
        </w:tc>
        <w:tc>
          <w:tcPr>
            <w:tcW w:w="1075" w:type="dxa"/>
            <w:tcBorders>
              <w:right w:val="single" w:sz="6" w:space="0" w:color="404040"/>
            </w:tcBorders>
            <w:shd w:val="clear" w:color="auto" w:fill="auto"/>
            <w:vAlign w:val="center"/>
          </w:tcPr>
          <w:p w14:paraId="464F7D9E" w14:textId="35936F72" w:rsidR="00BD7138" w:rsidRPr="00BD7138" w:rsidRDefault="00BD7138" w:rsidP="00BD7138">
            <w:pPr>
              <w:tabs>
                <w:tab w:val="decimal" w:pos="421"/>
              </w:tabs>
              <w:jc w:val="left"/>
              <w:rPr>
                <w:sz w:val="18"/>
                <w:szCs w:val="18"/>
              </w:rPr>
            </w:pPr>
            <w:r w:rsidRPr="00BD7138">
              <w:rPr>
                <w:color w:val="000000"/>
                <w:sz w:val="18"/>
                <w:szCs w:val="18"/>
              </w:rPr>
              <w:t>50.3</w:t>
            </w:r>
          </w:p>
        </w:tc>
        <w:tc>
          <w:tcPr>
            <w:tcW w:w="1268" w:type="dxa"/>
            <w:tcBorders>
              <w:left w:val="single" w:sz="6" w:space="0" w:color="404040"/>
              <w:right w:val="single" w:sz="6" w:space="0" w:color="404040"/>
            </w:tcBorders>
            <w:shd w:val="clear" w:color="auto" w:fill="auto"/>
            <w:vAlign w:val="center"/>
          </w:tcPr>
          <w:p w14:paraId="7292FCF9" w14:textId="1D235775" w:rsidR="00BD7138" w:rsidRPr="00BD7138" w:rsidRDefault="00BD7138" w:rsidP="00BD7138">
            <w:pPr>
              <w:tabs>
                <w:tab w:val="decimal" w:pos="505"/>
              </w:tabs>
              <w:jc w:val="left"/>
              <w:rPr>
                <w:sz w:val="18"/>
                <w:szCs w:val="18"/>
              </w:rPr>
            </w:pPr>
            <w:r w:rsidRPr="00BD7138">
              <w:rPr>
                <w:color w:val="000000"/>
                <w:sz w:val="18"/>
                <w:szCs w:val="18"/>
              </w:rPr>
              <w:t>17.5</w:t>
            </w:r>
          </w:p>
        </w:tc>
      </w:tr>
      <w:tr w:rsidR="00BD7138" w:rsidRPr="000A6510" w14:paraId="43665C1D"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BD7138" w:rsidRPr="000A6510" w:rsidRDefault="00BD7138" w:rsidP="00BD7138">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54DE565A" w:rsidR="00BD7138" w:rsidRPr="00BD7138" w:rsidRDefault="00BD7138" w:rsidP="00BD7138">
            <w:pPr>
              <w:tabs>
                <w:tab w:val="decimal" w:pos="537"/>
              </w:tabs>
              <w:jc w:val="left"/>
              <w:rPr>
                <w:sz w:val="18"/>
                <w:szCs w:val="18"/>
              </w:rPr>
            </w:pPr>
            <w:r w:rsidRPr="00BD7138">
              <w:rPr>
                <w:color w:val="000000"/>
                <w:sz w:val="18"/>
                <w:szCs w:val="18"/>
              </w:rPr>
              <w:t>35.2</w:t>
            </w:r>
          </w:p>
        </w:tc>
        <w:tc>
          <w:tcPr>
            <w:tcW w:w="1075" w:type="dxa"/>
            <w:tcBorders>
              <w:right w:val="single" w:sz="6" w:space="0" w:color="404040"/>
            </w:tcBorders>
            <w:shd w:val="clear" w:color="auto" w:fill="auto"/>
            <w:vAlign w:val="center"/>
          </w:tcPr>
          <w:p w14:paraId="0DE20062" w14:textId="503B09C8" w:rsidR="00BD7138" w:rsidRPr="00BD7138" w:rsidRDefault="00BD7138" w:rsidP="00BD7138">
            <w:pPr>
              <w:tabs>
                <w:tab w:val="decimal" w:pos="421"/>
              </w:tabs>
              <w:jc w:val="left"/>
              <w:rPr>
                <w:sz w:val="18"/>
                <w:szCs w:val="18"/>
              </w:rPr>
            </w:pPr>
            <w:r w:rsidRPr="00BD7138">
              <w:rPr>
                <w:color w:val="000000"/>
                <w:sz w:val="18"/>
                <w:szCs w:val="18"/>
              </w:rPr>
              <w:t>48.9</w:t>
            </w:r>
          </w:p>
        </w:tc>
        <w:tc>
          <w:tcPr>
            <w:tcW w:w="1268" w:type="dxa"/>
            <w:tcBorders>
              <w:left w:val="single" w:sz="6" w:space="0" w:color="404040"/>
              <w:right w:val="single" w:sz="6" w:space="0" w:color="404040"/>
            </w:tcBorders>
            <w:shd w:val="clear" w:color="auto" w:fill="auto"/>
            <w:vAlign w:val="center"/>
          </w:tcPr>
          <w:p w14:paraId="32355764" w14:textId="23AA88D7" w:rsidR="00BD7138" w:rsidRPr="00BD7138" w:rsidRDefault="00BD7138" w:rsidP="00BD7138">
            <w:pPr>
              <w:tabs>
                <w:tab w:val="decimal" w:pos="505"/>
              </w:tabs>
              <w:jc w:val="left"/>
              <w:rPr>
                <w:sz w:val="18"/>
                <w:szCs w:val="18"/>
              </w:rPr>
            </w:pPr>
            <w:r w:rsidRPr="00BD7138">
              <w:rPr>
                <w:color w:val="000000"/>
                <w:sz w:val="18"/>
                <w:szCs w:val="18"/>
              </w:rPr>
              <w:t>13.7</w:t>
            </w:r>
          </w:p>
        </w:tc>
      </w:tr>
      <w:tr w:rsidR="00BD7138" w:rsidRPr="000A6510" w14:paraId="5C48DD1A" w14:textId="77777777" w:rsidTr="00BD713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BD7138" w:rsidRPr="000A6510" w:rsidRDefault="00BD7138" w:rsidP="00BD7138">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074F6E06" w:rsidR="00BD7138" w:rsidRPr="00BD7138" w:rsidRDefault="00BD7138" w:rsidP="00BD7138">
            <w:pPr>
              <w:tabs>
                <w:tab w:val="decimal" w:pos="537"/>
              </w:tabs>
              <w:jc w:val="left"/>
              <w:rPr>
                <w:sz w:val="18"/>
                <w:szCs w:val="18"/>
              </w:rPr>
            </w:pPr>
            <w:r w:rsidRPr="00BD7138">
              <w:rPr>
                <w:color w:val="000000"/>
                <w:sz w:val="18"/>
                <w:szCs w:val="18"/>
              </w:rPr>
              <w:t>45.5</w:t>
            </w:r>
          </w:p>
        </w:tc>
        <w:tc>
          <w:tcPr>
            <w:tcW w:w="1075" w:type="dxa"/>
            <w:tcBorders>
              <w:bottom w:val="single" w:sz="4" w:space="0" w:color="auto"/>
              <w:right w:val="single" w:sz="6" w:space="0" w:color="404040"/>
            </w:tcBorders>
            <w:shd w:val="clear" w:color="auto" w:fill="auto"/>
            <w:vAlign w:val="center"/>
          </w:tcPr>
          <w:p w14:paraId="5B440076" w14:textId="69CCD5C4" w:rsidR="00BD7138" w:rsidRPr="00BD7138" w:rsidRDefault="00BD7138" w:rsidP="00BD7138">
            <w:pPr>
              <w:tabs>
                <w:tab w:val="decimal" w:pos="421"/>
              </w:tabs>
              <w:jc w:val="left"/>
              <w:rPr>
                <w:sz w:val="18"/>
                <w:szCs w:val="18"/>
              </w:rPr>
            </w:pPr>
            <w:r w:rsidRPr="00BD7138">
              <w:rPr>
                <w:color w:val="000000"/>
                <w:sz w:val="18"/>
                <w:szCs w:val="18"/>
              </w:rPr>
              <w:t>51.1</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7872F5AD" w:rsidR="00BD7138" w:rsidRPr="00BD7138" w:rsidRDefault="00BD7138" w:rsidP="00BD7138">
            <w:pPr>
              <w:tabs>
                <w:tab w:val="decimal" w:pos="505"/>
              </w:tabs>
              <w:jc w:val="left"/>
              <w:rPr>
                <w:sz w:val="18"/>
                <w:szCs w:val="18"/>
              </w:rPr>
            </w:pPr>
            <w:r w:rsidRPr="00BD7138">
              <w:rPr>
                <w:color w:val="000000"/>
                <w:sz w:val="18"/>
                <w:szCs w:val="18"/>
              </w:rPr>
              <w:t>5.7</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5E5ADDD1" w:rsidR="00E80C28" w:rsidRPr="000A6510" w:rsidRDefault="004B0804" w:rsidP="005664E3">
      <w:pPr>
        <w:spacing w:before="240"/>
      </w:pPr>
      <w:bookmarkStart w:id="1" w:name="_Hlk46996728"/>
      <w:r w:rsidRPr="000A6510">
        <w:t xml:space="preserve">La Tasa de No Respuesta de la Encuesta Mensual de Opinión Empresarial correspondiente al mes de </w:t>
      </w:r>
      <w:r w:rsidR="008C4143">
        <w:t>abril</w:t>
      </w:r>
      <w:r w:rsidRPr="000A6510">
        <w:t xml:space="preserve"> de 2021 registró porcentajes </w:t>
      </w:r>
      <w:r w:rsidR="005D28E2">
        <w:t>apropiados</w:t>
      </w:r>
      <w:r w:rsidR="00E8584F" w:rsidRPr="00E8584F">
        <w:t xml:space="preserve"> conforme al diseño estadístico de la encuesta, lo que permitió la generación de estadísticas con niveles adecuados de precisión, </w:t>
      </w:r>
      <w:r w:rsidR="00E8584F" w:rsidRPr="005D28E2">
        <w:t xml:space="preserve">salvo en el dominio </w:t>
      </w:r>
      <w:r w:rsidR="00E8584F" w:rsidRPr="00803607">
        <w:t>de Servicios profesionales, científicos y técnicos</w:t>
      </w:r>
      <w:r w:rsidR="009065D6" w:rsidRPr="00803607">
        <w:t>,</w:t>
      </w:r>
      <w:r w:rsidR="00E8584F" w:rsidRPr="00803607">
        <w:t xml:space="preserve"> que tiene una participación de 5% de los ingresos de los Servicios privados no financieros,</w:t>
      </w:r>
      <w:r w:rsidR="00E8584F" w:rsidRPr="005D28E2">
        <w:t xml:space="preserve"> para </w:t>
      </w:r>
      <w:r w:rsidR="005D28E2" w:rsidRPr="005D28E2">
        <w:t>el</w:t>
      </w:r>
      <w:r w:rsidR="00E8584F" w:rsidRPr="005D28E2">
        <w:t xml:space="preserve"> que se recomienda el uso con reserva de las estimaciones.</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23FCD">
        <w:rPr>
          <w:i/>
          <w:lang w:val="es-MX" w:eastAsia="es-MX"/>
        </w:rPr>
        <w:t>outliers</w:t>
      </w:r>
      <w:proofErr w:type="spellEnd"/>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DC0118">
      <w:pPr>
        <w:pStyle w:val="Default"/>
        <w:spacing w:before="240" w:after="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DC0118">
      <w:pPr>
        <w:pStyle w:val="Default"/>
        <w:spacing w:before="240" w:after="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DC0118">
      <w:pPr>
        <w:pStyle w:val="Default"/>
        <w:spacing w:before="12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6F693E">
      <w:pPr>
        <w:pStyle w:val="Default"/>
        <w:keepLines/>
        <w:spacing w:before="240" w:after="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5562ED">
      <w:pPr>
        <w:pStyle w:val="Default"/>
        <w:keepLines/>
        <w:spacing w:before="240" w:after="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DC0118">
      <w:pPr>
        <w:pStyle w:val="Pa8"/>
        <w:spacing w:before="240" w:after="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803607">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14031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DC0118">
      <w:pPr>
        <w:pStyle w:val="Default"/>
        <w:spacing w:before="240" w:after="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DC0118">
      <w:pPr>
        <w:pStyle w:val="Default"/>
        <w:spacing w:before="240" w:after="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6F693E">
      <w:pPr>
        <w:pStyle w:val="Default"/>
        <w:keepLines/>
        <w:spacing w:before="240" w:after="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430C10">
      <w:pPr>
        <w:pStyle w:val="Default"/>
        <w:spacing w:before="240" w:after="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DC0118">
      <w:pPr>
        <w:pStyle w:val="Default"/>
        <w:spacing w:before="240" w:after="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DC0118">
      <w:pPr>
        <w:pStyle w:val="Default"/>
        <w:spacing w:before="240" w:after="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5562ED">
      <w:pPr>
        <w:keepLines/>
        <w:autoSpaceDE w:val="0"/>
        <w:autoSpaceDN w:val="0"/>
        <w:adjustRightInd w:val="0"/>
        <w:spacing w:before="240" w:after="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FF3C7E">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FF3C7E">
      <w:pPr>
        <w:pStyle w:val="Default"/>
        <w:spacing w:before="12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77777777" w:rsidR="003A76C9" w:rsidRPr="000A6510" w:rsidRDefault="003A76C9" w:rsidP="006F693E">
      <w:pPr>
        <w:pStyle w:val="Default"/>
        <w:keepLines/>
        <w:spacing w:before="200" w:after="240"/>
        <w:jc w:val="both"/>
      </w:pPr>
      <w:r w:rsidRPr="000A6510">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ejemplo la elevada producción de juguetes en los meses previos a la Navidad, provocada por la expectativa de mayores ventas en diciembre. </w:t>
      </w:r>
    </w:p>
    <w:p w14:paraId="451F1F23" w14:textId="77777777" w:rsidR="00BA4B1C" w:rsidRDefault="003A76C9" w:rsidP="00FF3C7E">
      <w:pPr>
        <w:pStyle w:val="Default"/>
        <w:spacing w:before="200" w:after="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FF3C7E">
      <w:pPr>
        <w:pStyle w:val="Default"/>
        <w:spacing w:before="200" w:after="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FF3C7E">
      <w:pPr>
        <w:autoSpaceDE w:val="0"/>
        <w:autoSpaceDN w:val="0"/>
        <w:adjustRightInd w:val="0"/>
        <w:spacing w:before="20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BA1A43" w:rsidP="00FF3C7E">
      <w:pPr>
        <w:spacing w:before="120"/>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FF3C7E">
      <w:pPr>
        <w:pStyle w:val="Default"/>
        <w:spacing w:before="200" w:after="240"/>
        <w:jc w:val="both"/>
      </w:pPr>
      <w:r w:rsidRPr="000A6510">
        <w:rPr>
          <w:noProof/>
        </w:rPr>
        <w:drawing>
          <wp:anchor distT="0" distB="0" distL="114300" distR="114300" simplePos="0" relativeHeight="251658240" behindDoc="0" locked="0" layoutInCell="1" allowOverlap="1" wp14:anchorId="63E7361C" wp14:editId="6FD68729">
            <wp:simplePos x="0" y="0"/>
            <wp:positionH relativeFrom="column">
              <wp:posOffset>805815</wp:posOffset>
            </wp:positionH>
            <wp:positionV relativeFrom="paragraph">
              <wp:posOffset>493458</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FF3C7E">
      <w:pPr>
        <w:pStyle w:val="Default"/>
        <w:spacing w:before="200" w:after="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FF3C7E">
      <w:pPr>
        <w:pStyle w:val="texto0"/>
        <w:keepLines w:val="0"/>
        <w:widowControl/>
        <w:autoSpaceDE w:val="0"/>
        <w:autoSpaceDN w:val="0"/>
        <w:adjustRightInd w:val="0"/>
        <w:spacing w:before="200" w:after="24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C5416" w14:textId="77777777" w:rsidR="00BA1A43" w:rsidRDefault="00BA1A43">
      <w:r>
        <w:separator/>
      </w:r>
    </w:p>
  </w:endnote>
  <w:endnote w:type="continuationSeparator" w:id="0">
    <w:p w14:paraId="4777930C" w14:textId="77777777" w:rsidR="00BA1A43" w:rsidRDefault="00BA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B171" w14:textId="77777777" w:rsidR="00300C09" w:rsidRPr="00854414" w:rsidRDefault="00300C09" w:rsidP="00300C09">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300C09" w:rsidRPr="00B03620" w:rsidRDefault="00300C09" w:rsidP="003076C4">
    <w:pPr>
      <w:pStyle w:val="Piedepgina"/>
      <w:jc w:val="center"/>
      <w:rPr>
        <w:b/>
        <w:color w:val="002060"/>
        <w:sz w:val="20"/>
        <w:szCs w:val="20"/>
        <w:lang w:val="es-MX"/>
      </w:rPr>
    </w:pPr>
    <w:r w:rsidRPr="00B0362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E4C86" w14:textId="77777777" w:rsidR="00BA1A43" w:rsidRDefault="00BA1A43">
      <w:r>
        <w:separator/>
      </w:r>
    </w:p>
  </w:footnote>
  <w:footnote w:type="continuationSeparator" w:id="0">
    <w:p w14:paraId="0C6E233A" w14:textId="77777777" w:rsidR="00BA1A43" w:rsidRDefault="00BA1A43">
      <w:r>
        <w:continuationSeparator/>
      </w:r>
    </w:p>
  </w:footnote>
  <w:footnote w:id="1">
    <w:p w14:paraId="5BD33BC3" w14:textId="77777777" w:rsidR="00300C09" w:rsidRPr="00490D48" w:rsidRDefault="00300C09" w:rsidP="00FC5395">
      <w:pPr>
        <w:pStyle w:val="Textonotapie"/>
        <w:ind w:left="140" w:right="-567" w:hanging="140"/>
        <w:rPr>
          <w:lang w:val="es-MX"/>
        </w:rPr>
      </w:pPr>
      <w:r w:rsidRPr="00490D48">
        <w:rPr>
          <w:rStyle w:val="Refdenotaalpie"/>
          <w:sz w:val="18"/>
        </w:rPr>
        <w:footnoteRef/>
      </w:r>
      <w:r>
        <w:tab/>
      </w:r>
      <w:r w:rsidRPr="008558EF">
        <w:rPr>
          <w:sz w:val="14"/>
          <w:szCs w:val="16"/>
        </w:rPr>
        <w:t>Dado que la serie de datos de</w:t>
      </w:r>
      <w:r>
        <w:rPr>
          <w:sz w:val="14"/>
          <w:szCs w:val="16"/>
        </w:rPr>
        <w:t>l IAT de</w:t>
      </w:r>
      <w:r w:rsidRPr="008558EF">
        <w:rPr>
          <w:sz w:val="14"/>
          <w:szCs w:val="16"/>
        </w:rPr>
        <w:t xml:space="preserv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490D48">
        <w:rPr>
          <w:color w:val="000000" w:themeColor="text1"/>
          <w:sz w:val="14"/>
          <w:szCs w:val="16"/>
        </w:rPr>
        <w:t>.</w:t>
      </w:r>
    </w:p>
  </w:footnote>
  <w:footnote w:id="2">
    <w:p w14:paraId="51A88D97" w14:textId="77777777" w:rsidR="00300C09" w:rsidRPr="008558EF" w:rsidRDefault="00300C09" w:rsidP="00FC5395">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4A4CCD52" w14:textId="77777777" w:rsidR="00300C09" w:rsidRPr="00B9245D" w:rsidRDefault="00300C09" w:rsidP="0016697F">
      <w:pPr>
        <w:pStyle w:val="Textonotapie"/>
        <w:ind w:left="140" w:right="-567" w:hanging="140"/>
        <w:rPr>
          <w:lang w:val="es-MX"/>
        </w:rPr>
      </w:pPr>
      <w:r w:rsidRPr="00490D48">
        <w:rPr>
          <w:rStyle w:val="Refdenotaalpie"/>
          <w:sz w:val="18"/>
        </w:rPr>
        <w:footnoteRef/>
      </w:r>
      <w:r w:rsidRPr="00490D48">
        <w:rPr>
          <w:sz w:val="18"/>
        </w:rPr>
        <w:tab/>
      </w:r>
      <w:r w:rsidRPr="008558EF">
        <w:rPr>
          <w:sz w:val="14"/>
          <w:szCs w:val="16"/>
        </w:rPr>
        <w:t>Dado que la serie de datos de</w:t>
      </w:r>
      <w:r>
        <w:rPr>
          <w:sz w:val="14"/>
          <w:szCs w:val="16"/>
        </w:rPr>
        <w:t>l IGOET</w:t>
      </w:r>
      <w:r w:rsidRPr="008558EF">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8558EF">
        <w:rPr>
          <w:color w:val="000000" w:themeColor="text1"/>
          <w:sz w:val="14"/>
          <w:szCs w:val="16"/>
        </w:rPr>
        <w:t>.</w:t>
      </w:r>
    </w:p>
  </w:footnote>
  <w:footnote w:id="4">
    <w:p w14:paraId="1996430A" w14:textId="5EA52763" w:rsidR="00300C09" w:rsidRPr="007332E4" w:rsidRDefault="00300C09" w:rsidP="00B9245D">
      <w:pPr>
        <w:pStyle w:val="Textonotapie"/>
        <w:ind w:left="140" w:hanging="140"/>
        <w:rPr>
          <w:sz w:val="18"/>
          <w:lang w:val="es-MX"/>
        </w:rPr>
      </w:pPr>
      <w:r w:rsidRPr="00B9245D">
        <w:rPr>
          <w:rStyle w:val="Refdenotaalpie"/>
        </w:rPr>
        <w:footnoteRef/>
      </w:r>
      <w:r w:rsidRPr="00B9245D">
        <w:rPr>
          <w:sz w:val="14"/>
          <w:vertAlign w:val="superscript"/>
        </w:rPr>
        <w:tab/>
      </w:r>
      <w:r w:rsidRPr="00B9245D">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F380" w14:textId="1EA8959D" w:rsidR="00300C09" w:rsidRPr="00E0416A" w:rsidRDefault="00BA1A43" w:rsidP="00B03620">
    <w:pPr>
      <w:pStyle w:val="Encabezado"/>
      <w:framePr w:w="5383" w:hSpace="141" w:vSpace="141" w:wrap="auto" w:vAnchor="page" w:hAnchor="page" w:x="5891" w:y="558"/>
      <w:ind w:left="567" w:hanging="11"/>
      <w:jc w:val="right"/>
      <w:rPr>
        <w:b/>
        <w:color w:val="002060"/>
      </w:rPr>
    </w:pPr>
    <w:sdt>
      <w:sdtPr>
        <w:rPr>
          <w:b/>
          <w:color w:val="002060"/>
          <w:sz w:val="26"/>
        </w:rPr>
        <w:id w:val="-1530786598"/>
        <w:docPartObj>
          <w:docPartGallery w:val="Page Numbers (Margins)"/>
          <w:docPartUnique/>
        </w:docPartObj>
      </w:sdtPr>
      <w:sdtEndPr/>
      <w:sdtContent>
        <w:r w:rsidR="00300C09"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1BC93AFD" wp14:editId="11E8C1F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6D991A" w14:textId="77777777" w:rsidR="00300C09" w:rsidRDefault="00300C09" w:rsidP="00300C09">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93AFD"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7F6D991A" w14:textId="77777777" w:rsidR="00300C09" w:rsidRDefault="00300C09" w:rsidP="00300C09">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300C09">
      <w:rPr>
        <w:b/>
        <w:color w:val="002060"/>
      </w:rPr>
      <w:t>COMUNICADO DE</w:t>
    </w:r>
    <w:r w:rsidR="00300C09" w:rsidRPr="00E0416A">
      <w:rPr>
        <w:b/>
        <w:color w:val="002060"/>
      </w:rPr>
      <w:t xml:space="preserve"> PRENSA NÚM. </w:t>
    </w:r>
    <w:r w:rsidR="00C14137">
      <w:rPr>
        <w:b/>
        <w:color w:val="002060"/>
      </w:rPr>
      <w:t>264</w:t>
    </w:r>
    <w:r w:rsidR="00300C09" w:rsidRPr="00E0416A">
      <w:rPr>
        <w:b/>
        <w:color w:val="002060"/>
      </w:rPr>
      <w:t>/</w:t>
    </w:r>
    <w:r w:rsidR="00300C09">
      <w:rPr>
        <w:b/>
        <w:color w:val="002060"/>
      </w:rPr>
      <w:t>21</w:t>
    </w:r>
  </w:p>
  <w:p w14:paraId="7F623915" w14:textId="77777777" w:rsidR="00300C09" w:rsidRPr="00E0416A" w:rsidRDefault="00300C09" w:rsidP="00B03620">
    <w:pPr>
      <w:pStyle w:val="Encabezado"/>
      <w:framePr w:w="5383" w:hSpace="141" w:vSpace="141" w:wrap="auto" w:vAnchor="page" w:hAnchor="page" w:x="5891" w:y="558"/>
      <w:ind w:left="567" w:hanging="11"/>
      <w:jc w:val="right"/>
      <w:rPr>
        <w:b/>
        <w:color w:val="002060"/>
        <w:lang w:val="pt-BR"/>
      </w:rPr>
    </w:pPr>
    <w:r>
      <w:rPr>
        <w:b/>
        <w:color w:val="002060"/>
        <w:lang w:val="pt-BR"/>
      </w:rPr>
      <w:t>3 DE MAYO D</w:t>
    </w:r>
    <w:r w:rsidRPr="00E0416A">
      <w:rPr>
        <w:b/>
        <w:color w:val="002060"/>
        <w:lang w:val="pt-BR"/>
      </w:rPr>
      <w:t>E 20</w:t>
    </w:r>
    <w:r>
      <w:rPr>
        <w:b/>
        <w:color w:val="002060"/>
        <w:lang w:val="pt-BR"/>
      </w:rPr>
      <w:t>21</w:t>
    </w:r>
  </w:p>
  <w:p w14:paraId="46439406" w14:textId="616FF811" w:rsidR="00300C09" w:rsidRPr="00B03620" w:rsidRDefault="00300C09" w:rsidP="00B03620">
    <w:pPr>
      <w:pStyle w:val="Encabezado"/>
      <w:framePr w:w="5383" w:hSpace="141" w:vSpace="141" w:wrap="auto" w:vAnchor="page" w:hAnchor="page" w:x="5891" w:y="558"/>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299282E5" w14:textId="77777777" w:rsidR="00300C09" w:rsidRDefault="00300C09" w:rsidP="00A80239">
    <w:pPr>
      <w:pStyle w:val="Encabezado"/>
      <w:tabs>
        <w:tab w:val="center" w:pos="4164"/>
        <w:tab w:val="center" w:pos="4537"/>
        <w:tab w:val="left" w:pos="7410"/>
      </w:tabs>
      <w:ind w:left="-426"/>
      <w:rPr>
        <w:b/>
        <w:color w:val="000000"/>
        <w:spacing w:val="5"/>
      </w:rPr>
    </w:pPr>
    <w:r>
      <w:rPr>
        <w:noProof/>
      </w:rPr>
      <w:drawing>
        <wp:inline distT="0" distB="0" distL="0" distR="0" wp14:anchorId="29661A91" wp14:editId="61163E7B">
          <wp:extent cx="802528" cy="833613"/>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216" cy="8623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55EA67EC" w:rsidR="00300C09" w:rsidRDefault="00300C09" w:rsidP="0016697F">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6554BD5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385EB92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F4B2001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1A12"/>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633"/>
    <w:rsid w:val="000A3733"/>
    <w:rsid w:val="000A43B0"/>
    <w:rsid w:val="000A53E6"/>
    <w:rsid w:val="000A574B"/>
    <w:rsid w:val="000A5B04"/>
    <w:rsid w:val="000A5E2A"/>
    <w:rsid w:val="000A643B"/>
    <w:rsid w:val="000A6510"/>
    <w:rsid w:val="000A6B8F"/>
    <w:rsid w:val="000A6E46"/>
    <w:rsid w:val="000A707A"/>
    <w:rsid w:val="000A73DD"/>
    <w:rsid w:val="000A78BA"/>
    <w:rsid w:val="000B0710"/>
    <w:rsid w:val="000B158A"/>
    <w:rsid w:val="000B187F"/>
    <w:rsid w:val="000B1C11"/>
    <w:rsid w:val="000B1D13"/>
    <w:rsid w:val="000B1EA5"/>
    <w:rsid w:val="000B29B8"/>
    <w:rsid w:val="000B2A27"/>
    <w:rsid w:val="000B3877"/>
    <w:rsid w:val="000B4A6A"/>
    <w:rsid w:val="000B50FB"/>
    <w:rsid w:val="000B515D"/>
    <w:rsid w:val="000B5A74"/>
    <w:rsid w:val="000B5DE9"/>
    <w:rsid w:val="000B5FA3"/>
    <w:rsid w:val="000B6AF6"/>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38"/>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697F"/>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5D"/>
    <w:rsid w:val="00244516"/>
    <w:rsid w:val="00244641"/>
    <w:rsid w:val="00244AA7"/>
    <w:rsid w:val="00244BB0"/>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C09"/>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3C6"/>
    <w:rsid w:val="004268A5"/>
    <w:rsid w:val="004300E1"/>
    <w:rsid w:val="00430294"/>
    <w:rsid w:val="004309CF"/>
    <w:rsid w:val="00430B44"/>
    <w:rsid w:val="00430C10"/>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3435"/>
    <w:rsid w:val="00493ABF"/>
    <w:rsid w:val="004945AC"/>
    <w:rsid w:val="004945E7"/>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5377"/>
    <w:rsid w:val="004A61A8"/>
    <w:rsid w:val="004A669F"/>
    <w:rsid w:val="004A6842"/>
    <w:rsid w:val="004A718C"/>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3F1C"/>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4BDB"/>
    <w:rsid w:val="005C5113"/>
    <w:rsid w:val="005C54B8"/>
    <w:rsid w:val="005C557C"/>
    <w:rsid w:val="005C56B7"/>
    <w:rsid w:val="005C5CDF"/>
    <w:rsid w:val="005C6518"/>
    <w:rsid w:val="005C677E"/>
    <w:rsid w:val="005C6CD0"/>
    <w:rsid w:val="005C7072"/>
    <w:rsid w:val="005C785E"/>
    <w:rsid w:val="005C78D5"/>
    <w:rsid w:val="005C7FE2"/>
    <w:rsid w:val="005D00B6"/>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BE6"/>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F8"/>
    <w:rsid w:val="006956E0"/>
    <w:rsid w:val="00695D95"/>
    <w:rsid w:val="00695DDA"/>
    <w:rsid w:val="00696136"/>
    <w:rsid w:val="00696243"/>
    <w:rsid w:val="006962E6"/>
    <w:rsid w:val="0069632D"/>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0FF6"/>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2D33"/>
    <w:rsid w:val="00763B9E"/>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154"/>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23C"/>
    <w:rsid w:val="00830B33"/>
    <w:rsid w:val="0083118A"/>
    <w:rsid w:val="00831784"/>
    <w:rsid w:val="00831D6B"/>
    <w:rsid w:val="00831F36"/>
    <w:rsid w:val="00832727"/>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DC4"/>
    <w:rsid w:val="00915329"/>
    <w:rsid w:val="0091588C"/>
    <w:rsid w:val="00915DB5"/>
    <w:rsid w:val="00915DF4"/>
    <w:rsid w:val="00915E07"/>
    <w:rsid w:val="00915F5F"/>
    <w:rsid w:val="00916068"/>
    <w:rsid w:val="009160D3"/>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CA"/>
    <w:rsid w:val="00973CF7"/>
    <w:rsid w:val="00974A1E"/>
    <w:rsid w:val="00974D8B"/>
    <w:rsid w:val="0097559A"/>
    <w:rsid w:val="00975D48"/>
    <w:rsid w:val="009761A9"/>
    <w:rsid w:val="00976546"/>
    <w:rsid w:val="00976FCF"/>
    <w:rsid w:val="00980BAC"/>
    <w:rsid w:val="00980F3F"/>
    <w:rsid w:val="00981453"/>
    <w:rsid w:val="00981D1C"/>
    <w:rsid w:val="00982214"/>
    <w:rsid w:val="009823D4"/>
    <w:rsid w:val="00982474"/>
    <w:rsid w:val="00982FA3"/>
    <w:rsid w:val="009830D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CCF"/>
    <w:rsid w:val="00A33E8A"/>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239"/>
    <w:rsid w:val="00A8226A"/>
    <w:rsid w:val="00A82941"/>
    <w:rsid w:val="00A82C0E"/>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3E1F"/>
    <w:rsid w:val="00AE4746"/>
    <w:rsid w:val="00AE4A64"/>
    <w:rsid w:val="00AE5771"/>
    <w:rsid w:val="00AE59FC"/>
    <w:rsid w:val="00AE646F"/>
    <w:rsid w:val="00AE684A"/>
    <w:rsid w:val="00AE6AAF"/>
    <w:rsid w:val="00AE6CA8"/>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620"/>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43"/>
    <w:rsid w:val="00BA1AA2"/>
    <w:rsid w:val="00BA1E85"/>
    <w:rsid w:val="00BA29AD"/>
    <w:rsid w:val="00BA34EB"/>
    <w:rsid w:val="00BA359B"/>
    <w:rsid w:val="00BA3A93"/>
    <w:rsid w:val="00BA4B1C"/>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4F0"/>
    <w:rsid w:val="00BD1290"/>
    <w:rsid w:val="00BD1CFB"/>
    <w:rsid w:val="00BD2B8F"/>
    <w:rsid w:val="00BD2CDD"/>
    <w:rsid w:val="00BD35B9"/>
    <w:rsid w:val="00BD368A"/>
    <w:rsid w:val="00BD36EC"/>
    <w:rsid w:val="00BD380B"/>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137"/>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ACE"/>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512B"/>
    <w:rsid w:val="00C855A3"/>
    <w:rsid w:val="00C858C8"/>
    <w:rsid w:val="00C85A79"/>
    <w:rsid w:val="00C861EA"/>
    <w:rsid w:val="00C86242"/>
    <w:rsid w:val="00C86267"/>
    <w:rsid w:val="00C86344"/>
    <w:rsid w:val="00C86D64"/>
    <w:rsid w:val="00C8701F"/>
    <w:rsid w:val="00C87882"/>
    <w:rsid w:val="00C87CDD"/>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3FE"/>
    <w:rsid w:val="00CE4440"/>
    <w:rsid w:val="00CE49B0"/>
    <w:rsid w:val="00CE4EA8"/>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0B99"/>
    <w:rsid w:val="00D11BB2"/>
    <w:rsid w:val="00D1220A"/>
    <w:rsid w:val="00D122D7"/>
    <w:rsid w:val="00D12DFC"/>
    <w:rsid w:val="00D12F1F"/>
    <w:rsid w:val="00D13207"/>
    <w:rsid w:val="00D13358"/>
    <w:rsid w:val="00D1342C"/>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977"/>
    <w:rsid w:val="00D34097"/>
    <w:rsid w:val="00D3544C"/>
    <w:rsid w:val="00D35F34"/>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CE1"/>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838"/>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862"/>
    <w:rsid w:val="00E828F2"/>
    <w:rsid w:val="00E82CA0"/>
    <w:rsid w:val="00E82E17"/>
    <w:rsid w:val="00E84650"/>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F1A"/>
    <w:rsid w:val="00EF463E"/>
    <w:rsid w:val="00EF4776"/>
    <w:rsid w:val="00EF541D"/>
    <w:rsid w:val="00EF571F"/>
    <w:rsid w:val="00EF579C"/>
    <w:rsid w:val="00EF57BB"/>
    <w:rsid w:val="00EF585C"/>
    <w:rsid w:val="00EF58DA"/>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D"/>
    <w:rsid w:val="00F04D6C"/>
    <w:rsid w:val="00F04E02"/>
    <w:rsid w:val="00F05558"/>
    <w:rsid w:val="00F0595E"/>
    <w:rsid w:val="00F05A7B"/>
    <w:rsid w:val="00F05FA3"/>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492"/>
    <w:rsid w:val="00F415F2"/>
    <w:rsid w:val="00F4186D"/>
    <w:rsid w:val="00F419C1"/>
    <w:rsid w:val="00F42037"/>
    <w:rsid w:val="00F420FC"/>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5FF"/>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395"/>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16697F"/>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16697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16697F"/>
    <w:rPr>
      <w:rFonts w:ascii="Arial" w:hAnsi="Arial" w:cs="Arial"/>
      <w:sz w:val="24"/>
      <w:szCs w:val="24"/>
      <w:lang w:val="es-ES_tradnl" w:eastAsia="es-ES"/>
    </w:rPr>
  </w:style>
  <w:style w:type="character" w:styleId="Nmerodepgina">
    <w:name w:val="page number"/>
    <w:basedOn w:val="Fuentedeprrafopredeter"/>
    <w:uiPriority w:val="99"/>
    <w:rsid w:val="0016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64"/>
                <c:pt idx="0">
                  <c:v>54.261218105643501</c:v>
                </c:pt>
                <c:pt idx="1">
                  <c:v>53.354779285310698</c:v>
                </c:pt>
                <c:pt idx="2">
                  <c:v>53.590122336533902</c:v>
                </c:pt>
                <c:pt idx="3">
                  <c:v>53.715085194798299</c:v>
                </c:pt>
                <c:pt idx="4">
                  <c:v>53.860355346830303</c:v>
                </c:pt>
                <c:pt idx="5">
                  <c:v>54.760637439759002</c:v>
                </c:pt>
                <c:pt idx="6">
                  <c:v>55.680229880345102</c:v>
                </c:pt>
                <c:pt idx="7">
                  <c:v>54.2234057150674</c:v>
                </c:pt>
                <c:pt idx="8">
                  <c:v>54.625071855768098</c:v>
                </c:pt>
                <c:pt idx="9">
                  <c:v>54.3334998416004</c:v>
                </c:pt>
                <c:pt idx="10">
                  <c:v>54.214778486496201</c:v>
                </c:pt>
                <c:pt idx="11">
                  <c:v>54.1669724774858</c:v>
                </c:pt>
                <c:pt idx="12">
                  <c:v>53.586120684126499</c:v>
                </c:pt>
                <c:pt idx="13">
                  <c:v>54.138540102196103</c:v>
                </c:pt>
                <c:pt idx="14">
                  <c:v>53.933279022455899</c:v>
                </c:pt>
                <c:pt idx="15">
                  <c:v>54.495896756649898</c:v>
                </c:pt>
                <c:pt idx="16">
                  <c:v>54.310238737020697</c:v>
                </c:pt>
                <c:pt idx="17">
                  <c:v>53.357219540336303</c:v>
                </c:pt>
                <c:pt idx="18">
                  <c:v>53.756255390681098</c:v>
                </c:pt>
                <c:pt idx="19">
                  <c:v>53.393261792746799</c:v>
                </c:pt>
                <c:pt idx="20">
                  <c:v>51.440717202730902</c:v>
                </c:pt>
                <c:pt idx="21">
                  <c:v>52.898802603270099</c:v>
                </c:pt>
                <c:pt idx="22">
                  <c:v>52.160730010550701</c:v>
                </c:pt>
                <c:pt idx="23">
                  <c:v>51.387878343835901</c:v>
                </c:pt>
                <c:pt idx="24">
                  <c:v>52.777310903479503</c:v>
                </c:pt>
                <c:pt idx="25">
                  <c:v>52.722889124892497</c:v>
                </c:pt>
                <c:pt idx="26">
                  <c:v>55.185521909616199</c:v>
                </c:pt>
                <c:pt idx="27">
                  <c:v>52.309266038923496</c:v>
                </c:pt>
                <c:pt idx="28">
                  <c:v>52.207258953195698</c:v>
                </c:pt>
                <c:pt idx="29">
                  <c:v>52.0855373686828</c:v>
                </c:pt>
                <c:pt idx="30">
                  <c:v>51.657611761917899</c:v>
                </c:pt>
                <c:pt idx="31">
                  <c:v>52.408627085757203</c:v>
                </c:pt>
                <c:pt idx="32">
                  <c:v>51.737145510787897</c:v>
                </c:pt>
                <c:pt idx="33">
                  <c:v>51.942768677425903</c:v>
                </c:pt>
                <c:pt idx="34">
                  <c:v>51.606055153299401</c:v>
                </c:pt>
                <c:pt idx="35">
                  <c:v>51.192612908867297</c:v>
                </c:pt>
                <c:pt idx="36">
                  <c:v>52.619170187791802</c:v>
                </c:pt>
                <c:pt idx="37">
                  <c:v>52.108084504597699</c:v>
                </c:pt>
                <c:pt idx="38">
                  <c:v>52.410487476071999</c:v>
                </c:pt>
                <c:pt idx="39">
                  <c:v>52.374943560719501</c:v>
                </c:pt>
                <c:pt idx="40">
                  <c:v>52.071292661395503</c:v>
                </c:pt>
                <c:pt idx="41">
                  <c:v>51.996425314695699</c:v>
                </c:pt>
                <c:pt idx="42">
                  <c:v>51.161768670842598</c:v>
                </c:pt>
                <c:pt idx="43">
                  <c:v>51.440570611563899</c:v>
                </c:pt>
                <c:pt idx="44">
                  <c:v>50.583994351283003</c:v>
                </c:pt>
                <c:pt idx="45">
                  <c:v>48.625626734080001</c:v>
                </c:pt>
                <c:pt idx="46">
                  <c:v>50.767043643083703</c:v>
                </c:pt>
                <c:pt idx="47">
                  <c:v>50.453139692444601</c:v>
                </c:pt>
                <c:pt idx="48">
                  <c:v>49.851418401965397</c:v>
                </c:pt>
                <c:pt idx="49">
                  <c:v>49.799153446315202</c:v>
                </c:pt>
                <c:pt idx="50">
                  <c:v>46.536041761350297</c:v>
                </c:pt>
                <c:pt idx="51">
                  <c:v>40.002952806220698</c:v>
                </c:pt>
                <c:pt idx="52">
                  <c:v>44.292478850133399</c:v>
                </c:pt>
                <c:pt idx="53">
                  <c:v>49.263002406475501</c:v>
                </c:pt>
                <c:pt idx="54">
                  <c:v>49.956752104112098</c:v>
                </c:pt>
                <c:pt idx="55">
                  <c:v>49.335156751580598</c:v>
                </c:pt>
                <c:pt idx="56">
                  <c:v>50.372534601158002</c:v>
                </c:pt>
                <c:pt idx="57">
                  <c:v>50.329781453888899</c:v>
                </c:pt>
                <c:pt idx="58">
                  <c:v>49.952104694079203</c:v>
                </c:pt>
                <c:pt idx="59">
                  <c:v>50.341325560194903</c:v>
                </c:pt>
                <c:pt idx="60">
                  <c:v>49.981516033140103</c:v>
                </c:pt>
                <c:pt idx="61">
                  <c:v>50.396505567819702</c:v>
                </c:pt>
                <c:pt idx="62">
                  <c:v>52.577076225697901</c:v>
                </c:pt>
                <c:pt idx="63">
                  <c:v>51.292421501780602</c:v>
                </c:pt>
              </c:numCache>
            </c:numRef>
          </c:val>
          <c:smooth val="0"/>
          <c:extLst>
            <c:ext xmlns:c16="http://schemas.microsoft.com/office/drawing/2014/chart" uri="{C3380CC4-5D6E-409C-BE32-E72D297353CC}">
              <c16:uniqueId val="{00000000-564B-4F2A-BB51-A7C9365BEE68}"/>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64"/>
                <c:pt idx="0">
                  <c:v>53.986271100524597</c:v>
                </c:pt>
                <c:pt idx="1">
                  <c:v>53.7992440564703</c:v>
                </c:pt>
                <c:pt idx="2">
                  <c:v>53.747467433273499</c:v>
                </c:pt>
                <c:pt idx="3">
                  <c:v>53.836400467598203</c:v>
                </c:pt>
                <c:pt idx="4">
                  <c:v>54.035561393885502</c:v>
                </c:pt>
                <c:pt idx="5">
                  <c:v>54.268616121432103</c:v>
                </c:pt>
                <c:pt idx="6">
                  <c:v>54.452168753287097</c:v>
                </c:pt>
                <c:pt idx="7">
                  <c:v>54.520672433840602</c:v>
                </c:pt>
                <c:pt idx="8">
                  <c:v>54.467354036591701</c:v>
                </c:pt>
                <c:pt idx="9">
                  <c:v>54.333149986378501</c:v>
                </c:pt>
                <c:pt idx="10">
                  <c:v>54.175341037170803</c:v>
                </c:pt>
                <c:pt idx="11">
                  <c:v>54.075168086696898</c:v>
                </c:pt>
                <c:pt idx="12">
                  <c:v>54.046553868420602</c:v>
                </c:pt>
                <c:pt idx="13">
                  <c:v>54.059101860248198</c:v>
                </c:pt>
                <c:pt idx="14">
                  <c:v>54.0911441058498</c:v>
                </c:pt>
                <c:pt idx="15">
                  <c:v>54.0945505715558</c:v>
                </c:pt>
                <c:pt idx="16">
                  <c:v>54.024044892500299</c:v>
                </c:pt>
                <c:pt idx="17">
                  <c:v>53.852281248001802</c:v>
                </c:pt>
                <c:pt idx="18">
                  <c:v>53.580000644463503</c:v>
                </c:pt>
                <c:pt idx="19">
                  <c:v>53.258215340724497</c:v>
                </c:pt>
                <c:pt idx="20">
                  <c:v>52.9653560249942</c:v>
                </c:pt>
                <c:pt idx="21">
                  <c:v>52.749615579268699</c:v>
                </c:pt>
                <c:pt idx="22">
                  <c:v>52.631297412822498</c:v>
                </c:pt>
                <c:pt idx="23">
                  <c:v>52.582151657334897</c:v>
                </c:pt>
                <c:pt idx="24">
                  <c:v>52.579280030132402</c:v>
                </c:pt>
                <c:pt idx="25">
                  <c:v>52.567890003660303</c:v>
                </c:pt>
                <c:pt idx="26">
                  <c:v>52.502459877381703</c:v>
                </c:pt>
                <c:pt idx="27">
                  <c:v>52.380666797238099</c:v>
                </c:pt>
                <c:pt idx="28">
                  <c:v>52.236987139236398</c:v>
                </c:pt>
                <c:pt idx="29">
                  <c:v>52.111194819839596</c:v>
                </c:pt>
                <c:pt idx="30">
                  <c:v>52.003757493245203</c:v>
                </c:pt>
                <c:pt idx="31">
                  <c:v>51.910363257088797</c:v>
                </c:pt>
                <c:pt idx="32">
                  <c:v>51.833820485291</c:v>
                </c:pt>
                <c:pt idx="33">
                  <c:v>51.793512121101301</c:v>
                </c:pt>
                <c:pt idx="34">
                  <c:v>51.816035893567602</c:v>
                </c:pt>
                <c:pt idx="35">
                  <c:v>51.908720575992398</c:v>
                </c:pt>
                <c:pt idx="36">
                  <c:v>52.061353251796596</c:v>
                </c:pt>
                <c:pt idx="37">
                  <c:v>52.214496087612197</c:v>
                </c:pt>
                <c:pt idx="38">
                  <c:v>52.308866468646102</c:v>
                </c:pt>
                <c:pt idx="39">
                  <c:v>52.274520186779903</c:v>
                </c:pt>
                <c:pt idx="40">
                  <c:v>52.095750131332601</c:v>
                </c:pt>
                <c:pt idx="41">
                  <c:v>51.8018674083417</c:v>
                </c:pt>
                <c:pt idx="42">
                  <c:v>51.4772011963382</c:v>
                </c:pt>
                <c:pt idx="43">
                  <c:v>51.176629914065998</c:v>
                </c:pt>
                <c:pt idx="44">
                  <c:v>50.917417079335202</c:v>
                </c:pt>
                <c:pt idx="45">
                  <c:v>50.711875349609798</c:v>
                </c:pt>
                <c:pt idx="46">
                  <c:v>50.506222378802804</c:v>
                </c:pt>
                <c:pt idx="47">
                  <c:v>50.238068230306403</c:v>
                </c:pt>
                <c:pt idx="48">
                  <c:v>49.880560014379803</c:v>
                </c:pt>
                <c:pt idx="49">
                  <c:v>49.495615817848702</c:v>
                </c:pt>
                <c:pt idx="50">
                  <c:v>49.165717723604601</c:v>
                </c:pt>
                <c:pt idx="51">
                  <c:v>48.969726935388998</c:v>
                </c:pt>
                <c:pt idx="52">
                  <c:v>48.984327263857999</c:v>
                </c:pt>
                <c:pt idx="53">
                  <c:v>49.1827888584574</c:v>
                </c:pt>
                <c:pt idx="54">
                  <c:v>49.485407140175099</c:v>
                </c:pt>
                <c:pt idx="55">
                  <c:v>49.790133116149804</c:v>
                </c:pt>
                <c:pt idx="56">
                  <c:v>50.006788530561799</c:v>
                </c:pt>
                <c:pt idx="57">
                  <c:v>50.106294612840898</c:v>
                </c:pt>
                <c:pt idx="58">
                  <c:v>50.137956308969102</c:v>
                </c:pt>
                <c:pt idx="59">
                  <c:v>50.191504654300303</c:v>
                </c:pt>
                <c:pt idx="60">
                  <c:v>50.3320738405735</c:v>
                </c:pt>
                <c:pt idx="61">
                  <c:v>50.5772384425577</c:v>
                </c:pt>
                <c:pt idx="62">
                  <c:v>50.900321006859798</c:v>
                </c:pt>
                <c:pt idx="63">
                  <c:v>51.268738901751497</c:v>
                </c:pt>
              </c:numCache>
            </c:numRef>
          </c:val>
          <c:smooth val="0"/>
          <c:extLst>
            <c:ext xmlns:c16="http://schemas.microsoft.com/office/drawing/2014/chart" uri="{C3380CC4-5D6E-409C-BE32-E72D297353CC}">
              <c16:uniqueId val="{00000001-564B-4F2A-BB51-A7C9365BEE68}"/>
            </c:ext>
          </c:extLst>
        </c:ser>
        <c:dLbls>
          <c:showLegendKey val="0"/>
          <c:showVal val="0"/>
          <c:showCatName val="0"/>
          <c:showSerName val="0"/>
          <c:showPercent val="0"/>
          <c:showBubbleSize val="0"/>
        </c:dLbls>
        <c:smooth val="0"/>
        <c:axId val="823304112"/>
        <c:axId val="823304504"/>
      </c:lineChart>
      <c:catAx>
        <c:axId val="823304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823304504"/>
        <c:crossesAt val="50"/>
        <c:auto val="1"/>
        <c:lblAlgn val="ctr"/>
        <c:lblOffset val="50"/>
        <c:tickLblSkip val="1"/>
        <c:tickMarkSkip val="12"/>
        <c:noMultiLvlLbl val="1"/>
      </c:catAx>
      <c:valAx>
        <c:axId val="82330450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823304112"/>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64"/>
                <c:pt idx="0">
                  <c:v>54.5746315177703</c:v>
                </c:pt>
                <c:pt idx="1">
                  <c:v>54.787265444742502</c:v>
                </c:pt>
                <c:pt idx="2">
                  <c:v>54.100605115089998</c:v>
                </c:pt>
                <c:pt idx="3">
                  <c:v>53.953272154047198</c:v>
                </c:pt>
                <c:pt idx="4">
                  <c:v>54.124106986754299</c:v>
                </c:pt>
                <c:pt idx="5">
                  <c:v>54.233054387805801</c:v>
                </c:pt>
                <c:pt idx="6">
                  <c:v>54.268725196883501</c:v>
                </c:pt>
                <c:pt idx="7">
                  <c:v>53.601353193219303</c:v>
                </c:pt>
                <c:pt idx="8">
                  <c:v>54.454267606369598</c:v>
                </c:pt>
                <c:pt idx="9">
                  <c:v>52.981497623517697</c:v>
                </c:pt>
                <c:pt idx="10">
                  <c:v>53.637568686041497</c:v>
                </c:pt>
                <c:pt idx="11">
                  <c:v>53.443216591913398</c:v>
                </c:pt>
                <c:pt idx="12">
                  <c:v>54.163810417289397</c:v>
                </c:pt>
                <c:pt idx="13">
                  <c:v>53.831279206484503</c:v>
                </c:pt>
                <c:pt idx="14">
                  <c:v>53.909849366479598</c:v>
                </c:pt>
                <c:pt idx="15">
                  <c:v>53.928170059914997</c:v>
                </c:pt>
                <c:pt idx="16">
                  <c:v>55.3268869627233</c:v>
                </c:pt>
                <c:pt idx="17">
                  <c:v>53.162715852508299</c:v>
                </c:pt>
                <c:pt idx="18">
                  <c:v>52.918687705847901</c:v>
                </c:pt>
                <c:pt idx="19">
                  <c:v>53.252353401845902</c:v>
                </c:pt>
                <c:pt idx="20">
                  <c:v>52.839090531381402</c:v>
                </c:pt>
                <c:pt idx="21">
                  <c:v>52.949836326595602</c:v>
                </c:pt>
                <c:pt idx="22">
                  <c:v>53.516254422015301</c:v>
                </c:pt>
                <c:pt idx="23">
                  <c:v>52.636053060563697</c:v>
                </c:pt>
                <c:pt idx="24">
                  <c:v>52.543752878864296</c:v>
                </c:pt>
                <c:pt idx="25">
                  <c:v>51.677334100873999</c:v>
                </c:pt>
                <c:pt idx="26">
                  <c:v>50.822685172254602</c:v>
                </c:pt>
                <c:pt idx="27">
                  <c:v>52.421274304355997</c:v>
                </c:pt>
                <c:pt idx="28">
                  <c:v>53.457161568613103</c:v>
                </c:pt>
                <c:pt idx="29">
                  <c:v>50.896696505717699</c:v>
                </c:pt>
                <c:pt idx="30">
                  <c:v>53.045809666160402</c:v>
                </c:pt>
                <c:pt idx="31">
                  <c:v>52.997705847952901</c:v>
                </c:pt>
                <c:pt idx="32">
                  <c:v>51.878720781541503</c:v>
                </c:pt>
                <c:pt idx="33">
                  <c:v>52.924490545053501</c:v>
                </c:pt>
                <c:pt idx="34">
                  <c:v>51.672016674113401</c:v>
                </c:pt>
                <c:pt idx="35">
                  <c:v>51.899621498891499</c:v>
                </c:pt>
                <c:pt idx="36">
                  <c:v>52.233822674998301</c:v>
                </c:pt>
                <c:pt idx="37">
                  <c:v>52.848435624590302</c:v>
                </c:pt>
                <c:pt idx="38">
                  <c:v>52.136504643653701</c:v>
                </c:pt>
                <c:pt idx="39">
                  <c:v>51.864343524234698</c:v>
                </c:pt>
                <c:pt idx="40">
                  <c:v>51.716429221478897</c:v>
                </c:pt>
                <c:pt idx="41">
                  <c:v>51.070932668789297</c:v>
                </c:pt>
                <c:pt idx="42">
                  <c:v>49.974438673384803</c:v>
                </c:pt>
                <c:pt idx="43">
                  <c:v>50.435110470819701</c:v>
                </c:pt>
                <c:pt idx="44">
                  <c:v>50.769760808304902</c:v>
                </c:pt>
                <c:pt idx="45">
                  <c:v>50.1672744476246</c:v>
                </c:pt>
                <c:pt idx="46">
                  <c:v>50.077490906160897</c:v>
                </c:pt>
                <c:pt idx="47">
                  <c:v>48.533873224168701</c:v>
                </c:pt>
                <c:pt idx="48">
                  <c:v>49.395111615310597</c:v>
                </c:pt>
                <c:pt idx="49">
                  <c:v>50.216448196402403</c:v>
                </c:pt>
                <c:pt idx="50">
                  <c:v>49.341822243640799</c:v>
                </c:pt>
                <c:pt idx="51">
                  <c:v>46.788181110099103</c:v>
                </c:pt>
                <c:pt idx="52">
                  <c:v>45.762943958404797</c:v>
                </c:pt>
                <c:pt idx="53">
                  <c:v>49.125044874502301</c:v>
                </c:pt>
                <c:pt idx="54">
                  <c:v>49.4892617966903</c:v>
                </c:pt>
                <c:pt idx="55">
                  <c:v>49.968607203053097</c:v>
                </c:pt>
                <c:pt idx="56">
                  <c:v>50.397499765530299</c:v>
                </c:pt>
                <c:pt idx="57">
                  <c:v>50.533595643993998</c:v>
                </c:pt>
                <c:pt idx="58">
                  <c:v>50.9100280455635</c:v>
                </c:pt>
                <c:pt idx="59">
                  <c:v>52.011567917223303</c:v>
                </c:pt>
                <c:pt idx="60">
                  <c:v>52.008287280414102</c:v>
                </c:pt>
                <c:pt idx="61">
                  <c:v>52.374126956836399</c:v>
                </c:pt>
                <c:pt idx="62">
                  <c:v>53.160584488756001</c:v>
                </c:pt>
                <c:pt idx="63">
                  <c:v>53.641706898785898</c:v>
                </c:pt>
              </c:numCache>
            </c:numRef>
          </c:val>
          <c:smooth val="0"/>
          <c:extLst>
            <c:ext xmlns:c16="http://schemas.microsoft.com/office/drawing/2014/chart" uri="{C3380CC4-5D6E-409C-BE32-E72D297353CC}">
              <c16:uniqueId val="{00000000-032A-4E58-9873-B1079961A5E0}"/>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64"/>
                <c:pt idx="0">
                  <c:v>54.4531524725354</c:v>
                </c:pt>
                <c:pt idx="1">
                  <c:v>54.471144230344997</c:v>
                </c:pt>
                <c:pt idx="2">
                  <c:v>54.3765631508222</c:v>
                </c:pt>
                <c:pt idx="3">
                  <c:v>54.2613972500804</c:v>
                </c:pt>
                <c:pt idx="4">
                  <c:v>54.166340200790799</c:v>
                </c:pt>
                <c:pt idx="5">
                  <c:v>54.099087148763601</c:v>
                </c:pt>
                <c:pt idx="6">
                  <c:v>54.023938194489702</c:v>
                </c:pt>
                <c:pt idx="7">
                  <c:v>53.908960026451602</c:v>
                </c:pt>
                <c:pt idx="8">
                  <c:v>53.7766463717848</c:v>
                </c:pt>
                <c:pt idx="9">
                  <c:v>53.664690163652999</c:v>
                </c:pt>
                <c:pt idx="10">
                  <c:v>53.629698730058898</c:v>
                </c:pt>
                <c:pt idx="11">
                  <c:v>53.686997102628503</c:v>
                </c:pt>
                <c:pt idx="12">
                  <c:v>53.796052814931699</c:v>
                </c:pt>
                <c:pt idx="13">
                  <c:v>53.875670090446597</c:v>
                </c:pt>
                <c:pt idx="14">
                  <c:v>53.870923983527597</c:v>
                </c:pt>
                <c:pt idx="15">
                  <c:v>53.762579183898303</c:v>
                </c:pt>
                <c:pt idx="16">
                  <c:v>53.5497120518841</c:v>
                </c:pt>
                <c:pt idx="17">
                  <c:v>53.335680802369602</c:v>
                </c:pt>
                <c:pt idx="18">
                  <c:v>53.172352156355899</c:v>
                </c:pt>
                <c:pt idx="19">
                  <c:v>53.098517740573698</c:v>
                </c:pt>
                <c:pt idx="20">
                  <c:v>53.078419802779102</c:v>
                </c:pt>
                <c:pt idx="21">
                  <c:v>53.029941793447797</c:v>
                </c:pt>
                <c:pt idx="22">
                  <c:v>52.880998048243903</c:v>
                </c:pt>
                <c:pt idx="23">
                  <c:v>52.633521719107499</c:v>
                </c:pt>
                <c:pt idx="24">
                  <c:v>52.347900254608902</c:v>
                </c:pt>
                <c:pt idx="25">
                  <c:v>52.125583247821801</c:v>
                </c:pt>
                <c:pt idx="26">
                  <c:v>52.069184773686899</c:v>
                </c:pt>
                <c:pt idx="27">
                  <c:v>52.169786699515697</c:v>
                </c:pt>
                <c:pt idx="28">
                  <c:v>52.391925592456502</c:v>
                </c:pt>
                <c:pt idx="29">
                  <c:v>52.618472898400199</c:v>
                </c:pt>
                <c:pt idx="30">
                  <c:v>52.723259950693901</c:v>
                </c:pt>
                <c:pt idx="31">
                  <c:v>52.660500108428401</c:v>
                </c:pt>
                <c:pt idx="32">
                  <c:v>52.485854005367003</c:v>
                </c:pt>
                <c:pt idx="33">
                  <c:v>52.3157900811647</c:v>
                </c:pt>
                <c:pt idx="34">
                  <c:v>52.219669876351098</c:v>
                </c:pt>
                <c:pt idx="35">
                  <c:v>52.205335262169697</c:v>
                </c:pt>
                <c:pt idx="36">
                  <c:v>52.252371073880397</c:v>
                </c:pt>
                <c:pt idx="37">
                  <c:v>52.272402167251599</c:v>
                </c:pt>
                <c:pt idx="38">
                  <c:v>52.154788336215901</c:v>
                </c:pt>
                <c:pt idx="39">
                  <c:v>51.883207685562098</c:v>
                </c:pt>
                <c:pt idx="40">
                  <c:v>51.510779576594203</c:v>
                </c:pt>
                <c:pt idx="41">
                  <c:v>51.113311059481099</c:v>
                </c:pt>
                <c:pt idx="42">
                  <c:v>50.783668247223403</c:v>
                </c:pt>
                <c:pt idx="43">
                  <c:v>50.540286666978297</c:v>
                </c:pt>
                <c:pt idx="44">
                  <c:v>50.337113887508103</c:v>
                </c:pt>
                <c:pt idx="45">
                  <c:v>50.124186197925397</c:v>
                </c:pt>
                <c:pt idx="46">
                  <c:v>49.875030041157302</c:v>
                </c:pt>
                <c:pt idx="47">
                  <c:v>49.560893798228598</c:v>
                </c:pt>
                <c:pt idx="48">
                  <c:v>49.203649971286097</c:v>
                </c:pt>
                <c:pt idx="49">
                  <c:v>48.881732826900603</c:v>
                </c:pt>
                <c:pt idx="50">
                  <c:v>48.678997167307699</c:v>
                </c:pt>
                <c:pt idx="51">
                  <c:v>48.637064065665299</c:v>
                </c:pt>
                <c:pt idx="52">
                  <c:v>48.762663889446699</c:v>
                </c:pt>
                <c:pt idx="53">
                  <c:v>49.026783696961502</c:v>
                </c:pt>
                <c:pt idx="54">
                  <c:v>49.392983232125196</c:v>
                </c:pt>
                <c:pt idx="55">
                  <c:v>49.828626437454602</c:v>
                </c:pt>
                <c:pt idx="56">
                  <c:v>50.275973103587603</c:v>
                </c:pt>
                <c:pt idx="57">
                  <c:v>50.714384034406997</c:v>
                </c:pt>
                <c:pt idx="58">
                  <c:v>51.1686174695867</c:v>
                </c:pt>
                <c:pt idx="59">
                  <c:v>51.652830654316801</c:v>
                </c:pt>
                <c:pt idx="60">
                  <c:v>52.1360250809592</c:v>
                </c:pt>
                <c:pt idx="61">
                  <c:v>52.572322240973797</c:v>
                </c:pt>
                <c:pt idx="62">
                  <c:v>52.9292727061314</c:v>
                </c:pt>
                <c:pt idx="63">
                  <c:v>53.194312579593102</c:v>
                </c:pt>
              </c:numCache>
            </c:numRef>
          </c:val>
          <c:smooth val="0"/>
          <c:extLst>
            <c:ext xmlns:c16="http://schemas.microsoft.com/office/drawing/2014/chart" uri="{C3380CC4-5D6E-409C-BE32-E72D297353CC}">
              <c16:uniqueId val="{00000001-032A-4E58-9873-B1079961A5E0}"/>
            </c:ext>
          </c:extLst>
        </c:ser>
        <c:dLbls>
          <c:showLegendKey val="0"/>
          <c:showVal val="0"/>
          <c:showCatName val="0"/>
          <c:showSerName val="0"/>
          <c:showPercent val="0"/>
          <c:showBubbleSize val="0"/>
        </c:dLbls>
        <c:smooth val="0"/>
        <c:axId val="1273160744"/>
        <c:axId val="1273158784"/>
      </c:lineChart>
      <c:catAx>
        <c:axId val="1273160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8784"/>
        <c:crossesAt val="50"/>
        <c:auto val="1"/>
        <c:lblAlgn val="ctr"/>
        <c:lblOffset val="50"/>
        <c:tickLblSkip val="1"/>
        <c:tickMarkSkip val="12"/>
        <c:noMultiLvlLbl val="1"/>
      </c:catAx>
      <c:valAx>
        <c:axId val="1273158784"/>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074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64"/>
                <c:pt idx="0">
                  <c:v>50.812669405056603</c:v>
                </c:pt>
                <c:pt idx="1">
                  <c:v>49.686333002588498</c:v>
                </c:pt>
                <c:pt idx="2">
                  <c:v>48.958522112932897</c:v>
                </c:pt>
                <c:pt idx="3">
                  <c:v>48.671180405151603</c:v>
                </c:pt>
                <c:pt idx="4">
                  <c:v>50.242242312617499</c:v>
                </c:pt>
                <c:pt idx="5">
                  <c:v>49.660191813725703</c:v>
                </c:pt>
                <c:pt idx="6">
                  <c:v>49.6408258748516</c:v>
                </c:pt>
                <c:pt idx="7">
                  <c:v>49.402448899524501</c:v>
                </c:pt>
                <c:pt idx="8">
                  <c:v>49.617329713887102</c:v>
                </c:pt>
                <c:pt idx="9">
                  <c:v>49.380207857937599</c:v>
                </c:pt>
                <c:pt idx="10">
                  <c:v>49.839405008727297</c:v>
                </c:pt>
                <c:pt idx="11">
                  <c:v>50.257016736749698</c:v>
                </c:pt>
                <c:pt idx="12">
                  <c:v>49.902695692132902</c:v>
                </c:pt>
                <c:pt idx="13">
                  <c:v>50.846394269647803</c:v>
                </c:pt>
                <c:pt idx="14">
                  <c:v>51.495911479293397</c:v>
                </c:pt>
                <c:pt idx="15">
                  <c:v>50.3958178797416</c:v>
                </c:pt>
                <c:pt idx="16">
                  <c:v>50.757227352424998</c:v>
                </c:pt>
                <c:pt idx="17">
                  <c:v>50.778247628373599</c:v>
                </c:pt>
                <c:pt idx="18">
                  <c:v>50.304570068653</c:v>
                </c:pt>
                <c:pt idx="19">
                  <c:v>50.657556801367903</c:v>
                </c:pt>
                <c:pt idx="20">
                  <c:v>49.226270414542</c:v>
                </c:pt>
                <c:pt idx="21">
                  <c:v>50.019779651106703</c:v>
                </c:pt>
                <c:pt idx="22">
                  <c:v>50.568813831665999</c:v>
                </c:pt>
                <c:pt idx="23">
                  <c:v>49.314124601941998</c:v>
                </c:pt>
                <c:pt idx="24">
                  <c:v>50.101791864113402</c:v>
                </c:pt>
                <c:pt idx="25">
                  <c:v>49.904201322177101</c:v>
                </c:pt>
                <c:pt idx="26">
                  <c:v>50.029069251910499</c:v>
                </c:pt>
                <c:pt idx="27">
                  <c:v>49.849198898753201</c:v>
                </c:pt>
                <c:pt idx="28">
                  <c:v>49.548325813705901</c:v>
                </c:pt>
                <c:pt idx="29">
                  <c:v>48.712474152364301</c:v>
                </c:pt>
                <c:pt idx="30">
                  <c:v>48.588936984397002</c:v>
                </c:pt>
                <c:pt idx="31">
                  <c:v>49.2948823240895</c:v>
                </c:pt>
                <c:pt idx="32">
                  <c:v>48.651785233121799</c:v>
                </c:pt>
                <c:pt idx="33">
                  <c:v>48.863718270595101</c:v>
                </c:pt>
                <c:pt idx="34">
                  <c:v>47.794313237280797</c:v>
                </c:pt>
                <c:pt idx="35">
                  <c:v>47.434506451568602</c:v>
                </c:pt>
                <c:pt idx="36">
                  <c:v>48.174343620947198</c:v>
                </c:pt>
                <c:pt idx="37">
                  <c:v>48.535104532193003</c:v>
                </c:pt>
                <c:pt idx="38">
                  <c:v>48.421659896274498</c:v>
                </c:pt>
                <c:pt idx="39">
                  <c:v>49.260991550391203</c:v>
                </c:pt>
                <c:pt idx="40">
                  <c:v>48.822195713672798</c:v>
                </c:pt>
                <c:pt idx="41">
                  <c:v>49.156311681467798</c:v>
                </c:pt>
                <c:pt idx="42">
                  <c:v>48.7808513286395</c:v>
                </c:pt>
                <c:pt idx="43">
                  <c:v>48.002118383571997</c:v>
                </c:pt>
                <c:pt idx="44">
                  <c:v>48.080296329103497</c:v>
                </c:pt>
                <c:pt idx="45">
                  <c:v>47.705577833065703</c:v>
                </c:pt>
                <c:pt idx="46">
                  <c:v>47.337538494082402</c:v>
                </c:pt>
                <c:pt idx="47">
                  <c:v>46.9302876342513</c:v>
                </c:pt>
                <c:pt idx="48">
                  <c:v>47.214780977209003</c:v>
                </c:pt>
                <c:pt idx="49">
                  <c:v>47.814460648682697</c:v>
                </c:pt>
                <c:pt idx="50">
                  <c:v>46.639265327266699</c:v>
                </c:pt>
                <c:pt idx="51">
                  <c:v>42.521021759909999</c:v>
                </c:pt>
                <c:pt idx="52">
                  <c:v>40.690656919140999</c:v>
                </c:pt>
                <c:pt idx="53">
                  <c:v>46.740369234235096</c:v>
                </c:pt>
                <c:pt idx="54">
                  <c:v>47.855137552839601</c:v>
                </c:pt>
                <c:pt idx="55">
                  <c:v>47.9351989287618</c:v>
                </c:pt>
                <c:pt idx="56">
                  <c:v>48.593700166892397</c:v>
                </c:pt>
                <c:pt idx="57">
                  <c:v>48.943117458798497</c:v>
                </c:pt>
                <c:pt idx="58">
                  <c:v>49.688028644027597</c:v>
                </c:pt>
                <c:pt idx="59">
                  <c:v>50.616651585139103</c:v>
                </c:pt>
                <c:pt idx="60">
                  <c:v>50.558555083091001</c:v>
                </c:pt>
                <c:pt idx="61">
                  <c:v>50.656244479512097</c:v>
                </c:pt>
                <c:pt idx="62">
                  <c:v>50.955271079909799</c:v>
                </c:pt>
                <c:pt idx="63">
                  <c:v>50.759759473032801</c:v>
                </c:pt>
              </c:numCache>
            </c:numRef>
          </c:val>
          <c:smooth val="0"/>
          <c:extLst>
            <c:ext xmlns:c16="http://schemas.microsoft.com/office/drawing/2014/chart" uri="{C3380CC4-5D6E-409C-BE32-E72D297353CC}">
              <c16:uniqueId val="{00000000-6C81-45B7-9D32-A96891E159AF}"/>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64"/>
                <c:pt idx="0">
                  <c:v>50.165002761479798</c:v>
                </c:pt>
                <c:pt idx="1">
                  <c:v>49.836658016916601</c:v>
                </c:pt>
                <c:pt idx="2">
                  <c:v>49.558402627733003</c:v>
                </c:pt>
                <c:pt idx="3">
                  <c:v>49.399135317335897</c:v>
                </c:pt>
                <c:pt idx="4">
                  <c:v>49.360209228266299</c:v>
                </c:pt>
                <c:pt idx="5">
                  <c:v>49.4053682512873</c:v>
                </c:pt>
                <c:pt idx="6">
                  <c:v>49.488351127065897</c:v>
                </c:pt>
                <c:pt idx="7">
                  <c:v>49.544394386040103</c:v>
                </c:pt>
                <c:pt idx="8">
                  <c:v>49.566354143981997</c:v>
                </c:pt>
                <c:pt idx="9">
                  <c:v>49.6426440211876</c:v>
                </c:pt>
                <c:pt idx="10">
                  <c:v>49.8192646002299</c:v>
                </c:pt>
                <c:pt idx="11">
                  <c:v>50.073749485217903</c:v>
                </c:pt>
                <c:pt idx="12">
                  <c:v>50.347621888465603</c:v>
                </c:pt>
                <c:pt idx="13">
                  <c:v>50.575765886554599</c:v>
                </c:pt>
                <c:pt idx="14">
                  <c:v>50.7233720324271</c:v>
                </c:pt>
                <c:pt idx="15">
                  <c:v>50.7802405919495</c:v>
                </c:pt>
                <c:pt idx="16">
                  <c:v>50.737978942199703</c:v>
                </c:pt>
                <c:pt idx="17">
                  <c:v>50.645897893231101</c:v>
                </c:pt>
                <c:pt idx="18">
                  <c:v>50.525017737092497</c:v>
                </c:pt>
                <c:pt idx="19">
                  <c:v>50.4020924048517</c:v>
                </c:pt>
                <c:pt idx="20">
                  <c:v>50.293729678742103</c:v>
                </c:pt>
                <c:pt idx="21">
                  <c:v>50.187348947027601</c:v>
                </c:pt>
                <c:pt idx="22">
                  <c:v>50.0971486585047</c:v>
                </c:pt>
                <c:pt idx="23">
                  <c:v>50.055957627225801</c:v>
                </c:pt>
                <c:pt idx="24">
                  <c:v>50.032952824990602</c:v>
                </c:pt>
                <c:pt idx="25">
                  <c:v>49.965962343831997</c:v>
                </c:pt>
                <c:pt idx="26">
                  <c:v>49.833814621010198</c:v>
                </c:pt>
                <c:pt idx="27">
                  <c:v>49.626952163727701</c:v>
                </c:pt>
                <c:pt idx="28">
                  <c:v>49.402147697613103</c:v>
                </c:pt>
                <c:pt idx="29">
                  <c:v>49.186937904232501</c:v>
                </c:pt>
                <c:pt idx="30">
                  <c:v>48.979848092279902</c:v>
                </c:pt>
                <c:pt idx="31">
                  <c:v>48.788376583087597</c:v>
                </c:pt>
                <c:pt idx="32">
                  <c:v>48.600312420597</c:v>
                </c:pt>
                <c:pt idx="33">
                  <c:v>48.410458383456003</c:v>
                </c:pt>
                <c:pt idx="34">
                  <c:v>48.2499699665658</c:v>
                </c:pt>
                <c:pt idx="35">
                  <c:v>48.164541281700302</c:v>
                </c:pt>
                <c:pt idx="36">
                  <c:v>48.206209211061399</c:v>
                </c:pt>
                <c:pt idx="37">
                  <c:v>48.399153617912297</c:v>
                </c:pt>
                <c:pt idx="38">
                  <c:v>48.662376790195999</c:v>
                </c:pt>
                <c:pt idx="39">
                  <c:v>48.873590687639101</c:v>
                </c:pt>
                <c:pt idx="40">
                  <c:v>48.956320603031003</c:v>
                </c:pt>
                <c:pt idx="41">
                  <c:v>48.876866850679903</c:v>
                </c:pt>
                <c:pt idx="42">
                  <c:v>48.6587500530242</c:v>
                </c:pt>
                <c:pt idx="43">
                  <c:v>48.3447959180955</c:v>
                </c:pt>
                <c:pt idx="44">
                  <c:v>47.995132430199199</c:v>
                </c:pt>
                <c:pt idx="45">
                  <c:v>47.663869512834999</c:v>
                </c:pt>
                <c:pt idx="46">
                  <c:v>47.385254429880703</c:v>
                </c:pt>
                <c:pt idx="47">
                  <c:v>47.153214193715101</c:v>
                </c:pt>
                <c:pt idx="48">
                  <c:v>46.949552266451398</c:v>
                </c:pt>
                <c:pt idx="49">
                  <c:v>46.772522855050703</c:v>
                </c:pt>
                <c:pt idx="50">
                  <c:v>46.658421584608199</c:v>
                </c:pt>
                <c:pt idx="51">
                  <c:v>46.657997795369901</c:v>
                </c:pt>
                <c:pt idx="52">
                  <c:v>46.789007371674202</c:v>
                </c:pt>
                <c:pt idx="53">
                  <c:v>47.0557399847754</c:v>
                </c:pt>
                <c:pt idx="54">
                  <c:v>47.463490931941301</c:v>
                </c:pt>
                <c:pt idx="55">
                  <c:v>47.991966700709099</c:v>
                </c:pt>
                <c:pt idx="56">
                  <c:v>48.580086693614902</c:v>
                </c:pt>
                <c:pt idx="57">
                  <c:v>49.178560748994201</c:v>
                </c:pt>
                <c:pt idx="58">
                  <c:v>49.724811767155003</c:v>
                </c:pt>
                <c:pt idx="59">
                  <c:v>50.1751508189191</c:v>
                </c:pt>
                <c:pt idx="60">
                  <c:v>50.520671237457599</c:v>
                </c:pt>
                <c:pt idx="61">
                  <c:v>50.762676997256001</c:v>
                </c:pt>
                <c:pt idx="62">
                  <c:v>50.914130946748401</c:v>
                </c:pt>
                <c:pt idx="63">
                  <c:v>51.019705168666697</c:v>
                </c:pt>
              </c:numCache>
            </c:numRef>
          </c:val>
          <c:smooth val="0"/>
          <c:extLst>
            <c:ext xmlns:c16="http://schemas.microsoft.com/office/drawing/2014/chart" uri="{C3380CC4-5D6E-409C-BE32-E72D297353CC}">
              <c16:uniqueId val="{00000001-6C81-45B7-9D32-A96891E159AF}"/>
            </c:ext>
          </c:extLst>
        </c:ser>
        <c:dLbls>
          <c:showLegendKey val="0"/>
          <c:showVal val="0"/>
          <c:showCatName val="0"/>
          <c:showSerName val="0"/>
          <c:showPercent val="0"/>
          <c:showBubbleSize val="0"/>
        </c:dLbls>
        <c:smooth val="0"/>
        <c:axId val="1273158392"/>
        <c:axId val="1273159176"/>
      </c:lineChart>
      <c:catAx>
        <c:axId val="1273158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9176"/>
        <c:crossesAt val="50"/>
        <c:auto val="1"/>
        <c:lblAlgn val="ctr"/>
        <c:lblOffset val="50"/>
        <c:tickLblSkip val="1"/>
        <c:tickMarkSkip val="12"/>
        <c:noMultiLvlLbl val="1"/>
      </c:catAx>
      <c:valAx>
        <c:axId val="12731591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5839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64"/>
                <c:pt idx="0">
                  <c:v>57.927496625841897</c:v>
                </c:pt>
                <c:pt idx="1">
                  <c:v>57.478759290306002</c:v>
                </c:pt>
                <c:pt idx="2">
                  <c:v>57.461108709125099</c:v>
                </c:pt>
                <c:pt idx="3">
                  <c:v>56.125969294298301</c:v>
                </c:pt>
                <c:pt idx="4">
                  <c:v>57.3627072880493</c:v>
                </c:pt>
                <c:pt idx="5">
                  <c:v>56.543964289228498</c:v>
                </c:pt>
                <c:pt idx="6">
                  <c:v>56.993912080305101</c:v>
                </c:pt>
                <c:pt idx="7">
                  <c:v>57.206782996675898</c:v>
                </c:pt>
                <c:pt idx="8">
                  <c:v>57.411389393761503</c:v>
                </c:pt>
                <c:pt idx="9">
                  <c:v>57.310721416953399</c:v>
                </c:pt>
                <c:pt idx="10">
                  <c:v>57.093800339553901</c:v>
                </c:pt>
                <c:pt idx="11">
                  <c:v>57.661121898215299</c:v>
                </c:pt>
                <c:pt idx="12">
                  <c:v>55.848524698617801</c:v>
                </c:pt>
                <c:pt idx="13">
                  <c:v>57.068274659925898</c:v>
                </c:pt>
                <c:pt idx="14">
                  <c:v>56.0272154317353</c:v>
                </c:pt>
                <c:pt idx="15">
                  <c:v>56.857979081734896</c:v>
                </c:pt>
                <c:pt idx="16">
                  <c:v>57.4048703886914</c:v>
                </c:pt>
                <c:pt idx="17">
                  <c:v>57.757073568019898</c:v>
                </c:pt>
                <c:pt idx="18">
                  <c:v>55.557886911022997</c:v>
                </c:pt>
                <c:pt idx="19">
                  <c:v>56.324004563172601</c:v>
                </c:pt>
                <c:pt idx="20">
                  <c:v>54.7208771463917</c:v>
                </c:pt>
                <c:pt idx="21">
                  <c:v>57.286138878111899</c:v>
                </c:pt>
                <c:pt idx="22">
                  <c:v>57.469749147091001</c:v>
                </c:pt>
                <c:pt idx="23">
                  <c:v>55.713495938576997</c:v>
                </c:pt>
                <c:pt idx="24">
                  <c:v>57.249326770673598</c:v>
                </c:pt>
                <c:pt idx="25">
                  <c:v>56.566886137197699</c:v>
                </c:pt>
                <c:pt idx="26">
                  <c:v>58.205955277238203</c:v>
                </c:pt>
                <c:pt idx="27">
                  <c:v>51.583793676833999</c:v>
                </c:pt>
                <c:pt idx="28">
                  <c:v>55.7245572410514</c:v>
                </c:pt>
                <c:pt idx="29">
                  <c:v>54.801550459936799</c:v>
                </c:pt>
                <c:pt idx="30">
                  <c:v>55.535062754979897</c:v>
                </c:pt>
                <c:pt idx="31">
                  <c:v>55.616743011621899</c:v>
                </c:pt>
                <c:pt idx="32">
                  <c:v>54.849231880337001</c:v>
                </c:pt>
                <c:pt idx="33">
                  <c:v>54.132373200866901</c:v>
                </c:pt>
                <c:pt idx="34">
                  <c:v>54.377734711811101</c:v>
                </c:pt>
                <c:pt idx="35">
                  <c:v>55.022152193753101</c:v>
                </c:pt>
                <c:pt idx="36">
                  <c:v>53.742427406666302</c:v>
                </c:pt>
                <c:pt idx="37">
                  <c:v>52.346966860305102</c:v>
                </c:pt>
                <c:pt idx="38">
                  <c:v>53.175840413854502</c:v>
                </c:pt>
                <c:pt idx="39">
                  <c:v>55.072381140996697</c:v>
                </c:pt>
                <c:pt idx="40">
                  <c:v>55.484832873665297</c:v>
                </c:pt>
                <c:pt idx="41">
                  <c:v>53.761644414062303</c:v>
                </c:pt>
                <c:pt idx="42">
                  <c:v>54.200223503328999</c:v>
                </c:pt>
                <c:pt idx="43">
                  <c:v>54.623981968169701</c:v>
                </c:pt>
                <c:pt idx="44">
                  <c:v>53.0927647240214</c:v>
                </c:pt>
                <c:pt idx="45">
                  <c:v>53.208577247843003</c:v>
                </c:pt>
                <c:pt idx="46">
                  <c:v>52.670953766386901</c:v>
                </c:pt>
                <c:pt idx="47">
                  <c:v>51.540234878664997</c:v>
                </c:pt>
                <c:pt idx="48">
                  <c:v>53.5912576176895</c:v>
                </c:pt>
                <c:pt idx="49">
                  <c:v>49.979048208423002</c:v>
                </c:pt>
                <c:pt idx="50">
                  <c:v>47.900079367198003</c:v>
                </c:pt>
                <c:pt idx="51">
                  <c:v>36.932537965883</c:v>
                </c:pt>
                <c:pt idx="52">
                  <c:v>46.029066910716203</c:v>
                </c:pt>
                <c:pt idx="53">
                  <c:v>53.426138044491701</c:v>
                </c:pt>
                <c:pt idx="54">
                  <c:v>53.4950401070274</c:v>
                </c:pt>
                <c:pt idx="55">
                  <c:v>51.267447927075501</c:v>
                </c:pt>
                <c:pt idx="56">
                  <c:v>51.857187577073802</c:v>
                </c:pt>
                <c:pt idx="57">
                  <c:v>52.435521788570597</c:v>
                </c:pt>
                <c:pt idx="58">
                  <c:v>52.034695018887099</c:v>
                </c:pt>
                <c:pt idx="59">
                  <c:v>52.7796455677775</c:v>
                </c:pt>
                <c:pt idx="60">
                  <c:v>52.6627869420766</c:v>
                </c:pt>
                <c:pt idx="61">
                  <c:v>53.721496710150497</c:v>
                </c:pt>
                <c:pt idx="62">
                  <c:v>53.946867752513</c:v>
                </c:pt>
                <c:pt idx="63">
                  <c:v>52.347967230918499</c:v>
                </c:pt>
              </c:numCache>
            </c:numRef>
          </c:val>
          <c:smooth val="0"/>
          <c:extLst>
            <c:ext xmlns:c16="http://schemas.microsoft.com/office/drawing/2014/chart" uri="{C3380CC4-5D6E-409C-BE32-E72D297353CC}">
              <c16:uniqueId val="{00000000-7BFF-47EC-82FD-B735A41A65A4}"/>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64"/>
                <c:pt idx="0">
                  <c:v>57.3416455506201</c:v>
                </c:pt>
                <c:pt idx="1">
                  <c:v>57.238621150506802</c:v>
                </c:pt>
                <c:pt idx="2">
                  <c:v>57.164529115967603</c:v>
                </c:pt>
                <c:pt idx="3">
                  <c:v>57.121927673657403</c:v>
                </c:pt>
                <c:pt idx="4">
                  <c:v>57.101902875649401</c:v>
                </c:pt>
                <c:pt idx="5">
                  <c:v>57.090634061747501</c:v>
                </c:pt>
                <c:pt idx="6">
                  <c:v>57.073574432306501</c:v>
                </c:pt>
                <c:pt idx="7">
                  <c:v>57.056542175564097</c:v>
                </c:pt>
                <c:pt idx="8">
                  <c:v>57.041600443988202</c:v>
                </c:pt>
                <c:pt idx="9">
                  <c:v>57.028554303323503</c:v>
                </c:pt>
                <c:pt idx="10">
                  <c:v>57.012178646846202</c:v>
                </c:pt>
                <c:pt idx="11">
                  <c:v>56.981139315966701</c:v>
                </c:pt>
                <c:pt idx="12">
                  <c:v>56.935705113542603</c:v>
                </c:pt>
                <c:pt idx="13">
                  <c:v>56.878994993289702</c:v>
                </c:pt>
                <c:pt idx="14">
                  <c:v>56.821417061976703</c:v>
                </c:pt>
                <c:pt idx="15">
                  <c:v>56.7662933049046</c:v>
                </c:pt>
                <c:pt idx="16">
                  <c:v>56.723731842183099</c:v>
                </c:pt>
                <c:pt idx="17">
                  <c:v>56.701755267329901</c:v>
                </c:pt>
                <c:pt idx="18">
                  <c:v>56.712035361995099</c:v>
                </c:pt>
                <c:pt idx="19">
                  <c:v>56.748244351578599</c:v>
                </c:pt>
                <c:pt idx="20">
                  <c:v>56.795566364686003</c:v>
                </c:pt>
                <c:pt idx="21">
                  <c:v>56.839032600664503</c:v>
                </c:pt>
                <c:pt idx="22">
                  <c:v>56.867067131857098</c:v>
                </c:pt>
                <c:pt idx="23">
                  <c:v>56.866609467123197</c:v>
                </c:pt>
                <c:pt idx="24">
                  <c:v>56.822383150146898</c:v>
                </c:pt>
                <c:pt idx="25">
                  <c:v>56.7300318465456</c:v>
                </c:pt>
                <c:pt idx="26">
                  <c:v>56.581067943709499</c:v>
                </c:pt>
                <c:pt idx="27">
                  <c:v>56.378913454017599</c:v>
                </c:pt>
                <c:pt idx="28">
                  <c:v>56.118400615909003</c:v>
                </c:pt>
                <c:pt idx="29">
                  <c:v>55.805457694656901</c:v>
                </c:pt>
                <c:pt idx="30">
                  <c:v>55.469453279340001</c:v>
                </c:pt>
                <c:pt idx="31">
                  <c:v>55.1447712659809</c:v>
                </c:pt>
                <c:pt idx="32">
                  <c:v>54.851493715897497</c:v>
                </c:pt>
                <c:pt idx="33">
                  <c:v>54.611734507087597</c:v>
                </c:pt>
                <c:pt idx="34">
                  <c:v>54.438220041471801</c:v>
                </c:pt>
                <c:pt idx="35">
                  <c:v>54.336106300169</c:v>
                </c:pt>
                <c:pt idx="36">
                  <c:v>54.301097342024804</c:v>
                </c:pt>
                <c:pt idx="37">
                  <c:v>54.306021247066703</c:v>
                </c:pt>
                <c:pt idx="38">
                  <c:v>54.328248738642401</c:v>
                </c:pt>
                <c:pt idx="39">
                  <c:v>54.342497691483601</c:v>
                </c:pt>
                <c:pt idx="40">
                  <c:v>54.3201702005559</c:v>
                </c:pt>
                <c:pt idx="41">
                  <c:v>54.242791324984097</c:v>
                </c:pt>
                <c:pt idx="42">
                  <c:v>54.068614503523001</c:v>
                </c:pt>
                <c:pt idx="43">
                  <c:v>53.766402019410798</c:v>
                </c:pt>
                <c:pt idx="44">
                  <c:v>53.337982526717198</c:v>
                </c:pt>
                <c:pt idx="45">
                  <c:v>52.810656866997199</c:v>
                </c:pt>
                <c:pt idx="46">
                  <c:v>52.2267317475225</c:v>
                </c:pt>
                <c:pt idx="47">
                  <c:v>51.641891049145798</c:v>
                </c:pt>
                <c:pt idx="48">
                  <c:v>51.1162833963757</c:v>
                </c:pt>
                <c:pt idx="49">
                  <c:v>50.707557980114103</c:v>
                </c:pt>
                <c:pt idx="50">
                  <c:v>50.4469360744014</c:v>
                </c:pt>
                <c:pt idx="51">
                  <c:v>50.344564287917002</c:v>
                </c:pt>
                <c:pt idx="52">
                  <c:v>50.398410827966501</c:v>
                </c:pt>
                <c:pt idx="53">
                  <c:v>50.614476750112701</c:v>
                </c:pt>
                <c:pt idx="54">
                  <c:v>50.952159936927501</c:v>
                </c:pt>
                <c:pt idx="55">
                  <c:v>51.344086684000999</c:v>
                </c:pt>
                <c:pt idx="56">
                  <c:v>51.735400079062302</c:v>
                </c:pt>
                <c:pt idx="57">
                  <c:v>52.084449640802802</c:v>
                </c:pt>
                <c:pt idx="58">
                  <c:v>52.361736178147403</c:v>
                </c:pt>
                <c:pt idx="59">
                  <c:v>52.559781997913603</c:v>
                </c:pt>
                <c:pt idx="60">
                  <c:v>52.686981063474398</c:v>
                </c:pt>
                <c:pt idx="61">
                  <c:v>52.760333643343202</c:v>
                </c:pt>
                <c:pt idx="62">
                  <c:v>52.8081006221515</c:v>
                </c:pt>
                <c:pt idx="63">
                  <c:v>52.857029822088201</c:v>
                </c:pt>
              </c:numCache>
            </c:numRef>
          </c:val>
          <c:smooth val="0"/>
          <c:extLst>
            <c:ext xmlns:c16="http://schemas.microsoft.com/office/drawing/2014/chart" uri="{C3380CC4-5D6E-409C-BE32-E72D297353CC}">
              <c16:uniqueId val="{00000001-7BFF-47EC-82FD-B735A41A65A4}"/>
            </c:ext>
          </c:extLst>
        </c:ser>
        <c:dLbls>
          <c:showLegendKey val="0"/>
          <c:showVal val="0"/>
          <c:showCatName val="0"/>
          <c:showSerName val="0"/>
          <c:showPercent val="0"/>
          <c:showBubbleSize val="0"/>
        </c:dLbls>
        <c:smooth val="0"/>
        <c:axId val="680178840"/>
        <c:axId val="680189424"/>
      </c:lineChart>
      <c:catAx>
        <c:axId val="680178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80189424"/>
        <c:crossesAt val="50"/>
        <c:auto val="1"/>
        <c:lblAlgn val="ctr"/>
        <c:lblOffset val="50"/>
        <c:tickLblSkip val="1"/>
        <c:tickMarkSkip val="12"/>
        <c:noMultiLvlLbl val="1"/>
      </c:catAx>
      <c:valAx>
        <c:axId val="68018942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80178840"/>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64"/>
                <c:pt idx="0">
                  <c:v>54.343073621573801</c:v>
                </c:pt>
                <c:pt idx="1">
                  <c:v>54.5668370962537</c:v>
                </c:pt>
                <c:pt idx="2">
                  <c:v>54.476836142847503</c:v>
                </c:pt>
                <c:pt idx="3">
                  <c:v>50.894391442173401</c:v>
                </c:pt>
                <c:pt idx="4">
                  <c:v>54.2122668985158</c:v>
                </c:pt>
                <c:pt idx="5">
                  <c:v>53.886281407270502</c:v>
                </c:pt>
                <c:pt idx="6">
                  <c:v>53.993331333685298</c:v>
                </c:pt>
                <c:pt idx="7">
                  <c:v>54.048660306770998</c:v>
                </c:pt>
                <c:pt idx="8">
                  <c:v>54.671801562673103</c:v>
                </c:pt>
                <c:pt idx="9">
                  <c:v>54.489229975085401</c:v>
                </c:pt>
                <c:pt idx="10">
                  <c:v>53.790611134412103</c:v>
                </c:pt>
                <c:pt idx="11">
                  <c:v>54.394124230913597</c:v>
                </c:pt>
                <c:pt idx="12">
                  <c:v>54.454704841658703</c:v>
                </c:pt>
                <c:pt idx="13">
                  <c:v>49.973587398195498</c:v>
                </c:pt>
                <c:pt idx="14">
                  <c:v>53.467061175309802</c:v>
                </c:pt>
                <c:pt idx="15">
                  <c:v>53.725232869756098</c:v>
                </c:pt>
                <c:pt idx="16">
                  <c:v>54.0479940487172</c:v>
                </c:pt>
                <c:pt idx="17">
                  <c:v>53.641317482864103</c:v>
                </c:pt>
                <c:pt idx="18">
                  <c:v>51.572726082708797</c:v>
                </c:pt>
                <c:pt idx="19">
                  <c:v>52.584852991588697</c:v>
                </c:pt>
                <c:pt idx="20">
                  <c:v>51.3434655305036</c:v>
                </c:pt>
                <c:pt idx="21">
                  <c:v>56.357667927857698</c:v>
                </c:pt>
                <c:pt idx="22">
                  <c:v>57.331451790582001</c:v>
                </c:pt>
                <c:pt idx="23">
                  <c:v>54.0839348629924</c:v>
                </c:pt>
                <c:pt idx="24">
                  <c:v>52.554900752473401</c:v>
                </c:pt>
                <c:pt idx="25">
                  <c:v>50.428649562059398</c:v>
                </c:pt>
                <c:pt idx="26">
                  <c:v>57.933356608805497</c:v>
                </c:pt>
                <c:pt idx="27">
                  <c:v>45.625040858553199</c:v>
                </c:pt>
                <c:pt idx="28">
                  <c:v>55.012344893112299</c:v>
                </c:pt>
                <c:pt idx="29">
                  <c:v>54.4926162126619</c:v>
                </c:pt>
                <c:pt idx="30">
                  <c:v>55.082942568530598</c:v>
                </c:pt>
                <c:pt idx="31">
                  <c:v>53.131895598779103</c:v>
                </c:pt>
                <c:pt idx="32">
                  <c:v>53.015270051711497</c:v>
                </c:pt>
                <c:pt idx="33">
                  <c:v>52.904793213284599</c:v>
                </c:pt>
                <c:pt idx="34">
                  <c:v>53.465801709169902</c:v>
                </c:pt>
                <c:pt idx="35">
                  <c:v>53.4958062897174</c:v>
                </c:pt>
                <c:pt idx="36">
                  <c:v>53.233200445839699</c:v>
                </c:pt>
                <c:pt idx="37">
                  <c:v>52.578007242743197</c:v>
                </c:pt>
                <c:pt idx="38">
                  <c:v>52.520226739937698</c:v>
                </c:pt>
                <c:pt idx="39">
                  <c:v>55.605693757348803</c:v>
                </c:pt>
                <c:pt idx="40">
                  <c:v>54.590428915789502</c:v>
                </c:pt>
                <c:pt idx="41">
                  <c:v>53.3653809781269</c:v>
                </c:pt>
                <c:pt idx="42">
                  <c:v>53.440230384337298</c:v>
                </c:pt>
                <c:pt idx="43">
                  <c:v>54.716437005682899</c:v>
                </c:pt>
                <c:pt idx="44">
                  <c:v>53.496023745734</c:v>
                </c:pt>
                <c:pt idx="45">
                  <c:v>53.107351075846999</c:v>
                </c:pt>
                <c:pt idx="46">
                  <c:v>53.229661286522997</c:v>
                </c:pt>
                <c:pt idx="47">
                  <c:v>52.910558944295701</c:v>
                </c:pt>
                <c:pt idx="48">
                  <c:v>53.554538210614403</c:v>
                </c:pt>
                <c:pt idx="49">
                  <c:v>52.473919812233397</c:v>
                </c:pt>
                <c:pt idx="50">
                  <c:v>52.594588691592101</c:v>
                </c:pt>
                <c:pt idx="51">
                  <c:v>29.693697244341099</c:v>
                </c:pt>
                <c:pt idx="52">
                  <c:v>47.133062103851699</c:v>
                </c:pt>
                <c:pt idx="53">
                  <c:v>56.677848187267301</c:v>
                </c:pt>
                <c:pt idx="54">
                  <c:v>54.473528239749797</c:v>
                </c:pt>
                <c:pt idx="55">
                  <c:v>53.8094959728462</c:v>
                </c:pt>
                <c:pt idx="56">
                  <c:v>53.893653987042001</c:v>
                </c:pt>
                <c:pt idx="57">
                  <c:v>53.916723749170899</c:v>
                </c:pt>
                <c:pt idx="58">
                  <c:v>52.935730596745302</c:v>
                </c:pt>
                <c:pt idx="59">
                  <c:v>53.164024867682102</c:v>
                </c:pt>
                <c:pt idx="60">
                  <c:v>52.663395907125498</c:v>
                </c:pt>
                <c:pt idx="61">
                  <c:v>54.506647622496999</c:v>
                </c:pt>
                <c:pt idx="62">
                  <c:v>56.771479641480298</c:v>
                </c:pt>
                <c:pt idx="63">
                  <c:v>51.5124706010252</c:v>
                </c:pt>
              </c:numCache>
            </c:numRef>
          </c:val>
          <c:smooth val="0"/>
          <c:extLst>
            <c:ext xmlns:c16="http://schemas.microsoft.com/office/drawing/2014/chart" uri="{C3380CC4-5D6E-409C-BE32-E72D297353CC}">
              <c16:uniqueId val="{00000000-3FB5-4B0F-A74C-0EC2B5F3D4CD}"/>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64"/>
                <c:pt idx="0">
                  <c:v>54.430432000833299</c:v>
                </c:pt>
                <c:pt idx="1">
                  <c:v>54.400118528625299</c:v>
                </c:pt>
                <c:pt idx="2">
                  <c:v>54.304786761293002</c:v>
                </c:pt>
                <c:pt idx="3">
                  <c:v>54.176800309722204</c:v>
                </c:pt>
                <c:pt idx="4">
                  <c:v>54.090320914280497</c:v>
                </c:pt>
                <c:pt idx="5">
                  <c:v>54.075435620224098</c:v>
                </c:pt>
                <c:pt idx="6">
                  <c:v>54.102874459809101</c:v>
                </c:pt>
                <c:pt idx="7">
                  <c:v>54.178408194571098</c:v>
                </c:pt>
                <c:pt idx="8">
                  <c:v>54.272903731451201</c:v>
                </c:pt>
                <c:pt idx="9">
                  <c:v>54.325893610301002</c:v>
                </c:pt>
                <c:pt idx="10">
                  <c:v>54.295203278481203</c:v>
                </c:pt>
                <c:pt idx="11">
                  <c:v>54.193976962661097</c:v>
                </c:pt>
                <c:pt idx="12">
                  <c:v>54.089432323739899</c:v>
                </c:pt>
                <c:pt idx="13">
                  <c:v>53.992323888009103</c:v>
                </c:pt>
                <c:pt idx="14">
                  <c:v>53.865034641668402</c:v>
                </c:pt>
                <c:pt idx="15">
                  <c:v>53.652551637543098</c:v>
                </c:pt>
                <c:pt idx="16">
                  <c:v>53.352921277357197</c:v>
                </c:pt>
                <c:pt idx="17">
                  <c:v>53.0503775066259</c:v>
                </c:pt>
                <c:pt idx="18">
                  <c:v>52.861918745154803</c:v>
                </c:pt>
                <c:pt idx="19">
                  <c:v>52.823123076579797</c:v>
                </c:pt>
                <c:pt idx="20">
                  <c:v>52.940578682987599</c:v>
                </c:pt>
                <c:pt idx="21">
                  <c:v>53.209907992700998</c:v>
                </c:pt>
                <c:pt idx="22">
                  <c:v>53.596774889899599</c:v>
                </c:pt>
                <c:pt idx="23">
                  <c:v>54.029741889680899</c:v>
                </c:pt>
                <c:pt idx="24">
                  <c:v>54.415211457097897</c:v>
                </c:pt>
                <c:pt idx="25">
                  <c:v>54.757617946324402</c:v>
                </c:pt>
                <c:pt idx="26">
                  <c:v>55.050351232557503</c:v>
                </c:pt>
                <c:pt idx="27">
                  <c:v>55.193840867486401</c:v>
                </c:pt>
                <c:pt idx="28">
                  <c:v>55.0983795730303</c:v>
                </c:pt>
                <c:pt idx="29">
                  <c:v>54.743809591453797</c:v>
                </c:pt>
                <c:pt idx="30">
                  <c:v>54.236744382935399</c:v>
                </c:pt>
                <c:pt idx="31">
                  <c:v>53.751380439208901</c:v>
                </c:pt>
                <c:pt idx="32">
                  <c:v>53.4175374189076</c:v>
                </c:pt>
                <c:pt idx="33">
                  <c:v>53.183731260109298</c:v>
                </c:pt>
                <c:pt idx="34">
                  <c:v>53.036566437910103</c:v>
                </c:pt>
                <c:pt idx="35">
                  <c:v>53.023903868539499</c:v>
                </c:pt>
                <c:pt idx="36">
                  <c:v>53.159312792814703</c:v>
                </c:pt>
                <c:pt idx="37">
                  <c:v>53.361705409002901</c:v>
                </c:pt>
                <c:pt idx="38">
                  <c:v>53.583108934951703</c:v>
                </c:pt>
                <c:pt idx="39">
                  <c:v>53.827695287629702</c:v>
                </c:pt>
                <c:pt idx="40">
                  <c:v>54.027466824780603</c:v>
                </c:pt>
                <c:pt idx="41">
                  <c:v>54.112777312446802</c:v>
                </c:pt>
                <c:pt idx="42">
                  <c:v>54.023864883801799</c:v>
                </c:pt>
                <c:pt idx="43">
                  <c:v>53.817839583327803</c:v>
                </c:pt>
                <c:pt idx="44">
                  <c:v>53.591122803419999</c:v>
                </c:pt>
                <c:pt idx="45">
                  <c:v>53.448865741025202</c:v>
                </c:pt>
                <c:pt idx="46">
                  <c:v>53.331888825627097</c:v>
                </c:pt>
                <c:pt idx="47">
                  <c:v>53.101416417436099</c:v>
                </c:pt>
                <c:pt idx="48">
                  <c:v>52.755409301169301</c:v>
                </c:pt>
                <c:pt idx="49">
                  <c:v>52.412743849094703</c:v>
                </c:pt>
                <c:pt idx="50">
                  <c:v>52.186757730487102</c:v>
                </c:pt>
                <c:pt idx="51">
                  <c:v>52.160047157810702</c:v>
                </c:pt>
                <c:pt idx="52">
                  <c:v>52.4181901931128</c:v>
                </c:pt>
                <c:pt idx="53">
                  <c:v>52.892400366016901</c:v>
                </c:pt>
                <c:pt idx="54">
                  <c:v>53.415614640718701</c:v>
                </c:pt>
                <c:pt idx="55">
                  <c:v>53.757433969861701</c:v>
                </c:pt>
                <c:pt idx="56">
                  <c:v>53.8098235823539</c:v>
                </c:pt>
                <c:pt idx="57">
                  <c:v>53.6679409149516</c:v>
                </c:pt>
                <c:pt idx="58">
                  <c:v>53.483911508816597</c:v>
                </c:pt>
                <c:pt idx="59">
                  <c:v>53.365680589970403</c:v>
                </c:pt>
                <c:pt idx="60">
                  <c:v>53.3448971666784</c:v>
                </c:pt>
                <c:pt idx="61">
                  <c:v>53.387659872389698</c:v>
                </c:pt>
                <c:pt idx="62">
                  <c:v>53.420847736222399</c:v>
                </c:pt>
                <c:pt idx="63">
                  <c:v>53.423940177385298</c:v>
                </c:pt>
              </c:numCache>
            </c:numRef>
          </c:val>
          <c:smooth val="0"/>
          <c:extLst>
            <c:ext xmlns:c16="http://schemas.microsoft.com/office/drawing/2014/chart" uri="{C3380CC4-5D6E-409C-BE32-E72D297353CC}">
              <c16:uniqueId val="{00000001-3FB5-4B0F-A74C-0EC2B5F3D4CD}"/>
            </c:ext>
          </c:extLst>
        </c:ser>
        <c:dLbls>
          <c:showLegendKey val="0"/>
          <c:showVal val="0"/>
          <c:showCatName val="0"/>
          <c:showSerName val="0"/>
          <c:showPercent val="0"/>
          <c:showBubbleSize val="0"/>
        </c:dLbls>
        <c:smooth val="0"/>
        <c:axId val="680182368"/>
        <c:axId val="680183936"/>
      </c:lineChart>
      <c:catAx>
        <c:axId val="680182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3936"/>
        <c:crossesAt val="50"/>
        <c:auto val="1"/>
        <c:lblAlgn val="ctr"/>
        <c:lblOffset val="50"/>
        <c:tickLblSkip val="1"/>
        <c:tickMarkSkip val="12"/>
        <c:noMultiLvlLbl val="1"/>
      </c:catAx>
      <c:valAx>
        <c:axId val="680183936"/>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236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64"/>
                <c:pt idx="0">
                  <c:v>60.708639146242099</c:v>
                </c:pt>
                <c:pt idx="1">
                  <c:v>61.5454104247491</c:v>
                </c:pt>
                <c:pt idx="2">
                  <c:v>63.791881729350699</c:v>
                </c:pt>
                <c:pt idx="3">
                  <c:v>60.734058847362498</c:v>
                </c:pt>
                <c:pt idx="4">
                  <c:v>60.181208271031998</c:v>
                </c:pt>
                <c:pt idx="5">
                  <c:v>58.809180885868201</c:v>
                </c:pt>
                <c:pt idx="6">
                  <c:v>60.7804273692051</c:v>
                </c:pt>
                <c:pt idx="7">
                  <c:v>61.371023728205401</c:v>
                </c:pt>
                <c:pt idx="8">
                  <c:v>62.0281478943918</c:v>
                </c:pt>
                <c:pt idx="9">
                  <c:v>61.248812530383603</c:v>
                </c:pt>
                <c:pt idx="10">
                  <c:v>60.312478449405099</c:v>
                </c:pt>
                <c:pt idx="11">
                  <c:v>61.895559909450903</c:v>
                </c:pt>
                <c:pt idx="12">
                  <c:v>58.970955524652297</c:v>
                </c:pt>
                <c:pt idx="13">
                  <c:v>67.291725835182007</c:v>
                </c:pt>
                <c:pt idx="14">
                  <c:v>60.743735253454098</c:v>
                </c:pt>
                <c:pt idx="15">
                  <c:v>63.379332966942599</c:v>
                </c:pt>
                <c:pt idx="16">
                  <c:v>63.570465832144002</c:v>
                </c:pt>
                <c:pt idx="17">
                  <c:v>63.471905373457098</c:v>
                </c:pt>
                <c:pt idx="18">
                  <c:v>60.231045482335603</c:v>
                </c:pt>
                <c:pt idx="19">
                  <c:v>62.127495727631299</c:v>
                </c:pt>
                <c:pt idx="20">
                  <c:v>56.824165684902098</c:v>
                </c:pt>
                <c:pt idx="21">
                  <c:v>61.6018517222616</c:v>
                </c:pt>
                <c:pt idx="22">
                  <c:v>62.621899995715701</c:v>
                </c:pt>
                <c:pt idx="23">
                  <c:v>58.605077319489801</c:v>
                </c:pt>
                <c:pt idx="24">
                  <c:v>74.089127956844706</c:v>
                </c:pt>
                <c:pt idx="25">
                  <c:v>59.749153612232099</c:v>
                </c:pt>
                <c:pt idx="26">
                  <c:v>64.892009825157103</c:v>
                </c:pt>
                <c:pt idx="27">
                  <c:v>51.3144835700638</c:v>
                </c:pt>
                <c:pt idx="28">
                  <c:v>56.982945848025302</c:v>
                </c:pt>
                <c:pt idx="29">
                  <c:v>46.2639981083382</c:v>
                </c:pt>
                <c:pt idx="30">
                  <c:v>54.796626112079601</c:v>
                </c:pt>
                <c:pt idx="31">
                  <c:v>53.6203709558242</c:v>
                </c:pt>
                <c:pt idx="32">
                  <c:v>53.971154613335401</c:v>
                </c:pt>
                <c:pt idx="33">
                  <c:v>54.904072937510001</c:v>
                </c:pt>
                <c:pt idx="34">
                  <c:v>55.1530472243874</c:v>
                </c:pt>
                <c:pt idx="35">
                  <c:v>54.978135832275001</c:v>
                </c:pt>
                <c:pt idx="36">
                  <c:v>53.949355019290302</c:v>
                </c:pt>
                <c:pt idx="37">
                  <c:v>57.186088791164401</c:v>
                </c:pt>
                <c:pt idx="38">
                  <c:v>54.581441563832399</c:v>
                </c:pt>
                <c:pt idx="39">
                  <c:v>55.785743443014397</c:v>
                </c:pt>
                <c:pt idx="40">
                  <c:v>55.185990183342099</c:v>
                </c:pt>
                <c:pt idx="41">
                  <c:v>54.899380875415602</c:v>
                </c:pt>
                <c:pt idx="42">
                  <c:v>54.0153291699432</c:v>
                </c:pt>
                <c:pt idx="43">
                  <c:v>56.624548617276901</c:v>
                </c:pt>
                <c:pt idx="44">
                  <c:v>53.383133403795497</c:v>
                </c:pt>
                <c:pt idx="45">
                  <c:v>54.730331549852998</c:v>
                </c:pt>
                <c:pt idx="46">
                  <c:v>53.7499529776888</c:v>
                </c:pt>
                <c:pt idx="47">
                  <c:v>52.647781320968399</c:v>
                </c:pt>
                <c:pt idx="48">
                  <c:v>55.027854133949198</c:v>
                </c:pt>
                <c:pt idx="49">
                  <c:v>49.298814897033999</c:v>
                </c:pt>
                <c:pt idx="50">
                  <c:v>41.719333354552099</c:v>
                </c:pt>
                <c:pt idx="51">
                  <c:v>37.114350935186103</c:v>
                </c:pt>
                <c:pt idx="52">
                  <c:v>42.2970722679189</c:v>
                </c:pt>
                <c:pt idx="53">
                  <c:v>60.649277997720603</c:v>
                </c:pt>
                <c:pt idx="54">
                  <c:v>55.377655558011</c:v>
                </c:pt>
                <c:pt idx="55">
                  <c:v>53.906768026659201</c:v>
                </c:pt>
                <c:pt idx="56">
                  <c:v>55.427775238900097</c:v>
                </c:pt>
                <c:pt idx="57">
                  <c:v>54.469757303658199</c:v>
                </c:pt>
                <c:pt idx="58">
                  <c:v>54.426764601606003</c:v>
                </c:pt>
                <c:pt idx="59">
                  <c:v>55.946243579868003</c:v>
                </c:pt>
                <c:pt idx="60">
                  <c:v>58.226454046267101</c:v>
                </c:pt>
                <c:pt idx="61">
                  <c:v>57.938090921352398</c:v>
                </c:pt>
                <c:pt idx="62">
                  <c:v>59.923190385779797</c:v>
                </c:pt>
                <c:pt idx="63">
                  <c:v>58.807710477263498</c:v>
                </c:pt>
              </c:numCache>
            </c:numRef>
          </c:val>
          <c:smooth val="0"/>
          <c:extLst>
            <c:ext xmlns:c16="http://schemas.microsoft.com/office/drawing/2014/chart" uri="{C3380CC4-5D6E-409C-BE32-E72D297353CC}">
              <c16:uniqueId val="{00000000-08B9-4045-9270-EB41C6809077}"/>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64"/>
                <c:pt idx="0">
                  <c:v>61.8007341378825</c:v>
                </c:pt>
                <c:pt idx="1">
                  <c:v>61.746877002128599</c:v>
                </c:pt>
                <c:pt idx="2">
                  <c:v>61.483850862419501</c:v>
                </c:pt>
                <c:pt idx="3">
                  <c:v>61.064813896835297</c:v>
                </c:pt>
                <c:pt idx="4">
                  <c:v>60.680679716630301</c:v>
                </c:pt>
                <c:pt idx="5">
                  <c:v>60.485516631726398</c:v>
                </c:pt>
                <c:pt idx="6">
                  <c:v>60.591717813991302</c:v>
                </c:pt>
                <c:pt idx="7">
                  <c:v>60.836865432497497</c:v>
                </c:pt>
                <c:pt idx="8">
                  <c:v>61.106730185823501</c:v>
                </c:pt>
                <c:pt idx="9">
                  <c:v>61.161172704066999</c:v>
                </c:pt>
                <c:pt idx="10">
                  <c:v>60.947959301091601</c:v>
                </c:pt>
                <c:pt idx="11">
                  <c:v>60.716632285012402</c:v>
                </c:pt>
                <c:pt idx="12">
                  <c:v>60.776203799377598</c:v>
                </c:pt>
                <c:pt idx="13">
                  <c:v>61.1900325196521</c:v>
                </c:pt>
                <c:pt idx="14">
                  <c:v>61.799006422707699</c:v>
                </c:pt>
                <c:pt idx="15">
                  <c:v>62.3330593927679</c:v>
                </c:pt>
                <c:pt idx="16">
                  <c:v>62.549882369434897</c:v>
                </c:pt>
                <c:pt idx="17">
                  <c:v>62.485707634750099</c:v>
                </c:pt>
                <c:pt idx="18">
                  <c:v>62.1767745065018</c:v>
                </c:pt>
                <c:pt idx="19">
                  <c:v>61.7433295427657</c:v>
                </c:pt>
                <c:pt idx="20">
                  <c:v>61.403738665279697</c:v>
                </c:pt>
                <c:pt idx="21">
                  <c:v>61.184376788703503</c:v>
                </c:pt>
                <c:pt idx="22">
                  <c:v>60.997317032406499</c:v>
                </c:pt>
                <c:pt idx="23">
                  <c:v>60.672224952431598</c:v>
                </c:pt>
                <c:pt idx="24">
                  <c:v>60.101135215669402</c:v>
                </c:pt>
                <c:pt idx="25">
                  <c:v>59.301481680779702</c:v>
                </c:pt>
                <c:pt idx="26">
                  <c:v>58.363628817955501</c:v>
                </c:pt>
                <c:pt idx="27">
                  <c:v>57.303339342987101</c:v>
                </c:pt>
                <c:pt idx="28">
                  <c:v>56.2446058833645</c:v>
                </c:pt>
                <c:pt idx="29">
                  <c:v>55.298919866651403</c:v>
                </c:pt>
                <c:pt idx="30">
                  <c:v>54.632259323705398</c:v>
                </c:pt>
                <c:pt idx="31">
                  <c:v>54.299031606985601</c:v>
                </c:pt>
                <c:pt idx="32">
                  <c:v>54.243582532837202</c:v>
                </c:pt>
                <c:pt idx="33">
                  <c:v>54.405058043167998</c:v>
                </c:pt>
                <c:pt idx="34">
                  <c:v>54.701033125171797</c:v>
                </c:pt>
                <c:pt idx="35">
                  <c:v>55.022870082986202</c:v>
                </c:pt>
                <c:pt idx="36">
                  <c:v>55.281944303876102</c:v>
                </c:pt>
                <c:pt idx="37">
                  <c:v>55.396013740666099</c:v>
                </c:pt>
                <c:pt idx="38">
                  <c:v>55.409661686722004</c:v>
                </c:pt>
                <c:pt idx="39">
                  <c:v>55.360648243190198</c:v>
                </c:pt>
                <c:pt idx="40">
                  <c:v>55.263636037178699</c:v>
                </c:pt>
                <c:pt idx="41">
                  <c:v>55.136571770524199</c:v>
                </c:pt>
                <c:pt idx="42">
                  <c:v>55.016913025417502</c:v>
                </c:pt>
                <c:pt idx="43">
                  <c:v>54.901204032265099</c:v>
                </c:pt>
                <c:pt idx="44">
                  <c:v>54.664252063387202</c:v>
                </c:pt>
                <c:pt idx="45">
                  <c:v>54.118029336851102</c:v>
                </c:pt>
                <c:pt idx="46">
                  <c:v>53.265087584084803</c:v>
                </c:pt>
                <c:pt idx="47">
                  <c:v>52.155521265561902</c:v>
                </c:pt>
                <c:pt idx="48">
                  <c:v>50.981122445413398</c:v>
                </c:pt>
                <c:pt idx="49">
                  <c:v>50.103299166046703</c:v>
                </c:pt>
                <c:pt idx="50">
                  <c:v>49.7898560047744</c:v>
                </c:pt>
                <c:pt idx="51">
                  <c:v>50.138761520536498</c:v>
                </c:pt>
                <c:pt idx="52">
                  <c:v>51.110649665510003</c:v>
                </c:pt>
                <c:pt idx="53">
                  <c:v>52.335720110354202</c:v>
                </c:pt>
                <c:pt idx="54">
                  <c:v>53.428255640702602</c:v>
                </c:pt>
                <c:pt idx="55">
                  <c:v>54.204913463511403</c:v>
                </c:pt>
                <c:pt idx="56">
                  <c:v>54.679601521672701</c:v>
                </c:pt>
                <c:pt idx="57">
                  <c:v>55.0708928362601</c:v>
                </c:pt>
                <c:pt idx="58">
                  <c:v>55.592255995058501</c:v>
                </c:pt>
                <c:pt idx="59">
                  <c:v>56.355781898388997</c:v>
                </c:pt>
                <c:pt idx="60">
                  <c:v>57.276448414223303</c:v>
                </c:pt>
                <c:pt idx="61">
                  <c:v>58.2254499747498</c:v>
                </c:pt>
                <c:pt idx="62">
                  <c:v>58.948460864209203</c:v>
                </c:pt>
                <c:pt idx="63">
                  <c:v>59.336162321180602</c:v>
                </c:pt>
              </c:numCache>
            </c:numRef>
          </c:val>
          <c:smooth val="0"/>
          <c:extLst>
            <c:ext xmlns:c16="http://schemas.microsoft.com/office/drawing/2014/chart" uri="{C3380CC4-5D6E-409C-BE32-E72D297353CC}">
              <c16:uniqueId val="{00000001-08B9-4045-9270-EB41C6809077}"/>
            </c:ext>
          </c:extLst>
        </c:ser>
        <c:dLbls>
          <c:showLegendKey val="0"/>
          <c:showVal val="0"/>
          <c:showCatName val="0"/>
          <c:showSerName val="0"/>
          <c:showPercent val="0"/>
          <c:showBubbleSize val="0"/>
        </c:dLbls>
        <c:smooth val="0"/>
        <c:axId val="680186288"/>
        <c:axId val="680184328"/>
      </c:lineChart>
      <c:catAx>
        <c:axId val="680186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4328"/>
        <c:crossesAt val="50"/>
        <c:auto val="1"/>
        <c:lblAlgn val="ctr"/>
        <c:lblOffset val="50"/>
        <c:tickLblSkip val="1"/>
        <c:tickMarkSkip val="12"/>
        <c:noMultiLvlLbl val="1"/>
      </c:catAx>
      <c:valAx>
        <c:axId val="68018432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628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64"/>
                <c:pt idx="0">
                  <c:v>60.3748444956775</c:v>
                </c:pt>
                <c:pt idx="1">
                  <c:v>59.057443864760998</c:v>
                </c:pt>
                <c:pt idx="2">
                  <c:v>57.661843389601302</c:v>
                </c:pt>
                <c:pt idx="3">
                  <c:v>57.870812284569702</c:v>
                </c:pt>
                <c:pt idx="4">
                  <c:v>58.483745571543203</c:v>
                </c:pt>
                <c:pt idx="5">
                  <c:v>57.180907086947002</c:v>
                </c:pt>
                <c:pt idx="6">
                  <c:v>57.9407655107401</c:v>
                </c:pt>
                <c:pt idx="7">
                  <c:v>57.735007008026301</c:v>
                </c:pt>
                <c:pt idx="8">
                  <c:v>56.957424135416403</c:v>
                </c:pt>
                <c:pt idx="9">
                  <c:v>57.518153523662498</c:v>
                </c:pt>
                <c:pt idx="10">
                  <c:v>57.2091941387406</c:v>
                </c:pt>
                <c:pt idx="11">
                  <c:v>57.459940767558201</c:v>
                </c:pt>
                <c:pt idx="12">
                  <c:v>54.868215151147098</c:v>
                </c:pt>
                <c:pt idx="13">
                  <c:v>57.630458792889698</c:v>
                </c:pt>
                <c:pt idx="14">
                  <c:v>57.802547749091502</c:v>
                </c:pt>
                <c:pt idx="15">
                  <c:v>56.132761593813399</c:v>
                </c:pt>
                <c:pt idx="16">
                  <c:v>57.711352821254501</c:v>
                </c:pt>
                <c:pt idx="17">
                  <c:v>56.804182488539396</c:v>
                </c:pt>
                <c:pt idx="18">
                  <c:v>55.317325298470799</c:v>
                </c:pt>
                <c:pt idx="19">
                  <c:v>56.102830185402802</c:v>
                </c:pt>
                <c:pt idx="20">
                  <c:v>56.725602165216301</c:v>
                </c:pt>
                <c:pt idx="21">
                  <c:v>55.646534017831598</c:v>
                </c:pt>
                <c:pt idx="22">
                  <c:v>57.148535205599899</c:v>
                </c:pt>
                <c:pt idx="23">
                  <c:v>56.272490918514798</c:v>
                </c:pt>
                <c:pt idx="24">
                  <c:v>52.203126473466597</c:v>
                </c:pt>
                <c:pt idx="25">
                  <c:v>55.766019218085901</c:v>
                </c:pt>
                <c:pt idx="26">
                  <c:v>58.583291470054498</c:v>
                </c:pt>
                <c:pt idx="27">
                  <c:v>50.2966495201564</c:v>
                </c:pt>
                <c:pt idx="28">
                  <c:v>53.433160262133299</c:v>
                </c:pt>
                <c:pt idx="29">
                  <c:v>54.853049021146298</c:v>
                </c:pt>
                <c:pt idx="30">
                  <c:v>53.984926579156301</c:v>
                </c:pt>
                <c:pt idx="31">
                  <c:v>56.1521064878755</c:v>
                </c:pt>
                <c:pt idx="32">
                  <c:v>55.587127182315299</c:v>
                </c:pt>
                <c:pt idx="33">
                  <c:v>53.2392506324801</c:v>
                </c:pt>
                <c:pt idx="34">
                  <c:v>54.684307087660002</c:v>
                </c:pt>
                <c:pt idx="35">
                  <c:v>54.332561598043597</c:v>
                </c:pt>
                <c:pt idx="36">
                  <c:v>53.705985525281001</c:v>
                </c:pt>
                <c:pt idx="37">
                  <c:v>52.737590894134797</c:v>
                </c:pt>
                <c:pt idx="38">
                  <c:v>52.678606320158103</c:v>
                </c:pt>
                <c:pt idx="39">
                  <c:v>55.678021968816402</c:v>
                </c:pt>
                <c:pt idx="40">
                  <c:v>54.685484320979697</c:v>
                </c:pt>
                <c:pt idx="41">
                  <c:v>50.430266737200199</c:v>
                </c:pt>
                <c:pt idx="42">
                  <c:v>54.782135541237402</c:v>
                </c:pt>
                <c:pt idx="43">
                  <c:v>53.750006738659501</c:v>
                </c:pt>
                <c:pt idx="44">
                  <c:v>53.020783964206501</c:v>
                </c:pt>
                <c:pt idx="45">
                  <c:v>54.537635471207203</c:v>
                </c:pt>
                <c:pt idx="46">
                  <c:v>52.4713990467733</c:v>
                </c:pt>
                <c:pt idx="47">
                  <c:v>52.1826367037959</c:v>
                </c:pt>
                <c:pt idx="48">
                  <c:v>53.3287436752194</c:v>
                </c:pt>
                <c:pt idx="49">
                  <c:v>50.844675563741198</c:v>
                </c:pt>
                <c:pt idx="50">
                  <c:v>52.627286899855498</c:v>
                </c:pt>
                <c:pt idx="51">
                  <c:v>31.2064355673037</c:v>
                </c:pt>
                <c:pt idx="52">
                  <c:v>43.334177016443299</c:v>
                </c:pt>
                <c:pt idx="53">
                  <c:v>53.301843303480602</c:v>
                </c:pt>
                <c:pt idx="54">
                  <c:v>53.5015202372768</c:v>
                </c:pt>
                <c:pt idx="55">
                  <c:v>51.006892971704602</c:v>
                </c:pt>
                <c:pt idx="56">
                  <c:v>51.996789689629601</c:v>
                </c:pt>
                <c:pt idx="57">
                  <c:v>53.365254163556401</c:v>
                </c:pt>
                <c:pt idx="58">
                  <c:v>51.623457246897097</c:v>
                </c:pt>
                <c:pt idx="59">
                  <c:v>53.111733280652402</c:v>
                </c:pt>
                <c:pt idx="60">
                  <c:v>52.587568559675802</c:v>
                </c:pt>
                <c:pt idx="61">
                  <c:v>54.532740793175101</c:v>
                </c:pt>
                <c:pt idx="62">
                  <c:v>54.937780227698703</c:v>
                </c:pt>
                <c:pt idx="63">
                  <c:v>52.083217491483197</c:v>
                </c:pt>
              </c:numCache>
            </c:numRef>
          </c:val>
          <c:smooth val="0"/>
          <c:extLst>
            <c:ext xmlns:c16="http://schemas.microsoft.com/office/drawing/2014/chart" uri="{C3380CC4-5D6E-409C-BE32-E72D297353CC}">
              <c16:uniqueId val="{00000000-32F6-46E8-A560-38DC58E4610C}"/>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64"/>
                <c:pt idx="0">
                  <c:v>58.6377995354013</c:v>
                </c:pt>
                <c:pt idx="1">
                  <c:v>58.477612176340102</c:v>
                </c:pt>
                <c:pt idx="2">
                  <c:v>58.3098148303907</c:v>
                </c:pt>
                <c:pt idx="3">
                  <c:v>58.136199861335399</c:v>
                </c:pt>
                <c:pt idx="4">
                  <c:v>57.964758109263101</c:v>
                </c:pt>
                <c:pt idx="5">
                  <c:v>57.797326505071297</c:v>
                </c:pt>
                <c:pt idx="6">
                  <c:v>57.637625863340297</c:v>
                </c:pt>
                <c:pt idx="7">
                  <c:v>57.499154722217199</c:v>
                </c:pt>
                <c:pt idx="8">
                  <c:v>57.389500351781699</c:v>
                </c:pt>
                <c:pt idx="9">
                  <c:v>57.2998902604931</c:v>
                </c:pt>
                <c:pt idx="10">
                  <c:v>57.227126693653702</c:v>
                </c:pt>
                <c:pt idx="11">
                  <c:v>57.160409479468797</c:v>
                </c:pt>
                <c:pt idx="12">
                  <c:v>57.086964292435503</c:v>
                </c:pt>
                <c:pt idx="13">
                  <c:v>57.004000370250303</c:v>
                </c:pt>
                <c:pt idx="14">
                  <c:v>56.915267348700503</c:v>
                </c:pt>
                <c:pt idx="15">
                  <c:v>56.826555005951697</c:v>
                </c:pt>
                <c:pt idx="16">
                  <c:v>56.737880341335902</c:v>
                </c:pt>
                <c:pt idx="17">
                  <c:v>56.6533077068799</c:v>
                </c:pt>
                <c:pt idx="18">
                  <c:v>56.568046746842697</c:v>
                </c:pt>
                <c:pt idx="19">
                  <c:v>56.4713527199361</c:v>
                </c:pt>
                <c:pt idx="20">
                  <c:v>56.348090237342802</c:v>
                </c:pt>
                <c:pt idx="21">
                  <c:v>56.1883747923738</c:v>
                </c:pt>
                <c:pt idx="22">
                  <c:v>55.999412527436597</c:v>
                </c:pt>
                <c:pt idx="23">
                  <c:v>55.791249549346801</c:v>
                </c:pt>
                <c:pt idx="24">
                  <c:v>55.574957509641898</c:v>
                </c:pt>
                <c:pt idx="25">
                  <c:v>55.363613365431</c:v>
                </c:pt>
                <c:pt idx="26">
                  <c:v>55.165002999898398</c:v>
                </c:pt>
                <c:pt idx="27">
                  <c:v>54.993294840820603</c:v>
                </c:pt>
                <c:pt idx="28">
                  <c:v>54.8485344642542</c:v>
                </c:pt>
                <c:pt idx="29">
                  <c:v>54.718192522750797</c:v>
                </c:pt>
                <c:pt idx="30">
                  <c:v>54.602926095586703</c:v>
                </c:pt>
                <c:pt idx="31">
                  <c:v>54.4944873586835</c:v>
                </c:pt>
                <c:pt idx="32">
                  <c:v>54.383166642728902</c:v>
                </c:pt>
                <c:pt idx="33">
                  <c:v>54.270044798340301</c:v>
                </c:pt>
                <c:pt idx="34">
                  <c:v>54.153758095683699</c:v>
                </c:pt>
                <c:pt idx="35">
                  <c:v>54.041005227874997</c:v>
                </c:pt>
                <c:pt idx="36">
                  <c:v>53.950070946295497</c:v>
                </c:pt>
                <c:pt idx="37">
                  <c:v>53.886354545786801</c:v>
                </c:pt>
                <c:pt idx="38">
                  <c:v>53.856043250738203</c:v>
                </c:pt>
                <c:pt idx="39">
                  <c:v>53.854558734800001</c:v>
                </c:pt>
                <c:pt idx="40">
                  <c:v>53.861564170686499</c:v>
                </c:pt>
                <c:pt idx="41">
                  <c:v>53.856750441120901</c:v>
                </c:pt>
                <c:pt idx="42">
                  <c:v>53.809476701396903</c:v>
                </c:pt>
                <c:pt idx="43">
                  <c:v>53.701259950780603</c:v>
                </c:pt>
                <c:pt idx="44">
                  <c:v>53.536505320195097</c:v>
                </c:pt>
                <c:pt idx="45">
                  <c:v>53.338578881340197</c:v>
                </c:pt>
                <c:pt idx="46">
                  <c:v>53.126565796109801</c:v>
                </c:pt>
                <c:pt idx="47">
                  <c:v>52.9200542093241</c:v>
                </c:pt>
                <c:pt idx="48">
                  <c:v>52.740664023990099</c:v>
                </c:pt>
                <c:pt idx="49">
                  <c:v>52.606160363109801</c:v>
                </c:pt>
                <c:pt idx="50">
                  <c:v>52.514320183081097</c:v>
                </c:pt>
                <c:pt idx="51">
                  <c:v>52.4512113203008</c:v>
                </c:pt>
                <c:pt idx="52">
                  <c:v>52.415041105788397</c:v>
                </c:pt>
                <c:pt idx="53">
                  <c:v>52.408663885366202</c:v>
                </c:pt>
                <c:pt idx="54">
                  <c:v>52.439366588688102</c:v>
                </c:pt>
                <c:pt idx="55">
                  <c:v>52.509096880668103</c:v>
                </c:pt>
                <c:pt idx="56">
                  <c:v>52.607488194259297</c:v>
                </c:pt>
                <c:pt idx="57">
                  <c:v>52.715508412176298</c:v>
                </c:pt>
                <c:pt idx="58">
                  <c:v>52.820141794627702</c:v>
                </c:pt>
                <c:pt idx="59">
                  <c:v>52.908748648485201</c:v>
                </c:pt>
                <c:pt idx="60">
                  <c:v>52.966105720455701</c:v>
                </c:pt>
                <c:pt idx="61">
                  <c:v>52.982957443153403</c:v>
                </c:pt>
                <c:pt idx="62">
                  <c:v>52.961780422767603</c:v>
                </c:pt>
                <c:pt idx="63">
                  <c:v>52.906250232437898</c:v>
                </c:pt>
              </c:numCache>
            </c:numRef>
          </c:val>
          <c:smooth val="0"/>
          <c:extLst>
            <c:ext xmlns:c16="http://schemas.microsoft.com/office/drawing/2014/chart" uri="{C3380CC4-5D6E-409C-BE32-E72D297353CC}">
              <c16:uniqueId val="{00000001-32F6-46E8-A560-38DC58E4610C}"/>
            </c:ext>
          </c:extLst>
        </c:ser>
        <c:dLbls>
          <c:showLegendKey val="0"/>
          <c:showVal val="0"/>
          <c:showCatName val="0"/>
          <c:showSerName val="0"/>
          <c:showPercent val="0"/>
          <c:showBubbleSize val="0"/>
        </c:dLbls>
        <c:smooth val="0"/>
        <c:axId val="680180800"/>
        <c:axId val="680181192"/>
      </c:lineChart>
      <c:catAx>
        <c:axId val="680180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1192"/>
        <c:crossesAt val="50"/>
        <c:auto val="1"/>
        <c:lblAlgn val="ctr"/>
        <c:lblOffset val="50"/>
        <c:tickLblSkip val="1"/>
        <c:tickMarkSkip val="12"/>
        <c:noMultiLvlLbl val="1"/>
      </c:catAx>
      <c:valAx>
        <c:axId val="680181192"/>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0800"/>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64"/>
                <c:pt idx="0">
                  <c:v>57.098304456710501</c:v>
                </c:pt>
                <c:pt idx="1">
                  <c:v>57.951030977911699</c:v>
                </c:pt>
                <c:pt idx="2">
                  <c:v>52.437146940556701</c:v>
                </c:pt>
                <c:pt idx="3">
                  <c:v>52.994953747596597</c:v>
                </c:pt>
                <c:pt idx="4">
                  <c:v>54.312193657010702</c:v>
                </c:pt>
                <c:pt idx="5">
                  <c:v>52.891545765285102</c:v>
                </c:pt>
                <c:pt idx="6">
                  <c:v>53.346002048740601</c:v>
                </c:pt>
                <c:pt idx="7">
                  <c:v>53.028303194209201</c:v>
                </c:pt>
                <c:pt idx="8">
                  <c:v>54.250090265668298</c:v>
                </c:pt>
                <c:pt idx="9">
                  <c:v>53.037696319261499</c:v>
                </c:pt>
                <c:pt idx="10">
                  <c:v>53.6980996904732</c:v>
                </c:pt>
                <c:pt idx="11">
                  <c:v>54.176389588337102</c:v>
                </c:pt>
                <c:pt idx="12">
                  <c:v>52.7323247825775</c:v>
                </c:pt>
                <c:pt idx="13">
                  <c:v>53.280643691283601</c:v>
                </c:pt>
                <c:pt idx="14">
                  <c:v>53.329118544977902</c:v>
                </c:pt>
                <c:pt idx="15">
                  <c:v>53.903069438199999</c:v>
                </c:pt>
                <c:pt idx="16">
                  <c:v>53.077631300314998</c:v>
                </c:pt>
                <c:pt idx="17">
                  <c:v>53.889083886026803</c:v>
                </c:pt>
                <c:pt idx="18">
                  <c:v>52.161775258524003</c:v>
                </c:pt>
                <c:pt idx="19">
                  <c:v>50.8972224597834</c:v>
                </c:pt>
                <c:pt idx="20">
                  <c:v>54.288232019764301</c:v>
                </c:pt>
                <c:pt idx="21">
                  <c:v>54.8932239827705</c:v>
                </c:pt>
                <c:pt idx="22">
                  <c:v>54.914872101073499</c:v>
                </c:pt>
                <c:pt idx="23">
                  <c:v>52.677101135768297</c:v>
                </c:pt>
                <c:pt idx="24">
                  <c:v>50.188475700148899</c:v>
                </c:pt>
                <c:pt idx="25">
                  <c:v>60.8099296307795</c:v>
                </c:pt>
                <c:pt idx="26">
                  <c:v>54.423736060023501</c:v>
                </c:pt>
                <c:pt idx="27">
                  <c:v>57.429052190273701</c:v>
                </c:pt>
                <c:pt idx="28">
                  <c:v>53.8462549272434</c:v>
                </c:pt>
                <c:pt idx="29">
                  <c:v>54.768917143000301</c:v>
                </c:pt>
                <c:pt idx="30">
                  <c:v>53.717724604770297</c:v>
                </c:pt>
                <c:pt idx="31">
                  <c:v>56.110099809169498</c:v>
                </c:pt>
                <c:pt idx="32">
                  <c:v>54.191016085568101</c:v>
                </c:pt>
                <c:pt idx="33">
                  <c:v>52.928550003901201</c:v>
                </c:pt>
                <c:pt idx="34">
                  <c:v>52.8796044248637</c:v>
                </c:pt>
                <c:pt idx="35">
                  <c:v>58.033597794993497</c:v>
                </c:pt>
                <c:pt idx="36">
                  <c:v>52.233069024314801</c:v>
                </c:pt>
                <c:pt idx="37">
                  <c:v>50.874915489284099</c:v>
                </c:pt>
                <c:pt idx="38">
                  <c:v>53.300719767788998</c:v>
                </c:pt>
                <c:pt idx="39">
                  <c:v>55.657795088173003</c:v>
                </c:pt>
                <c:pt idx="40">
                  <c:v>53.840000827288598</c:v>
                </c:pt>
                <c:pt idx="41">
                  <c:v>50.712057841719698</c:v>
                </c:pt>
                <c:pt idx="42">
                  <c:v>51.878062912968304</c:v>
                </c:pt>
                <c:pt idx="43">
                  <c:v>52.127771819420602</c:v>
                </c:pt>
                <c:pt idx="44">
                  <c:v>50.675541653559101</c:v>
                </c:pt>
                <c:pt idx="45">
                  <c:v>51.4530597333519</c:v>
                </c:pt>
                <c:pt idx="46">
                  <c:v>51.202513974035597</c:v>
                </c:pt>
                <c:pt idx="47">
                  <c:v>49.080247454925498</c:v>
                </c:pt>
                <c:pt idx="48">
                  <c:v>50.854910932892999</c:v>
                </c:pt>
                <c:pt idx="49">
                  <c:v>50.368586144260902</c:v>
                </c:pt>
                <c:pt idx="50">
                  <c:v>49.100044050772397</c:v>
                </c:pt>
                <c:pt idx="51">
                  <c:v>46.184701228271301</c:v>
                </c:pt>
                <c:pt idx="52">
                  <c:v>44.651735578447301</c:v>
                </c:pt>
                <c:pt idx="53">
                  <c:v>50.008316109422999</c:v>
                </c:pt>
                <c:pt idx="54">
                  <c:v>52.060075592720203</c:v>
                </c:pt>
                <c:pt idx="55">
                  <c:v>47.009982718763403</c:v>
                </c:pt>
                <c:pt idx="56">
                  <c:v>50.3496991821413</c:v>
                </c:pt>
                <c:pt idx="57">
                  <c:v>50.394584477978498</c:v>
                </c:pt>
                <c:pt idx="58">
                  <c:v>49.644788889049302</c:v>
                </c:pt>
                <c:pt idx="59">
                  <c:v>52.349987062929898</c:v>
                </c:pt>
                <c:pt idx="60">
                  <c:v>51.415697150748002</c:v>
                </c:pt>
                <c:pt idx="61">
                  <c:v>53.735491729130899</c:v>
                </c:pt>
                <c:pt idx="62">
                  <c:v>51.300655490026401</c:v>
                </c:pt>
                <c:pt idx="63">
                  <c:v>52.035370202363502</c:v>
                </c:pt>
              </c:numCache>
            </c:numRef>
          </c:val>
          <c:smooth val="0"/>
          <c:extLst>
            <c:ext xmlns:c16="http://schemas.microsoft.com/office/drawing/2014/chart" uri="{C3380CC4-5D6E-409C-BE32-E72D297353CC}">
              <c16:uniqueId val="{00000000-546B-46AC-828C-D850BC9D8643}"/>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64"/>
                <c:pt idx="0">
                  <c:v>53.319901495698304</c:v>
                </c:pt>
                <c:pt idx="1">
                  <c:v>53.2972738201182</c:v>
                </c:pt>
                <c:pt idx="2">
                  <c:v>53.296154136103802</c:v>
                </c:pt>
                <c:pt idx="3">
                  <c:v>53.317450641963902</c:v>
                </c:pt>
                <c:pt idx="4">
                  <c:v>53.350394276047602</c:v>
                </c:pt>
                <c:pt idx="5">
                  <c:v>53.386140266616302</c:v>
                </c:pt>
                <c:pt idx="6">
                  <c:v>53.415187166567797</c:v>
                </c:pt>
                <c:pt idx="7">
                  <c:v>53.4401359005616</c:v>
                </c:pt>
                <c:pt idx="8">
                  <c:v>53.468015418433701</c:v>
                </c:pt>
                <c:pt idx="9">
                  <c:v>53.4916120985853</c:v>
                </c:pt>
                <c:pt idx="10">
                  <c:v>53.495181207414397</c:v>
                </c:pt>
                <c:pt idx="11">
                  <c:v>53.466714055361798</c:v>
                </c:pt>
                <c:pt idx="12">
                  <c:v>53.419279112277003</c:v>
                </c:pt>
                <c:pt idx="13">
                  <c:v>53.372495458892203</c:v>
                </c:pt>
                <c:pt idx="14">
                  <c:v>53.3512027469854</c:v>
                </c:pt>
                <c:pt idx="15">
                  <c:v>53.356042790796501</c:v>
                </c:pt>
                <c:pt idx="16">
                  <c:v>53.372814824004898</c:v>
                </c:pt>
                <c:pt idx="17">
                  <c:v>53.392908747898701</c:v>
                </c:pt>
                <c:pt idx="18">
                  <c:v>53.412159984665202</c:v>
                </c:pt>
                <c:pt idx="19">
                  <c:v>53.427327250461303</c:v>
                </c:pt>
                <c:pt idx="20">
                  <c:v>53.429896817402899</c:v>
                </c:pt>
                <c:pt idx="21">
                  <c:v>53.424507944488703</c:v>
                </c:pt>
                <c:pt idx="22">
                  <c:v>53.432667229674799</c:v>
                </c:pt>
                <c:pt idx="23">
                  <c:v>53.468641591549101</c:v>
                </c:pt>
                <c:pt idx="24">
                  <c:v>53.540126878377002</c:v>
                </c:pt>
                <c:pt idx="25">
                  <c:v>53.650735836477502</c:v>
                </c:pt>
                <c:pt idx="26">
                  <c:v>53.791984133528203</c:v>
                </c:pt>
                <c:pt idx="27">
                  <c:v>53.936497007488597</c:v>
                </c:pt>
                <c:pt idx="28">
                  <c:v>54.050477528090703</c:v>
                </c:pt>
                <c:pt idx="29">
                  <c:v>54.107443432658897</c:v>
                </c:pt>
                <c:pt idx="30">
                  <c:v>54.102220994724199</c:v>
                </c:pt>
                <c:pt idx="31">
                  <c:v>54.033998760690203</c:v>
                </c:pt>
                <c:pt idx="32">
                  <c:v>53.893594481615501</c:v>
                </c:pt>
                <c:pt idx="33">
                  <c:v>53.687149797849202</c:v>
                </c:pt>
                <c:pt idx="34">
                  <c:v>53.437539570129303</c:v>
                </c:pt>
                <c:pt idx="35">
                  <c:v>53.1784203539654</c:v>
                </c:pt>
                <c:pt idx="36">
                  <c:v>52.950375869084098</c:v>
                </c:pt>
                <c:pt idx="37">
                  <c:v>52.761592143059701</c:v>
                </c:pt>
                <c:pt idx="38">
                  <c:v>52.602357534338701</c:v>
                </c:pt>
                <c:pt idx="39">
                  <c:v>52.454024770873602</c:v>
                </c:pt>
                <c:pt idx="40">
                  <c:v>52.312497881353401</c:v>
                </c:pt>
                <c:pt idx="41">
                  <c:v>52.159745504254303</c:v>
                </c:pt>
                <c:pt idx="42">
                  <c:v>51.9631518111158</c:v>
                </c:pt>
                <c:pt idx="43">
                  <c:v>51.705301735607797</c:v>
                </c:pt>
                <c:pt idx="44">
                  <c:v>51.384694454456302</c:v>
                </c:pt>
                <c:pt idx="45">
                  <c:v>51.016328767260902</c:v>
                </c:pt>
                <c:pt idx="46">
                  <c:v>50.617158281222501</c:v>
                </c:pt>
                <c:pt idx="47">
                  <c:v>50.212704627037901</c:v>
                </c:pt>
                <c:pt idx="48">
                  <c:v>49.823514091299003</c:v>
                </c:pt>
                <c:pt idx="49">
                  <c:v>49.478480907342899</c:v>
                </c:pt>
                <c:pt idx="50">
                  <c:v>49.190397132327199</c:v>
                </c:pt>
                <c:pt idx="51">
                  <c:v>48.979283701933298</c:v>
                </c:pt>
                <c:pt idx="52">
                  <c:v>48.876078003755801</c:v>
                </c:pt>
                <c:pt idx="53">
                  <c:v>48.9124656089827</c:v>
                </c:pt>
                <c:pt idx="54">
                  <c:v>49.098112550665498</c:v>
                </c:pt>
                <c:pt idx="55">
                  <c:v>49.403751292189803</c:v>
                </c:pt>
                <c:pt idx="56">
                  <c:v>49.805675830609502</c:v>
                </c:pt>
                <c:pt idx="57">
                  <c:v>50.265620967476501</c:v>
                </c:pt>
                <c:pt idx="58">
                  <c:v>50.731246459668903</c:v>
                </c:pt>
                <c:pt idx="59">
                  <c:v>51.159507319492903</c:v>
                </c:pt>
                <c:pt idx="60">
                  <c:v>51.513307970318003</c:v>
                </c:pt>
                <c:pt idx="61">
                  <c:v>51.762617995439498</c:v>
                </c:pt>
                <c:pt idx="62">
                  <c:v>51.904686165403596</c:v>
                </c:pt>
                <c:pt idx="63">
                  <c:v>51.959628211834897</c:v>
                </c:pt>
              </c:numCache>
            </c:numRef>
          </c:val>
          <c:smooth val="0"/>
          <c:extLst>
            <c:ext xmlns:c16="http://schemas.microsoft.com/office/drawing/2014/chart" uri="{C3380CC4-5D6E-409C-BE32-E72D297353CC}">
              <c16:uniqueId val="{00000001-546B-46AC-828C-D850BC9D8643}"/>
            </c:ext>
          </c:extLst>
        </c:ser>
        <c:dLbls>
          <c:showLegendKey val="0"/>
          <c:showVal val="0"/>
          <c:showCatName val="0"/>
          <c:showSerName val="0"/>
          <c:showPercent val="0"/>
          <c:showBubbleSize val="0"/>
        </c:dLbls>
        <c:smooth val="0"/>
        <c:axId val="680177664"/>
        <c:axId val="680178056"/>
      </c:lineChart>
      <c:catAx>
        <c:axId val="680177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78056"/>
        <c:crossesAt val="50"/>
        <c:auto val="1"/>
        <c:lblAlgn val="ctr"/>
        <c:lblOffset val="50"/>
        <c:tickLblSkip val="1"/>
        <c:tickMarkSkip val="12"/>
        <c:noMultiLvlLbl val="1"/>
      </c:catAx>
      <c:valAx>
        <c:axId val="680178056"/>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77664"/>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64"/>
                <c:pt idx="0">
                  <c:v>58.3617118355969</c:v>
                </c:pt>
                <c:pt idx="1">
                  <c:v>57.063680983275702</c:v>
                </c:pt>
                <c:pt idx="2">
                  <c:v>61.027686665517102</c:v>
                </c:pt>
                <c:pt idx="3">
                  <c:v>57.799361712848601</c:v>
                </c:pt>
                <c:pt idx="4">
                  <c:v>59.016327914472001</c:v>
                </c:pt>
                <c:pt idx="5">
                  <c:v>59.828665703979702</c:v>
                </c:pt>
                <c:pt idx="6">
                  <c:v>59.043896419206497</c:v>
                </c:pt>
                <c:pt idx="7">
                  <c:v>58.778036530815903</c:v>
                </c:pt>
                <c:pt idx="8">
                  <c:v>58.967030721916501</c:v>
                </c:pt>
                <c:pt idx="9">
                  <c:v>59.285857700668402</c:v>
                </c:pt>
                <c:pt idx="10">
                  <c:v>59.003683921165802</c:v>
                </c:pt>
                <c:pt idx="11">
                  <c:v>59.343509623049997</c:v>
                </c:pt>
                <c:pt idx="12">
                  <c:v>59.1837855515965</c:v>
                </c:pt>
                <c:pt idx="13">
                  <c:v>59.736733358161501</c:v>
                </c:pt>
                <c:pt idx="14">
                  <c:v>57.028341550840302</c:v>
                </c:pt>
                <c:pt idx="15">
                  <c:v>58.5927679055402</c:v>
                </c:pt>
                <c:pt idx="16">
                  <c:v>58.016231814345097</c:v>
                </c:pt>
                <c:pt idx="17">
                  <c:v>58.560656065775603</c:v>
                </c:pt>
                <c:pt idx="18">
                  <c:v>58.210706249955102</c:v>
                </c:pt>
                <c:pt idx="19">
                  <c:v>58.568394961213002</c:v>
                </c:pt>
                <c:pt idx="20">
                  <c:v>54.238403052152997</c:v>
                </c:pt>
                <c:pt idx="21">
                  <c:v>56.962435301996699</c:v>
                </c:pt>
                <c:pt idx="22">
                  <c:v>54.062416729377901</c:v>
                </c:pt>
                <c:pt idx="23">
                  <c:v>56.1239889604147</c:v>
                </c:pt>
                <c:pt idx="24">
                  <c:v>57.532854227925199</c:v>
                </c:pt>
                <c:pt idx="25">
                  <c:v>58.340617520927097</c:v>
                </c:pt>
                <c:pt idx="26">
                  <c:v>58.338500931111298</c:v>
                </c:pt>
                <c:pt idx="27">
                  <c:v>56.937387626869501</c:v>
                </c:pt>
                <c:pt idx="28">
                  <c:v>58.897545739182398</c:v>
                </c:pt>
                <c:pt idx="29">
                  <c:v>58.337108388422898</c:v>
                </c:pt>
                <c:pt idx="30">
                  <c:v>58.062280759840398</c:v>
                </c:pt>
                <c:pt idx="31">
                  <c:v>58.051536278380603</c:v>
                </c:pt>
                <c:pt idx="32">
                  <c:v>57.505055990863902</c:v>
                </c:pt>
                <c:pt idx="33">
                  <c:v>56.562310894470798</c:v>
                </c:pt>
                <c:pt idx="34">
                  <c:v>55.571747446830599</c:v>
                </c:pt>
                <c:pt idx="35">
                  <c:v>55.487844439358099</c:v>
                </c:pt>
                <c:pt idx="36">
                  <c:v>54.796587448112099</c:v>
                </c:pt>
                <c:pt idx="37">
                  <c:v>51.642535038501599</c:v>
                </c:pt>
                <c:pt idx="38">
                  <c:v>54.555219396019098</c:v>
                </c:pt>
                <c:pt idx="39">
                  <c:v>57.3890665042451</c:v>
                </c:pt>
                <c:pt idx="40">
                  <c:v>55.738871667610901</c:v>
                </c:pt>
                <c:pt idx="41">
                  <c:v>56.652592777782402</c:v>
                </c:pt>
                <c:pt idx="42">
                  <c:v>54.235598041216001</c:v>
                </c:pt>
                <c:pt idx="43">
                  <c:v>54.643702027999602</c:v>
                </c:pt>
                <c:pt idx="44">
                  <c:v>55.5570428887833</c:v>
                </c:pt>
                <c:pt idx="45">
                  <c:v>52.847521801433402</c:v>
                </c:pt>
                <c:pt idx="46">
                  <c:v>52.600137892351498</c:v>
                </c:pt>
                <c:pt idx="47">
                  <c:v>51.884278515881398</c:v>
                </c:pt>
                <c:pt idx="48">
                  <c:v>54.3994504766086</c:v>
                </c:pt>
                <c:pt idx="49">
                  <c:v>50.354384782818897</c:v>
                </c:pt>
                <c:pt idx="50">
                  <c:v>44.844464508635802</c:v>
                </c:pt>
                <c:pt idx="51">
                  <c:v>43.068303595779803</c:v>
                </c:pt>
                <c:pt idx="52">
                  <c:v>46.522231696533701</c:v>
                </c:pt>
                <c:pt idx="53">
                  <c:v>46.384928873679002</c:v>
                </c:pt>
                <c:pt idx="54">
                  <c:v>48.887587961806403</c:v>
                </c:pt>
                <c:pt idx="55">
                  <c:v>49.3213495260974</c:v>
                </c:pt>
                <c:pt idx="56">
                  <c:v>48.847518557275102</c:v>
                </c:pt>
                <c:pt idx="57">
                  <c:v>51.460068293564298</c:v>
                </c:pt>
                <c:pt idx="58">
                  <c:v>50.982173249081697</c:v>
                </c:pt>
                <c:pt idx="59">
                  <c:v>51.120168586990999</c:v>
                </c:pt>
                <c:pt idx="60">
                  <c:v>48.572114350437701</c:v>
                </c:pt>
                <c:pt idx="61">
                  <c:v>52.0261560490571</c:v>
                </c:pt>
                <c:pt idx="62">
                  <c:v>49.278478462288703</c:v>
                </c:pt>
                <c:pt idx="63">
                  <c:v>48.9766515739421</c:v>
                </c:pt>
              </c:numCache>
            </c:numRef>
          </c:val>
          <c:smooth val="0"/>
          <c:extLst>
            <c:ext xmlns:c16="http://schemas.microsoft.com/office/drawing/2014/chart" uri="{C3380CC4-5D6E-409C-BE32-E72D297353CC}">
              <c16:uniqueId val="{00000000-2581-45E0-95CA-E83FCEC9764E}"/>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64"/>
                <c:pt idx="0">
                  <c:v>57.897545794907501</c:v>
                </c:pt>
                <c:pt idx="1">
                  <c:v>57.747096845757</c:v>
                </c:pt>
                <c:pt idx="2">
                  <c:v>57.843147382519398</c:v>
                </c:pt>
                <c:pt idx="3">
                  <c:v>58.148193388799797</c:v>
                </c:pt>
                <c:pt idx="4">
                  <c:v>58.543595559518998</c:v>
                </c:pt>
                <c:pt idx="5">
                  <c:v>58.904171916928398</c:v>
                </c:pt>
                <c:pt idx="6">
                  <c:v>59.125065539797902</c:v>
                </c:pt>
                <c:pt idx="7">
                  <c:v>59.174981218503198</c:v>
                </c:pt>
                <c:pt idx="8">
                  <c:v>59.146018219611904</c:v>
                </c:pt>
                <c:pt idx="9">
                  <c:v>59.144080212404198</c:v>
                </c:pt>
                <c:pt idx="10">
                  <c:v>59.197188784499403</c:v>
                </c:pt>
                <c:pt idx="11">
                  <c:v>59.2407794614114</c:v>
                </c:pt>
                <c:pt idx="12">
                  <c:v>59.192381110144602</c:v>
                </c:pt>
                <c:pt idx="13">
                  <c:v>59.039429433518698</c:v>
                </c:pt>
                <c:pt idx="14">
                  <c:v>58.830541320393401</c:v>
                </c:pt>
                <c:pt idx="15">
                  <c:v>58.613230536596198</c:v>
                </c:pt>
                <c:pt idx="16">
                  <c:v>58.402008245019204</c:v>
                </c:pt>
                <c:pt idx="17">
                  <c:v>58.199756609932997</c:v>
                </c:pt>
                <c:pt idx="18">
                  <c:v>57.9694841300565</c:v>
                </c:pt>
                <c:pt idx="19">
                  <c:v>57.670670217328698</c:v>
                </c:pt>
                <c:pt idx="20">
                  <c:v>57.341111006206297</c:v>
                </c:pt>
                <c:pt idx="21">
                  <c:v>57.096061457297097</c:v>
                </c:pt>
                <c:pt idx="22">
                  <c:v>57.017401818681698</c:v>
                </c:pt>
                <c:pt idx="23">
                  <c:v>57.122616504237001</c:v>
                </c:pt>
                <c:pt idx="24">
                  <c:v>57.387794398670302</c:v>
                </c:pt>
                <c:pt idx="25">
                  <c:v>57.715421078324702</c:v>
                </c:pt>
                <c:pt idx="26">
                  <c:v>58.022592761933602</c:v>
                </c:pt>
                <c:pt idx="27">
                  <c:v>58.252209025853801</c:v>
                </c:pt>
                <c:pt idx="28">
                  <c:v>58.365771041625301</c:v>
                </c:pt>
                <c:pt idx="29">
                  <c:v>58.334307111632398</c:v>
                </c:pt>
                <c:pt idx="30">
                  <c:v>58.145694174522802</c:v>
                </c:pt>
                <c:pt idx="31">
                  <c:v>57.820598494295901</c:v>
                </c:pt>
                <c:pt idx="32">
                  <c:v>57.303995100492202</c:v>
                </c:pt>
                <c:pt idx="33">
                  <c:v>56.586119456074201</c:v>
                </c:pt>
                <c:pt idx="34">
                  <c:v>55.797457691211598</c:v>
                </c:pt>
                <c:pt idx="35">
                  <c:v>55.108826346975299</c:v>
                </c:pt>
                <c:pt idx="36">
                  <c:v>54.674427390465198</c:v>
                </c:pt>
                <c:pt idx="37">
                  <c:v>54.610010064491597</c:v>
                </c:pt>
                <c:pt idx="38">
                  <c:v>54.855673102535903</c:v>
                </c:pt>
                <c:pt idx="39">
                  <c:v>55.270136541038497</c:v>
                </c:pt>
                <c:pt idx="40">
                  <c:v>55.642714173855303</c:v>
                </c:pt>
                <c:pt idx="41">
                  <c:v>55.779434388575503</c:v>
                </c:pt>
                <c:pt idx="42">
                  <c:v>55.5416485529624</c:v>
                </c:pt>
                <c:pt idx="43">
                  <c:v>54.974067383096099</c:v>
                </c:pt>
                <c:pt idx="44">
                  <c:v>54.226161768663403</c:v>
                </c:pt>
                <c:pt idx="45">
                  <c:v>53.4877778450318</c:v>
                </c:pt>
                <c:pt idx="46">
                  <c:v>52.820611151279003</c:v>
                </c:pt>
                <c:pt idx="47">
                  <c:v>52.198395247216801</c:v>
                </c:pt>
                <c:pt idx="48">
                  <c:v>51.522120156550699</c:v>
                </c:pt>
                <c:pt idx="49">
                  <c:v>50.722781685794601</c:v>
                </c:pt>
                <c:pt idx="50">
                  <c:v>49.885323875667503</c:v>
                </c:pt>
                <c:pt idx="51">
                  <c:v>49.101983032771102</c:v>
                </c:pt>
                <c:pt idx="52">
                  <c:v>48.511939768369203</c:v>
                </c:pt>
                <c:pt idx="53">
                  <c:v>48.284460771717598</c:v>
                </c:pt>
                <c:pt idx="54">
                  <c:v>48.487557709685902</c:v>
                </c:pt>
                <c:pt idx="55">
                  <c:v>49.000421438229203</c:v>
                </c:pt>
                <c:pt idx="56">
                  <c:v>49.636664838606499</c:v>
                </c:pt>
                <c:pt idx="57">
                  <c:v>50.220893810843101</c:v>
                </c:pt>
                <c:pt idx="58">
                  <c:v>50.597418878898203</c:v>
                </c:pt>
                <c:pt idx="59">
                  <c:v>50.717383361642099</c:v>
                </c:pt>
                <c:pt idx="60">
                  <c:v>50.5361244698531</c:v>
                </c:pt>
                <c:pt idx="61">
                  <c:v>50.048795292120403</c:v>
                </c:pt>
                <c:pt idx="62">
                  <c:v>49.318485895825901</c:v>
                </c:pt>
                <c:pt idx="63">
                  <c:v>48.490301771270502</c:v>
                </c:pt>
              </c:numCache>
            </c:numRef>
          </c:val>
          <c:smooth val="0"/>
          <c:extLst>
            <c:ext xmlns:c16="http://schemas.microsoft.com/office/drawing/2014/chart" uri="{C3380CC4-5D6E-409C-BE32-E72D297353CC}">
              <c16:uniqueId val="{00000001-2581-45E0-95CA-E83FCEC9764E}"/>
            </c:ext>
          </c:extLst>
        </c:ser>
        <c:dLbls>
          <c:showLegendKey val="0"/>
          <c:showVal val="0"/>
          <c:showCatName val="0"/>
          <c:showSerName val="0"/>
          <c:showPercent val="0"/>
          <c:showBubbleSize val="0"/>
        </c:dLbls>
        <c:smooth val="0"/>
        <c:axId val="680182760"/>
        <c:axId val="680183544"/>
      </c:lineChart>
      <c:catAx>
        <c:axId val="680182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3544"/>
        <c:crossesAt val="50"/>
        <c:auto val="1"/>
        <c:lblAlgn val="ctr"/>
        <c:lblOffset val="50"/>
        <c:tickLblSkip val="1"/>
        <c:tickMarkSkip val="12"/>
        <c:noMultiLvlLbl val="1"/>
      </c:catAx>
      <c:valAx>
        <c:axId val="68018354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276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 IGOET'!$C$5:$C$64</c:f>
              <c:numCache>
                <c:formatCode>0.0_)</c:formatCode>
                <c:ptCount val="52"/>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55.09</c:v>
                </c:pt>
                <c:pt idx="51">
                  <c:v>50.747</c:v>
                </c:pt>
              </c:numCache>
            </c:numRef>
          </c:val>
          <c:smooth val="0"/>
          <c:extLst>
            <c:ext xmlns:c16="http://schemas.microsoft.com/office/drawing/2014/chart" uri="{C3380CC4-5D6E-409C-BE32-E72D297353CC}">
              <c16:uniqueId val="{00000000-BBEC-4E9C-8622-4862F0C24321}"/>
            </c:ext>
          </c:extLst>
        </c:ser>
        <c:dLbls>
          <c:showLegendKey val="0"/>
          <c:showVal val="0"/>
          <c:showCatName val="0"/>
          <c:showSerName val="0"/>
          <c:showPercent val="0"/>
          <c:showBubbleSize val="0"/>
        </c:dLbls>
        <c:smooth val="0"/>
        <c:axId val="195698584"/>
        <c:axId val="195698976"/>
      </c:lineChart>
      <c:catAx>
        <c:axId val="195698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95698976"/>
        <c:crossesAt val="50"/>
        <c:auto val="1"/>
        <c:lblAlgn val="ctr"/>
        <c:lblOffset val="50"/>
        <c:tickLblSkip val="1"/>
        <c:tickMarkSkip val="12"/>
        <c:noMultiLvlLbl val="1"/>
      </c:catAx>
      <c:valAx>
        <c:axId val="1956989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9569858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64"/>
                <c:pt idx="0">
                  <c:v>55.584144077147698</c:v>
                </c:pt>
                <c:pt idx="1">
                  <c:v>55.971443888187899</c:v>
                </c:pt>
                <c:pt idx="2">
                  <c:v>54.908333217827597</c:v>
                </c:pt>
                <c:pt idx="3">
                  <c:v>54.5419825075397</c:v>
                </c:pt>
                <c:pt idx="4">
                  <c:v>55.375456740421498</c:v>
                </c:pt>
                <c:pt idx="5">
                  <c:v>57.599537689064498</c:v>
                </c:pt>
                <c:pt idx="6">
                  <c:v>56.965094095383101</c:v>
                </c:pt>
                <c:pt idx="7">
                  <c:v>56.113429020827503</c:v>
                </c:pt>
                <c:pt idx="8">
                  <c:v>57.044277424239702</c:v>
                </c:pt>
                <c:pt idx="9">
                  <c:v>56.010458364224</c:v>
                </c:pt>
                <c:pt idx="10">
                  <c:v>55.268971795040798</c:v>
                </c:pt>
                <c:pt idx="11">
                  <c:v>56.4984324496874</c:v>
                </c:pt>
                <c:pt idx="12">
                  <c:v>55.3782209901117</c:v>
                </c:pt>
                <c:pt idx="13">
                  <c:v>55.1956134003171</c:v>
                </c:pt>
                <c:pt idx="14">
                  <c:v>56.201291277397701</c:v>
                </c:pt>
                <c:pt idx="15">
                  <c:v>56.937405411900102</c:v>
                </c:pt>
                <c:pt idx="16">
                  <c:v>55.635852198622302</c:v>
                </c:pt>
                <c:pt idx="17">
                  <c:v>54.618893989937902</c:v>
                </c:pt>
                <c:pt idx="18">
                  <c:v>54.513108951175099</c:v>
                </c:pt>
                <c:pt idx="19">
                  <c:v>56.270250222167</c:v>
                </c:pt>
                <c:pt idx="20">
                  <c:v>52.306748874680103</c:v>
                </c:pt>
                <c:pt idx="21">
                  <c:v>55.740185083195101</c:v>
                </c:pt>
                <c:pt idx="22">
                  <c:v>49.304989666504397</c:v>
                </c:pt>
                <c:pt idx="23">
                  <c:v>50.329849811565602</c:v>
                </c:pt>
                <c:pt idx="24">
                  <c:v>54.4940595890263</c:v>
                </c:pt>
                <c:pt idx="25">
                  <c:v>53.052517154741302</c:v>
                </c:pt>
                <c:pt idx="26">
                  <c:v>57.220117609350503</c:v>
                </c:pt>
                <c:pt idx="27">
                  <c:v>50.411538849408402</c:v>
                </c:pt>
                <c:pt idx="28">
                  <c:v>51.996615901675803</c:v>
                </c:pt>
                <c:pt idx="29">
                  <c:v>51.478259523274197</c:v>
                </c:pt>
                <c:pt idx="30">
                  <c:v>52.214025687899401</c:v>
                </c:pt>
                <c:pt idx="31">
                  <c:v>51.412845328197001</c:v>
                </c:pt>
                <c:pt idx="32">
                  <c:v>51.720516610359397</c:v>
                </c:pt>
                <c:pt idx="33">
                  <c:v>54.070272022855001</c:v>
                </c:pt>
                <c:pt idx="34">
                  <c:v>52.338091176570899</c:v>
                </c:pt>
                <c:pt idx="35">
                  <c:v>52.766089992309098</c:v>
                </c:pt>
                <c:pt idx="36">
                  <c:v>53.811595755285197</c:v>
                </c:pt>
                <c:pt idx="37">
                  <c:v>52.127910046371802</c:v>
                </c:pt>
                <c:pt idx="38">
                  <c:v>53.100524219118597</c:v>
                </c:pt>
                <c:pt idx="39">
                  <c:v>52.472941591020898</c:v>
                </c:pt>
                <c:pt idx="40">
                  <c:v>53.184551580643202</c:v>
                </c:pt>
                <c:pt idx="41">
                  <c:v>52.6897433920699</c:v>
                </c:pt>
                <c:pt idx="42">
                  <c:v>51.400345683213402</c:v>
                </c:pt>
                <c:pt idx="43">
                  <c:v>53.949078558692797</c:v>
                </c:pt>
                <c:pt idx="44">
                  <c:v>51.533522425269602</c:v>
                </c:pt>
                <c:pt idx="45">
                  <c:v>49.381402432729303</c:v>
                </c:pt>
                <c:pt idx="46">
                  <c:v>51.6662940050469</c:v>
                </c:pt>
                <c:pt idx="47">
                  <c:v>52.271158231656798</c:v>
                </c:pt>
                <c:pt idx="48">
                  <c:v>51.348346996929202</c:v>
                </c:pt>
                <c:pt idx="49">
                  <c:v>52.951181963553402</c:v>
                </c:pt>
                <c:pt idx="50">
                  <c:v>49.689992659143897</c:v>
                </c:pt>
                <c:pt idx="51">
                  <c:v>38.305409062062203</c:v>
                </c:pt>
                <c:pt idx="52">
                  <c:v>41.007779694064098</c:v>
                </c:pt>
                <c:pt idx="53">
                  <c:v>50.465155595801001</c:v>
                </c:pt>
                <c:pt idx="54">
                  <c:v>51.093856244084797</c:v>
                </c:pt>
                <c:pt idx="55">
                  <c:v>49.352340497918199</c:v>
                </c:pt>
                <c:pt idx="56">
                  <c:v>52.092210888385601</c:v>
                </c:pt>
                <c:pt idx="57">
                  <c:v>51.045520733635499</c:v>
                </c:pt>
                <c:pt idx="58">
                  <c:v>50.378455215539503</c:v>
                </c:pt>
                <c:pt idx="59">
                  <c:v>49.297377747165797</c:v>
                </c:pt>
                <c:pt idx="60">
                  <c:v>49.131247604490099</c:v>
                </c:pt>
                <c:pt idx="61">
                  <c:v>49.524541437083201</c:v>
                </c:pt>
                <c:pt idx="62">
                  <c:v>54.719102040534402</c:v>
                </c:pt>
                <c:pt idx="63">
                  <c:v>51.646727491543899</c:v>
                </c:pt>
              </c:numCache>
            </c:numRef>
          </c:val>
          <c:smooth val="0"/>
          <c:extLst>
            <c:ext xmlns:c16="http://schemas.microsoft.com/office/drawing/2014/chart" uri="{C3380CC4-5D6E-409C-BE32-E72D297353CC}">
              <c16:uniqueId val="{00000000-4AEF-40EB-ACBA-5D057645D22A}"/>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64"/>
                <c:pt idx="0">
                  <c:v>55.883989649711303</c:v>
                </c:pt>
                <c:pt idx="1">
                  <c:v>55.8313136618657</c:v>
                </c:pt>
                <c:pt idx="2">
                  <c:v>55.8308448071529</c:v>
                </c:pt>
                <c:pt idx="3">
                  <c:v>55.879679395307299</c:v>
                </c:pt>
                <c:pt idx="4">
                  <c:v>55.953603655182903</c:v>
                </c:pt>
                <c:pt idx="5">
                  <c:v>56.0409835294139</c:v>
                </c:pt>
                <c:pt idx="6">
                  <c:v>56.131535778384603</c:v>
                </c:pt>
                <c:pt idx="7">
                  <c:v>56.208955043824297</c:v>
                </c:pt>
                <c:pt idx="8">
                  <c:v>56.254006689532901</c:v>
                </c:pt>
                <c:pt idx="9">
                  <c:v>56.266058768915101</c:v>
                </c:pt>
                <c:pt idx="10">
                  <c:v>56.240237981743803</c:v>
                </c:pt>
                <c:pt idx="11">
                  <c:v>56.171613425864798</c:v>
                </c:pt>
                <c:pt idx="12">
                  <c:v>56.063069756200797</c:v>
                </c:pt>
                <c:pt idx="13">
                  <c:v>55.909591425748097</c:v>
                </c:pt>
                <c:pt idx="14">
                  <c:v>55.7134622330532</c:v>
                </c:pt>
                <c:pt idx="15">
                  <c:v>55.482300176077999</c:v>
                </c:pt>
                <c:pt idx="16">
                  <c:v>55.221151513940598</c:v>
                </c:pt>
                <c:pt idx="17">
                  <c:v>54.929274279484297</c:v>
                </c:pt>
                <c:pt idx="18">
                  <c:v>54.6129919237897</c:v>
                </c:pt>
                <c:pt idx="19">
                  <c:v>54.2874355038402</c:v>
                </c:pt>
                <c:pt idx="20">
                  <c:v>53.968327519095901</c:v>
                </c:pt>
                <c:pt idx="21">
                  <c:v>53.666185411863196</c:v>
                </c:pt>
                <c:pt idx="22">
                  <c:v>53.382748745470302</c:v>
                </c:pt>
                <c:pt idx="23">
                  <c:v>53.121249564676702</c:v>
                </c:pt>
                <c:pt idx="24">
                  <c:v>52.882163997981799</c:v>
                </c:pt>
                <c:pt idx="25">
                  <c:v>52.666352317455498</c:v>
                </c:pt>
                <c:pt idx="26">
                  <c:v>52.477080278027202</c:v>
                </c:pt>
                <c:pt idx="27">
                  <c:v>52.3154483596945</c:v>
                </c:pt>
                <c:pt idx="28">
                  <c:v>52.193786975863802</c:v>
                </c:pt>
                <c:pt idx="29">
                  <c:v>52.126210575712797</c:v>
                </c:pt>
                <c:pt idx="30">
                  <c:v>52.120302765577698</c:v>
                </c:pt>
                <c:pt idx="31">
                  <c:v>52.180587741362601</c:v>
                </c:pt>
                <c:pt idx="32">
                  <c:v>52.294438051706898</c:v>
                </c:pt>
                <c:pt idx="33">
                  <c:v>52.449186851927998</c:v>
                </c:pt>
                <c:pt idx="34">
                  <c:v>52.618201598023198</c:v>
                </c:pt>
                <c:pt idx="35">
                  <c:v>52.772786775459203</c:v>
                </c:pt>
                <c:pt idx="36">
                  <c:v>52.878582152685503</c:v>
                </c:pt>
                <c:pt idx="37">
                  <c:v>52.9154990043913</c:v>
                </c:pt>
                <c:pt idx="38">
                  <c:v>52.881508799345099</c:v>
                </c:pt>
                <c:pt idx="39">
                  <c:v>52.793518597998201</c:v>
                </c:pt>
                <c:pt idx="40">
                  <c:v>52.669676359445702</c:v>
                </c:pt>
                <c:pt idx="41">
                  <c:v>52.527253188984801</c:v>
                </c:pt>
                <c:pt idx="42">
                  <c:v>52.376140286399398</c:v>
                </c:pt>
                <c:pt idx="43">
                  <c:v>52.214695684949398</c:v>
                </c:pt>
                <c:pt idx="44">
                  <c:v>52.047706906440901</c:v>
                </c:pt>
                <c:pt idx="45">
                  <c:v>51.862269133926702</c:v>
                </c:pt>
                <c:pt idx="46">
                  <c:v>51.652952255312002</c:v>
                </c:pt>
                <c:pt idx="47">
                  <c:v>51.434311512651</c:v>
                </c:pt>
                <c:pt idx="48">
                  <c:v>51.2212793682708</c:v>
                </c:pt>
                <c:pt idx="49">
                  <c:v>51.0308811317677</c:v>
                </c:pt>
                <c:pt idx="50">
                  <c:v>50.875465811166499</c:v>
                </c:pt>
                <c:pt idx="51">
                  <c:v>50.743224504879699</c:v>
                </c:pt>
                <c:pt idx="52">
                  <c:v>50.622920370184097</c:v>
                </c:pt>
                <c:pt idx="53">
                  <c:v>50.500800625481901</c:v>
                </c:pt>
                <c:pt idx="54">
                  <c:v>50.382145618429902</c:v>
                </c:pt>
                <c:pt idx="55">
                  <c:v>50.2822007451473</c:v>
                </c:pt>
                <c:pt idx="56">
                  <c:v>50.2145282513737</c:v>
                </c:pt>
                <c:pt idx="57">
                  <c:v>50.201876924675098</c:v>
                </c:pt>
                <c:pt idx="58">
                  <c:v>50.2549262174389</c:v>
                </c:pt>
                <c:pt idx="59">
                  <c:v>50.367235074846199</c:v>
                </c:pt>
                <c:pt idx="60">
                  <c:v>50.528161918731598</c:v>
                </c:pt>
                <c:pt idx="61">
                  <c:v>50.726246428812097</c:v>
                </c:pt>
                <c:pt idx="62">
                  <c:v>50.940800531395098</c:v>
                </c:pt>
                <c:pt idx="63">
                  <c:v>51.150742047878801</c:v>
                </c:pt>
              </c:numCache>
            </c:numRef>
          </c:val>
          <c:smooth val="0"/>
          <c:extLst>
            <c:ext xmlns:c16="http://schemas.microsoft.com/office/drawing/2014/chart" uri="{C3380CC4-5D6E-409C-BE32-E72D297353CC}">
              <c16:uniqueId val="{00000001-4AEF-40EB-ACBA-5D057645D22A}"/>
            </c:ext>
          </c:extLst>
        </c:ser>
        <c:dLbls>
          <c:showLegendKey val="0"/>
          <c:showVal val="0"/>
          <c:showCatName val="0"/>
          <c:showSerName val="0"/>
          <c:showPercent val="0"/>
          <c:showBubbleSize val="0"/>
        </c:dLbls>
        <c:smooth val="0"/>
        <c:axId val="823309208"/>
        <c:axId val="823308032"/>
      </c:lineChart>
      <c:catAx>
        <c:axId val="8233092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8032"/>
        <c:crossesAt val="50"/>
        <c:auto val="1"/>
        <c:lblAlgn val="ctr"/>
        <c:lblOffset val="50"/>
        <c:tickLblSkip val="1"/>
        <c:tickMarkSkip val="12"/>
        <c:noMultiLvlLbl val="1"/>
      </c:catAx>
      <c:valAx>
        <c:axId val="82330803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920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64"/>
                <c:pt idx="0">
                  <c:v>51.488922021525198</c:v>
                </c:pt>
                <c:pt idx="1">
                  <c:v>50.250179411513997</c:v>
                </c:pt>
                <c:pt idx="2">
                  <c:v>50.054677033732297</c:v>
                </c:pt>
                <c:pt idx="3">
                  <c:v>50.113958801120901</c:v>
                </c:pt>
                <c:pt idx="4">
                  <c:v>51.271022910682198</c:v>
                </c:pt>
                <c:pt idx="5">
                  <c:v>52.491177037903398</c:v>
                </c:pt>
                <c:pt idx="6">
                  <c:v>52.798662629945603</c:v>
                </c:pt>
                <c:pt idx="7">
                  <c:v>51.587088147789501</c:v>
                </c:pt>
                <c:pt idx="8">
                  <c:v>51.741887457391499</c:v>
                </c:pt>
                <c:pt idx="9">
                  <c:v>51.929266818393202</c:v>
                </c:pt>
                <c:pt idx="10">
                  <c:v>50.957339003889899</c:v>
                </c:pt>
                <c:pt idx="11">
                  <c:v>50.871355569724997</c:v>
                </c:pt>
                <c:pt idx="12">
                  <c:v>51.802071489356102</c:v>
                </c:pt>
                <c:pt idx="13">
                  <c:v>50.673831843243498</c:v>
                </c:pt>
                <c:pt idx="14">
                  <c:v>51.381893922916198</c:v>
                </c:pt>
                <c:pt idx="15">
                  <c:v>51.561113386868399</c:v>
                </c:pt>
                <c:pt idx="16">
                  <c:v>51.726317189259397</c:v>
                </c:pt>
                <c:pt idx="17">
                  <c:v>47.854777001347301</c:v>
                </c:pt>
                <c:pt idx="18">
                  <c:v>49.192520070727397</c:v>
                </c:pt>
                <c:pt idx="19">
                  <c:v>51.393158588804297</c:v>
                </c:pt>
                <c:pt idx="20">
                  <c:v>51.070084660582602</c:v>
                </c:pt>
                <c:pt idx="21">
                  <c:v>52.140304727379601</c:v>
                </c:pt>
                <c:pt idx="22">
                  <c:v>51.632181218328498</c:v>
                </c:pt>
                <c:pt idx="23">
                  <c:v>53.210971702798197</c:v>
                </c:pt>
                <c:pt idx="24">
                  <c:v>50.441636937702903</c:v>
                </c:pt>
                <c:pt idx="25">
                  <c:v>53.457891336403002</c:v>
                </c:pt>
                <c:pt idx="26">
                  <c:v>54.3310575577894</c:v>
                </c:pt>
                <c:pt idx="27">
                  <c:v>50.504113547417603</c:v>
                </c:pt>
                <c:pt idx="28">
                  <c:v>51.810126353424501</c:v>
                </c:pt>
                <c:pt idx="29">
                  <c:v>50.492140457635699</c:v>
                </c:pt>
                <c:pt idx="30">
                  <c:v>51.626442745114197</c:v>
                </c:pt>
                <c:pt idx="31">
                  <c:v>51.2647324227068</c:v>
                </c:pt>
                <c:pt idx="32">
                  <c:v>50.112026826058198</c:v>
                </c:pt>
                <c:pt idx="33">
                  <c:v>50.472444267411198</c:v>
                </c:pt>
                <c:pt idx="34">
                  <c:v>51.733542245203303</c:v>
                </c:pt>
                <c:pt idx="35">
                  <c:v>52.6503629682962</c:v>
                </c:pt>
                <c:pt idx="36">
                  <c:v>51.902628937091499</c:v>
                </c:pt>
                <c:pt idx="37">
                  <c:v>51.0709202866392</c:v>
                </c:pt>
                <c:pt idx="38">
                  <c:v>50.898089086667298</c:v>
                </c:pt>
                <c:pt idx="39">
                  <c:v>51.099286291579403</c:v>
                </c:pt>
                <c:pt idx="40">
                  <c:v>50.980066889653202</c:v>
                </c:pt>
                <c:pt idx="41">
                  <c:v>51.623233542471297</c:v>
                </c:pt>
                <c:pt idx="42">
                  <c:v>50.629572451103201</c:v>
                </c:pt>
                <c:pt idx="43">
                  <c:v>53.602748409439201</c:v>
                </c:pt>
                <c:pt idx="44">
                  <c:v>51.749694696455499</c:v>
                </c:pt>
                <c:pt idx="45">
                  <c:v>49.324769760924902</c:v>
                </c:pt>
                <c:pt idx="46">
                  <c:v>51.218057914135301</c:v>
                </c:pt>
                <c:pt idx="47">
                  <c:v>50.468074391450997</c:v>
                </c:pt>
                <c:pt idx="48">
                  <c:v>50.850158283507298</c:v>
                </c:pt>
                <c:pt idx="49">
                  <c:v>51.471651361647503</c:v>
                </c:pt>
                <c:pt idx="50">
                  <c:v>45.239120542244699</c:v>
                </c:pt>
                <c:pt idx="51">
                  <c:v>36.233571872965797</c:v>
                </c:pt>
                <c:pt idx="52">
                  <c:v>41.567515625184299</c:v>
                </c:pt>
                <c:pt idx="53">
                  <c:v>50.6298184997272</c:v>
                </c:pt>
                <c:pt idx="54">
                  <c:v>50.554617617070498</c:v>
                </c:pt>
                <c:pt idx="55">
                  <c:v>49.802042108976799</c:v>
                </c:pt>
                <c:pt idx="56">
                  <c:v>51.309929391559798</c:v>
                </c:pt>
                <c:pt idx="57">
                  <c:v>52.483232964468797</c:v>
                </c:pt>
                <c:pt idx="58">
                  <c:v>48.713592917563602</c:v>
                </c:pt>
                <c:pt idx="59">
                  <c:v>47.870248515092698</c:v>
                </c:pt>
                <c:pt idx="60">
                  <c:v>49.872130157698003</c:v>
                </c:pt>
                <c:pt idx="61">
                  <c:v>48.7358677558097</c:v>
                </c:pt>
                <c:pt idx="62">
                  <c:v>52.684868433334401</c:v>
                </c:pt>
                <c:pt idx="63">
                  <c:v>52.100696562653702</c:v>
                </c:pt>
              </c:numCache>
            </c:numRef>
          </c:val>
          <c:smooth val="0"/>
          <c:extLst>
            <c:ext xmlns:c16="http://schemas.microsoft.com/office/drawing/2014/chart" uri="{C3380CC4-5D6E-409C-BE32-E72D297353CC}">
              <c16:uniqueId val="{00000000-59F3-410E-9B0A-814BF2767C74}"/>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64"/>
                <c:pt idx="0">
                  <c:v>51.022246322608297</c:v>
                </c:pt>
                <c:pt idx="1">
                  <c:v>50.979666105896797</c:v>
                </c:pt>
                <c:pt idx="2">
                  <c:v>51.009452468002401</c:v>
                </c:pt>
                <c:pt idx="3">
                  <c:v>51.100993224385199</c:v>
                </c:pt>
                <c:pt idx="4">
                  <c:v>51.228363335231599</c:v>
                </c:pt>
                <c:pt idx="5">
                  <c:v>51.365130520195201</c:v>
                </c:pt>
                <c:pt idx="6">
                  <c:v>51.492093124566999</c:v>
                </c:pt>
                <c:pt idx="7">
                  <c:v>51.592907248962</c:v>
                </c:pt>
                <c:pt idx="8">
                  <c:v>51.644740145680103</c:v>
                </c:pt>
                <c:pt idx="9">
                  <c:v>51.639558975238998</c:v>
                </c:pt>
                <c:pt idx="10">
                  <c:v>51.576288150291099</c:v>
                </c:pt>
                <c:pt idx="11">
                  <c:v>51.470712657709903</c:v>
                </c:pt>
                <c:pt idx="12">
                  <c:v>51.341992370796902</c:v>
                </c:pt>
                <c:pt idx="13">
                  <c:v>51.217146819901998</c:v>
                </c:pt>
                <c:pt idx="14">
                  <c:v>51.1207149486739</c:v>
                </c:pt>
                <c:pt idx="15">
                  <c:v>51.067034304743999</c:v>
                </c:pt>
                <c:pt idx="16">
                  <c:v>51.070978685344798</c:v>
                </c:pt>
                <c:pt idx="17">
                  <c:v>51.130834621510303</c:v>
                </c:pt>
                <c:pt idx="18">
                  <c:v>51.244756097013301</c:v>
                </c:pt>
                <c:pt idx="19">
                  <c:v>51.402413399094897</c:v>
                </c:pt>
                <c:pt idx="20">
                  <c:v>51.5867944900643</c:v>
                </c:pt>
                <c:pt idx="21">
                  <c:v>51.777463588169198</c:v>
                </c:pt>
                <c:pt idx="22">
                  <c:v>51.951552880390203</c:v>
                </c:pt>
                <c:pt idx="23">
                  <c:v>52.080381801634402</c:v>
                </c:pt>
                <c:pt idx="24">
                  <c:v>52.131723229738697</c:v>
                </c:pt>
                <c:pt idx="25">
                  <c:v>52.091491827689701</c:v>
                </c:pt>
                <c:pt idx="26">
                  <c:v>51.9717538311507</c:v>
                </c:pt>
                <c:pt idx="27">
                  <c:v>51.795008443254098</c:v>
                </c:pt>
                <c:pt idx="28">
                  <c:v>51.5951916298038</c:v>
                </c:pt>
                <c:pt idx="29">
                  <c:v>51.410007667186001</c:v>
                </c:pt>
                <c:pt idx="30">
                  <c:v>51.268968265826402</c:v>
                </c:pt>
                <c:pt idx="31">
                  <c:v>51.189077398112097</c:v>
                </c:pt>
                <c:pt idx="32">
                  <c:v>51.1643352688871</c:v>
                </c:pt>
                <c:pt idx="33">
                  <c:v>51.182931510280703</c:v>
                </c:pt>
                <c:pt idx="34">
                  <c:v>51.232339071014003</c:v>
                </c:pt>
                <c:pt idx="35">
                  <c:v>51.293640153578501</c:v>
                </c:pt>
                <c:pt idx="36">
                  <c:v>51.346650561248303</c:v>
                </c:pt>
                <c:pt idx="37">
                  <c:v>51.378593137195899</c:v>
                </c:pt>
                <c:pt idx="38">
                  <c:v>51.373602204117503</c:v>
                </c:pt>
                <c:pt idx="39">
                  <c:v>51.341083989270601</c:v>
                </c:pt>
                <c:pt idx="40">
                  <c:v>51.2950195772884</c:v>
                </c:pt>
                <c:pt idx="41">
                  <c:v>51.240438265147098</c:v>
                </c:pt>
                <c:pt idx="42">
                  <c:v>51.183109400308297</c:v>
                </c:pt>
                <c:pt idx="43">
                  <c:v>51.1218254101817</c:v>
                </c:pt>
                <c:pt idx="44">
                  <c:v>51.063106544232397</c:v>
                </c:pt>
                <c:pt idx="45">
                  <c:v>51.0005404704442</c:v>
                </c:pt>
                <c:pt idx="46">
                  <c:v>50.922936656381502</c:v>
                </c:pt>
                <c:pt idx="47">
                  <c:v>50.832590271637997</c:v>
                </c:pt>
                <c:pt idx="48">
                  <c:v>50.740475993854098</c:v>
                </c:pt>
                <c:pt idx="49">
                  <c:v>50.656214398520603</c:v>
                </c:pt>
                <c:pt idx="50">
                  <c:v>50.586474213388499</c:v>
                </c:pt>
                <c:pt idx="51">
                  <c:v>50.521387964025102</c:v>
                </c:pt>
                <c:pt idx="52">
                  <c:v>50.440564942495101</c:v>
                </c:pt>
                <c:pt idx="53">
                  <c:v>50.3365302325155</c:v>
                </c:pt>
                <c:pt idx="54">
                  <c:v>50.213160808008503</c:v>
                </c:pt>
                <c:pt idx="55">
                  <c:v>50.083652591490797</c:v>
                </c:pt>
                <c:pt idx="56">
                  <c:v>49.9643689710147</c:v>
                </c:pt>
                <c:pt idx="57">
                  <c:v>49.880731893976801</c:v>
                </c:pt>
                <c:pt idx="58">
                  <c:v>49.847272394896102</c:v>
                </c:pt>
                <c:pt idx="59">
                  <c:v>49.867035578718003</c:v>
                </c:pt>
                <c:pt idx="60">
                  <c:v>49.944117351444199</c:v>
                </c:pt>
                <c:pt idx="61">
                  <c:v>50.074445838920397</c:v>
                </c:pt>
                <c:pt idx="62">
                  <c:v>50.246426676185898</c:v>
                </c:pt>
                <c:pt idx="63">
                  <c:v>50.444174251766299</c:v>
                </c:pt>
              </c:numCache>
            </c:numRef>
          </c:val>
          <c:smooth val="0"/>
          <c:extLst>
            <c:ext xmlns:c16="http://schemas.microsoft.com/office/drawing/2014/chart" uri="{C3380CC4-5D6E-409C-BE32-E72D297353CC}">
              <c16:uniqueId val="{00000001-59F3-410E-9B0A-814BF2767C74}"/>
            </c:ext>
          </c:extLst>
        </c:ser>
        <c:dLbls>
          <c:showLegendKey val="0"/>
          <c:showVal val="0"/>
          <c:showCatName val="0"/>
          <c:showSerName val="0"/>
          <c:showPercent val="0"/>
          <c:showBubbleSize val="0"/>
        </c:dLbls>
        <c:smooth val="0"/>
        <c:axId val="823311560"/>
        <c:axId val="823305288"/>
      </c:lineChart>
      <c:catAx>
        <c:axId val="823311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5288"/>
        <c:crossesAt val="50"/>
        <c:auto val="1"/>
        <c:lblAlgn val="ctr"/>
        <c:lblOffset val="50"/>
        <c:tickLblSkip val="1"/>
        <c:tickMarkSkip val="12"/>
        <c:noMultiLvlLbl val="1"/>
      </c:catAx>
      <c:valAx>
        <c:axId val="823305288"/>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1156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64"/>
                <c:pt idx="0">
                  <c:v>56.648264012412497</c:v>
                </c:pt>
                <c:pt idx="1">
                  <c:v>55.333916340931097</c:v>
                </c:pt>
                <c:pt idx="2">
                  <c:v>55.342064159401403</c:v>
                </c:pt>
                <c:pt idx="3">
                  <c:v>54.314385170319603</c:v>
                </c:pt>
                <c:pt idx="4">
                  <c:v>54.819203251799202</c:v>
                </c:pt>
                <c:pt idx="5">
                  <c:v>55.5303007232596</c:v>
                </c:pt>
                <c:pt idx="6">
                  <c:v>56.406846861616202</c:v>
                </c:pt>
                <c:pt idx="7">
                  <c:v>55.194543435291699</c:v>
                </c:pt>
                <c:pt idx="8">
                  <c:v>55.914597268917397</c:v>
                </c:pt>
                <c:pt idx="9">
                  <c:v>55.0733560006896</c:v>
                </c:pt>
                <c:pt idx="10">
                  <c:v>56.625512955452201</c:v>
                </c:pt>
                <c:pt idx="11">
                  <c:v>56.110874903429099</c:v>
                </c:pt>
                <c:pt idx="12">
                  <c:v>54.5139920077116</c:v>
                </c:pt>
                <c:pt idx="13">
                  <c:v>56.206125249779802</c:v>
                </c:pt>
                <c:pt idx="14">
                  <c:v>54.721279187121297</c:v>
                </c:pt>
                <c:pt idx="15">
                  <c:v>55.4404208126276</c:v>
                </c:pt>
                <c:pt idx="16">
                  <c:v>55.704529120716998</c:v>
                </c:pt>
                <c:pt idx="17">
                  <c:v>55.3356061041722</c:v>
                </c:pt>
                <c:pt idx="18">
                  <c:v>54.153254293432603</c:v>
                </c:pt>
                <c:pt idx="19">
                  <c:v>55.457954064488703</c:v>
                </c:pt>
                <c:pt idx="20">
                  <c:v>50.966573700274601</c:v>
                </c:pt>
                <c:pt idx="21">
                  <c:v>55.249857703035097</c:v>
                </c:pt>
                <c:pt idx="22">
                  <c:v>53.818789846294798</c:v>
                </c:pt>
                <c:pt idx="23">
                  <c:v>52.2697249356263</c:v>
                </c:pt>
                <c:pt idx="24">
                  <c:v>52.6340149852401</c:v>
                </c:pt>
                <c:pt idx="25">
                  <c:v>53.086269610787603</c:v>
                </c:pt>
                <c:pt idx="26">
                  <c:v>56.9585120205819</c:v>
                </c:pt>
                <c:pt idx="27">
                  <c:v>55.215338957613</c:v>
                </c:pt>
                <c:pt idx="28">
                  <c:v>54.567694941296303</c:v>
                </c:pt>
                <c:pt idx="29">
                  <c:v>53.333744500233998</c:v>
                </c:pt>
                <c:pt idx="30">
                  <c:v>50.366885629181702</c:v>
                </c:pt>
                <c:pt idx="31">
                  <c:v>55.145364939349598</c:v>
                </c:pt>
                <c:pt idx="32">
                  <c:v>52.481619519999597</c:v>
                </c:pt>
                <c:pt idx="33">
                  <c:v>54.837063218991901</c:v>
                </c:pt>
                <c:pt idx="34">
                  <c:v>52.359730477673601</c:v>
                </c:pt>
                <c:pt idx="35">
                  <c:v>51.0417671975951</c:v>
                </c:pt>
                <c:pt idx="36">
                  <c:v>54.050664053589998</c:v>
                </c:pt>
                <c:pt idx="37">
                  <c:v>51.810952093799102</c:v>
                </c:pt>
                <c:pt idx="38">
                  <c:v>53.652812838804898</c:v>
                </c:pt>
                <c:pt idx="39">
                  <c:v>51.4937639683152</c:v>
                </c:pt>
                <c:pt idx="40">
                  <c:v>52.5186827821096</c:v>
                </c:pt>
                <c:pt idx="41">
                  <c:v>51.639468058243303</c:v>
                </c:pt>
                <c:pt idx="42">
                  <c:v>51.475741202127899</c:v>
                </c:pt>
                <c:pt idx="43">
                  <c:v>49.462714889756299</c:v>
                </c:pt>
                <c:pt idx="44">
                  <c:v>50.483524417442503</c:v>
                </c:pt>
                <c:pt idx="45">
                  <c:v>48.360271757931301</c:v>
                </c:pt>
                <c:pt idx="46">
                  <c:v>49.106140615496798</c:v>
                </c:pt>
                <c:pt idx="47">
                  <c:v>49.801374930243</c:v>
                </c:pt>
                <c:pt idx="48">
                  <c:v>49.891984316319999</c:v>
                </c:pt>
                <c:pt idx="49">
                  <c:v>49.865959670794297</c:v>
                </c:pt>
                <c:pt idx="50">
                  <c:v>43.6477337281705</c:v>
                </c:pt>
                <c:pt idx="51">
                  <c:v>36.1145393223509</c:v>
                </c:pt>
                <c:pt idx="52">
                  <c:v>46.781943213667198</c:v>
                </c:pt>
                <c:pt idx="53">
                  <c:v>50.220824786565103</c:v>
                </c:pt>
                <c:pt idx="54">
                  <c:v>50.0320552883598</c:v>
                </c:pt>
                <c:pt idx="55">
                  <c:v>50.463848094280898</c:v>
                </c:pt>
                <c:pt idx="56">
                  <c:v>51.342108570510703</c:v>
                </c:pt>
                <c:pt idx="57">
                  <c:v>50.714260907100403</c:v>
                </c:pt>
                <c:pt idx="58">
                  <c:v>51.638761183193303</c:v>
                </c:pt>
                <c:pt idx="59">
                  <c:v>51.587974109503897</c:v>
                </c:pt>
                <c:pt idx="60">
                  <c:v>50.376893339911703</c:v>
                </c:pt>
                <c:pt idx="61">
                  <c:v>50.8934734055901</c:v>
                </c:pt>
                <c:pt idx="62">
                  <c:v>50.694517730722303</c:v>
                </c:pt>
                <c:pt idx="63">
                  <c:v>50.193439296511301</c:v>
                </c:pt>
              </c:numCache>
            </c:numRef>
          </c:val>
          <c:smooth val="0"/>
          <c:extLst>
            <c:ext xmlns:c16="http://schemas.microsoft.com/office/drawing/2014/chart" uri="{C3380CC4-5D6E-409C-BE32-E72D297353CC}">
              <c16:uniqueId val="{00000000-8786-4945-ADE4-DF384AAF8FC4}"/>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64"/>
                <c:pt idx="0">
                  <c:v>55.521943589414697</c:v>
                </c:pt>
                <c:pt idx="1">
                  <c:v>55.4523214295846</c:v>
                </c:pt>
                <c:pt idx="2">
                  <c:v>55.405078565784699</c:v>
                </c:pt>
                <c:pt idx="3">
                  <c:v>55.389907038710803</c:v>
                </c:pt>
                <c:pt idx="4">
                  <c:v>55.403773453747199</c:v>
                </c:pt>
                <c:pt idx="5">
                  <c:v>55.439343904863897</c:v>
                </c:pt>
                <c:pt idx="6">
                  <c:v>55.4897219910345</c:v>
                </c:pt>
                <c:pt idx="7">
                  <c:v>55.553693303635399</c:v>
                </c:pt>
                <c:pt idx="8">
                  <c:v>55.616162611306599</c:v>
                </c:pt>
                <c:pt idx="9">
                  <c:v>55.665300136444202</c:v>
                </c:pt>
                <c:pt idx="10">
                  <c:v>55.690940319174302</c:v>
                </c:pt>
                <c:pt idx="11">
                  <c:v>55.682860628131401</c:v>
                </c:pt>
                <c:pt idx="12">
                  <c:v>55.6423613540221</c:v>
                </c:pt>
                <c:pt idx="13">
                  <c:v>55.578535213180999</c:v>
                </c:pt>
                <c:pt idx="14">
                  <c:v>55.497640997019602</c:v>
                </c:pt>
                <c:pt idx="15">
                  <c:v>55.392258130698401</c:v>
                </c:pt>
                <c:pt idx="16">
                  <c:v>55.247567667687797</c:v>
                </c:pt>
                <c:pt idx="17">
                  <c:v>55.052304260203996</c:v>
                </c:pt>
                <c:pt idx="18">
                  <c:v>54.814793706123403</c:v>
                </c:pt>
                <c:pt idx="19">
                  <c:v>54.554955427654797</c:v>
                </c:pt>
                <c:pt idx="20">
                  <c:v>54.293749818896501</c:v>
                </c:pt>
                <c:pt idx="21">
                  <c:v>54.058090694021502</c:v>
                </c:pt>
                <c:pt idx="22">
                  <c:v>53.863932007375098</c:v>
                </c:pt>
                <c:pt idx="23">
                  <c:v>53.728658829584496</c:v>
                </c:pt>
                <c:pt idx="24">
                  <c:v>53.670645574233802</c:v>
                </c:pt>
                <c:pt idx="25">
                  <c:v>53.680663523484803</c:v>
                </c:pt>
                <c:pt idx="26">
                  <c:v>53.739338287500203</c:v>
                </c:pt>
                <c:pt idx="27">
                  <c:v>53.818665635656203</c:v>
                </c:pt>
                <c:pt idx="28">
                  <c:v>53.8899430423469</c:v>
                </c:pt>
                <c:pt idx="29">
                  <c:v>53.926747310720899</c:v>
                </c:pt>
                <c:pt idx="30">
                  <c:v>53.913308602706302</c:v>
                </c:pt>
                <c:pt idx="31">
                  <c:v>53.840541558577499</c:v>
                </c:pt>
                <c:pt idx="32">
                  <c:v>53.712829617950398</c:v>
                </c:pt>
                <c:pt idx="33">
                  <c:v>53.542969709671297</c:v>
                </c:pt>
                <c:pt idx="34">
                  <c:v>53.350340686746001</c:v>
                </c:pt>
                <c:pt idx="35">
                  <c:v>53.153013267575602</c:v>
                </c:pt>
                <c:pt idx="36">
                  <c:v>52.948101287089003</c:v>
                </c:pt>
                <c:pt idx="37">
                  <c:v>52.715509706078102</c:v>
                </c:pt>
                <c:pt idx="38">
                  <c:v>52.435269682771299</c:v>
                </c:pt>
                <c:pt idx="39">
                  <c:v>52.101243674348098</c:v>
                </c:pt>
                <c:pt idx="40">
                  <c:v>51.716931434889503</c:v>
                </c:pt>
                <c:pt idx="41">
                  <c:v>51.306898575934298</c:v>
                </c:pt>
                <c:pt idx="42">
                  <c:v>50.889360786131398</c:v>
                </c:pt>
                <c:pt idx="43">
                  <c:v>50.4798708275015</c:v>
                </c:pt>
                <c:pt idx="44">
                  <c:v>50.0992399924436</c:v>
                </c:pt>
                <c:pt idx="45">
                  <c:v>49.771559175048999</c:v>
                </c:pt>
                <c:pt idx="46">
                  <c:v>49.5133728214523</c:v>
                </c:pt>
                <c:pt idx="47">
                  <c:v>49.344089314449398</c:v>
                </c:pt>
                <c:pt idx="48">
                  <c:v>49.2635957589439</c:v>
                </c:pt>
                <c:pt idx="49">
                  <c:v>49.270716575814497</c:v>
                </c:pt>
                <c:pt idx="50">
                  <c:v>49.363701870264698</c:v>
                </c:pt>
                <c:pt idx="51">
                  <c:v>49.5242746858316</c:v>
                </c:pt>
                <c:pt idx="52">
                  <c:v>49.739218138576597</c:v>
                </c:pt>
                <c:pt idx="53">
                  <c:v>49.9829272537186</c:v>
                </c:pt>
                <c:pt idx="54">
                  <c:v>50.235658013382498</c:v>
                </c:pt>
                <c:pt idx="55">
                  <c:v>50.476177355143498</c:v>
                </c:pt>
                <c:pt idx="56">
                  <c:v>50.685738729001201</c:v>
                </c:pt>
                <c:pt idx="57">
                  <c:v>50.841665783454403</c:v>
                </c:pt>
                <c:pt idx="58">
                  <c:v>50.929505792588103</c:v>
                </c:pt>
                <c:pt idx="59">
                  <c:v>50.940883715499901</c:v>
                </c:pt>
                <c:pt idx="60">
                  <c:v>50.886239967554097</c:v>
                </c:pt>
                <c:pt idx="61">
                  <c:v>50.794213364997297</c:v>
                </c:pt>
                <c:pt idx="62">
                  <c:v>50.699237870590601</c:v>
                </c:pt>
                <c:pt idx="63">
                  <c:v>50.631621313454303</c:v>
                </c:pt>
              </c:numCache>
            </c:numRef>
          </c:val>
          <c:smooth val="0"/>
          <c:extLst>
            <c:ext xmlns:c16="http://schemas.microsoft.com/office/drawing/2014/chart" uri="{C3380CC4-5D6E-409C-BE32-E72D297353CC}">
              <c16:uniqueId val="{00000001-8786-4945-ADE4-DF384AAF8FC4}"/>
            </c:ext>
          </c:extLst>
        </c:ser>
        <c:dLbls>
          <c:showLegendKey val="0"/>
          <c:showVal val="0"/>
          <c:showCatName val="0"/>
          <c:showSerName val="0"/>
          <c:showPercent val="0"/>
          <c:showBubbleSize val="0"/>
        </c:dLbls>
        <c:smooth val="0"/>
        <c:axId val="823307248"/>
        <c:axId val="823302544"/>
      </c:lineChart>
      <c:catAx>
        <c:axId val="823307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2544"/>
        <c:crossesAt val="50"/>
        <c:auto val="1"/>
        <c:lblAlgn val="ctr"/>
        <c:lblOffset val="50"/>
        <c:tickLblSkip val="1"/>
        <c:tickMarkSkip val="12"/>
        <c:noMultiLvlLbl val="1"/>
      </c:catAx>
      <c:valAx>
        <c:axId val="823302544"/>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724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64"/>
                <c:pt idx="0">
                  <c:v>57.163655942027503</c:v>
                </c:pt>
                <c:pt idx="1">
                  <c:v>56.970401078894</c:v>
                </c:pt>
                <c:pt idx="2">
                  <c:v>55.3489925293241</c:v>
                </c:pt>
                <c:pt idx="3">
                  <c:v>57.040313345320797</c:v>
                </c:pt>
                <c:pt idx="4">
                  <c:v>56.436368825515203</c:v>
                </c:pt>
                <c:pt idx="5">
                  <c:v>55.917019807857898</c:v>
                </c:pt>
                <c:pt idx="6">
                  <c:v>59.403550848089203</c:v>
                </c:pt>
                <c:pt idx="7">
                  <c:v>56.7499696528767</c:v>
                </c:pt>
                <c:pt idx="8">
                  <c:v>57.266149295158797</c:v>
                </c:pt>
                <c:pt idx="9">
                  <c:v>58.233077324694698</c:v>
                </c:pt>
                <c:pt idx="10">
                  <c:v>56.448032604404297</c:v>
                </c:pt>
                <c:pt idx="11">
                  <c:v>55.469915833548498</c:v>
                </c:pt>
                <c:pt idx="12">
                  <c:v>56.237815364229597</c:v>
                </c:pt>
                <c:pt idx="13">
                  <c:v>55.318678266302399</c:v>
                </c:pt>
                <c:pt idx="14">
                  <c:v>55.205681894492699</c:v>
                </c:pt>
                <c:pt idx="15">
                  <c:v>56.298881328646502</c:v>
                </c:pt>
                <c:pt idx="16">
                  <c:v>57.312344842097403</c:v>
                </c:pt>
                <c:pt idx="17">
                  <c:v>56.045623587147702</c:v>
                </c:pt>
                <c:pt idx="18">
                  <c:v>58.423613214334303</c:v>
                </c:pt>
                <c:pt idx="19">
                  <c:v>54.409667917827697</c:v>
                </c:pt>
                <c:pt idx="20">
                  <c:v>52.5631915784273</c:v>
                </c:pt>
                <c:pt idx="21">
                  <c:v>51.840688229742398</c:v>
                </c:pt>
                <c:pt idx="22">
                  <c:v>53.8134788905489</c:v>
                </c:pt>
                <c:pt idx="23">
                  <c:v>49.223131090411002</c:v>
                </c:pt>
                <c:pt idx="24">
                  <c:v>57.270766993616697</c:v>
                </c:pt>
                <c:pt idx="25">
                  <c:v>51.927667564876401</c:v>
                </c:pt>
                <c:pt idx="26">
                  <c:v>54.935859294282103</c:v>
                </c:pt>
                <c:pt idx="27">
                  <c:v>52.033692682675301</c:v>
                </c:pt>
                <c:pt idx="28">
                  <c:v>51.113108074244003</c:v>
                </c:pt>
                <c:pt idx="29">
                  <c:v>53.3692252725305</c:v>
                </c:pt>
                <c:pt idx="30">
                  <c:v>51.893450981559802</c:v>
                </c:pt>
                <c:pt idx="31">
                  <c:v>55.554385790345897</c:v>
                </c:pt>
                <c:pt idx="32">
                  <c:v>53.923057286084699</c:v>
                </c:pt>
                <c:pt idx="33">
                  <c:v>52.521344158983098</c:v>
                </c:pt>
                <c:pt idx="34">
                  <c:v>50.7054516554415</c:v>
                </c:pt>
                <c:pt idx="35">
                  <c:v>46.639292351618302</c:v>
                </c:pt>
                <c:pt idx="36">
                  <c:v>54.428828592336998</c:v>
                </c:pt>
                <c:pt idx="37">
                  <c:v>54.211371907853199</c:v>
                </c:pt>
                <c:pt idx="38">
                  <c:v>53.580777915731197</c:v>
                </c:pt>
                <c:pt idx="39">
                  <c:v>53.245693614275503</c:v>
                </c:pt>
                <c:pt idx="40">
                  <c:v>53.832389578445799</c:v>
                </c:pt>
                <c:pt idx="41">
                  <c:v>52.789867394018998</c:v>
                </c:pt>
                <c:pt idx="42">
                  <c:v>51.4121674992289</c:v>
                </c:pt>
                <c:pt idx="43">
                  <c:v>52.117658717344398</c:v>
                </c:pt>
                <c:pt idx="44">
                  <c:v>50.477619103294799</c:v>
                </c:pt>
                <c:pt idx="45">
                  <c:v>49.516152195366999</c:v>
                </c:pt>
                <c:pt idx="46">
                  <c:v>53.511506666512702</c:v>
                </c:pt>
                <c:pt idx="47">
                  <c:v>49.683461527209303</c:v>
                </c:pt>
                <c:pt idx="48">
                  <c:v>48.437217466736797</c:v>
                </c:pt>
                <c:pt idx="49">
                  <c:v>49.102861740810397</c:v>
                </c:pt>
                <c:pt idx="50">
                  <c:v>44.8114110474854</c:v>
                </c:pt>
                <c:pt idx="51">
                  <c:v>39.5212221856399</c:v>
                </c:pt>
                <c:pt idx="52">
                  <c:v>47.6128421548717</c:v>
                </c:pt>
                <c:pt idx="53">
                  <c:v>47.921010007194198</c:v>
                </c:pt>
                <c:pt idx="54">
                  <c:v>49.645912576988401</c:v>
                </c:pt>
                <c:pt idx="55">
                  <c:v>48.669957415534</c:v>
                </c:pt>
                <c:pt idx="56">
                  <c:v>49.590197880892497</c:v>
                </c:pt>
                <c:pt idx="57">
                  <c:v>51.878383519443702</c:v>
                </c:pt>
                <c:pt idx="58">
                  <c:v>49.999301478661899</c:v>
                </c:pt>
                <c:pt idx="59">
                  <c:v>51.433216612394702</c:v>
                </c:pt>
                <c:pt idx="60">
                  <c:v>49.822940770052</c:v>
                </c:pt>
                <c:pt idx="61">
                  <c:v>50.011484984632602</c:v>
                </c:pt>
                <c:pt idx="62">
                  <c:v>51.2030707494227</c:v>
                </c:pt>
                <c:pt idx="63">
                  <c:v>49.621890039428301</c:v>
                </c:pt>
              </c:numCache>
            </c:numRef>
          </c:val>
          <c:smooth val="0"/>
          <c:extLst>
            <c:ext xmlns:c16="http://schemas.microsoft.com/office/drawing/2014/chart" uri="{C3380CC4-5D6E-409C-BE32-E72D297353CC}">
              <c16:uniqueId val="{00000000-3EFD-4A1C-A436-5FF5678AADF7}"/>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64"/>
                <c:pt idx="0">
                  <c:v>56.792375474761698</c:v>
                </c:pt>
                <c:pt idx="1">
                  <c:v>56.721057965724697</c:v>
                </c:pt>
                <c:pt idx="2">
                  <c:v>56.702539520373698</c:v>
                </c:pt>
                <c:pt idx="3">
                  <c:v>56.735983684607703</c:v>
                </c:pt>
                <c:pt idx="4">
                  <c:v>56.802780898716499</c:v>
                </c:pt>
                <c:pt idx="5">
                  <c:v>56.872168610758202</c:v>
                </c:pt>
                <c:pt idx="6">
                  <c:v>56.919067302481601</c:v>
                </c:pt>
                <c:pt idx="7">
                  <c:v>56.9231783890299</c:v>
                </c:pt>
                <c:pt idx="8">
                  <c:v>56.878635371091001</c:v>
                </c:pt>
                <c:pt idx="9">
                  <c:v>56.801642388761401</c:v>
                </c:pt>
                <c:pt idx="10">
                  <c:v>56.703966944745702</c:v>
                </c:pt>
                <c:pt idx="11">
                  <c:v>56.585097232466197</c:v>
                </c:pt>
                <c:pt idx="12">
                  <c:v>56.440135189717303</c:v>
                </c:pt>
                <c:pt idx="13">
                  <c:v>56.259953721631902</c:v>
                </c:pt>
                <c:pt idx="14">
                  <c:v>56.045787916574497</c:v>
                </c:pt>
                <c:pt idx="15">
                  <c:v>55.786118710817703</c:v>
                </c:pt>
                <c:pt idx="16">
                  <c:v>55.476020337719604</c:v>
                </c:pt>
                <c:pt idx="17">
                  <c:v>55.1284190976166</c:v>
                </c:pt>
                <c:pt idx="18">
                  <c:v>54.743645499405801</c:v>
                </c:pt>
                <c:pt idx="19">
                  <c:v>54.330425905489697</c:v>
                </c:pt>
                <c:pt idx="20">
                  <c:v>53.909280887154999</c:v>
                </c:pt>
                <c:pt idx="21">
                  <c:v>53.496094635077299</c:v>
                </c:pt>
                <c:pt idx="22">
                  <c:v>53.123985345195301</c:v>
                </c:pt>
                <c:pt idx="23">
                  <c:v>52.838608818671098</c:v>
                </c:pt>
                <c:pt idx="24">
                  <c:v>52.655208436636698</c:v>
                </c:pt>
                <c:pt idx="25">
                  <c:v>52.558040989397199</c:v>
                </c:pt>
                <c:pt idx="26">
                  <c:v>52.523209419539803</c:v>
                </c:pt>
                <c:pt idx="27">
                  <c:v>52.522104422462398</c:v>
                </c:pt>
                <c:pt idx="28">
                  <c:v>52.532566700898897</c:v>
                </c:pt>
                <c:pt idx="29">
                  <c:v>52.546339625093097</c:v>
                </c:pt>
                <c:pt idx="30">
                  <c:v>52.575996474352799</c:v>
                </c:pt>
                <c:pt idx="31">
                  <c:v>52.641002642255501</c:v>
                </c:pt>
                <c:pt idx="32">
                  <c:v>52.750139240099202</c:v>
                </c:pt>
                <c:pt idx="33">
                  <c:v>52.904175226242899</c:v>
                </c:pt>
                <c:pt idx="34">
                  <c:v>53.084783803680402</c:v>
                </c:pt>
                <c:pt idx="35">
                  <c:v>53.2561239290198</c:v>
                </c:pt>
                <c:pt idx="36">
                  <c:v>53.386097015986998</c:v>
                </c:pt>
                <c:pt idx="37">
                  <c:v>53.4436655538548</c:v>
                </c:pt>
                <c:pt idx="38">
                  <c:v>53.399242435666103</c:v>
                </c:pt>
                <c:pt idx="39">
                  <c:v>53.234710412382498</c:v>
                </c:pt>
                <c:pt idx="40">
                  <c:v>52.955244457986304</c:v>
                </c:pt>
                <c:pt idx="41">
                  <c:v>52.567050057445996</c:v>
                </c:pt>
                <c:pt idx="42">
                  <c:v>52.081349633607402</c:v>
                </c:pt>
                <c:pt idx="43">
                  <c:v>51.521116157425197</c:v>
                </c:pt>
                <c:pt idx="44">
                  <c:v>50.918166994890498</c:v>
                </c:pt>
                <c:pt idx="45">
                  <c:v>50.317507593846599</c:v>
                </c:pt>
                <c:pt idx="46">
                  <c:v>49.757166543507303</c:v>
                </c:pt>
                <c:pt idx="47">
                  <c:v>49.270608514552798</c:v>
                </c:pt>
                <c:pt idx="48">
                  <c:v>48.8710205105901</c:v>
                </c:pt>
                <c:pt idx="49">
                  <c:v>48.581702225561301</c:v>
                </c:pt>
                <c:pt idx="50">
                  <c:v>48.425223583387002</c:v>
                </c:pt>
                <c:pt idx="51">
                  <c:v>48.4036574505282</c:v>
                </c:pt>
                <c:pt idx="52">
                  <c:v>48.509665744638802</c:v>
                </c:pt>
                <c:pt idx="53">
                  <c:v>48.725677161271797</c:v>
                </c:pt>
                <c:pt idx="54">
                  <c:v>49.0271802511852</c:v>
                </c:pt>
                <c:pt idx="55">
                  <c:v>49.379109349366402</c:v>
                </c:pt>
                <c:pt idx="56">
                  <c:v>49.738006931408798</c:v>
                </c:pt>
                <c:pt idx="57">
                  <c:v>50.063455311149099</c:v>
                </c:pt>
                <c:pt idx="58">
                  <c:v>50.310300157977899</c:v>
                </c:pt>
                <c:pt idx="59">
                  <c:v>50.438976123013298</c:v>
                </c:pt>
                <c:pt idx="60">
                  <c:v>50.4408807580187</c:v>
                </c:pt>
                <c:pt idx="61">
                  <c:v>50.333393502491802</c:v>
                </c:pt>
                <c:pt idx="62">
                  <c:v>50.145148832768697</c:v>
                </c:pt>
                <c:pt idx="63">
                  <c:v>49.921681796365</c:v>
                </c:pt>
              </c:numCache>
            </c:numRef>
          </c:val>
          <c:smooth val="0"/>
          <c:extLst>
            <c:ext xmlns:c16="http://schemas.microsoft.com/office/drawing/2014/chart" uri="{C3380CC4-5D6E-409C-BE32-E72D297353CC}">
              <c16:uniqueId val="{00000001-3EFD-4A1C-A436-5FF5678AADF7}"/>
            </c:ext>
          </c:extLst>
        </c:ser>
        <c:dLbls>
          <c:showLegendKey val="0"/>
          <c:showVal val="0"/>
          <c:showCatName val="0"/>
          <c:showSerName val="0"/>
          <c:showPercent val="0"/>
          <c:showBubbleSize val="0"/>
        </c:dLbls>
        <c:smooth val="0"/>
        <c:axId val="823305680"/>
        <c:axId val="823303720"/>
      </c:lineChart>
      <c:catAx>
        <c:axId val="8233056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3720"/>
        <c:crossesAt val="50"/>
        <c:auto val="1"/>
        <c:lblAlgn val="ctr"/>
        <c:lblOffset val="50"/>
        <c:tickLblSkip val="1"/>
        <c:tickMarkSkip val="12"/>
        <c:noMultiLvlLbl val="1"/>
      </c:catAx>
      <c:valAx>
        <c:axId val="823303720"/>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568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64"/>
                <c:pt idx="0">
                  <c:v>51.366260580691097</c:v>
                </c:pt>
                <c:pt idx="1">
                  <c:v>51.351831875509198</c:v>
                </c:pt>
                <c:pt idx="2">
                  <c:v>51.756946206382302</c:v>
                </c:pt>
                <c:pt idx="3">
                  <c:v>52.131859119181499</c:v>
                </c:pt>
                <c:pt idx="4">
                  <c:v>51.917255018514197</c:v>
                </c:pt>
                <c:pt idx="5">
                  <c:v>52.123819512304202</c:v>
                </c:pt>
                <c:pt idx="6">
                  <c:v>52.154824058524703</c:v>
                </c:pt>
                <c:pt idx="7">
                  <c:v>52.511105676737998</c:v>
                </c:pt>
                <c:pt idx="8">
                  <c:v>52.413484766890697</c:v>
                </c:pt>
                <c:pt idx="9">
                  <c:v>51.459180306744997</c:v>
                </c:pt>
                <c:pt idx="10">
                  <c:v>50.0900890345048</c:v>
                </c:pt>
                <c:pt idx="11">
                  <c:v>51.017014196038403</c:v>
                </c:pt>
                <c:pt idx="12">
                  <c:v>51.284836308330199</c:v>
                </c:pt>
                <c:pt idx="13">
                  <c:v>51.383313751530501</c:v>
                </c:pt>
                <c:pt idx="14">
                  <c:v>51.629624113076503</c:v>
                </c:pt>
                <c:pt idx="15">
                  <c:v>51.4105230580277</c:v>
                </c:pt>
                <c:pt idx="16">
                  <c:v>51.938923544485398</c:v>
                </c:pt>
                <c:pt idx="17">
                  <c:v>52.451384666357797</c:v>
                </c:pt>
                <c:pt idx="18">
                  <c:v>51.286594645709201</c:v>
                </c:pt>
                <c:pt idx="19">
                  <c:v>51.096883223916301</c:v>
                </c:pt>
                <c:pt idx="20">
                  <c:v>50.685232382758898</c:v>
                </c:pt>
                <c:pt idx="21">
                  <c:v>50.734703105304099</c:v>
                </c:pt>
                <c:pt idx="22">
                  <c:v>50.951414183292101</c:v>
                </c:pt>
                <c:pt idx="23">
                  <c:v>50.6297159195475</c:v>
                </c:pt>
                <c:pt idx="24">
                  <c:v>50.945220281917202</c:v>
                </c:pt>
                <c:pt idx="25">
                  <c:v>51.249181052412503</c:v>
                </c:pt>
                <c:pt idx="26">
                  <c:v>51.645615261549899</c:v>
                </c:pt>
                <c:pt idx="27">
                  <c:v>51.265217851502697</c:v>
                </c:pt>
                <c:pt idx="28">
                  <c:v>51.565468802456699</c:v>
                </c:pt>
                <c:pt idx="29">
                  <c:v>51.179020198894797</c:v>
                </c:pt>
                <c:pt idx="30">
                  <c:v>51.079816160182403</c:v>
                </c:pt>
                <c:pt idx="31">
                  <c:v>50.5573816080882</c:v>
                </c:pt>
                <c:pt idx="32">
                  <c:v>50.913660702184401</c:v>
                </c:pt>
                <c:pt idx="33">
                  <c:v>50.114477331324103</c:v>
                </c:pt>
                <c:pt idx="34">
                  <c:v>50.409239313501203</c:v>
                </c:pt>
                <c:pt idx="35">
                  <c:v>51.158937256219097</c:v>
                </c:pt>
                <c:pt idx="36">
                  <c:v>50.465016660945501</c:v>
                </c:pt>
                <c:pt idx="37">
                  <c:v>50.502536394844398</c:v>
                </c:pt>
                <c:pt idx="38">
                  <c:v>49.659548848566899</c:v>
                </c:pt>
                <c:pt idx="39">
                  <c:v>50.306148900737803</c:v>
                </c:pt>
                <c:pt idx="40">
                  <c:v>50.011583057418697</c:v>
                </c:pt>
                <c:pt idx="41">
                  <c:v>50.405292352818698</c:v>
                </c:pt>
                <c:pt idx="42">
                  <c:v>50.122536486264302</c:v>
                </c:pt>
                <c:pt idx="43">
                  <c:v>49.714979992253397</c:v>
                </c:pt>
                <c:pt idx="44">
                  <c:v>49.433552444504002</c:v>
                </c:pt>
                <c:pt idx="45">
                  <c:v>49.873885736488901</c:v>
                </c:pt>
                <c:pt idx="46">
                  <c:v>49.078658917324702</c:v>
                </c:pt>
                <c:pt idx="47">
                  <c:v>48.609614609230697</c:v>
                </c:pt>
                <c:pt idx="48">
                  <c:v>49.135772791228298</c:v>
                </c:pt>
                <c:pt idx="49">
                  <c:v>49.552541389054603</c:v>
                </c:pt>
                <c:pt idx="50">
                  <c:v>48.606296889750901</c:v>
                </c:pt>
                <c:pt idx="51">
                  <c:v>46.224614932117099</c:v>
                </c:pt>
                <c:pt idx="52">
                  <c:v>44.910208092997102</c:v>
                </c:pt>
                <c:pt idx="53">
                  <c:v>46.823449104078698</c:v>
                </c:pt>
                <c:pt idx="54">
                  <c:v>48.840075819699003</c:v>
                </c:pt>
                <c:pt idx="55">
                  <c:v>48.844501728220997</c:v>
                </c:pt>
                <c:pt idx="56">
                  <c:v>49.326864097867301</c:v>
                </c:pt>
                <c:pt idx="57">
                  <c:v>49.695319291279397</c:v>
                </c:pt>
                <c:pt idx="58">
                  <c:v>50.088553772391698</c:v>
                </c:pt>
                <c:pt idx="59">
                  <c:v>50.006897847537502</c:v>
                </c:pt>
                <c:pt idx="60">
                  <c:v>49.8027992497612</c:v>
                </c:pt>
                <c:pt idx="61">
                  <c:v>50.048320082046303</c:v>
                </c:pt>
                <c:pt idx="62">
                  <c:v>50.348836419600801</c:v>
                </c:pt>
                <c:pt idx="63">
                  <c:v>50.8938164358756</c:v>
                </c:pt>
              </c:numCache>
            </c:numRef>
          </c:val>
          <c:smooth val="0"/>
          <c:extLst>
            <c:ext xmlns:c16="http://schemas.microsoft.com/office/drawing/2014/chart" uri="{C3380CC4-5D6E-409C-BE32-E72D297353CC}">
              <c16:uniqueId val="{00000000-C1C3-4E46-A68B-BF84D12C4B3B}"/>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64"/>
                <c:pt idx="0">
                  <c:v>51.558298319659798</c:v>
                </c:pt>
                <c:pt idx="1">
                  <c:v>51.592908578549597</c:v>
                </c:pt>
                <c:pt idx="2">
                  <c:v>51.7033821036907</c:v>
                </c:pt>
                <c:pt idx="3">
                  <c:v>51.872409116999101</c:v>
                </c:pt>
                <c:pt idx="4">
                  <c:v>52.0491848416168</c:v>
                </c:pt>
                <c:pt idx="5">
                  <c:v>52.176421940107197</c:v>
                </c:pt>
                <c:pt idx="6">
                  <c:v>52.203628544481802</c:v>
                </c:pt>
                <c:pt idx="7">
                  <c:v>52.106260394084998</c:v>
                </c:pt>
                <c:pt idx="8">
                  <c:v>51.910100694912202</c:v>
                </c:pt>
                <c:pt idx="9">
                  <c:v>51.674402989260898</c:v>
                </c:pt>
                <c:pt idx="10">
                  <c:v>51.450249629361103</c:v>
                </c:pt>
                <c:pt idx="11">
                  <c:v>51.304168437503201</c:v>
                </c:pt>
                <c:pt idx="12">
                  <c:v>51.283736106330998</c:v>
                </c:pt>
                <c:pt idx="13">
                  <c:v>51.371132393935099</c:v>
                </c:pt>
                <c:pt idx="14">
                  <c:v>51.505725910900502</c:v>
                </c:pt>
                <c:pt idx="15">
                  <c:v>51.5993465295889</c:v>
                </c:pt>
                <c:pt idx="16">
                  <c:v>51.592075144166202</c:v>
                </c:pt>
                <c:pt idx="17">
                  <c:v>51.484265459403296</c:v>
                </c:pt>
                <c:pt idx="18">
                  <c:v>51.298689013533497</c:v>
                </c:pt>
                <c:pt idx="19">
                  <c:v>51.0854919322379</c:v>
                </c:pt>
                <c:pt idx="20">
                  <c:v>50.890465643247701</c:v>
                </c:pt>
                <c:pt idx="21">
                  <c:v>50.776101446892703</c:v>
                </c:pt>
                <c:pt idx="22">
                  <c:v>50.769198634443498</c:v>
                </c:pt>
                <c:pt idx="23">
                  <c:v>50.870890805444198</c:v>
                </c:pt>
                <c:pt idx="24">
                  <c:v>51.034086204478903</c:v>
                </c:pt>
                <c:pt idx="25">
                  <c:v>51.2180614157528</c:v>
                </c:pt>
                <c:pt idx="26">
                  <c:v>51.355452852125602</c:v>
                </c:pt>
                <c:pt idx="27">
                  <c:v>51.414012890132803</c:v>
                </c:pt>
                <c:pt idx="28">
                  <c:v>51.372552635175602</c:v>
                </c:pt>
                <c:pt idx="29">
                  <c:v>51.215464312635902</c:v>
                </c:pt>
                <c:pt idx="30">
                  <c:v>50.995008772541802</c:v>
                </c:pt>
                <c:pt idx="31">
                  <c:v>50.7883055937777</c:v>
                </c:pt>
                <c:pt idx="32">
                  <c:v>50.648302384013803</c:v>
                </c:pt>
                <c:pt idx="33">
                  <c:v>50.577331329479399</c:v>
                </c:pt>
                <c:pt idx="34">
                  <c:v>50.5539397026985</c:v>
                </c:pt>
                <c:pt idx="35">
                  <c:v>50.538602344864003</c:v>
                </c:pt>
                <c:pt idx="36">
                  <c:v>50.4951970931562</c:v>
                </c:pt>
                <c:pt idx="37">
                  <c:v>50.428359835701002</c:v>
                </c:pt>
                <c:pt idx="38">
                  <c:v>50.350953120088001</c:v>
                </c:pt>
                <c:pt idx="39">
                  <c:v>50.263897162349203</c:v>
                </c:pt>
                <c:pt idx="40">
                  <c:v>50.178635077546602</c:v>
                </c:pt>
                <c:pt idx="41">
                  <c:v>50.114246514755202</c:v>
                </c:pt>
                <c:pt idx="42">
                  <c:v>50.017685924102203</c:v>
                </c:pt>
                <c:pt idx="43">
                  <c:v>49.865233337295798</c:v>
                </c:pt>
                <c:pt idx="44">
                  <c:v>49.677417865146602</c:v>
                </c:pt>
                <c:pt idx="45">
                  <c:v>49.463902333134001</c:v>
                </c:pt>
                <c:pt idx="46">
                  <c:v>49.225126281217001</c:v>
                </c:pt>
                <c:pt idx="47">
                  <c:v>48.942689302654102</c:v>
                </c:pt>
                <c:pt idx="48">
                  <c:v>48.592178091871901</c:v>
                </c:pt>
                <c:pt idx="49">
                  <c:v>48.165041644986097</c:v>
                </c:pt>
                <c:pt idx="50">
                  <c:v>47.736695795956898</c:v>
                </c:pt>
                <c:pt idx="51">
                  <c:v>47.426775402697899</c:v>
                </c:pt>
                <c:pt idx="52">
                  <c:v>47.335494006186401</c:v>
                </c:pt>
                <c:pt idx="53">
                  <c:v>47.513314449214299</c:v>
                </c:pt>
                <c:pt idx="54">
                  <c:v>47.958281299221703</c:v>
                </c:pt>
                <c:pt idx="55">
                  <c:v>48.5562341938776</c:v>
                </c:pt>
                <c:pt idx="56">
                  <c:v>49.136307034224302</c:v>
                </c:pt>
                <c:pt idx="57">
                  <c:v>49.581234383681903</c:v>
                </c:pt>
                <c:pt idx="58">
                  <c:v>49.859124155737199</c:v>
                </c:pt>
                <c:pt idx="59">
                  <c:v>50.0013099606333</c:v>
                </c:pt>
                <c:pt idx="60">
                  <c:v>50.087019979857097</c:v>
                </c:pt>
                <c:pt idx="61">
                  <c:v>50.202099915966102</c:v>
                </c:pt>
                <c:pt idx="62">
                  <c:v>50.3749492545507</c:v>
                </c:pt>
                <c:pt idx="63">
                  <c:v>50.589932423188401</c:v>
                </c:pt>
              </c:numCache>
            </c:numRef>
          </c:val>
          <c:smooth val="0"/>
          <c:extLst>
            <c:ext xmlns:c16="http://schemas.microsoft.com/office/drawing/2014/chart" uri="{C3380CC4-5D6E-409C-BE32-E72D297353CC}">
              <c16:uniqueId val="{00000001-C1C3-4E46-A68B-BF84D12C4B3B}"/>
            </c:ext>
          </c:extLst>
        </c:ser>
        <c:dLbls>
          <c:showLegendKey val="0"/>
          <c:showVal val="0"/>
          <c:showCatName val="0"/>
          <c:showSerName val="0"/>
          <c:showPercent val="0"/>
          <c:showBubbleSize val="0"/>
        </c:dLbls>
        <c:smooth val="0"/>
        <c:axId val="823304896"/>
        <c:axId val="823306464"/>
      </c:lineChart>
      <c:catAx>
        <c:axId val="8233048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6464"/>
        <c:crossesAt val="50"/>
        <c:auto val="1"/>
        <c:lblAlgn val="ctr"/>
        <c:lblOffset val="50"/>
        <c:tickLblSkip val="1"/>
        <c:tickMarkSkip val="12"/>
        <c:noMultiLvlLbl val="1"/>
      </c:catAx>
      <c:valAx>
        <c:axId val="823306464"/>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489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64"/>
                <c:pt idx="0">
                  <c:v>54.4055847777935</c:v>
                </c:pt>
                <c:pt idx="1">
                  <c:v>54.143802107371698</c:v>
                </c:pt>
                <c:pt idx="2">
                  <c:v>52.874709060403099</c:v>
                </c:pt>
                <c:pt idx="3">
                  <c:v>51.9683645439301</c:v>
                </c:pt>
                <c:pt idx="4">
                  <c:v>53.244315520158501</c:v>
                </c:pt>
                <c:pt idx="5">
                  <c:v>53.329950393336397</c:v>
                </c:pt>
                <c:pt idx="6">
                  <c:v>54.010885441585899</c:v>
                </c:pt>
                <c:pt idx="7">
                  <c:v>53.105679474032698</c:v>
                </c:pt>
                <c:pt idx="8">
                  <c:v>53.635634287508203</c:v>
                </c:pt>
                <c:pt idx="9">
                  <c:v>52.817731421146298</c:v>
                </c:pt>
                <c:pt idx="10">
                  <c:v>53.085976828635701</c:v>
                </c:pt>
                <c:pt idx="11">
                  <c:v>52.840588288450199</c:v>
                </c:pt>
                <c:pt idx="12">
                  <c:v>53.881228083049102</c:v>
                </c:pt>
                <c:pt idx="13">
                  <c:v>54.128862431991998</c:v>
                </c:pt>
                <c:pt idx="14">
                  <c:v>54.096144529709299</c:v>
                </c:pt>
                <c:pt idx="15">
                  <c:v>53.623979557215399</c:v>
                </c:pt>
                <c:pt idx="16">
                  <c:v>53.7805954433477</c:v>
                </c:pt>
                <c:pt idx="17">
                  <c:v>53.597244137293899</c:v>
                </c:pt>
                <c:pt idx="18">
                  <c:v>52.642769765123901</c:v>
                </c:pt>
                <c:pt idx="19">
                  <c:v>53.608512332049202</c:v>
                </c:pt>
                <c:pt idx="20">
                  <c:v>52.353606435720501</c:v>
                </c:pt>
                <c:pt idx="21">
                  <c:v>52.986194806492698</c:v>
                </c:pt>
                <c:pt idx="22">
                  <c:v>52.958818226673102</c:v>
                </c:pt>
                <c:pt idx="23">
                  <c:v>51.826170430552096</c:v>
                </c:pt>
                <c:pt idx="24">
                  <c:v>51.592728919401502</c:v>
                </c:pt>
                <c:pt idx="25">
                  <c:v>51.447821463377203</c:v>
                </c:pt>
                <c:pt idx="26">
                  <c:v>52.424397146181299</c:v>
                </c:pt>
                <c:pt idx="27">
                  <c:v>51.197643808824097</c:v>
                </c:pt>
                <c:pt idx="28">
                  <c:v>52.403738421178097</c:v>
                </c:pt>
                <c:pt idx="29">
                  <c:v>50.144351646475499</c:v>
                </c:pt>
                <c:pt idx="30">
                  <c:v>50.808224081858597</c:v>
                </c:pt>
                <c:pt idx="31">
                  <c:v>51.571738212511796</c:v>
                </c:pt>
                <c:pt idx="32">
                  <c:v>52.812722360636997</c:v>
                </c:pt>
                <c:pt idx="33">
                  <c:v>51.307363103554501</c:v>
                </c:pt>
                <c:pt idx="34">
                  <c:v>51.037705260583003</c:v>
                </c:pt>
                <c:pt idx="35">
                  <c:v>49.513686168738403</c:v>
                </c:pt>
                <c:pt idx="36">
                  <c:v>51.266170597344399</c:v>
                </c:pt>
                <c:pt idx="37">
                  <c:v>51.419246889446804</c:v>
                </c:pt>
                <c:pt idx="38">
                  <c:v>51.255627977590699</c:v>
                </c:pt>
                <c:pt idx="39">
                  <c:v>52.123587555278</c:v>
                </c:pt>
                <c:pt idx="40">
                  <c:v>51.028067231464497</c:v>
                </c:pt>
                <c:pt idx="41">
                  <c:v>51.462804553033898</c:v>
                </c:pt>
                <c:pt idx="42">
                  <c:v>50.810551105598201</c:v>
                </c:pt>
                <c:pt idx="43">
                  <c:v>49.927631507957102</c:v>
                </c:pt>
                <c:pt idx="44">
                  <c:v>50.061072203535403</c:v>
                </c:pt>
                <c:pt idx="45">
                  <c:v>49.443529029827097</c:v>
                </c:pt>
                <c:pt idx="46">
                  <c:v>48.781153092621501</c:v>
                </c:pt>
                <c:pt idx="47">
                  <c:v>48.231304861522403</c:v>
                </c:pt>
                <c:pt idx="48">
                  <c:v>48.247840148938302</c:v>
                </c:pt>
                <c:pt idx="49">
                  <c:v>47.8488924679557</c:v>
                </c:pt>
                <c:pt idx="50">
                  <c:v>46.677086786580503</c:v>
                </c:pt>
                <c:pt idx="51">
                  <c:v>40.6761974663739</c:v>
                </c:pt>
                <c:pt idx="52">
                  <c:v>38.371838975482902</c:v>
                </c:pt>
                <c:pt idx="53">
                  <c:v>45.333608228880102</c:v>
                </c:pt>
                <c:pt idx="54">
                  <c:v>49.276535330740003</c:v>
                </c:pt>
                <c:pt idx="55">
                  <c:v>48.915420495194603</c:v>
                </c:pt>
                <c:pt idx="56">
                  <c:v>49.3593861096968</c:v>
                </c:pt>
                <c:pt idx="57">
                  <c:v>49.909641796254803</c:v>
                </c:pt>
                <c:pt idx="58">
                  <c:v>50.671419825915102</c:v>
                </c:pt>
                <c:pt idx="59">
                  <c:v>51.731336485528303</c:v>
                </c:pt>
                <c:pt idx="60">
                  <c:v>51.9816778849165</c:v>
                </c:pt>
                <c:pt idx="61">
                  <c:v>52.103958899724603</c:v>
                </c:pt>
                <c:pt idx="62">
                  <c:v>53.238423071752599</c:v>
                </c:pt>
                <c:pt idx="63">
                  <c:v>53.073583539537204</c:v>
                </c:pt>
              </c:numCache>
            </c:numRef>
          </c:val>
          <c:smooth val="0"/>
          <c:extLst>
            <c:ext xmlns:c16="http://schemas.microsoft.com/office/drawing/2014/chart" uri="{C3380CC4-5D6E-409C-BE32-E72D297353CC}">
              <c16:uniqueId val="{00000000-E415-4043-9DDA-8681D08B8538}"/>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64"/>
                <c:pt idx="0">
                  <c:v>54.039891660452497</c:v>
                </c:pt>
                <c:pt idx="1">
                  <c:v>53.844196140838797</c:v>
                </c:pt>
                <c:pt idx="2">
                  <c:v>53.595627517263303</c:v>
                </c:pt>
                <c:pt idx="3">
                  <c:v>53.414798209573597</c:v>
                </c:pt>
                <c:pt idx="4">
                  <c:v>53.342361209073303</c:v>
                </c:pt>
                <c:pt idx="5">
                  <c:v>53.366020060504702</c:v>
                </c:pt>
                <c:pt idx="6">
                  <c:v>53.399580645117098</c:v>
                </c:pt>
                <c:pt idx="7">
                  <c:v>53.356633137659401</c:v>
                </c:pt>
                <c:pt idx="8">
                  <c:v>53.251290820977502</c:v>
                </c:pt>
                <c:pt idx="9">
                  <c:v>53.172321917758303</c:v>
                </c:pt>
                <c:pt idx="10">
                  <c:v>53.205364652974801</c:v>
                </c:pt>
                <c:pt idx="11">
                  <c:v>53.354085191113903</c:v>
                </c:pt>
                <c:pt idx="12">
                  <c:v>53.590221509303802</c:v>
                </c:pt>
                <c:pt idx="13">
                  <c:v>53.798448691076302</c:v>
                </c:pt>
                <c:pt idx="14">
                  <c:v>53.900722165369203</c:v>
                </c:pt>
                <c:pt idx="15">
                  <c:v>53.860125022503503</c:v>
                </c:pt>
                <c:pt idx="16">
                  <c:v>53.675767942757801</c:v>
                </c:pt>
                <c:pt idx="17">
                  <c:v>53.447577300746801</c:v>
                </c:pt>
                <c:pt idx="18">
                  <c:v>53.243850978085298</c:v>
                </c:pt>
                <c:pt idx="19">
                  <c:v>53.082223590651203</c:v>
                </c:pt>
                <c:pt idx="20">
                  <c:v>52.894011502924897</c:v>
                </c:pt>
                <c:pt idx="21">
                  <c:v>52.670987829889597</c:v>
                </c:pt>
                <c:pt idx="22">
                  <c:v>52.412080845075799</c:v>
                </c:pt>
                <c:pt idx="23">
                  <c:v>52.1525028140789</c:v>
                </c:pt>
                <c:pt idx="24">
                  <c:v>51.9295470671807</c:v>
                </c:pt>
                <c:pt idx="25">
                  <c:v>51.753495618823997</c:v>
                </c:pt>
                <c:pt idx="26">
                  <c:v>51.632340581494297</c:v>
                </c:pt>
                <c:pt idx="27">
                  <c:v>51.535649589737403</c:v>
                </c:pt>
                <c:pt idx="28">
                  <c:v>51.468061547015402</c:v>
                </c:pt>
                <c:pt idx="29">
                  <c:v>51.3915697580521</c:v>
                </c:pt>
                <c:pt idx="30">
                  <c:v>51.306245049323699</c:v>
                </c:pt>
                <c:pt idx="31">
                  <c:v>51.243509863128999</c:v>
                </c:pt>
                <c:pt idx="32">
                  <c:v>51.215757670805601</c:v>
                </c:pt>
                <c:pt idx="33">
                  <c:v>51.197391503195</c:v>
                </c:pt>
                <c:pt idx="34">
                  <c:v>51.1958823199721</c:v>
                </c:pt>
                <c:pt idx="35">
                  <c:v>51.232250292620002</c:v>
                </c:pt>
                <c:pt idx="36">
                  <c:v>51.299788138099103</c:v>
                </c:pt>
                <c:pt idx="37">
                  <c:v>51.4094131018064</c:v>
                </c:pt>
                <c:pt idx="38">
                  <c:v>51.507143035543102</c:v>
                </c:pt>
                <c:pt idx="39">
                  <c:v>51.512466441131998</c:v>
                </c:pt>
                <c:pt idx="40">
                  <c:v>51.393162169286903</c:v>
                </c:pt>
                <c:pt idx="41">
                  <c:v>51.143033340808799</c:v>
                </c:pt>
                <c:pt idx="42">
                  <c:v>50.774225573314801</c:v>
                </c:pt>
                <c:pt idx="43">
                  <c:v>50.318504629237196</c:v>
                </c:pt>
                <c:pt idx="44">
                  <c:v>49.840719960350697</c:v>
                </c:pt>
                <c:pt idx="45">
                  <c:v>49.369233971357197</c:v>
                </c:pt>
                <c:pt idx="46">
                  <c:v>48.890767493219698</c:v>
                </c:pt>
                <c:pt idx="47">
                  <c:v>48.395349091564498</c:v>
                </c:pt>
                <c:pt idx="48">
                  <c:v>47.9216528171684</c:v>
                </c:pt>
                <c:pt idx="49">
                  <c:v>47.4986851935818</c:v>
                </c:pt>
                <c:pt idx="50">
                  <c:v>47.207019214550201</c:v>
                </c:pt>
                <c:pt idx="51">
                  <c:v>47.117201639772802</c:v>
                </c:pt>
                <c:pt idx="52">
                  <c:v>47.245044098677702</c:v>
                </c:pt>
                <c:pt idx="53">
                  <c:v>47.5776306892298</c:v>
                </c:pt>
                <c:pt idx="54">
                  <c:v>48.084952067053699</c:v>
                </c:pt>
                <c:pt idx="55">
                  <c:v>48.716445720700897</c:v>
                </c:pt>
                <c:pt idx="56">
                  <c:v>49.386737401179403</c:v>
                </c:pt>
                <c:pt idx="57">
                  <c:v>50.065787696794402</c:v>
                </c:pt>
                <c:pt idx="58">
                  <c:v>50.758392207996302</c:v>
                </c:pt>
                <c:pt idx="59">
                  <c:v>51.433099486704997</c:v>
                </c:pt>
                <c:pt idx="60">
                  <c:v>52.0112711692529</c:v>
                </c:pt>
                <c:pt idx="61">
                  <c:v>52.455204549226998</c:v>
                </c:pt>
                <c:pt idx="62">
                  <c:v>52.737514099296</c:v>
                </c:pt>
                <c:pt idx="63">
                  <c:v>52.865393906330198</c:v>
                </c:pt>
              </c:numCache>
            </c:numRef>
          </c:val>
          <c:smooth val="0"/>
          <c:extLst>
            <c:ext xmlns:c16="http://schemas.microsoft.com/office/drawing/2014/chart" uri="{C3380CC4-5D6E-409C-BE32-E72D297353CC}">
              <c16:uniqueId val="{00000001-E415-4043-9DDA-8681D08B8538}"/>
            </c:ext>
          </c:extLst>
        </c:ser>
        <c:dLbls>
          <c:showLegendKey val="0"/>
          <c:showVal val="0"/>
          <c:showCatName val="0"/>
          <c:showSerName val="0"/>
          <c:showPercent val="0"/>
          <c:showBubbleSize val="0"/>
        </c:dLbls>
        <c:smooth val="0"/>
        <c:axId val="1273167800"/>
        <c:axId val="1273157608"/>
      </c:lineChart>
      <c:catAx>
        <c:axId val="1273167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273157608"/>
        <c:crossesAt val="50"/>
        <c:auto val="1"/>
        <c:lblAlgn val="ctr"/>
        <c:lblOffset val="50"/>
        <c:tickLblSkip val="1"/>
        <c:tickMarkSkip val="12"/>
        <c:noMultiLvlLbl val="1"/>
      </c:catAx>
      <c:valAx>
        <c:axId val="127315760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27316780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64"/>
                <c:pt idx="0">
                  <c:v>54.596415173010001</c:v>
                </c:pt>
                <c:pt idx="1">
                  <c:v>54.669632622396499</c:v>
                </c:pt>
                <c:pt idx="2">
                  <c:v>51.124110346060696</c:v>
                </c:pt>
                <c:pt idx="3">
                  <c:v>52.647492458304299</c:v>
                </c:pt>
                <c:pt idx="4">
                  <c:v>53.397538550506297</c:v>
                </c:pt>
                <c:pt idx="5">
                  <c:v>53.411337147891302</c:v>
                </c:pt>
                <c:pt idx="6">
                  <c:v>54.078066426110297</c:v>
                </c:pt>
                <c:pt idx="7">
                  <c:v>53.544755874542197</c:v>
                </c:pt>
                <c:pt idx="8">
                  <c:v>53.2109261812152</c:v>
                </c:pt>
                <c:pt idx="9">
                  <c:v>53.768843558966502</c:v>
                </c:pt>
                <c:pt idx="10">
                  <c:v>53.226269154327802</c:v>
                </c:pt>
                <c:pt idx="11">
                  <c:v>52.518403627689501</c:v>
                </c:pt>
                <c:pt idx="12">
                  <c:v>54.411663157040202</c:v>
                </c:pt>
                <c:pt idx="13">
                  <c:v>54.260688144283698</c:v>
                </c:pt>
                <c:pt idx="14">
                  <c:v>54.843648387853101</c:v>
                </c:pt>
                <c:pt idx="15">
                  <c:v>54.184386442298603</c:v>
                </c:pt>
                <c:pt idx="16">
                  <c:v>53.012940811819597</c:v>
                </c:pt>
                <c:pt idx="17">
                  <c:v>53.267036477570102</c:v>
                </c:pt>
                <c:pt idx="18">
                  <c:v>52.634526637485003</c:v>
                </c:pt>
                <c:pt idx="19">
                  <c:v>54.244814427464497</c:v>
                </c:pt>
                <c:pt idx="20">
                  <c:v>52.547044615386703</c:v>
                </c:pt>
                <c:pt idx="21">
                  <c:v>53.523632117095701</c:v>
                </c:pt>
                <c:pt idx="22">
                  <c:v>53.459230595294898</c:v>
                </c:pt>
                <c:pt idx="23">
                  <c:v>52.313727924490003</c:v>
                </c:pt>
                <c:pt idx="24">
                  <c:v>52.2727639941684</c:v>
                </c:pt>
                <c:pt idx="25">
                  <c:v>51.143554563805303</c:v>
                </c:pt>
                <c:pt idx="26">
                  <c:v>54.034827182526598</c:v>
                </c:pt>
                <c:pt idx="27">
                  <c:v>50.677299945316101</c:v>
                </c:pt>
                <c:pt idx="28">
                  <c:v>53.321378177838902</c:v>
                </c:pt>
                <c:pt idx="29">
                  <c:v>53.089261042121599</c:v>
                </c:pt>
                <c:pt idx="30">
                  <c:v>52.0064166593721</c:v>
                </c:pt>
                <c:pt idx="31">
                  <c:v>52.8260179873213</c:v>
                </c:pt>
                <c:pt idx="32">
                  <c:v>53.9033871782174</c:v>
                </c:pt>
                <c:pt idx="33">
                  <c:v>52.4143055724929</c:v>
                </c:pt>
                <c:pt idx="34">
                  <c:v>53.477149004551997</c:v>
                </c:pt>
                <c:pt idx="35">
                  <c:v>50.288988874981399</c:v>
                </c:pt>
                <c:pt idx="36">
                  <c:v>53.429784860393497</c:v>
                </c:pt>
                <c:pt idx="37">
                  <c:v>53.528415075478598</c:v>
                </c:pt>
                <c:pt idx="38">
                  <c:v>52.957312262412998</c:v>
                </c:pt>
                <c:pt idx="39">
                  <c:v>54.173977914266104</c:v>
                </c:pt>
                <c:pt idx="40">
                  <c:v>52.383178840091198</c:v>
                </c:pt>
                <c:pt idx="41">
                  <c:v>53.351798487537799</c:v>
                </c:pt>
                <c:pt idx="42">
                  <c:v>52.452721993592299</c:v>
                </c:pt>
                <c:pt idx="43">
                  <c:v>50.757082288023497</c:v>
                </c:pt>
                <c:pt idx="44">
                  <c:v>50.508885334266701</c:v>
                </c:pt>
                <c:pt idx="45">
                  <c:v>50.180591099963699</c:v>
                </c:pt>
                <c:pt idx="46">
                  <c:v>49.184714696048403</c:v>
                </c:pt>
                <c:pt idx="47">
                  <c:v>49.559757381284101</c:v>
                </c:pt>
                <c:pt idx="48">
                  <c:v>48.600522706741302</c:v>
                </c:pt>
                <c:pt idx="49">
                  <c:v>47.976667825747803</c:v>
                </c:pt>
                <c:pt idx="50">
                  <c:v>46.308479290025197</c:v>
                </c:pt>
                <c:pt idx="51">
                  <c:v>37.5756345178429</c:v>
                </c:pt>
                <c:pt idx="52">
                  <c:v>35.8057698904191</c:v>
                </c:pt>
                <c:pt idx="53">
                  <c:v>44.888090817909799</c:v>
                </c:pt>
                <c:pt idx="54">
                  <c:v>50.952324598632003</c:v>
                </c:pt>
                <c:pt idx="55">
                  <c:v>50.315887248077097</c:v>
                </c:pt>
                <c:pt idx="56">
                  <c:v>50.559602359884501</c:v>
                </c:pt>
                <c:pt idx="57">
                  <c:v>51.2229115737398</c:v>
                </c:pt>
                <c:pt idx="58">
                  <c:v>51.409975444712401</c:v>
                </c:pt>
                <c:pt idx="59">
                  <c:v>52.353096889573798</c:v>
                </c:pt>
                <c:pt idx="60">
                  <c:v>53.483786698350897</c:v>
                </c:pt>
                <c:pt idx="61">
                  <c:v>53.862414050560602</c:v>
                </c:pt>
                <c:pt idx="62">
                  <c:v>54.661761297761998</c:v>
                </c:pt>
                <c:pt idx="63">
                  <c:v>54.510884139216699</c:v>
                </c:pt>
              </c:numCache>
            </c:numRef>
          </c:val>
          <c:smooth val="0"/>
          <c:extLst>
            <c:ext xmlns:c16="http://schemas.microsoft.com/office/drawing/2014/chart" uri="{C3380CC4-5D6E-409C-BE32-E72D297353CC}">
              <c16:uniqueId val="{00000000-A051-4A9D-A91A-61BAC75759FF}"/>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64"/>
                <c:pt idx="0">
                  <c:v>54.390747004294099</c:v>
                </c:pt>
                <c:pt idx="1">
                  <c:v>54.108938956415003</c:v>
                </c:pt>
                <c:pt idx="2">
                  <c:v>53.791799906932702</c:v>
                </c:pt>
                <c:pt idx="3">
                  <c:v>53.543348687846901</c:v>
                </c:pt>
                <c:pt idx="4">
                  <c:v>53.4101705849491</c:v>
                </c:pt>
                <c:pt idx="5">
                  <c:v>53.4195952045363</c:v>
                </c:pt>
                <c:pt idx="6">
                  <c:v>53.486975999501297</c:v>
                </c:pt>
                <c:pt idx="7">
                  <c:v>53.507408422698703</c:v>
                </c:pt>
                <c:pt idx="8">
                  <c:v>53.451613886793297</c:v>
                </c:pt>
                <c:pt idx="9">
                  <c:v>53.384606285154703</c:v>
                </c:pt>
                <c:pt idx="10">
                  <c:v>53.439022199513197</c:v>
                </c:pt>
                <c:pt idx="11">
                  <c:v>53.645940887345503</c:v>
                </c:pt>
                <c:pt idx="12">
                  <c:v>53.920597805489898</c:v>
                </c:pt>
                <c:pt idx="13">
                  <c:v>54.103961892761802</c:v>
                </c:pt>
                <c:pt idx="14">
                  <c:v>54.1197885794328</c:v>
                </c:pt>
                <c:pt idx="15">
                  <c:v>53.957199870700698</c:v>
                </c:pt>
                <c:pt idx="16">
                  <c:v>53.671952685884698</c:v>
                </c:pt>
                <c:pt idx="17">
                  <c:v>53.389859411444903</c:v>
                </c:pt>
                <c:pt idx="18">
                  <c:v>53.230016785483301</c:v>
                </c:pt>
                <c:pt idx="19">
                  <c:v>53.217315252907198</c:v>
                </c:pt>
                <c:pt idx="20">
                  <c:v>53.218445596600603</c:v>
                </c:pt>
                <c:pt idx="21">
                  <c:v>53.127430326020203</c:v>
                </c:pt>
                <c:pt idx="22">
                  <c:v>52.879578277294002</c:v>
                </c:pt>
                <c:pt idx="23">
                  <c:v>52.5557921621145</c:v>
                </c:pt>
                <c:pt idx="24">
                  <c:v>52.317086533511798</c:v>
                </c:pt>
                <c:pt idx="25">
                  <c:v>52.231131039238299</c:v>
                </c:pt>
                <c:pt idx="26">
                  <c:v>52.281351483069002</c:v>
                </c:pt>
                <c:pt idx="27">
                  <c:v>52.433973855778099</c:v>
                </c:pt>
                <c:pt idx="28">
                  <c:v>52.638672767878298</c:v>
                </c:pt>
                <c:pt idx="29">
                  <c:v>52.804031355163602</c:v>
                </c:pt>
                <c:pt idx="30">
                  <c:v>52.895527090519202</c:v>
                </c:pt>
                <c:pt idx="31">
                  <c:v>52.943296294715601</c:v>
                </c:pt>
                <c:pt idx="32">
                  <c:v>52.999166691215898</c:v>
                </c:pt>
                <c:pt idx="33">
                  <c:v>53.074678366353702</c:v>
                </c:pt>
                <c:pt idx="34">
                  <c:v>53.181333782948101</c:v>
                </c:pt>
                <c:pt idx="35">
                  <c:v>53.281056738416503</c:v>
                </c:pt>
                <c:pt idx="36">
                  <c:v>53.3459853058108</c:v>
                </c:pt>
                <c:pt idx="37">
                  <c:v>53.411983224951499</c:v>
                </c:pt>
                <c:pt idx="38">
                  <c:v>53.460310099447597</c:v>
                </c:pt>
                <c:pt idx="39">
                  <c:v>53.384480086810598</c:v>
                </c:pt>
                <c:pt idx="40">
                  <c:v>53.1226095175506</c:v>
                </c:pt>
                <c:pt idx="41">
                  <c:v>52.672191437113497</c:v>
                </c:pt>
                <c:pt idx="42">
                  <c:v>52.055496305566201</c:v>
                </c:pt>
                <c:pt idx="43">
                  <c:v>51.367198772086198</c:v>
                </c:pt>
                <c:pt idx="44">
                  <c:v>50.697885103307598</c:v>
                </c:pt>
                <c:pt idx="45">
                  <c:v>50.0835305409882</c:v>
                </c:pt>
                <c:pt idx="46">
                  <c:v>49.508323642825403</c:v>
                </c:pt>
                <c:pt idx="47">
                  <c:v>48.938314008755498</c:v>
                </c:pt>
                <c:pt idx="48">
                  <c:v>48.400501521800102</c:v>
                </c:pt>
                <c:pt idx="49">
                  <c:v>47.901453599783501</c:v>
                </c:pt>
                <c:pt idx="50">
                  <c:v>47.5639621115957</c:v>
                </c:pt>
                <c:pt idx="51">
                  <c:v>47.515414405009103</c:v>
                </c:pt>
                <c:pt idx="52">
                  <c:v>47.797661595895804</c:v>
                </c:pt>
                <c:pt idx="53">
                  <c:v>48.357816197987802</c:v>
                </c:pt>
                <c:pt idx="54">
                  <c:v>49.071031816278001</c:v>
                </c:pt>
                <c:pt idx="55">
                  <c:v>49.802401479010001</c:v>
                </c:pt>
                <c:pt idx="56">
                  <c:v>50.494258427530397</c:v>
                </c:pt>
                <c:pt idx="57">
                  <c:v>51.163084078768797</c:v>
                </c:pt>
                <c:pt idx="58">
                  <c:v>51.851020463717198</c:v>
                </c:pt>
                <c:pt idx="59">
                  <c:v>52.572045534381203</c:v>
                </c:pt>
                <c:pt idx="60">
                  <c:v>53.252262523205303</c:v>
                </c:pt>
                <c:pt idx="61">
                  <c:v>53.825037163856301</c:v>
                </c:pt>
                <c:pt idx="62">
                  <c:v>54.228883286721597</c:v>
                </c:pt>
                <c:pt idx="63">
                  <c:v>54.435460033045899</c:v>
                </c:pt>
              </c:numCache>
            </c:numRef>
          </c:val>
          <c:smooth val="0"/>
          <c:extLst>
            <c:ext xmlns:c16="http://schemas.microsoft.com/office/drawing/2014/chart" uri="{C3380CC4-5D6E-409C-BE32-E72D297353CC}">
              <c16:uniqueId val="{00000001-A051-4A9D-A91A-61BAC75759FF}"/>
            </c:ext>
          </c:extLst>
        </c:ser>
        <c:dLbls>
          <c:showLegendKey val="0"/>
          <c:showVal val="0"/>
          <c:showCatName val="0"/>
          <c:showSerName val="0"/>
          <c:showPercent val="0"/>
          <c:showBubbleSize val="0"/>
        </c:dLbls>
        <c:smooth val="0"/>
        <c:axId val="1273163096"/>
        <c:axId val="1273156432"/>
      </c:lineChart>
      <c:catAx>
        <c:axId val="1273163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6432"/>
        <c:crossesAt val="50"/>
        <c:auto val="1"/>
        <c:lblAlgn val="ctr"/>
        <c:lblOffset val="50"/>
        <c:tickLblSkip val="1"/>
        <c:tickMarkSkip val="12"/>
        <c:noMultiLvlLbl val="1"/>
      </c:catAx>
      <c:valAx>
        <c:axId val="127315643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309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64"/>
                <c:pt idx="0">
                  <c:v>57.406824396771199</c:v>
                </c:pt>
                <c:pt idx="1">
                  <c:v>57.6147430685999</c:v>
                </c:pt>
                <c:pt idx="2">
                  <c:v>55.235854081634102</c:v>
                </c:pt>
                <c:pt idx="3">
                  <c:v>55.513894667244003</c:v>
                </c:pt>
                <c:pt idx="4">
                  <c:v>55.354746699538097</c:v>
                </c:pt>
                <c:pt idx="5">
                  <c:v>55.931177452702599</c:v>
                </c:pt>
                <c:pt idx="6">
                  <c:v>57.368719093069302</c:v>
                </c:pt>
                <c:pt idx="7">
                  <c:v>55.863104990053003</c:v>
                </c:pt>
                <c:pt idx="8">
                  <c:v>56.781632810738799</c:v>
                </c:pt>
                <c:pt idx="9">
                  <c:v>55.114427055262702</c:v>
                </c:pt>
                <c:pt idx="10">
                  <c:v>55.662649658648697</c:v>
                </c:pt>
                <c:pt idx="11">
                  <c:v>55.391146709191901</c:v>
                </c:pt>
                <c:pt idx="12">
                  <c:v>56.681559156335602</c:v>
                </c:pt>
                <c:pt idx="13">
                  <c:v>57.864702888504901</c:v>
                </c:pt>
                <c:pt idx="14">
                  <c:v>57.435388559980503</c:v>
                </c:pt>
                <c:pt idx="15">
                  <c:v>55.491404364677898</c:v>
                </c:pt>
                <c:pt idx="16">
                  <c:v>56.609291115617197</c:v>
                </c:pt>
                <c:pt idx="17">
                  <c:v>57.1284786297431</c:v>
                </c:pt>
                <c:pt idx="18">
                  <c:v>53.807400635557997</c:v>
                </c:pt>
                <c:pt idx="19">
                  <c:v>56.061211193287498</c:v>
                </c:pt>
                <c:pt idx="20">
                  <c:v>54.277176429025502</c:v>
                </c:pt>
                <c:pt idx="21">
                  <c:v>55.422462403141303</c:v>
                </c:pt>
                <c:pt idx="22">
                  <c:v>54.3871018376161</c:v>
                </c:pt>
                <c:pt idx="23">
                  <c:v>53.1465362173156</c:v>
                </c:pt>
                <c:pt idx="24">
                  <c:v>51.154429110784903</c:v>
                </c:pt>
                <c:pt idx="25">
                  <c:v>53.545461431650097</c:v>
                </c:pt>
                <c:pt idx="26">
                  <c:v>52.937228129916399</c:v>
                </c:pt>
                <c:pt idx="27">
                  <c:v>54.311465306321097</c:v>
                </c:pt>
                <c:pt idx="28">
                  <c:v>54.336561496037099</c:v>
                </c:pt>
                <c:pt idx="29">
                  <c:v>47.7676844338527</c:v>
                </c:pt>
                <c:pt idx="30">
                  <c:v>48.543150888621099</c:v>
                </c:pt>
                <c:pt idx="31">
                  <c:v>50.828934309328197</c:v>
                </c:pt>
                <c:pt idx="32">
                  <c:v>56.220091734155297</c:v>
                </c:pt>
                <c:pt idx="33">
                  <c:v>51.007124544014999</c:v>
                </c:pt>
                <c:pt idx="34">
                  <c:v>51.166018991950899</c:v>
                </c:pt>
                <c:pt idx="35">
                  <c:v>48.4331077904164</c:v>
                </c:pt>
                <c:pt idx="36">
                  <c:v>51.031585458956997</c:v>
                </c:pt>
                <c:pt idx="37">
                  <c:v>51.470609358511503</c:v>
                </c:pt>
                <c:pt idx="38">
                  <c:v>52.641480379252499</c:v>
                </c:pt>
                <c:pt idx="39">
                  <c:v>52.386326903843702</c:v>
                </c:pt>
                <c:pt idx="40">
                  <c:v>52.676517629368</c:v>
                </c:pt>
                <c:pt idx="41">
                  <c:v>52.173604584256601</c:v>
                </c:pt>
                <c:pt idx="42">
                  <c:v>50.9567574087392</c:v>
                </c:pt>
                <c:pt idx="43">
                  <c:v>50.020641694533701</c:v>
                </c:pt>
                <c:pt idx="44">
                  <c:v>50.315785903130902</c:v>
                </c:pt>
                <c:pt idx="45">
                  <c:v>49.659552741912997</c:v>
                </c:pt>
                <c:pt idx="46">
                  <c:v>48.406867112769199</c:v>
                </c:pt>
                <c:pt idx="47">
                  <c:v>47.841741352235701</c:v>
                </c:pt>
                <c:pt idx="48">
                  <c:v>47.842386353622501</c:v>
                </c:pt>
                <c:pt idx="49">
                  <c:v>46.169699978728097</c:v>
                </c:pt>
                <c:pt idx="50">
                  <c:v>45.237725637069701</c:v>
                </c:pt>
                <c:pt idx="51">
                  <c:v>35.208480546722299</c:v>
                </c:pt>
                <c:pt idx="52">
                  <c:v>32.432088677463597</c:v>
                </c:pt>
                <c:pt idx="53">
                  <c:v>40.358562326792601</c:v>
                </c:pt>
                <c:pt idx="54">
                  <c:v>47.816080077922201</c:v>
                </c:pt>
                <c:pt idx="55">
                  <c:v>46.829838362826997</c:v>
                </c:pt>
                <c:pt idx="56">
                  <c:v>47.376933792360397</c:v>
                </c:pt>
                <c:pt idx="57">
                  <c:v>48.837893734763902</c:v>
                </c:pt>
                <c:pt idx="58">
                  <c:v>50.434308452894598</c:v>
                </c:pt>
                <c:pt idx="59">
                  <c:v>51.808587378080801</c:v>
                </c:pt>
                <c:pt idx="60">
                  <c:v>52.220729808893999</c:v>
                </c:pt>
                <c:pt idx="61">
                  <c:v>52.469736028479097</c:v>
                </c:pt>
                <c:pt idx="62">
                  <c:v>53.3199329157233</c:v>
                </c:pt>
                <c:pt idx="63">
                  <c:v>54.105893063071697</c:v>
                </c:pt>
              </c:numCache>
            </c:numRef>
          </c:val>
          <c:smooth val="0"/>
          <c:extLst>
            <c:ext xmlns:c16="http://schemas.microsoft.com/office/drawing/2014/chart" uri="{C3380CC4-5D6E-409C-BE32-E72D297353CC}">
              <c16:uniqueId val="{00000000-3687-452D-8618-66E777594F56}"/>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64"/>
                <c:pt idx="0">
                  <c:v>56.980351573301299</c:v>
                </c:pt>
                <c:pt idx="1">
                  <c:v>56.701855641161202</c:v>
                </c:pt>
                <c:pt idx="2">
                  <c:v>56.284276725580199</c:v>
                </c:pt>
                <c:pt idx="3">
                  <c:v>55.972545173092499</c:v>
                </c:pt>
                <c:pt idx="4">
                  <c:v>55.887190697336997</c:v>
                </c:pt>
                <c:pt idx="5">
                  <c:v>55.996083344773801</c:v>
                </c:pt>
                <c:pt idx="6">
                  <c:v>56.146302946481399</c:v>
                </c:pt>
                <c:pt idx="7">
                  <c:v>56.158022385889097</c:v>
                </c:pt>
                <c:pt idx="8">
                  <c:v>56.024679422481903</c:v>
                </c:pt>
                <c:pt idx="9">
                  <c:v>55.901043346542302</c:v>
                </c:pt>
                <c:pt idx="10">
                  <c:v>55.939634969611099</c:v>
                </c:pt>
                <c:pt idx="11">
                  <c:v>56.141475850176299</c:v>
                </c:pt>
                <c:pt idx="12">
                  <c:v>56.468593174296103</c:v>
                </c:pt>
                <c:pt idx="13">
                  <c:v>56.7709789887478</c:v>
                </c:pt>
                <c:pt idx="14">
                  <c:v>56.936237872441303</c:v>
                </c:pt>
                <c:pt idx="15">
                  <c:v>56.898462818730501</c:v>
                </c:pt>
                <c:pt idx="16">
                  <c:v>56.657999225548501</c:v>
                </c:pt>
                <c:pt idx="17">
                  <c:v>56.339395343567197</c:v>
                </c:pt>
                <c:pt idx="18">
                  <c:v>55.9898737113094</c:v>
                </c:pt>
                <c:pt idx="19">
                  <c:v>55.610975065972603</c:v>
                </c:pt>
                <c:pt idx="20">
                  <c:v>55.169402504939498</c:v>
                </c:pt>
                <c:pt idx="21">
                  <c:v>54.6410817561637</c:v>
                </c:pt>
                <c:pt idx="22">
                  <c:v>54.114537205034097</c:v>
                </c:pt>
                <c:pt idx="23">
                  <c:v>53.728549582721897</c:v>
                </c:pt>
                <c:pt idx="24">
                  <c:v>53.525895286866998</c:v>
                </c:pt>
                <c:pt idx="25">
                  <c:v>53.480055631779798</c:v>
                </c:pt>
                <c:pt idx="26">
                  <c:v>53.558459559210597</c:v>
                </c:pt>
                <c:pt idx="27">
                  <c:v>53.686611961483699</c:v>
                </c:pt>
                <c:pt idx="28">
                  <c:v>53.794403145315897</c:v>
                </c:pt>
                <c:pt idx="29">
                  <c:v>53.771358873484701</c:v>
                </c:pt>
                <c:pt idx="30">
                  <c:v>53.614057492539999</c:v>
                </c:pt>
                <c:pt idx="31">
                  <c:v>53.346040898963103</c:v>
                </c:pt>
                <c:pt idx="32">
                  <c:v>52.9740951046699</c:v>
                </c:pt>
                <c:pt idx="33">
                  <c:v>52.574112891699897</c:v>
                </c:pt>
                <c:pt idx="34">
                  <c:v>52.236783948549999</c:v>
                </c:pt>
                <c:pt idx="35">
                  <c:v>52.018776401629403</c:v>
                </c:pt>
                <c:pt idx="36">
                  <c:v>51.995382555235899</c:v>
                </c:pt>
                <c:pt idx="37">
                  <c:v>52.170189191659503</c:v>
                </c:pt>
                <c:pt idx="38">
                  <c:v>52.397810330991597</c:v>
                </c:pt>
                <c:pt idx="39">
                  <c:v>52.485454937505502</c:v>
                </c:pt>
                <c:pt idx="40">
                  <c:v>52.342656075609497</c:v>
                </c:pt>
                <c:pt idx="41">
                  <c:v>51.960348184768698</c:v>
                </c:pt>
                <c:pt idx="42">
                  <c:v>51.3701508070655</c:v>
                </c:pt>
                <c:pt idx="43">
                  <c:v>50.688208250800798</c:v>
                </c:pt>
                <c:pt idx="44">
                  <c:v>50.021280573591397</c:v>
                </c:pt>
                <c:pt idx="45">
                  <c:v>49.387065102739697</c:v>
                </c:pt>
                <c:pt idx="46">
                  <c:v>48.737128684222597</c:v>
                </c:pt>
                <c:pt idx="47">
                  <c:v>47.9975200299967</c:v>
                </c:pt>
                <c:pt idx="48">
                  <c:v>47.113381828923202</c:v>
                </c:pt>
                <c:pt idx="49">
                  <c:v>46.1345314197725</c:v>
                </c:pt>
                <c:pt idx="50">
                  <c:v>45.236546587466599</c:v>
                </c:pt>
                <c:pt idx="51">
                  <c:v>44.600607361334902</c:v>
                </c:pt>
                <c:pt idx="52">
                  <c:v>44.350459006604801</c:v>
                </c:pt>
                <c:pt idx="53">
                  <c:v>44.571369555891302</c:v>
                </c:pt>
                <c:pt idx="54">
                  <c:v>45.280034567578703</c:v>
                </c:pt>
                <c:pt idx="55">
                  <c:v>46.376686359640097</c:v>
                </c:pt>
                <c:pt idx="56">
                  <c:v>47.674345263556702</c:v>
                </c:pt>
                <c:pt idx="57">
                  <c:v>48.999984043136898</c:v>
                </c:pt>
                <c:pt idx="58">
                  <c:v>50.227614574830397</c:v>
                </c:pt>
                <c:pt idx="59">
                  <c:v>51.310189455478998</c:v>
                </c:pt>
                <c:pt idx="60">
                  <c:v>52.1909974058022</c:v>
                </c:pt>
                <c:pt idx="61">
                  <c:v>52.851490351979798</c:v>
                </c:pt>
                <c:pt idx="62">
                  <c:v>53.311364689349404</c:v>
                </c:pt>
                <c:pt idx="63">
                  <c:v>53.632909417631403</c:v>
                </c:pt>
              </c:numCache>
            </c:numRef>
          </c:val>
          <c:smooth val="0"/>
          <c:extLst>
            <c:ext xmlns:c16="http://schemas.microsoft.com/office/drawing/2014/chart" uri="{C3380CC4-5D6E-409C-BE32-E72D297353CC}">
              <c16:uniqueId val="{00000001-3687-452D-8618-66E777594F56}"/>
            </c:ext>
          </c:extLst>
        </c:ser>
        <c:dLbls>
          <c:showLegendKey val="0"/>
          <c:showVal val="0"/>
          <c:showCatName val="0"/>
          <c:showSerName val="0"/>
          <c:showPercent val="0"/>
          <c:showBubbleSize val="0"/>
        </c:dLbls>
        <c:smooth val="0"/>
        <c:axId val="1273161528"/>
        <c:axId val="1273158000"/>
      </c:lineChart>
      <c:catAx>
        <c:axId val="1273161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8000"/>
        <c:crossesAt val="50"/>
        <c:auto val="1"/>
        <c:lblAlgn val="ctr"/>
        <c:lblOffset val="50"/>
        <c:tickLblSkip val="1"/>
        <c:tickMarkSkip val="12"/>
        <c:noMultiLvlLbl val="1"/>
      </c:catAx>
      <c:valAx>
        <c:axId val="127315800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152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0FEF-63CB-45CC-82E8-89CDF101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4463</Words>
  <Characters>24551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81</cp:revision>
  <cp:lastPrinted>2021-05-01T00:22:00Z</cp:lastPrinted>
  <dcterms:created xsi:type="dcterms:W3CDTF">2021-04-29T23:59:00Z</dcterms:created>
  <dcterms:modified xsi:type="dcterms:W3CDTF">2021-05-01T00:22:00Z</dcterms:modified>
  <cp:category>Encuesta Mensual de Opinión Empresarial (EMOE)</cp:category>
  <cp:version>1</cp:version>
</cp:coreProperties>
</file>