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ACE3" w14:textId="77777777" w:rsidR="006E0A80" w:rsidRDefault="006E0A80" w:rsidP="006E0A80">
      <w:pPr>
        <w:tabs>
          <w:tab w:val="left" w:pos="8789"/>
        </w:tabs>
        <w:ind w:right="51"/>
        <w:jc w:val="center"/>
        <w:rPr>
          <w:b/>
          <w:sz w:val="28"/>
        </w:rPr>
      </w:pPr>
      <w:r>
        <w:rPr>
          <w:noProof/>
          <w:sz w:val="20"/>
          <w:lang w:val="es-MX" w:eastAsia="es-MX"/>
        </w:rPr>
        <mc:AlternateContent>
          <mc:Choice Requires="wps">
            <w:drawing>
              <wp:anchor distT="45720" distB="45720" distL="114300" distR="114300" simplePos="0" relativeHeight="251661312" behindDoc="0" locked="0" layoutInCell="1" allowOverlap="1" wp14:anchorId="14F25C9A" wp14:editId="30D72F27">
                <wp:simplePos x="0" y="0"/>
                <wp:positionH relativeFrom="column">
                  <wp:posOffset>3028950</wp:posOffset>
                </wp:positionH>
                <wp:positionV relativeFrom="paragraph">
                  <wp:posOffset>635</wp:posOffset>
                </wp:positionV>
                <wp:extent cx="3112770" cy="2667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6700"/>
                        </a:xfrm>
                        <a:prstGeom prst="rect">
                          <a:avLst/>
                        </a:prstGeom>
                        <a:solidFill>
                          <a:srgbClr val="FFFFFF"/>
                        </a:solidFill>
                        <a:ln w="9525">
                          <a:noFill/>
                          <a:miter lim="800000"/>
                          <a:headEnd/>
                          <a:tailEnd/>
                        </a:ln>
                      </wps:spPr>
                      <wps:txbx>
                        <w:txbxContent>
                          <w:p w14:paraId="42BB9C7E" w14:textId="77777777" w:rsidR="00BC17CA" w:rsidRPr="00265B8C" w:rsidRDefault="00BC17CA" w:rsidP="006E0A80">
                            <w:pPr>
                              <w:jc w:val="right"/>
                            </w:pPr>
                            <w:r w:rsidRPr="00265B8C">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23 de septiembre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5C9A" id="_x0000_t202" coordsize="21600,21600" o:spt="202" path="m,l,21600r21600,l21600,xe">
                <v:stroke joinstyle="miter"/>
                <v:path gradientshapeok="t" o:connecttype="rect"/>
              </v:shapetype>
              <v:shape id="Cuadro de texto 217" o:spid="_x0000_s1026" type="#_x0000_t202" style="position:absolute;left:0;text-align:left;margin-left:238.5pt;margin-top:.05pt;width:245.1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" stroked="f">
                <v:textbox>
                  <w:txbxContent>
                    <w:p w14:paraId="42BB9C7E" w14:textId="77777777" w:rsidR="00BC17CA" w:rsidRPr="00265B8C" w:rsidRDefault="00BC17CA" w:rsidP="006E0A80">
                      <w:pPr>
                        <w:jc w:val="right"/>
                      </w:pPr>
                      <w:r w:rsidRPr="00265B8C">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23 de septiembre</w:t>
                      </w:r>
                    </w:p>
                  </w:txbxContent>
                </v:textbox>
                <w10:wrap type="square"/>
              </v:shape>
            </w:pict>
          </mc:Fallback>
        </mc:AlternateContent>
      </w:r>
    </w:p>
    <w:p w14:paraId="786771E7" w14:textId="77777777" w:rsidR="006E0A80" w:rsidRPr="00B2474A" w:rsidRDefault="006E0A80" w:rsidP="006E0A80">
      <w:pPr>
        <w:widowControl w:val="0"/>
        <w:spacing w:before="240"/>
        <w:contextualSpacing/>
        <w:jc w:val="center"/>
        <w:rPr>
          <w:b/>
          <w:caps/>
          <w:sz w:val="16"/>
          <w:szCs w:val="16"/>
        </w:rPr>
      </w:pPr>
    </w:p>
    <w:p w14:paraId="3389AB6C" w14:textId="77777777" w:rsidR="006E0A80" w:rsidRPr="00232B31" w:rsidRDefault="006E0A80" w:rsidP="006E0A80">
      <w:pPr>
        <w:widowControl w:val="0"/>
        <w:spacing w:before="100" w:beforeAutospacing="1" w:after="120"/>
        <w:contextualSpacing/>
        <w:jc w:val="center"/>
        <w:rPr>
          <w:b/>
          <w:caps/>
          <w:sz w:val="8"/>
          <w:szCs w:val="8"/>
        </w:rPr>
      </w:pPr>
    </w:p>
    <w:p w14:paraId="4382157E" w14:textId="77777777" w:rsidR="006E0A80" w:rsidRDefault="006E0A80" w:rsidP="006E0A80">
      <w:pPr>
        <w:widowControl w:val="0"/>
        <w:spacing w:before="120"/>
        <w:jc w:val="center"/>
        <w:rPr>
          <w:b/>
          <w:caps/>
          <w:sz w:val="28"/>
          <w:szCs w:val="28"/>
        </w:rPr>
      </w:pPr>
    </w:p>
    <w:p w14:paraId="707F52A5" w14:textId="77777777" w:rsidR="006E0A80" w:rsidRPr="00C33736" w:rsidRDefault="006E0A80" w:rsidP="006E0A80">
      <w:pPr>
        <w:widowControl w:val="0"/>
        <w:jc w:val="center"/>
        <w:rPr>
          <w:b/>
          <w:caps/>
        </w:rPr>
      </w:pPr>
      <w:bookmarkStart w:id="0" w:name="_GoBack"/>
      <w:r w:rsidRPr="00C33736">
        <w:rPr>
          <w:b/>
          <w:caps/>
        </w:rPr>
        <w:t>INDICADORES de empresas Constructoras</w:t>
      </w:r>
    </w:p>
    <w:p w14:paraId="5F9275E8" w14:textId="77777777" w:rsidR="006E0A80" w:rsidRPr="00C33736" w:rsidRDefault="006E0A80" w:rsidP="006E0A80">
      <w:pPr>
        <w:widowControl w:val="0"/>
        <w:jc w:val="center"/>
        <w:rPr>
          <w:b/>
        </w:rPr>
      </w:pPr>
      <w:r w:rsidRPr="00C33736">
        <w:rPr>
          <w:b/>
        </w:rPr>
        <w:t>CIFRAS DURANTE JUNIO DE 2021</w:t>
      </w:r>
    </w:p>
    <w:p w14:paraId="10C229C3" w14:textId="77777777" w:rsidR="006E0A80" w:rsidRPr="00C33736" w:rsidRDefault="006E0A80" w:rsidP="006E0A80">
      <w:pPr>
        <w:tabs>
          <w:tab w:val="center" w:pos="4703"/>
          <w:tab w:val="left" w:pos="6985"/>
        </w:tabs>
        <w:jc w:val="center"/>
        <w:rPr>
          <w:b/>
          <w:i/>
        </w:rPr>
      </w:pPr>
      <w:r w:rsidRPr="00C33736">
        <w:rPr>
          <w:b/>
          <w:i/>
        </w:rPr>
        <w:t>(Cifras desestacionalizadas)</w:t>
      </w:r>
    </w:p>
    <w:bookmarkEnd w:id="0"/>
    <w:p w14:paraId="03C8E793" w14:textId="77777777" w:rsidR="006E0A80" w:rsidRPr="00E34D5F" w:rsidRDefault="006E0A80" w:rsidP="006E0A80">
      <w:pPr>
        <w:pStyle w:val="bullet"/>
        <w:keepLines w:val="0"/>
        <w:widowControl w:val="0"/>
        <w:spacing w:after="0"/>
        <w:ind w:left="-709" w:right="-547" w:firstLine="0"/>
        <w:rPr>
          <w:b w:val="0"/>
          <w:color w:val="auto"/>
          <w:spacing w:val="8"/>
          <w:szCs w:val="24"/>
        </w:rPr>
      </w:pPr>
      <w:r w:rsidRPr="00E34D5F">
        <w:rPr>
          <w:b w:val="0"/>
          <w:color w:val="auto"/>
          <w:spacing w:val="8"/>
          <w:szCs w:val="24"/>
        </w:rPr>
        <w:t>El Instituto Nacional de Estadística y Geografía</w:t>
      </w:r>
      <w:r w:rsidRPr="00E34D5F">
        <w:rPr>
          <w:b w:val="0"/>
          <w:color w:val="auto"/>
          <w:spacing w:val="8"/>
          <w:szCs w:val="24"/>
          <w:lang w:val="es-ES_tradnl"/>
        </w:rPr>
        <w:t xml:space="preserve"> (INEGI) informa sobre los principales resultados de la Encuesta Nacional de Empresas Constructoras (ENEC). Durante el sexto mes de este año </w:t>
      </w:r>
      <w:r w:rsidRPr="00E34D5F">
        <w:rPr>
          <w:b w:val="0"/>
          <w:color w:val="auto"/>
          <w:spacing w:val="8"/>
          <w:szCs w:val="24"/>
        </w:rPr>
        <w:t>el valor de la producción</w:t>
      </w:r>
      <w:r w:rsidRPr="00E34D5F">
        <w:rPr>
          <w:b w:val="0"/>
          <w:color w:val="auto"/>
          <w:spacing w:val="8"/>
          <w:szCs w:val="24"/>
          <w:vertAlign w:val="superscript"/>
        </w:rPr>
        <w:footnoteReference w:id="1"/>
      </w:r>
      <w:r w:rsidRPr="00E34D5F">
        <w:rPr>
          <w:b w:val="0"/>
          <w:color w:val="auto"/>
          <w:spacing w:val="8"/>
          <w:szCs w:val="24"/>
        </w:rPr>
        <w:t xml:space="preserve"> generado por las empresas constructoras descendió 0.9% en términos reales</w:t>
      </w:r>
      <w:r w:rsidRPr="00E34D5F">
        <w:rPr>
          <w:b w:val="0"/>
          <w:color w:val="auto"/>
          <w:spacing w:val="8"/>
          <w:szCs w:val="24"/>
          <w:lang w:val="es-ES_tradnl"/>
        </w:rPr>
        <w:t xml:space="preserve"> </w:t>
      </w:r>
      <w:r w:rsidRPr="00E34D5F">
        <w:rPr>
          <w:b w:val="0"/>
          <w:color w:val="auto"/>
          <w:spacing w:val="8"/>
          <w:szCs w:val="24"/>
        </w:rPr>
        <w:t>respecto al mes inmediato anterior, con base en cifras desestacionalizadas</w:t>
      </w:r>
      <w:r w:rsidRPr="00E34D5F">
        <w:rPr>
          <w:b w:val="0"/>
          <w:color w:val="auto"/>
          <w:spacing w:val="8"/>
          <w:szCs w:val="24"/>
          <w:vertAlign w:val="superscript"/>
        </w:rPr>
        <w:footnoteReference w:id="2"/>
      </w:r>
      <w:r w:rsidRPr="00E34D5F">
        <w:rPr>
          <w:b w:val="0"/>
          <w:color w:val="auto"/>
          <w:spacing w:val="8"/>
          <w:szCs w:val="24"/>
        </w:rPr>
        <w:t>.</w:t>
      </w:r>
    </w:p>
    <w:p w14:paraId="4D689BB0" w14:textId="77777777" w:rsidR="006E0A80" w:rsidRDefault="006E0A80" w:rsidP="006E0A80">
      <w:pPr>
        <w:pStyle w:val="p0"/>
        <w:keepNext/>
        <w:spacing w:before="0"/>
        <w:jc w:val="center"/>
        <w:rPr>
          <w:rFonts w:ascii="Arial" w:hAnsi="Arial"/>
          <w:b/>
          <w:smallCaps/>
          <w:color w:val="auto"/>
          <w:sz w:val="22"/>
          <w:lang w:val="es-MX"/>
        </w:rPr>
      </w:pPr>
    </w:p>
    <w:p w14:paraId="41298C00" w14:textId="77777777" w:rsidR="006E0A80" w:rsidRDefault="006E0A80" w:rsidP="006E0A80">
      <w:pPr>
        <w:pStyle w:val="p0"/>
        <w:keepNext/>
        <w:spacing w:before="0"/>
        <w:jc w:val="center"/>
        <w:rPr>
          <w:rFonts w:ascii="Arial" w:hAnsi="Arial"/>
          <w:b/>
          <w:smallCaps/>
          <w:color w:val="auto"/>
          <w:sz w:val="22"/>
          <w:lang w:val="es-MX"/>
        </w:rPr>
      </w:pPr>
      <w:r>
        <w:rPr>
          <w:rFonts w:ascii="Arial" w:hAnsi="Arial"/>
          <w:b/>
          <w:smallCaps/>
          <w:color w:val="auto"/>
          <w:sz w:val="22"/>
          <w:lang w:val="es-MX"/>
        </w:rPr>
        <w:t>V</w:t>
      </w:r>
      <w:r w:rsidRPr="00D411AC">
        <w:rPr>
          <w:rFonts w:ascii="Arial" w:hAnsi="Arial"/>
          <w:b/>
          <w:smallCaps/>
          <w:color w:val="auto"/>
          <w:sz w:val="22"/>
          <w:lang w:val="es-MX"/>
        </w:rPr>
        <w:t xml:space="preserve">alor de producción </w:t>
      </w:r>
      <w:r>
        <w:rPr>
          <w:rFonts w:ascii="Arial" w:hAnsi="Arial"/>
          <w:b/>
          <w:smallCaps/>
          <w:color w:val="auto"/>
          <w:sz w:val="22"/>
          <w:lang w:val="es-MX"/>
        </w:rPr>
        <w:t>a junio de 2021</w:t>
      </w:r>
      <w:r>
        <w:rPr>
          <w:rFonts w:ascii="Arial" w:hAnsi="Arial"/>
          <w:b/>
          <w:smallCaps/>
          <w:color w:val="auto"/>
          <w:sz w:val="22"/>
          <w:lang w:val="es-MX"/>
        </w:rPr>
        <w:br/>
        <w:t>Series desestacionalizada</w:t>
      </w:r>
      <w:r w:rsidRPr="00D411AC">
        <w:rPr>
          <w:rFonts w:ascii="Arial" w:hAnsi="Arial"/>
          <w:b/>
          <w:smallCaps/>
          <w:color w:val="auto"/>
          <w:sz w:val="22"/>
          <w:lang w:val="es-MX"/>
        </w:rPr>
        <w:t xml:space="preserve"> y </w:t>
      </w:r>
      <w:r>
        <w:rPr>
          <w:rFonts w:ascii="Arial" w:hAnsi="Arial"/>
          <w:b/>
          <w:smallCaps/>
          <w:color w:val="auto"/>
          <w:sz w:val="22"/>
          <w:lang w:val="es-MX"/>
        </w:rPr>
        <w:t xml:space="preserve">de </w:t>
      </w:r>
      <w:r w:rsidRPr="00D411AC">
        <w:rPr>
          <w:rFonts w:ascii="Arial" w:hAnsi="Arial"/>
          <w:b/>
          <w:smallCaps/>
          <w:color w:val="auto"/>
          <w:sz w:val="22"/>
          <w:lang w:val="es-MX"/>
        </w:rPr>
        <w:t>tendencia</w:t>
      </w:r>
      <w:r>
        <w:rPr>
          <w:rFonts w:ascii="Arial" w:hAnsi="Arial"/>
          <w:b/>
          <w:smallCaps/>
          <w:color w:val="auto"/>
          <w:sz w:val="22"/>
          <w:lang w:val="es-MX"/>
        </w:rPr>
        <w:t>-ciclo</w:t>
      </w:r>
    </w:p>
    <w:p w14:paraId="71ECA667" w14:textId="77777777" w:rsidR="006E0A80" w:rsidRPr="009B2DC2" w:rsidRDefault="006E0A80" w:rsidP="006E0A80">
      <w:pPr>
        <w:pStyle w:val="p0"/>
        <w:keepLines w:val="0"/>
        <w:spacing w:before="0"/>
        <w:jc w:val="center"/>
        <w:rPr>
          <w:rFonts w:ascii="Arial" w:hAnsi="Arial"/>
          <w:noProof/>
          <w:color w:val="auto"/>
          <w:sz w:val="18"/>
          <w:lang w:val="es-MX" w:eastAsia="es-MX"/>
        </w:rPr>
      </w:pPr>
      <w:r w:rsidRPr="00276684">
        <w:rPr>
          <w:rFonts w:ascii="Arial" w:hAnsi="Arial"/>
          <w:color w:val="auto"/>
          <w:sz w:val="18"/>
          <w:szCs w:val="18"/>
          <w:lang w:val="es-MX"/>
        </w:rPr>
        <w:t xml:space="preserve">(Miles de </w:t>
      </w:r>
      <w:r w:rsidRPr="00567E8C">
        <w:rPr>
          <w:rFonts w:ascii="Arial" w:hAnsi="Arial"/>
          <w:color w:val="auto"/>
          <w:sz w:val="18"/>
          <w:szCs w:val="18"/>
          <w:lang w:val="es-MX"/>
        </w:rPr>
        <w:t>pesos a precios de 2013</w:t>
      </w:r>
      <w:r w:rsidRPr="00567E8C">
        <w:rPr>
          <w:rFonts w:ascii="Arial" w:hAnsi="Arial"/>
          <w:color w:val="auto"/>
          <w:sz w:val="18"/>
          <w:szCs w:val="18"/>
          <w:vertAlign w:val="superscript"/>
          <w:lang w:val="es-MX"/>
        </w:rPr>
        <w:t>1/</w:t>
      </w:r>
      <w:r w:rsidRPr="00567E8C">
        <w:rPr>
          <w:rFonts w:ascii="Arial" w:hAnsi="Arial"/>
          <w:color w:val="auto"/>
          <w:sz w:val="18"/>
          <w:szCs w:val="18"/>
          <w:lang w:val="es-MX"/>
        </w:rPr>
        <w:t>)</w:t>
      </w:r>
    </w:p>
    <w:p w14:paraId="1EB8A56C" w14:textId="77777777" w:rsidR="006E0A80" w:rsidRPr="00567E8C" w:rsidRDefault="006E0A80" w:rsidP="006E0A80">
      <w:pPr>
        <w:pStyle w:val="p0"/>
        <w:keepLines w:val="0"/>
        <w:spacing w:before="0"/>
        <w:jc w:val="center"/>
        <w:rPr>
          <w:rFonts w:ascii="Arial" w:hAnsi="Arial"/>
          <w:color w:val="auto"/>
          <w:sz w:val="16"/>
          <w:szCs w:val="16"/>
        </w:rPr>
      </w:pPr>
      <w:r>
        <w:rPr>
          <w:noProof/>
          <w:lang w:val="es-MX" w:eastAsia="es-MX"/>
        </w:rPr>
        <w:drawing>
          <wp:inline distT="0" distB="0" distL="0" distR="0" wp14:anchorId="4A38AF47" wp14:editId="7BA914E6">
            <wp:extent cx="5040000" cy="3240000"/>
            <wp:effectExtent l="0" t="0" r="27305" b="36830"/>
            <wp:docPr id="12" name="Gráfico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AED835" w14:textId="77777777" w:rsidR="006E0A80" w:rsidRPr="00276684" w:rsidRDefault="006E0A80" w:rsidP="006E0A80">
      <w:pPr>
        <w:pStyle w:val="p0"/>
        <w:keepLines w:val="0"/>
        <w:tabs>
          <w:tab w:val="left" w:pos="1134"/>
        </w:tabs>
        <w:spacing w:before="0"/>
        <w:ind w:left="1276" w:hanging="709"/>
        <w:jc w:val="left"/>
        <w:rPr>
          <w:rFonts w:ascii="Arial" w:hAnsi="Arial"/>
          <w:noProof/>
          <w:color w:val="auto"/>
          <w:sz w:val="16"/>
          <w:szCs w:val="16"/>
          <w:lang w:val="es-MX" w:eastAsia="es-MX"/>
        </w:rPr>
      </w:pPr>
      <w:r w:rsidRPr="00567E8C">
        <w:rPr>
          <w:noProof/>
          <w:color w:val="auto"/>
          <w:sz w:val="18"/>
          <w:szCs w:val="16"/>
          <w:vertAlign w:val="superscript"/>
          <w:lang w:val="es-MX" w:eastAsia="es-MX"/>
        </w:rPr>
        <w:t>1/</w:t>
      </w:r>
      <w:r w:rsidRPr="00567E8C">
        <w:rPr>
          <w:noProof/>
          <w:color w:val="auto"/>
          <w:sz w:val="18"/>
          <w:szCs w:val="16"/>
          <w:vertAlign w:val="superscript"/>
          <w:lang w:val="es-MX" w:eastAsia="es-MX"/>
        </w:rPr>
        <w:tab/>
      </w:r>
      <w:r w:rsidRPr="00567E8C">
        <w:rPr>
          <w:rFonts w:ascii="Arial" w:hAnsi="Arial"/>
          <w:noProof/>
          <w:color w:val="auto"/>
          <w:sz w:val="16"/>
          <w:szCs w:val="16"/>
          <w:lang w:val="es-MX" w:eastAsia="es-MX"/>
        </w:rPr>
        <w:t>Valor deflactado con el INPP de la Construcción base julio de 2019, rebasificado al año 2013.</w:t>
      </w:r>
    </w:p>
    <w:p w14:paraId="4AA93707" w14:textId="77777777" w:rsidR="006E0A80" w:rsidRDefault="006E0A80" w:rsidP="006E0A80">
      <w:pPr>
        <w:pStyle w:val="p0"/>
        <w:keepLines w:val="0"/>
        <w:tabs>
          <w:tab w:val="left" w:pos="1134"/>
        </w:tabs>
        <w:spacing w:before="0"/>
        <w:ind w:left="1276" w:hanging="709"/>
        <w:jc w:val="left"/>
        <w:rPr>
          <w:noProof/>
          <w:color w:val="auto"/>
          <w:sz w:val="16"/>
          <w:szCs w:val="16"/>
          <w:lang w:val="es-MX" w:eastAsia="es-MX"/>
        </w:rPr>
      </w:pPr>
      <w:r w:rsidRPr="00D637D5">
        <w:rPr>
          <w:rFonts w:ascii="Arial" w:hAnsi="Arial"/>
          <w:color w:val="auto"/>
          <w:sz w:val="16"/>
          <w:szCs w:val="16"/>
          <w:lang w:val="es-MX"/>
        </w:rPr>
        <w:t>Fuente:</w:t>
      </w:r>
      <w:r>
        <w:rPr>
          <w:rFonts w:ascii="Arial" w:hAnsi="Arial"/>
          <w:color w:val="auto"/>
          <w:sz w:val="16"/>
          <w:szCs w:val="16"/>
          <w:lang w:val="es-MX"/>
        </w:rPr>
        <w:tab/>
      </w:r>
      <w:r w:rsidRPr="00D637D5">
        <w:rPr>
          <w:rFonts w:ascii="Arial" w:hAnsi="Arial"/>
          <w:color w:val="auto"/>
          <w:sz w:val="16"/>
          <w:szCs w:val="16"/>
          <w:lang w:val="es-MX"/>
        </w:rPr>
        <w:t>INEGI.</w:t>
      </w:r>
    </w:p>
    <w:p w14:paraId="58B0F636" w14:textId="77777777" w:rsidR="006E0A80" w:rsidRDefault="006E0A80" w:rsidP="006E0A80">
      <w:pPr>
        <w:pStyle w:val="p0"/>
        <w:keepNext/>
        <w:spacing w:before="120"/>
        <w:jc w:val="center"/>
        <w:rPr>
          <w:rFonts w:ascii="Arial" w:hAnsi="Arial"/>
          <w:b/>
          <w:smallCaps/>
          <w:color w:val="auto"/>
          <w:sz w:val="22"/>
          <w:lang w:val="es-MX"/>
        </w:rPr>
      </w:pPr>
    </w:p>
    <w:p w14:paraId="17E25A53" w14:textId="77777777" w:rsidR="006E0A80" w:rsidRDefault="006E0A80" w:rsidP="006E0A80">
      <w:pPr>
        <w:jc w:val="left"/>
        <w:rPr>
          <w:b/>
          <w:i/>
          <w:snapToGrid w:val="0"/>
        </w:rPr>
      </w:pPr>
      <w:r>
        <w:rPr>
          <w:b/>
          <w:i/>
        </w:rPr>
        <w:br w:type="page"/>
      </w:r>
    </w:p>
    <w:p w14:paraId="61AFDA6C" w14:textId="77777777" w:rsidR="006E0A80" w:rsidRDefault="006E0A80" w:rsidP="006E0A80">
      <w:pPr>
        <w:pStyle w:val="bullet"/>
        <w:keepLines w:val="0"/>
        <w:widowControl w:val="0"/>
        <w:spacing w:before="360" w:after="0"/>
        <w:ind w:left="-709" w:right="-547" w:firstLine="0"/>
        <w:rPr>
          <w:b w:val="0"/>
          <w:color w:val="auto"/>
          <w:spacing w:val="8"/>
          <w:szCs w:val="24"/>
        </w:rPr>
      </w:pPr>
    </w:p>
    <w:p w14:paraId="325B4AE2" w14:textId="77777777" w:rsidR="006E0A80" w:rsidRPr="00CA020F" w:rsidRDefault="006E0A80" w:rsidP="006E0A80">
      <w:pPr>
        <w:pStyle w:val="bullet"/>
        <w:keepLines w:val="0"/>
        <w:widowControl w:val="0"/>
        <w:spacing w:before="360" w:after="0"/>
        <w:ind w:left="-709" w:right="-547" w:firstLine="0"/>
        <w:rPr>
          <w:b w:val="0"/>
          <w:color w:val="auto"/>
          <w:spacing w:val="8"/>
          <w:szCs w:val="24"/>
        </w:rPr>
      </w:pPr>
      <w:r w:rsidRPr="00CA020F">
        <w:rPr>
          <w:b w:val="0"/>
          <w:color w:val="auto"/>
          <w:spacing w:val="8"/>
          <w:szCs w:val="24"/>
        </w:rPr>
        <w:t>El personal ocupado total aumentó 0.3% y las horas trabajadas ascendieron 0.6%, en tanto que las remuneraciones medias reales disminuyeron 0.4% en junio del año en curso frente al mes que le precede, con series ajustadas por estacionalidad.</w:t>
      </w:r>
    </w:p>
    <w:p w14:paraId="73549E49" w14:textId="77777777" w:rsidR="006E0A80" w:rsidRDefault="006E0A80" w:rsidP="006E0A80">
      <w:pPr>
        <w:pStyle w:val="Ttulo4"/>
        <w:spacing w:before="0"/>
        <w:ind w:right="0"/>
      </w:pPr>
    </w:p>
    <w:p w14:paraId="10493CBA" w14:textId="77777777" w:rsidR="006E0A80" w:rsidRPr="00637AFA" w:rsidRDefault="006E0A80" w:rsidP="00BC17CA">
      <w:pPr>
        <w:pStyle w:val="Ttulo4"/>
        <w:spacing w:before="120"/>
        <w:ind w:right="0"/>
        <w:rPr>
          <w:rFonts w:cs="Arial"/>
        </w:rPr>
      </w:pPr>
      <w:r w:rsidRPr="00D53C68">
        <w:t xml:space="preserve">Principales indicadores de empresas constructoras </w:t>
      </w:r>
      <w:r w:rsidRPr="00D53C68">
        <w:br/>
      </w:r>
      <w:r>
        <w:rPr>
          <w:rFonts w:cs="Arial"/>
          <w:szCs w:val="22"/>
        </w:rPr>
        <w:t xml:space="preserve">por tipo de contratación </w:t>
      </w:r>
      <w:r w:rsidRPr="00637AFA">
        <w:rPr>
          <w:rFonts w:cs="Arial"/>
        </w:rPr>
        <w:t xml:space="preserve">durante </w:t>
      </w:r>
      <w:r>
        <w:rPr>
          <w:rFonts w:cs="Arial"/>
        </w:rPr>
        <w:t>junio</w:t>
      </w:r>
      <w:r w:rsidRPr="00637AFA">
        <w:rPr>
          <w:rFonts w:cs="Arial"/>
        </w:rPr>
        <w:t xml:space="preserve"> de </w:t>
      </w:r>
      <w:r>
        <w:rPr>
          <w:rFonts w:cs="Arial"/>
        </w:rPr>
        <w:t>2021</w:t>
      </w:r>
    </w:p>
    <w:p w14:paraId="64AB55C1" w14:textId="77777777" w:rsidR="006E0A80" w:rsidRPr="00BF4A44" w:rsidRDefault="006E0A80" w:rsidP="006E0A80">
      <w:pPr>
        <w:pStyle w:val="Ttulo4"/>
        <w:spacing w:before="0"/>
        <w:ind w:right="0"/>
        <w:rPr>
          <w:rFonts w:cs="Arial"/>
          <w:szCs w:val="22"/>
        </w:rPr>
      </w:pPr>
      <w:r>
        <w:rPr>
          <w:rFonts w:cs="Arial"/>
          <w:szCs w:val="22"/>
        </w:rPr>
        <w:t>Cifras desestacionalizadas</w:t>
      </w:r>
    </w:p>
    <w:tbl>
      <w:tblPr>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C6D9F1" w:themeFill="text2" w:themeFillTint="33"/>
        <w:tblLook w:val="04A0" w:firstRow="1" w:lastRow="0" w:firstColumn="1" w:lastColumn="0" w:noHBand="0" w:noVBand="1"/>
      </w:tblPr>
      <w:tblGrid>
        <w:gridCol w:w="4095"/>
        <w:gridCol w:w="1564"/>
        <w:gridCol w:w="1564"/>
      </w:tblGrid>
      <w:tr w:rsidR="006E0A80" w:rsidRPr="00BF4A44" w14:paraId="7DB49DB0" w14:textId="77777777" w:rsidTr="00BC17CA">
        <w:trPr>
          <w:jc w:val="center"/>
        </w:trPr>
        <w:tc>
          <w:tcPr>
            <w:tcW w:w="4095" w:type="dxa"/>
            <w:vMerge w:val="restart"/>
            <w:tcBorders>
              <w:top w:val="single" w:sz="8" w:space="0" w:color="1F497D" w:themeColor="text2"/>
              <w:left w:val="single" w:sz="8"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1C05B112" w14:textId="77777777" w:rsidR="006E0A80" w:rsidRPr="00BF4A44" w:rsidRDefault="006E0A80" w:rsidP="00BC17CA">
            <w:pPr>
              <w:pStyle w:val="bulnot"/>
              <w:tabs>
                <w:tab w:val="clear" w:pos="851"/>
              </w:tabs>
              <w:spacing w:before="40" w:after="40"/>
              <w:ind w:left="400" w:right="0" w:firstLine="0"/>
              <w:jc w:val="left"/>
              <w:rPr>
                <w:b w:val="0"/>
                <w:color w:val="auto"/>
                <w:sz w:val="18"/>
                <w:szCs w:val="18"/>
              </w:rPr>
            </w:pPr>
            <w:r w:rsidRPr="00991112">
              <w:rPr>
                <w:b w:val="0"/>
                <w:color w:val="auto"/>
                <w:spacing w:val="0"/>
                <w:sz w:val="18"/>
                <w:szCs w:val="18"/>
              </w:rPr>
              <w:t>Indicador</w:t>
            </w:r>
          </w:p>
        </w:tc>
        <w:tc>
          <w:tcPr>
            <w:tcW w:w="3128" w:type="dxa"/>
            <w:gridSpan w:val="2"/>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C6D9F1" w:themeFill="text2" w:themeFillTint="33"/>
            <w:vAlign w:val="center"/>
          </w:tcPr>
          <w:p w14:paraId="2166BEDB" w14:textId="77777777" w:rsidR="006E0A80" w:rsidRPr="00991112" w:rsidRDefault="006E0A80" w:rsidP="00BC17CA">
            <w:pPr>
              <w:pStyle w:val="bulnot"/>
              <w:tabs>
                <w:tab w:val="clear" w:pos="851"/>
              </w:tabs>
              <w:spacing w:before="120" w:after="120"/>
              <w:ind w:left="0" w:right="0" w:firstLine="0"/>
              <w:jc w:val="center"/>
              <w:rPr>
                <w:b w:val="0"/>
                <w:color w:val="auto"/>
                <w:spacing w:val="0"/>
                <w:sz w:val="18"/>
                <w:szCs w:val="18"/>
              </w:rPr>
            </w:pPr>
            <w:r w:rsidRPr="00991112">
              <w:rPr>
                <w:b w:val="0"/>
                <w:color w:val="auto"/>
                <w:spacing w:val="0"/>
                <w:sz w:val="18"/>
                <w:szCs w:val="18"/>
              </w:rPr>
              <w:t xml:space="preserve">Variación </w:t>
            </w:r>
            <w:r>
              <w:rPr>
                <w:b w:val="0"/>
                <w:color w:val="auto"/>
                <w:spacing w:val="0"/>
                <w:sz w:val="18"/>
                <w:szCs w:val="18"/>
              </w:rPr>
              <w:t>porcentual</w:t>
            </w:r>
            <w:r w:rsidRPr="00991112">
              <w:rPr>
                <w:b w:val="0"/>
                <w:color w:val="auto"/>
                <w:spacing w:val="0"/>
                <w:sz w:val="18"/>
                <w:szCs w:val="18"/>
              </w:rPr>
              <w:t xml:space="preserve"> respecto al:</w:t>
            </w:r>
          </w:p>
        </w:tc>
      </w:tr>
      <w:tr w:rsidR="006E0A80" w:rsidRPr="00BF4A44" w14:paraId="030254F8" w14:textId="77777777" w:rsidTr="00BC17CA">
        <w:trPr>
          <w:jc w:val="center"/>
        </w:trPr>
        <w:tc>
          <w:tcPr>
            <w:tcW w:w="4095" w:type="dxa"/>
            <w:vMerge/>
            <w:tcBorders>
              <w:top w:val="single" w:sz="6" w:space="0" w:color="1F497D" w:themeColor="text2"/>
              <w:left w:val="single" w:sz="8" w:space="0" w:color="1F497D" w:themeColor="text2"/>
              <w:bottom w:val="single" w:sz="6" w:space="0" w:color="1F497D" w:themeColor="text2"/>
              <w:right w:val="single" w:sz="6" w:space="0" w:color="1F497D" w:themeColor="text2"/>
            </w:tcBorders>
            <w:shd w:val="clear" w:color="auto" w:fill="C6D9F1" w:themeFill="text2" w:themeFillTint="33"/>
          </w:tcPr>
          <w:p w14:paraId="151269BE" w14:textId="77777777" w:rsidR="006E0A80" w:rsidRPr="00BF4A44" w:rsidRDefault="006E0A80" w:rsidP="00BC17CA">
            <w:pPr>
              <w:pStyle w:val="bulnot"/>
              <w:spacing w:before="40" w:after="40"/>
              <w:ind w:left="0" w:right="0" w:firstLine="0"/>
              <w:jc w:val="left"/>
              <w:rPr>
                <w:b w:val="0"/>
                <w:color w:val="auto"/>
                <w:sz w:val="18"/>
                <w:szCs w:val="18"/>
              </w:rPr>
            </w:pPr>
          </w:p>
        </w:tc>
        <w:tc>
          <w:tcPr>
            <w:tcW w:w="1564"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7E6F5AC9" w14:textId="77777777" w:rsidR="006E0A80" w:rsidRPr="00991112" w:rsidRDefault="006E0A80" w:rsidP="00BC17CA">
            <w:pPr>
              <w:pStyle w:val="bulnot"/>
              <w:tabs>
                <w:tab w:val="clear" w:pos="851"/>
              </w:tabs>
              <w:spacing w:before="40" w:after="40"/>
              <w:ind w:left="0" w:right="0" w:firstLine="0"/>
              <w:jc w:val="center"/>
              <w:rPr>
                <w:b w:val="0"/>
                <w:color w:val="auto"/>
                <w:spacing w:val="0"/>
                <w:sz w:val="18"/>
                <w:szCs w:val="18"/>
              </w:rPr>
            </w:pPr>
            <w:r w:rsidRPr="00991112">
              <w:rPr>
                <w:b w:val="0"/>
                <w:color w:val="auto"/>
                <w:spacing w:val="0"/>
                <w:sz w:val="18"/>
                <w:szCs w:val="18"/>
              </w:rPr>
              <w:t>Mes previo</w:t>
            </w:r>
          </w:p>
        </w:tc>
        <w:tc>
          <w:tcPr>
            <w:tcW w:w="1564" w:type="dxa"/>
            <w:tcBorders>
              <w:top w:val="single" w:sz="6" w:space="0" w:color="1F497D" w:themeColor="text2"/>
              <w:left w:val="single" w:sz="6" w:space="0" w:color="1F497D" w:themeColor="text2"/>
              <w:bottom w:val="single" w:sz="6" w:space="0" w:color="1F497D" w:themeColor="text2"/>
              <w:right w:val="single" w:sz="8" w:space="0" w:color="1F497D" w:themeColor="text2"/>
            </w:tcBorders>
            <w:shd w:val="clear" w:color="auto" w:fill="C6D9F1" w:themeFill="text2" w:themeFillTint="33"/>
            <w:vAlign w:val="center"/>
          </w:tcPr>
          <w:p w14:paraId="10FADD23" w14:textId="77777777" w:rsidR="006E0A80" w:rsidRPr="00991112" w:rsidRDefault="006E0A80" w:rsidP="00BC17CA">
            <w:pPr>
              <w:pStyle w:val="bulnot"/>
              <w:tabs>
                <w:tab w:val="clear" w:pos="851"/>
              </w:tabs>
              <w:spacing w:before="40" w:after="40"/>
              <w:ind w:left="0" w:right="0" w:firstLine="0"/>
              <w:jc w:val="center"/>
              <w:rPr>
                <w:b w:val="0"/>
                <w:color w:val="auto"/>
                <w:spacing w:val="0"/>
                <w:sz w:val="18"/>
                <w:szCs w:val="18"/>
              </w:rPr>
            </w:pPr>
            <w:r w:rsidRPr="00991112">
              <w:rPr>
                <w:b w:val="0"/>
                <w:color w:val="auto"/>
                <w:spacing w:val="0"/>
                <w:sz w:val="18"/>
                <w:szCs w:val="18"/>
              </w:rPr>
              <w:t>Mismo mes del año anterior</w:t>
            </w:r>
          </w:p>
        </w:tc>
      </w:tr>
      <w:tr w:rsidR="006E0A80" w:rsidRPr="00BF4A44" w14:paraId="7D2ADBF5" w14:textId="77777777" w:rsidTr="00BC17CA">
        <w:trPr>
          <w:jc w:val="center"/>
        </w:trPr>
        <w:tc>
          <w:tcPr>
            <w:tcW w:w="4095" w:type="dxa"/>
            <w:tcBorders>
              <w:top w:val="single" w:sz="6" w:space="0" w:color="1F497D" w:themeColor="text2"/>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0B826BFD" w14:textId="77777777" w:rsidR="006E0A80" w:rsidRPr="004B13A8" w:rsidRDefault="006E0A80" w:rsidP="00BC17CA">
            <w:pPr>
              <w:pStyle w:val="bulnot"/>
              <w:tabs>
                <w:tab w:val="clear" w:pos="851"/>
              </w:tabs>
              <w:spacing w:before="20" w:after="20"/>
              <w:ind w:left="0" w:right="0" w:firstLine="0"/>
              <w:jc w:val="left"/>
              <w:rPr>
                <w:color w:val="auto"/>
                <w:spacing w:val="0"/>
                <w:sz w:val="18"/>
                <w:szCs w:val="18"/>
              </w:rPr>
            </w:pPr>
            <w:r w:rsidRPr="004B13A8">
              <w:rPr>
                <w:color w:val="auto"/>
                <w:spacing w:val="0"/>
                <w:sz w:val="18"/>
                <w:szCs w:val="18"/>
              </w:rPr>
              <w:t>Valor de producción</w:t>
            </w:r>
          </w:p>
        </w:tc>
        <w:tc>
          <w:tcPr>
            <w:tcW w:w="1564" w:type="dxa"/>
            <w:tcBorders>
              <w:top w:val="single" w:sz="6" w:space="0" w:color="1F497D" w:themeColor="text2"/>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vAlign w:val="center"/>
          </w:tcPr>
          <w:p w14:paraId="25757DBD" w14:textId="77777777" w:rsidR="006E0A80" w:rsidRDefault="006E0A80" w:rsidP="00BC17CA">
            <w:pPr>
              <w:tabs>
                <w:tab w:val="left" w:pos="298"/>
                <w:tab w:val="decimal" w:pos="701"/>
              </w:tabs>
              <w:jc w:val="left"/>
              <w:rPr>
                <w:b/>
                <w:bCs/>
                <w:sz w:val="18"/>
                <w:szCs w:val="18"/>
                <w:lang w:val="es-MX" w:eastAsia="es-MX"/>
              </w:rPr>
            </w:pPr>
            <w:r>
              <w:rPr>
                <w:b/>
                <w:bCs/>
                <w:sz w:val="18"/>
                <w:szCs w:val="18"/>
              </w:rPr>
              <w:tab/>
              <w:t>(-)</w:t>
            </w:r>
            <w:r>
              <w:rPr>
                <w:b/>
                <w:bCs/>
                <w:sz w:val="18"/>
                <w:szCs w:val="18"/>
              </w:rPr>
              <w:tab/>
              <w:t>0.9</w:t>
            </w:r>
          </w:p>
        </w:tc>
        <w:tc>
          <w:tcPr>
            <w:tcW w:w="1564" w:type="dxa"/>
            <w:tcBorders>
              <w:top w:val="single" w:sz="6" w:space="0" w:color="1F497D" w:themeColor="text2"/>
              <w:left w:val="single" w:sz="4" w:space="0" w:color="C6D9F1" w:themeColor="text2" w:themeTint="33"/>
              <w:bottom w:val="single" w:sz="4" w:space="0" w:color="C6D9F1" w:themeColor="text2" w:themeTint="33"/>
              <w:right w:val="single" w:sz="8" w:space="0" w:color="1F497D" w:themeColor="text2"/>
            </w:tcBorders>
            <w:shd w:val="clear" w:color="auto" w:fill="DBE5F1" w:themeFill="accent1" w:themeFillTint="33"/>
            <w:vAlign w:val="center"/>
          </w:tcPr>
          <w:p w14:paraId="2765884E" w14:textId="77777777" w:rsidR="006E0A80" w:rsidRDefault="006E0A80" w:rsidP="00BC17CA">
            <w:pPr>
              <w:tabs>
                <w:tab w:val="decimal" w:pos="648"/>
              </w:tabs>
              <w:jc w:val="left"/>
              <w:rPr>
                <w:b/>
                <w:bCs/>
                <w:sz w:val="18"/>
                <w:szCs w:val="18"/>
              </w:rPr>
            </w:pPr>
            <w:r>
              <w:rPr>
                <w:b/>
                <w:bCs/>
                <w:sz w:val="18"/>
                <w:szCs w:val="18"/>
              </w:rPr>
              <w:t>4.3</w:t>
            </w:r>
          </w:p>
        </w:tc>
      </w:tr>
      <w:tr w:rsidR="006E0A80" w:rsidRPr="00BF4A44" w14:paraId="35D0C459"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7045305D" w14:textId="77777777" w:rsidR="006E0A80" w:rsidRPr="004B13A8" w:rsidRDefault="006E0A80" w:rsidP="00BC17CA">
            <w:pPr>
              <w:pStyle w:val="bulnot"/>
              <w:tabs>
                <w:tab w:val="clear" w:pos="851"/>
              </w:tabs>
              <w:spacing w:before="20" w:after="20"/>
              <w:ind w:left="0" w:right="0" w:firstLine="0"/>
              <w:jc w:val="left"/>
              <w:rPr>
                <w:color w:val="auto"/>
                <w:spacing w:val="0"/>
                <w:sz w:val="18"/>
                <w:szCs w:val="18"/>
              </w:rPr>
            </w:pPr>
            <w:r w:rsidRPr="004B13A8">
              <w:rPr>
                <w:color w:val="auto"/>
                <w:spacing w:val="0"/>
                <w:sz w:val="18"/>
                <w:szCs w:val="18"/>
              </w:rPr>
              <w:t>Personal ocupado</w:t>
            </w:r>
            <w:r>
              <w:rPr>
                <w:color w:val="auto"/>
                <w:spacing w:val="0"/>
                <w:sz w:val="18"/>
                <w:szCs w:val="18"/>
              </w:rPr>
              <w:t xml:space="preserve"> total</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vAlign w:val="center"/>
          </w:tcPr>
          <w:p w14:paraId="295D46AA" w14:textId="77777777" w:rsidR="006E0A80" w:rsidRPr="00884E22" w:rsidRDefault="006E0A80" w:rsidP="00BC17CA">
            <w:pPr>
              <w:tabs>
                <w:tab w:val="decimal" w:pos="701"/>
              </w:tabs>
              <w:jc w:val="left"/>
              <w:rPr>
                <w:b/>
                <w:bCs/>
                <w:sz w:val="18"/>
                <w:szCs w:val="18"/>
                <w:lang w:val="es-MX" w:eastAsia="es-MX"/>
              </w:rPr>
            </w:pPr>
            <w:r>
              <w:rPr>
                <w:b/>
                <w:bCs/>
                <w:sz w:val="18"/>
                <w:szCs w:val="18"/>
              </w:rPr>
              <w:t>0.3</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DBE5F1" w:themeFill="accent1" w:themeFillTint="33"/>
            <w:vAlign w:val="center"/>
          </w:tcPr>
          <w:p w14:paraId="7A6CAA5E" w14:textId="77777777" w:rsidR="006E0A80" w:rsidRDefault="006E0A80" w:rsidP="00BC17CA">
            <w:pPr>
              <w:tabs>
                <w:tab w:val="decimal" w:pos="648"/>
              </w:tabs>
              <w:jc w:val="left"/>
              <w:rPr>
                <w:b/>
                <w:bCs/>
                <w:sz w:val="18"/>
                <w:szCs w:val="18"/>
              </w:rPr>
            </w:pPr>
            <w:r>
              <w:rPr>
                <w:b/>
                <w:bCs/>
                <w:sz w:val="18"/>
                <w:szCs w:val="18"/>
              </w:rPr>
              <w:t>6.7</w:t>
            </w:r>
          </w:p>
        </w:tc>
      </w:tr>
      <w:tr w:rsidR="006E0A80" w:rsidRPr="00BF4A44" w14:paraId="556086BA"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250948E6" w14:textId="77777777" w:rsidR="006E0A80" w:rsidRPr="004B5668" w:rsidRDefault="006E0A80" w:rsidP="00BC17CA">
            <w:pPr>
              <w:pStyle w:val="bulnot"/>
              <w:tabs>
                <w:tab w:val="clear" w:pos="851"/>
              </w:tabs>
              <w:spacing w:before="20" w:after="20"/>
              <w:ind w:left="113" w:right="0" w:firstLine="0"/>
              <w:jc w:val="left"/>
              <w:rPr>
                <w:b w:val="0"/>
                <w:color w:val="auto"/>
                <w:spacing w:val="0"/>
                <w:sz w:val="18"/>
                <w:szCs w:val="18"/>
              </w:rPr>
            </w:pPr>
            <w:r w:rsidRPr="004B5668">
              <w:rPr>
                <w:b w:val="0"/>
                <w:color w:val="auto"/>
                <w:spacing w:val="0"/>
                <w:sz w:val="18"/>
                <w:szCs w:val="18"/>
              </w:rPr>
              <w:t>Dependiente de la razón social</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703E6CBA" w14:textId="77777777" w:rsidR="006E0A80" w:rsidRPr="00745C74" w:rsidRDefault="006E0A80" w:rsidP="00BC17CA">
            <w:pPr>
              <w:tabs>
                <w:tab w:val="decimal" w:pos="701"/>
              </w:tabs>
              <w:jc w:val="left"/>
              <w:rPr>
                <w:bCs/>
                <w:sz w:val="18"/>
                <w:szCs w:val="18"/>
                <w:lang w:val="es-MX" w:eastAsia="es-MX"/>
              </w:rPr>
            </w:pPr>
            <w:r>
              <w:rPr>
                <w:sz w:val="18"/>
                <w:szCs w:val="18"/>
              </w:rPr>
              <w:t>0.3</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25DE1F39" w14:textId="77777777" w:rsidR="006E0A80" w:rsidRPr="00745C74" w:rsidRDefault="006E0A80" w:rsidP="00BC17CA">
            <w:pPr>
              <w:tabs>
                <w:tab w:val="decimal" w:pos="648"/>
              </w:tabs>
              <w:jc w:val="left"/>
              <w:rPr>
                <w:bCs/>
                <w:sz w:val="18"/>
                <w:szCs w:val="18"/>
              </w:rPr>
            </w:pPr>
            <w:r>
              <w:rPr>
                <w:sz w:val="18"/>
                <w:szCs w:val="18"/>
              </w:rPr>
              <w:t>5.2</w:t>
            </w:r>
          </w:p>
        </w:tc>
      </w:tr>
      <w:tr w:rsidR="006E0A80" w:rsidRPr="00BF4A44" w14:paraId="37F8D03F"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731D702C"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Obreros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4B6549AF" w14:textId="77777777" w:rsidR="006E0A80" w:rsidRPr="00745C74" w:rsidRDefault="006E0A80" w:rsidP="00BC17CA">
            <w:pPr>
              <w:tabs>
                <w:tab w:val="decimal" w:pos="701"/>
              </w:tabs>
              <w:jc w:val="left"/>
              <w:rPr>
                <w:bCs/>
                <w:sz w:val="18"/>
                <w:szCs w:val="18"/>
                <w:lang w:val="es-MX" w:eastAsia="es-MX"/>
              </w:rPr>
            </w:pPr>
            <w:r>
              <w:rPr>
                <w:sz w:val="18"/>
                <w:szCs w:val="18"/>
              </w:rPr>
              <w:t>0.8</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07C8A89A" w14:textId="77777777" w:rsidR="006E0A80" w:rsidRPr="00745C74" w:rsidRDefault="006E0A80" w:rsidP="00BC17CA">
            <w:pPr>
              <w:tabs>
                <w:tab w:val="decimal" w:pos="648"/>
              </w:tabs>
              <w:jc w:val="left"/>
              <w:rPr>
                <w:bCs/>
                <w:sz w:val="18"/>
                <w:szCs w:val="18"/>
              </w:rPr>
            </w:pPr>
            <w:r>
              <w:rPr>
                <w:sz w:val="18"/>
                <w:szCs w:val="18"/>
              </w:rPr>
              <w:t>6.3</w:t>
            </w:r>
          </w:p>
        </w:tc>
      </w:tr>
      <w:tr w:rsidR="006E0A80" w:rsidRPr="00BF4A44" w14:paraId="7A535AED"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F59D27B"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Empleados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13ECB179" w14:textId="77777777" w:rsidR="006E0A80" w:rsidRPr="004A1C20" w:rsidRDefault="006E0A80" w:rsidP="00BC17CA">
            <w:pPr>
              <w:tabs>
                <w:tab w:val="left" w:pos="298"/>
                <w:tab w:val="decimal" w:pos="701"/>
              </w:tabs>
              <w:jc w:val="left"/>
              <w:rPr>
                <w:sz w:val="18"/>
                <w:szCs w:val="18"/>
              </w:rPr>
            </w:pPr>
            <w:r>
              <w:rPr>
                <w:sz w:val="18"/>
                <w:szCs w:val="18"/>
              </w:rPr>
              <w:tab/>
              <w:t>(-)</w:t>
            </w:r>
            <w:r>
              <w:rPr>
                <w:sz w:val="18"/>
                <w:szCs w:val="18"/>
              </w:rPr>
              <w:tab/>
              <w:t>1.1</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7A611AF0" w14:textId="77777777" w:rsidR="006E0A80" w:rsidRPr="00745C74" w:rsidRDefault="006E0A80" w:rsidP="00BC17CA">
            <w:pPr>
              <w:tabs>
                <w:tab w:val="decimal" w:pos="648"/>
              </w:tabs>
              <w:jc w:val="left"/>
              <w:rPr>
                <w:bCs/>
                <w:sz w:val="18"/>
                <w:szCs w:val="18"/>
              </w:rPr>
            </w:pPr>
            <w:r>
              <w:rPr>
                <w:sz w:val="18"/>
                <w:szCs w:val="18"/>
              </w:rPr>
              <w:t>2.5</w:t>
            </w:r>
          </w:p>
        </w:tc>
      </w:tr>
      <w:tr w:rsidR="006E0A80" w:rsidRPr="00BF4A44" w14:paraId="41F4214A"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6AD42C1C" w14:textId="77777777" w:rsidR="006E0A80" w:rsidRPr="004B13A8" w:rsidRDefault="006E0A80" w:rsidP="00BC17CA">
            <w:pPr>
              <w:pStyle w:val="p0"/>
              <w:keepLines w:val="0"/>
              <w:spacing w:before="40"/>
              <w:ind w:left="170"/>
              <w:jc w:val="left"/>
              <w:rPr>
                <w:rFonts w:ascii="Arial" w:hAnsi="Arial"/>
                <w:color w:val="auto"/>
                <w:sz w:val="18"/>
                <w:szCs w:val="18"/>
              </w:rPr>
            </w:pPr>
            <w:r>
              <w:rPr>
                <w:rFonts w:ascii="Arial" w:hAnsi="Arial"/>
                <w:color w:val="auto"/>
                <w:sz w:val="18"/>
                <w:szCs w:val="18"/>
              </w:rPr>
              <w:t>Otros</w:t>
            </w:r>
            <w:r>
              <w:rPr>
                <w:rFonts w:ascii="Arial" w:hAnsi="Arial"/>
                <w:color w:val="auto"/>
                <w:sz w:val="18"/>
                <w:szCs w:val="18"/>
                <w:vertAlign w:val="superscript"/>
              </w:rPr>
              <w:t>1/</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68AD0B4E" w14:textId="77777777" w:rsidR="006E0A80" w:rsidRPr="004A1C20" w:rsidRDefault="006E0A80" w:rsidP="00BC17CA">
            <w:pPr>
              <w:tabs>
                <w:tab w:val="left" w:pos="298"/>
                <w:tab w:val="decimal" w:pos="701"/>
              </w:tabs>
              <w:jc w:val="left"/>
              <w:rPr>
                <w:sz w:val="18"/>
                <w:szCs w:val="18"/>
              </w:rPr>
            </w:pPr>
            <w:r>
              <w:rPr>
                <w:sz w:val="18"/>
                <w:szCs w:val="18"/>
              </w:rPr>
              <w:tab/>
              <w:t>(-)</w:t>
            </w:r>
            <w:r>
              <w:rPr>
                <w:sz w:val="18"/>
                <w:szCs w:val="18"/>
              </w:rPr>
              <w:tab/>
              <w:t>0.1</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5197A725" w14:textId="77777777" w:rsidR="006E0A80" w:rsidRPr="00745C74" w:rsidRDefault="006E0A80" w:rsidP="00BC17CA">
            <w:pPr>
              <w:tabs>
                <w:tab w:val="decimal" w:pos="648"/>
              </w:tabs>
              <w:jc w:val="left"/>
              <w:rPr>
                <w:bCs/>
                <w:sz w:val="18"/>
                <w:szCs w:val="18"/>
              </w:rPr>
            </w:pPr>
            <w:r>
              <w:rPr>
                <w:sz w:val="18"/>
                <w:szCs w:val="18"/>
              </w:rPr>
              <w:t>0.3</w:t>
            </w:r>
          </w:p>
        </w:tc>
      </w:tr>
      <w:tr w:rsidR="006E0A80" w:rsidRPr="00BF4A44" w14:paraId="78C18A3D"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4DADEE78" w14:textId="77777777" w:rsidR="006E0A80" w:rsidRPr="004B5668" w:rsidRDefault="006E0A80" w:rsidP="00BC17CA">
            <w:pPr>
              <w:pStyle w:val="bulnot"/>
              <w:tabs>
                <w:tab w:val="clear" w:pos="851"/>
              </w:tabs>
              <w:spacing w:before="20" w:after="20"/>
              <w:ind w:left="113" w:right="0" w:firstLine="0"/>
              <w:jc w:val="left"/>
              <w:rPr>
                <w:b w:val="0"/>
                <w:color w:val="auto"/>
                <w:spacing w:val="0"/>
                <w:sz w:val="18"/>
                <w:szCs w:val="18"/>
              </w:rPr>
            </w:pPr>
            <w:r w:rsidRPr="004B5668">
              <w:rPr>
                <w:b w:val="0"/>
                <w:color w:val="auto"/>
                <w:spacing w:val="0"/>
                <w:sz w:val="18"/>
                <w:szCs w:val="18"/>
              </w:rPr>
              <w:t>No dependiente</w:t>
            </w:r>
            <w:r>
              <w:rPr>
                <w:b w:val="0"/>
                <w:color w:val="auto"/>
                <w:spacing w:val="0"/>
                <w:sz w:val="18"/>
                <w:szCs w:val="18"/>
              </w:rPr>
              <w:t xml:space="preserve"> de la razón social</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24A26296" w14:textId="77777777" w:rsidR="006E0A80" w:rsidRPr="00302B37" w:rsidRDefault="006E0A80" w:rsidP="00BC17CA">
            <w:pPr>
              <w:tabs>
                <w:tab w:val="decimal" w:pos="701"/>
              </w:tabs>
              <w:jc w:val="left"/>
              <w:rPr>
                <w:sz w:val="18"/>
                <w:szCs w:val="18"/>
              </w:rPr>
            </w:pPr>
            <w:r>
              <w:rPr>
                <w:sz w:val="18"/>
                <w:szCs w:val="18"/>
              </w:rPr>
              <w:t>0.4</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04ACEB0A" w14:textId="77777777" w:rsidR="006E0A80" w:rsidRPr="00745C74" w:rsidRDefault="006E0A80" w:rsidP="00BC17CA">
            <w:pPr>
              <w:tabs>
                <w:tab w:val="decimal" w:pos="648"/>
              </w:tabs>
              <w:jc w:val="left"/>
              <w:rPr>
                <w:bCs/>
                <w:sz w:val="18"/>
                <w:szCs w:val="18"/>
              </w:rPr>
            </w:pPr>
            <w:r>
              <w:rPr>
                <w:sz w:val="18"/>
                <w:szCs w:val="18"/>
              </w:rPr>
              <w:t>16.2</w:t>
            </w:r>
          </w:p>
        </w:tc>
      </w:tr>
      <w:tr w:rsidR="006E0A80" w:rsidRPr="00BF4A44" w14:paraId="3FF3EFB4"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3E13B6D" w14:textId="77777777" w:rsidR="006E0A80" w:rsidRPr="004B13A8" w:rsidRDefault="006E0A80" w:rsidP="00BC17CA">
            <w:pPr>
              <w:pStyle w:val="bulnot"/>
              <w:tabs>
                <w:tab w:val="clear" w:pos="851"/>
              </w:tabs>
              <w:spacing w:before="20" w:after="20"/>
              <w:ind w:left="0" w:right="0" w:firstLine="0"/>
              <w:jc w:val="left"/>
              <w:rPr>
                <w:color w:val="auto"/>
                <w:spacing w:val="0"/>
                <w:sz w:val="18"/>
                <w:szCs w:val="18"/>
              </w:rPr>
            </w:pPr>
            <w:r w:rsidRPr="004B13A8">
              <w:rPr>
                <w:color w:val="auto"/>
                <w:spacing w:val="0"/>
                <w:sz w:val="18"/>
                <w:szCs w:val="18"/>
              </w:rPr>
              <w:t>Horas trabajadas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vAlign w:val="center"/>
          </w:tcPr>
          <w:p w14:paraId="62B18269" w14:textId="77777777" w:rsidR="006E0A80" w:rsidRPr="00884E22" w:rsidRDefault="006E0A80" w:rsidP="00BC17CA">
            <w:pPr>
              <w:tabs>
                <w:tab w:val="decimal" w:pos="701"/>
              </w:tabs>
              <w:jc w:val="left"/>
              <w:rPr>
                <w:b/>
                <w:bCs/>
                <w:sz w:val="18"/>
                <w:szCs w:val="18"/>
                <w:lang w:val="es-MX" w:eastAsia="es-MX"/>
              </w:rPr>
            </w:pPr>
            <w:r>
              <w:rPr>
                <w:b/>
                <w:bCs/>
                <w:sz w:val="18"/>
                <w:szCs w:val="18"/>
              </w:rPr>
              <w:t>0.6</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DBE5F1" w:themeFill="accent1" w:themeFillTint="33"/>
            <w:vAlign w:val="center"/>
          </w:tcPr>
          <w:p w14:paraId="4EE4F0BA" w14:textId="77777777" w:rsidR="006E0A80" w:rsidRDefault="006E0A80" w:rsidP="00BC17CA">
            <w:pPr>
              <w:tabs>
                <w:tab w:val="decimal" w:pos="648"/>
              </w:tabs>
              <w:jc w:val="left"/>
              <w:rPr>
                <w:b/>
                <w:bCs/>
                <w:sz w:val="18"/>
                <w:szCs w:val="18"/>
              </w:rPr>
            </w:pPr>
            <w:r>
              <w:rPr>
                <w:b/>
                <w:bCs/>
                <w:sz w:val="18"/>
                <w:szCs w:val="18"/>
              </w:rPr>
              <w:t>10.1</w:t>
            </w:r>
          </w:p>
        </w:tc>
      </w:tr>
      <w:tr w:rsidR="006E0A80" w:rsidRPr="00BF4A44" w14:paraId="5FC5C76A"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C3FA7F5" w14:textId="77777777" w:rsidR="006E0A80" w:rsidRPr="004B5668" w:rsidRDefault="006E0A80" w:rsidP="00BC17CA">
            <w:pPr>
              <w:pStyle w:val="bulnot"/>
              <w:tabs>
                <w:tab w:val="clear" w:pos="851"/>
              </w:tabs>
              <w:spacing w:before="20" w:after="20"/>
              <w:ind w:left="113" w:right="0" w:firstLine="0"/>
              <w:jc w:val="left"/>
              <w:rPr>
                <w:b w:val="0"/>
                <w:color w:val="auto"/>
                <w:spacing w:val="0"/>
                <w:sz w:val="18"/>
                <w:szCs w:val="18"/>
              </w:rPr>
            </w:pPr>
            <w:r w:rsidRPr="004B5668">
              <w:rPr>
                <w:b w:val="0"/>
                <w:color w:val="auto"/>
                <w:spacing w:val="0"/>
                <w:sz w:val="18"/>
                <w:szCs w:val="18"/>
              </w:rPr>
              <w:t>Por dependiente</w:t>
            </w:r>
            <w:r>
              <w:rPr>
                <w:b w:val="0"/>
                <w:color w:val="auto"/>
                <w:spacing w:val="0"/>
                <w:sz w:val="18"/>
                <w:szCs w:val="18"/>
              </w:rPr>
              <w:t>s de la razón social</w:t>
            </w:r>
            <w:r w:rsidRPr="004B5668">
              <w:rPr>
                <w:b w:val="0"/>
                <w:color w:val="auto"/>
                <w:spacing w:val="0"/>
                <w:sz w:val="18"/>
                <w:szCs w:val="18"/>
              </w:rPr>
              <w:t xml:space="preserve"> </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011B1423" w14:textId="77777777" w:rsidR="006E0A80" w:rsidRPr="00745C74" w:rsidRDefault="006E0A80" w:rsidP="00BC17CA">
            <w:pPr>
              <w:tabs>
                <w:tab w:val="decimal" w:pos="701"/>
              </w:tabs>
              <w:jc w:val="left"/>
              <w:rPr>
                <w:bCs/>
                <w:sz w:val="18"/>
                <w:szCs w:val="18"/>
                <w:lang w:val="es-MX" w:eastAsia="es-MX"/>
              </w:rPr>
            </w:pPr>
            <w:r>
              <w:rPr>
                <w:sz w:val="18"/>
                <w:szCs w:val="18"/>
              </w:rPr>
              <w:t>0.6</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06E023B0" w14:textId="77777777" w:rsidR="006E0A80" w:rsidRPr="00745C74" w:rsidRDefault="006E0A80" w:rsidP="00BC17CA">
            <w:pPr>
              <w:tabs>
                <w:tab w:val="decimal" w:pos="648"/>
              </w:tabs>
              <w:jc w:val="left"/>
              <w:rPr>
                <w:bCs/>
                <w:sz w:val="18"/>
                <w:szCs w:val="18"/>
              </w:rPr>
            </w:pPr>
            <w:r>
              <w:rPr>
                <w:sz w:val="18"/>
                <w:szCs w:val="18"/>
              </w:rPr>
              <w:t>8.5</w:t>
            </w:r>
          </w:p>
        </w:tc>
      </w:tr>
      <w:tr w:rsidR="006E0A80" w:rsidRPr="00BF4A44" w14:paraId="517C70BB"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418026DB"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Obreros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6C5F6C95" w14:textId="77777777" w:rsidR="006E0A80" w:rsidRPr="00745C74" w:rsidRDefault="006E0A80" w:rsidP="00BC17CA">
            <w:pPr>
              <w:tabs>
                <w:tab w:val="decimal" w:pos="701"/>
              </w:tabs>
              <w:jc w:val="left"/>
              <w:rPr>
                <w:bCs/>
                <w:sz w:val="18"/>
                <w:szCs w:val="18"/>
                <w:lang w:val="es-MX" w:eastAsia="es-MX"/>
              </w:rPr>
            </w:pPr>
            <w:r>
              <w:rPr>
                <w:sz w:val="18"/>
                <w:szCs w:val="18"/>
              </w:rPr>
              <w:t>0.9</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23D585D8" w14:textId="77777777" w:rsidR="006E0A80" w:rsidRPr="00745C74" w:rsidRDefault="006E0A80" w:rsidP="00BC17CA">
            <w:pPr>
              <w:tabs>
                <w:tab w:val="decimal" w:pos="648"/>
              </w:tabs>
              <w:jc w:val="left"/>
              <w:rPr>
                <w:bCs/>
                <w:sz w:val="18"/>
                <w:szCs w:val="18"/>
              </w:rPr>
            </w:pPr>
            <w:r>
              <w:rPr>
                <w:sz w:val="18"/>
                <w:szCs w:val="18"/>
              </w:rPr>
              <w:t>8.3</w:t>
            </w:r>
          </w:p>
        </w:tc>
      </w:tr>
      <w:tr w:rsidR="006E0A80" w:rsidRPr="00BF4A44" w14:paraId="7D8B4029"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2DFD97CB"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Empleados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74B502C3" w14:textId="77777777" w:rsidR="006E0A80" w:rsidRPr="00745C74" w:rsidRDefault="006E0A80" w:rsidP="00BC17CA">
            <w:pPr>
              <w:tabs>
                <w:tab w:val="decimal" w:pos="701"/>
              </w:tabs>
              <w:jc w:val="left"/>
              <w:rPr>
                <w:bCs/>
                <w:sz w:val="18"/>
                <w:szCs w:val="18"/>
                <w:lang w:val="es-MX" w:eastAsia="es-MX"/>
              </w:rPr>
            </w:pPr>
            <w:r>
              <w:rPr>
                <w:sz w:val="18"/>
                <w:szCs w:val="18"/>
              </w:rPr>
              <w:t>0.7</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5F37DFA2" w14:textId="77777777" w:rsidR="006E0A80" w:rsidRPr="00745C74" w:rsidRDefault="006E0A80" w:rsidP="00BC17CA">
            <w:pPr>
              <w:tabs>
                <w:tab w:val="decimal" w:pos="648"/>
              </w:tabs>
              <w:jc w:val="left"/>
              <w:rPr>
                <w:bCs/>
                <w:sz w:val="18"/>
                <w:szCs w:val="18"/>
              </w:rPr>
            </w:pPr>
            <w:r>
              <w:rPr>
                <w:sz w:val="18"/>
                <w:szCs w:val="18"/>
              </w:rPr>
              <w:t>8.5</w:t>
            </w:r>
          </w:p>
        </w:tc>
      </w:tr>
      <w:tr w:rsidR="006E0A80" w:rsidRPr="00BF4A44" w14:paraId="34352D34"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62295DD4" w14:textId="77777777" w:rsidR="006E0A80" w:rsidRPr="004B13A8" w:rsidRDefault="006E0A80" w:rsidP="00BC17CA">
            <w:pPr>
              <w:pStyle w:val="p0"/>
              <w:keepLines w:val="0"/>
              <w:spacing w:before="40"/>
              <w:ind w:left="170"/>
              <w:jc w:val="left"/>
              <w:rPr>
                <w:rFonts w:ascii="Arial" w:hAnsi="Arial"/>
                <w:color w:val="auto"/>
                <w:sz w:val="18"/>
                <w:szCs w:val="18"/>
              </w:rPr>
            </w:pPr>
            <w:r>
              <w:rPr>
                <w:rFonts w:ascii="Arial" w:hAnsi="Arial"/>
                <w:color w:val="auto"/>
                <w:sz w:val="18"/>
                <w:szCs w:val="18"/>
              </w:rPr>
              <w:t>Otros</w:t>
            </w:r>
            <w:r>
              <w:rPr>
                <w:rFonts w:ascii="Arial" w:hAnsi="Arial"/>
                <w:color w:val="auto"/>
                <w:sz w:val="18"/>
                <w:szCs w:val="18"/>
                <w:vertAlign w:val="superscript"/>
              </w:rPr>
              <w:t>1/</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68016E72" w14:textId="77777777" w:rsidR="006E0A80" w:rsidRPr="00745C74" w:rsidRDefault="006E0A80" w:rsidP="00BC17CA">
            <w:pPr>
              <w:tabs>
                <w:tab w:val="decimal" w:pos="701"/>
              </w:tabs>
              <w:jc w:val="left"/>
              <w:rPr>
                <w:bCs/>
                <w:sz w:val="18"/>
                <w:szCs w:val="18"/>
                <w:lang w:val="es-MX" w:eastAsia="es-MX"/>
              </w:rPr>
            </w:pPr>
            <w:r>
              <w:rPr>
                <w:sz w:val="18"/>
                <w:szCs w:val="18"/>
              </w:rPr>
              <w:t>2.0</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19F702DA" w14:textId="77777777" w:rsidR="006E0A80" w:rsidRPr="00745C74" w:rsidRDefault="006E0A80" w:rsidP="00BC17CA">
            <w:pPr>
              <w:tabs>
                <w:tab w:val="decimal" w:pos="648"/>
              </w:tabs>
              <w:jc w:val="left"/>
              <w:rPr>
                <w:bCs/>
                <w:sz w:val="18"/>
                <w:szCs w:val="18"/>
              </w:rPr>
            </w:pPr>
            <w:r>
              <w:rPr>
                <w:sz w:val="18"/>
                <w:szCs w:val="18"/>
              </w:rPr>
              <w:t>10.2</w:t>
            </w:r>
          </w:p>
        </w:tc>
      </w:tr>
      <w:tr w:rsidR="006E0A80" w:rsidRPr="00BF4A44" w14:paraId="40440A18"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7713ECB8" w14:textId="77777777" w:rsidR="006E0A80" w:rsidRPr="004B5668" w:rsidRDefault="006E0A80" w:rsidP="00BC17CA">
            <w:pPr>
              <w:pStyle w:val="bulnot"/>
              <w:tabs>
                <w:tab w:val="clear" w:pos="851"/>
              </w:tabs>
              <w:spacing w:before="20" w:after="20"/>
              <w:ind w:left="113" w:right="0" w:firstLine="0"/>
              <w:jc w:val="left"/>
              <w:rPr>
                <w:b w:val="0"/>
                <w:color w:val="auto"/>
                <w:spacing w:val="0"/>
                <w:sz w:val="18"/>
                <w:szCs w:val="18"/>
              </w:rPr>
            </w:pPr>
            <w:r w:rsidRPr="004B5668">
              <w:rPr>
                <w:b w:val="0"/>
                <w:color w:val="auto"/>
                <w:spacing w:val="0"/>
                <w:sz w:val="18"/>
                <w:szCs w:val="18"/>
              </w:rPr>
              <w:t>Por no dependiente</w:t>
            </w:r>
            <w:r>
              <w:rPr>
                <w:b w:val="0"/>
                <w:color w:val="auto"/>
                <w:spacing w:val="0"/>
                <w:sz w:val="18"/>
                <w:szCs w:val="18"/>
              </w:rPr>
              <w:t>s de la razón social</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526D3DF6" w14:textId="77777777" w:rsidR="006E0A80" w:rsidRPr="00745C74" w:rsidRDefault="006E0A80" w:rsidP="00BC17CA">
            <w:pPr>
              <w:tabs>
                <w:tab w:val="left" w:pos="298"/>
                <w:tab w:val="decimal" w:pos="701"/>
              </w:tabs>
              <w:jc w:val="left"/>
              <w:rPr>
                <w:bCs/>
                <w:sz w:val="18"/>
                <w:szCs w:val="18"/>
                <w:lang w:val="es-MX" w:eastAsia="es-MX"/>
              </w:rPr>
            </w:pPr>
            <w:r>
              <w:rPr>
                <w:sz w:val="18"/>
                <w:szCs w:val="18"/>
              </w:rPr>
              <w:tab/>
              <w:t>(-)</w:t>
            </w:r>
            <w:r>
              <w:rPr>
                <w:sz w:val="18"/>
                <w:szCs w:val="18"/>
              </w:rPr>
              <w:tab/>
              <w:t>0.3</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43EEEE98" w14:textId="77777777" w:rsidR="006E0A80" w:rsidRPr="00745C74" w:rsidRDefault="006E0A80" w:rsidP="00BC17CA">
            <w:pPr>
              <w:tabs>
                <w:tab w:val="decimal" w:pos="648"/>
              </w:tabs>
              <w:jc w:val="left"/>
              <w:rPr>
                <w:bCs/>
                <w:sz w:val="18"/>
                <w:szCs w:val="18"/>
              </w:rPr>
            </w:pPr>
            <w:r>
              <w:rPr>
                <w:sz w:val="18"/>
                <w:szCs w:val="18"/>
              </w:rPr>
              <w:t>18.9</w:t>
            </w:r>
          </w:p>
        </w:tc>
      </w:tr>
      <w:tr w:rsidR="006E0A80" w:rsidRPr="00BF4A44" w14:paraId="53E0A01B"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0D44227F" w14:textId="77777777" w:rsidR="006E0A80" w:rsidRPr="004B13A8" w:rsidRDefault="006E0A80" w:rsidP="00BC17CA">
            <w:pPr>
              <w:pStyle w:val="bulnot"/>
              <w:tabs>
                <w:tab w:val="clear" w:pos="851"/>
              </w:tabs>
              <w:spacing w:before="40"/>
              <w:ind w:left="0" w:right="0" w:firstLine="0"/>
              <w:jc w:val="left"/>
              <w:rPr>
                <w:color w:val="auto"/>
                <w:spacing w:val="0"/>
                <w:sz w:val="18"/>
                <w:szCs w:val="18"/>
              </w:rPr>
            </w:pPr>
            <w:r w:rsidRPr="004B13A8">
              <w:rPr>
                <w:color w:val="auto"/>
                <w:spacing w:val="0"/>
                <w:sz w:val="18"/>
                <w:szCs w:val="18"/>
              </w:rPr>
              <w:t>Remuneraciones medias reales</w:t>
            </w:r>
            <w:r>
              <w:rPr>
                <w:color w:val="auto"/>
                <w:spacing w:val="0"/>
                <w:sz w:val="18"/>
                <w:szCs w:val="18"/>
                <w:vertAlign w:val="superscript"/>
              </w:rPr>
              <w:t>2/</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vAlign w:val="center"/>
          </w:tcPr>
          <w:p w14:paraId="09EC2B92" w14:textId="77777777" w:rsidR="006E0A80" w:rsidRPr="00884E22" w:rsidRDefault="006E0A80" w:rsidP="00BC17CA">
            <w:pPr>
              <w:tabs>
                <w:tab w:val="left" w:pos="298"/>
                <w:tab w:val="decimal" w:pos="701"/>
              </w:tabs>
              <w:jc w:val="left"/>
              <w:rPr>
                <w:b/>
                <w:bCs/>
                <w:sz w:val="18"/>
                <w:szCs w:val="18"/>
                <w:lang w:val="es-MX" w:eastAsia="es-MX"/>
              </w:rPr>
            </w:pPr>
            <w:r>
              <w:rPr>
                <w:b/>
                <w:bCs/>
                <w:sz w:val="18"/>
                <w:szCs w:val="18"/>
              </w:rPr>
              <w:tab/>
              <w:t>(-)</w:t>
            </w:r>
            <w:r>
              <w:rPr>
                <w:b/>
                <w:bCs/>
                <w:sz w:val="18"/>
                <w:szCs w:val="18"/>
              </w:rPr>
              <w:tab/>
              <w:t>0.4</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DBE5F1" w:themeFill="accent1" w:themeFillTint="33"/>
            <w:vAlign w:val="center"/>
          </w:tcPr>
          <w:p w14:paraId="445033D1" w14:textId="77777777" w:rsidR="006E0A80" w:rsidRDefault="006E0A80" w:rsidP="00BC17CA">
            <w:pPr>
              <w:tabs>
                <w:tab w:val="decimal" w:pos="648"/>
              </w:tabs>
              <w:jc w:val="left"/>
              <w:rPr>
                <w:b/>
                <w:bCs/>
                <w:sz w:val="18"/>
                <w:szCs w:val="18"/>
              </w:rPr>
            </w:pPr>
            <w:r>
              <w:rPr>
                <w:b/>
                <w:bCs/>
                <w:sz w:val="18"/>
                <w:szCs w:val="18"/>
              </w:rPr>
              <w:t>3.1</w:t>
            </w:r>
          </w:p>
        </w:tc>
      </w:tr>
      <w:tr w:rsidR="006E0A80" w:rsidRPr="00BF4A44" w14:paraId="2AC1A1D6" w14:textId="77777777" w:rsidTr="00BC17CA">
        <w:trPr>
          <w:jc w:val="center"/>
        </w:trPr>
        <w:tc>
          <w:tcPr>
            <w:tcW w:w="40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6B6B1B13"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Salarios pagados a obreros</w:t>
            </w:r>
          </w:p>
        </w:tc>
        <w:tc>
          <w:tcPr>
            <w:tcW w:w="156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vAlign w:val="center"/>
          </w:tcPr>
          <w:p w14:paraId="06FA9DFE" w14:textId="77777777" w:rsidR="006E0A80" w:rsidRPr="00745C74" w:rsidRDefault="006E0A80" w:rsidP="00BC17CA">
            <w:pPr>
              <w:tabs>
                <w:tab w:val="left" w:pos="298"/>
                <w:tab w:val="decimal" w:pos="701"/>
              </w:tabs>
              <w:jc w:val="left"/>
              <w:rPr>
                <w:bCs/>
                <w:sz w:val="18"/>
                <w:szCs w:val="18"/>
                <w:lang w:val="es-MX" w:eastAsia="es-MX"/>
              </w:rPr>
            </w:pPr>
            <w:r>
              <w:rPr>
                <w:sz w:val="18"/>
                <w:szCs w:val="18"/>
              </w:rPr>
              <w:tab/>
              <w:t>(-)</w:t>
            </w:r>
            <w:r>
              <w:rPr>
                <w:sz w:val="18"/>
                <w:szCs w:val="18"/>
              </w:rPr>
              <w:tab/>
              <w:t>0.4</w:t>
            </w:r>
          </w:p>
        </w:tc>
        <w:tc>
          <w:tcPr>
            <w:tcW w:w="1564" w:type="dxa"/>
            <w:tcBorders>
              <w:top w:val="single" w:sz="4" w:space="0" w:color="C6D9F1" w:themeColor="text2" w:themeTint="33"/>
              <w:left w:val="single" w:sz="4" w:space="0" w:color="C6D9F1" w:themeColor="text2" w:themeTint="33"/>
              <w:bottom w:val="single" w:sz="4" w:space="0" w:color="C6D9F1" w:themeColor="text2" w:themeTint="33"/>
              <w:right w:val="single" w:sz="8" w:space="0" w:color="1F497D" w:themeColor="text2"/>
            </w:tcBorders>
            <w:shd w:val="clear" w:color="auto" w:fill="auto"/>
            <w:vAlign w:val="center"/>
          </w:tcPr>
          <w:p w14:paraId="578BD6F0" w14:textId="77777777" w:rsidR="006E0A80" w:rsidRPr="00745C74" w:rsidRDefault="006E0A80" w:rsidP="00BC17CA">
            <w:pPr>
              <w:tabs>
                <w:tab w:val="decimal" w:pos="648"/>
              </w:tabs>
              <w:jc w:val="left"/>
              <w:rPr>
                <w:bCs/>
                <w:sz w:val="18"/>
                <w:szCs w:val="18"/>
              </w:rPr>
            </w:pPr>
            <w:r>
              <w:rPr>
                <w:sz w:val="18"/>
                <w:szCs w:val="18"/>
              </w:rPr>
              <w:t>5.7</w:t>
            </w:r>
          </w:p>
        </w:tc>
      </w:tr>
      <w:tr w:rsidR="006E0A80" w:rsidRPr="00BF4A44" w14:paraId="74F90E07" w14:textId="77777777" w:rsidTr="00BC17CA">
        <w:trPr>
          <w:jc w:val="center"/>
        </w:trPr>
        <w:tc>
          <w:tcPr>
            <w:tcW w:w="4095" w:type="dxa"/>
            <w:tcBorders>
              <w:top w:val="single" w:sz="4" w:space="0" w:color="C6D9F1" w:themeColor="text2" w:themeTint="33"/>
              <w:left w:val="single" w:sz="8" w:space="0" w:color="1F497D" w:themeColor="text2"/>
              <w:bottom w:val="single" w:sz="8" w:space="0" w:color="1F497D" w:themeColor="text2"/>
              <w:right w:val="single" w:sz="6" w:space="0" w:color="1F497D" w:themeColor="text2"/>
            </w:tcBorders>
            <w:shd w:val="clear" w:color="auto" w:fill="auto"/>
            <w:vAlign w:val="center"/>
          </w:tcPr>
          <w:p w14:paraId="616A50C1" w14:textId="77777777" w:rsidR="006E0A80" w:rsidRPr="004B13A8" w:rsidRDefault="006E0A80" w:rsidP="00BC17CA">
            <w:pPr>
              <w:pStyle w:val="p0"/>
              <w:keepLines w:val="0"/>
              <w:spacing w:before="40"/>
              <w:ind w:left="170"/>
              <w:jc w:val="left"/>
              <w:rPr>
                <w:rFonts w:ascii="Arial" w:hAnsi="Arial"/>
                <w:color w:val="auto"/>
                <w:sz w:val="18"/>
                <w:szCs w:val="18"/>
              </w:rPr>
            </w:pPr>
            <w:r w:rsidRPr="004B13A8">
              <w:rPr>
                <w:rFonts w:ascii="Arial" w:hAnsi="Arial"/>
                <w:color w:val="auto"/>
                <w:sz w:val="18"/>
                <w:szCs w:val="18"/>
              </w:rPr>
              <w:t>Sueldos pagados a empleados</w:t>
            </w:r>
          </w:p>
        </w:tc>
        <w:tc>
          <w:tcPr>
            <w:tcW w:w="1564" w:type="dxa"/>
            <w:tcBorders>
              <w:top w:val="single" w:sz="4" w:space="0" w:color="C6D9F1" w:themeColor="text2" w:themeTint="33"/>
              <w:left w:val="single" w:sz="6" w:space="0" w:color="1F497D" w:themeColor="text2"/>
              <w:bottom w:val="single" w:sz="8" w:space="0" w:color="1F497D" w:themeColor="text2"/>
              <w:right w:val="single" w:sz="4" w:space="0" w:color="C6D9F1" w:themeColor="text2" w:themeTint="33"/>
            </w:tcBorders>
            <w:shd w:val="clear" w:color="auto" w:fill="auto"/>
            <w:vAlign w:val="center"/>
          </w:tcPr>
          <w:p w14:paraId="46A8D6ED" w14:textId="77777777" w:rsidR="006E0A80" w:rsidRPr="00745C74" w:rsidRDefault="006E0A80" w:rsidP="00BC17CA">
            <w:pPr>
              <w:tabs>
                <w:tab w:val="decimal" w:pos="701"/>
              </w:tabs>
              <w:jc w:val="left"/>
              <w:rPr>
                <w:bCs/>
                <w:sz w:val="18"/>
                <w:szCs w:val="18"/>
                <w:lang w:val="es-MX" w:eastAsia="es-MX"/>
              </w:rPr>
            </w:pPr>
            <w:r>
              <w:rPr>
                <w:sz w:val="18"/>
                <w:szCs w:val="18"/>
              </w:rPr>
              <w:t>0.3</w:t>
            </w:r>
          </w:p>
        </w:tc>
        <w:tc>
          <w:tcPr>
            <w:tcW w:w="1564" w:type="dxa"/>
            <w:tcBorders>
              <w:top w:val="single" w:sz="4" w:space="0" w:color="C6D9F1" w:themeColor="text2" w:themeTint="33"/>
              <w:left w:val="single" w:sz="4" w:space="0" w:color="C6D9F1" w:themeColor="text2" w:themeTint="33"/>
              <w:bottom w:val="single" w:sz="8" w:space="0" w:color="1F497D" w:themeColor="text2"/>
              <w:right w:val="single" w:sz="8" w:space="0" w:color="1F497D" w:themeColor="text2"/>
            </w:tcBorders>
            <w:shd w:val="clear" w:color="auto" w:fill="auto"/>
            <w:vAlign w:val="center"/>
          </w:tcPr>
          <w:p w14:paraId="564A21A1" w14:textId="77777777" w:rsidR="006E0A80" w:rsidRPr="00745C74" w:rsidRDefault="006E0A80" w:rsidP="00BC17CA">
            <w:pPr>
              <w:tabs>
                <w:tab w:val="left" w:pos="256"/>
                <w:tab w:val="decimal" w:pos="648"/>
              </w:tabs>
              <w:jc w:val="left"/>
              <w:rPr>
                <w:bCs/>
                <w:sz w:val="18"/>
                <w:szCs w:val="18"/>
              </w:rPr>
            </w:pPr>
            <w:r>
              <w:rPr>
                <w:sz w:val="18"/>
                <w:szCs w:val="18"/>
              </w:rPr>
              <w:tab/>
              <w:t>(-)</w:t>
            </w:r>
            <w:r>
              <w:rPr>
                <w:sz w:val="18"/>
                <w:szCs w:val="18"/>
              </w:rPr>
              <w:tab/>
              <w:t>1.3</w:t>
            </w:r>
          </w:p>
        </w:tc>
      </w:tr>
    </w:tbl>
    <w:p w14:paraId="119C1C01" w14:textId="77777777" w:rsidR="006E0A80" w:rsidRPr="00F94670" w:rsidRDefault="006E0A80" w:rsidP="006E0A80">
      <w:pPr>
        <w:pStyle w:val="bulnot"/>
        <w:tabs>
          <w:tab w:val="clear" w:pos="851"/>
        </w:tabs>
        <w:spacing w:before="0"/>
        <w:ind w:left="1560" w:right="1013" w:hanging="567"/>
        <w:rPr>
          <w:b w:val="0"/>
          <w:color w:val="auto"/>
          <w:spacing w:val="0"/>
          <w:sz w:val="16"/>
          <w:szCs w:val="16"/>
        </w:rPr>
      </w:pPr>
      <w:r w:rsidRPr="00CA1940">
        <w:rPr>
          <w:b w:val="0"/>
          <w:color w:val="auto"/>
          <w:spacing w:val="0"/>
          <w:sz w:val="16"/>
          <w:szCs w:val="16"/>
        </w:rPr>
        <w:t>Nota</w:t>
      </w:r>
      <w:r>
        <w:rPr>
          <w:b w:val="0"/>
          <w:color w:val="auto"/>
          <w:spacing w:val="0"/>
          <w:sz w:val="16"/>
          <w:szCs w:val="16"/>
        </w:rPr>
        <w:t>:</w:t>
      </w:r>
      <w:r>
        <w:rPr>
          <w:b w:val="0"/>
          <w:color w:val="auto"/>
          <w:spacing w:val="0"/>
          <w:sz w:val="16"/>
          <w:szCs w:val="16"/>
        </w:rPr>
        <w:tab/>
      </w:r>
      <w:r w:rsidRPr="00F94670">
        <w:rPr>
          <w:b w:val="0"/>
          <w:color w:val="auto"/>
          <w:spacing w:val="0"/>
          <w:sz w:val="16"/>
          <w:szCs w:val="16"/>
        </w:rPr>
        <w:t xml:space="preserve">La serie desestacionalizada de </w:t>
      </w:r>
      <w:r>
        <w:rPr>
          <w:b w:val="0"/>
          <w:color w:val="auto"/>
          <w:spacing w:val="0"/>
          <w:sz w:val="16"/>
          <w:szCs w:val="16"/>
        </w:rPr>
        <w:t>cada indicador se calcula de manera independiente a la de sus componentes.</w:t>
      </w:r>
    </w:p>
    <w:p w14:paraId="2CEB16C6" w14:textId="77777777" w:rsidR="006E0A80" w:rsidRPr="00850235" w:rsidRDefault="006E0A80" w:rsidP="006E0A80">
      <w:pPr>
        <w:pStyle w:val="bulnot"/>
        <w:tabs>
          <w:tab w:val="clear" w:pos="851"/>
        </w:tabs>
        <w:spacing w:before="0"/>
        <w:ind w:left="1560" w:right="1013" w:hanging="567"/>
        <w:rPr>
          <w:b w:val="0"/>
          <w:color w:val="auto"/>
          <w:spacing w:val="0"/>
          <w:sz w:val="16"/>
          <w:szCs w:val="16"/>
        </w:rPr>
      </w:pPr>
      <w:r w:rsidRPr="00850235">
        <w:rPr>
          <w:b w:val="0"/>
          <w:color w:val="auto"/>
          <w:spacing w:val="0"/>
          <w:sz w:val="18"/>
          <w:szCs w:val="18"/>
          <w:vertAlign w:val="superscript"/>
        </w:rPr>
        <w:t>1/</w:t>
      </w:r>
      <w:r w:rsidRPr="00850235">
        <w:rPr>
          <w:b w:val="0"/>
          <w:color w:val="auto"/>
          <w:spacing w:val="0"/>
          <w:sz w:val="16"/>
          <w:szCs w:val="16"/>
        </w:rPr>
        <w:tab/>
        <w:t xml:space="preserve">Incluye a los propietarios, familiares y otros trabajadores no remunerados. </w:t>
      </w:r>
    </w:p>
    <w:p w14:paraId="51D57D8D" w14:textId="77777777" w:rsidR="006E0A80" w:rsidRPr="00850235" w:rsidRDefault="006E0A80" w:rsidP="006E0A80">
      <w:pPr>
        <w:pStyle w:val="bulnot"/>
        <w:tabs>
          <w:tab w:val="clear" w:pos="851"/>
        </w:tabs>
        <w:spacing w:before="0"/>
        <w:ind w:left="1560" w:right="1013" w:hanging="567"/>
        <w:rPr>
          <w:b w:val="0"/>
          <w:color w:val="auto"/>
          <w:spacing w:val="0"/>
          <w:sz w:val="16"/>
          <w:szCs w:val="16"/>
        </w:rPr>
      </w:pPr>
      <w:r>
        <w:rPr>
          <w:b w:val="0"/>
          <w:color w:val="auto"/>
          <w:spacing w:val="0"/>
          <w:sz w:val="18"/>
          <w:szCs w:val="18"/>
          <w:vertAlign w:val="superscript"/>
        </w:rPr>
        <w:t>2</w:t>
      </w:r>
      <w:r w:rsidRPr="00850235">
        <w:rPr>
          <w:b w:val="0"/>
          <w:color w:val="auto"/>
          <w:spacing w:val="0"/>
          <w:sz w:val="18"/>
          <w:szCs w:val="18"/>
          <w:vertAlign w:val="superscript"/>
        </w:rPr>
        <w:t>/</w:t>
      </w:r>
      <w:r w:rsidRPr="00850235">
        <w:rPr>
          <w:b w:val="0"/>
          <w:color w:val="auto"/>
          <w:spacing w:val="0"/>
          <w:sz w:val="16"/>
          <w:szCs w:val="16"/>
        </w:rPr>
        <w:tab/>
        <w:t>Corresponden al personal ocupado dependiente de la razón social, no incluye al personal no dependiente. Resultan de dividir las remuneraciones reales totales entre el personal ocupado.</w:t>
      </w:r>
    </w:p>
    <w:p w14:paraId="063E58FA" w14:textId="77777777" w:rsidR="006E0A80" w:rsidRPr="00850235" w:rsidRDefault="006E0A80" w:rsidP="006E0A80">
      <w:pPr>
        <w:pStyle w:val="bulnot"/>
        <w:tabs>
          <w:tab w:val="clear" w:pos="851"/>
        </w:tabs>
        <w:spacing w:before="0"/>
        <w:ind w:left="1560" w:right="1013" w:hanging="567"/>
        <w:rPr>
          <w:b w:val="0"/>
          <w:color w:val="auto"/>
          <w:spacing w:val="0"/>
          <w:sz w:val="16"/>
          <w:szCs w:val="16"/>
        </w:rPr>
      </w:pPr>
      <w:r w:rsidRPr="00850235">
        <w:rPr>
          <w:b w:val="0"/>
          <w:color w:val="auto"/>
          <w:spacing w:val="0"/>
          <w:sz w:val="16"/>
          <w:szCs w:val="16"/>
        </w:rPr>
        <w:t>Fuente:</w:t>
      </w:r>
      <w:r>
        <w:rPr>
          <w:b w:val="0"/>
          <w:color w:val="auto"/>
          <w:spacing w:val="0"/>
          <w:sz w:val="16"/>
          <w:szCs w:val="16"/>
        </w:rPr>
        <w:tab/>
      </w:r>
      <w:r w:rsidRPr="00850235">
        <w:rPr>
          <w:b w:val="0"/>
          <w:color w:val="auto"/>
          <w:spacing w:val="0"/>
          <w:sz w:val="16"/>
          <w:szCs w:val="16"/>
        </w:rPr>
        <w:t>INEGI.</w:t>
      </w:r>
    </w:p>
    <w:p w14:paraId="20E81EA0" w14:textId="77777777" w:rsidR="006E0A80" w:rsidRDefault="006E0A80" w:rsidP="006E0A80">
      <w:pPr>
        <w:pStyle w:val="Ttulo4"/>
        <w:spacing w:before="0"/>
        <w:ind w:right="0"/>
      </w:pPr>
    </w:p>
    <w:p w14:paraId="03EBB59F" w14:textId="77777777" w:rsidR="006E0A80" w:rsidRPr="004B23C6" w:rsidRDefault="006E0A80" w:rsidP="006E0A80">
      <w:pPr>
        <w:pStyle w:val="bullet"/>
        <w:keepLines w:val="0"/>
        <w:widowControl w:val="0"/>
        <w:spacing w:before="360" w:after="0"/>
        <w:ind w:left="-709" w:right="-547" w:firstLine="0"/>
        <w:rPr>
          <w:b w:val="0"/>
          <w:color w:val="auto"/>
          <w:spacing w:val="8"/>
          <w:szCs w:val="24"/>
        </w:rPr>
      </w:pPr>
      <w:r w:rsidRPr="004B23C6">
        <w:rPr>
          <w:b w:val="0"/>
          <w:color w:val="auto"/>
          <w:spacing w:val="8"/>
          <w:szCs w:val="24"/>
        </w:rPr>
        <w:t>En su comparación anual</w:t>
      </w:r>
      <w:r w:rsidRPr="004B23C6">
        <w:rPr>
          <w:b w:val="0"/>
          <w:color w:val="auto"/>
          <w:spacing w:val="8"/>
          <w:szCs w:val="24"/>
          <w:vertAlign w:val="superscript"/>
        </w:rPr>
        <w:footnoteReference w:id="3"/>
      </w:r>
      <w:r w:rsidRPr="004B23C6">
        <w:rPr>
          <w:b w:val="0"/>
          <w:color w:val="auto"/>
          <w:spacing w:val="8"/>
          <w:szCs w:val="24"/>
        </w:rPr>
        <w:t>, el valor real de la producción de las empresas constructoras registró una variación al alza de 4.3%, las horas trabajadas aumentaron 10.1%, el personal ocupado total 6.7% y las remuneraciones medias reales lo hicieron en 3.1%, en junio de 2021 con relación a igual mes de un año antes.</w:t>
      </w:r>
    </w:p>
    <w:p w14:paraId="0889ED27" w14:textId="51B8362E" w:rsidR="00C33736" w:rsidRDefault="00C33736">
      <w:pPr>
        <w:jc w:val="left"/>
        <w:rPr>
          <w:rFonts w:cs="Times New Roman"/>
          <w:spacing w:val="8"/>
          <w:lang w:val="es-MX"/>
        </w:rPr>
      </w:pPr>
      <w:r>
        <w:rPr>
          <w:rFonts w:cs="Times New Roman"/>
          <w:spacing w:val="8"/>
          <w:lang w:val="es-MX"/>
        </w:rPr>
        <w:br w:type="page"/>
      </w:r>
    </w:p>
    <w:p w14:paraId="23036971" w14:textId="77777777" w:rsidR="006E0A80" w:rsidRDefault="006E0A80" w:rsidP="006E0A80">
      <w:pPr>
        <w:pStyle w:val="p0"/>
        <w:keepLines w:val="0"/>
        <w:spacing w:before="600"/>
        <w:ind w:left="-709" w:right="-547"/>
        <w:jc w:val="left"/>
        <w:rPr>
          <w:rFonts w:ascii="Arial" w:hAnsi="Arial"/>
          <w:b/>
          <w:i/>
          <w:color w:val="auto"/>
        </w:rPr>
      </w:pPr>
    </w:p>
    <w:p w14:paraId="0D88B6F4" w14:textId="77777777" w:rsidR="006E0A80" w:rsidRPr="00B9521D" w:rsidRDefault="006E0A80" w:rsidP="006E0A80">
      <w:pPr>
        <w:pStyle w:val="p0"/>
        <w:keepLines w:val="0"/>
        <w:spacing w:before="600"/>
        <w:ind w:left="-709" w:right="-547"/>
        <w:jc w:val="left"/>
        <w:rPr>
          <w:rFonts w:ascii="Arial" w:hAnsi="Arial"/>
          <w:b/>
          <w:i/>
          <w:color w:val="auto"/>
        </w:rPr>
      </w:pPr>
      <w:r w:rsidRPr="00B9521D">
        <w:rPr>
          <w:rFonts w:ascii="Arial" w:hAnsi="Arial"/>
          <w:b/>
          <w:i/>
          <w:color w:val="auto"/>
        </w:rPr>
        <w:t>Nota al usuario</w:t>
      </w:r>
    </w:p>
    <w:p w14:paraId="50DF5A19" w14:textId="77777777" w:rsidR="006E0A80" w:rsidRDefault="006E0A80" w:rsidP="006E0A80">
      <w:pPr>
        <w:pStyle w:val="p0"/>
        <w:ind w:left="-709" w:right="-547"/>
        <w:rPr>
          <w:rFonts w:ascii="Arial" w:hAnsi="Arial"/>
          <w:color w:val="auto"/>
          <w:lang w:val="es-MX"/>
        </w:rPr>
      </w:pPr>
      <w:r w:rsidRPr="00551821">
        <w:rPr>
          <w:rFonts w:ascii="Arial" w:hAnsi="Arial"/>
          <w:snapToGrid/>
          <w:color w:val="auto"/>
          <w:lang w:val="es-MX" w:eastAsia="es-MX"/>
        </w:rPr>
        <w:t xml:space="preserve">La Tasa de </w:t>
      </w:r>
      <w:r w:rsidRPr="00097563">
        <w:rPr>
          <w:rFonts w:ascii="Arial" w:hAnsi="Arial"/>
          <w:snapToGrid/>
          <w:color w:val="auto"/>
          <w:lang w:val="es-MX" w:eastAsia="es-MX"/>
        </w:rPr>
        <w:t>No Respuesta de la Encuesta Nacional de Empresas Constructoras</w:t>
      </w:r>
      <w:r>
        <w:rPr>
          <w:rFonts w:ascii="Arial" w:hAnsi="Arial"/>
          <w:snapToGrid/>
          <w:color w:val="auto"/>
          <w:lang w:val="es-MX" w:eastAsia="es-MX"/>
        </w:rPr>
        <w:t xml:space="preserve"> (ENEC)</w:t>
      </w:r>
      <w:r w:rsidRPr="00097563">
        <w:rPr>
          <w:rFonts w:ascii="Arial" w:hAnsi="Arial"/>
          <w:snapToGrid/>
          <w:color w:val="auto"/>
          <w:lang w:val="es-MX" w:eastAsia="es-MX"/>
        </w:rPr>
        <w:t>, correspondiente a</w:t>
      </w:r>
      <w:r>
        <w:rPr>
          <w:rFonts w:ascii="Arial" w:hAnsi="Arial"/>
          <w:snapToGrid/>
          <w:color w:val="auto"/>
          <w:lang w:val="es-MX" w:eastAsia="es-MX"/>
        </w:rPr>
        <w:t xml:space="preserve"> junio </w:t>
      </w:r>
      <w:r w:rsidRPr="00097563">
        <w:rPr>
          <w:rFonts w:ascii="Arial" w:hAnsi="Arial"/>
          <w:snapToGrid/>
          <w:color w:val="auto"/>
          <w:lang w:val="es-MX" w:eastAsia="es-MX"/>
        </w:rPr>
        <w:t>de 2021</w:t>
      </w:r>
      <w:r>
        <w:rPr>
          <w:rFonts w:ascii="Arial" w:hAnsi="Arial"/>
          <w:snapToGrid/>
          <w:color w:val="auto"/>
          <w:lang w:val="es-MX" w:eastAsia="es-MX"/>
        </w:rPr>
        <w:t>,</w:t>
      </w:r>
      <w:r w:rsidRPr="00097563">
        <w:rPr>
          <w:rFonts w:ascii="Arial" w:hAnsi="Arial"/>
          <w:snapToGrid/>
          <w:color w:val="auto"/>
          <w:lang w:val="es-MX" w:eastAsia="es-MX"/>
        </w:rPr>
        <w:t xml:space="preserve"> </w:t>
      </w:r>
      <w:r w:rsidRPr="00B84F9B">
        <w:rPr>
          <w:rFonts w:ascii="Arial" w:hAnsi="Arial"/>
          <w:snapToGrid/>
          <w:color w:val="auto"/>
          <w:lang w:val="es-MX" w:eastAsia="es-MX"/>
        </w:rPr>
        <w:t xml:space="preserve">registró porcentajes apropiados conforme al diseño estadístico de la encuesta, la cual no </w:t>
      </w:r>
      <w:r w:rsidRPr="00B84F9B">
        <w:rPr>
          <w:rFonts w:ascii="Arial" w:hAnsi="Arial"/>
          <w:snapToGrid/>
          <w:color w:val="auto"/>
          <w:lang w:val="es-MX" w:eastAsia="en-US"/>
        </w:rPr>
        <w:t>se concentró en algún dominio de estudio en particular y permitió la generación de estadísticas con niveles adecuados de cobertura y precisión</w:t>
      </w:r>
      <w:r w:rsidRPr="003508D5">
        <w:rPr>
          <w:rFonts w:ascii="Arial" w:hAnsi="Arial"/>
          <w:color w:val="auto"/>
          <w:lang w:val="es-MX"/>
        </w:rPr>
        <w:t>.</w:t>
      </w:r>
    </w:p>
    <w:p w14:paraId="23905869" w14:textId="77777777" w:rsidR="006E0A80" w:rsidRDefault="006E0A80" w:rsidP="006E0A80">
      <w:pPr>
        <w:pStyle w:val="p0"/>
        <w:keepLines w:val="0"/>
        <w:widowControl/>
        <w:ind w:left="-709" w:right="-547"/>
        <w:rPr>
          <w:rFonts w:ascii="Arial" w:hAnsi="Arial"/>
          <w:color w:val="auto"/>
          <w:lang w:val="es-MX"/>
        </w:rPr>
      </w:pPr>
      <w:r w:rsidRPr="00E0053A">
        <w:rPr>
          <w:rFonts w:ascii="Arial" w:hAnsi="Arial"/>
          <w:color w:val="auto"/>
        </w:rPr>
        <w:t xml:space="preserve">En apego con los Lineamientos de Cambios a la Información Divulgada en las Publicaciones Estadísticas y Geográficas del INEGI </w:t>
      </w:r>
      <w:r w:rsidRPr="00E0053A">
        <w:rPr>
          <w:rFonts w:ascii="Arial" w:hAnsi="Arial"/>
          <w:color w:val="auto"/>
          <w:u w:val="single"/>
          <w:lang w:val="es-MX"/>
        </w:rPr>
        <w:t>(</w:t>
      </w:r>
      <w:hyperlink r:id="rId9" w:history="1">
        <w:r w:rsidRPr="00E0053A">
          <w:rPr>
            <w:rStyle w:val="Hipervnculo"/>
            <w:rFonts w:ascii="Arial" w:hAnsi="Arial"/>
            <w:lang w:val="es-MX"/>
          </w:rPr>
          <w:t>http://sc.inegi.org.mx/repositorioNormateca/OL_06Jun13.pdf</w:t>
        </w:r>
      </w:hyperlink>
      <w:r w:rsidRPr="00E0053A">
        <w:rPr>
          <w:rFonts w:ascii="Arial" w:hAnsi="Arial"/>
          <w:color w:val="auto"/>
          <w:u w:val="single"/>
          <w:lang w:val="es-MX"/>
        </w:rPr>
        <w:t>)</w:t>
      </w:r>
      <w:r w:rsidRPr="00E0053A">
        <w:rPr>
          <w:rFonts w:ascii="Arial" w:hAnsi="Arial"/>
          <w:color w:val="auto"/>
          <w:lang w:val="es-MX"/>
        </w:rPr>
        <w:t xml:space="preserve">, </w:t>
      </w:r>
      <w:r w:rsidRPr="00E0053A">
        <w:rPr>
          <w:rFonts w:ascii="Arial" w:hAnsi="Arial"/>
          <w:color w:val="auto"/>
        </w:rPr>
        <w:t xml:space="preserve">las series de la ENEC de 2020 fueron revisadas y actualizadas. De acuerdo con lo anterior, las cifras del periodo 2006-2020 tienen carácter definitivo y </w:t>
      </w:r>
      <w:r>
        <w:rPr>
          <w:rFonts w:ascii="Arial" w:hAnsi="Arial"/>
          <w:color w:val="auto"/>
        </w:rPr>
        <w:t xml:space="preserve">las de </w:t>
      </w:r>
      <w:r w:rsidRPr="00E0053A">
        <w:rPr>
          <w:rFonts w:ascii="Arial" w:hAnsi="Arial"/>
          <w:color w:val="auto"/>
        </w:rPr>
        <w:t>2021 mantienen su carácter de preliminar</w:t>
      </w:r>
      <w:r>
        <w:rPr>
          <w:rFonts w:ascii="Arial" w:hAnsi="Arial"/>
          <w:color w:val="auto"/>
          <w:lang w:val="es-MX"/>
        </w:rPr>
        <w:t>.</w:t>
      </w:r>
    </w:p>
    <w:p w14:paraId="739C7A20" w14:textId="77777777" w:rsidR="006E0A80" w:rsidRDefault="006E0A80" w:rsidP="006E0A80">
      <w:pPr>
        <w:pStyle w:val="p0"/>
        <w:keepLines w:val="0"/>
        <w:widowControl/>
        <w:ind w:left="-709" w:right="-547"/>
        <w:rPr>
          <w:rFonts w:ascii="Arial" w:hAnsi="Arial"/>
          <w:color w:val="auto"/>
          <w:lang w:val="es-MX"/>
        </w:rPr>
      </w:pPr>
      <w:r w:rsidRPr="00E0053A">
        <w:rPr>
          <w:rFonts w:ascii="Arial" w:hAnsi="Arial"/>
          <w:color w:val="auto"/>
          <w:lang w:val="es-MX"/>
        </w:rPr>
        <w:t>En este sentido, los resultados definitivos del año 2020 mantienen niveles adecuados de cobertura y precisión para todos los dominios de estudio durante los 12 meses del año</w:t>
      </w:r>
      <w:r>
        <w:rPr>
          <w:rFonts w:ascii="Arial" w:hAnsi="Arial"/>
          <w:color w:val="auto"/>
          <w:lang w:val="es-MX"/>
        </w:rPr>
        <w:t>.</w:t>
      </w:r>
    </w:p>
    <w:p w14:paraId="5506107D" w14:textId="77777777" w:rsidR="006E0A80" w:rsidRDefault="006E0A80" w:rsidP="006E0A80">
      <w:pPr>
        <w:pStyle w:val="p0"/>
        <w:ind w:left="-709" w:right="-547"/>
        <w:rPr>
          <w:rFonts w:ascii="Arial" w:hAnsi="Arial"/>
          <w:color w:val="auto"/>
          <w:lang w:val="es-MX"/>
        </w:rPr>
      </w:pPr>
    </w:p>
    <w:p w14:paraId="64B376C8" w14:textId="77777777" w:rsidR="006E0A80" w:rsidRDefault="006E0A80" w:rsidP="006E0A80">
      <w:pPr>
        <w:pStyle w:val="p01"/>
        <w:keepLines w:val="0"/>
        <w:tabs>
          <w:tab w:val="left" w:pos="3261"/>
        </w:tabs>
        <w:spacing w:before="0"/>
        <w:ind w:left="1560"/>
        <w:outlineLvl w:val="0"/>
        <w:rPr>
          <w:rFonts w:ascii="Arial" w:hAnsi="Arial" w:cs="Arial"/>
          <w:b/>
          <w:color w:val="000000"/>
          <w:szCs w:val="24"/>
        </w:rPr>
      </w:pPr>
      <w:r>
        <w:rPr>
          <w:rFonts w:ascii="Arial" w:hAnsi="Arial" w:cs="Arial"/>
          <w:b/>
          <w:color w:val="000000"/>
          <w:szCs w:val="24"/>
        </w:rPr>
        <w:tab/>
      </w:r>
    </w:p>
    <w:p w14:paraId="53E0BBA9" w14:textId="77777777" w:rsidR="006E0A80" w:rsidRDefault="006E0A80" w:rsidP="006E0A80">
      <w:pPr>
        <w:pStyle w:val="p01"/>
        <w:keepLines w:val="0"/>
        <w:tabs>
          <w:tab w:val="left" w:pos="3261"/>
        </w:tabs>
        <w:spacing w:before="0"/>
        <w:ind w:left="1560"/>
        <w:outlineLvl w:val="0"/>
        <w:rPr>
          <w:rFonts w:ascii="Arial" w:hAnsi="Arial" w:cs="Arial"/>
          <w:b/>
          <w:color w:val="000000"/>
          <w:szCs w:val="24"/>
        </w:rPr>
      </w:pPr>
      <w:r>
        <w:rPr>
          <w:rFonts w:ascii="Arial" w:hAnsi="Arial" w:cs="Arial"/>
          <w:b/>
          <w:color w:val="000000"/>
          <w:szCs w:val="24"/>
        </w:rPr>
        <w:tab/>
      </w:r>
    </w:p>
    <w:p w14:paraId="6F8C1689" w14:textId="77777777" w:rsidR="006E0A80" w:rsidRDefault="006E0A80" w:rsidP="006E0A80">
      <w:pPr>
        <w:pStyle w:val="p01"/>
        <w:keepLines w:val="0"/>
        <w:tabs>
          <w:tab w:val="left" w:pos="3261"/>
        </w:tabs>
        <w:spacing w:before="0"/>
        <w:ind w:left="1560"/>
        <w:outlineLvl w:val="0"/>
        <w:rPr>
          <w:rFonts w:ascii="Arial" w:hAnsi="Arial" w:cs="Arial"/>
          <w:b/>
          <w:color w:val="000000"/>
          <w:szCs w:val="24"/>
        </w:rPr>
      </w:pPr>
      <w:r>
        <w:rPr>
          <w:rFonts w:ascii="Arial" w:hAnsi="Arial" w:cs="Arial"/>
          <w:b/>
          <w:color w:val="000000"/>
          <w:szCs w:val="24"/>
        </w:rPr>
        <w:tab/>
      </w:r>
      <w:r w:rsidRPr="00232B31">
        <w:rPr>
          <w:rFonts w:ascii="Arial" w:hAnsi="Arial" w:cs="Arial"/>
          <w:b/>
          <w:color w:val="000000"/>
          <w:szCs w:val="24"/>
        </w:rPr>
        <w:t>Se anexa Nota Técnica</w:t>
      </w:r>
    </w:p>
    <w:p w14:paraId="6C49854C" w14:textId="77777777" w:rsidR="006E0A80" w:rsidRDefault="006E0A80" w:rsidP="006E0A80">
      <w:pPr>
        <w:pStyle w:val="p0"/>
      </w:pPr>
    </w:p>
    <w:p w14:paraId="5B8B9471" w14:textId="77777777" w:rsidR="006E0A80" w:rsidRDefault="006E0A80" w:rsidP="006E0A80">
      <w:pPr>
        <w:pStyle w:val="p0"/>
      </w:pPr>
    </w:p>
    <w:p w14:paraId="14CA992E" w14:textId="77777777" w:rsidR="006E0A80" w:rsidRDefault="006E0A80" w:rsidP="006E0A80">
      <w:pPr>
        <w:pStyle w:val="p0"/>
      </w:pPr>
    </w:p>
    <w:p w14:paraId="3B63434B" w14:textId="77777777" w:rsidR="006E0A80" w:rsidRDefault="006E0A80" w:rsidP="006E0A80">
      <w:pPr>
        <w:pStyle w:val="p0"/>
      </w:pPr>
    </w:p>
    <w:p w14:paraId="6A1955F5" w14:textId="77777777" w:rsidR="006E0A80" w:rsidRDefault="006E0A80" w:rsidP="006E0A80">
      <w:pPr>
        <w:pStyle w:val="p0"/>
      </w:pPr>
    </w:p>
    <w:p w14:paraId="69037D4E" w14:textId="77777777" w:rsidR="006E0A80" w:rsidRDefault="006E0A80" w:rsidP="006E0A80">
      <w:pPr>
        <w:pStyle w:val="p0"/>
      </w:pPr>
    </w:p>
    <w:p w14:paraId="45EB095B" w14:textId="77777777" w:rsidR="006E0A80" w:rsidRPr="00BB44FE" w:rsidRDefault="006E0A80" w:rsidP="006E0A80">
      <w:pPr>
        <w:pStyle w:val="NormalWeb"/>
        <w:spacing w:before="120" w:beforeAutospacing="0" w:after="0" w:afterAutospacing="0"/>
        <w:ind w:left="-426" w:right="-518"/>
        <w:contextualSpacing/>
        <w:jc w:val="center"/>
        <w:rPr>
          <w:rFonts w:ascii="Arial" w:hAnsi="Arial" w:cs="Arial"/>
          <w:sz w:val="22"/>
          <w:szCs w:val="22"/>
        </w:rPr>
      </w:pPr>
    </w:p>
    <w:p w14:paraId="64D2B0BD" w14:textId="77777777" w:rsidR="006E0A80" w:rsidRPr="00BB44FE" w:rsidRDefault="006E0A80" w:rsidP="006E0A80">
      <w:pPr>
        <w:pStyle w:val="NormalWeb"/>
        <w:spacing w:before="120" w:beforeAutospacing="0" w:after="0" w:afterAutospacing="0"/>
        <w:ind w:left="-426" w:right="-518"/>
        <w:contextualSpacing/>
        <w:jc w:val="center"/>
        <w:rPr>
          <w:rFonts w:ascii="Arial" w:hAnsi="Arial" w:cs="Arial"/>
          <w:sz w:val="22"/>
          <w:szCs w:val="22"/>
        </w:rPr>
      </w:pPr>
      <w:r w:rsidRPr="00BB44FE">
        <w:rPr>
          <w:rFonts w:ascii="Arial" w:hAnsi="Arial" w:cs="Arial"/>
          <w:sz w:val="22"/>
          <w:szCs w:val="22"/>
        </w:rPr>
        <w:t xml:space="preserve">Para consultas de medios y periodistas, contactar a: </w:t>
      </w:r>
      <w:hyperlink r:id="rId10" w:history="1">
        <w:r w:rsidRPr="00BB44FE">
          <w:rPr>
            <w:rStyle w:val="Hipervnculo"/>
            <w:rFonts w:ascii="Arial" w:hAnsi="Arial" w:cs="Arial"/>
            <w:sz w:val="22"/>
            <w:szCs w:val="22"/>
          </w:rPr>
          <w:t>comunicacionsocial@inegi.org.mx</w:t>
        </w:r>
      </w:hyperlink>
      <w:r w:rsidRPr="00BB44FE">
        <w:rPr>
          <w:rFonts w:ascii="Arial" w:hAnsi="Arial" w:cs="Arial"/>
          <w:sz w:val="22"/>
          <w:szCs w:val="22"/>
        </w:rPr>
        <w:t xml:space="preserve"> </w:t>
      </w:r>
    </w:p>
    <w:p w14:paraId="01D323D9" w14:textId="77777777" w:rsidR="006E0A80" w:rsidRPr="00BB44FE" w:rsidRDefault="006E0A80" w:rsidP="006E0A80">
      <w:pPr>
        <w:pStyle w:val="NormalWeb"/>
        <w:spacing w:before="0" w:beforeAutospacing="0" w:after="0" w:afterAutospacing="0"/>
        <w:ind w:left="-426" w:right="-518"/>
        <w:contextualSpacing/>
        <w:jc w:val="center"/>
        <w:rPr>
          <w:rFonts w:ascii="Arial" w:hAnsi="Arial" w:cs="Arial"/>
          <w:sz w:val="22"/>
          <w:szCs w:val="22"/>
        </w:rPr>
      </w:pPr>
      <w:r w:rsidRPr="00BB44FE">
        <w:rPr>
          <w:rFonts w:ascii="Arial" w:hAnsi="Arial" w:cs="Arial"/>
          <w:sz w:val="22"/>
          <w:szCs w:val="22"/>
        </w:rPr>
        <w:t xml:space="preserve">o llamar al teléfono (55) 52-78-10-00, </w:t>
      </w:r>
      <w:proofErr w:type="spellStart"/>
      <w:r w:rsidRPr="00BB44FE">
        <w:rPr>
          <w:rFonts w:ascii="Arial" w:hAnsi="Arial" w:cs="Arial"/>
          <w:sz w:val="22"/>
          <w:szCs w:val="22"/>
        </w:rPr>
        <w:t>exts</w:t>
      </w:r>
      <w:proofErr w:type="spellEnd"/>
      <w:r w:rsidRPr="00BB44FE">
        <w:rPr>
          <w:rFonts w:ascii="Arial" w:hAnsi="Arial" w:cs="Arial"/>
          <w:sz w:val="22"/>
          <w:szCs w:val="22"/>
        </w:rPr>
        <w:t>. 1134, 1260 y 1241.</w:t>
      </w:r>
    </w:p>
    <w:p w14:paraId="1C12DF80" w14:textId="77777777" w:rsidR="006E0A80" w:rsidRPr="00BB44FE" w:rsidRDefault="006E0A80" w:rsidP="006E0A80">
      <w:pPr>
        <w:ind w:left="-426" w:right="-518"/>
        <w:contextualSpacing/>
        <w:jc w:val="center"/>
        <w:rPr>
          <w:sz w:val="22"/>
          <w:szCs w:val="22"/>
        </w:rPr>
      </w:pPr>
    </w:p>
    <w:p w14:paraId="1B14F6AA" w14:textId="77777777" w:rsidR="006E0A80" w:rsidRPr="00BB44FE" w:rsidRDefault="006E0A80" w:rsidP="006E0A80">
      <w:pPr>
        <w:ind w:left="-426" w:right="-518"/>
        <w:contextualSpacing/>
        <w:jc w:val="center"/>
        <w:rPr>
          <w:sz w:val="22"/>
          <w:szCs w:val="22"/>
        </w:rPr>
      </w:pPr>
      <w:r w:rsidRPr="00BB44FE">
        <w:rPr>
          <w:sz w:val="22"/>
          <w:szCs w:val="22"/>
        </w:rPr>
        <w:t xml:space="preserve">Dirección de Atención a Medios / Dirección General Adjunta de Comunicación </w:t>
      </w:r>
    </w:p>
    <w:p w14:paraId="0E4794FA" w14:textId="77777777" w:rsidR="006E0A80" w:rsidRPr="002F7CA8" w:rsidRDefault="006E0A80" w:rsidP="006E0A80">
      <w:pPr>
        <w:ind w:left="-426" w:right="-518"/>
        <w:contextualSpacing/>
        <w:jc w:val="center"/>
        <w:rPr>
          <w:sz w:val="20"/>
          <w:szCs w:val="20"/>
        </w:rPr>
      </w:pPr>
    </w:p>
    <w:p w14:paraId="6B2AFDA7" w14:textId="77777777" w:rsidR="006E0A80" w:rsidRPr="003E0341" w:rsidRDefault="006E0A80" w:rsidP="006E0A80">
      <w:pPr>
        <w:ind w:left="-425" w:right="-516"/>
        <w:contextualSpacing/>
        <w:jc w:val="center"/>
        <w:rPr>
          <w:strike/>
          <w:sz w:val="22"/>
          <w:szCs w:val="22"/>
        </w:rPr>
      </w:pPr>
      <w:r w:rsidRPr="003E0341">
        <w:rPr>
          <w:noProof/>
          <w:sz w:val="22"/>
          <w:szCs w:val="22"/>
          <w:lang w:val="es-MX" w:eastAsia="es-MX"/>
        </w:rPr>
        <w:drawing>
          <wp:inline distT="0" distB="0" distL="0" distR="0" wp14:anchorId="2093C127" wp14:editId="5F65C9E9">
            <wp:extent cx="274320" cy="365760"/>
            <wp:effectExtent l="0" t="0" r="0" b="0"/>
            <wp:docPr id="6" name="Imagen 6" descr="C:\Users\saladeprensa\Desktop\NVOS LOGOS\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sidRPr="003E0341">
        <w:rPr>
          <w:noProof/>
          <w:sz w:val="22"/>
          <w:szCs w:val="22"/>
          <w:lang w:eastAsia="es-MX"/>
        </w:rPr>
        <w:t xml:space="preserve"> </w:t>
      </w:r>
      <w:r w:rsidRPr="003E0341">
        <w:rPr>
          <w:noProof/>
          <w:sz w:val="22"/>
          <w:szCs w:val="22"/>
          <w:lang w:val="es-MX" w:eastAsia="es-MX"/>
        </w:rPr>
        <w:drawing>
          <wp:inline distT="0" distB="0" distL="0" distR="0" wp14:anchorId="5EFFDA31" wp14:editId="18626EE2">
            <wp:extent cx="365760" cy="365760"/>
            <wp:effectExtent l="0" t="0" r="0" b="0"/>
            <wp:docPr id="10" name="Imagen 10" descr="C:\Users\saladeprensa\Desktop\NVOS LOGOS\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3E0341">
        <w:rPr>
          <w:noProof/>
          <w:sz w:val="22"/>
          <w:szCs w:val="22"/>
          <w:lang w:eastAsia="es-MX"/>
        </w:rPr>
        <w:t xml:space="preserve"> </w:t>
      </w:r>
      <w:r w:rsidRPr="003E0341">
        <w:rPr>
          <w:noProof/>
          <w:sz w:val="22"/>
          <w:szCs w:val="22"/>
          <w:lang w:val="es-MX" w:eastAsia="es-MX"/>
        </w:rPr>
        <w:drawing>
          <wp:inline distT="0" distB="0" distL="0" distR="0" wp14:anchorId="134488DB" wp14:editId="4742E83D">
            <wp:extent cx="365760" cy="365760"/>
            <wp:effectExtent l="0" t="0" r="0" b="0"/>
            <wp:docPr id="7" name="Imagen 7" descr="C:\Users\saladeprensa\Desktop\NVOS LOGOS\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3E0341">
        <w:rPr>
          <w:noProof/>
          <w:sz w:val="22"/>
          <w:szCs w:val="22"/>
          <w:lang w:eastAsia="es-MX"/>
        </w:rPr>
        <w:t xml:space="preserve"> </w:t>
      </w:r>
      <w:r w:rsidRPr="003E0341">
        <w:rPr>
          <w:noProof/>
          <w:sz w:val="22"/>
          <w:szCs w:val="22"/>
          <w:lang w:val="es-MX" w:eastAsia="es-MX"/>
        </w:rPr>
        <w:drawing>
          <wp:inline distT="0" distB="0" distL="0" distR="0" wp14:anchorId="6CD44C37" wp14:editId="277CD4F1">
            <wp:extent cx="365760" cy="365760"/>
            <wp:effectExtent l="0" t="0" r="0" b="0"/>
            <wp:docPr id="13" name="Imagen 13" descr="C:\Users\saladeprensa\Desktop\NVOS LOGOS\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3E0341">
        <w:rPr>
          <w:noProof/>
          <w:sz w:val="22"/>
          <w:szCs w:val="22"/>
          <w:lang w:eastAsia="es-MX"/>
        </w:rPr>
        <w:t xml:space="preserve">  </w:t>
      </w:r>
      <w:r w:rsidRPr="003E0341">
        <w:rPr>
          <w:noProof/>
          <w:sz w:val="22"/>
          <w:szCs w:val="22"/>
          <w:lang w:val="es-MX" w:eastAsia="es-MX"/>
        </w:rPr>
        <w:drawing>
          <wp:inline distT="0" distB="0" distL="0" distR="0" wp14:anchorId="7B01D7DF" wp14:editId="10C37A4E">
            <wp:extent cx="2286000" cy="274320"/>
            <wp:effectExtent l="0" t="0" r="0" b="0"/>
            <wp:docPr id="14" name="Imagen 1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6B51F0C4" w14:textId="77777777" w:rsidR="006E0A80" w:rsidRPr="00157C43" w:rsidRDefault="006E0A80" w:rsidP="006E0A80">
      <w:pPr>
        <w:pStyle w:val="bullet"/>
        <w:tabs>
          <w:tab w:val="left" w:pos="8789"/>
        </w:tabs>
        <w:spacing w:before="0"/>
        <w:ind w:left="0" w:right="51" w:firstLine="0"/>
        <w:jc w:val="center"/>
        <w:rPr>
          <w:rFonts w:cs="Arial"/>
          <w:szCs w:val="24"/>
        </w:rPr>
        <w:sectPr w:rsidR="006E0A80" w:rsidRPr="00157C43" w:rsidSect="00BC17CA">
          <w:headerReference w:type="default" r:id="rId21"/>
          <w:footerReference w:type="default" r:id="rId22"/>
          <w:pgSz w:w="12240" w:h="15840" w:code="1"/>
          <w:pgMar w:top="1" w:right="1701" w:bottom="0" w:left="1588" w:header="510" w:footer="510" w:gutter="0"/>
          <w:cols w:space="720"/>
          <w:docGrid w:linePitch="272"/>
        </w:sectPr>
      </w:pPr>
    </w:p>
    <w:p w14:paraId="418E8E35" w14:textId="1EA96A3B" w:rsidR="006E0A80" w:rsidRPr="00F31503" w:rsidRDefault="006E0A80" w:rsidP="006E0A80">
      <w:pPr>
        <w:tabs>
          <w:tab w:val="left" w:pos="8789"/>
        </w:tabs>
        <w:ind w:right="51"/>
        <w:contextualSpacing/>
        <w:jc w:val="center"/>
        <w:rPr>
          <w:b/>
        </w:rPr>
      </w:pPr>
      <w:r w:rsidRPr="00F31503">
        <w:rPr>
          <w:b/>
        </w:rPr>
        <w:lastRenderedPageBreak/>
        <w:t xml:space="preserve"> NOTA TÉCNICA</w:t>
      </w:r>
    </w:p>
    <w:p w14:paraId="645D105B" w14:textId="77777777" w:rsidR="006E0A80" w:rsidRPr="00F31503" w:rsidRDefault="006E0A80" w:rsidP="006E0A80">
      <w:pPr>
        <w:tabs>
          <w:tab w:val="left" w:pos="8789"/>
        </w:tabs>
        <w:ind w:right="51"/>
        <w:contextualSpacing/>
        <w:jc w:val="center"/>
        <w:rPr>
          <w:b/>
        </w:rPr>
      </w:pPr>
    </w:p>
    <w:p w14:paraId="361D0845" w14:textId="77777777" w:rsidR="008E5C37" w:rsidRPr="00F31503" w:rsidRDefault="008E5C37" w:rsidP="006A576E">
      <w:pPr>
        <w:widowControl w:val="0"/>
        <w:jc w:val="center"/>
        <w:rPr>
          <w:b/>
          <w:caps/>
        </w:rPr>
      </w:pPr>
      <w:r w:rsidRPr="00F31503">
        <w:rPr>
          <w:b/>
          <w:caps/>
        </w:rPr>
        <w:t>INDICADORES de empresas Constructoras</w:t>
      </w:r>
    </w:p>
    <w:p w14:paraId="12D30C65" w14:textId="630E9545" w:rsidR="008E5C37" w:rsidRPr="00F31503" w:rsidRDefault="008E5C37" w:rsidP="006E0A80">
      <w:pPr>
        <w:widowControl w:val="0"/>
        <w:jc w:val="center"/>
        <w:rPr>
          <w:b/>
        </w:rPr>
      </w:pPr>
      <w:r w:rsidRPr="00F31503">
        <w:rPr>
          <w:b/>
        </w:rPr>
        <w:t xml:space="preserve">CIFRAS DURANTE </w:t>
      </w:r>
      <w:r w:rsidR="00630DFD" w:rsidRPr="00F31503">
        <w:rPr>
          <w:b/>
        </w:rPr>
        <w:t>JUNI</w:t>
      </w:r>
      <w:r w:rsidR="00A4458D" w:rsidRPr="00F31503">
        <w:rPr>
          <w:b/>
        </w:rPr>
        <w:t>O</w:t>
      </w:r>
      <w:r w:rsidR="00DA3EB5" w:rsidRPr="00F31503">
        <w:rPr>
          <w:b/>
        </w:rPr>
        <w:t xml:space="preserve"> </w:t>
      </w:r>
      <w:r w:rsidRPr="00F31503">
        <w:rPr>
          <w:b/>
        </w:rPr>
        <w:t xml:space="preserve">DE </w:t>
      </w:r>
      <w:r w:rsidR="00E04AA8" w:rsidRPr="00F31503">
        <w:rPr>
          <w:b/>
        </w:rPr>
        <w:t>20</w:t>
      </w:r>
      <w:r w:rsidR="00B55254" w:rsidRPr="00F31503">
        <w:rPr>
          <w:b/>
        </w:rPr>
        <w:t>2</w:t>
      </w:r>
      <w:r w:rsidR="008C584A" w:rsidRPr="00F31503">
        <w:rPr>
          <w:b/>
        </w:rPr>
        <w:t>1</w:t>
      </w:r>
    </w:p>
    <w:p w14:paraId="458F438D" w14:textId="77777777" w:rsidR="008E5C37" w:rsidRPr="00F31503" w:rsidRDefault="008E5C37" w:rsidP="00DD62E5">
      <w:pPr>
        <w:tabs>
          <w:tab w:val="center" w:pos="4703"/>
          <w:tab w:val="left" w:pos="6985"/>
        </w:tabs>
        <w:jc w:val="center"/>
        <w:rPr>
          <w:b/>
          <w:i/>
        </w:rPr>
      </w:pPr>
      <w:r w:rsidRPr="00F31503">
        <w:rPr>
          <w:b/>
          <w:i/>
        </w:rPr>
        <w:t>(Cifras desestacionalizadas)</w:t>
      </w:r>
    </w:p>
    <w:p w14:paraId="5128E57C" w14:textId="27A3AA9C" w:rsidR="00C1372B" w:rsidRDefault="00C1372B" w:rsidP="006E0A80">
      <w:pPr>
        <w:pStyle w:val="Textoindependiente"/>
        <w:keepNext/>
        <w:keepLines/>
        <w:spacing w:before="360"/>
        <w:rPr>
          <w:b/>
          <w:i/>
        </w:rPr>
      </w:pPr>
      <w:r w:rsidRPr="005C353F">
        <w:rPr>
          <w:color w:val="auto"/>
        </w:rPr>
        <w:t xml:space="preserve">Con las cifras de la estadística básica que mensualmente recaba el INEGI de las empresas constructoras, a </w:t>
      </w:r>
      <w:proofErr w:type="gramStart"/>
      <w:r w:rsidRPr="005C353F">
        <w:rPr>
          <w:color w:val="auto"/>
        </w:rPr>
        <w:t>continuación</w:t>
      </w:r>
      <w:proofErr w:type="gramEnd"/>
      <w:r w:rsidRPr="005C353F">
        <w:rPr>
          <w:color w:val="auto"/>
        </w:rPr>
        <w:t xml:space="preserve"> se informan los resultados </w:t>
      </w:r>
      <w:r w:rsidR="008476BF">
        <w:rPr>
          <w:color w:val="auto"/>
        </w:rPr>
        <w:t>para</w:t>
      </w:r>
      <w:r w:rsidR="00DB47D8">
        <w:rPr>
          <w:color w:val="auto"/>
        </w:rPr>
        <w:t xml:space="preserve"> </w:t>
      </w:r>
      <w:r w:rsidR="00630DFD">
        <w:rPr>
          <w:color w:val="auto"/>
        </w:rPr>
        <w:t>juni</w:t>
      </w:r>
      <w:r w:rsidR="00A4458D">
        <w:rPr>
          <w:color w:val="auto"/>
        </w:rPr>
        <w:t>o</w:t>
      </w:r>
      <w:r w:rsidR="00B70025">
        <w:rPr>
          <w:color w:val="auto"/>
        </w:rPr>
        <w:t xml:space="preserve"> </w:t>
      </w:r>
      <w:r w:rsidR="00E04AA8">
        <w:rPr>
          <w:color w:val="auto"/>
        </w:rPr>
        <w:t>de</w:t>
      </w:r>
      <w:r w:rsidR="00322B87">
        <w:rPr>
          <w:color w:val="auto"/>
        </w:rPr>
        <w:t xml:space="preserve"> </w:t>
      </w:r>
      <w:r w:rsidR="009446C6">
        <w:rPr>
          <w:color w:val="auto"/>
        </w:rPr>
        <w:t>20</w:t>
      </w:r>
      <w:r w:rsidR="00B55254">
        <w:rPr>
          <w:color w:val="auto"/>
        </w:rPr>
        <w:t>2</w:t>
      </w:r>
      <w:r w:rsidR="008C584A">
        <w:rPr>
          <w:color w:val="auto"/>
        </w:rPr>
        <w:t>1</w:t>
      </w:r>
      <w:r w:rsidR="00F4275C">
        <w:rPr>
          <w:color w:val="auto"/>
        </w:rPr>
        <w:t>.</w:t>
      </w:r>
    </w:p>
    <w:p w14:paraId="28F898FF" w14:textId="77777777" w:rsidR="00C1372B" w:rsidRDefault="00C1372B" w:rsidP="00C1372B">
      <w:pPr>
        <w:pStyle w:val="Textoindependiente"/>
        <w:widowControl w:val="0"/>
        <w:spacing w:before="360"/>
        <w:rPr>
          <w:b/>
          <w:i/>
          <w:color w:val="auto"/>
        </w:rPr>
      </w:pPr>
      <w:r>
        <w:rPr>
          <w:b/>
          <w:i/>
          <w:color w:val="auto"/>
        </w:rPr>
        <w:t>Valor de producción de las empresas constructoras</w:t>
      </w:r>
    </w:p>
    <w:p w14:paraId="64122508" w14:textId="5FC5D37A" w:rsidR="00C1372B" w:rsidRDefault="00C1372B" w:rsidP="00EB2BA2">
      <w:pPr>
        <w:pStyle w:val="Textoindependiente"/>
        <w:widowControl w:val="0"/>
        <w:spacing w:before="480"/>
        <w:rPr>
          <w:color w:val="auto"/>
        </w:rPr>
      </w:pPr>
      <w:r>
        <w:rPr>
          <w:color w:val="auto"/>
        </w:rPr>
        <w:t>E</w:t>
      </w:r>
      <w:r w:rsidRPr="00047258">
        <w:rPr>
          <w:color w:val="auto"/>
        </w:rPr>
        <w:t>l valor de producción generado por las empresas constructoras</w:t>
      </w:r>
      <w:r w:rsidR="00A31CB7" w:rsidRPr="00A31CB7">
        <w:rPr>
          <w:color w:val="auto"/>
        </w:rPr>
        <w:t xml:space="preserve"> </w:t>
      </w:r>
      <w:r w:rsidR="00B70025">
        <w:rPr>
          <w:color w:val="auto"/>
        </w:rPr>
        <w:t>re</w:t>
      </w:r>
      <w:r w:rsidR="009224FA">
        <w:rPr>
          <w:color w:val="auto"/>
        </w:rPr>
        <w:t>gistr</w:t>
      </w:r>
      <w:r w:rsidR="006A5E80">
        <w:rPr>
          <w:color w:val="auto"/>
        </w:rPr>
        <w:t>ó un</w:t>
      </w:r>
      <w:r w:rsidR="00E136F7">
        <w:rPr>
          <w:color w:val="auto"/>
        </w:rPr>
        <w:t>a caída</w:t>
      </w:r>
      <w:r w:rsidR="00F51BC3">
        <w:rPr>
          <w:color w:val="auto"/>
        </w:rPr>
        <w:t xml:space="preserve"> </w:t>
      </w:r>
      <w:r w:rsidR="006A5E80">
        <w:rPr>
          <w:color w:val="auto"/>
        </w:rPr>
        <w:t>de</w:t>
      </w:r>
      <w:r w:rsidR="00C03DF1">
        <w:rPr>
          <w:color w:val="auto"/>
        </w:rPr>
        <w:t xml:space="preserve"> </w:t>
      </w:r>
      <w:r w:rsidR="00E136F7">
        <w:rPr>
          <w:color w:val="auto"/>
        </w:rPr>
        <w:t>0.9</w:t>
      </w:r>
      <w:r w:rsidR="00AE5D31">
        <w:rPr>
          <w:color w:val="auto"/>
        </w:rPr>
        <w:t xml:space="preserve">% </w:t>
      </w:r>
      <w:r w:rsidR="00357FE7">
        <w:rPr>
          <w:color w:val="auto"/>
        </w:rPr>
        <w:t>en términos reales</w:t>
      </w:r>
      <w:r w:rsidR="00357FE7" w:rsidRPr="00047258">
        <w:rPr>
          <w:color w:val="auto"/>
        </w:rPr>
        <w:t xml:space="preserve"> </w:t>
      </w:r>
      <w:r w:rsidR="00322B87">
        <w:rPr>
          <w:color w:val="auto"/>
        </w:rPr>
        <w:t xml:space="preserve">en </w:t>
      </w:r>
      <w:r w:rsidR="00630DFD">
        <w:rPr>
          <w:color w:val="auto"/>
        </w:rPr>
        <w:t>juni</w:t>
      </w:r>
      <w:r w:rsidR="00A4458D">
        <w:rPr>
          <w:color w:val="auto"/>
        </w:rPr>
        <w:t>o de este año</w:t>
      </w:r>
      <w:r w:rsidR="0066074F">
        <w:rPr>
          <w:color w:val="auto"/>
        </w:rPr>
        <w:t xml:space="preserve"> </w:t>
      </w:r>
      <w:r w:rsidR="00A4458D">
        <w:rPr>
          <w:color w:val="auto"/>
        </w:rPr>
        <w:t>frente</w:t>
      </w:r>
      <w:r w:rsidR="000D1525">
        <w:rPr>
          <w:color w:val="auto"/>
        </w:rPr>
        <w:t xml:space="preserve"> al mes </w:t>
      </w:r>
      <w:r w:rsidR="00A4458D">
        <w:rPr>
          <w:color w:val="auto"/>
        </w:rPr>
        <w:t>inmediato anterior</w:t>
      </w:r>
      <w:r w:rsidR="008F0E04">
        <w:rPr>
          <w:color w:val="auto"/>
        </w:rPr>
        <w:t>,</w:t>
      </w:r>
      <w:r w:rsidR="00291D6E">
        <w:rPr>
          <w:color w:val="auto"/>
        </w:rPr>
        <w:t xml:space="preserve"> con cifras ajustadas por estacionalidad.</w:t>
      </w:r>
    </w:p>
    <w:p w14:paraId="27239F2A" w14:textId="77777777" w:rsidR="00C1372B" w:rsidRPr="00212D0B" w:rsidRDefault="00C1372B" w:rsidP="00C1372B">
      <w:pPr>
        <w:pStyle w:val="p0"/>
        <w:keepNext/>
        <w:spacing w:before="480"/>
        <w:jc w:val="center"/>
        <w:rPr>
          <w:rFonts w:ascii="Arial" w:hAnsi="Arial"/>
          <w:color w:val="auto"/>
          <w:sz w:val="20"/>
          <w:lang w:val="es-MX"/>
        </w:rPr>
      </w:pPr>
      <w:r w:rsidRPr="00212D0B">
        <w:rPr>
          <w:rFonts w:ascii="Arial" w:hAnsi="Arial"/>
          <w:color w:val="auto"/>
          <w:sz w:val="20"/>
          <w:lang w:val="es-MX"/>
        </w:rPr>
        <w:t xml:space="preserve">Gráfica </w:t>
      </w:r>
      <w:r>
        <w:rPr>
          <w:rFonts w:ascii="Arial" w:hAnsi="Arial"/>
          <w:color w:val="auto"/>
          <w:sz w:val="20"/>
          <w:lang w:val="es-MX"/>
        </w:rPr>
        <w:t>1</w:t>
      </w:r>
    </w:p>
    <w:p w14:paraId="1C9DE062" w14:textId="27F0D21A" w:rsidR="00C1372B" w:rsidRDefault="00C1372B" w:rsidP="00C1372B">
      <w:pPr>
        <w:pStyle w:val="p0"/>
        <w:keepNext/>
        <w:spacing w:before="0"/>
        <w:jc w:val="center"/>
        <w:rPr>
          <w:rFonts w:ascii="Arial" w:hAnsi="Arial"/>
          <w:b/>
          <w:smallCaps/>
          <w:color w:val="auto"/>
          <w:sz w:val="22"/>
          <w:lang w:val="es-MX"/>
        </w:rPr>
      </w:pPr>
      <w:r>
        <w:rPr>
          <w:rFonts w:ascii="Arial" w:hAnsi="Arial"/>
          <w:b/>
          <w:smallCaps/>
          <w:color w:val="auto"/>
          <w:sz w:val="22"/>
          <w:lang w:val="es-MX"/>
        </w:rPr>
        <w:t>V</w:t>
      </w:r>
      <w:r w:rsidRPr="00D411AC">
        <w:rPr>
          <w:rFonts w:ascii="Arial" w:hAnsi="Arial"/>
          <w:b/>
          <w:smallCaps/>
          <w:color w:val="auto"/>
          <w:sz w:val="22"/>
          <w:lang w:val="es-MX"/>
        </w:rPr>
        <w:t xml:space="preserve">alor de producción </w:t>
      </w:r>
      <w:r>
        <w:rPr>
          <w:rFonts w:ascii="Arial" w:hAnsi="Arial"/>
          <w:b/>
          <w:smallCaps/>
          <w:color w:val="auto"/>
          <w:sz w:val="22"/>
          <w:lang w:val="es-MX"/>
        </w:rPr>
        <w:t>a</w:t>
      </w:r>
      <w:r w:rsidR="00A4458D">
        <w:rPr>
          <w:rFonts w:ascii="Arial" w:hAnsi="Arial"/>
          <w:b/>
          <w:smallCaps/>
          <w:color w:val="auto"/>
          <w:sz w:val="22"/>
          <w:lang w:val="es-MX"/>
        </w:rPr>
        <w:t xml:space="preserve"> </w:t>
      </w:r>
      <w:r w:rsidR="00630DFD">
        <w:rPr>
          <w:rFonts w:ascii="Arial" w:hAnsi="Arial"/>
          <w:b/>
          <w:smallCaps/>
          <w:color w:val="auto"/>
          <w:sz w:val="22"/>
          <w:lang w:val="es-MX"/>
        </w:rPr>
        <w:t>juni</w:t>
      </w:r>
      <w:r w:rsidR="00A4458D">
        <w:rPr>
          <w:rFonts w:ascii="Arial" w:hAnsi="Arial"/>
          <w:b/>
          <w:smallCaps/>
          <w:color w:val="auto"/>
          <w:sz w:val="22"/>
          <w:lang w:val="es-MX"/>
        </w:rPr>
        <w:t>o</w:t>
      </w:r>
      <w:r w:rsidR="00BF135D">
        <w:rPr>
          <w:rFonts w:ascii="Arial" w:hAnsi="Arial"/>
          <w:b/>
          <w:smallCaps/>
          <w:color w:val="auto"/>
          <w:sz w:val="22"/>
          <w:lang w:val="es-MX"/>
        </w:rPr>
        <w:t xml:space="preserve"> </w:t>
      </w:r>
      <w:r>
        <w:rPr>
          <w:rFonts w:ascii="Arial" w:hAnsi="Arial"/>
          <w:b/>
          <w:smallCaps/>
          <w:color w:val="auto"/>
          <w:sz w:val="22"/>
          <w:lang w:val="es-MX"/>
        </w:rPr>
        <w:t xml:space="preserve">de </w:t>
      </w:r>
      <w:r w:rsidR="00E04AA8">
        <w:rPr>
          <w:rFonts w:ascii="Arial" w:hAnsi="Arial"/>
          <w:b/>
          <w:smallCaps/>
          <w:color w:val="auto"/>
          <w:sz w:val="22"/>
          <w:lang w:val="es-MX"/>
        </w:rPr>
        <w:t>20</w:t>
      </w:r>
      <w:r w:rsidR="00B55254">
        <w:rPr>
          <w:rFonts w:ascii="Arial" w:hAnsi="Arial"/>
          <w:b/>
          <w:smallCaps/>
          <w:color w:val="auto"/>
          <w:sz w:val="22"/>
          <w:lang w:val="es-MX"/>
        </w:rPr>
        <w:t>2</w:t>
      </w:r>
      <w:r w:rsidR="008C584A">
        <w:rPr>
          <w:rFonts w:ascii="Arial" w:hAnsi="Arial"/>
          <w:b/>
          <w:smallCaps/>
          <w:color w:val="auto"/>
          <w:sz w:val="22"/>
          <w:lang w:val="es-MX"/>
        </w:rPr>
        <w:t>1</w:t>
      </w:r>
      <w:r>
        <w:rPr>
          <w:rFonts w:ascii="Arial" w:hAnsi="Arial"/>
          <w:b/>
          <w:smallCaps/>
          <w:color w:val="auto"/>
          <w:sz w:val="22"/>
          <w:lang w:val="es-MX"/>
        </w:rPr>
        <w:br/>
        <w:t>Series desestacionalizada</w:t>
      </w:r>
      <w:r w:rsidRPr="00D411AC">
        <w:rPr>
          <w:rFonts w:ascii="Arial" w:hAnsi="Arial"/>
          <w:b/>
          <w:smallCaps/>
          <w:color w:val="auto"/>
          <w:sz w:val="22"/>
          <w:lang w:val="es-MX"/>
        </w:rPr>
        <w:t xml:space="preserve"> y </w:t>
      </w:r>
      <w:r>
        <w:rPr>
          <w:rFonts w:ascii="Arial" w:hAnsi="Arial"/>
          <w:b/>
          <w:smallCaps/>
          <w:color w:val="auto"/>
          <w:sz w:val="22"/>
          <w:lang w:val="es-MX"/>
        </w:rPr>
        <w:t xml:space="preserve">de </w:t>
      </w:r>
      <w:r w:rsidRPr="00D411AC">
        <w:rPr>
          <w:rFonts w:ascii="Arial" w:hAnsi="Arial"/>
          <w:b/>
          <w:smallCaps/>
          <w:color w:val="auto"/>
          <w:sz w:val="22"/>
          <w:lang w:val="es-MX"/>
        </w:rPr>
        <w:t>tendencia</w:t>
      </w:r>
      <w:r>
        <w:rPr>
          <w:rFonts w:ascii="Arial" w:hAnsi="Arial"/>
          <w:b/>
          <w:smallCaps/>
          <w:color w:val="auto"/>
          <w:sz w:val="22"/>
          <w:lang w:val="es-MX"/>
        </w:rPr>
        <w:t>-ciclo</w:t>
      </w:r>
    </w:p>
    <w:p w14:paraId="2D2053F4" w14:textId="77777777" w:rsidR="009B2DC2" w:rsidRPr="009B2DC2" w:rsidRDefault="00C1372B" w:rsidP="00BA7A2D">
      <w:pPr>
        <w:pStyle w:val="p0"/>
        <w:keepLines w:val="0"/>
        <w:spacing w:before="0"/>
        <w:jc w:val="center"/>
        <w:rPr>
          <w:rFonts w:ascii="Arial" w:hAnsi="Arial"/>
          <w:noProof/>
          <w:color w:val="auto"/>
          <w:sz w:val="18"/>
          <w:lang w:val="es-MX" w:eastAsia="es-MX"/>
        </w:rPr>
      </w:pPr>
      <w:r w:rsidRPr="00276684">
        <w:rPr>
          <w:rFonts w:ascii="Arial" w:hAnsi="Arial"/>
          <w:color w:val="auto"/>
          <w:sz w:val="18"/>
          <w:szCs w:val="18"/>
          <w:lang w:val="es-MX"/>
        </w:rPr>
        <w:t xml:space="preserve">(Miles de </w:t>
      </w:r>
      <w:r w:rsidRPr="00567E8C">
        <w:rPr>
          <w:rFonts w:ascii="Arial" w:hAnsi="Arial"/>
          <w:color w:val="auto"/>
          <w:sz w:val="18"/>
          <w:szCs w:val="18"/>
          <w:lang w:val="es-MX"/>
        </w:rPr>
        <w:t>pesos a precios de 201</w:t>
      </w:r>
      <w:r w:rsidR="00276684" w:rsidRPr="00567E8C">
        <w:rPr>
          <w:rFonts w:ascii="Arial" w:hAnsi="Arial"/>
          <w:color w:val="auto"/>
          <w:sz w:val="18"/>
          <w:szCs w:val="18"/>
          <w:lang w:val="es-MX"/>
        </w:rPr>
        <w:t>3</w:t>
      </w:r>
      <w:r w:rsidR="00276684" w:rsidRPr="00567E8C">
        <w:rPr>
          <w:rFonts w:ascii="Arial" w:hAnsi="Arial"/>
          <w:color w:val="auto"/>
          <w:sz w:val="18"/>
          <w:szCs w:val="18"/>
          <w:vertAlign w:val="superscript"/>
          <w:lang w:val="es-MX"/>
        </w:rPr>
        <w:t>1/</w:t>
      </w:r>
      <w:r w:rsidRPr="00567E8C">
        <w:rPr>
          <w:rFonts w:ascii="Arial" w:hAnsi="Arial"/>
          <w:color w:val="auto"/>
          <w:sz w:val="18"/>
          <w:szCs w:val="18"/>
          <w:lang w:val="es-MX"/>
        </w:rPr>
        <w:t>)</w:t>
      </w:r>
    </w:p>
    <w:p w14:paraId="6FB5C612" w14:textId="5BE9FCEC" w:rsidR="00C1372B" w:rsidRPr="00567E8C" w:rsidRDefault="00E136F7" w:rsidP="00BA7A2D">
      <w:pPr>
        <w:pStyle w:val="p0"/>
        <w:keepLines w:val="0"/>
        <w:spacing w:before="0"/>
        <w:jc w:val="center"/>
        <w:rPr>
          <w:rFonts w:ascii="Arial" w:hAnsi="Arial"/>
          <w:color w:val="auto"/>
          <w:sz w:val="16"/>
          <w:szCs w:val="16"/>
        </w:rPr>
      </w:pPr>
      <w:r>
        <w:rPr>
          <w:noProof/>
          <w:lang w:val="es-MX" w:eastAsia="es-MX"/>
        </w:rPr>
        <w:drawing>
          <wp:inline distT="0" distB="0" distL="0" distR="0" wp14:anchorId="2B1C804B" wp14:editId="2BED8AAC">
            <wp:extent cx="5040000" cy="3240000"/>
            <wp:effectExtent l="0" t="0" r="27305" b="36830"/>
            <wp:docPr id="4" name="Gráfico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7CA2C4" w14:textId="77777777" w:rsidR="00276684" w:rsidRPr="00276684" w:rsidRDefault="00276684" w:rsidP="00276684">
      <w:pPr>
        <w:pStyle w:val="p0"/>
        <w:keepLines w:val="0"/>
        <w:tabs>
          <w:tab w:val="left" w:pos="1484"/>
        </w:tabs>
        <w:spacing w:before="0"/>
        <w:ind w:left="1848" w:hanging="952"/>
        <w:jc w:val="left"/>
        <w:rPr>
          <w:rFonts w:ascii="Arial" w:hAnsi="Arial"/>
          <w:noProof/>
          <w:color w:val="auto"/>
          <w:sz w:val="16"/>
          <w:szCs w:val="16"/>
          <w:lang w:val="es-MX" w:eastAsia="es-MX"/>
        </w:rPr>
      </w:pPr>
      <w:r w:rsidRPr="00567E8C">
        <w:rPr>
          <w:noProof/>
          <w:color w:val="auto"/>
          <w:sz w:val="18"/>
          <w:szCs w:val="16"/>
          <w:vertAlign w:val="superscript"/>
          <w:lang w:val="es-MX" w:eastAsia="es-MX"/>
        </w:rPr>
        <w:t>1/</w:t>
      </w:r>
      <w:r w:rsidRPr="00567E8C">
        <w:rPr>
          <w:noProof/>
          <w:color w:val="auto"/>
          <w:sz w:val="18"/>
          <w:szCs w:val="16"/>
          <w:vertAlign w:val="superscript"/>
          <w:lang w:val="es-MX" w:eastAsia="es-MX"/>
        </w:rPr>
        <w:tab/>
      </w:r>
      <w:r w:rsidRPr="00567E8C">
        <w:rPr>
          <w:rFonts w:ascii="Arial" w:hAnsi="Arial"/>
          <w:noProof/>
          <w:color w:val="auto"/>
          <w:sz w:val="16"/>
          <w:szCs w:val="16"/>
          <w:lang w:val="es-MX" w:eastAsia="es-MX"/>
        </w:rPr>
        <w:t xml:space="preserve">Valor deflactado con el INPP de la </w:t>
      </w:r>
      <w:r w:rsidR="00BC1EF2" w:rsidRPr="00567E8C">
        <w:rPr>
          <w:rFonts w:ascii="Arial" w:hAnsi="Arial"/>
          <w:noProof/>
          <w:color w:val="auto"/>
          <w:sz w:val="16"/>
          <w:szCs w:val="16"/>
          <w:lang w:val="es-MX" w:eastAsia="es-MX"/>
        </w:rPr>
        <w:t>C</w:t>
      </w:r>
      <w:r w:rsidRPr="00567E8C">
        <w:rPr>
          <w:rFonts w:ascii="Arial" w:hAnsi="Arial"/>
          <w:noProof/>
          <w:color w:val="auto"/>
          <w:sz w:val="16"/>
          <w:szCs w:val="16"/>
          <w:lang w:val="es-MX" w:eastAsia="es-MX"/>
        </w:rPr>
        <w:t>onstrucción base julio de 2019</w:t>
      </w:r>
      <w:r w:rsidR="00BC1EF2" w:rsidRPr="00567E8C">
        <w:rPr>
          <w:rFonts w:ascii="Arial" w:hAnsi="Arial"/>
          <w:noProof/>
          <w:color w:val="auto"/>
          <w:sz w:val="16"/>
          <w:szCs w:val="16"/>
          <w:lang w:val="es-MX" w:eastAsia="es-MX"/>
        </w:rPr>
        <w:t xml:space="preserve">, </w:t>
      </w:r>
      <w:r w:rsidRPr="00567E8C">
        <w:rPr>
          <w:rFonts w:ascii="Arial" w:hAnsi="Arial"/>
          <w:noProof/>
          <w:color w:val="auto"/>
          <w:sz w:val="16"/>
          <w:szCs w:val="16"/>
          <w:lang w:val="es-MX" w:eastAsia="es-MX"/>
        </w:rPr>
        <w:t>rebasificado al año 2013.</w:t>
      </w:r>
    </w:p>
    <w:p w14:paraId="677D075A" w14:textId="77777777" w:rsidR="00C1372B" w:rsidRDefault="00C1372B" w:rsidP="00BC1EF2">
      <w:pPr>
        <w:pStyle w:val="p0"/>
        <w:keepLines w:val="0"/>
        <w:tabs>
          <w:tab w:val="left" w:pos="1484"/>
        </w:tabs>
        <w:spacing w:before="0"/>
        <w:ind w:left="1848" w:hanging="952"/>
        <w:jc w:val="left"/>
        <w:rPr>
          <w:noProof/>
          <w:color w:val="auto"/>
          <w:sz w:val="16"/>
          <w:szCs w:val="16"/>
          <w:lang w:val="es-MX" w:eastAsia="es-MX"/>
        </w:rPr>
      </w:pPr>
      <w:r w:rsidRPr="00D637D5">
        <w:rPr>
          <w:rFonts w:ascii="Arial" w:hAnsi="Arial"/>
          <w:color w:val="auto"/>
          <w:sz w:val="16"/>
          <w:szCs w:val="16"/>
          <w:lang w:val="es-MX"/>
        </w:rPr>
        <w:t>Fuente:</w:t>
      </w:r>
      <w:r w:rsidR="00BC1EF2">
        <w:rPr>
          <w:rFonts w:ascii="Arial" w:hAnsi="Arial"/>
          <w:color w:val="auto"/>
          <w:sz w:val="16"/>
          <w:szCs w:val="16"/>
          <w:lang w:val="es-MX"/>
        </w:rPr>
        <w:tab/>
      </w:r>
      <w:r w:rsidRPr="00D637D5">
        <w:rPr>
          <w:rFonts w:ascii="Arial" w:hAnsi="Arial"/>
          <w:color w:val="auto"/>
          <w:sz w:val="16"/>
          <w:szCs w:val="16"/>
          <w:lang w:val="es-MX"/>
        </w:rPr>
        <w:t>INEGI.</w:t>
      </w:r>
    </w:p>
    <w:p w14:paraId="428FF2D8" w14:textId="77777777" w:rsidR="00C1372B" w:rsidRDefault="00C1372B" w:rsidP="00C1372B">
      <w:pPr>
        <w:jc w:val="left"/>
        <w:rPr>
          <w:b/>
          <w:i/>
          <w:snapToGrid w:val="0"/>
        </w:rPr>
      </w:pPr>
      <w:r>
        <w:rPr>
          <w:b/>
          <w:i/>
        </w:rPr>
        <w:br w:type="page"/>
      </w:r>
    </w:p>
    <w:p w14:paraId="27641892" w14:textId="77777777" w:rsidR="00C1372B" w:rsidRDefault="00C1372B" w:rsidP="00C1372B">
      <w:pPr>
        <w:pStyle w:val="texto0"/>
        <w:keepLines w:val="0"/>
        <w:spacing w:before="360"/>
        <w:rPr>
          <w:b/>
          <w:i/>
          <w:color w:val="auto"/>
        </w:rPr>
      </w:pPr>
      <w:r w:rsidRPr="00637AFA">
        <w:rPr>
          <w:b/>
          <w:i/>
          <w:color w:val="auto"/>
        </w:rPr>
        <w:lastRenderedPageBreak/>
        <w:t>Personal ocupado</w:t>
      </w:r>
      <w:r w:rsidR="00AF3A9E">
        <w:rPr>
          <w:b/>
          <w:i/>
          <w:color w:val="auto"/>
        </w:rPr>
        <w:t xml:space="preserve"> total</w:t>
      </w:r>
      <w:r>
        <w:rPr>
          <w:b/>
          <w:i/>
          <w:color w:val="auto"/>
        </w:rPr>
        <w:t xml:space="preserve"> en las empresas constructoras</w:t>
      </w:r>
    </w:p>
    <w:p w14:paraId="460F532F" w14:textId="36F42C54" w:rsidR="00C1372B" w:rsidRDefault="00A4458D" w:rsidP="00573E16">
      <w:pPr>
        <w:pStyle w:val="texto0"/>
        <w:keepLines w:val="0"/>
        <w:widowControl w:val="0"/>
        <w:spacing w:before="480"/>
        <w:rPr>
          <w:color w:val="auto"/>
        </w:rPr>
      </w:pPr>
      <w:r>
        <w:rPr>
          <w:color w:val="auto"/>
        </w:rPr>
        <w:t>En el mes de referencia</w:t>
      </w:r>
      <w:r w:rsidR="00587CC2">
        <w:rPr>
          <w:color w:val="auto"/>
        </w:rPr>
        <w:t xml:space="preserve"> </w:t>
      </w:r>
      <w:r w:rsidR="005271DE">
        <w:rPr>
          <w:color w:val="auto"/>
        </w:rPr>
        <w:t xml:space="preserve">el </w:t>
      </w:r>
      <w:r w:rsidR="00C1372B" w:rsidRPr="00A67729">
        <w:rPr>
          <w:color w:val="auto"/>
        </w:rPr>
        <w:t xml:space="preserve">personal ocupado </w:t>
      </w:r>
      <w:r w:rsidR="00803B02">
        <w:rPr>
          <w:color w:val="auto"/>
        </w:rPr>
        <w:t xml:space="preserve">total </w:t>
      </w:r>
      <w:r w:rsidR="00C1372B" w:rsidRPr="00A67729">
        <w:rPr>
          <w:color w:val="auto"/>
        </w:rPr>
        <w:t xml:space="preserve">en </w:t>
      </w:r>
      <w:r w:rsidR="00C1372B">
        <w:rPr>
          <w:color w:val="auto"/>
        </w:rPr>
        <w:t xml:space="preserve">la industria de la construcción </w:t>
      </w:r>
      <w:r w:rsidR="00ED046A">
        <w:rPr>
          <w:color w:val="auto"/>
        </w:rPr>
        <w:t>creci</w:t>
      </w:r>
      <w:r w:rsidR="008511C0">
        <w:rPr>
          <w:color w:val="auto"/>
        </w:rPr>
        <w:t>ó</w:t>
      </w:r>
      <w:r w:rsidR="00EA313D">
        <w:rPr>
          <w:color w:val="auto"/>
        </w:rPr>
        <w:t xml:space="preserve"> </w:t>
      </w:r>
      <w:r w:rsidR="009224FA">
        <w:rPr>
          <w:color w:val="auto"/>
        </w:rPr>
        <w:t>0</w:t>
      </w:r>
      <w:r w:rsidR="00472006">
        <w:rPr>
          <w:color w:val="auto"/>
        </w:rPr>
        <w:t>.</w:t>
      </w:r>
      <w:r w:rsidR="00ED046A">
        <w:rPr>
          <w:color w:val="auto"/>
        </w:rPr>
        <w:t>3</w:t>
      </w:r>
      <w:r w:rsidR="00B70025">
        <w:rPr>
          <w:color w:val="auto"/>
        </w:rPr>
        <w:t>%</w:t>
      </w:r>
      <w:r w:rsidR="005271DE">
        <w:rPr>
          <w:color w:val="auto"/>
        </w:rPr>
        <w:t xml:space="preserve"> </w:t>
      </w:r>
      <w:r w:rsidR="000D1525">
        <w:rPr>
          <w:color w:val="auto"/>
        </w:rPr>
        <w:t xml:space="preserve">respecto al mes </w:t>
      </w:r>
      <w:r w:rsidR="00DF6EE7">
        <w:rPr>
          <w:color w:val="auto"/>
        </w:rPr>
        <w:t xml:space="preserve">que le </w:t>
      </w:r>
      <w:r>
        <w:rPr>
          <w:color w:val="auto"/>
        </w:rPr>
        <w:t>precede</w:t>
      </w:r>
      <w:r w:rsidR="00C1372B">
        <w:rPr>
          <w:color w:val="auto"/>
        </w:rPr>
        <w:t xml:space="preserve">, </w:t>
      </w:r>
      <w:r w:rsidR="007F5BF7">
        <w:rPr>
          <w:color w:val="auto"/>
        </w:rPr>
        <w:t xml:space="preserve">con </w:t>
      </w:r>
      <w:r w:rsidR="00C1372B">
        <w:rPr>
          <w:color w:val="auto"/>
        </w:rPr>
        <w:t xml:space="preserve">datos ajustados por estacionalidad. </w:t>
      </w:r>
      <w:r w:rsidR="00A31CB7">
        <w:rPr>
          <w:color w:val="auto"/>
        </w:rPr>
        <w:t xml:space="preserve"> </w:t>
      </w:r>
      <w:r w:rsidR="00C1372B" w:rsidRPr="00CC0F49">
        <w:rPr>
          <w:rFonts w:cs="Arial"/>
          <w:color w:val="auto"/>
          <w:szCs w:val="24"/>
        </w:rPr>
        <w:t>Por tipo de contratación,</w:t>
      </w:r>
      <w:r w:rsidR="00C1372B" w:rsidRPr="00CC0F49">
        <w:rPr>
          <w:color w:val="auto"/>
        </w:rPr>
        <w:t xml:space="preserve"> </w:t>
      </w:r>
      <w:r w:rsidR="00472006">
        <w:rPr>
          <w:color w:val="auto"/>
        </w:rPr>
        <w:t xml:space="preserve">el personal no dependiente de la razón social </w:t>
      </w:r>
      <w:r w:rsidR="00ED046A">
        <w:rPr>
          <w:color w:val="auto"/>
        </w:rPr>
        <w:t>fue mayor en 0.4</w:t>
      </w:r>
      <w:r w:rsidR="00472006">
        <w:rPr>
          <w:color w:val="auto"/>
        </w:rPr>
        <w:t xml:space="preserve">% y </w:t>
      </w:r>
      <w:r w:rsidR="008C2B88">
        <w:rPr>
          <w:color w:val="auto"/>
        </w:rPr>
        <w:t xml:space="preserve">el </w:t>
      </w:r>
      <w:r w:rsidR="0074399B">
        <w:rPr>
          <w:color w:val="auto"/>
        </w:rPr>
        <w:t xml:space="preserve">personal </w:t>
      </w:r>
      <w:r w:rsidR="00A35441">
        <w:rPr>
          <w:color w:val="auto"/>
        </w:rPr>
        <w:t>dependiente de la razón social</w:t>
      </w:r>
      <w:r w:rsidR="008341FA">
        <w:rPr>
          <w:color w:val="auto"/>
        </w:rPr>
        <w:t xml:space="preserve"> </w:t>
      </w:r>
      <w:r w:rsidR="00941847">
        <w:rPr>
          <w:color w:val="auto"/>
        </w:rPr>
        <w:t xml:space="preserve">en </w:t>
      </w:r>
      <w:r w:rsidR="00ED046A">
        <w:rPr>
          <w:color w:val="auto"/>
        </w:rPr>
        <w:t>0.3</w:t>
      </w:r>
      <w:r w:rsidR="009A7EC5">
        <w:rPr>
          <w:color w:val="auto"/>
        </w:rPr>
        <w:t>%</w:t>
      </w:r>
      <w:r w:rsidR="0074399B">
        <w:rPr>
          <w:color w:val="auto"/>
        </w:rPr>
        <w:t xml:space="preserve"> </w:t>
      </w:r>
      <w:r w:rsidR="00120E15" w:rsidRPr="00120E15">
        <w:rPr>
          <w:color w:val="auto"/>
        </w:rPr>
        <w:t>a tasa mensual</w:t>
      </w:r>
      <w:r w:rsidR="00120E15" w:rsidRPr="00CC0F49">
        <w:rPr>
          <w:color w:val="auto"/>
        </w:rPr>
        <w:t xml:space="preserve"> </w:t>
      </w:r>
      <w:r w:rsidR="0074399B" w:rsidRPr="00CC0F49">
        <w:rPr>
          <w:color w:val="auto"/>
        </w:rPr>
        <w:t xml:space="preserve">(el número de </w:t>
      </w:r>
      <w:r w:rsidR="0074399B">
        <w:rPr>
          <w:color w:val="auto"/>
        </w:rPr>
        <w:t>obrer</w:t>
      </w:r>
      <w:r w:rsidR="0074399B" w:rsidRPr="00CC0F49">
        <w:rPr>
          <w:color w:val="auto"/>
        </w:rPr>
        <w:t>os</w:t>
      </w:r>
      <w:r w:rsidR="0074399B">
        <w:rPr>
          <w:color w:val="auto"/>
        </w:rPr>
        <w:t xml:space="preserve"> </w:t>
      </w:r>
      <w:r w:rsidR="00ED046A">
        <w:rPr>
          <w:color w:val="auto"/>
        </w:rPr>
        <w:t>sub</w:t>
      </w:r>
      <w:r w:rsidR="00390E39">
        <w:rPr>
          <w:color w:val="auto"/>
        </w:rPr>
        <w:t xml:space="preserve">ió </w:t>
      </w:r>
      <w:r w:rsidR="008511C0">
        <w:rPr>
          <w:color w:val="auto"/>
        </w:rPr>
        <w:t>0</w:t>
      </w:r>
      <w:r w:rsidR="00ED046A">
        <w:rPr>
          <w:color w:val="auto"/>
        </w:rPr>
        <w:t>.8</w:t>
      </w:r>
      <w:r w:rsidR="008511C0">
        <w:rPr>
          <w:color w:val="auto"/>
        </w:rPr>
        <w:t xml:space="preserve">%, el de </w:t>
      </w:r>
      <w:r w:rsidR="0074399B" w:rsidRPr="00120E15">
        <w:rPr>
          <w:color w:val="auto"/>
        </w:rPr>
        <w:t xml:space="preserve">los empleados </w:t>
      </w:r>
      <w:r w:rsidR="00ED046A">
        <w:rPr>
          <w:color w:val="auto"/>
        </w:rPr>
        <w:t>descend</w:t>
      </w:r>
      <w:r w:rsidR="00390E39">
        <w:rPr>
          <w:color w:val="auto"/>
        </w:rPr>
        <w:t xml:space="preserve">ió </w:t>
      </w:r>
      <w:r w:rsidR="00ED046A">
        <w:rPr>
          <w:color w:val="auto"/>
        </w:rPr>
        <w:t>1.1</w:t>
      </w:r>
      <w:r w:rsidR="008511C0">
        <w:rPr>
          <w:color w:val="auto"/>
        </w:rPr>
        <w:t>% y el</w:t>
      </w:r>
      <w:r w:rsidR="0074399B" w:rsidRPr="00120E15">
        <w:rPr>
          <w:color w:val="auto"/>
        </w:rPr>
        <w:t xml:space="preserve"> grupo de otros –que incluye a propietarios, familiares y otros trabajadores sin remuneración–</w:t>
      </w:r>
      <w:r w:rsidR="00120E15">
        <w:rPr>
          <w:color w:val="auto"/>
        </w:rPr>
        <w:t xml:space="preserve"> </w:t>
      </w:r>
      <w:r w:rsidR="00ED046A">
        <w:rPr>
          <w:color w:val="auto"/>
        </w:rPr>
        <w:t>retrocedi</w:t>
      </w:r>
      <w:r w:rsidR="00390E39">
        <w:rPr>
          <w:color w:val="auto"/>
        </w:rPr>
        <w:t>ó</w:t>
      </w:r>
      <w:r w:rsidR="00ED046A">
        <w:rPr>
          <w:color w:val="auto"/>
        </w:rPr>
        <w:t xml:space="preserve"> 0.</w:t>
      </w:r>
      <w:r w:rsidR="008511C0">
        <w:rPr>
          <w:color w:val="auto"/>
        </w:rPr>
        <w:t>1</w:t>
      </w:r>
      <w:r w:rsidR="007035FF" w:rsidRPr="00120E15">
        <w:rPr>
          <w:color w:val="auto"/>
        </w:rPr>
        <w:t>%</w:t>
      </w:r>
      <w:r w:rsidR="00120E15">
        <w:rPr>
          <w:color w:val="auto"/>
        </w:rPr>
        <w:t>)</w:t>
      </w:r>
      <w:r w:rsidR="00792957" w:rsidRPr="00120E15">
        <w:rPr>
          <w:color w:val="auto"/>
        </w:rPr>
        <w:t>.</w:t>
      </w:r>
    </w:p>
    <w:p w14:paraId="54F70A1D" w14:textId="77777777" w:rsidR="00C1372B" w:rsidRPr="00212D0B" w:rsidRDefault="00C1372B" w:rsidP="00573E16">
      <w:pPr>
        <w:pStyle w:val="p0"/>
        <w:keepLines w:val="0"/>
        <w:spacing w:before="480"/>
        <w:jc w:val="center"/>
        <w:rPr>
          <w:rFonts w:ascii="Arial" w:hAnsi="Arial"/>
          <w:color w:val="auto"/>
          <w:sz w:val="20"/>
          <w:lang w:val="es-MX"/>
        </w:rPr>
      </w:pPr>
      <w:r w:rsidRPr="00212D0B">
        <w:rPr>
          <w:rFonts w:ascii="Arial" w:hAnsi="Arial"/>
          <w:color w:val="auto"/>
          <w:sz w:val="20"/>
          <w:lang w:val="es-MX"/>
        </w:rPr>
        <w:t xml:space="preserve">Gráfica </w:t>
      </w:r>
      <w:r>
        <w:rPr>
          <w:rFonts w:ascii="Arial" w:hAnsi="Arial"/>
          <w:color w:val="auto"/>
          <w:sz w:val="20"/>
          <w:lang w:val="es-MX"/>
        </w:rPr>
        <w:t>2</w:t>
      </w:r>
    </w:p>
    <w:p w14:paraId="244BE4C9" w14:textId="3C81826C" w:rsidR="00C1372B" w:rsidRDefault="00C1372B" w:rsidP="00573E16">
      <w:pPr>
        <w:pStyle w:val="p0"/>
        <w:keepLines w:val="0"/>
        <w:spacing w:before="0"/>
        <w:jc w:val="center"/>
        <w:rPr>
          <w:rFonts w:ascii="Arial" w:hAnsi="Arial"/>
          <w:b/>
          <w:smallCaps/>
          <w:color w:val="auto"/>
          <w:sz w:val="22"/>
          <w:lang w:val="es-MX"/>
        </w:rPr>
      </w:pPr>
      <w:r>
        <w:rPr>
          <w:rFonts w:ascii="Arial" w:hAnsi="Arial"/>
          <w:b/>
          <w:smallCaps/>
          <w:color w:val="auto"/>
          <w:sz w:val="22"/>
          <w:lang w:val="es-MX"/>
        </w:rPr>
        <w:t>Personal ocupado</w:t>
      </w:r>
      <w:r w:rsidRPr="00D411AC">
        <w:rPr>
          <w:rFonts w:ascii="Arial" w:hAnsi="Arial"/>
          <w:b/>
          <w:smallCaps/>
          <w:color w:val="auto"/>
          <w:sz w:val="22"/>
          <w:lang w:val="es-MX"/>
        </w:rPr>
        <w:t xml:space="preserve"> </w:t>
      </w:r>
      <w:r w:rsidR="00FF2630">
        <w:rPr>
          <w:rFonts w:ascii="Arial" w:hAnsi="Arial"/>
          <w:b/>
          <w:smallCaps/>
          <w:color w:val="auto"/>
          <w:sz w:val="22"/>
          <w:lang w:val="es-MX"/>
        </w:rPr>
        <w:t xml:space="preserve">total </w:t>
      </w:r>
      <w:r w:rsidR="000B44E6">
        <w:rPr>
          <w:rFonts w:ascii="Arial" w:hAnsi="Arial"/>
          <w:b/>
          <w:smallCaps/>
          <w:color w:val="auto"/>
          <w:sz w:val="22"/>
          <w:lang w:val="es-MX"/>
        </w:rPr>
        <w:t>a</w:t>
      </w:r>
      <w:r w:rsidR="00DF6EE7">
        <w:rPr>
          <w:rFonts w:ascii="Arial" w:hAnsi="Arial"/>
          <w:b/>
          <w:smallCaps/>
          <w:color w:val="auto"/>
          <w:sz w:val="22"/>
          <w:lang w:val="es-MX"/>
        </w:rPr>
        <w:t xml:space="preserve"> </w:t>
      </w:r>
      <w:r w:rsidR="00630DFD">
        <w:rPr>
          <w:rFonts w:ascii="Arial" w:hAnsi="Arial"/>
          <w:b/>
          <w:smallCaps/>
          <w:color w:val="auto"/>
          <w:sz w:val="22"/>
          <w:lang w:val="es-MX"/>
        </w:rPr>
        <w:t>juni</w:t>
      </w:r>
      <w:r w:rsidR="00DF6EE7">
        <w:rPr>
          <w:rFonts w:ascii="Arial" w:hAnsi="Arial"/>
          <w:b/>
          <w:smallCaps/>
          <w:color w:val="auto"/>
          <w:sz w:val="22"/>
          <w:lang w:val="es-MX"/>
        </w:rPr>
        <w:t>o</w:t>
      </w:r>
      <w:r w:rsidR="00587CC2">
        <w:rPr>
          <w:rFonts w:ascii="Arial" w:hAnsi="Arial"/>
          <w:b/>
          <w:smallCaps/>
          <w:color w:val="auto"/>
          <w:sz w:val="22"/>
          <w:lang w:val="es-MX"/>
        </w:rPr>
        <w:t xml:space="preserve"> </w:t>
      </w:r>
      <w:r>
        <w:rPr>
          <w:rFonts w:ascii="Arial" w:hAnsi="Arial"/>
          <w:b/>
          <w:smallCaps/>
          <w:color w:val="auto"/>
          <w:sz w:val="22"/>
          <w:lang w:val="es-MX"/>
        </w:rPr>
        <w:t xml:space="preserve">de </w:t>
      </w:r>
      <w:r w:rsidR="00E04AA8">
        <w:rPr>
          <w:rFonts w:ascii="Arial" w:hAnsi="Arial"/>
          <w:b/>
          <w:smallCaps/>
          <w:color w:val="auto"/>
          <w:sz w:val="22"/>
          <w:lang w:val="es-MX"/>
        </w:rPr>
        <w:t>20</w:t>
      </w:r>
      <w:r w:rsidR="00CC5030">
        <w:rPr>
          <w:rFonts w:ascii="Arial" w:hAnsi="Arial"/>
          <w:b/>
          <w:smallCaps/>
          <w:color w:val="auto"/>
          <w:sz w:val="22"/>
          <w:lang w:val="es-MX"/>
        </w:rPr>
        <w:t>2</w:t>
      </w:r>
      <w:r w:rsidR="008C584A">
        <w:rPr>
          <w:rFonts w:ascii="Arial" w:hAnsi="Arial"/>
          <w:b/>
          <w:smallCaps/>
          <w:color w:val="auto"/>
          <w:sz w:val="22"/>
          <w:lang w:val="es-MX"/>
        </w:rPr>
        <w:t>1</w:t>
      </w:r>
      <w:r>
        <w:rPr>
          <w:rFonts w:ascii="Arial" w:hAnsi="Arial"/>
          <w:b/>
          <w:smallCaps/>
          <w:color w:val="auto"/>
          <w:sz w:val="22"/>
          <w:lang w:val="es-MX"/>
        </w:rPr>
        <w:br/>
        <w:t>Series desestacionalizada</w:t>
      </w:r>
      <w:r w:rsidRPr="00D411AC">
        <w:rPr>
          <w:rFonts w:ascii="Arial" w:hAnsi="Arial"/>
          <w:b/>
          <w:smallCaps/>
          <w:color w:val="auto"/>
          <w:sz w:val="22"/>
          <w:lang w:val="es-MX"/>
        </w:rPr>
        <w:t xml:space="preserve"> y </w:t>
      </w:r>
      <w:r>
        <w:rPr>
          <w:rFonts w:ascii="Arial" w:hAnsi="Arial"/>
          <w:b/>
          <w:smallCaps/>
          <w:color w:val="auto"/>
          <w:sz w:val="22"/>
          <w:lang w:val="es-MX"/>
        </w:rPr>
        <w:t xml:space="preserve">de </w:t>
      </w:r>
      <w:r w:rsidRPr="00D411AC">
        <w:rPr>
          <w:rFonts w:ascii="Arial" w:hAnsi="Arial"/>
          <w:b/>
          <w:smallCaps/>
          <w:color w:val="auto"/>
          <w:sz w:val="22"/>
          <w:lang w:val="es-MX"/>
        </w:rPr>
        <w:t>tendencia</w:t>
      </w:r>
      <w:r>
        <w:rPr>
          <w:rFonts w:ascii="Arial" w:hAnsi="Arial"/>
          <w:b/>
          <w:smallCaps/>
          <w:color w:val="auto"/>
          <w:sz w:val="22"/>
          <w:lang w:val="es-MX"/>
        </w:rPr>
        <w:t>-ciclo</w:t>
      </w:r>
    </w:p>
    <w:p w14:paraId="0E94BC3A" w14:textId="77777777" w:rsidR="00C1372B" w:rsidRDefault="00C1372B" w:rsidP="00573E16">
      <w:pPr>
        <w:pStyle w:val="p0"/>
        <w:keepLines w:val="0"/>
        <w:spacing w:before="0"/>
        <w:jc w:val="center"/>
        <w:rPr>
          <w:rFonts w:ascii="Arial" w:hAnsi="Arial"/>
          <w:b/>
          <w:smallCaps/>
          <w:color w:val="auto"/>
          <w:sz w:val="22"/>
          <w:lang w:val="es-MX"/>
        </w:rPr>
      </w:pPr>
      <w:r w:rsidRPr="00FE1B38">
        <w:rPr>
          <w:rFonts w:ascii="Arial" w:hAnsi="Arial"/>
          <w:smallCaps/>
          <w:color w:val="auto"/>
          <w:sz w:val="22"/>
          <w:lang w:val="es-MX"/>
        </w:rPr>
        <w:t>(</w:t>
      </w:r>
      <w:r w:rsidRPr="00FE1B38">
        <w:rPr>
          <w:rFonts w:ascii="Arial" w:hAnsi="Arial"/>
          <w:color w:val="auto"/>
          <w:sz w:val="18"/>
          <w:szCs w:val="18"/>
          <w:lang w:val="es-MX"/>
        </w:rPr>
        <w:t>Personas</w:t>
      </w:r>
      <w:r w:rsidRPr="00FE1B38">
        <w:rPr>
          <w:rFonts w:ascii="Arial" w:hAnsi="Arial"/>
          <w:smallCaps/>
          <w:color w:val="auto"/>
          <w:sz w:val="22"/>
          <w:lang w:val="es-MX"/>
        </w:rPr>
        <w:t>)</w:t>
      </w:r>
    </w:p>
    <w:p w14:paraId="7B05C24D" w14:textId="4734520B" w:rsidR="00C1372B" w:rsidRDefault="00ED046A" w:rsidP="00573E16">
      <w:pPr>
        <w:pStyle w:val="p0"/>
        <w:keepLines w:val="0"/>
        <w:spacing w:before="0"/>
        <w:jc w:val="center"/>
        <w:rPr>
          <w:color w:val="auto"/>
        </w:rPr>
      </w:pPr>
      <w:r>
        <w:rPr>
          <w:noProof/>
          <w:lang w:val="es-MX" w:eastAsia="es-MX"/>
        </w:rPr>
        <w:drawing>
          <wp:inline distT="0" distB="0" distL="0" distR="0" wp14:anchorId="7659F43E" wp14:editId="5A190B45">
            <wp:extent cx="5040000" cy="3240000"/>
            <wp:effectExtent l="0" t="0" r="27305" b="36830"/>
            <wp:docPr id="1"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FBFDE2" w14:textId="77777777" w:rsidR="00C1372B" w:rsidRDefault="00C1372B" w:rsidP="00573E16">
      <w:pPr>
        <w:pStyle w:val="p0"/>
        <w:keepLines w:val="0"/>
        <w:spacing w:before="0"/>
        <w:ind w:left="1848" w:hanging="1022"/>
        <w:jc w:val="left"/>
        <w:rPr>
          <w:noProof/>
          <w:color w:val="auto"/>
          <w:sz w:val="16"/>
          <w:szCs w:val="16"/>
          <w:lang w:val="es-MX" w:eastAsia="es-MX"/>
        </w:rPr>
      </w:pPr>
      <w:r w:rsidRPr="00D637D5">
        <w:rPr>
          <w:rFonts w:ascii="Arial" w:hAnsi="Arial"/>
          <w:color w:val="auto"/>
          <w:sz w:val="16"/>
          <w:szCs w:val="16"/>
          <w:lang w:val="es-MX"/>
        </w:rPr>
        <w:t>Fuente: INEGI.</w:t>
      </w:r>
      <w:r w:rsidRPr="00D637D5">
        <w:rPr>
          <w:noProof/>
          <w:color w:val="auto"/>
          <w:sz w:val="16"/>
          <w:szCs w:val="16"/>
          <w:lang w:val="es-MX" w:eastAsia="es-MX"/>
        </w:rPr>
        <w:t xml:space="preserve"> </w:t>
      </w:r>
    </w:p>
    <w:p w14:paraId="2C478EF6" w14:textId="77777777" w:rsidR="00C1372B" w:rsidRDefault="00C1372B" w:rsidP="00573E16">
      <w:pPr>
        <w:widowControl w:val="0"/>
        <w:jc w:val="left"/>
        <w:rPr>
          <w:b/>
          <w:i/>
          <w:snapToGrid w:val="0"/>
        </w:rPr>
      </w:pPr>
      <w:r>
        <w:rPr>
          <w:b/>
          <w:i/>
        </w:rPr>
        <w:br w:type="page"/>
      </w:r>
    </w:p>
    <w:p w14:paraId="50442E43" w14:textId="77777777" w:rsidR="00C1372B" w:rsidRDefault="00C1372B" w:rsidP="00573E16">
      <w:pPr>
        <w:pStyle w:val="texto0"/>
        <w:keepLines w:val="0"/>
        <w:widowControl w:val="0"/>
        <w:spacing w:before="360"/>
        <w:rPr>
          <w:b/>
          <w:i/>
          <w:color w:val="auto"/>
        </w:rPr>
      </w:pPr>
      <w:r>
        <w:rPr>
          <w:b/>
          <w:i/>
          <w:color w:val="auto"/>
        </w:rPr>
        <w:lastRenderedPageBreak/>
        <w:t>Horas trabajadas en las empresas constructoras</w:t>
      </w:r>
    </w:p>
    <w:p w14:paraId="62AF9156" w14:textId="4FEE8C55" w:rsidR="00C1372B" w:rsidRDefault="00C1372B" w:rsidP="0042751D">
      <w:pPr>
        <w:pStyle w:val="texto0"/>
        <w:keepLines w:val="0"/>
        <w:widowControl w:val="0"/>
        <w:spacing w:before="480"/>
        <w:rPr>
          <w:color w:val="auto"/>
        </w:rPr>
      </w:pPr>
      <w:r w:rsidRPr="001724C9">
        <w:rPr>
          <w:color w:val="auto"/>
        </w:rPr>
        <w:t xml:space="preserve">Con base en cifras desestacionalizadas, </w:t>
      </w:r>
      <w:r>
        <w:rPr>
          <w:color w:val="auto"/>
        </w:rPr>
        <w:t>l</w:t>
      </w:r>
      <w:r w:rsidRPr="00D637D5">
        <w:rPr>
          <w:color w:val="auto"/>
        </w:rPr>
        <w:t xml:space="preserve">as horas trabajadas </w:t>
      </w:r>
      <w:r w:rsidR="00706BA5">
        <w:rPr>
          <w:color w:val="auto"/>
        </w:rPr>
        <w:t>en la</w:t>
      </w:r>
      <w:r w:rsidR="0013132D">
        <w:rPr>
          <w:color w:val="auto"/>
        </w:rPr>
        <w:t>s</w:t>
      </w:r>
      <w:r w:rsidR="00706BA5">
        <w:rPr>
          <w:color w:val="auto"/>
        </w:rPr>
        <w:t xml:space="preserve"> </w:t>
      </w:r>
      <w:r w:rsidR="0013132D">
        <w:rPr>
          <w:color w:val="auto"/>
        </w:rPr>
        <w:t xml:space="preserve">empresas constructoras </w:t>
      </w:r>
      <w:r w:rsidR="00B732F8">
        <w:rPr>
          <w:color w:val="auto"/>
        </w:rPr>
        <w:t>reportaron un</w:t>
      </w:r>
      <w:r w:rsidR="00ED046A">
        <w:rPr>
          <w:color w:val="auto"/>
        </w:rPr>
        <w:t xml:space="preserve"> incremento</w:t>
      </w:r>
      <w:r w:rsidR="008511C0">
        <w:rPr>
          <w:color w:val="auto"/>
        </w:rPr>
        <w:t xml:space="preserve"> </w:t>
      </w:r>
      <w:r w:rsidR="00B732F8">
        <w:rPr>
          <w:color w:val="auto"/>
        </w:rPr>
        <w:t>de</w:t>
      </w:r>
      <w:r w:rsidR="00EA289C">
        <w:rPr>
          <w:color w:val="auto"/>
        </w:rPr>
        <w:t xml:space="preserve"> </w:t>
      </w:r>
      <w:r w:rsidR="008511C0">
        <w:rPr>
          <w:color w:val="auto"/>
        </w:rPr>
        <w:t>0.</w:t>
      </w:r>
      <w:r w:rsidR="00ED046A">
        <w:rPr>
          <w:color w:val="auto"/>
        </w:rPr>
        <w:t>6</w:t>
      </w:r>
      <w:r w:rsidR="00D6544A">
        <w:rPr>
          <w:color w:val="auto"/>
        </w:rPr>
        <w:t>%</w:t>
      </w:r>
      <w:r w:rsidR="00FD06E2">
        <w:rPr>
          <w:color w:val="auto"/>
        </w:rPr>
        <w:t xml:space="preserve"> </w:t>
      </w:r>
      <w:r w:rsidR="00292249">
        <w:rPr>
          <w:color w:val="auto"/>
        </w:rPr>
        <w:t xml:space="preserve">en </w:t>
      </w:r>
      <w:r w:rsidR="00630DFD">
        <w:rPr>
          <w:color w:val="auto"/>
        </w:rPr>
        <w:t>juni</w:t>
      </w:r>
      <w:r w:rsidR="00DF6EE7">
        <w:rPr>
          <w:color w:val="auto"/>
        </w:rPr>
        <w:t>o de 2021</w:t>
      </w:r>
      <w:r w:rsidR="00A851DD">
        <w:rPr>
          <w:color w:val="auto"/>
        </w:rPr>
        <w:t xml:space="preserve"> </w:t>
      </w:r>
      <w:r w:rsidR="0070626A">
        <w:rPr>
          <w:color w:val="auto"/>
        </w:rPr>
        <w:t xml:space="preserve">frente </w:t>
      </w:r>
      <w:r w:rsidR="00B5267C">
        <w:rPr>
          <w:color w:val="auto"/>
        </w:rPr>
        <w:t>a</w:t>
      </w:r>
      <w:r w:rsidR="0070626A">
        <w:rPr>
          <w:color w:val="auto"/>
        </w:rPr>
        <w:t xml:space="preserve"> </w:t>
      </w:r>
      <w:r w:rsidR="00D53C68">
        <w:rPr>
          <w:color w:val="auto"/>
        </w:rPr>
        <w:t>las de</w:t>
      </w:r>
      <w:r w:rsidR="005A1433">
        <w:rPr>
          <w:color w:val="auto"/>
        </w:rPr>
        <w:t xml:space="preserve"> </w:t>
      </w:r>
      <w:r w:rsidR="00ED046A">
        <w:rPr>
          <w:color w:val="auto"/>
        </w:rPr>
        <w:t>mayo</w:t>
      </w:r>
      <w:r w:rsidR="00292249">
        <w:rPr>
          <w:color w:val="auto"/>
        </w:rPr>
        <w:t xml:space="preserve"> </w:t>
      </w:r>
      <w:r w:rsidR="008C584A">
        <w:rPr>
          <w:color w:val="auto"/>
        </w:rPr>
        <w:t>pasado</w:t>
      </w:r>
      <w:r w:rsidR="003D1268">
        <w:rPr>
          <w:color w:val="auto"/>
        </w:rPr>
        <w:t xml:space="preserve">. </w:t>
      </w:r>
      <w:r>
        <w:rPr>
          <w:color w:val="auto"/>
        </w:rPr>
        <w:t xml:space="preserve"> </w:t>
      </w:r>
      <w:r w:rsidRPr="00364F5C">
        <w:rPr>
          <w:color w:val="auto"/>
        </w:rPr>
        <w:t xml:space="preserve">Según la categoría de los ocupados, </w:t>
      </w:r>
      <w:r w:rsidR="00531031">
        <w:rPr>
          <w:color w:val="auto"/>
        </w:rPr>
        <w:t xml:space="preserve">las horas trabajadas por </w:t>
      </w:r>
      <w:r w:rsidR="004E1A7E">
        <w:rPr>
          <w:color w:val="auto"/>
        </w:rPr>
        <w:t xml:space="preserve">el </w:t>
      </w:r>
      <w:r w:rsidR="00FA1155">
        <w:rPr>
          <w:color w:val="auto"/>
        </w:rPr>
        <w:t xml:space="preserve">personal </w:t>
      </w:r>
      <w:r w:rsidR="00FA1155" w:rsidRPr="00632869">
        <w:rPr>
          <w:color w:val="auto"/>
        </w:rPr>
        <w:t>d</w:t>
      </w:r>
      <w:r w:rsidR="00FA1155" w:rsidRPr="00364F5C">
        <w:rPr>
          <w:color w:val="auto"/>
        </w:rPr>
        <w:t>ependiente</w:t>
      </w:r>
      <w:r w:rsidR="00FA1155">
        <w:rPr>
          <w:color w:val="auto"/>
        </w:rPr>
        <w:t xml:space="preserve"> </w:t>
      </w:r>
      <w:r w:rsidR="00FA1155" w:rsidRPr="00364F5C">
        <w:rPr>
          <w:color w:val="auto"/>
        </w:rPr>
        <w:t xml:space="preserve">de la </w:t>
      </w:r>
      <w:r w:rsidR="00FA1155">
        <w:rPr>
          <w:color w:val="auto"/>
        </w:rPr>
        <w:t xml:space="preserve">razón social </w:t>
      </w:r>
      <w:r w:rsidR="00ED046A">
        <w:rPr>
          <w:color w:val="auto"/>
        </w:rPr>
        <w:t>aumenta</w:t>
      </w:r>
      <w:r w:rsidR="00172E1D">
        <w:rPr>
          <w:color w:val="auto"/>
        </w:rPr>
        <w:t>ro</w:t>
      </w:r>
      <w:r w:rsidR="004E1A7E">
        <w:rPr>
          <w:color w:val="auto"/>
        </w:rPr>
        <w:t xml:space="preserve">n </w:t>
      </w:r>
      <w:r w:rsidR="00ED046A">
        <w:rPr>
          <w:color w:val="auto"/>
        </w:rPr>
        <w:t>0</w:t>
      </w:r>
      <w:r w:rsidR="00172E1D">
        <w:rPr>
          <w:color w:val="auto"/>
        </w:rPr>
        <w:t>.6</w:t>
      </w:r>
      <w:r w:rsidR="009E33AF">
        <w:rPr>
          <w:color w:val="auto"/>
        </w:rPr>
        <w:t>%</w:t>
      </w:r>
      <w:r w:rsidR="00172E1D">
        <w:rPr>
          <w:color w:val="auto"/>
        </w:rPr>
        <w:t xml:space="preserve">, mientras que </w:t>
      </w:r>
      <w:r w:rsidR="004E1A7E">
        <w:rPr>
          <w:color w:val="auto"/>
        </w:rPr>
        <w:t xml:space="preserve">las correspondientes al </w:t>
      </w:r>
      <w:r w:rsidR="00FA1155">
        <w:rPr>
          <w:color w:val="auto"/>
        </w:rPr>
        <w:t xml:space="preserve">personal </w:t>
      </w:r>
      <w:r w:rsidR="00172E1D">
        <w:rPr>
          <w:color w:val="auto"/>
        </w:rPr>
        <w:t xml:space="preserve">no </w:t>
      </w:r>
      <w:r w:rsidR="00FA1155">
        <w:rPr>
          <w:color w:val="auto"/>
        </w:rPr>
        <w:t xml:space="preserve">dependiente de la empresa </w:t>
      </w:r>
      <w:r w:rsidR="00123BC2">
        <w:rPr>
          <w:color w:val="auto"/>
        </w:rPr>
        <w:t xml:space="preserve">se redujeron </w:t>
      </w:r>
      <w:r w:rsidR="00ED046A">
        <w:rPr>
          <w:color w:val="auto"/>
        </w:rPr>
        <w:t>0.3</w:t>
      </w:r>
      <w:r w:rsidR="00FA1155">
        <w:rPr>
          <w:color w:val="auto"/>
        </w:rPr>
        <w:t>%</w:t>
      </w:r>
      <w:r w:rsidR="008A66FA">
        <w:rPr>
          <w:color w:val="auto"/>
        </w:rPr>
        <w:t xml:space="preserve"> a</w:t>
      </w:r>
      <w:r w:rsidR="00C72254">
        <w:rPr>
          <w:color w:val="auto"/>
        </w:rPr>
        <w:t xml:space="preserve"> </w:t>
      </w:r>
      <w:r w:rsidR="008A66FA">
        <w:rPr>
          <w:color w:val="auto"/>
        </w:rPr>
        <w:t>tasa</w:t>
      </w:r>
      <w:r w:rsidR="00C72254">
        <w:rPr>
          <w:color w:val="auto"/>
        </w:rPr>
        <w:t xml:space="preserve"> </w:t>
      </w:r>
      <w:r w:rsidR="007930FA">
        <w:rPr>
          <w:color w:val="auto"/>
        </w:rPr>
        <w:t>mensual</w:t>
      </w:r>
      <w:r w:rsidRPr="00364F5C">
        <w:rPr>
          <w:color w:val="auto"/>
        </w:rPr>
        <w:t>.</w:t>
      </w:r>
    </w:p>
    <w:p w14:paraId="046777A6" w14:textId="77777777" w:rsidR="00C1372B" w:rsidRPr="00212D0B" w:rsidRDefault="00C1372B" w:rsidP="00573E16">
      <w:pPr>
        <w:pStyle w:val="p0"/>
        <w:keepLines w:val="0"/>
        <w:spacing w:before="480"/>
        <w:jc w:val="center"/>
        <w:rPr>
          <w:rFonts w:ascii="Arial" w:hAnsi="Arial"/>
          <w:color w:val="auto"/>
          <w:sz w:val="20"/>
          <w:lang w:val="es-MX"/>
        </w:rPr>
      </w:pPr>
      <w:r w:rsidRPr="00212D0B">
        <w:rPr>
          <w:rFonts w:ascii="Arial" w:hAnsi="Arial"/>
          <w:color w:val="auto"/>
          <w:sz w:val="20"/>
          <w:lang w:val="es-MX"/>
        </w:rPr>
        <w:t xml:space="preserve">Gráfica </w:t>
      </w:r>
      <w:r>
        <w:rPr>
          <w:rFonts w:ascii="Arial" w:hAnsi="Arial"/>
          <w:color w:val="auto"/>
          <w:sz w:val="20"/>
          <w:lang w:val="es-MX"/>
        </w:rPr>
        <w:t>3</w:t>
      </w:r>
    </w:p>
    <w:p w14:paraId="1065C1E5" w14:textId="6925766F" w:rsidR="00C1372B" w:rsidRDefault="00C1372B" w:rsidP="00573E16">
      <w:pPr>
        <w:pStyle w:val="p0"/>
        <w:keepLines w:val="0"/>
        <w:spacing w:before="0"/>
        <w:jc w:val="center"/>
        <w:rPr>
          <w:rFonts w:ascii="Arial" w:hAnsi="Arial"/>
          <w:b/>
          <w:smallCaps/>
          <w:color w:val="auto"/>
          <w:sz w:val="22"/>
          <w:lang w:val="es-MX"/>
        </w:rPr>
      </w:pPr>
      <w:r>
        <w:rPr>
          <w:rFonts w:ascii="Arial" w:hAnsi="Arial"/>
          <w:b/>
          <w:smallCaps/>
          <w:color w:val="auto"/>
          <w:sz w:val="22"/>
          <w:lang w:val="es-MX"/>
        </w:rPr>
        <w:t>Horas trabajadas</w:t>
      </w:r>
      <w:r w:rsidRPr="00D411AC">
        <w:rPr>
          <w:rFonts w:ascii="Arial" w:hAnsi="Arial"/>
          <w:b/>
          <w:smallCaps/>
          <w:color w:val="auto"/>
          <w:sz w:val="22"/>
          <w:lang w:val="es-MX"/>
        </w:rPr>
        <w:t xml:space="preserve"> </w:t>
      </w:r>
      <w:r w:rsidR="000B44E6">
        <w:rPr>
          <w:rFonts w:ascii="Arial" w:hAnsi="Arial"/>
          <w:b/>
          <w:smallCaps/>
          <w:color w:val="auto"/>
          <w:sz w:val="22"/>
          <w:lang w:val="es-MX"/>
        </w:rPr>
        <w:t>a</w:t>
      </w:r>
      <w:r w:rsidR="00DF6EE7">
        <w:rPr>
          <w:rFonts w:ascii="Arial" w:hAnsi="Arial"/>
          <w:b/>
          <w:smallCaps/>
          <w:color w:val="auto"/>
          <w:sz w:val="22"/>
          <w:lang w:val="es-MX"/>
        </w:rPr>
        <w:t xml:space="preserve"> </w:t>
      </w:r>
      <w:r w:rsidR="00630DFD">
        <w:rPr>
          <w:rFonts w:ascii="Arial" w:hAnsi="Arial"/>
          <w:b/>
          <w:smallCaps/>
          <w:color w:val="auto"/>
          <w:sz w:val="22"/>
          <w:lang w:val="es-MX"/>
        </w:rPr>
        <w:t>juni</w:t>
      </w:r>
      <w:r w:rsidR="00DF6EE7">
        <w:rPr>
          <w:rFonts w:ascii="Arial" w:hAnsi="Arial"/>
          <w:b/>
          <w:smallCaps/>
          <w:color w:val="auto"/>
          <w:sz w:val="22"/>
          <w:lang w:val="es-MX"/>
        </w:rPr>
        <w:t>o</w:t>
      </w:r>
      <w:r w:rsidR="00B5267C">
        <w:rPr>
          <w:rFonts w:ascii="Arial" w:hAnsi="Arial"/>
          <w:b/>
          <w:smallCaps/>
          <w:color w:val="auto"/>
          <w:sz w:val="22"/>
          <w:lang w:val="es-MX"/>
        </w:rPr>
        <w:t xml:space="preserve"> </w:t>
      </w:r>
      <w:r>
        <w:rPr>
          <w:rFonts w:ascii="Arial" w:hAnsi="Arial"/>
          <w:b/>
          <w:smallCaps/>
          <w:color w:val="auto"/>
          <w:sz w:val="22"/>
          <w:lang w:val="es-MX"/>
        </w:rPr>
        <w:t xml:space="preserve">de </w:t>
      </w:r>
      <w:r w:rsidR="00E04AA8">
        <w:rPr>
          <w:rFonts w:ascii="Arial" w:hAnsi="Arial"/>
          <w:b/>
          <w:smallCaps/>
          <w:color w:val="auto"/>
          <w:sz w:val="22"/>
          <w:lang w:val="es-MX"/>
        </w:rPr>
        <w:t>20</w:t>
      </w:r>
      <w:r w:rsidR="00CC5030">
        <w:rPr>
          <w:rFonts w:ascii="Arial" w:hAnsi="Arial"/>
          <w:b/>
          <w:smallCaps/>
          <w:color w:val="auto"/>
          <w:sz w:val="22"/>
          <w:lang w:val="es-MX"/>
        </w:rPr>
        <w:t>2</w:t>
      </w:r>
      <w:r w:rsidR="008C584A">
        <w:rPr>
          <w:rFonts w:ascii="Arial" w:hAnsi="Arial"/>
          <w:b/>
          <w:smallCaps/>
          <w:color w:val="auto"/>
          <w:sz w:val="22"/>
          <w:lang w:val="es-MX"/>
        </w:rPr>
        <w:t>1</w:t>
      </w:r>
      <w:r>
        <w:rPr>
          <w:rFonts w:ascii="Arial" w:hAnsi="Arial"/>
          <w:b/>
          <w:smallCaps/>
          <w:color w:val="auto"/>
          <w:sz w:val="22"/>
          <w:lang w:val="es-MX"/>
        </w:rPr>
        <w:br/>
        <w:t>Series desestacionalizada</w:t>
      </w:r>
      <w:r w:rsidRPr="00D411AC">
        <w:rPr>
          <w:rFonts w:ascii="Arial" w:hAnsi="Arial"/>
          <w:b/>
          <w:smallCaps/>
          <w:color w:val="auto"/>
          <w:sz w:val="22"/>
          <w:lang w:val="es-MX"/>
        </w:rPr>
        <w:t xml:space="preserve"> y </w:t>
      </w:r>
      <w:r>
        <w:rPr>
          <w:rFonts w:ascii="Arial" w:hAnsi="Arial"/>
          <w:b/>
          <w:smallCaps/>
          <w:color w:val="auto"/>
          <w:sz w:val="22"/>
          <w:lang w:val="es-MX"/>
        </w:rPr>
        <w:t xml:space="preserve">de </w:t>
      </w:r>
      <w:r w:rsidRPr="00D411AC">
        <w:rPr>
          <w:rFonts w:ascii="Arial" w:hAnsi="Arial"/>
          <w:b/>
          <w:smallCaps/>
          <w:color w:val="auto"/>
          <w:sz w:val="22"/>
          <w:lang w:val="es-MX"/>
        </w:rPr>
        <w:t>tendencia</w:t>
      </w:r>
      <w:r>
        <w:rPr>
          <w:rFonts w:ascii="Arial" w:hAnsi="Arial"/>
          <w:b/>
          <w:smallCaps/>
          <w:color w:val="auto"/>
          <w:sz w:val="22"/>
          <w:lang w:val="es-MX"/>
        </w:rPr>
        <w:t>-ciclo</w:t>
      </w:r>
    </w:p>
    <w:p w14:paraId="2ACC3693" w14:textId="77777777" w:rsidR="00C1372B" w:rsidRDefault="00C1372B" w:rsidP="00573E16">
      <w:pPr>
        <w:pStyle w:val="p0"/>
        <w:keepLines w:val="0"/>
        <w:spacing w:before="0"/>
        <w:jc w:val="center"/>
        <w:rPr>
          <w:rFonts w:ascii="Arial" w:hAnsi="Arial"/>
          <w:smallCaps/>
          <w:color w:val="auto"/>
          <w:sz w:val="22"/>
          <w:lang w:val="es-MX"/>
        </w:rPr>
      </w:pPr>
      <w:r w:rsidRPr="00FE1B38">
        <w:rPr>
          <w:rFonts w:ascii="Arial" w:hAnsi="Arial"/>
          <w:smallCaps/>
          <w:color w:val="auto"/>
          <w:sz w:val="22"/>
          <w:lang w:val="es-MX"/>
        </w:rPr>
        <w:t>(</w:t>
      </w:r>
      <w:r>
        <w:rPr>
          <w:rFonts w:ascii="Arial" w:hAnsi="Arial"/>
          <w:color w:val="auto"/>
          <w:sz w:val="18"/>
          <w:szCs w:val="18"/>
          <w:lang w:val="es-MX"/>
        </w:rPr>
        <w:t>Miles de horas</w:t>
      </w:r>
      <w:r w:rsidRPr="00FE1B38">
        <w:rPr>
          <w:rFonts w:ascii="Arial" w:hAnsi="Arial"/>
          <w:smallCaps/>
          <w:color w:val="auto"/>
          <w:sz w:val="22"/>
          <w:lang w:val="es-MX"/>
        </w:rPr>
        <w:t>)</w:t>
      </w:r>
    </w:p>
    <w:p w14:paraId="77566AB5" w14:textId="1ACF32A5" w:rsidR="00C1372B" w:rsidRDefault="00ED046A" w:rsidP="00573E16">
      <w:pPr>
        <w:pStyle w:val="p0"/>
        <w:keepLines w:val="0"/>
        <w:spacing w:before="0"/>
        <w:jc w:val="center"/>
        <w:rPr>
          <w:rFonts w:ascii="Arial" w:hAnsi="Arial"/>
          <w:b/>
          <w:smallCaps/>
          <w:color w:val="auto"/>
          <w:sz w:val="22"/>
          <w:lang w:val="es-MX"/>
        </w:rPr>
      </w:pPr>
      <w:r>
        <w:rPr>
          <w:noProof/>
          <w:lang w:val="es-MX" w:eastAsia="es-MX"/>
        </w:rPr>
        <w:drawing>
          <wp:inline distT="0" distB="0" distL="0" distR="0" wp14:anchorId="1D72E4D0" wp14:editId="34D4BC4C">
            <wp:extent cx="5040000" cy="3240000"/>
            <wp:effectExtent l="0" t="0" r="27305" b="36830"/>
            <wp:docPr id="5" name="Gráfico 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48A2A1" w14:textId="77777777" w:rsidR="00C1372B" w:rsidRDefault="00C1372B" w:rsidP="00573E16">
      <w:pPr>
        <w:pStyle w:val="p0"/>
        <w:keepLines w:val="0"/>
        <w:spacing w:before="0"/>
        <w:ind w:left="1848" w:hanging="1022"/>
        <w:jc w:val="left"/>
        <w:rPr>
          <w:noProof/>
          <w:color w:val="auto"/>
          <w:sz w:val="16"/>
          <w:szCs w:val="16"/>
          <w:lang w:val="es-MX" w:eastAsia="es-MX"/>
        </w:rPr>
      </w:pPr>
      <w:r w:rsidRPr="00D637D5">
        <w:rPr>
          <w:rFonts w:ascii="Arial" w:hAnsi="Arial"/>
          <w:color w:val="auto"/>
          <w:sz w:val="16"/>
          <w:szCs w:val="16"/>
          <w:lang w:val="es-MX"/>
        </w:rPr>
        <w:t>Fuente: INEGI.</w:t>
      </w:r>
      <w:r w:rsidRPr="00D637D5">
        <w:rPr>
          <w:noProof/>
          <w:color w:val="auto"/>
          <w:sz w:val="16"/>
          <w:szCs w:val="16"/>
          <w:lang w:val="es-MX" w:eastAsia="es-MX"/>
        </w:rPr>
        <w:t xml:space="preserve"> </w:t>
      </w:r>
    </w:p>
    <w:p w14:paraId="0293E484" w14:textId="77777777" w:rsidR="00C1372B" w:rsidRDefault="00C1372B" w:rsidP="00573E16">
      <w:pPr>
        <w:widowControl w:val="0"/>
        <w:jc w:val="left"/>
        <w:rPr>
          <w:b/>
          <w:i/>
          <w:snapToGrid w:val="0"/>
        </w:rPr>
      </w:pPr>
      <w:r>
        <w:rPr>
          <w:b/>
          <w:i/>
        </w:rPr>
        <w:br w:type="page"/>
      </w:r>
    </w:p>
    <w:p w14:paraId="7EB25040" w14:textId="77777777" w:rsidR="00C1372B" w:rsidRDefault="00C1372B" w:rsidP="00573E16">
      <w:pPr>
        <w:pStyle w:val="texto0"/>
        <w:keepLines w:val="0"/>
        <w:widowControl w:val="0"/>
        <w:spacing w:before="480"/>
        <w:rPr>
          <w:b/>
          <w:i/>
          <w:color w:val="auto"/>
        </w:rPr>
      </w:pPr>
      <w:r w:rsidRPr="0045523D">
        <w:rPr>
          <w:b/>
          <w:i/>
          <w:color w:val="auto"/>
        </w:rPr>
        <w:lastRenderedPageBreak/>
        <w:t>Remuneraciones medias reales</w:t>
      </w:r>
      <w:r>
        <w:rPr>
          <w:b/>
          <w:i/>
          <w:color w:val="auto"/>
        </w:rPr>
        <w:t xml:space="preserve"> en las empresas constructoras</w:t>
      </w:r>
    </w:p>
    <w:p w14:paraId="19BD9F37" w14:textId="319097AE" w:rsidR="00C1372B" w:rsidRDefault="00BA1F14" w:rsidP="00573E16">
      <w:pPr>
        <w:pStyle w:val="texto0"/>
        <w:keepLines w:val="0"/>
        <w:widowControl w:val="0"/>
        <w:spacing w:before="480"/>
        <w:rPr>
          <w:color w:val="auto"/>
        </w:rPr>
      </w:pPr>
      <w:r>
        <w:rPr>
          <w:color w:val="auto"/>
        </w:rPr>
        <w:t>En</w:t>
      </w:r>
      <w:r w:rsidR="00773772">
        <w:rPr>
          <w:color w:val="auto"/>
        </w:rPr>
        <w:t xml:space="preserve"> </w:t>
      </w:r>
      <w:r w:rsidR="00292249">
        <w:rPr>
          <w:color w:val="auto"/>
        </w:rPr>
        <w:t xml:space="preserve">el </w:t>
      </w:r>
      <w:r w:rsidR="00630DFD">
        <w:rPr>
          <w:color w:val="auto"/>
        </w:rPr>
        <w:t>sex</w:t>
      </w:r>
      <w:r w:rsidR="00DF6EE7">
        <w:rPr>
          <w:color w:val="auto"/>
        </w:rPr>
        <w:t>t</w:t>
      </w:r>
      <w:r w:rsidR="00587CC2">
        <w:rPr>
          <w:color w:val="auto"/>
        </w:rPr>
        <w:t>o</w:t>
      </w:r>
      <w:r w:rsidR="008F0E04">
        <w:rPr>
          <w:color w:val="auto"/>
        </w:rPr>
        <w:t xml:space="preserve"> </w:t>
      </w:r>
      <w:r w:rsidR="0026274D">
        <w:rPr>
          <w:color w:val="auto"/>
        </w:rPr>
        <w:t>mes de</w:t>
      </w:r>
      <w:r w:rsidR="00DF6EE7">
        <w:rPr>
          <w:color w:val="auto"/>
        </w:rPr>
        <w:t>l año en curso</w:t>
      </w:r>
      <w:r w:rsidR="005A1433" w:rsidRPr="00BF1843">
        <w:rPr>
          <w:color w:val="auto"/>
        </w:rPr>
        <w:t>,</w:t>
      </w:r>
      <w:r w:rsidR="004E5FAB" w:rsidRPr="00BF1843">
        <w:rPr>
          <w:color w:val="auto"/>
        </w:rPr>
        <w:t xml:space="preserve"> </w:t>
      </w:r>
      <w:r w:rsidR="00C1372B" w:rsidRPr="00BF1843">
        <w:rPr>
          <w:color w:val="auto"/>
        </w:rPr>
        <w:t>las</w:t>
      </w:r>
      <w:r w:rsidR="00C1372B" w:rsidRPr="00364F5C">
        <w:rPr>
          <w:color w:val="auto"/>
        </w:rPr>
        <w:t xml:space="preserve"> remuneraciones medias reales pagadas</w:t>
      </w:r>
      <w:r w:rsidR="00C1372B" w:rsidRPr="00364F5C">
        <w:rPr>
          <w:rStyle w:val="Refdenotaalpie"/>
          <w:color w:val="auto"/>
        </w:rPr>
        <w:footnoteReference w:id="4"/>
      </w:r>
      <w:r w:rsidR="00C1372B" w:rsidRPr="00364F5C">
        <w:rPr>
          <w:color w:val="auto"/>
        </w:rPr>
        <w:t xml:space="preserve"> </w:t>
      </w:r>
      <w:r w:rsidR="00ED046A">
        <w:rPr>
          <w:color w:val="auto"/>
        </w:rPr>
        <w:t>descendie</w:t>
      </w:r>
      <w:r w:rsidR="00172E1D">
        <w:rPr>
          <w:color w:val="auto"/>
        </w:rPr>
        <w:t>ron</w:t>
      </w:r>
      <w:r w:rsidR="00FA1155">
        <w:rPr>
          <w:color w:val="auto"/>
        </w:rPr>
        <w:t xml:space="preserve"> </w:t>
      </w:r>
      <w:r w:rsidR="00ED046A">
        <w:rPr>
          <w:color w:val="auto"/>
        </w:rPr>
        <w:t>0.4</w:t>
      </w:r>
      <w:r w:rsidR="00FA1155">
        <w:rPr>
          <w:color w:val="auto"/>
        </w:rPr>
        <w:t>%</w:t>
      </w:r>
      <w:r w:rsidR="009E33AF">
        <w:rPr>
          <w:color w:val="auto"/>
        </w:rPr>
        <w:t xml:space="preserve"> </w:t>
      </w:r>
      <w:r w:rsidR="00BC4DF2">
        <w:rPr>
          <w:color w:val="auto"/>
        </w:rPr>
        <w:t xml:space="preserve">en comparación </w:t>
      </w:r>
      <w:r w:rsidR="00A3323E">
        <w:rPr>
          <w:color w:val="auto"/>
        </w:rPr>
        <w:t>con</w:t>
      </w:r>
      <w:r w:rsidR="00276684">
        <w:rPr>
          <w:color w:val="auto"/>
        </w:rPr>
        <w:t xml:space="preserve"> </w:t>
      </w:r>
      <w:r w:rsidR="00924C46">
        <w:rPr>
          <w:color w:val="auto"/>
        </w:rPr>
        <w:t>las de</w:t>
      </w:r>
      <w:r w:rsidR="008F0E04">
        <w:rPr>
          <w:color w:val="auto"/>
        </w:rPr>
        <w:t xml:space="preserve">l mes </w:t>
      </w:r>
      <w:r w:rsidR="00587CC2">
        <w:rPr>
          <w:color w:val="auto"/>
        </w:rPr>
        <w:t>precede</w:t>
      </w:r>
      <w:r w:rsidR="00DF6EE7">
        <w:rPr>
          <w:color w:val="auto"/>
        </w:rPr>
        <w:t>nte</w:t>
      </w:r>
      <w:r w:rsidR="005A1433">
        <w:rPr>
          <w:color w:val="auto"/>
        </w:rPr>
        <w:t>,</w:t>
      </w:r>
      <w:r w:rsidR="00C1372B">
        <w:rPr>
          <w:color w:val="auto"/>
        </w:rPr>
        <w:t xml:space="preserve"> </w:t>
      </w:r>
      <w:r w:rsidR="007F5BF7">
        <w:rPr>
          <w:color w:val="auto"/>
        </w:rPr>
        <w:t xml:space="preserve">con </w:t>
      </w:r>
      <w:r w:rsidR="00C1372B">
        <w:rPr>
          <w:color w:val="auto"/>
        </w:rPr>
        <w:t>datos ajustados por estacionalidad.</w:t>
      </w:r>
      <w:r w:rsidR="00C1372B" w:rsidRPr="00364F5C">
        <w:rPr>
          <w:color w:val="auto"/>
        </w:rPr>
        <w:t xml:space="preserve"> </w:t>
      </w:r>
      <w:r w:rsidR="00C1372B" w:rsidRPr="00364F5C">
        <w:rPr>
          <w:rFonts w:cs="Arial"/>
          <w:color w:val="auto"/>
          <w:szCs w:val="24"/>
        </w:rPr>
        <w:t>Por componentes,</w:t>
      </w:r>
      <w:r w:rsidR="008C4960">
        <w:rPr>
          <w:rFonts w:cs="Arial"/>
          <w:color w:val="auto"/>
          <w:szCs w:val="24"/>
        </w:rPr>
        <w:t xml:space="preserve"> </w:t>
      </w:r>
      <w:r w:rsidR="007035FF">
        <w:rPr>
          <w:rFonts w:cs="Arial"/>
          <w:color w:val="auto"/>
          <w:szCs w:val="24"/>
        </w:rPr>
        <w:t xml:space="preserve">los </w:t>
      </w:r>
      <w:r w:rsidR="007035FF" w:rsidRPr="00364F5C">
        <w:rPr>
          <w:color w:val="auto"/>
        </w:rPr>
        <w:t>salarios pagados a obreros</w:t>
      </w:r>
      <w:r w:rsidR="007035FF">
        <w:rPr>
          <w:rFonts w:cs="Arial"/>
          <w:color w:val="auto"/>
          <w:szCs w:val="24"/>
        </w:rPr>
        <w:t xml:space="preserve"> </w:t>
      </w:r>
      <w:r w:rsidR="00ED046A">
        <w:rPr>
          <w:color w:val="auto"/>
        </w:rPr>
        <w:t>disminuye</w:t>
      </w:r>
      <w:r w:rsidR="007035FF">
        <w:rPr>
          <w:color w:val="auto"/>
        </w:rPr>
        <w:t>ron</w:t>
      </w:r>
      <w:r w:rsidR="00FA1155">
        <w:rPr>
          <w:color w:val="auto"/>
        </w:rPr>
        <w:t xml:space="preserve"> </w:t>
      </w:r>
      <w:r w:rsidR="00ED046A">
        <w:rPr>
          <w:color w:val="auto"/>
        </w:rPr>
        <w:t>0</w:t>
      </w:r>
      <w:r w:rsidR="00BC4DF2">
        <w:rPr>
          <w:color w:val="auto"/>
        </w:rPr>
        <w:t>.</w:t>
      </w:r>
      <w:r w:rsidR="00172E1D">
        <w:rPr>
          <w:color w:val="auto"/>
        </w:rPr>
        <w:t>4</w:t>
      </w:r>
      <w:r w:rsidR="00FA1155">
        <w:rPr>
          <w:color w:val="auto"/>
        </w:rPr>
        <w:t>%</w:t>
      </w:r>
      <w:r w:rsidR="007035FF">
        <w:rPr>
          <w:color w:val="auto"/>
        </w:rPr>
        <w:t xml:space="preserve">, en tanto que </w:t>
      </w:r>
      <w:r w:rsidR="007035FF">
        <w:rPr>
          <w:rFonts w:cs="Arial"/>
          <w:color w:val="auto"/>
          <w:szCs w:val="24"/>
        </w:rPr>
        <w:t xml:space="preserve">los </w:t>
      </w:r>
      <w:r w:rsidR="007035FF" w:rsidRPr="00364F5C">
        <w:rPr>
          <w:color w:val="auto"/>
        </w:rPr>
        <w:t>sueldos pagados a empleados</w:t>
      </w:r>
      <w:r w:rsidR="007035FF">
        <w:rPr>
          <w:rFonts w:cs="Arial"/>
          <w:color w:val="auto"/>
          <w:szCs w:val="24"/>
        </w:rPr>
        <w:t xml:space="preserve"> </w:t>
      </w:r>
      <w:r w:rsidR="00ED046A">
        <w:rPr>
          <w:rFonts w:cs="Arial"/>
          <w:color w:val="auto"/>
          <w:szCs w:val="24"/>
        </w:rPr>
        <w:t>creci</w:t>
      </w:r>
      <w:r w:rsidR="00941847">
        <w:rPr>
          <w:rFonts w:cs="Arial"/>
          <w:color w:val="auto"/>
          <w:szCs w:val="24"/>
        </w:rPr>
        <w:t>eron</w:t>
      </w:r>
      <w:r w:rsidR="007035FF">
        <w:rPr>
          <w:rFonts w:cs="Arial"/>
          <w:color w:val="auto"/>
          <w:szCs w:val="24"/>
        </w:rPr>
        <w:t xml:space="preserve"> </w:t>
      </w:r>
      <w:r w:rsidR="00BC4DF2">
        <w:rPr>
          <w:rFonts w:cs="Arial"/>
          <w:color w:val="auto"/>
          <w:szCs w:val="24"/>
        </w:rPr>
        <w:t>0.</w:t>
      </w:r>
      <w:r w:rsidR="00ED046A">
        <w:rPr>
          <w:rFonts w:cs="Arial"/>
          <w:color w:val="auto"/>
          <w:szCs w:val="24"/>
        </w:rPr>
        <w:t>3</w:t>
      </w:r>
      <w:r w:rsidR="00BC4DF2">
        <w:rPr>
          <w:rFonts w:cs="Arial"/>
          <w:color w:val="auto"/>
          <w:szCs w:val="24"/>
        </w:rPr>
        <w:t>%</w:t>
      </w:r>
      <w:r w:rsidR="009E33AF">
        <w:rPr>
          <w:color w:val="auto"/>
        </w:rPr>
        <w:t>,</w:t>
      </w:r>
      <w:r w:rsidR="00D25D54">
        <w:rPr>
          <w:color w:val="auto"/>
        </w:rPr>
        <w:t xml:space="preserve"> respecto a </w:t>
      </w:r>
      <w:r w:rsidR="008F0E04">
        <w:rPr>
          <w:color w:val="auto"/>
        </w:rPr>
        <w:t>un mes antes</w:t>
      </w:r>
      <w:r w:rsidR="002A7F1C">
        <w:rPr>
          <w:color w:val="auto"/>
        </w:rPr>
        <w:t>.</w:t>
      </w:r>
    </w:p>
    <w:p w14:paraId="1A91C40B" w14:textId="77777777" w:rsidR="00C1372B" w:rsidRPr="00212D0B" w:rsidRDefault="00C1372B" w:rsidP="00573E16">
      <w:pPr>
        <w:pStyle w:val="p0"/>
        <w:keepLines w:val="0"/>
        <w:spacing w:before="480"/>
        <w:jc w:val="center"/>
        <w:rPr>
          <w:rFonts w:ascii="Arial" w:hAnsi="Arial"/>
          <w:color w:val="auto"/>
          <w:sz w:val="20"/>
          <w:lang w:val="es-MX"/>
        </w:rPr>
      </w:pPr>
      <w:r w:rsidRPr="00212D0B">
        <w:rPr>
          <w:rFonts w:ascii="Arial" w:hAnsi="Arial"/>
          <w:color w:val="auto"/>
          <w:sz w:val="20"/>
          <w:lang w:val="es-MX"/>
        </w:rPr>
        <w:t xml:space="preserve">Gráfica </w:t>
      </w:r>
      <w:r>
        <w:rPr>
          <w:rFonts w:ascii="Arial" w:hAnsi="Arial"/>
          <w:color w:val="auto"/>
          <w:sz w:val="20"/>
          <w:lang w:val="es-MX"/>
        </w:rPr>
        <w:t>4</w:t>
      </w:r>
    </w:p>
    <w:p w14:paraId="651AA346" w14:textId="48A26395" w:rsidR="00C1372B" w:rsidRDefault="00C1372B" w:rsidP="00573E16">
      <w:pPr>
        <w:pStyle w:val="p0"/>
        <w:keepLines w:val="0"/>
        <w:spacing w:before="0"/>
        <w:jc w:val="center"/>
        <w:rPr>
          <w:rFonts w:ascii="Arial" w:hAnsi="Arial"/>
          <w:b/>
          <w:smallCaps/>
          <w:color w:val="auto"/>
          <w:sz w:val="22"/>
          <w:lang w:val="es-MX"/>
        </w:rPr>
      </w:pPr>
      <w:r>
        <w:rPr>
          <w:rFonts w:ascii="Arial" w:hAnsi="Arial"/>
          <w:b/>
          <w:smallCaps/>
          <w:color w:val="auto"/>
          <w:sz w:val="22"/>
          <w:lang w:val="es-MX"/>
        </w:rPr>
        <w:t>Remuneraciones medias reales</w:t>
      </w:r>
      <w:r w:rsidRPr="00D411AC">
        <w:rPr>
          <w:rFonts w:ascii="Arial" w:hAnsi="Arial"/>
          <w:b/>
          <w:smallCaps/>
          <w:color w:val="auto"/>
          <w:sz w:val="22"/>
          <w:lang w:val="es-MX"/>
        </w:rPr>
        <w:t xml:space="preserve"> </w:t>
      </w:r>
      <w:r w:rsidR="000B44E6">
        <w:rPr>
          <w:rFonts w:ascii="Arial" w:hAnsi="Arial"/>
          <w:b/>
          <w:smallCaps/>
          <w:color w:val="auto"/>
          <w:sz w:val="22"/>
          <w:lang w:val="es-MX"/>
        </w:rPr>
        <w:t>a</w:t>
      </w:r>
      <w:r w:rsidR="00DF6EE7">
        <w:rPr>
          <w:rFonts w:ascii="Arial" w:hAnsi="Arial"/>
          <w:b/>
          <w:smallCaps/>
          <w:color w:val="auto"/>
          <w:sz w:val="22"/>
          <w:lang w:val="es-MX"/>
        </w:rPr>
        <w:t xml:space="preserve"> </w:t>
      </w:r>
      <w:r w:rsidR="00630DFD">
        <w:rPr>
          <w:rFonts w:ascii="Arial" w:hAnsi="Arial"/>
          <w:b/>
          <w:smallCaps/>
          <w:color w:val="auto"/>
          <w:sz w:val="22"/>
          <w:lang w:val="es-MX"/>
        </w:rPr>
        <w:t>juni</w:t>
      </w:r>
      <w:r w:rsidR="00DF6EE7">
        <w:rPr>
          <w:rFonts w:ascii="Arial" w:hAnsi="Arial"/>
          <w:b/>
          <w:smallCaps/>
          <w:color w:val="auto"/>
          <w:sz w:val="22"/>
          <w:lang w:val="es-MX"/>
        </w:rPr>
        <w:t>o</w:t>
      </w:r>
      <w:r w:rsidR="00CF391B">
        <w:rPr>
          <w:rFonts w:ascii="Arial" w:hAnsi="Arial"/>
          <w:b/>
          <w:smallCaps/>
          <w:color w:val="auto"/>
          <w:sz w:val="22"/>
          <w:lang w:val="es-MX"/>
        </w:rPr>
        <w:t xml:space="preserve"> de</w:t>
      </w:r>
      <w:r>
        <w:rPr>
          <w:rFonts w:ascii="Arial" w:hAnsi="Arial"/>
          <w:b/>
          <w:smallCaps/>
          <w:color w:val="auto"/>
          <w:sz w:val="22"/>
          <w:lang w:val="es-MX"/>
        </w:rPr>
        <w:t xml:space="preserve"> </w:t>
      </w:r>
      <w:r w:rsidR="00E04AA8">
        <w:rPr>
          <w:rFonts w:ascii="Arial" w:hAnsi="Arial"/>
          <w:b/>
          <w:smallCaps/>
          <w:color w:val="auto"/>
          <w:sz w:val="22"/>
          <w:lang w:val="es-MX"/>
        </w:rPr>
        <w:t>20</w:t>
      </w:r>
      <w:r w:rsidR="00CC5030">
        <w:rPr>
          <w:rFonts w:ascii="Arial" w:hAnsi="Arial"/>
          <w:b/>
          <w:smallCaps/>
          <w:color w:val="auto"/>
          <w:sz w:val="22"/>
          <w:lang w:val="es-MX"/>
        </w:rPr>
        <w:t>2</w:t>
      </w:r>
      <w:r w:rsidR="008C584A">
        <w:rPr>
          <w:rFonts w:ascii="Arial" w:hAnsi="Arial"/>
          <w:b/>
          <w:smallCaps/>
          <w:color w:val="auto"/>
          <w:sz w:val="22"/>
          <w:lang w:val="es-MX"/>
        </w:rPr>
        <w:t>1</w:t>
      </w:r>
      <w:r>
        <w:rPr>
          <w:rFonts w:ascii="Arial" w:hAnsi="Arial"/>
          <w:b/>
          <w:smallCaps/>
          <w:color w:val="auto"/>
          <w:sz w:val="22"/>
          <w:lang w:val="es-MX"/>
        </w:rPr>
        <w:br/>
        <w:t>Series desestacionalizada</w:t>
      </w:r>
      <w:r w:rsidRPr="00D411AC">
        <w:rPr>
          <w:rFonts w:ascii="Arial" w:hAnsi="Arial"/>
          <w:b/>
          <w:smallCaps/>
          <w:color w:val="auto"/>
          <w:sz w:val="22"/>
          <w:lang w:val="es-MX"/>
        </w:rPr>
        <w:t xml:space="preserve"> y </w:t>
      </w:r>
      <w:r>
        <w:rPr>
          <w:rFonts w:ascii="Arial" w:hAnsi="Arial"/>
          <w:b/>
          <w:smallCaps/>
          <w:color w:val="auto"/>
          <w:sz w:val="22"/>
          <w:lang w:val="es-MX"/>
        </w:rPr>
        <w:t xml:space="preserve">de </w:t>
      </w:r>
      <w:r w:rsidRPr="00D411AC">
        <w:rPr>
          <w:rFonts w:ascii="Arial" w:hAnsi="Arial"/>
          <w:b/>
          <w:smallCaps/>
          <w:color w:val="auto"/>
          <w:sz w:val="22"/>
          <w:lang w:val="es-MX"/>
        </w:rPr>
        <w:t>tendencia</w:t>
      </w:r>
      <w:r>
        <w:rPr>
          <w:rFonts w:ascii="Arial" w:hAnsi="Arial"/>
          <w:b/>
          <w:smallCaps/>
          <w:color w:val="auto"/>
          <w:sz w:val="22"/>
          <w:lang w:val="es-MX"/>
        </w:rPr>
        <w:t>-ciclo</w:t>
      </w:r>
    </w:p>
    <w:p w14:paraId="49F6A6FF" w14:textId="77777777" w:rsidR="00C1372B" w:rsidRPr="00567E8C" w:rsidRDefault="00C1372B" w:rsidP="00573E16">
      <w:pPr>
        <w:pStyle w:val="p0"/>
        <w:keepLines w:val="0"/>
        <w:spacing w:before="0" w:line="240" w:lineRule="exact"/>
        <w:jc w:val="center"/>
        <w:rPr>
          <w:rFonts w:ascii="Arial" w:hAnsi="Arial"/>
          <w:smallCaps/>
          <w:color w:val="auto"/>
          <w:sz w:val="18"/>
          <w:szCs w:val="18"/>
          <w:lang w:val="es-MX"/>
        </w:rPr>
      </w:pPr>
      <w:r w:rsidRPr="00A11DD7">
        <w:rPr>
          <w:rFonts w:ascii="Arial" w:hAnsi="Arial"/>
          <w:smallCaps/>
          <w:color w:val="auto"/>
          <w:sz w:val="18"/>
          <w:szCs w:val="18"/>
          <w:lang w:val="es-MX"/>
        </w:rPr>
        <w:t>(</w:t>
      </w:r>
      <w:r w:rsidRPr="00567E8C">
        <w:rPr>
          <w:rFonts w:ascii="Arial" w:hAnsi="Arial"/>
          <w:color w:val="auto"/>
          <w:sz w:val="18"/>
          <w:szCs w:val="18"/>
          <w:lang w:val="es-MX"/>
        </w:rPr>
        <w:t xml:space="preserve">Pesos </w:t>
      </w:r>
      <w:r w:rsidR="00A54319" w:rsidRPr="00567E8C">
        <w:rPr>
          <w:rFonts w:ascii="Arial" w:hAnsi="Arial"/>
          <w:color w:val="auto"/>
          <w:sz w:val="18"/>
          <w:szCs w:val="18"/>
          <w:lang w:val="es-MX"/>
        </w:rPr>
        <w:t>a precios de 2013</w:t>
      </w:r>
      <w:r w:rsidR="00A54319" w:rsidRPr="00567E8C">
        <w:rPr>
          <w:rFonts w:ascii="Arial" w:hAnsi="Arial"/>
          <w:color w:val="auto"/>
          <w:sz w:val="18"/>
          <w:szCs w:val="18"/>
          <w:vertAlign w:val="superscript"/>
          <w:lang w:val="es-MX"/>
        </w:rPr>
        <w:t>1/</w:t>
      </w:r>
      <w:r w:rsidRPr="00567E8C">
        <w:rPr>
          <w:rFonts w:ascii="Arial" w:hAnsi="Arial"/>
          <w:color w:val="auto"/>
          <w:sz w:val="18"/>
          <w:szCs w:val="18"/>
          <w:lang w:val="es-MX"/>
        </w:rPr>
        <w:t>)</w:t>
      </w:r>
    </w:p>
    <w:p w14:paraId="16715410" w14:textId="5B1D0C19" w:rsidR="00C1372B" w:rsidRPr="00567E8C" w:rsidRDefault="00ED046A" w:rsidP="00573E16">
      <w:pPr>
        <w:widowControl w:val="0"/>
        <w:jc w:val="center"/>
        <w:rPr>
          <w:sz w:val="20"/>
        </w:rPr>
      </w:pPr>
      <w:r>
        <w:rPr>
          <w:noProof/>
          <w:lang w:val="es-MX" w:eastAsia="es-MX"/>
        </w:rPr>
        <w:drawing>
          <wp:inline distT="0" distB="0" distL="0" distR="0" wp14:anchorId="76B6CB1E" wp14:editId="0C1BE9BE">
            <wp:extent cx="5039146" cy="3240000"/>
            <wp:effectExtent l="0" t="0" r="28575" b="36830"/>
            <wp:docPr id="8" name="Gráfico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B2B1F9" w14:textId="77777777" w:rsidR="008735A9" w:rsidRPr="00567E8C" w:rsidRDefault="008735A9" w:rsidP="00A54319">
      <w:pPr>
        <w:pStyle w:val="p0"/>
        <w:keepLines w:val="0"/>
        <w:spacing w:before="0"/>
        <w:ind w:left="1428" w:hanging="602"/>
        <w:jc w:val="left"/>
        <w:rPr>
          <w:rFonts w:ascii="Arial" w:hAnsi="Arial"/>
          <w:noProof/>
          <w:color w:val="auto"/>
          <w:sz w:val="16"/>
          <w:szCs w:val="16"/>
          <w:lang w:val="es-MX" w:eastAsia="es-MX"/>
        </w:rPr>
      </w:pPr>
      <w:r w:rsidRPr="00567E8C">
        <w:rPr>
          <w:noProof/>
          <w:color w:val="auto"/>
          <w:sz w:val="18"/>
          <w:szCs w:val="16"/>
          <w:vertAlign w:val="superscript"/>
          <w:lang w:val="es-MX" w:eastAsia="es-MX"/>
        </w:rPr>
        <w:t>1/</w:t>
      </w:r>
      <w:r w:rsidRPr="00567E8C">
        <w:rPr>
          <w:noProof/>
          <w:color w:val="auto"/>
          <w:sz w:val="18"/>
          <w:szCs w:val="16"/>
          <w:vertAlign w:val="superscript"/>
          <w:lang w:val="es-MX" w:eastAsia="es-MX"/>
        </w:rPr>
        <w:tab/>
      </w:r>
      <w:r w:rsidRPr="00567E8C">
        <w:rPr>
          <w:rFonts w:ascii="Arial" w:hAnsi="Arial"/>
          <w:noProof/>
          <w:color w:val="auto"/>
          <w:sz w:val="16"/>
          <w:szCs w:val="16"/>
          <w:lang w:val="es-MX" w:eastAsia="es-MX"/>
        </w:rPr>
        <w:t>Valor deflactado con el INP</w:t>
      </w:r>
      <w:r w:rsidR="00A54319" w:rsidRPr="00567E8C">
        <w:rPr>
          <w:rFonts w:ascii="Arial" w:hAnsi="Arial"/>
          <w:noProof/>
          <w:color w:val="auto"/>
          <w:sz w:val="16"/>
          <w:szCs w:val="16"/>
          <w:lang w:val="es-MX" w:eastAsia="es-MX"/>
        </w:rPr>
        <w:t>C base 2</w:t>
      </w:r>
      <w:r w:rsidR="00A54319" w:rsidRPr="00567E8C">
        <w:rPr>
          <w:rFonts w:ascii="Arial" w:hAnsi="Arial"/>
          <w:noProof/>
          <w:color w:val="auto"/>
          <w:sz w:val="16"/>
          <w:szCs w:val="16"/>
          <w:vertAlign w:val="superscript"/>
          <w:lang w:val="es-MX" w:eastAsia="es-MX"/>
        </w:rPr>
        <w:t>da.</w:t>
      </w:r>
      <w:r w:rsidR="00A54319" w:rsidRPr="00567E8C">
        <w:rPr>
          <w:rFonts w:ascii="Arial" w:hAnsi="Arial"/>
          <w:noProof/>
          <w:color w:val="auto"/>
          <w:sz w:val="16"/>
          <w:szCs w:val="16"/>
          <w:lang w:val="es-MX" w:eastAsia="es-MX"/>
        </w:rPr>
        <w:t xml:space="preserve"> quincena de </w:t>
      </w:r>
      <w:r w:rsidRPr="00567E8C">
        <w:rPr>
          <w:rFonts w:ascii="Arial" w:hAnsi="Arial"/>
          <w:noProof/>
          <w:color w:val="auto"/>
          <w:sz w:val="16"/>
          <w:szCs w:val="16"/>
          <w:lang w:val="es-MX" w:eastAsia="es-MX"/>
        </w:rPr>
        <w:t>julio de 201</w:t>
      </w:r>
      <w:r w:rsidR="00A54319" w:rsidRPr="00567E8C">
        <w:rPr>
          <w:rFonts w:ascii="Arial" w:hAnsi="Arial"/>
          <w:noProof/>
          <w:color w:val="auto"/>
          <w:sz w:val="16"/>
          <w:szCs w:val="16"/>
          <w:lang w:val="es-MX" w:eastAsia="es-MX"/>
        </w:rPr>
        <w:t>8</w:t>
      </w:r>
      <w:r w:rsidRPr="00567E8C">
        <w:rPr>
          <w:rFonts w:ascii="Arial" w:hAnsi="Arial"/>
          <w:noProof/>
          <w:color w:val="auto"/>
          <w:sz w:val="16"/>
          <w:szCs w:val="16"/>
          <w:lang w:val="es-MX" w:eastAsia="es-MX"/>
        </w:rPr>
        <w:t>, rebasificado al año 2013.</w:t>
      </w:r>
    </w:p>
    <w:p w14:paraId="26624DDD" w14:textId="77777777" w:rsidR="00C1372B" w:rsidRPr="007E08BE" w:rsidRDefault="00C1372B" w:rsidP="00A54319">
      <w:pPr>
        <w:pStyle w:val="p0"/>
        <w:keepLines w:val="0"/>
        <w:spacing w:before="0"/>
        <w:ind w:left="1428" w:hanging="602"/>
        <w:jc w:val="left"/>
        <w:rPr>
          <w:color w:val="auto"/>
          <w:sz w:val="20"/>
        </w:rPr>
      </w:pPr>
      <w:r w:rsidRPr="00567E8C">
        <w:rPr>
          <w:rFonts w:ascii="Arial" w:hAnsi="Arial"/>
          <w:color w:val="auto"/>
          <w:sz w:val="16"/>
          <w:szCs w:val="16"/>
          <w:lang w:val="es-MX"/>
        </w:rPr>
        <w:t>Fuente:</w:t>
      </w:r>
      <w:r w:rsidR="00A54319" w:rsidRPr="00567E8C">
        <w:rPr>
          <w:rFonts w:ascii="Arial" w:hAnsi="Arial"/>
          <w:color w:val="auto"/>
          <w:sz w:val="16"/>
          <w:szCs w:val="16"/>
          <w:lang w:val="es-MX"/>
        </w:rPr>
        <w:tab/>
      </w:r>
      <w:r w:rsidRPr="00567E8C">
        <w:rPr>
          <w:rFonts w:ascii="Arial" w:hAnsi="Arial"/>
          <w:color w:val="auto"/>
          <w:sz w:val="16"/>
          <w:szCs w:val="16"/>
          <w:lang w:val="es-MX"/>
        </w:rPr>
        <w:t>INEGI.</w:t>
      </w:r>
    </w:p>
    <w:p w14:paraId="2451D7CD" w14:textId="327693B6" w:rsidR="00C1372B" w:rsidRDefault="00C1372B" w:rsidP="00573E16">
      <w:pPr>
        <w:pStyle w:val="texto0"/>
        <w:keepLines w:val="0"/>
        <w:widowControl w:val="0"/>
        <w:spacing w:before="480"/>
        <w:rPr>
          <w:b/>
          <w:i/>
          <w:color w:val="auto"/>
        </w:rPr>
      </w:pPr>
      <w:r w:rsidRPr="001A217F">
        <w:rPr>
          <w:color w:val="auto"/>
        </w:rPr>
        <w:t>En su comparación anual</w:t>
      </w:r>
      <w:r>
        <w:rPr>
          <w:color w:val="auto"/>
        </w:rPr>
        <w:t>,</w:t>
      </w:r>
      <w:r w:rsidRPr="001A217F">
        <w:rPr>
          <w:color w:val="auto"/>
        </w:rPr>
        <w:t xml:space="preserve"> </w:t>
      </w:r>
      <w:r>
        <w:rPr>
          <w:color w:val="auto"/>
        </w:rPr>
        <w:t xml:space="preserve">con cifras ajustadas por estacionalidad, </w:t>
      </w:r>
      <w:r w:rsidRPr="001A217F">
        <w:rPr>
          <w:color w:val="auto"/>
        </w:rPr>
        <w:t>el valor</w:t>
      </w:r>
      <w:r w:rsidR="00D93F68">
        <w:rPr>
          <w:color w:val="auto"/>
        </w:rPr>
        <w:t xml:space="preserve"> real</w:t>
      </w:r>
      <w:r w:rsidRPr="001A217F">
        <w:rPr>
          <w:color w:val="auto"/>
        </w:rPr>
        <w:t xml:space="preserve"> de</w:t>
      </w:r>
      <w:r w:rsidR="00D93F68">
        <w:rPr>
          <w:color w:val="auto"/>
        </w:rPr>
        <w:t xml:space="preserve"> la</w:t>
      </w:r>
      <w:r w:rsidRPr="001A217F">
        <w:rPr>
          <w:color w:val="auto"/>
        </w:rPr>
        <w:t xml:space="preserve"> producción </w:t>
      </w:r>
      <w:r w:rsidR="00524318">
        <w:rPr>
          <w:color w:val="auto"/>
        </w:rPr>
        <w:t xml:space="preserve">en </w:t>
      </w:r>
      <w:r w:rsidR="00524318" w:rsidRPr="001A217F">
        <w:rPr>
          <w:color w:val="auto"/>
        </w:rPr>
        <w:t xml:space="preserve">las empresas </w:t>
      </w:r>
      <w:r w:rsidR="00524318" w:rsidRPr="00B732F8">
        <w:rPr>
          <w:color w:val="auto"/>
        </w:rPr>
        <w:t xml:space="preserve">constructoras </w:t>
      </w:r>
      <w:r w:rsidR="004F6C58">
        <w:rPr>
          <w:color w:val="auto"/>
        </w:rPr>
        <w:t>regis</w:t>
      </w:r>
      <w:r w:rsidR="009E33AF" w:rsidRPr="00B732F8">
        <w:rPr>
          <w:color w:val="auto"/>
        </w:rPr>
        <w:t>t</w:t>
      </w:r>
      <w:r w:rsidR="004F6C58">
        <w:rPr>
          <w:color w:val="auto"/>
        </w:rPr>
        <w:t>r</w:t>
      </w:r>
      <w:r w:rsidR="00B46944" w:rsidRPr="00B732F8">
        <w:rPr>
          <w:color w:val="auto"/>
        </w:rPr>
        <w:t>ó</w:t>
      </w:r>
      <w:r w:rsidR="00F73F48" w:rsidRPr="00B732F8">
        <w:rPr>
          <w:color w:val="auto"/>
        </w:rPr>
        <w:t xml:space="preserve"> </w:t>
      </w:r>
      <w:r w:rsidR="00193A49" w:rsidRPr="00B732F8">
        <w:rPr>
          <w:color w:val="auto"/>
        </w:rPr>
        <w:t>un</w:t>
      </w:r>
      <w:r w:rsidR="004F6C58">
        <w:rPr>
          <w:color w:val="auto"/>
        </w:rPr>
        <w:t xml:space="preserve">a variación al </w:t>
      </w:r>
      <w:r w:rsidR="00172E1D">
        <w:rPr>
          <w:color w:val="auto"/>
        </w:rPr>
        <w:t>alza</w:t>
      </w:r>
      <w:r w:rsidR="00F73F48" w:rsidRPr="00B732F8">
        <w:rPr>
          <w:color w:val="auto"/>
        </w:rPr>
        <w:t xml:space="preserve"> de</w:t>
      </w:r>
      <w:r w:rsidR="001441B7" w:rsidRPr="00B732F8">
        <w:rPr>
          <w:color w:val="auto"/>
        </w:rPr>
        <w:t xml:space="preserve"> </w:t>
      </w:r>
      <w:r w:rsidR="004F6C58">
        <w:rPr>
          <w:color w:val="auto"/>
        </w:rPr>
        <w:t>4.3</w:t>
      </w:r>
      <w:r w:rsidR="001441B7" w:rsidRPr="00B732F8">
        <w:rPr>
          <w:color w:val="auto"/>
        </w:rPr>
        <w:t>%</w:t>
      </w:r>
      <w:r w:rsidR="009F7796" w:rsidRPr="00B732F8">
        <w:rPr>
          <w:color w:val="auto"/>
        </w:rPr>
        <w:t>,</w:t>
      </w:r>
      <w:r w:rsidR="0040034C" w:rsidRPr="00B732F8">
        <w:rPr>
          <w:color w:val="auto"/>
        </w:rPr>
        <w:t xml:space="preserve"> </w:t>
      </w:r>
      <w:r w:rsidR="00CD7D02" w:rsidRPr="00B732F8">
        <w:rPr>
          <w:color w:val="auto"/>
        </w:rPr>
        <w:t xml:space="preserve">las horas trabajadas </w:t>
      </w:r>
      <w:r w:rsidR="00123BC2">
        <w:rPr>
          <w:color w:val="auto"/>
        </w:rPr>
        <w:t xml:space="preserve">fueron mayores en </w:t>
      </w:r>
      <w:r w:rsidR="00CD7D02" w:rsidRPr="00B732F8">
        <w:rPr>
          <w:color w:val="auto"/>
        </w:rPr>
        <w:t>1</w:t>
      </w:r>
      <w:r w:rsidR="004F6C58">
        <w:rPr>
          <w:color w:val="auto"/>
        </w:rPr>
        <w:t>0</w:t>
      </w:r>
      <w:r w:rsidR="00CD7D02">
        <w:rPr>
          <w:color w:val="auto"/>
        </w:rPr>
        <w:t>.</w:t>
      </w:r>
      <w:r w:rsidR="004F6C58">
        <w:rPr>
          <w:color w:val="auto"/>
        </w:rPr>
        <w:t>1</w:t>
      </w:r>
      <w:r w:rsidR="00CD7D02" w:rsidRPr="00B732F8">
        <w:rPr>
          <w:color w:val="auto"/>
        </w:rPr>
        <w:t>%</w:t>
      </w:r>
      <w:r w:rsidR="00CD7D02">
        <w:rPr>
          <w:color w:val="auto"/>
        </w:rPr>
        <w:t>,</w:t>
      </w:r>
      <w:r w:rsidR="00CD7D02" w:rsidRPr="00B732F8">
        <w:rPr>
          <w:color w:val="auto"/>
        </w:rPr>
        <w:t xml:space="preserve"> </w:t>
      </w:r>
      <w:r w:rsidR="007930CB" w:rsidRPr="00B732F8">
        <w:rPr>
          <w:color w:val="auto"/>
        </w:rPr>
        <w:t xml:space="preserve">el personal ocupado total </w:t>
      </w:r>
      <w:r w:rsidR="00123BC2">
        <w:rPr>
          <w:color w:val="auto"/>
        </w:rPr>
        <w:t>en</w:t>
      </w:r>
      <w:r w:rsidR="00BC4DF2" w:rsidRPr="00B732F8">
        <w:rPr>
          <w:color w:val="auto"/>
        </w:rPr>
        <w:t xml:space="preserve"> </w:t>
      </w:r>
      <w:r w:rsidR="004F6C58">
        <w:rPr>
          <w:color w:val="auto"/>
        </w:rPr>
        <w:t>6</w:t>
      </w:r>
      <w:r w:rsidR="00172E1D">
        <w:rPr>
          <w:color w:val="auto"/>
        </w:rPr>
        <w:t>.7</w:t>
      </w:r>
      <w:r w:rsidR="007930CB" w:rsidRPr="00B732F8">
        <w:rPr>
          <w:color w:val="auto"/>
        </w:rPr>
        <w:t xml:space="preserve">% </w:t>
      </w:r>
      <w:r w:rsidR="007035FF" w:rsidRPr="00B732F8">
        <w:rPr>
          <w:color w:val="auto"/>
        </w:rPr>
        <w:t>y</w:t>
      </w:r>
      <w:r w:rsidR="00D25D54">
        <w:rPr>
          <w:color w:val="auto"/>
        </w:rPr>
        <w:t xml:space="preserve"> </w:t>
      </w:r>
      <w:r w:rsidR="00531031" w:rsidRPr="00364F5C">
        <w:rPr>
          <w:color w:val="auto"/>
        </w:rPr>
        <w:t>las remuneraciones medias reales pagadas</w:t>
      </w:r>
      <w:r w:rsidR="00531031">
        <w:rPr>
          <w:color w:val="auto"/>
        </w:rPr>
        <w:t xml:space="preserve"> </w:t>
      </w:r>
      <w:r w:rsidR="004F6C58">
        <w:rPr>
          <w:color w:val="auto"/>
        </w:rPr>
        <w:t xml:space="preserve">en </w:t>
      </w:r>
      <w:r w:rsidR="00172E1D">
        <w:rPr>
          <w:color w:val="auto"/>
        </w:rPr>
        <w:t>3.</w:t>
      </w:r>
      <w:r w:rsidR="004F6C58">
        <w:rPr>
          <w:color w:val="auto"/>
        </w:rPr>
        <w:t>1</w:t>
      </w:r>
      <w:r w:rsidR="00531031">
        <w:rPr>
          <w:color w:val="auto"/>
        </w:rPr>
        <w:t>%</w:t>
      </w:r>
      <w:r w:rsidR="00123BC2">
        <w:rPr>
          <w:color w:val="auto"/>
        </w:rPr>
        <w:t>,</w:t>
      </w:r>
      <w:r w:rsidR="001441B7">
        <w:rPr>
          <w:color w:val="auto"/>
        </w:rPr>
        <w:t xml:space="preserve"> </w:t>
      </w:r>
      <w:r w:rsidR="00292249">
        <w:rPr>
          <w:color w:val="auto"/>
        </w:rPr>
        <w:t xml:space="preserve">en </w:t>
      </w:r>
      <w:r w:rsidR="00630DFD">
        <w:rPr>
          <w:color w:val="auto"/>
        </w:rPr>
        <w:t>juni</w:t>
      </w:r>
      <w:r w:rsidR="00DF6EE7">
        <w:rPr>
          <w:color w:val="auto"/>
        </w:rPr>
        <w:t>o</w:t>
      </w:r>
      <w:r w:rsidR="00A86128">
        <w:rPr>
          <w:color w:val="auto"/>
        </w:rPr>
        <w:t xml:space="preserve"> de este año</w:t>
      </w:r>
      <w:r w:rsidR="000C2383">
        <w:rPr>
          <w:color w:val="auto"/>
        </w:rPr>
        <w:t xml:space="preserve"> </w:t>
      </w:r>
      <w:r w:rsidR="0070626A">
        <w:rPr>
          <w:color w:val="auto"/>
        </w:rPr>
        <w:t xml:space="preserve">con relación </w:t>
      </w:r>
      <w:r w:rsidR="00162FF5">
        <w:rPr>
          <w:color w:val="auto"/>
        </w:rPr>
        <w:t>a</w:t>
      </w:r>
      <w:r w:rsidR="00D25D54">
        <w:rPr>
          <w:color w:val="auto"/>
        </w:rPr>
        <w:t xml:space="preserve"> igual </w:t>
      </w:r>
      <w:r w:rsidR="00CC5030">
        <w:rPr>
          <w:color w:val="auto"/>
        </w:rPr>
        <w:t xml:space="preserve">mes de </w:t>
      </w:r>
      <w:r w:rsidR="008E5DC7">
        <w:rPr>
          <w:color w:val="auto"/>
        </w:rPr>
        <w:t>20</w:t>
      </w:r>
      <w:r w:rsidR="008C584A">
        <w:rPr>
          <w:color w:val="auto"/>
        </w:rPr>
        <w:t>20</w:t>
      </w:r>
      <w:r w:rsidR="00D93F68">
        <w:rPr>
          <w:color w:val="auto"/>
        </w:rPr>
        <w:t>.</w:t>
      </w:r>
    </w:p>
    <w:p w14:paraId="72D09602" w14:textId="77777777" w:rsidR="00C1372B" w:rsidRDefault="00C1372B" w:rsidP="00A64065">
      <w:pPr>
        <w:pStyle w:val="texto0"/>
        <w:keepNext/>
        <w:widowControl w:val="0"/>
        <w:spacing w:before="400"/>
        <w:rPr>
          <w:b/>
          <w:i/>
          <w:color w:val="auto"/>
        </w:rPr>
      </w:pPr>
      <w:r w:rsidRPr="00D22A46">
        <w:rPr>
          <w:b/>
          <w:i/>
          <w:color w:val="auto"/>
        </w:rPr>
        <w:lastRenderedPageBreak/>
        <w:t>Cifras originales</w:t>
      </w:r>
    </w:p>
    <w:p w14:paraId="4717AFF4" w14:textId="77777777" w:rsidR="00C1372B" w:rsidRPr="00DA22F9" w:rsidRDefault="00C1372B" w:rsidP="00A64065">
      <w:pPr>
        <w:pStyle w:val="Ttulo4"/>
        <w:spacing w:before="480"/>
        <w:ind w:right="0"/>
        <w:rPr>
          <w:rFonts w:cs="Arial"/>
          <w:sz w:val="20"/>
          <w:szCs w:val="22"/>
        </w:rPr>
      </w:pPr>
      <w:r w:rsidRPr="00637AFA">
        <w:rPr>
          <w:rFonts w:cs="Arial"/>
          <w:b w:val="0"/>
          <w:smallCaps w:val="0"/>
          <w:sz w:val="20"/>
          <w:szCs w:val="22"/>
        </w:rPr>
        <w:t xml:space="preserve">Cuadro </w:t>
      </w:r>
      <w:r w:rsidRPr="00DA22F9">
        <w:rPr>
          <w:rFonts w:cs="Arial"/>
          <w:b w:val="0"/>
          <w:smallCaps w:val="0"/>
          <w:sz w:val="20"/>
        </w:rPr>
        <w:t>2</w:t>
      </w:r>
      <w:r w:rsidRPr="00DA22F9">
        <w:rPr>
          <w:rFonts w:cs="Arial"/>
          <w:sz w:val="20"/>
          <w:szCs w:val="22"/>
        </w:rPr>
        <w:t xml:space="preserve"> </w:t>
      </w:r>
    </w:p>
    <w:p w14:paraId="72C60CC3" w14:textId="63833CA1" w:rsidR="00C1372B" w:rsidRPr="00637AFA" w:rsidRDefault="00C1372B" w:rsidP="00C1372B">
      <w:pPr>
        <w:pStyle w:val="Ttulo4"/>
        <w:keepNext w:val="0"/>
        <w:keepLines w:val="0"/>
        <w:spacing w:before="0"/>
        <w:ind w:right="0"/>
        <w:rPr>
          <w:rFonts w:cs="Arial"/>
        </w:rPr>
      </w:pPr>
      <w:r w:rsidRPr="00637AFA">
        <w:rPr>
          <w:rFonts w:cs="Arial"/>
          <w:szCs w:val="22"/>
        </w:rPr>
        <w:t>Principales indicadores de</w:t>
      </w:r>
      <w:r>
        <w:rPr>
          <w:rFonts w:cs="Arial"/>
          <w:szCs w:val="22"/>
        </w:rPr>
        <w:t xml:space="preserve"> empresas constructoras</w:t>
      </w:r>
      <w:r w:rsidRPr="00637AFA">
        <w:rPr>
          <w:rFonts w:cs="Arial"/>
          <w:szCs w:val="22"/>
        </w:rPr>
        <w:t xml:space="preserve"> </w:t>
      </w:r>
      <w:r>
        <w:rPr>
          <w:rFonts w:cs="Arial"/>
          <w:szCs w:val="22"/>
        </w:rPr>
        <w:br/>
        <w:t xml:space="preserve">a nivel de subsector y tipo de contratación </w:t>
      </w:r>
      <w:r>
        <w:rPr>
          <w:rFonts w:cs="Arial"/>
        </w:rPr>
        <w:t xml:space="preserve">durante </w:t>
      </w:r>
      <w:proofErr w:type="spellStart"/>
      <w:r w:rsidR="00630DFD">
        <w:rPr>
          <w:rFonts w:cs="Arial"/>
        </w:rPr>
        <w:t>juni</w:t>
      </w:r>
      <w:r w:rsidR="00DF6EE7">
        <w:rPr>
          <w:rFonts w:cs="Arial"/>
        </w:rPr>
        <w:t>o</w:t>
      </w:r>
      <w:r w:rsidRPr="008F0DFB">
        <w:rPr>
          <w:rFonts w:cs="Arial"/>
          <w:smallCaps w:val="0"/>
          <w:vertAlign w:val="superscript"/>
        </w:rPr>
        <w:t>p</w:t>
      </w:r>
      <w:proofErr w:type="spellEnd"/>
      <w:r w:rsidRPr="008F0DFB">
        <w:rPr>
          <w:rFonts w:cs="Arial"/>
          <w:smallCaps w:val="0"/>
          <w:vertAlign w:val="superscript"/>
        </w:rPr>
        <w:t>/</w:t>
      </w:r>
      <w:r w:rsidRPr="00637AFA">
        <w:rPr>
          <w:rFonts w:cs="Arial"/>
        </w:rPr>
        <w:t xml:space="preserve"> de </w:t>
      </w:r>
      <w:r w:rsidR="00E04AA8">
        <w:rPr>
          <w:rFonts w:cs="Arial"/>
        </w:rPr>
        <w:t>20</w:t>
      </w:r>
      <w:r w:rsidR="00A02BD8">
        <w:rPr>
          <w:rFonts w:cs="Arial"/>
        </w:rPr>
        <w:t>2</w:t>
      </w:r>
      <w:r w:rsidR="008C584A">
        <w:rPr>
          <w:rFonts w:cs="Arial"/>
        </w:rPr>
        <w:t>1</w:t>
      </w:r>
    </w:p>
    <w:p w14:paraId="32E48EF9" w14:textId="6724405F" w:rsidR="00C1372B" w:rsidRPr="00DA22F9" w:rsidRDefault="00C1372B" w:rsidP="00C1372B">
      <w:pPr>
        <w:jc w:val="center"/>
        <w:rPr>
          <w:sz w:val="18"/>
        </w:rPr>
      </w:pPr>
      <w:r>
        <w:rPr>
          <w:sz w:val="18"/>
          <w:szCs w:val="18"/>
        </w:rPr>
        <w:t xml:space="preserve">(Variación porcentual anual con relación a igual </w:t>
      </w:r>
      <w:r w:rsidR="003829B9">
        <w:rPr>
          <w:sz w:val="18"/>
          <w:szCs w:val="18"/>
        </w:rPr>
        <w:t xml:space="preserve">periodo </w:t>
      </w:r>
      <w:r>
        <w:rPr>
          <w:sz w:val="18"/>
          <w:szCs w:val="18"/>
        </w:rPr>
        <w:t>del año anterior)</w:t>
      </w:r>
    </w:p>
    <w:tbl>
      <w:tblPr>
        <w:tblW w:w="4800"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C6D9F1" w:themeFill="text2" w:themeFillTint="33"/>
        <w:tblLook w:val="04A0" w:firstRow="1" w:lastRow="0" w:firstColumn="1" w:lastColumn="0" w:noHBand="0" w:noVBand="1"/>
      </w:tblPr>
      <w:tblGrid>
        <w:gridCol w:w="6157"/>
        <w:gridCol w:w="1427"/>
        <w:gridCol w:w="1427"/>
      </w:tblGrid>
      <w:tr w:rsidR="00A86128" w:rsidRPr="008004C2" w14:paraId="597B93B2" w14:textId="77777777" w:rsidTr="00831B59">
        <w:trPr>
          <w:trHeight w:val="594"/>
          <w:jc w:val="center"/>
        </w:trPr>
        <w:tc>
          <w:tcPr>
            <w:tcW w:w="6157" w:type="dxa"/>
            <w:tcBorders>
              <w:top w:val="single" w:sz="8" w:space="0" w:color="1F497D" w:themeColor="text2"/>
              <w:left w:val="single" w:sz="8"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53736661" w14:textId="77777777" w:rsidR="00A86128" w:rsidRPr="00236FAD" w:rsidRDefault="00A86128" w:rsidP="00831B59">
            <w:pPr>
              <w:pStyle w:val="bulnot"/>
              <w:tabs>
                <w:tab w:val="clear" w:pos="851"/>
              </w:tabs>
              <w:spacing w:before="40" w:after="40"/>
              <w:ind w:left="567" w:right="0" w:firstLine="0"/>
              <w:jc w:val="left"/>
              <w:rPr>
                <w:b w:val="0"/>
                <w:color w:val="auto"/>
                <w:spacing w:val="0"/>
                <w:sz w:val="18"/>
                <w:szCs w:val="18"/>
              </w:rPr>
            </w:pPr>
            <w:r w:rsidRPr="00236FAD">
              <w:rPr>
                <w:b w:val="0"/>
                <w:color w:val="auto"/>
                <w:spacing w:val="0"/>
                <w:sz w:val="18"/>
                <w:szCs w:val="18"/>
              </w:rPr>
              <w:t>Indicador</w:t>
            </w:r>
          </w:p>
        </w:tc>
        <w:tc>
          <w:tcPr>
            <w:tcW w:w="1427"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0D2B8430" w14:textId="293ADC2E" w:rsidR="00A86128" w:rsidRDefault="00EE0880" w:rsidP="00A86128">
            <w:pPr>
              <w:pStyle w:val="bulnot"/>
              <w:tabs>
                <w:tab w:val="clear" w:pos="851"/>
              </w:tabs>
              <w:spacing w:before="40" w:after="40"/>
              <w:ind w:left="0" w:right="0" w:firstLine="0"/>
              <w:jc w:val="center"/>
              <w:rPr>
                <w:b w:val="0"/>
                <w:color w:val="auto"/>
                <w:spacing w:val="0"/>
                <w:sz w:val="18"/>
                <w:szCs w:val="18"/>
              </w:rPr>
            </w:pPr>
            <w:r>
              <w:rPr>
                <w:b w:val="0"/>
                <w:color w:val="auto"/>
                <w:spacing w:val="0"/>
                <w:sz w:val="18"/>
                <w:szCs w:val="18"/>
              </w:rPr>
              <w:t>Juni</w:t>
            </w:r>
            <w:r w:rsidR="00DF6EE7">
              <w:rPr>
                <w:b w:val="0"/>
                <w:color w:val="auto"/>
                <w:spacing w:val="0"/>
                <w:sz w:val="18"/>
                <w:szCs w:val="18"/>
              </w:rPr>
              <w:t>o</w:t>
            </w:r>
          </w:p>
        </w:tc>
        <w:tc>
          <w:tcPr>
            <w:tcW w:w="1427" w:type="dxa"/>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C6D9F1" w:themeFill="text2" w:themeFillTint="33"/>
            <w:vAlign w:val="center"/>
          </w:tcPr>
          <w:p w14:paraId="597ADCF5" w14:textId="520E8F7A" w:rsidR="00A86128" w:rsidRPr="008004C2" w:rsidRDefault="00A86128" w:rsidP="00EE0880">
            <w:pPr>
              <w:pStyle w:val="bulnot"/>
              <w:tabs>
                <w:tab w:val="clear" w:pos="851"/>
              </w:tabs>
              <w:spacing w:before="40" w:after="40"/>
              <w:ind w:left="0" w:right="0" w:firstLine="0"/>
              <w:jc w:val="center"/>
              <w:rPr>
                <w:rFonts w:cs="Arial"/>
                <w:b w:val="0"/>
                <w:color w:val="auto"/>
                <w:sz w:val="18"/>
                <w:szCs w:val="18"/>
              </w:rPr>
            </w:pPr>
            <w:r w:rsidRPr="008004C2">
              <w:rPr>
                <w:rFonts w:cs="Arial"/>
                <w:b w:val="0"/>
                <w:color w:val="auto"/>
                <w:spacing w:val="0"/>
                <w:sz w:val="18"/>
                <w:szCs w:val="18"/>
              </w:rPr>
              <w:t>Ene-</w:t>
            </w:r>
            <w:r w:rsidR="00EE0880">
              <w:rPr>
                <w:rFonts w:cs="Arial"/>
                <w:b w:val="0"/>
                <w:color w:val="auto"/>
                <w:spacing w:val="0"/>
                <w:sz w:val="18"/>
                <w:szCs w:val="18"/>
              </w:rPr>
              <w:t>Jun</w:t>
            </w:r>
          </w:p>
        </w:tc>
      </w:tr>
      <w:tr w:rsidR="00EE0880" w:rsidRPr="008004C2" w14:paraId="0A067A55" w14:textId="77777777" w:rsidTr="00EE0880">
        <w:trPr>
          <w:jc w:val="center"/>
        </w:trPr>
        <w:tc>
          <w:tcPr>
            <w:tcW w:w="6157" w:type="dxa"/>
            <w:tcBorders>
              <w:top w:val="single" w:sz="6" w:space="0" w:color="1F497D" w:themeColor="text2"/>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74DDF4B1" w14:textId="77777777" w:rsidR="00EE0880" w:rsidRPr="00850235" w:rsidRDefault="00EE0880" w:rsidP="00EE0880">
            <w:pPr>
              <w:pStyle w:val="bulnot"/>
              <w:tabs>
                <w:tab w:val="clear" w:pos="851"/>
              </w:tabs>
              <w:spacing w:before="20" w:after="20"/>
              <w:ind w:left="0" w:right="0" w:firstLine="0"/>
              <w:jc w:val="left"/>
              <w:rPr>
                <w:color w:val="auto"/>
                <w:spacing w:val="0"/>
                <w:sz w:val="18"/>
                <w:szCs w:val="18"/>
              </w:rPr>
            </w:pPr>
            <w:r w:rsidRPr="00850235">
              <w:rPr>
                <w:color w:val="auto"/>
                <w:spacing w:val="0"/>
                <w:sz w:val="18"/>
                <w:szCs w:val="18"/>
              </w:rPr>
              <w:t>Valor de la producción</w:t>
            </w:r>
            <w:r w:rsidRPr="00850235">
              <w:rPr>
                <w:color w:val="auto"/>
                <w:spacing w:val="0"/>
                <w:sz w:val="18"/>
                <w:szCs w:val="18"/>
                <w:vertAlign w:val="superscript"/>
              </w:rPr>
              <w:t>1/</w:t>
            </w:r>
          </w:p>
        </w:tc>
        <w:tc>
          <w:tcPr>
            <w:tcW w:w="1427" w:type="dxa"/>
            <w:tcBorders>
              <w:top w:val="single" w:sz="6" w:space="0" w:color="1F497D" w:themeColor="text2"/>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02013320" w14:textId="3B4D5CC3" w:rsidR="00EE0880" w:rsidRPr="00EE0880" w:rsidRDefault="00EE0880" w:rsidP="00EE0880">
            <w:pPr>
              <w:tabs>
                <w:tab w:val="decimal" w:pos="682"/>
              </w:tabs>
              <w:jc w:val="left"/>
              <w:rPr>
                <w:b/>
                <w:bCs/>
                <w:color w:val="000000"/>
                <w:sz w:val="18"/>
                <w:szCs w:val="18"/>
                <w:lang w:val="es-MX" w:eastAsia="es-MX"/>
              </w:rPr>
            </w:pPr>
            <w:r w:rsidRPr="00EE0880">
              <w:rPr>
                <w:b/>
                <w:sz w:val="18"/>
                <w:szCs w:val="18"/>
              </w:rPr>
              <w:t>3.7</w:t>
            </w:r>
          </w:p>
        </w:tc>
        <w:tc>
          <w:tcPr>
            <w:tcW w:w="1427" w:type="dxa"/>
            <w:tcBorders>
              <w:top w:val="single" w:sz="6" w:space="0" w:color="1F497D" w:themeColor="text2"/>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0312F9D1" w14:textId="41857F35" w:rsidR="00EE0880" w:rsidRPr="00EE0880" w:rsidRDefault="00EE0880" w:rsidP="00EE0880">
            <w:pPr>
              <w:tabs>
                <w:tab w:val="left" w:pos="221"/>
                <w:tab w:val="decimal" w:pos="683"/>
              </w:tabs>
              <w:jc w:val="left"/>
              <w:rPr>
                <w:b/>
                <w:bCs/>
                <w:color w:val="000000"/>
                <w:sz w:val="18"/>
                <w:szCs w:val="18"/>
              </w:rPr>
            </w:pPr>
            <w:r w:rsidRPr="00EE0880">
              <w:rPr>
                <w:b/>
                <w:sz w:val="18"/>
                <w:szCs w:val="18"/>
              </w:rPr>
              <w:tab/>
              <w:t>(-)</w:t>
            </w:r>
            <w:r w:rsidRPr="00EE0880">
              <w:rPr>
                <w:b/>
                <w:sz w:val="18"/>
                <w:szCs w:val="18"/>
              </w:rPr>
              <w:tab/>
              <w:t>6.5</w:t>
            </w:r>
          </w:p>
        </w:tc>
      </w:tr>
      <w:tr w:rsidR="00EE0880" w:rsidRPr="008004C2" w14:paraId="1FCFEE4F"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358FCA38" w14:textId="77777777" w:rsidR="00EE0880" w:rsidRPr="00850235" w:rsidRDefault="00EE0880" w:rsidP="00EE0880">
            <w:pPr>
              <w:widowControl w:val="0"/>
              <w:spacing w:before="20" w:after="20"/>
              <w:ind w:left="113"/>
              <w:jc w:val="left"/>
              <w:rPr>
                <w:sz w:val="18"/>
                <w:szCs w:val="18"/>
              </w:rPr>
            </w:pPr>
            <w:r w:rsidRPr="00850235">
              <w:rPr>
                <w:sz w:val="18"/>
                <w:szCs w:val="18"/>
              </w:rPr>
              <w:t>236 Edificación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84D9329" w14:textId="335DBBA3" w:rsidR="00EE0880" w:rsidRDefault="00EE0880" w:rsidP="00EE0880">
            <w:pPr>
              <w:tabs>
                <w:tab w:val="decimal" w:pos="682"/>
              </w:tabs>
              <w:jc w:val="left"/>
              <w:rPr>
                <w:color w:val="000000"/>
                <w:sz w:val="18"/>
                <w:szCs w:val="18"/>
              </w:rPr>
            </w:pPr>
            <w:r>
              <w:rPr>
                <w:sz w:val="18"/>
                <w:szCs w:val="18"/>
              </w:rPr>
              <w:t>7.8</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03138B34" w14:textId="4B0814C9"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6.6</w:t>
            </w:r>
          </w:p>
        </w:tc>
      </w:tr>
      <w:tr w:rsidR="00EE0880" w:rsidRPr="008004C2" w14:paraId="7CFADDB4"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6F60AD2" w14:textId="77777777" w:rsidR="00EE0880" w:rsidRPr="00850235" w:rsidRDefault="00EE0880" w:rsidP="00EE0880">
            <w:pPr>
              <w:widowControl w:val="0"/>
              <w:spacing w:before="20" w:after="20"/>
              <w:ind w:left="113"/>
              <w:jc w:val="left"/>
              <w:rPr>
                <w:sz w:val="18"/>
                <w:szCs w:val="18"/>
              </w:rPr>
            </w:pPr>
            <w:r w:rsidRPr="00850235">
              <w:rPr>
                <w:sz w:val="18"/>
                <w:szCs w:val="18"/>
              </w:rPr>
              <w:t>237 Construcción de obras de ingeniería civil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809D4A9" w14:textId="252BC750" w:rsidR="00EE0880" w:rsidRDefault="00EE0880" w:rsidP="00EE0880">
            <w:pPr>
              <w:tabs>
                <w:tab w:val="left" w:pos="220"/>
                <w:tab w:val="decimal" w:pos="682"/>
              </w:tabs>
              <w:jc w:val="left"/>
              <w:rPr>
                <w:color w:val="000000"/>
                <w:sz w:val="18"/>
                <w:szCs w:val="18"/>
              </w:rPr>
            </w:pPr>
            <w:r>
              <w:rPr>
                <w:sz w:val="18"/>
                <w:szCs w:val="18"/>
              </w:rPr>
              <w:tab/>
              <w:t>(-)</w:t>
            </w:r>
            <w:r>
              <w:rPr>
                <w:sz w:val="18"/>
                <w:szCs w:val="18"/>
              </w:rPr>
              <w:tab/>
              <w:t>4.1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1C301DFB" w14:textId="1B91601F"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8.2</w:t>
            </w:r>
          </w:p>
        </w:tc>
      </w:tr>
      <w:tr w:rsidR="00EE0880" w:rsidRPr="008004C2" w14:paraId="5E406E98"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3F183315" w14:textId="77777777" w:rsidR="00EE0880" w:rsidRPr="00850235" w:rsidRDefault="00EE0880" w:rsidP="00EE0880">
            <w:pPr>
              <w:widowControl w:val="0"/>
              <w:spacing w:before="20" w:after="20"/>
              <w:ind w:left="113"/>
              <w:jc w:val="left"/>
              <w:rPr>
                <w:sz w:val="18"/>
                <w:szCs w:val="18"/>
              </w:rPr>
            </w:pPr>
            <w:r w:rsidRPr="00850235">
              <w:rPr>
                <w:sz w:val="18"/>
                <w:szCs w:val="18"/>
              </w:rPr>
              <w:t>238 Trabajos especializados para la construcción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E6C8DAA" w14:textId="18039E9B" w:rsidR="00EE0880" w:rsidRDefault="00EE0880" w:rsidP="00EE0880">
            <w:pPr>
              <w:tabs>
                <w:tab w:val="decimal" w:pos="682"/>
              </w:tabs>
              <w:jc w:val="left"/>
              <w:rPr>
                <w:color w:val="000000"/>
                <w:sz w:val="18"/>
                <w:szCs w:val="18"/>
              </w:rPr>
            </w:pPr>
            <w:r>
              <w:rPr>
                <w:sz w:val="18"/>
                <w:szCs w:val="18"/>
              </w:rPr>
              <w:t>22.1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45836EDA" w14:textId="377DF9B0" w:rsidR="00EE0880" w:rsidRDefault="00EE0880" w:rsidP="00EE0880">
            <w:pPr>
              <w:tabs>
                <w:tab w:val="decimal" w:pos="683"/>
              </w:tabs>
              <w:jc w:val="left"/>
              <w:rPr>
                <w:color w:val="000000"/>
                <w:sz w:val="18"/>
                <w:szCs w:val="18"/>
              </w:rPr>
            </w:pPr>
            <w:r>
              <w:rPr>
                <w:sz w:val="18"/>
                <w:szCs w:val="18"/>
              </w:rPr>
              <w:t>1.7</w:t>
            </w:r>
          </w:p>
        </w:tc>
      </w:tr>
      <w:tr w:rsidR="00EE0880" w:rsidRPr="008004C2" w14:paraId="75CDB8CA"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68DFAF68" w14:textId="77777777" w:rsidR="00EE0880" w:rsidRPr="00850235" w:rsidRDefault="00EE0880" w:rsidP="00EE0880">
            <w:pPr>
              <w:pStyle w:val="bulnot"/>
              <w:tabs>
                <w:tab w:val="clear" w:pos="851"/>
              </w:tabs>
              <w:spacing w:before="20" w:after="20"/>
              <w:ind w:left="0" w:right="0" w:firstLine="0"/>
              <w:jc w:val="left"/>
              <w:rPr>
                <w:color w:val="auto"/>
                <w:spacing w:val="0"/>
                <w:sz w:val="18"/>
                <w:szCs w:val="18"/>
              </w:rPr>
            </w:pPr>
            <w:r w:rsidRPr="00850235">
              <w:rPr>
                <w:color w:val="auto"/>
                <w:spacing w:val="0"/>
                <w:sz w:val="18"/>
                <w:szCs w:val="18"/>
              </w:rPr>
              <w:t>Personal ocupado</w:t>
            </w:r>
            <w:r>
              <w:rPr>
                <w:color w:val="auto"/>
                <w:spacing w:val="0"/>
                <w:sz w:val="18"/>
                <w:szCs w:val="18"/>
              </w:rPr>
              <w:t xml:space="preserve"> total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68592217" w14:textId="24FF9592" w:rsidR="00EE0880" w:rsidRPr="00EE0880" w:rsidRDefault="00EE0880" w:rsidP="00EE0880">
            <w:pPr>
              <w:tabs>
                <w:tab w:val="decimal" w:pos="682"/>
              </w:tabs>
              <w:jc w:val="left"/>
              <w:rPr>
                <w:b/>
                <w:sz w:val="18"/>
                <w:szCs w:val="18"/>
              </w:rPr>
            </w:pPr>
            <w:r w:rsidRPr="00EE0880">
              <w:rPr>
                <w:b/>
                <w:sz w:val="18"/>
                <w:szCs w:val="18"/>
              </w:rPr>
              <w:t>6.6</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E7DA91E" w14:textId="1DBE0E7F" w:rsidR="00EE0880" w:rsidRPr="00EE0880" w:rsidRDefault="00EE0880" w:rsidP="00EE0880">
            <w:pPr>
              <w:tabs>
                <w:tab w:val="left" w:pos="221"/>
                <w:tab w:val="decimal" w:pos="683"/>
              </w:tabs>
              <w:jc w:val="left"/>
              <w:rPr>
                <w:b/>
                <w:sz w:val="18"/>
                <w:szCs w:val="18"/>
              </w:rPr>
            </w:pPr>
            <w:r w:rsidRPr="00EE0880">
              <w:rPr>
                <w:b/>
                <w:sz w:val="18"/>
                <w:szCs w:val="18"/>
              </w:rPr>
              <w:tab/>
              <w:t>(-)</w:t>
            </w:r>
            <w:r w:rsidRPr="00EE0880">
              <w:rPr>
                <w:b/>
                <w:sz w:val="18"/>
                <w:szCs w:val="18"/>
              </w:rPr>
              <w:tab/>
              <w:t>1.8</w:t>
            </w:r>
          </w:p>
        </w:tc>
      </w:tr>
      <w:tr w:rsidR="00EE0880" w:rsidRPr="008004C2" w14:paraId="2D4E9A84"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703715DD" w14:textId="77777777" w:rsidR="00EE0880" w:rsidRPr="00850235" w:rsidRDefault="00EE0880" w:rsidP="00EE0880">
            <w:pPr>
              <w:widowControl w:val="0"/>
              <w:spacing w:before="20" w:after="20"/>
              <w:ind w:left="113"/>
              <w:jc w:val="left"/>
              <w:rPr>
                <w:sz w:val="18"/>
                <w:szCs w:val="18"/>
              </w:rPr>
            </w:pPr>
            <w:r w:rsidRPr="00850235">
              <w:rPr>
                <w:sz w:val="18"/>
                <w:szCs w:val="18"/>
              </w:rPr>
              <w:t>236 Edificación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C4EC27D" w14:textId="5B9489CC" w:rsidR="00EE0880" w:rsidRDefault="00EE0880" w:rsidP="00EE0880">
            <w:pPr>
              <w:tabs>
                <w:tab w:val="decimal" w:pos="682"/>
              </w:tabs>
              <w:jc w:val="left"/>
              <w:rPr>
                <w:color w:val="000000"/>
                <w:sz w:val="18"/>
                <w:szCs w:val="18"/>
              </w:rPr>
            </w:pPr>
            <w:r>
              <w:rPr>
                <w:sz w:val="18"/>
                <w:szCs w:val="18"/>
              </w:rPr>
              <w:t>5.6</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4487EAFC" w14:textId="4AD384FD"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6.7</w:t>
            </w:r>
          </w:p>
        </w:tc>
      </w:tr>
      <w:tr w:rsidR="00EE0880" w:rsidRPr="008004C2" w14:paraId="76AE9489"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3B8A930B" w14:textId="77777777" w:rsidR="00EE0880" w:rsidRPr="00850235" w:rsidRDefault="00EE0880" w:rsidP="00EE0880">
            <w:pPr>
              <w:widowControl w:val="0"/>
              <w:spacing w:before="20" w:after="20"/>
              <w:ind w:left="113"/>
              <w:jc w:val="left"/>
              <w:rPr>
                <w:sz w:val="18"/>
                <w:szCs w:val="18"/>
              </w:rPr>
            </w:pPr>
            <w:r w:rsidRPr="00850235">
              <w:rPr>
                <w:sz w:val="18"/>
                <w:szCs w:val="18"/>
              </w:rPr>
              <w:t>237 Construcción de obras de ingeniería civil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E37E5B6" w14:textId="50EB8FF1" w:rsidR="00EE0880" w:rsidRDefault="00EE0880" w:rsidP="00EE0880">
            <w:pPr>
              <w:tabs>
                <w:tab w:val="decimal" w:pos="682"/>
              </w:tabs>
              <w:jc w:val="left"/>
              <w:rPr>
                <w:color w:val="000000"/>
                <w:sz w:val="18"/>
                <w:szCs w:val="18"/>
              </w:rPr>
            </w:pPr>
            <w:r>
              <w:rPr>
                <w:sz w:val="18"/>
                <w:szCs w:val="18"/>
              </w:rPr>
              <w:t>9.9</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5174535A" w14:textId="61D99E39" w:rsidR="00EE0880" w:rsidRDefault="00EE0880" w:rsidP="00EE0880">
            <w:pPr>
              <w:tabs>
                <w:tab w:val="decimal" w:pos="683"/>
              </w:tabs>
              <w:jc w:val="left"/>
              <w:rPr>
                <w:color w:val="000000"/>
                <w:sz w:val="18"/>
                <w:szCs w:val="18"/>
              </w:rPr>
            </w:pPr>
            <w:r>
              <w:rPr>
                <w:sz w:val="18"/>
                <w:szCs w:val="18"/>
              </w:rPr>
              <w:t>6.3</w:t>
            </w:r>
          </w:p>
        </w:tc>
      </w:tr>
      <w:tr w:rsidR="00EE0880" w:rsidRPr="008004C2" w14:paraId="68139AB7"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22853ABE" w14:textId="77777777" w:rsidR="00EE0880" w:rsidRPr="00850235" w:rsidRDefault="00EE0880" w:rsidP="00EE0880">
            <w:pPr>
              <w:widowControl w:val="0"/>
              <w:spacing w:before="20" w:after="20"/>
              <w:ind w:left="113"/>
              <w:jc w:val="left"/>
              <w:rPr>
                <w:sz w:val="18"/>
                <w:szCs w:val="18"/>
              </w:rPr>
            </w:pPr>
            <w:r w:rsidRPr="00850235">
              <w:rPr>
                <w:sz w:val="18"/>
                <w:szCs w:val="18"/>
              </w:rPr>
              <w:t>238 Trabajos especializados para la construcción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C2B3EF2" w14:textId="02E27941" w:rsidR="00EE0880" w:rsidRDefault="00EE0880" w:rsidP="00EE0880">
            <w:pPr>
              <w:tabs>
                <w:tab w:val="decimal" w:pos="682"/>
              </w:tabs>
              <w:jc w:val="left"/>
              <w:rPr>
                <w:color w:val="000000"/>
                <w:sz w:val="18"/>
                <w:szCs w:val="18"/>
              </w:rPr>
            </w:pPr>
            <w:r>
              <w:rPr>
                <w:sz w:val="18"/>
                <w:szCs w:val="18"/>
              </w:rPr>
              <w:t>0.6</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521AC565" w14:textId="68FC3EF7"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7.7</w:t>
            </w:r>
          </w:p>
        </w:tc>
      </w:tr>
      <w:tr w:rsidR="00EE0880" w:rsidRPr="008004C2" w14:paraId="39D0A3AC"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3235551" w14:textId="77777777" w:rsidR="00EE0880" w:rsidRPr="00850235" w:rsidRDefault="00EE0880" w:rsidP="00EE0880">
            <w:pPr>
              <w:pStyle w:val="bulnot"/>
              <w:tabs>
                <w:tab w:val="clear" w:pos="851"/>
              </w:tabs>
              <w:spacing w:before="20" w:after="20"/>
              <w:ind w:left="113" w:right="0" w:firstLine="0"/>
              <w:jc w:val="left"/>
              <w:rPr>
                <w:b w:val="0"/>
                <w:color w:val="auto"/>
                <w:spacing w:val="0"/>
                <w:sz w:val="18"/>
                <w:szCs w:val="18"/>
              </w:rPr>
            </w:pPr>
            <w:r w:rsidRPr="00850235">
              <w:rPr>
                <w:b w:val="0"/>
                <w:color w:val="auto"/>
                <w:spacing w:val="0"/>
                <w:sz w:val="18"/>
                <w:szCs w:val="18"/>
              </w:rPr>
              <w:t>Dependiente de la razón social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D8CE16A" w14:textId="0C680EC6" w:rsidR="00EE0880" w:rsidRDefault="00EE0880" w:rsidP="00EE0880">
            <w:pPr>
              <w:tabs>
                <w:tab w:val="decimal" w:pos="682"/>
              </w:tabs>
              <w:jc w:val="left"/>
              <w:rPr>
                <w:color w:val="000000"/>
                <w:sz w:val="18"/>
                <w:szCs w:val="18"/>
              </w:rPr>
            </w:pPr>
            <w:r>
              <w:rPr>
                <w:sz w:val="18"/>
                <w:szCs w:val="18"/>
              </w:rPr>
              <w:t>5.1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70B062F1" w14:textId="4F396EAE"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1.4</w:t>
            </w:r>
          </w:p>
        </w:tc>
      </w:tr>
      <w:tr w:rsidR="00EE0880" w:rsidRPr="008004C2" w14:paraId="5133D393"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1423DB86"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Obreros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EA95595" w14:textId="24020508" w:rsidR="00EE0880" w:rsidRDefault="00EE0880" w:rsidP="00EE0880">
            <w:pPr>
              <w:tabs>
                <w:tab w:val="decimal" w:pos="682"/>
              </w:tabs>
              <w:jc w:val="left"/>
              <w:rPr>
                <w:color w:val="000000"/>
                <w:sz w:val="18"/>
                <w:szCs w:val="18"/>
              </w:rPr>
            </w:pPr>
            <w:r>
              <w:rPr>
                <w:sz w:val="18"/>
                <w:szCs w:val="18"/>
              </w:rPr>
              <w:t>6.1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01450DEC" w14:textId="6EC4B7D4"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2.0</w:t>
            </w:r>
          </w:p>
        </w:tc>
      </w:tr>
      <w:tr w:rsidR="00EE0880" w:rsidRPr="008004C2" w14:paraId="5856912E"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4C489B20"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Empleados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873EF12" w14:textId="4C77BC6C" w:rsidR="00EE0880" w:rsidRDefault="00EE0880" w:rsidP="00EE0880">
            <w:pPr>
              <w:tabs>
                <w:tab w:val="decimal" w:pos="682"/>
              </w:tabs>
              <w:jc w:val="left"/>
              <w:rPr>
                <w:color w:val="000000"/>
                <w:sz w:val="18"/>
                <w:szCs w:val="18"/>
              </w:rPr>
            </w:pPr>
            <w:r>
              <w:rPr>
                <w:sz w:val="18"/>
                <w:szCs w:val="18"/>
              </w:rPr>
              <w:t>2.3</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32A75437" w14:textId="796FB82C" w:rsidR="00EE0880" w:rsidRDefault="00EE0880" w:rsidP="00EE0880">
            <w:pPr>
              <w:tabs>
                <w:tab w:val="decimal" w:pos="683"/>
              </w:tabs>
              <w:jc w:val="left"/>
              <w:rPr>
                <w:color w:val="000000"/>
                <w:sz w:val="18"/>
                <w:szCs w:val="18"/>
              </w:rPr>
            </w:pPr>
            <w:r>
              <w:rPr>
                <w:sz w:val="18"/>
                <w:szCs w:val="18"/>
              </w:rPr>
              <w:t>0.4</w:t>
            </w:r>
          </w:p>
        </w:tc>
      </w:tr>
      <w:tr w:rsidR="00EE0880" w:rsidRPr="008004C2" w14:paraId="7DC38CBE"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C0C6B54"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Otros</w:t>
            </w:r>
            <w:r w:rsidRPr="00850235">
              <w:rPr>
                <w:rFonts w:ascii="Arial" w:hAnsi="Arial"/>
                <w:color w:val="auto"/>
                <w:sz w:val="18"/>
                <w:szCs w:val="18"/>
                <w:vertAlign w:val="superscript"/>
              </w:rPr>
              <w:t>2/</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37E3248" w14:textId="7499BB75" w:rsidR="00EE0880" w:rsidRDefault="00EE0880" w:rsidP="00EE0880">
            <w:pPr>
              <w:tabs>
                <w:tab w:val="decimal" w:pos="682"/>
              </w:tabs>
              <w:jc w:val="left"/>
              <w:rPr>
                <w:color w:val="000000"/>
                <w:sz w:val="18"/>
                <w:szCs w:val="18"/>
              </w:rPr>
            </w:pPr>
            <w:r>
              <w:rPr>
                <w:sz w:val="18"/>
                <w:szCs w:val="18"/>
              </w:rPr>
              <w:t>0.3</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2B5BD9E9" w14:textId="58F7FA9D"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0.1</w:t>
            </w:r>
          </w:p>
        </w:tc>
      </w:tr>
      <w:tr w:rsidR="00EE0880" w:rsidRPr="008004C2" w14:paraId="26767C34"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1FB51B4" w14:textId="77777777" w:rsidR="00EE0880" w:rsidRPr="00850235" w:rsidRDefault="00EE0880" w:rsidP="00EE0880">
            <w:pPr>
              <w:pStyle w:val="bulnot"/>
              <w:tabs>
                <w:tab w:val="clear" w:pos="851"/>
              </w:tabs>
              <w:spacing w:before="20" w:after="20"/>
              <w:ind w:left="113" w:right="0" w:firstLine="0"/>
              <w:jc w:val="left"/>
              <w:rPr>
                <w:b w:val="0"/>
                <w:color w:val="auto"/>
                <w:spacing w:val="0"/>
                <w:sz w:val="18"/>
                <w:szCs w:val="18"/>
              </w:rPr>
            </w:pPr>
            <w:r w:rsidRPr="00850235">
              <w:rPr>
                <w:b w:val="0"/>
                <w:color w:val="auto"/>
                <w:spacing w:val="0"/>
                <w:sz w:val="18"/>
                <w:szCs w:val="18"/>
              </w:rPr>
              <w:t>No dependiente de la razón social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17A49D2" w14:textId="75E90294" w:rsidR="00EE0880" w:rsidRDefault="00EE0880" w:rsidP="00EE0880">
            <w:pPr>
              <w:tabs>
                <w:tab w:val="decimal" w:pos="682"/>
              </w:tabs>
              <w:jc w:val="left"/>
              <w:rPr>
                <w:color w:val="000000"/>
                <w:sz w:val="18"/>
                <w:szCs w:val="18"/>
              </w:rPr>
            </w:pPr>
            <w:r>
              <w:rPr>
                <w:sz w:val="18"/>
                <w:szCs w:val="18"/>
              </w:rPr>
              <w:t>15.9</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3B6ED88D" w14:textId="5426934F"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4.1</w:t>
            </w:r>
          </w:p>
        </w:tc>
      </w:tr>
      <w:tr w:rsidR="00EE0880" w:rsidRPr="008004C2" w14:paraId="41FA51C7"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2A87AEB5" w14:textId="77777777" w:rsidR="00EE0880" w:rsidRPr="00850235" w:rsidRDefault="00EE0880" w:rsidP="00EE0880">
            <w:pPr>
              <w:pStyle w:val="bulnot"/>
              <w:tabs>
                <w:tab w:val="clear" w:pos="851"/>
              </w:tabs>
              <w:spacing w:before="20" w:after="20"/>
              <w:ind w:left="0" w:right="0" w:firstLine="0"/>
              <w:jc w:val="left"/>
              <w:rPr>
                <w:color w:val="auto"/>
                <w:spacing w:val="0"/>
                <w:sz w:val="18"/>
                <w:szCs w:val="18"/>
              </w:rPr>
            </w:pPr>
            <w:r w:rsidRPr="00850235">
              <w:rPr>
                <w:color w:val="auto"/>
                <w:spacing w:val="0"/>
                <w:sz w:val="18"/>
                <w:szCs w:val="18"/>
              </w:rPr>
              <w:t>Horas trabajadas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2462B19" w14:textId="1929E3CC" w:rsidR="00EE0880" w:rsidRPr="00EE0880" w:rsidRDefault="00EE0880" w:rsidP="00EE0880">
            <w:pPr>
              <w:tabs>
                <w:tab w:val="decimal" w:pos="682"/>
              </w:tabs>
              <w:jc w:val="left"/>
              <w:rPr>
                <w:b/>
                <w:sz w:val="18"/>
                <w:szCs w:val="18"/>
              </w:rPr>
            </w:pPr>
            <w:r w:rsidRPr="00EE0880">
              <w:rPr>
                <w:b/>
                <w:sz w:val="18"/>
                <w:szCs w:val="18"/>
              </w:rPr>
              <w:t>9.8</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48F033A6" w14:textId="72C16A95" w:rsidR="00EE0880" w:rsidRPr="00EE0880" w:rsidRDefault="00EE0880" w:rsidP="00EE0880">
            <w:pPr>
              <w:tabs>
                <w:tab w:val="decimal" w:pos="683"/>
              </w:tabs>
              <w:jc w:val="left"/>
              <w:rPr>
                <w:b/>
                <w:sz w:val="18"/>
                <w:szCs w:val="18"/>
              </w:rPr>
            </w:pPr>
            <w:r w:rsidRPr="00EE0880">
              <w:rPr>
                <w:b/>
                <w:sz w:val="18"/>
                <w:szCs w:val="18"/>
              </w:rPr>
              <w:t>1.2</w:t>
            </w:r>
          </w:p>
        </w:tc>
      </w:tr>
      <w:tr w:rsidR="00EE0880" w:rsidRPr="008004C2" w14:paraId="1C7424D3"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3B201D67" w14:textId="77777777" w:rsidR="00EE0880" w:rsidRPr="00850235" w:rsidRDefault="00EE0880" w:rsidP="00EE0880">
            <w:pPr>
              <w:widowControl w:val="0"/>
              <w:spacing w:before="20" w:after="20"/>
              <w:ind w:left="113"/>
              <w:jc w:val="left"/>
              <w:rPr>
                <w:sz w:val="18"/>
                <w:szCs w:val="18"/>
              </w:rPr>
            </w:pPr>
            <w:r w:rsidRPr="00850235">
              <w:rPr>
                <w:sz w:val="18"/>
                <w:szCs w:val="18"/>
              </w:rPr>
              <w:t>236 Edificación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A14D7A7" w14:textId="2EDBDFC4" w:rsidR="00EE0880" w:rsidRDefault="00EE0880" w:rsidP="00EE0880">
            <w:pPr>
              <w:tabs>
                <w:tab w:val="decimal" w:pos="682"/>
              </w:tabs>
              <w:jc w:val="left"/>
              <w:rPr>
                <w:color w:val="000000"/>
                <w:sz w:val="18"/>
                <w:szCs w:val="18"/>
              </w:rPr>
            </w:pPr>
            <w:r>
              <w:rPr>
                <w:sz w:val="18"/>
                <w:szCs w:val="18"/>
              </w:rPr>
              <w:t>9.4</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6CA1F656" w14:textId="5A8D9253"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4.3</w:t>
            </w:r>
          </w:p>
        </w:tc>
      </w:tr>
      <w:tr w:rsidR="00EE0880" w:rsidRPr="008004C2" w14:paraId="581D8C04"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2EB57591" w14:textId="77777777" w:rsidR="00EE0880" w:rsidRPr="00850235" w:rsidRDefault="00EE0880" w:rsidP="00EE0880">
            <w:pPr>
              <w:widowControl w:val="0"/>
              <w:spacing w:before="20" w:after="20"/>
              <w:ind w:left="113"/>
              <w:jc w:val="left"/>
              <w:rPr>
                <w:sz w:val="18"/>
                <w:szCs w:val="18"/>
              </w:rPr>
            </w:pPr>
            <w:r w:rsidRPr="00850235">
              <w:rPr>
                <w:sz w:val="18"/>
                <w:szCs w:val="18"/>
              </w:rPr>
              <w:t>237 Construcción de obras de ingeniería civil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26BF706" w14:textId="0D84E511" w:rsidR="00EE0880" w:rsidRDefault="00EE0880" w:rsidP="00EE0880">
            <w:pPr>
              <w:tabs>
                <w:tab w:val="decimal" w:pos="682"/>
              </w:tabs>
              <w:jc w:val="left"/>
              <w:rPr>
                <w:color w:val="000000"/>
                <w:sz w:val="18"/>
                <w:szCs w:val="18"/>
              </w:rPr>
            </w:pPr>
            <w:r>
              <w:rPr>
                <w:sz w:val="18"/>
                <w:szCs w:val="18"/>
              </w:rPr>
              <w:t>12.2</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02F04F44" w14:textId="4A8C1028" w:rsidR="00EE0880" w:rsidRDefault="00EE0880" w:rsidP="00EE0880">
            <w:pPr>
              <w:tabs>
                <w:tab w:val="decimal" w:pos="683"/>
              </w:tabs>
              <w:jc w:val="left"/>
              <w:rPr>
                <w:color w:val="000000"/>
                <w:sz w:val="18"/>
                <w:szCs w:val="18"/>
              </w:rPr>
            </w:pPr>
            <w:r>
              <w:rPr>
                <w:sz w:val="18"/>
                <w:szCs w:val="18"/>
              </w:rPr>
              <w:t>10.1</w:t>
            </w:r>
          </w:p>
        </w:tc>
      </w:tr>
      <w:tr w:rsidR="00EE0880" w:rsidRPr="008004C2" w14:paraId="6115241E"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0915BA8" w14:textId="77777777" w:rsidR="00EE0880" w:rsidRPr="00850235" w:rsidRDefault="00EE0880" w:rsidP="00EE0880">
            <w:pPr>
              <w:widowControl w:val="0"/>
              <w:spacing w:before="20" w:after="20"/>
              <w:ind w:left="113"/>
              <w:jc w:val="left"/>
              <w:rPr>
                <w:sz w:val="18"/>
                <w:szCs w:val="18"/>
              </w:rPr>
            </w:pPr>
            <w:r w:rsidRPr="00850235">
              <w:rPr>
                <w:sz w:val="18"/>
                <w:szCs w:val="18"/>
              </w:rPr>
              <w:t>238 Trabajos especializados para la construcción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375DE92" w14:textId="1C397CC8" w:rsidR="00EE0880" w:rsidRDefault="00EE0880" w:rsidP="00EE0880">
            <w:pPr>
              <w:tabs>
                <w:tab w:val="decimal" w:pos="682"/>
              </w:tabs>
              <w:jc w:val="left"/>
              <w:rPr>
                <w:color w:val="000000"/>
                <w:sz w:val="18"/>
                <w:szCs w:val="18"/>
              </w:rPr>
            </w:pPr>
            <w:r>
              <w:rPr>
                <w:sz w:val="18"/>
                <w:szCs w:val="18"/>
              </w:rPr>
              <w:t>4.1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3BE87D21" w14:textId="424390C3"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6.1</w:t>
            </w:r>
          </w:p>
        </w:tc>
      </w:tr>
      <w:tr w:rsidR="00EE0880" w:rsidRPr="008004C2" w14:paraId="094A377F"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3177788" w14:textId="77777777" w:rsidR="00EE0880" w:rsidRPr="00850235" w:rsidRDefault="00EE0880" w:rsidP="00EE0880">
            <w:pPr>
              <w:pStyle w:val="bulnot"/>
              <w:tabs>
                <w:tab w:val="clear" w:pos="851"/>
              </w:tabs>
              <w:spacing w:before="20" w:after="20"/>
              <w:ind w:left="113" w:right="0" w:firstLine="0"/>
              <w:jc w:val="left"/>
              <w:rPr>
                <w:b w:val="0"/>
                <w:color w:val="auto"/>
                <w:spacing w:val="0"/>
                <w:sz w:val="18"/>
                <w:szCs w:val="18"/>
              </w:rPr>
            </w:pPr>
            <w:r w:rsidRPr="00850235">
              <w:rPr>
                <w:b w:val="0"/>
                <w:color w:val="auto"/>
                <w:spacing w:val="0"/>
                <w:sz w:val="18"/>
                <w:szCs w:val="18"/>
              </w:rPr>
              <w:t>Por dependientes de la razón social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6514DB6" w14:textId="6FE09500" w:rsidR="00EE0880" w:rsidRDefault="00EE0880" w:rsidP="00EE0880">
            <w:pPr>
              <w:tabs>
                <w:tab w:val="decimal" w:pos="682"/>
              </w:tabs>
              <w:jc w:val="left"/>
              <w:rPr>
                <w:color w:val="000000"/>
                <w:sz w:val="18"/>
                <w:szCs w:val="18"/>
              </w:rPr>
            </w:pPr>
            <w:r>
              <w:rPr>
                <w:sz w:val="18"/>
                <w:szCs w:val="18"/>
              </w:rPr>
              <w:t>8.2</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681F0686" w14:textId="2BE487EB" w:rsidR="00EE0880" w:rsidRDefault="00EE0880" w:rsidP="00EE0880">
            <w:pPr>
              <w:tabs>
                <w:tab w:val="decimal" w:pos="683"/>
              </w:tabs>
              <w:jc w:val="left"/>
              <w:rPr>
                <w:color w:val="000000"/>
                <w:sz w:val="18"/>
                <w:szCs w:val="18"/>
              </w:rPr>
            </w:pPr>
            <w:r>
              <w:rPr>
                <w:sz w:val="18"/>
                <w:szCs w:val="18"/>
              </w:rPr>
              <w:t>1.4</w:t>
            </w:r>
          </w:p>
        </w:tc>
      </w:tr>
      <w:tr w:rsidR="00EE0880" w:rsidRPr="008004C2" w14:paraId="24A0D6FE"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7F3FBD6D"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Obreros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B530AF0" w14:textId="04A8BB1D" w:rsidR="00EE0880" w:rsidRDefault="00EE0880" w:rsidP="00EE0880">
            <w:pPr>
              <w:tabs>
                <w:tab w:val="decimal" w:pos="682"/>
              </w:tabs>
              <w:jc w:val="left"/>
              <w:rPr>
                <w:color w:val="000000"/>
                <w:sz w:val="18"/>
                <w:szCs w:val="18"/>
              </w:rPr>
            </w:pPr>
            <w:r>
              <w:rPr>
                <w:sz w:val="18"/>
                <w:szCs w:val="18"/>
              </w:rPr>
              <w:t>8.6</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4BD77B45" w14:textId="368DBF67" w:rsidR="00EE0880" w:rsidRDefault="00EE0880" w:rsidP="00EE0880">
            <w:pPr>
              <w:tabs>
                <w:tab w:val="decimal" w:pos="683"/>
              </w:tabs>
              <w:jc w:val="left"/>
              <w:rPr>
                <w:color w:val="000000"/>
                <w:sz w:val="18"/>
                <w:szCs w:val="18"/>
              </w:rPr>
            </w:pPr>
            <w:r>
              <w:rPr>
                <w:sz w:val="18"/>
                <w:szCs w:val="18"/>
              </w:rPr>
              <w:t>0.6</w:t>
            </w:r>
          </w:p>
        </w:tc>
      </w:tr>
      <w:tr w:rsidR="00EE0880" w:rsidRPr="008004C2" w14:paraId="5DFD5631"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49648858"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Empleados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0CF690B" w14:textId="21874869" w:rsidR="00EE0880" w:rsidRDefault="00EE0880" w:rsidP="00EE0880">
            <w:pPr>
              <w:tabs>
                <w:tab w:val="decimal" w:pos="682"/>
              </w:tabs>
              <w:jc w:val="left"/>
              <w:rPr>
                <w:color w:val="000000"/>
                <w:sz w:val="18"/>
                <w:szCs w:val="18"/>
              </w:rPr>
            </w:pPr>
            <w:r>
              <w:rPr>
                <w:sz w:val="18"/>
                <w:szCs w:val="18"/>
              </w:rPr>
              <w:t>6.8</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1FFD9301" w14:textId="1D7CC4F2" w:rsidR="00EE0880" w:rsidRDefault="00EE0880" w:rsidP="00EE0880">
            <w:pPr>
              <w:tabs>
                <w:tab w:val="decimal" w:pos="683"/>
              </w:tabs>
              <w:jc w:val="left"/>
              <w:rPr>
                <w:color w:val="000000"/>
                <w:sz w:val="18"/>
                <w:szCs w:val="18"/>
              </w:rPr>
            </w:pPr>
            <w:r>
              <w:rPr>
                <w:sz w:val="18"/>
                <w:szCs w:val="18"/>
              </w:rPr>
              <w:t>3.6</w:t>
            </w:r>
          </w:p>
        </w:tc>
      </w:tr>
      <w:tr w:rsidR="00EE0880" w:rsidRPr="008004C2" w14:paraId="509C8377"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AE084EB" w14:textId="77777777" w:rsidR="00EE0880" w:rsidRPr="00850235" w:rsidRDefault="00EE0880" w:rsidP="00EE0880">
            <w:pPr>
              <w:pStyle w:val="p0"/>
              <w:keepLines w:val="0"/>
              <w:spacing w:before="20" w:after="20"/>
              <w:ind w:left="284"/>
              <w:jc w:val="left"/>
              <w:rPr>
                <w:rFonts w:ascii="Arial" w:hAnsi="Arial"/>
                <w:color w:val="auto"/>
                <w:sz w:val="18"/>
                <w:szCs w:val="18"/>
              </w:rPr>
            </w:pPr>
            <w:r w:rsidRPr="00850235">
              <w:rPr>
                <w:rFonts w:ascii="Arial" w:hAnsi="Arial"/>
                <w:color w:val="auto"/>
                <w:sz w:val="18"/>
                <w:szCs w:val="18"/>
              </w:rPr>
              <w:t>Otros</w:t>
            </w:r>
            <w:r w:rsidRPr="00850235">
              <w:rPr>
                <w:rFonts w:ascii="Arial" w:hAnsi="Arial"/>
                <w:color w:val="auto"/>
                <w:sz w:val="18"/>
                <w:szCs w:val="18"/>
                <w:vertAlign w:val="superscript"/>
              </w:rPr>
              <w:t>2/</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2581385" w14:textId="438686FA" w:rsidR="00EE0880" w:rsidRDefault="00EE0880" w:rsidP="00EE0880">
            <w:pPr>
              <w:tabs>
                <w:tab w:val="decimal" w:pos="682"/>
              </w:tabs>
              <w:jc w:val="left"/>
              <w:rPr>
                <w:color w:val="000000"/>
                <w:sz w:val="18"/>
                <w:szCs w:val="18"/>
              </w:rPr>
            </w:pPr>
            <w:r>
              <w:rPr>
                <w:sz w:val="18"/>
                <w:szCs w:val="18"/>
              </w:rPr>
              <w:t>8.4</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37F1C197" w14:textId="4630502B" w:rsidR="00EE0880" w:rsidRDefault="00EE0880" w:rsidP="00EE0880">
            <w:pPr>
              <w:tabs>
                <w:tab w:val="decimal" w:pos="683"/>
              </w:tabs>
              <w:jc w:val="left"/>
              <w:rPr>
                <w:color w:val="000000"/>
                <w:sz w:val="18"/>
                <w:szCs w:val="18"/>
              </w:rPr>
            </w:pPr>
            <w:r>
              <w:rPr>
                <w:sz w:val="18"/>
                <w:szCs w:val="18"/>
              </w:rPr>
              <w:t>4.3</w:t>
            </w:r>
          </w:p>
        </w:tc>
      </w:tr>
      <w:tr w:rsidR="00EE0880" w:rsidRPr="008004C2" w14:paraId="72D19F63"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1F6C3C42" w14:textId="77777777" w:rsidR="00EE0880" w:rsidRPr="00850235" w:rsidRDefault="00EE0880" w:rsidP="00EE0880">
            <w:pPr>
              <w:pStyle w:val="bulnot"/>
              <w:tabs>
                <w:tab w:val="clear" w:pos="851"/>
              </w:tabs>
              <w:spacing w:before="20" w:after="20"/>
              <w:ind w:left="113" w:right="0" w:firstLine="0"/>
              <w:jc w:val="left"/>
              <w:rPr>
                <w:b w:val="0"/>
                <w:color w:val="auto"/>
                <w:spacing w:val="0"/>
                <w:sz w:val="18"/>
                <w:szCs w:val="18"/>
              </w:rPr>
            </w:pPr>
            <w:r w:rsidRPr="00850235">
              <w:rPr>
                <w:b w:val="0"/>
                <w:color w:val="auto"/>
                <w:spacing w:val="0"/>
                <w:sz w:val="18"/>
                <w:szCs w:val="18"/>
              </w:rPr>
              <w:t>Por no dependientes de la razón social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6506328" w14:textId="43366714" w:rsidR="00EE0880" w:rsidRDefault="00EE0880" w:rsidP="00EE0880">
            <w:pPr>
              <w:tabs>
                <w:tab w:val="decimal" w:pos="682"/>
              </w:tabs>
              <w:jc w:val="left"/>
              <w:rPr>
                <w:color w:val="000000"/>
                <w:sz w:val="18"/>
                <w:szCs w:val="18"/>
              </w:rPr>
            </w:pPr>
            <w:r>
              <w:rPr>
                <w:sz w:val="18"/>
                <w:szCs w:val="18"/>
              </w:rPr>
              <w:t>19.1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24F8AB55" w14:textId="10243001" w:rsidR="00EE0880" w:rsidRDefault="00EE0880" w:rsidP="00EE0880">
            <w:pPr>
              <w:tabs>
                <w:tab w:val="decimal" w:pos="683"/>
              </w:tabs>
              <w:jc w:val="left"/>
              <w:rPr>
                <w:color w:val="000000"/>
                <w:sz w:val="18"/>
                <w:szCs w:val="18"/>
              </w:rPr>
            </w:pPr>
            <w:r>
              <w:rPr>
                <w:sz w:val="18"/>
                <w:szCs w:val="18"/>
              </w:rPr>
              <w:t>0.0</w:t>
            </w:r>
          </w:p>
        </w:tc>
      </w:tr>
      <w:tr w:rsidR="00EE0880" w:rsidRPr="008004C2" w14:paraId="596EDDD3"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6EDC8C0D" w14:textId="77777777" w:rsidR="00EE0880" w:rsidRPr="00850235" w:rsidRDefault="00EE0880" w:rsidP="00EE0880">
            <w:pPr>
              <w:pStyle w:val="bulnot"/>
              <w:tabs>
                <w:tab w:val="clear" w:pos="851"/>
              </w:tabs>
              <w:spacing w:before="20" w:after="20"/>
              <w:ind w:left="0" w:right="0" w:firstLine="0"/>
              <w:jc w:val="left"/>
              <w:rPr>
                <w:color w:val="auto"/>
                <w:spacing w:val="0"/>
                <w:sz w:val="18"/>
                <w:szCs w:val="18"/>
              </w:rPr>
            </w:pPr>
            <w:r w:rsidRPr="00850235">
              <w:rPr>
                <w:color w:val="auto"/>
                <w:spacing w:val="0"/>
                <w:sz w:val="18"/>
                <w:szCs w:val="18"/>
              </w:rPr>
              <w:t>Remuneraciones medias reales</w:t>
            </w:r>
            <w:r w:rsidRPr="00850235">
              <w:rPr>
                <w:color w:val="auto"/>
                <w:spacing w:val="0"/>
                <w:sz w:val="18"/>
                <w:szCs w:val="18"/>
                <w:vertAlign w:val="superscript"/>
              </w:rPr>
              <w:t>3/</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1DF5CEED" w14:textId="0CDBB847" w:rsidR="00EE0880" w:rsidRPr="00EE0880" w:rsidRDefault="00EE0880" w:rsidP="00EE0880">
            <w:pPr>
              <w:tabs>
                <w:tab w:val="decimal" w:pos="682"/>
              </w:tabs>
              <w:jc w:val="left"/>
              <w:rPr>
                <w:b/>
                <w:sz w:val="18"/>
                <w:szCs w:val="18"/>
              </w:rPr>
            </w:pPr>
            <w:r w:rsidRPr="00EE0880">
              <w:rPr>
                <w:b/>
                <w:sz w:val="18"/>
                <w:szCs w:val="18"/>
              </w:rPr>
              <w:t>3.0</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7A102BD7" w14:textId="028C2816" w:rsidR="00EE0880" w:rsidRPr="00EE0880" w:rsidRDefault="00EE0880" w:rsidP="00EE0880">
            <w:pPr>
              <w:tabs>
                <w:tab w:val="decimal" w:pos="683"/>
              </w:tabs>
              <w:jc w:val="left"/>
              <w:rPr>
                <w:b/>
                <w:sz w:val="18"/>
                <w:szCs w:val="18"/>
              </w:rPr>
            </w:pPr>
            <w:r w:rsidRPr="00EE0880">
              <w:rPr>
                <w:b/>
                <w:sz w:val="18"/>
                <w:szCs w:val="18"/>
              </w:rPr>
              <w:t>3.1</w:t>
            </w:r>
          </w:p>
        </w:tc>
      </w:tr>
      <w:tr w:rsidR="00EE0880" w:rsidRPr="008004C2" w14:paraId="7D14B0B3"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0D40D846" w14:textId="77777777" w:rsidR="00EE0880" w:rsidRPr="00850235" w:rsidRDefault="00EE0880" w:rsidP="00EE0880">
            <w:pPr>
              <w:widowControl w:val="0"/>
              <w:spacing w:before="20" w:after="20"/>
              <w:ind w:left="113"/>
              <w:jc w:val="left"/>
              <w:rPr>
                <w:sz w:val="18"/>
                <w:szCs w:val="18"/>
              </w:rPr>
            </w:pPr>
            <w:r w:rsidRPr="00850235">
              <w:rPr>
                <w:sz w:val="18"/>
                <w:szCs w:val="18"/>
              </w:rPr>
              <w:t>236 Edificación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BB5A922" w14:textId="1F67AEC6" w:rsidR="00EE0880" w:rsidRDefault="00EE0880" w:rsidP="00EE0880">
            <w:pPr>
              <w:tabs>
                <w:tab w:val="decimal" w:pos="682"/>
              </w:tabs>
              <w:jc w:val="left"/>
              <w:rPr>
                <w:color w:val="000000"/>
                <w:sz w:val="18"/>
                <w:szCs w:val="18"/>
              </w:rPr>
            </w:pPr>
            <w:r>
              <w:rPr>
                <w:sz w:val="18"/>
                <w:szCs w:val="18"/>
              </w:rPr>
              <w:t>1.1</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53263D90" w14:textId="4B1395F6" w:rsidR="00EE0880" w:rsidRDefault="00EE0880" w:rsidP="00EE0880">
            <w:pPr>
              <w:tabs>
                <w:tab w:val="decimal" w:pos="683"/>
              </w:tabs>
              <w:jc w:val="left"/>
              <w:rPr>
                <w:color w:val="000000"/>
                <w:sz w:val="18"/>
                <w:szCs w:val="18"/>
              </w:rPr>
            </w:pPr>
            <w:r>
              <w:rPr>
                <w:sz w:val="18"/>
                <w:szCs w:val="18"/>
              </w:rPr>
              <w:t>2.0</w:t>
            </w:r>
          </w:p>
        </w:tc>
      </w:tr>
      <w:tr w:rsidR="00EE0880" w:rsidRPr="008004C2" w14:paraId="69D9B141"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1DCBB8BE" w14:textId="77777777" w:rsidR="00EE0880" w:rsidRPr="00850235" w:rsidRDefault="00EE0880" w:rsidP="00EE0880">
            <w:pPr>
              <w:widowControl w:val="0"/>
              <w:spacing w:before="20" w:after="20"/>
              <w:ind w:left="113"/>
              <w:jc w:val="left"/>
              <w:rPr>
                <w:sz w:val="18"/>
                <w:szCs w:val="18"/>
              </w:rPr>
            </w:pPr>
            <w:r w:rsidRPr="00850235">
              <w:rPr>
                <w:sz w:val="18"/>
                <w:szCs w:val="18"/>
              </w:rPr>
              <w:t>237 Construcción de obras de ingeniería civil</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B7B124A" w14:textId="6D8A33A0" w:rsidR="00EE0880" w:rsidRDefault="00EE0880" w:rsidP="00EE0880">
            <w:pPr>
              <w:tabs>
                <w:tab w:val="decimal" w:pos="682"/>
              </w:tabs>
              <w:jc w:val="left"/>
              <w:rPr>
                <w:color w:val="000000"/>
                <w:sz w:val="18"/>
                <w:szCs w:val="18"/>
              </w:rPr>
            </w:pPr>
            <w:r>
              <w:rPr>
                <w:sz w:val="18"/>
                <w:szCs w:val="18"/>
              </w:rPr>
              <w:t>4.4</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2B795C61" w14:textId="07F6060F" w:rsidR="00EE0880" w:rsidRDefault="00EE0880" w:rsidP="00EE0880">
            <w:pPr>
              <w:tabs>
                <w:tab w:val="decimal" w:pos="683"/>
              </w:tabs>
              <w:jc w:val="left"/>
              <w:rPr>
                <w:color w:val="000000"/>
                <w:sz w:val="18"/>
                <w:szCs w:val="18"/>
              </w:rPr>
            </w:pPr>
            <w:r>
              <w:rPr>
                <w:sz w:val="18"/>
                <w:szCs w:val="18"/>
              </w:rPr>
              <w:t>2.7</w:t>
            </w:r>
          </w:p>
        </w:tc>
      </w:tr>
      <w:tr w:rsidR="00EE0880" w:rsidRPr="008004C2" w14:paraId="2BE8952B"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F71F768" w14:textId="77777777" w:rsidR="00EE0880" w:rsidRPr="00850235" w:rsidRDefault="00EE0880" w:rsidP="00EE0880">
            <w:pPr>
              <w:widowControl w:val="0"/>
              <w:spacing w:before="20" w:after="20"/>
              <w:ind w:left="113"/>
              <w:jc w:val="left"/>
              <w:rPr>
                <w:sz w:val="18"/>
                <w:szCs w:val="18"/>
              </w:rPr>
            </w:pPr>
            <w:r w:rsidRPr="00850235">
              <w:rPr>
                <w:sz w:val="18"/>
                <w:szCs w:val="18"/>
              </w:rPr>
              <w:t>238 Trabajos especializados para la construcción</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22D4718" w14:textId="072DF2BA" w:rsidR="00EE0880" w:rsidRDefault="00EE0880" w:rsidP="00EE0880">
            <w:pPr>
              <w:tabs>
                <w:tab w:val="decimal" w:pos="682"/>
              </w:tabs>
              <w:jc w:val="left"/>
              <w:rPr>
                <w:color w:val="000000"/>
                <w:sz w:val="18"/>
                <w:szCs w:val="18"/>
              </w:rPr>
            </w:pPr>
            <w:r>
              <w:rPr>
                <w:sz w:val="18"/>
                <w:szCs w:val="18"/>
              </w:rPr>
              <w:t>2.8</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0E0D364B" w14:textId="1AA5EF2E" w:rsidR="00EE0880" w:rsidRDefault="00EE0880" w:rsidP="00EE0880">
            <w:pPr>
              <w:tabs>
                <w:tab w:val="decimal" w:pos="683"/>
              </w:tabs>
              <w:jc w:val="left"/>
              <w:rPr>
                <w:color w:val="000000"/>
                <w:sz w:val="18"/>
                <w:szCs w:val="18"/>
              </w:rPr>
            </w:pPr>
            <w:r>
              <w:rPr>
                <w:sz w:val="18"/>
                <w:szCs w:val="18"/>
              </w:rPr>
              <w:t>1.8</w:t>
            </w:r>
          </w:p>
        </w:tc>
      </w:tr>
      <w:tr w:rsidR="00EE0880" w:rsidRPr="008004C2" w14:paraId="50459C77" w14:textId="77777777" w:rsidTr="00EE0880">
        <w:trPr>
          <w:jc w:val="center"/>
        </w:trPr>
        <w:tc>
          <w:tcPr>
            <w:tcW w:w="6157"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14AF55C3" w14:textId="77777777" w:rsidR="00EE0880" w:rsidRPr="00850235" w:rsidRDefault="00EE0880" w:rsidP="00EE0880">
            <w:pPr>
              <w:pStyle w:val="p0"/>
              <w:keepLines w:val="0"/>
              <w:spacing w:before="20" w:after="20"/>
              <w:ind w:left="113"/>
              <w:jc w:val="left"/>
              <w:rPr>
                <w:rFonts w:ascii="Arial" w:hAnsi="Arial"/>
                <w:color w:val="auto"/>
                <w:sz w:val="18"/>
                <w:szCs w:val="18"/>
              </w:rPr>
            </w:pPr>
            <w:r w:rsidRPr="00850235">
              <w:rPr>
                <w:rFonts w:ascii="Arial" w:hAnsi="Arial"/>
                <w:color w:val="auto"/>
                <w:sz w:val="18"/>
                <w:szCs w:val="18"/>
              </w:rPr>
              <w:t>Salarios pagados a obreros</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579C3BA" w14:textId="1CD65010" w:rsidR="00EE0880" w:rsidRDefault="00EE0880" w:rsidP="00EE0880">
            <w:pPr>
              <w:tabs>
                <w:tab w:val="decimal" w:pos="682"/>
              </w:tabs>
              <w:jc w:val="left"/>
              <w:rPr>
                <w:color w:val="000000"/>
                <w:sz w:val="18"/>
                <w:szCs w:val="18"/>
              </w:rPr>
            </w:pPr>
            <w:r>
              <w:rPr>
                <w:sz w:val="18"/>
                <w:szCs w:val="18"/>
              </w:rPr>
              <w:t>5.5</w:t>
            </w:r>
          </w:p>
        </w:tc>
        <w:tc>
          <w:tcPr>
            <w:tcW w:w="142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auto"/>
            <w:vAlign w:val="center"/>
          </w:tcPr>
          <w:p w14:paraId="4B567EA7" w14:textId="3D05F1E1" w:rsidR="00EE0880" w:rsidRDefault="00EE0880" w:rsidP="00EE0880">
            <w:pPr>
              <w:tabs>
                <w:tab w:val="decimal" w:pos="683"/>
              </w:tabs>
              <w:jc w:val="left"/>
              <w:rPr>
                <w:color w:val="000000"/>
                <w:sz w:val="18"/>
                <w:szCs w:val="18"/>
              </w:rPr>
            </w:pPr>
            <w:r>
              <w:rPr>
                <w:sz w:val="18"/>
                <w:szCs w:val="18"/>
              </w:rPr>
              <w:t>5.4</w:t>
            </w:r>
          </w:p>
        </w:tc>
      </w:tr>
      <w:tr w:rsidR="00EE0880" w:rsidRPr="008004C2" w14:paraId="783ED162" w14:textId="77777777" w:rsidTr="00EE0880">
        <w:trPr>
          <w:jc w:val="center"/>
        </w:trPr>
        <w:tc>
          <w:tcPr>
            <w:tcW w:w="6157" w:type="dxa"/>
            <w:tcBorders>
              <w:top w:val="single" w:sz="4" w:space="0" w:color="C6D9F1" w:themeColor="text2" w:themeTint="33"/>
              <w:left w:val="single" w:sz="8" w:space="0" w:color="1F497D" w:themeColor="text2"/>
              <w:bottom w:val="single" w:sz="8" w:space="0" w:color="1F497D" w:themeColor="text2"/>
              <w:right w:val="single" w:sz="6" w:space="0" w:color="1F497D" w:themeColor="text2"/>
            </w:tcBorders>
            <w:shd w:val="clear" w:color="auto" w:fill="auto"/>
            <w:vAlign w:val="center"/>
          </w:tcPr>
          <w:p w14:paraId="19906C3B" w14:textId="77777777" w:rsidR="00EE0880" w:rsidRPr="00850235" w:rsidRDefault="00EE0880" w:rsidP="00EE0880">
            <w:pPr>
              <w:pStyle w:val="p0"/>
              <w:keepLines w:val="0"/>
              <w:spacing w:before="20" w:after="20"/>
              <w:ind w:left="113"/>
              <w:jc w:val="left"/>
              <w:rPr>
                <w:rFonts w:ascii="Arial" w:hAnsi="Arial"/>
                <w:color w:val="auto"/>
                <w:sz w:val="18"/>
                <w:szCs w:val="18"/>
              </w:rPr>
            </w:pPr>
            <w:r w:rsidRPr="00850235">
              <w:rPr>
                <w:rFonts w:ascii="Arial" w:hAnsi="Arial"/>
                <w:color w:val="auto"/>
                <w:sz w:val="18"/>
                <w:szCs w:val="18"/>
              </w:rPr>
              <w:t>Sueldos pagados a empleados</w:t>
            </w:r>
          </w:p>
        </w:tc>
        <w:tc>
          <w:tcPr>
            <w:tcW w:w="1427" w:type="dxa"/>
            <w:tcBorders>
              <w:top w:val="single" w:sz="4" w:space="0" w:color="C6D9F1" w:themeColor="text2" w:themeTint="33"/>
              <w:left w:val="single" w:sz="6" w:space="0" w:color="1F497D" w:themeColor="text2"/>
              <w:bottom w:val="single" w:sz="8" w:space="0" w:color="1F497D" w:themeColor="text2"/>
              <w:right w:val="single" w:sz="6" w:space="0" w:color="1F497D" w:themeColor="text2"/>
            </w:tcBorders>
            <w:vAlign w:val="center"/>
          </w:tcPr>
          <w:p w14:paraId="5494D598" w14:textId="0FE4E57B" w:rsidR="00EE0880" w:rsidRDefault="00EE0880" w:rsidP="00EE0880">
            <w:pPr>
              <w:tabs>
                <w:tab w:val="left" w:pos="220"/>
                <w:tab w:val="decimal" w:pos="682"/>
              </w:tabs>
              <w:jc w:val="left"/>
              <w:rPr>
                <w:color w:val="000000"/>
                <w:sz w:val="18"/>
                <w:szCs w:val="18"/>
              </w:rPr>
            </w:pPr>
            <w:r>
              <w:rPr>
                <w:sz w:val="18"/>
                <w:szCs w:val="18"/>
              </w:rPr>
              <w:tab/>
              <w:t>(-)</w:t>
            </w:r>
            <w:r>
              <w:rPr>
                <w:sz w:val="18"/>
                <w:szCs w:val="18"/>
              </w:rPr>
              <w:tab/>
              <w:t>0.5</w:t>
            </w:r>
          </w:p>
        </w:tc>
        <w:tc>
          <w:tcPr>
            <w:tcW w:w="1427" w:type="dxa"/>
            <w:tcBorders>
              <w:top w:val="single" w:sz="4" w:space="0" w:color="C6D9F1" w:themeColor="text2" w:themeTint="33"/>
              <w:left w:val="single" w:sz="6" w:space="0" w:color="1F497D" w:themeColor="text2"/>
              <w:bottom w:val="single" w:sz="8" w:space="0" w:color="1F497D" w:themeColor="text2"/>
              <w:right w:val="single" w:sz="6" w:space="0" w:color="1F497D" w:themeColor="text2"/>
            </w:tcBorders>
            <w:shd w:val="clear" w:color="auto" w:fill="auto"/>
            <w:vAlign w:val="center"/>
          </w:tcPr>
          <w:p w14:paraId="6CD310F7" w14:textId="69E61EA8" w:rsidR="00EE0880" w:rsidRDefault="00EE0880" w:rsidP="00EE0880">
            <w:pPr>
              <w:tabs>
                <w:tab w:val="left" w:pos="221"/>
                <w:tab w:val="decimal" w:pos="683"/>
              </w:tabs>
              <w:jc w:val="left"/>
              <w:rPr>
                <w:color w:val="000000"/>
                <w:sz w:val="18"/>
                <w:szCs w:val="18"/>
              </w:rPr>
            </w:pPr>
            <w:r>
              <w:rPr>
                <w:sz w:val="18"/>
                <w:szCs w:val="18"/>
              </w:rPr>
              <w:tab/>
              <w:t>(-)</w:t>
            </w:r>
            <w:r>
              <w:rPr>
                <w:sz w:val="18"/>
                <w:szCs w:val="18"/>
              </w:rPr>
              <w:tab/>
              <w:t>2.0</w:t>
            </w:r>
          </w:p>
        </w:tc>
      </w:tr>
    </w:tbl>
    <w:p w14:paraId="0FD928FE" w14:textId="77777777" w:rsidR="00C1372B" w:rsidRPr="00A81E0D" w:rsidRDefault="00C1372B" w:rsidP="00102066">
      <w:pPr>
        <w:pStyle w:val="bulnot"/>
        <w:tabs>
          <w:tab w:val="clear" w:pos="851"/>
        </w:tabs>
        <w:spacing w:before="0"/>
        <w:ind w:left="1022" w:right="349" w:hanging="602"/>
        <w:rPr>
          <w:b w:val="0"/>
          <w:color w:val="auto"/>
          <w:spacing w:val="0"/>
          <w:sz w:val="16"/>
          <w:szCs w:val="16"/>
        </w:rPr>
      </w:pPr>
      <w:r w:rsidRPr="00A81E0D">
        <w:rPr>
          <w:b w:val="0"/>
          <w:color w:val="auto"/>
          <w:spacing w:val="0"/>
          <w:sz w:val="18"/>
          <w:szCs w:val="18"/>
          <w:vertAlign w:val="superscript"/>
        </w:rPr>
        <w:t>1/</w:t>
      </w:r>
      <w:r w:rsidRPr="00A81E0D">
        <w:rPr>
          <w:b w:val="0"/>
          <w:color w:val="auto"/>
          <w:spacing w:val="0"/>
          <w:sz w:val="18"/>
          <w:szCs w:val="18"/>
          <w:vertAlign w:val="superscript"/>
        </w:rPr>
        <w:tab/>
      </w:r>
      <w:r w:rsidRPr="00A81E0D">
        <w:rPr>
          <w:b w:val="0"/>
          <w:color w:val="auto"/>
          <w:spacing w:val="0"/>
          <w:sz w:val="16"/>
          <w:szCs w:val="16"/>
        </w:rPr>
        <w:t>D</w:t>
      </w:r>
      <w:r w:rsidRPr="00A81E0D">
        <w:rPr>
          <w:rFonts w:cs="Arial"/>
          <w:b w:val="0"/>
          <w:color w:val="auto"/>
          <w:spacing w:val="0"/>
          <w:sz w:val="16"/>
          <w:szCs w:val="16"/>
        </w:rPr>
        <w:t xml:space="preserve">eflactado con el Índice </w:t>
      </w:r>
      <w:r w:rsidR="007435FE">
        <w:rPr>
          <w:rFonts w:cs="Arial"/>
          <w:b w:val="0"/>
          <w:color w:val="auto"/>
          <w:spacing w:val="0"/>
          <w:sz w:val="16"/>
          <w:szCs w:val="16"/>
        </w:rPr>
        <w:t xml:space="preserve">Nacional </w:t>
      </w:r>
      <w:r w:rsidRPr="00A81E0D">
        <w:rPr>
          <w:rFonts w:cs="Arial"/>
          <w:b w:val="0"/>
          <w:color w:val="auto"/>
          <w:spacing w:val="0"/>
          <w:sz w:val="16"/>
          <w:szCs w:val="16"/>
        </w:rPr>
        <w:t>de Precios Productor</w:t>
      </w:r>
      <w:r>
        <w:rPr>
          <w:rFonts w:cs="Arial"/>
          <w:b w:val="0"/>
          <w:color w:val="auto"/>
          <w:spacing w:val="0"/>
          <w:sz w:val="16"/>
          <w:szCs w:val="16"/>
        </w:rPr>
        <w:t xml:space="preserve"> de la Construcción</w:t>
      </w:r>
      <w:r w:rsidRPr="00A81E0D">
        <w:rPr>
          <w:rFonts w:cs="Arial"/>
          <w:b w:val="0"/>
          <w:color w:val="auto"/>
          <w:spacing w:val="0"/>
          <w:sz w:val="16"/>
          <w:szCs w:val="16"/>
        </w:rPr>
        <w:t>, con objeto de obtener valores en términos reales.</w:t>
      </w:r>
    </w:p>
    <w:p w14:paraId="1906533F" w14:textId="77777777" w:rsidR="00C1372B" w:rsidRPr="00A81E0D" w:rsidRDefault="00C1372B" w:rsidP="00102066">
      <w:pPr>
        <w:pStyle w:val="bulnot"/>
        <w:tabs>
          <w:tab w:val="clear" w:pos="851"/>
        </w:tabs>
        <w:spacing w:before="0"/>
        <w:ind w:left="1022" w:right="349" w:hanging="602"/>
        <w:rPr>
          <w:b w:val="0"/>
          <w:color w:val="auto"/>
          <w:spacing w:val="0"/>
          <w:sz w:val="16"/>
          <w:szCs w:val="16"/>
        </w:rPr>
      </w:pPr>
      <w:r w:rsidRPr="00A81E0D">
        <w:rPr>
          <w:b w:val="0"/>
          <w:color w:val="auto"/>
          <w:spacing w:val="0"/>
          <w:sz w:val="18"/>
          <w:szCs w:val="18"/>
          <w:vertAlign w:val="superscript"/>
        </w:rPr>
        <w:t>2/</w:t>
      </w:r>
      <w:r w:rsidRPr="00A81E0D">
        <w:rPr>
          <w:b w:val="0"/>
          <w:color w:val="auto"/>
          <w:spacing w:val="0"/>
          <w:sz w:val="16"/>
          <w:szCs w:val="16"/>
        </w:rPr>
        <w:tab/>
        <w:t xml:space="preserve">Incluye a los propietarios, familiares y otros trabajadores no remunerados. </w:t>
      </w:r>
    </w:p>
    <w:p w14:paraId="22B4497E" w14:textId="77777777" w:rsidR="00C1372B" w:rsidRPr="00A81E0D" w:rsidRDefault="00C1372B" w:rsidP="00102066">
      <w:pPr>
        <w:pStyle w:val="bulnot"/>
        <w:tabs>
          <w:tab w:val="clear" w:pos="851"/>
        </w:tabs>
        <w:spacing w:before="0"/>
        <w:ind w:left="1022" w:right="349" w:hanging="602"/>
        <w:rPr>
          <w:b w:val="0"/>
          <w:color w:val="auto"/>
          <w:spacing w:val="0"/>
          <w:sz w:val="16"/>
          <w:szCs w:val="16"/>
        </w:rPr>
      </w:pPr>
      <w:r w:rsidRPr="00A81E0D">
        <w:rPr>
          <w:b w:val="0"/>
          <w:color w:val="auto"/>
          <w:spacing w:val="0"/>
          <w:sz w:val="18"/>
          <w:szCs w:val="18"/>
          <w:vertAlign w:val="superscript"/>
        </w:rPr>
        <w:t>3/</w:t>
      </w:r>
      <w:r w:rsidRPr="00A81E0D">
        <w:rPr>
          <w:b w:val="0"/>
          <w:color w:val="auto"/>
          <w:spacing w:val="0"/>
          <w:sz w:val="16"/>
          <w:szCs w:val="16"/>
        </w:rPr>
        <w:tab/>
        <w:t>Corresponden al personal ocupado dependiente de la razón social, no incl</w:t>
      </w:r>
      <w:r>
        <w:rPr>
          <w:b w:val="0"/>
          <w:color w:val="auto"/>
          <w:spacing w:val="0"/>
          <w:sz w:val="16"/>
          <w:szCs w:val="16"/>
        </w:rPr>
        <w:t xml:space="preserve">uye al personal no dependiente. </w:t>
      </w:r>
      <w:r w:rsidRPr="00A81E0D">
        <w:rPr>
          <w:b w:val="0"/>
          <w:color w:val="auto"/>
          <w:spacing w:val="0"/>
          <w:sz w:val="16"/>
          <w:szCs w:val="16"/>
        </w:rPr>
        <w:t>Resultan de dividir las remuneraciones reales totales entre el personal ocupado.</w:t>
      </w:r>
    </w:p>
    <w:p w14:paraId="797423B0" w14:textId="77777777" w:rsidR="00C1372B" w:rsidRPr="001F78F5" w:rsidRDefault="00C1372B" w:rsidP="00102066">
      <w:pPr>
        <w:pStyle w:val="bulnot"/>
        <w:tabs>
          <w:tab w:val="clear" w:pos="851"/>
        </w:tabs>
        <w:spacing w:before="0"/>
        <w:ind w:left="1022" w:right="265" w:hanging="602"/>
        <w:rPr>
          <w:b w:val="0"/>
          <w:color w:val="auto"/>
          <w:spacing w:val="0"/>
          <w:sz w:val="18"/>
          <w:szCs w:val="18"/>
          <w:vertAlign w:val="superscript"/>
        </w:rPr>
      </w:pPr>
      <w:r w:rsidRPr="00A81E0D">
        <w:rPr>
          <w:b w:val="0"/>
          <w:color w:val="auto"/>
          <w:spacing w:val="0"/>
          <w:sz w:val="18"/>
          <w:szCs w:val="18"/>
          <w:vertAlign w:val="superscript"/>
        </w:rPr>
        <w:t>p/</w:t>
      </w:r>
      <w:r w:rsidRPr="001F78F5">
        <w:rPr>
          <w:b w:val="0"/>
          <w:color w:val="auto"/>
          <w:spacing w:val="0"/>
          <w:sz w:val="18"/>
          <w:szCs w:val="18"/>
          <w:vertAlign w:val="superscript"/>
        </w:rPr>
        <w:tab/>
      </w:r>
      <w:r w:rsidRPr="00F17F06">
        <w:rPr>
          <w:b w:val="0"/>
          <w:color w:val="auto"/>
          <w:spacing w:val="0"/>
          <w:sz w:val="16"/>
          <w:szCs w:val="18"/>
        </w:rPr>
        <w:t>Cifras preliminares.</w:t>
      </w:r>
    </w:p>
    <w:p w14:paraId="778A0AA0" w14:textId="3BCBEC8D" w:rsidR="00C1372B" w:rsidRPr="00A81E0D" w:rsidRDefault="00C1372B" w:rsidP="00102066">
      <w:pPr>
        <w:pStyle w:val="bulnot"/>
        <w:tabs>
          <w:tab w:val="clear" w:pos="851"/>
        </w:tabs>
        <w:spacing w:before="0"/>
        <w:ind w:left="1022" w:right="265" w:hanging="602"/>
        <w:rPr>
          <w:b w:val="0"/>
          <w:color w:val="auto"/>
          <w:spacing w:val="0"/>
          <w:sz w:val="16"/>
          <w:szCs w:val="16"/>
        </w:rPr>
      </w:pPr>
      <w:r w:rsidRPr="00A81E0D">
        <w:rPr>
          <w:b w:val="0"/>
          <w:color w:val="auto"/>
          <w:spacing w:val="0"/>
          <w:sz w:val="16"/>
          <w:szCs w:val="16"/>
        </w:rPr>
        <w:t>Fuente:</w:t>
      </w:r>
      <w:r w:rsidR="009679E9">
        <w:rPr>
          <w:b w:val="0"/>
          <w:color w:val="auto"/>
          <w:spacing w:val="0"/>
          <w:sz w:val="16"/>
          <w:szCs w:val="16"/>
        </w:rPr>
        <w:tab/>
      </w:r>
      <w:r w:rsidRPr="00A81E0D">
        <w:rPr>
          <w:b w:val="0"/>
          <w:color w:val="auto"/>
          <w:spacing w:val="0"/>
          <w:sz w:val="16"/>
          <w:szCs w:val="16"/>
        </w:rPr>
        <w:t>INEGI.</w:t>
      </w:r>
    </w:p>
    <w:p w14:paraId="05C6875A" w14:textId="77777777" w:rsidR="00C1372B" w:rsidRPr="001E6620" w:rsidRDefault="00C1372B" w:rsidP="00C1372B">
      <w:pPr>
        <w:pStyle w:val="bulnot"/>
        <w:tabs>
          <w:tab w:val="clear" w:pos="851"/>
        </w:tabs>
        <w:spacing w:before="0"/>
        <w:ind w:left="938" w:right="973" w:hanging="42"/>
        <w:rPr>
          <w:rFonts w:cs="Arial"/>
          <w:color w:val="auto"/>
          <w:sz w:val="20"/>
        </w:rPr>
      </w:pPr>
      <w:r>
        <w:rPr>
          <w:rFonts w:cs="Arial"/>
          <w:sz w:val="20"/>
        </w:rPr>
        <w:br w:type="page"/>
      </w:r>
    </w:p>
    <w:p w14:paraId="2C43387A" w14:textId="77777777" w:rsidR="00C1372B" w:rsidRPr="00AB6324" w:rsidRDefault="00C1372B" w:rsidP="001B57CE">
      <w:pPr>
        <w:keepLines/>
        <w:widowControl w:val="0"/>
        <w:jc w:val="center"/>
        <w:rPr>
          <w:sz w:val="20"/>
        </w:rPr>
      </w:pPr>
      <w:r w:rsidRPr="00AB6324">
        <w:rPr>
          <w:sz w:val="20"/>
        </w:rPr>
        <w:lastRenderedPageBreak/>
        <w:t xml:space="preserve">Cuadro </w:t>
      </w:r>
      <w:r>
        <w:rPr>
          <w:sz w:val="20"/>
        </w:rPr>
        <w:t>3</w:t>
      </w:r>
    </w:p>
    <w:p w14:paraId="29DA5D50" w14:textId="3ECC2CBF" w:rsidR="00C1372B" w:rsidRPr="009F3EA4" w:rsidRDefault="00C1372B" w:rsidP="00C1372B">
      <w:pPr>
        <w:pStyle w:val="Textoindependiente"/>
        <w:widowControl w:val="0"/>
        <w:spacing w:before="0"/>
        <w:jc w:val="center"/>
        <w:rPr>
          <w:b/>
          <w:smallCaps/>
          <w:color w:val="auto"/>
          <w:sz w:val="22"/>
        </w:rPr>
      </w:pPr>
      <w:r w:rsidRPr="00AB6324">
        <w:rPr>
          <w:b/>
          <w:smallCaps/>
          <w:color w:val="auto"/>
          <w:sz w:val="22"/>
        </w:rPr>
        <w:t xml:space="preserve">Distribución del valor de </w:t>
      </w:r>
      <w:r w:rsidR="00295C04" w:rsidRPr="009F3EA4">
        <w:rPr>
          <w:b/>
          <w:smallCaps/>
          <w:color w:val="auto"/>
          <w:sz w:val="22"/>
        </w:rPr>
        <w:t>producción</w:t>
      </w:r>
      <w:r w:rsidRPr="009F3EA4">
        <w:rPr>
          <w:b/>
          <w:smallCaps/>
          <w:color w:val="auto"/>
          <w:sz w:val="22"/>
        </w:rPr>
        <w:t xml:space="preserve"> por subsector y tipo específico de obra </w:t>
      </w:r>
      <w:r w:rsidRPr="009F3EA4">
        <w:rPr>
          <w:b/>
          <w:smallCaps/>
          <w:color w:val="auto"/>
          <w:sz w:val="22"/>
        </w:rPr>
        <w:br/>
        <w:t xml:space="preserve">según sector contratante durante </w:t>
      </w:r>
      <w:r w:rsidR="00630DFD">
        <w:rPr>
          <w:b/>
          <w:smallCaps/>
          <w:color w:val="auto"/>
          <w:sz w:val="22"/>
        </w:rPr>
        <w:t>juni</w:t>
      </w:r>
      <w:r w:rsidR="00DF6EE7">
        <w:rPr>
          <w:b/>
          <w:smallCaps/>
          <w:color w:val="auto"/>
          <w:sz w:val="22"/>
        </w:rPr>
        <w:t>o</w:t>
      </w:r>
      <w:r w:rsidRPr="009F3EA4">
        <w:rPr>
          <w:b/>
          <w:color w:val="auto"/>
          <w:position w:val="2"/>
          <w:sz w:val="22"/>
          <w:szCs w:val="22"/>
          <w:vertAlign w:val="superscript"/>
        </w:rPr>
        <w:t>p/</w:t>
      </w:r>
      <w:r w:rsidRPr="009F3EA4">
        <w:rPr>
          <w:b/>
          <w:smallCaps/>
          <w:color w:val="auto"/>
          <w:sz w:val="22"/>
        </w:rPr>
        <w:t xml:space="preserve"> de </w:t>
      </w:r>
      <w:r w:rsidR="00E04AA8">
        <w:rPr>
          <w:b/>
          <w:smallCaps/>
          <w:color w:val="auto"/>
          <w:sz w:val="22"/>
        </w:rPr>
        <w:t>20</w:t>
      </w:r>
      <w:r w:rsidR="00A02BD8">
        <w:rPr>
          <w:b/>
          <w:smallCaps/>
          <w:color w:val="auto"/>
          <w:sz w:val="22"/>
        </w:rPr>
        <w:t>2</w:t>
      </w:r>
      <w:r w:rsidR="00302294">
        <w:rPr>
          <w:b/>
          <w:smallCaps/>
          <w:color w:val="auto"/>
          <w:sz w:val="22"/>
        </w:rPr>
        <w:t>1</w:t>
      </w:r>
    </w:p>
    <w:p w14:paraId="393A9A5C" w14:textId="7381E29B" w:rsidR="00C1372B" w:rsidRPr="009F3EA4" w:rsidRDefault="00C1372B" w:rsidP="00C1372B">
      <w:pPr>
        <w:pStyle w:val="Textoindependiente"/>
        <w:widowControl w:val="0"/>
        <w:spacing w:before="0"/>
        <w:jc w:val="center"/>
        <w:rPr>
          <w:color w:val="auto"/>
          <w:sz w:val="18"/>
          <w:szCs w:val="18"/>
        </w:rPr>
      </w:pPr>
      <w:r w:rsidRPr="009F3EA4">
        <w:rPr>
          <w:color w:val="auto"/>
          <w:sz w:val="18"/>
          <w:szCs w:val="18"/>
        </w:rPr>
        <w:t>(Estructura porcentual)</w:t>
      </w:r>
    </w:p>
    <w:tbl>
      <w:tblPr>
        <w:tblW w:w="4650"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tblBorders>
        <w:tblLayout w:type="fixed"/>
        <w:tblCellMar>
          <w:left w:w="28" w:type="dxa"/>
          <w:right w:w="28" w:type="dxa"/>
        </w:tblCellMar>
        <w:tblLook w:val="04A0" w:firstRow="1" w:lastRow="0" w:firstColumn="1" w:lastColumn="0" w:noHBand="0" w:noVBand="1"/>
      </w:tblPr>
      <w:tblGrid>
        <w:gridCol w:w="5965"/>
        <w:gridCol w:w="921"/>
        <w:gridCol w:w="921"/>
        <w:gridCol w:w="922"/>
      </w:tblGrid>
      <w:tr w:rsidR="00C1372B" w:rsidRPr="00AB6324" w14:paraId="4E880A99" w14:textId="77777777" w:rsidTr="009B2A1E">
        <w:trPr>
          <w:trHeight w:val="645"/>
          <w:jc w:val="center"/>
        </w:trPr>
        <w:tc>
          <w:tcPr>
            <w:tcW w:w="5965" w:type="dxa"/>
            <w:tcBorders>
              <w:top w:val="single" w:sz="8"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18407C2A" w14:textId="77777777" w:rsidR="00C1372B" w:rsidRPr="009F3EA4" w:rsidRDefault="00295C04" w:rsidP="000314C6">
            <w:pPr>
              <w:ind w:firstLineChars="200" w:firstLine="360"/>
              <w:jc w:val="left"/>
              <w:rPr>
                <w:sz w:val="18"/>
                <w:szCs w:val="18"/>
                <w:lang w:eastAsia="es-MX"/>
              </w:rPr>
            </w:pPr>
            <w:r w:rsidRPr="009F3EA4">
              <w:rPr>
                <w:sz w:val="18"/>
                <w:szCs w:val="18"/>
                <w:lang w:eastAsia="es-MX"/>
              </w:rPr>
              <w:t>Subsector y tipo específico</w:t>
            </w:r>
            <w:r w:rsidR="00C1372B" w:rsidRPr="009F3EA4">
              <w:rPr>
                <w:sz w:val="18"/>
                <w:szCs w:val="18"/>
                <w:lang w:eastAsia="es-MX"/>
              </w:rPr>
              <w:t xml:space="preserve"> de obra</w:t>
            </w:r>
          </w:p>
        </w:tc>
        <w:tc>
          <w:tcPr>
            <w:tcW w:w="921"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vAlign w:val="center"/>
            <w:hideMark/>
          </w:tcPr>
          <w:p w14:paraId="7CE80855" w14:textId="77777777" w:rsidR="00C1372B" w:rsidRPr="009F3EA4" w:rsidRDefault="00C1372B" w:rsidP="00C1372B">
            <w:pPr>
              <w:jc w:val="center"/>
              <w:rPr>
                <w:sz w:val="18"/>
                <w:szCs w:val="18"/>
                <w:lang w:eastAsia="es-MX"/>
              </w:rPr>
            </w:pPr>
            <w:r w:rsidRPr="009F3EA4">
              <w:rPr>
                <w:sz w:val="18"/>
                <w:szCs w:val="18"/>
                <w:lang w:eastAsia="es-MX"/>
              </w:rPr>
              <w:t>Total</w:t>
            </w:r>
          </w:p>
        </w:tc>
        <w:tc>
          <w:tcPr>
            <w:tcW w:w="921"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vAlign w:val="center"/>
            <w:hideMark/>
          </w:tcPr>
          <w:p w14:paraId="6C94A41B" w14:textId="77777777" w:rsidR="00C1372B" w:rsidRPr="009F3EA4" w:rsidRDefault="00C1372B" w:rsidP="00C1372B">
            <w:pPr>
              <w:jc w:val="center"/>
              <w:rPr>
                <w:sz w:val="18"/>
                <w:szCs w:val="18"/>
                <w:lang w:eastAsia="es-MX"/>
              </w:rPr>
            </w:pPr>
            <w:r w:rsidRPr="009F3EA4">
              <w:rPr>
                <w:sz w:val="18"/>
                <w:szCs w:val="18"/>
                <w:lang w:eastAsia="es-MX"/>
              </w:rPr>
              <w:t>Sector público</w:t>
            </w:r>
          </w:p>
        </w:tc>
        <w:tc>
          <w:tcPr>
            <w:tcW w:w="922" w:type="dxa"/>
            <w:tcBorders>
              <w:top w:val="single" w:sz="8" w:space="0" w:color="1F497D" w:themeColor="text2"/>
              <w:left w:val="single" w:sz="6" w:space="0" w:color="1F497D" w:themeColor="text2"/>
              <w:bottom w:val="single" w:sz="6" w:space="0" w:color="1F497D" w:themeColor="text2"/>
            </w:tcBorders>
            <w:shd w:val="clear" w:color="auto" w:fill="B8CCE4" w:themeFill="accent1" w:themeFillTint="66"/>
            <w:vAlign w:val="center"/>
            <w:hideMark/>
          </w:tcPr>
          <w:p w14:paraId="1D688A22" w14:textId="77777777" w:rsidR="00C1372B" w:rsidRPr="00AB6324" w:rsidRDefault="00C1372B" w:rsidP="00C1372B">
            <w:pPr>
              <w:jc w:val="center"/>
              <w:rPr>
                <w:sz w:val="18"/>
                <w:szCs w:val="18"/>
                <w:lang w:eastAsia="es-MX"/>
              </w:rPr>
            </w:pPr>
            <w:r w:rsidRPr="009F3EA4">
              <w:rPr>
                <w:sz w:val="18"/>
                <w:szCs w:val="18"/>
                <w:lang w:eastAsia="es-MX"/>
              </w:rPr>
              <w:t>Sector privado</w:t>
            </w:r>
          </w:p>
        </w:tc>
      </w:tr>
      <w:tr w:rsidR="00DF6EE7" w:rsidRPr="00AB6324" w14:paraId="77572E6A" w14:textId="77777777" w:rsidTr="00DF6EE7">
        <w:trPr>
          <w:trHeight w:val="20"/>
          <w:jc w:val="center"/>
        </w:trPr>
        <w:tc>
          <w:tcPr>
            <w:tcW w:w="5965" w:type="dxa"/>
            <w:tcBorders>
              <w:top w:val="single" w:sz="6" w:space="0" w:color="1F497D" w:themeColor="text2"/>
              <w:bottom w:val="single" w:sz="4" w:space="0" w:color="C6D9F1" w:themeColor="text2" w:themeTint="33"/>
              <w:right w:val="single" w:sz="6" w:space="0" w:color="1F497D" w:themeColor="text2"/>
            </w:tcBorders>
            <w:shd w:val="clear" w:color="auto" w:fill="auto"/>
            <w:noWrap/>
            <w:vAlign w:val="center"/>
            <w:hideMark/>
          </w:tcPr>
          <w:p w14:paraId="540B7E07" w14:textId="77777777" w:rsidR="00DF6EE7" w:rsidRPr="00237133" w:rsidRDefault="00DF6EE7" w:rsidP="00DF6EE7">
            <w:pPr>
              <w:spacing w:before="20" w:after="20"/>
              <w:ind w:left="172"/>
              <w:jc w:val="left"/>
              <w:rPr>
                <w:b/>
                <w:color w:val="000000"/>
                <w:sz w:val="18"/>
                <w:szCs w:val="18"/>
                <w:lang w:eastAsia="es-MX"/>
              </w:rPr>
            </w:pPr>
            <w:r w:rsidRPr="00237133">
              <w:rPr>
                <w:b/>
                <w:color w:val="000000"/>
                <w:sz w:val="18"/>
                <w:szCs w:val="18"/>
                <w:lang w:eastAsia="es-MX"/>
              </w:rPr>
              <w:t>Sector</w:t>
            </w:r>
          </w:p>
        </w:tc>
        <w:tc>
          <w:tcPr>
            <w:tcW w:w="921" w:type="dxa"/>
            <w:tcBorders>
              <w:top w:val="single" w:sz="6" w:space="0" w:color="1F497D" w:themeColor="text2"/>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7EEA257" w14:textId="77777777" w:rsidR="00DF6EE7" w:rsidRPr="00187827" w:rsidRDefault="00DF6EE7" w:rsidP="00DF6EE7">
            <w:pPr>
              <w:tabs>
                <w:tab w:val="decimal" w:pos="504"/>
              </w:tabs>
              <w:jc w:val="left"/>
              <w:rPr>
                <w:b/>
                <w:bCs/>
                <w:sz w:val="18"/>
                <w:szCs w:val="18"/>
                <w:lang w:val="es-MX" w:eastAsia="es-MX"/>
              </w:rPr>
            </w:pPr>
            <w:r w:rsidRPr="00187827">
              <w:rPr>
                <w:b/>
                <w:bCs/>
                <w:sz w:val="18"/>
                <w:szCs w:val="18"/>
              </w:rPr>
              <w:t>100.0</w:t>
            </w:r>
          </w:p>
        </w:tc>
        <w:tc>
          <w:tcPr>
            <w:tcW w:w="921" w:type="dxa"/>
            <w:tcBorders>
              <w:top w:val="single" w:sz="6" w:space="0" w:color="1F497D" w:themeColor="text2"/>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8D6CE9A" w14:textId="56290116" w:rsidR="00DF6EE7" w:rsidRPr="00DF6EE7" w:rsidRDefault="00DF6EE7" w:rsidP="00EE0880">
            <w:pPr>
              <w:tabs>
                <w:tab w:val="decimal" w:pos="504"/>
              </w:tabs>
              <w:jc w:val="left"/>
              <w:rPr>
                <w:b/>
                <w:bCs/>
                <w:color w:val="000000"/>
                <w:sz w:val="18"/>
                <w:szCs w:val="18"/>
                <w:lang w:val="es-MX" w:eastAsia="es-MX"/>
              </w:rPr>
            </w:pPr>
            <w:r w:rsidRPr="00DF6EE7">
              <w:rPr>
                <w:b/>
                <w:bCs/>
                <w:color w:val="000000"/>
                <w:sz w:val="18"/>
                <w:szCs w:val="18"/>
              </w:rPr>
              <w:t>4</w:t>
            </w:r>
            <w:r w:rsidR="00EE0880">
              <w:rPr>
                <w:b/>
                <w:bCs/>
                <w:color w:val="000000"/>
                <w:sz w:val="18"/>
                <w:szCs w:val="18"/>
              </w:rPr>
              <w:t>1.1</w:t>
            </w:r>
          </w:p>
        </w:tc>
        <w:tc>
          <w:tcPr>
            <w:tcW w:w="922" w:type="dxa"/>
            <w:tcBorders>
              <w:top w:val="single" w:sz="6" w:space="0" w:color="1F497D" w:themeColor="text2"/>
              <w:left w:val="single" w:sz="4" w:space="0" w:color="C6D9F1" w:themeColor="text2" w:themeTint="33"/>
              <w:bottom w:val="single" w:sz="4" w:space="0" w:color="C6D9F1" w:themeColor="text2" w:themeTint="33"/>
            </w:tcBorders>
            <w:shd w:val="clear" w:color="auto" w:fill="auto"/>
            <w:noWrap/>
            <w:vAlign w:val="center"/>
            <w:hideMark/>
          </w:tcPr>
          <w:p w14:paraId="63C0D278" w14:textId="74861645" w:rsidR="00DF6EE7" w:rsidRPr="00DF6EE7" w:rsidRDefault="00DF6EE7" w:rsidP="00EE0880">
            <w:pPr>
              <w:tabs>
                <w:tab w:val="decimal" w:pos="504"/>
              </w:tabs>
              <w:jc w:val="left"/>
              <w:rPr>
                <w:b/>
                <w:bCs/>
                <w:color w:val="000000"/>
                <w:sz w:val="18"/>
                <w:szCs w:val="18"/>
              </w:rPr>
            </w:pPr>
            <w:r w:rsidRPr="00DF6EE7">
              <w:rPr>
                <w:b/>
                <w:bCs/>
                <w:color w:val="000000"/>
                <w:sz w:val="18"/>
                <w:szCs w:val="18"/>
              </w:rPr>
              <w:t>5</w:t>
            </w:r>
            <w:r w:rsidR="00EE0880">
              <w:rPr>
                <w:b/>
                <w:bCs/>
                <w:color w:val="000000"/>
                <w:sz w:val="18"/>
                <w:szCs w:val="18"/>
              </w:rPr>
              <w:t>8.</w:t>
            </w:r>
            <w:r w:rsidRPr="00DF6EE7">
              <w:rPr>
                <w:b/>
                <w:bCs/>
                <w:color w:val="000000"/>
                <w:sz w:val="18"/>
                <w:szCs w:val="18"/>
              </w:rPr>
              <w:t>9</w:t>
            </w:r>
          </w:p>
        </w:tc>
      </w:tr>
      <w:tr w:rsidR="00CD0ECF" w:rsidRPr="00AB6324" w14:paraId="77087888" w14:textId="77777777" w:rsidTr="00C44937">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DBE5F1" w:themeFill="accent1" w:themeFillTint="33"/>
            <w:noWrap/>
            <w:vAlign w:val="center"/>
            <w:hideMark/>
          </w:tcPr>
          <w:p w14:paraId="669C9D21" w14:textId="77777777" w:rsidR="00CD0ECF" w:rsidRPr="00AB6324" w:rsidRDefault="00CD0ECF" w:rsidP="00CD0ECF">
            <w:pPr>
              <w:spacing w:before="20" w:after="20"/>
              <w:ind w:firstLineChars="100" w:firstLine="181"/>
              <w:jc w:val="left"/>
              <w:rPr>
                <w:b/>
                <w:bCs/>
                <w:sz w:val="18"/>
                <w:szCs w:val="18"/>
                <w:lang w:eastAsia="es-MX"/>
              </w:rPr>
            </w:pPr>
            <w:r>
              <w:rPr>
                <w:b/>
                <w:bCs/>
                <w:sz w:val="18"/>
                <w:szCs w:val="18"/>
                <w:lang w:eastAsia="es-MX"/>
              </w:rPr>
              <w:t xml:space="preserve">Por </w:t>
            </w:r>
            <w:r w:rsidRPr="00AB6324">
              <w:rPr>
                <w:b/>
                <w:bCs/>
                <w:sz w:val="18"/>
                <w:szCs w:val="18"/>
                <w:lang w:eastAsia="es-MX"/>
              </w:rPr>
              <w:t>Subsector</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2144E850" w14:textId="77777777" w:rsidR="00CD0ECF" w:rsidRPr="00187827" w:rsidRDefault="00CD0ECF" w:rsidP="00C44937">
            <w:pPr>
              <w:tabs>
                <w:tab w:val="decimal" w:pos="504"/>
              </w:tabs>
              <w:jc w:val="left"/>
              <w:rPr>
                <w:b/>
                <w:bCs/>
                <w:sz w:val="18"/>
                <w:szCs w:val="18"/>
              </w:rPr>
            </w:pPr>
            <w:r w:rsidRPr="00187827">
              <w:rPr>
                <w:b/>
                <w:bCs/>
                <w:sz w:val="18"/>
                <w:szCs w:val="18"/>
              </w:rPr>
              <w:t>100.0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6B90F90F" w14:textId="77777777" w:rsidR="00CD0ECF" w:rsidRPr="00187827" w:rsidRDefault="00CD0ECF" w:rsidP="00C44937">
            <w:pPr>
              <w:tabs>
                <w:tab w:val="decimal" w:pos="504"/>
              </w:tabs>
              <w:jc w:val="left"/>
              <w:rPr>
                <w:b/>
                <w:bCs/>
                <w:sz w:val="18"/>
                <w:szCs w:val="18"/>
              </w:rPr>
            </w:pPr>
            <w:r w:rsidRPr="00187827">
              <w:rPr>
                <w:b/>
                <w:bCs/>
                <w:sz w:val="18"/>
                <w:szCs w:val="18"/>
              </w:rPr>
              <w:t>100.0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DBE5F1" w:themeFill="accent1" w:themeFillTint="33"/>
            <w:noWrap/>
            <w:vAlign w:val="center"/>
            <w:hideMark/>
          </w:tcPr>
          <w:p w14:paraId="33AFB6E7" w14:textId="77777777" w:rsidR="00CD0ECF" w:rsidRPr="00187827" w:rsidRDefault="00CD0ECF" w:rsidP="00C44937">
            <w:pPr>
              <w:tabs>
                <w:tab w:val="decimal" w:pos="504"/>
              </w:tabs>
              <w:jc w:val="left"/>
              <w:rPr>
                <w:b/>
                <w:bCs/>
                <w:sz w:val="18"/>
                <w:szCs w:val="18"/>
              </w:rPr>
            </w:pPr>
            <w:r w:rsidRPr="00187827">
              <w:rPr>
                <w:b/>
                <w:bCs/>
                <w:sz w:val="18"/>
                <w:szCs w:val="18"/>
              </w:rPr>
              <w:t>100.0</w:t>
            </w:r>
          </w:p>
        </w:tc>
      </w:tr>
      <w:tr w:rsidR="00EE0880" w:rsidRPr="00AB6324" w14:paraId="1E5B2419"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1B04F797"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236 Edificación</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89B0AD6" w14:textId="2C4F94FC" w:rsidR="00EE0880" w:rsidRPr="008919AD" w:rsidRDefault="00EE0880" w:rsidP="00EE0880">
            <w:pPr>
              <w:tabs>
                <w:tab w:val="decimal" w:pos="504"/>
              </w:tabs>
              <w:jc w:val="left"/>
              <w:rPr>
                <w:color w:val="000000"/>
                <w:sz w:val="18"/>
                <w:szCs w:val="18"/>
              </w:rPr>
            </w:pPr>
            <w:r>
              <w:rPr>
                <w:color w:val="000000"/>
                <w:sz w:val="18"/>
                <w:szCs w:val="18"/>
              </w:rPr>
              <w:t>47.4</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EFB894F" w14:textId="72811331" w:rsidR="00EE0880" w:rsidRPr="008919AD" w:rsidRDefault="00EE0880" w:rsidP="00EE0880">
            <w:pPr>
              <w:tabs>
                <w:tab w:val="decimal" w:pos="504"/>
              </w:tabs>
              <w:jc w:val="left"/>
              <w:rPr>
                <w:color w:val="000000"/>
                <w:sz w:val="18"/>
                <w:szCs w:val="18"/>
              </w:rPr>
            </w:pPr>
            <w:r>
              <w:rPr>
                <w:color w:val="000000"/>
                <w:sz w:val="18"/>
                <w:szCs w:val="18"/>
              </w:rPr>
              <w:t>16.7</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2CF862B" w14:textId="53EBB19D" w:rsidR="00EE0880" w:rsidRPr="008919AD" w:rsidRDefault="00EE0880" w:rsidP="00EE0880">
            <w:pPr>
              <w:tabs>
                <w:tab w:val="decimal" w:pos="504"/>
              </w:tabs>
              <w:jc w:val="left"/>
              <w:rPr>
                <w:color w:val="000000"/>
                <w:sz w:val="18"/>
                <w:szCs w:val="18"/>
              </w:rPr>
            </w:pPr>
            <w:r>
              <w:rPr>
                <w:color w:val="000000"/>
                <w:sz w:val="18"/>
                <w:szCs w:val="18"/>
              </w:rPr>
              <w:t>68.8</w:t>
            </w:r>
          </w:p>
        </w:tc>
      </w:tr>
      <w:tr w:rsidR="00EE0880" w:rsidRPr="00AB6324" w14:paraId="36464503"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9848BF4"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237 Construcción de obras de ingeniería civil</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CF9E44F" w14:textId="5194253A" w:rsidR="00EE0880" w:rsidRPr="00A25D78" w:rsidRDefault="00EE0880" w:rsidP="00EE0880">
            <w:pPr>
              <w:tabs>
                <w:tab w:val="decimal" w:pos="504"/>
              </w:tabs>
              <w:jc w:val="left"/>
              <w:rPr>
                <w:color w:val="000000"/>
                <w:sz w:val="18"/>
                <w:szCs w:val="18"/>
              </w:rPr>
            </w:pPr>
            <w:r>
              <w:rPr>
                <w:color w:val="000000"/>
                <w:sz w:val="18"/>
                <w:szCs w:val="18"/>
              </w:rPr>
              <w:t>42.0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9B88E47" w14:textId="2FAA6294" w:rsidR="00EE0880" w:rsidRPr="00A25D78" w:rsidRDefault="00EE0880" w:rsidP="00EE0880">
            <w:pPr>
              <w:tabs>
                <w:tab w:val="decimal" w:pos="504"/>
              </w:tabs>
              <w:jc w:val="left"/>
              <w:rPr>
                <w:color w:val="000000"/>
                <w:sz w:val="18"/>
                <w:szCs w:val="18"/>
              </w:rPr>
            </w:pPr>
            <w:r>
              <w:rPr>
                <w:color w:val="000000"/>
                <w:sz w:val="18"/>
                <w:szCs w:val="18"/>
              </w:rPr>
              <w:t>78.6</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83722FE" w14:textId="7FE5DF05" w:rsidR="00EE0880" w:rsidRPr="00AF2D89" w:rsidRDefault="00EE0880" w:rsidP="00EE0880">
            <w:pPr>
              <w:tabs>
                <w:tab w:val="decimal" w:pos="504"/>
              </w:tabs>
              <w:jc w:val="left"/>
              <w:rPr>
                <w:color w:val="000000"/>
                <w:sz w:val="18"/>
                <w:szCs w:val="18"/>
              </w:rPr>
            </w:pPr>
            <w:r>
              <w:rPr>
                <w:color w:val="000000"/>
                <w:sz w:val="18"/>
                <w:szCs w:val="18"/>
              </w:rPr>
              <w:t>16.4</w:t>
            </w:r>
          </w:p>
        </w:tc>
      </w:tr>
      <w:tr w:rsidR="00EE0880" w:rsidRPr="00AB6324" w14:paraId="43EF72C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40D25CA8"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238 Trabajos especializados para la construcción</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1396754" w14:textId="7A0A9B63" w:rsidR="00EE0880" w:rsidRPr="00A25D78" w:rsidRDefault="00EE0880" w:rsidP="00EE0880">
            <w:pPr>
              <w:tabs>
                <w:tab w:val="decimal" w:pos="504"/>
              </w:tabs>
              <w:jc w:val="left"/>
              <w:rPr>
                <w:color w:val="000000"/>
                <w:sz w:val="18"/>
                <w:szCs w:val="18"/>
              </w:rPr>
            </w:pPr>
            <w:r>
              <w:rPr>
                <w:color w:val="000000"/>
                <w:sz w:val="18"/>
                <w:szCs w:val="18"/>
              </w:rPr>
              <w:t>10.6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23DFA99" w14:textId="614C593A" w:rsidR="00EE0880" w:rsidRPr="00A25D78" w:rsidRDefault="00EE0880" w:rsidP="00EE0880">
            <w:pPr>
              <w:tabs>
                <w:tab w:val="decimal" w:pos="504"/>
              </w:tabs>
              <w:jc w:val="left"/>
              <w:rPr>
                <w:color w:val="000000"/>
                <w:sz w:val="18"/>
                <w:szCs w:val="18"/>
              </w:rPr>
            </w:pPr>
            <w:r>
              <w:rPr>
                <w:color w:val="000000"/>
                <w:sz w:val="18"/>
                <w:szCs w:val="18"/>
              </w:rPr>
              <w:t>4.8</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4EC3ADCD" w14:textId="5005C9B8" w:rsidR="00EE0880" w:rsidRPr="00AF2D89" w:rsidRDefault="00EE0880" w:rsidP="00EE0880">
            <w:pPr>
              <w:tabs>
                <w:tab w:val="decimal" w:pos="504"/>
              </w:tabs>
              <w:jc w:val="left"/>
              <w:rPr>
                <w:color w:val="000000"/>
                <w:sz w:val="18"/>
                <w:szCs w:val="18"/>
              </w:rPr>
            </w:pPr>
            <w:r>
              <w:rPr>
                <w:color w:val="000000"/>
                <w:sz w:val="18"/>
                <w:szCs w:val="18"/>
              </w:rPr>
              <w:t>14.7</w:t>
            </w:r>
          </w:p>
        </w:tc>
      </w:tr>
      <w:tr w:rsidR="002B37E4" w:rsidRPr="00AB6324" w14:paraId="1D2330B7" w14:textId="77777777" w:rsidTr="00C44937">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DBE5F1" w:themeFill="accent1" w:themeFillTint="33"/>
            <w:noWrap/>
            <w:vAlign w:val="center"/>
            <w:hideMark/>
          </w:tcPr>
          <w:p w14:paraId="541420CD" w14:textId="77777777" w:rsidR="002B37E4" w:rsidRPr="00AB6324" w:rsidRDefault="002B37E4" w:rsidP="002B37E4">
            <w:pPr>
              <w:spacing w:before="20" w:after="20"/>
              <w:ind w:firstLineChars="100" w:firstLine="181"/>
              <w:jc w:val="left"/>
              <w:rPr>
                <w:b/>
                <w:bCs/>
                <w:sz w:val="18"/>
                <w:szCs w:val="18"/>
                <w:lang w:eastAsia="es-MX"/>
              </w:rPr>
            </w:pPr>
            <w:r w:rsidRPr="00AB6324">
              <w:rPr>
                <w:b/>
                <w:bCs/>
                <w:sz w:val="18"/>
                <w:szCs w:val="18"/>
                <w:lang w:eastAsia="es-MX"/>
              </w:rPr>
              <w:t>Por tipo y tipo específico</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233B3BC1" w14:textId="0FB58041" w:rsidR="002B37E4" w:rsidRPr="008919AD" w:rsidRDefault="002B37E4" w:rsidP="00C44937">
            <w:pPr>
              <w:tabs>
                <w:tab w:val="decimal" w:pos="504"/>
              </w:tabs>
              <w:jc w:val="left"/>
              <w:rPr>
                <w:b/>
                <w:bCs/>
                <w:sz w:val="18"/>
                <w:szCs w:val="18"/>
              </w:rPr>
            </w:pPr>
            <w:r w:rsidRPr="00187827">
              <w:rPr>
                <w:b/>
                <w:bCs/>
                <w:sz w:val="18"/>
                <w:szCs w:val="18"/>
              </w:rPr>
              <w:t>100.0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32702871" w14:textId="1C242F59" w:rsidR="002B37E4" w:rsidRPr="008919AD" w:rsidRDefault="002B37E4" w:rsidP="00C44937">
            <w:pPr>
              <w:tabs>
                <w:tab w:val="decimal" w:pos="504"/>
              </w:tabs>
              <w:jc w:val="left"/>
              <w:rPr>
                <w:b/>
                <w:bCs/>
                <w:sz w:val="18"/>
                <w:szCs w:val="18"/>
              </w:rPr>
            </w:pPr>
            <w:r w:rsidRPr="00187827">
              <w:rPr>
                <w:b/>
                <w:bCs/>
                <w:sz w:val="18"/>
                <w:szCs w:val="18"/>
              </w:rPr>
              <w:t>100.0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DBE5F1" w:themeFill="accent1" w:themeFillTint="33"/>
            <w:noWrap/>
            <w:vAlign w:val="center"/>
            <w:hideMark/>
          </w:tcPr>
          <w:p w14:paraId="13CC3BEA" w14:textId="3479FBB0" w:rsidR="002B37E4" w:rsidRPr="008919AD" w:rsidRDefault="002B37E4" w:rsidP="00C44937">
            <w:pPr>
              <w:tabs>
                <w:tab w:val="decimal" w:pos="504"/>
              </w:tabs>
              <w:jc w:val="left"/>
              <w:rPr>
                <w:b/>
                <w:bCs/>
                <w:sz w:val="18"/>
                <w:szCs w:val="18"/>
              </w:rPr>
            </w:pPr>
            <w:r w:rsidRPr="00187827">
              <w:rPr>
                <w:b/>
                <w:bCs/>
                <w:sz w:val="18"/>
                <w:szCs w:val="18"/>
              </w:rPr>
              <w:t>100.0</w:t>
            </w:r>
          </w:p>
        </w:tc>
      </w:tr>
      <w:tr w:rsidR="00EE0880" w:rsidRPr="00AB6324" w14:paraId="34420344"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A109280"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Edificación</w:t>
            </w:r>
            <w:r w:rsidRPr="00A81E0D">
              <w:rPr>
                <w:b/>
                <w:bCs/>
                <w:sz w:val="18"/>
                <w:szCs w:val="18"/>
                <w:vertAlign w:val="superscript"/>
                <w:lang w:eastAsia="es-MX"/>
              </w:rPr>
              <w:t>1/</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8D13748" w14:textId="4321ABEC" w:rsidR="00EE0880" w:rsidRPr="008919AD" w:rsidRDefault="00EE0880" w:rsidP="00EE0880">
            <w:pPr>
              <w:tabs>
                <w:tab w:val="decimal" w:pos="504"/>
              </w:tabs>
              <w:jc w:val="left"/>
              <w:rPr>
                <w:b/>
                <w:color w:val="000000"/>
                <w:sz w:val="18"/>
                <w:szCs w:val="18"/>
              </w:rPr>
            </w:pPr>
            <w:r>
              <w:rPr>
                <w:b/>
                <w:bCs/>
                <w:color w:val="000000"/>
                <w:sz w:val="18"/>
                <w:szCs w:val="18"/>
              </w:rPr>
              <w:t>43.9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D428585" w14:textId="47880DB5" w:rsidR="00EE0880" w:rsidRPr="008919AD" w:rsidRDefault="00EE0880" w:rsidP="00EE0880">
            <w:pPr>
              <w:tabs>
                <w:tab w:val="decimal" w:pos="504"/>
              </w:tabs>
              <w:jc w:val="left"/>
              <w:rPr>
                <w:b/>
                <w:color w:val="000000"/>
                <w:sz w:val="18"/>
                <w:szCs w:val="18"/>
              </w:rPr>
            </w:pPr>
            <w:r>
              <w:rPr>
                <w:b/>
                <w:bCs/>
                <w:color w:val="000000"/>
                <w:sz w:val="18"/>
                <w:szCs w:val="18"/>
              </w:rPr>
              <w:t>9.3</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C091A47" w14:textId="34D3D0DC" w:rsidR="00EE0880" w:rsidRPr="008919AD" w:rsidRDefault="00EE0880" w:rsidP="00EE0880">
            <w:pPr>
              <w:tabs>
                <w:tab w:val="decimal" w:pos="504"/>
              </w:tabs>
              <w:jc w:val="left"/>
              <w:rPr>
                <w:b/>
                <w:bCs/>
                <w:color w:val="000000"/>
                <w:sz w:val="18"/>
                <w:szCs w:val="18"/>
              </w:rPr>
            </w:pPr>
            <w:r>
              <w:rPr>
                <w:b/>
                <w:bCs/>
                <w:color w:val="000000"/>
                <w:sz w:val="18"/>
                <w:szCs w:val="18"/>
              </w:rPr>
              <w:t>68.1</w:t>
            </w:r>
          </w:p>
        </w:tc>
      </w:tr>
      <w:tr w:rsidR="00EE0880" w:rsidRPr="0050326B" w14:paraId="4BC716D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38409B7"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Vivienda</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B758C4B" w14:textId="5057A2AB" w:rsidR="00EE0880" w:rsidRPr="00A25D78" w:rsidRDefault="00EE0880" w:rsidP="00EE0880">
            <w:pPr>
              <w:tabs>
                <w:tab w:val="decimal" w:pos="504"/>
              </w:tabs>
              <w:jc w:val="left"/>
              <w:rPr>
                <w:color w:val="000000"/>
                <w:sz w:val="18"/>
                <w:szCs w:val="18"/>
              </w:rPr>
            </w:pPr>
            <w:r>
              <w:rPr>
                <w:color w:val="000000"/>
                <w:sz w:val="18"/>
                <w:szCs w:val="18"/>
              </w:rPr>
              <w:t>19.2</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793F8C8" w14:textId="56AEB1D4" w:rsidR="00EE0880" w:rsidRPr="00A25D78" w:rsidRDefault="00EE0880" w:rsidP="00EE0880">
            <w:pPr>
              <w:tabs>
                <w:tab w:val="decimal" w:pos="504"/>
              </w:tabs>
              <w:jc w:val="left"/>
              <w:rPr>
                <w:color w:val="000000"/>
                <w:sz w:val="18"/>
                <w:szCs w:val="18"/>
              </w:rPr>
            </w:pPr>
            <w:r>
              <w:rPr>
                <w:color w:val="000000"/>
                <w:sz w:val="18"/>
                <w:szCs w:val="18"/>
              </w:rPr>
              <w:t>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2BBDAD7" w14:textId="3028C82E" w:rsidR="00EE0880" w:rsidRPr="00A25D78" w:rsidRDefault="00EE0880" w:rsidP="00EE0880">
            <w:pPr>
              <w:tabs>
                <w:tab w:val="decimal" w:pos="504"/>
              </w:tabs>
              <w:jc w:val="left"/>
              <w:rPr>
                <w:bCs/>
                <w:color w:val="000000"/>
                <w:sz w:val="18"/>
                <w:szCs w:val="18"/>
              </w:rPr>
            </w:pPr>
            <w:r>
              <w:rPr>
                <w:color w:val="000000"/>
                <w:sz w:val="18"/>
                <w:szCs w:val="18"/>
              </w:rPr>
              <w:t>32.5</w:t>
            </w:r>
          </w:p>
        </w:tc>
      </w:tr>
      <w:tr w:rsidR="00EE0880" w:rsidRPr="00AB6324" w14:paraId="3ABE3E5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FC3FA71"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Edificios industriales, comerciales y de servicios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C6B8DB5" w14:textId="02C7858E" w:rsidR="00EE0880" w:rsidRPr="008919AD" w:rsidRDefault="00EE0880" w:rsidP="00EE0880">
            <w:pPr>
              <w:tabs>
                <w:tab w:val="decimal" w:pos="504"/>
              </w:tabs>
              <w:jc w:val="left"/>
              <w:rPr>
                <w:color w:val="000000"/>
                <w:sz w:val="18"/>
                <w:szCs w:val="18"/>
              </w:rPr>
            </w:pPr>
            <w:r>
              <w:rPr>
                <w:color w:val="000000"/>
                <w:sz w:val="18"/>
                <w:szCs w:val="18"/>
              </w:rPr>
              <w:t>20.6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5280544" w14:textId="37AD1D0F" w:rsidR="00EE0880" w:rsidRPr="008919AD" w:rsidRDefault="00EE0880" w:rsidP="00EE0880">
            <w:pPr>
              <w:tabs>
                <w:tab w:val="decimal" w:pos="504"/>
              </w:tabs>
              <w:jc w:val="left"/>
              <w:rPr>
                <w:color w:val="000000"/>
                <w:sz w:val="18"/>
                <w:szCs w:val="18"/>
              </w:rPr>
            </w:pPr>
            <w:r>
              <w:rPr>
                <w:color w:val="000000"/>
                <w:sz w:val="18"/>
                <w:szCs w:val="18"/>
              </w:rPr>
              <w:t>4.2</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B5EB122" w14:textId="52F58134" w:rsidR="00EE0880" w:rsidRPr="008919AD" w:rsidRDefault="00EE0880" w:rsidP="00EE0880">
            <w:pPr>
              <w:tabs>
                <w:tab w:val="decimal" w:pos="504"/>
              </w:tabs>
              <w:jc w:val="left"/>
              <w:rPr>
                <w:bCs/>
                <w:color w:val="000000"/>
                <w:sz w:val="18"/>
                <w:szCs w:val="18"/>
              </w:rPr>
            </w:pPr>
            <w:r>
              <w:rPr>
                <w:color w:val="000000"/>
                <w:sz w:val="18"/>
                <w:szCs w:val="18"/>
              </w:rPr>
              <w:t>32.0</w:t>
            </w:r>
          </w:p>
        </w:tc>
      </w:tr>
      <w:tr w:rsidR="00EE0880" w:rsidRPr="00AB6324" w14:paraId="3DCD916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F6B6DE6"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Escuelas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763CA8D" w14:textId="2691F6FE" w:rsidR="00EE0880" w:rsidRPr="008919AD" w:rsidRDefault="00EE0880" w:rsidP="00EE0880">
            <w:pPr>
              <w:tabs>
                <w:tab w:val="decimal" w:pos="504"/>
              </w:tabs>
              <w:jc w:val="left"/>
              <w:rPr>
                <w:color w:val="000000"/>
                <w:sz w:val="18"/>
                <w:szCs w:val="18"/>
              </w:rPr>
            </w:pPr>
            <w:r>
              <w:rPr>
                <w:color w:val="000000"/>
                <w:sz w:val="18"/>
                <w:szCs w:val="18"/>
              </w:rPr>
              <w:t>2.1</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A5E4D53" w14:textId="1D009AB0" w:rsidR="00EE0880" w:rsidRPr="008919AD" w:rsidRDefault="00EE0880" w:rsidP="00EE0880">
            <w:pPr>
              <w:tabs>
                <w:tab w:val="decimal" w:pos="504"/>
              </w:tabs>
              <w:jc w:val="left"/>
              <w:rPr>
                <w:color w:val="000000"/>
                <w:sz w:val="18"/>
                <w:szCs w:val="18"/>
              </w:rPr>
            </w:pPr>
            <w:r>
              <w:rPr>
                <w:color w:val="000000"/>
                <w:sz w:val="18"/>
                <w:szCs w:val="18"/>
              </w:rPr>
              <w:t>2.6</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EC95BA4" w14:textId="65CF3CB3" w:rsidR="00EE0880" w:rsidRPr="008919AD" w:rsidRDefault="00EE0880" w:rsidP="00EE0880">
            <w:pPr>
              <w:tabs>
                <w:tab w:val="decimal" w:pos="504"/>
              </w:tabs>
              <w:jc w:val="left"/>
              <w:rPr>
                <w:bCs/>
                <w:color w:val="000000"/>
                <w:sz w:val="18"/>
                <w:szCs w:val="18"/>
              </w:rPr>
            </w:pPr>
            <w:r>
              <w:rPr>
                <w:color w:val="000000"/>
                <w:sz w:val="18"/>
                <w:szCs w:val="18"/>
              </w:rPr>
              <w:t>1.7</w:t>
            </w:r>
          </w:p>
        </w:tc>
      </w:tr>
      <w:tr w:rsidR="00EE0880" w:rsidRPr="00AB6324" w14:paraId="6E2ABD3C"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124FC269"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Hospitales y clínicas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8E1ED25" w14:textId="113B3624" w:rsidR="00EE0880" w:rsidRPr="00A25D78" w:rsidRDefault="00EE0880" w:rsidP="00EE0880">
            <w:pPr>
              <w:tabs>
                <w:tab w:val="decimal" w:pos="504"/>
              </w:tabs>
              <w:jc w:val="left"/>
              <w:rPr>
                <w:color w:val="000000"/>
                <w:sz w:val="18"/>
                <w:szCs w:val="18"/>
              </w:rPr>
            </w:pPr>
            <w:r>
              <w:rPr>
                <w:color w:val="000000"/>
                <w:sz w:val="18"/>
                <w:szCs w:val="18"/>
              </w:rPr>
              <w:t>1.6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E53645B" w14:textId="280D9DDB" w:rsidR="00EE0880" w:rsidRPr="00A25D78" w:rsidRDefault="00EE0880" w:rsidP="00EE0880">
            <w:pPr>
              <w:tabs>
                <w:tab w:val="decimal" w:pos="504"/>
              </w:tabs>
              <w:jc w:val="left"/>
              <w:rPr>
                <w:color w:val="000000"/>
                <w:sz w:val="18"/>
                <w:szCs w:val="18"/>
              </w:rPr>
            </w:pPr>
            <w:r>
              <w:rPr>
                <w:color w:val="000000"/>
                <w:sz w:val="18"/>
                <w:szCs w:val="18"/>
              </w:rPr>
              <w:t>2.5</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03DCE93" w14:textId="619DC208" w:rsidR="00EE0880" w:rsidRPr="00A25D78" w:rsidRDefault="00EE0880" w:rsidP="00EE0880">
            <w:pPr>
              <w:tabs>
                <w:tab w:val="decimal" w:pos="504"/>
              </w:tabs>
              <w:jc w:val="left"/>
              <w:rPr>
                <w:bCs/>
                <w:color w:val="000000"/>
                <w:sz w:val="18"/>
                <w:szCs w:val="18"/>
              </w:rPr>
            </w:pPr>
            <w:r>
              <w:rPr>
                <w:color w:val="000000"/>
                <w:sz w:val="18"/>
                <w:szCs w:val="18"/>
              </w:rPr>
              <w:t>1.0</w:t>
            </w:r>
          </w:p>
        </w:tc>
      </w:tr>
      <w:tr w:rsidR="00EE0880" w:rsidRPr="00AB6324" w14:paraId="18711438"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78AA8CD9"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la edificación</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1EA49F5" w14:textId="61F1EA3C" w:rsidR="00EE0880" w:rsidRPr="00A25D78" w:rsidRDefault="00EE0880" w:rsidP="00EE0880">
            <w:pPr>
              <w:tabs>
                <w:tab w:val="decimal" w:pos="504"/>
              </w:tabs>
              <w:jc w:val="left"/>
              <w:rPr>
                <w:color w:val="000000"/>
                <w:sz w:val="18"/>
                <w:szCs w:val="18"/>
              </w:rPr>
            </w:pPr>
            <w:r>
              <w:rPr>
                <w:color w:val="000000"/>
                <w:sz w:val="18"/>
                <w:szCs w:val="18"/>
              </w:rPr>
              <w:t>0.6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4240FD9" w14:textId="4AB065D9" w:rsidR="00EE0880" w:rsidRPr="00A25D78" w:rsidRDefault="00EE0880" w:rsidP="00EE0880">
            <w:pPr>
              <w:tabs>
                <w:tab w:val="decimal" w:pos="504"/>
              </w:tabs>
              <w:jc w:val="left"/>
              <w:rPr>
                <w:color w:val="000000"/>
                <w:sz w:val="18"/>
                <w:szCs w:val="18"/>
              </w:rPr>
            </w:pPr>
            <w:r>
              <w:rPr>
                <w:color w:val="000000"/>
                <w:sz w:val="18"/>
                <w:szCs w:val="18"/>
              </w:rPr>
              <w:t>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680DB7E" w14:textId="6F305BF7" w:rsidR="00EE0880" w:rsidRPr="00A25D78" w:rsidRDefault="00EE0880" w:rsidP="00EE0880">
            <w:pPr>
              <w:tabs>
                <w:tab w:val="decimal" w:pos="504"/>
              </w:tabs>
              <w:jc w:val="left"/>
              <w:rPr>
                <w:bCs/>
                <w:color w:val="000000"/>
                <w:sz w:val="18"/>
                <w:szCs w:val="18"/>
              </w:rPr>
            </w:pPr>
            <w:r>
              <w:rPr>
                <w:color w:val="000000"/>
                <w:sz w:val="18"/>
                <w:szCs w:val="18"/>
              </w:rPr>
              <w:t>0.9</w:t>
            </w:r>
          </w:p>
        </w:tc>
      </w:tr>
      <w:tr w:rsidR="00EE0880" w:rsidRPr="00ED0E0D" w14:paraId="72BD964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45215899"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Agua</w:t>
            </w:r>
            <w:r>
              <w:rPr>
                <w:b/>
                <w:bCs/>
                <w:sz w:val="18"/>
                <w:szCs w:val="18"/>
                <w:lang w:eastAsia="es-MX"/>
              </w:rPr>
              <w:t>,</w:t>
            </w:r>
            <w:r w:rsidRPr="00AB6324">
              <w:rPr>
                <w:b/>
                <w:bCs/>
                <w:sz w:val="18"/>
                <w:szCs w:val="18"/>
                <w:lang w:eastAsia="es-MX"/>
              </w:rPr>
              <w:t xml:space="preserve"> riego y saneamiento</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B50BE86" w14:textId="4DAF2FAD" w:rsidR="00EE0880" w:rsidRPr="00A25D78" w:rsidRDefault="00EE0880" w:rsidP="00EE0880">
            <w:pPr>
              <w:tabs>
                <w:tab w:val="decimal" w:pos="504"/>
              </w:tabs>
              <w:jc w:val="left"/>
              <w:rPr>
                <w:b/>
                <w:color w:val="000000"/>
                <w:sz w:val="18"/>
                <w:szCs w:val="18"/>
              </w:rPr>
            </w:pPr>
            <w:r>
              <w:rPr>
                <w:b/>
                <w:bCs/>
                <w:color w:val="000000"/>
                <w:sz w:val="18"/>
                <w:szCs w:val="18"/>
              </w:rPr>
              <w:t>3.4</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3A9E575" w14:textId="1D6D374B" w:rsidR="00EE0880" w:rsidRPr="00A25D78" w:rsidRDefault="00EE0880" w:rsidP="00EE0880">
            <w:pPr>
              <w:tabs>
                <w:tab w:val="decimal" w:pos="504"/>
              </w:tabs>
              <w:jc w:val="left"/>
              <w:rPr>
                <w:b/>
                <w:color w:val="000000"/>
                <w:sz w:val="18"/>
                <w:szCs w:val="18"/>
              </w:rPr>
            </w:pPr>
            <w:r>
              <w:rPr>
                <w:b/>
                <w:bCs/>
                <w:color w:val="000000"/>
                <w:sz w:val="18"/>
                <w:szCs w:val="18"/>
              </w:rPr>
              <w:t>6.7</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7D49DFC" w14:textId="4AB291E1" w:rsidR="00EE0880" w:rsidRPr="00A25D78" w:rsidRDefault="00EE0880" w:rsidP="00EE0880">
            <w:pPr>
              <w:tabs>
                <w:tab w:val="decimal" w:pos="504"/>
              </w:tabs>
              <w:jc w:val="left"/>
              <w:rPr>
                <w:b/>
                <w:bCs/>
                <w:color w:val="000000"/>
                <w:sz w:val="18"/>
                <w:szCs w:val="18"/>
              </w:rPr>
            </w:pPr>
            <w:r>
              <w:rPr>
                <w:b/>
                <w:bCs/>
                <w:color w:val="000000"/>
                <w:sz w:val="18"/>
                <w:szCs w:val="18"/>
              </w:rPr>
              <w:t>1.0</w:t>
            </w:r>
          </w:p>
        </w:tc>
      </w:tr>
      <w:tr w:rsidR="00EE0880" w:rsidRPr="00AB6324" w14:paraId="3B1A3BD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E3AF170"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Sistemas de agua potable y drenaje</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64D592F" w14:textId="118F1D04" w:rsidR="00EE0880" w:rsidRPr="00A25D78" w:rsidRDefault="00EE0880" w:rsidP="00EE0880">
            <w:pPr>
              <w:tabs>
                <w:tab w:val="decimal" w:pos="504"/>
              </w:tabs>
              <w:jc w:val="left"/>
              <w:rPr>
                <w:color w:val="000000"/>
                <w:sz w:val="18"/>
                <w:szCs w:val="18"/>
              </w:rPr>
            </w:pPr>
            <w:r>
              <w:rPr>
                <w:color w:val="000000"/>
                <w:sz w:val="18"/>
                <w:szCs w:val="18"/>
              </w:rPr>
              <w:t>2.5</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06357E3" w14:textId="00CE3233" w:rsidR="00EE0880" w:rsidRPr="00A25D78" w:rsidRDefault="00EE0880" w:rsidP="00EE0880">
            <w:pPr>
              <w:tabs>
                <w:tab w:val="decimal" w:pos="504"/>
              </w:tabs>
              <w:jc w:val="left"/>
              <w:rPr>
                <w:color w:val="000000"/>
                <w:sz w:val="18"/>
                <w:szCs w:val="18"/>
              </w:rPr>
            </w:pPr>
            <w:r>
              <w:rPr>
                <w:color w:val="000000"/>
                <w:sz w:val="18"/>
                <w:szCs w:val="18"/>
              </w:rPr>
              <w:t>4.5</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E2F63F3" w14:textId="232D5C92" w:rsidR="00EE0880" w:rsidRPr="00A25D78" w:rsidRDefault="00EE0880" w:rsidP="00EE0880">
            <w:pPr>
              <w:tabs>
                <w:tab w:val="decimal" w:pos="504"/>
              </w:tabs>
              <w:jc w:val="left"/>
              <w:rPr>
                <w:bCs/>
                <w:color w:val="000000"/>
                <w:sz w:val="18"/>
                <w:szCs w:val="18"/>
              </w:rPr>
            </w:pPr>
            <w:r>
              <w:rPr>
                <w:color w:val="000000"/>
                <w:sz w:val="18"/>
                <w:szCs w:val="18"/>
              </w:rPr>
              <w:t>1.0</w:t>
            </w:r>
          </w:p>
        </w:tc>
      </w:tr>
      <w:tr w:rsidR="00EE0880" w:rsidRPr="00AB6324" w14:paraId="66B7BEBB"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78777E46"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Presas y obras de riego</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B344056" w14:textId="5AD0B46C" w:rsidR="00EE0880" w:rsidRPr="00A25D78" w:rsidRDefault="00EE0880" w:rsidP="00EE0880">
            <w:pPr>
              <w:tabs>
                <w:tab w:val="decimal" w:pos="504"/>
              </w:tabs>
              <w:jc w:val="left"/>
              <w:rPr>
                <w:color w:val="000000"/>
                <w:sz w:val="18"/>
                <w:szCs w:val="18"/>
              </w:rPr>
            </w:pPr>
            <w:r>
              <w:rPr>
                <w:color w:val="000000"/>
                <w:sz w:val="18"/>
                <w:szCs w:val="18"/>
              </w:rPr>
              <w:t>0.9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E94F54A" w14:textId="7663890D" w:rsidR="00EE0880" w:rsidRPr="00A25D78" w:rsidRDefault="00EE0880" w:rsidP="00EE0880">
            <w:pPr>
              <w:tabs>
                <w:tab w:val="decimal" w:pos="504"/>
              </w:tabs>
              <w:jc w:val="left"/>
              <w:rPr>
                <w:color w:val="000000"/>
                <w:sz w:val="18"/>
                <w:szCs w:val="18"/>
              </w:rPr>
            </w:pPr>
            <w:r>
              <w:rPr>
                <w:color w:val="000000"/>
                <w:sz w:val="18"/>
                <w:szCs w:val="18"/>
              </w:rPr>
              <w:t>2.0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392EDBF" w14:textId="4C96EAB6"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AB6324" w14:paraId="6605027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321D0000"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agua, riego y saneamiento</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D95C157" w14:textId="0EA1BC92" w:rsidR="00EE0880" w:rsidRPr="00A25D78" w:rsidRDefault="00EE0880" w:rsidP="00EE0880">
            <w:pPr>
              <w:tabs>
                <w:tab w:val="decimal" w:pos="504"/>
              </w:tabs>
              <w:jc w:val="left"/>
              <w:rPr>
                <w:color w:val="000000"/>
                <w:sz w:val="18"/>
                <w:szCs w:val="18"/>
              </w:rPr>
            </w:pPr>
            <w:r>
              <w:rPr>
                <w:color w:val="000000"/>
                <w:sz w:val="18"/>
                <w:szCs w:val="18"/>
              </w:rPr>
              <w:t>0.1</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526E912" w14:textId="4173D97F" w:rsidR="00EE0880" w:rsidRPr="00A25D78" w:rsidRDefault="00EE0880" w:rsidP="00EE0880">
            <w:pPr>
              <w:tabs>
                <w:tab w:val="decimal" w:pos="504"/>
              </w:tabs>
              <w:jc w:val="left"/>
              <w:rPr>
                <w:color w:val="000000"/>
                <w:sz w:val="18"/>
                <w:szCs w:val="18"/>
              </w:rPr>
            </w:pPr>
            <w:r>
              <w:rPr>
                <w:color w:val="000000"/>
                <w:sz w:val="18"/>
                <w:szCs w:val="18"/>
              </w:rPr>
              <w:t>0.1</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0C80F70" w14:textId="02AAEE41"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D05BAD" w14:paraId="1F31647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93D8E90"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Electricidad y telecomunicaciones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79930EA3" w14:textId="25665252" w:rsidR="00EE0880" w:rsidRPr="00A25D78" w:rsidRDefault="00EE0880" w:rsidP="00EE0880">
            <w:pPr>
              <w:tabs>
                <w:tab w:val="decimal" w:pos="504"/>
              </w:tabs>
              <w:jc w:val="left"/>
              <w:rPr>
                <w:b/>
                <w:color w:val="000000"/>
                <w:sz w:val="18"/>
                <w:szCs w:val="18"/>
              </w:rPr>
            </w:pPr>
            <w:r>
              <w:rPr>
                <w:b/>
                <w:bCs/>
                <w:color w:val="000000"/>
                <w:sz w:val="18"/>
                <w:szCs w:val="18"/>
              </w:rPr>
              <w:t>4.2</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9A58BBD" w14:textId="42DD9C3B" w:rsidR="00EE0880" w:rsidRPr="00A25D78" w:rsidRDefault="00EE0880" w:rsidP="00EE0880">
            <w:pPr>
              <w:tabs>
                <w:tab w:val="decimal" w:pos="504"/>
              </w:tabs>
              <w:jc w:val="left"/>
              <w:rPr>
                <w:b/>
                <w:color w:val="000000"/>
                <w:sz w:val="18"/>
                <w:szCs w:val="18"/>
              </w:rPr>
            </w:pPr>
            <w:r>
              <w:rPr>
                <w:b/>
                <w:bCs/>
                <w:color w:val="000000"/>
                <w:sz w:val="18"/>
                <w:szCs w:val="18"/>
              </w:rPr>
              <w:t>3.2</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EEE8356" w14:textId="2B614CFB" w:rsidR="00EE0880" w:rsidRPr="00A25D78" w:rsidRDefault="00EE0880" w:rsidP="00EE0880">
            <w:pPr>
              <w:tabs>
                <w:tab w:val="decimal" w:pos="504"/>
              </w:tabs>
              <w:jc w:val="left"/>
              <w:rPr>
                <w:b/>
                <w:bCs/>
                <w:color w:val="000000"/>
                <w:sz w:val="18"/>
                <w:szCs w:val="18"/>
              </w:rPr>
            </w:pPr>
            <w:r>
              <w:rPr>
                <w:b/>
                <w:bCs/>
                <w:color w:val="000000"/>
                <w:sz w:val="18"/>
                <w:szCs w:val="18"/>
              </w:rPr>
              <w:t>4.9</w:t>
            </w:r>
          </w:p>
        </w:tc>
      </w:tr>
      <w:tr w:rsidR="00EE0880" w:rsidRPr="00AB6324" w14:paraId="6FC923B1"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44E8FF21"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Infraestructura para la generación y distribución de electricidad</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9906829" w14:textId="111DAF69" w:rsidR="00EE0880" w:rsidRPr="00A25D78" w:rsidRDefault="00EE0880" w:rsidP="00EE0880">
            <w:pPr>
              <w:tabs>
                <w:tab w:val="decimal" w:pos="504"/>
              </w:tabs>
              <w:jc w:val="left"/>
              <w:rPr>
                <w:color w:val="000000"/>
                <w:sz w:val="18"/>
                <w:szCs w:val="18"/>
              </w:rPr>
            </w:pPr>
            <w:r>
              <w:rPr>
                <w:color w:val="000000"/>
                <w:sz w:val="18"/>
                <w:szCs w:val="18"/>
              </w:rPr>
              <w:t>2.8</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3F8B832" w14:textId="16F330C4" w:rsidR="00EE0880" w:rsidRPr="00A25D78" w:rsidRDefault="00EE0880" w:rsidP="00EE0880">
            <w:pPr>
              <w:tabs>
                <w:tab w:val="decimal" w:pos="504"/>
              </w:tabs>
              <w:jc w:val="left"/>
              <w:rPr>
                <w:color w:val="000000"/>
                <w:sz w:val="18"/>
                <w:szCs w:val="18"/>
              </w:rPr>
            </w:pPr>
            <w:r>
              <w:rPr>
                <w:color w:val="000000"/>
                <w:sz w:val="18"/>
                <w:szCs w:val="18"/>
              </w:rPr>
              <w:t>3.1</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27BF450F" w14:textId="19AF858A" w:rsidR="00EE0880" w:rsidRPr="00A25D78" w:rsidRDefault="00EE0880" w:rsidP="00EE0880">
            <w:pPr>
              <w:tabs>
                <w:tab w:val="decimal" w:pos="504"/>
              </w:tabs>
              <w:jc w:val="left"/>
              <w:rPr>
                <w:bCs/>
                <w:color w:val="000000"/>
                <w:sz w:val="18"/>
                <w:szCs w:val="18"/>
              </w:rPr>
            </w:pPr>
            <w:r>
              <w:rPr>
                <w:color w:val="000000"/>
                <w:sz w:val="18"/>
                <w:szCs w:val="18"/>
              </w:rPr>
              <w:t>2.6</w:t>
            </w:r>
          </w:p>
        </w:tc>
      </w:tr>
      <w:tr w:rsidR="00EE0880" w:rsidRPr="00AB6324" w14:paraId="41641427"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126B35F0"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Infraestructura para telecomunicaciones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600FCBF" w14:textId="654920BD" w:rsidR="00EE0880" w:rsidRPr="00A25D78" w:rsidRDefault="00EE0880" w:rsidP="00EE0880">
            <w:pPr>
              <w:tabs>
                <w:tab w:val="decimal" w:pos="504"/>
              </w:tabs>
              <w:jc w:val="left"/>
              <w:rPr>
                <w:color w:val="000000"/>
                <w:sz w:val="18"/>
                <w:szCs w:val="18"/>
              </w:rPr>
            </w:pPr>
            <w:r>
              <w:rPr>
                <w:color w:val="000000"/>
                <w:sz w:val="18"/>
                <w:szCs w:val="18"/>
              </w:rPr>
              <w:t>1.3</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EED0CF1" w14:textId="7C55F1C0" w:rsidR="00EE0880" w:rsidRPr="00A25D78" w:rsidRDefault="00EE0880" w:rsidP="00EE0880">
            <w:pPr>
              <w:tabs>
                <w:tab w:val="decimal" w:pos="504"/>
              </w:tabs>
              <w:jc w:val="left"/>
              <w:rPr>
                <w:color w:val="000000"/>
                <w:sz w:val="18"/>
                <w:szCs w:val="18"/>
              </w:rPr>
            </w:pPr>
            <w:r>
              <w:rPr>
                <w:color w:val="000000"/>
                <w:sz w:val="18"/>
                <w:szCs w:val="18"/>
              </w:rPr>
              <w:t>0.1</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4716666C" w14:textId="0C98FCB0" w:rsidR="00EE0880" w:rsidRPr="00A25D78" w:rsidRDefault="00EE0880" w:rsidP="00EE0880">
            <w:pPr>
              <w:tabs>
                <w:tab w:val="decimal" w:pos="504"/>
              </w:tabs>
              <w:jc w:val="left"/>
              <w:rPr>
                <w:bCs/>
                <w:color w:val="000000"/>
                <w:sz w:val="18"/>
                <w:szCs w:val="18"/>
              </w:rPr>
            </w:pPr>
            <w:r>
              <w:rPr>
                <w:color w:val="000000"/>
                <w:sz w:val="18"/>
                <w:szCs w:val="18"/>
              </w:rPr>
              <w:t>2.2</w:t>
            </w:r>
          </w:p>
        </w:tc>
      </w:tr>
      <w:tr w:rsidR="00EE0880" w:rsidRPr="00AB6324" w14:paraId="624D143E"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3765EA9E"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electricidad y telecomunicaciones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BE6900E" w14:textId="1D986AB6" w:rsidR="00EE0880" w:rsidRPr="00A25D78" w:rsidRDefault="00EE0880" w:rsidP="00EE0880">
            <w:pPr>
              <w:tabs>
                <w:tab w:val="decimal" w:pos="504"/>
              </w:tabs>
              <w:jc w:val="left"/>
              <w:rPr>
                <w:color w:val="000000"/>
                <w:sz w:val="18"/>
                <w:szCs w:val="18"/>
              </w:rPr>
            </w:pPr>
            <w:r>
              <w:rPr>
                <w:color w:val="000000"/>
                <w:sz w:val="18"/>
                <w:szCs w:val="18"/>
              </w:rPr>
              <w:t>0.1</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7314F10" w14:textId="41BFDA0E" w:rsidR="00EE0880" w:rsidRPr="00A25D78" w:rsidRDefault="00EE0880" w:rsidP="00EE0880">
            <w:pPr>
              <w:tabs>
                <w:tab w:val="decimal" w:pos="504"/>
              </w:tabs>
              <w:jc w:val="left"/>
              <w:rPr>
                <w:color w:val="000000"/>
                <w:sz w:val="18"/>
                <w:szCs w:val="18"/>
              </w:rPr>
            </w:pPr>
            <w:r>
              <w:rPr>
                <w:color w:val="000000"/>
                <w:sz w:val="18"/>
                <w:szCs w:val="18"/>
              </w:rPr>
              <w:t>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9B2FAD1" w14:textId="0E38CB24" w:rsidR="00EE0880" w:rsidRPr="00A25D78" w:rsidRDefault="00EE0880" w:rsidP="00EE0880">
            <w:pPr>
              <w:tabs>
                <w:tab w:val="decimal" w:pos="504"/>
              </w:tabs>
              <w:jc w:val="left"/>
              <w:rPr>
                <w:bCs/>
                <w:color w:val="000000"/>
                <w:sz w:val="18"/>
                <w:szCs w:val="18"/>
              </w:rPr>
            </w:pPr>
            <w:r>
              <w:rPr>
                <w:color w:val="000000"/>
                <w:sz w:val="18"/>
                <w:szCs w:val="18"/>
              </w:rPr>
              <w:t>0.2</w:t>
            </w:r>
          </w:p>
        </w:tc>
      </w:tr>
      <w:tr w:rsidR="00EE0880" w:rsidRPr="00AB6324" w14:paraId="06AE12C3"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420E7327"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Transporte</w:t>
            </w:r>
            <w:r>
              <w:rPr>
                <w:b/>
                <w:bCs/>
                <w:sz w:val="18"/>
                <w:szCs w:val="18"/>
                <w:lang w:eastAsia="es-MX"/>
              </w:rPr>
              <w:t xml:space="preserve"> y urbanización</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F6476D6" w14:textId="2C0647EB" w:rsidR="00EE0880" w:rsidRPr="008919AD" w:rsidRDefault="00EE0880" w:rsidP="00EE0880">
            <w:pPr>
              <w:tabs>
                <w:tab w:val="decimal" w:pos="504"/>
              </w:tabs>
              <w:jc w:val="left"/>
              <w:rPr>
                <w:b/>
                <w:color w:val="000000"/>
                <w:sz w:val="18"/>
                <w:szCs w:val="18"/>
              </w:rPr>
            </w:pPr>
            <w:r>
              <w:rPr>
                <w:b/>
                <w:bCs/>
                <w:color w:val="000000"/>
                <w:sz w:val="18"/>
                <w:szCs w:val="18"/>
              </w:rPr>
              <w:t>25.1</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C2FB727" w14:textId="467BC28E" w:rsidR="00EE0880" w:rsidRPr="008919AD" w:rsidRDefault="00EE0880" w:rsidP="00EE0880">
            <w:pPr>
              <w:tabs>
                <w:tab w:val="decimal" w:pos="504"/>
              </w:tabs>
              <w:jc w:val="left"/>
              <w:rPr>
                <w:b/>
                <w:color w:val="000000"/>
                <w:sz w:val="18"/>
                <w:szCs w:val="18"/>
              </w:rPr>
            </w:pPr>
            <w:r>
              <w:rPr>
                <w:b/>
                <w:bCs/>
                <w:color w:val="000000"/>
                <w:sz w:val="18"/>
                <w:szCs w:val="18"/>
              </w:rPr>
              <w:t>52.3</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D920A9E" w14:textId="786D11AF" w:rsidR="00EE0880" w:rsidRPr="008919AD" w:rsidRDefault="00EE0880" w:rsidP="00EE0880">
            <w:pPr>
              <w:tabs>
                <w:tab w:val="decimal" w:pos="504"/>
              </w:tabs>
              <w:jc w:val="left"/>
              <w:rPr>
                <w:b/>
                <w:bCs/>
                <w:color w:val="000000"/>
                <w:sz w:val="18"/>
                <w:szCs w:val="18"/>
              </w:rPr>
            </w:pPr>
            <w:r>
              <w:rPr>
                <w:b/>
                <w:bCs/>
                <w:color w:val="000000"/>
                <w:sz w:val="18"/>
                <w:szCs w:val="18"/>
              </w:rPr>
              <w:t>6.1</w:t>
            </w:r>
          </w:p>
        </w:tc>
      </w:tr>
      <w:tr w:rsidR="00EE0880" w:rsidRPr="00AB6324" w14:paraId="1F80868C"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5F1281A1"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de transporte en ciudades y urbanización</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403DF91" w14:textId="0BB101D2" w:rsidR="00EE0880" w:rsidRPr="00A25D78" w:rsidRDefault="00EE0880" w:rsidP="00EE0880">
            <w:pPr>
              <w:tabs>
                <w:tab w:val="decimal" w:pos="504"/>
              </w:tabs>
              <w:jc w:val="left"/>
              <w:rPr>
                <w:color w:val="000000"/>
                <w:sz w:val="18"/>
                <w:szCs w:val="18"/>
              </w:rPr>
            </w:pPr>
            <w:r>
              <w:rPr>
                <w:color w:val="000000"/>
                <w:sz w:val="18"/>
                <w:szCs w:val="18"/>
              </w:rPr>
              <w:t>3.9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3A4B4F7" w14:textId="24E3E6A4" w:rsidR="00EE0880" w:rsidRPr="00A25D78" w:rsidRDefault="00EE0880" w:rsidP="00EE0880">
            <w:pPr>
              <w:tabs>
                <w:tab w:val="decimal" w:pos="504"/>
              </w:tabs>
              <w:jc w:val="left"/>
              <w:rPr>
                <w:color w:val="000000"/>
                <w:sz w:val="18"/>
                <w:szCs w:val="18"/>
              </w:rPr>
            </w:pPr>
            <w:r>
              <w:rPr>
                <w:color w:val="000000"/>
                <w:sz w:val="18"/>
                <w:szCs w:val="18"/>
              </w:rPr>
              <w:t>5.7</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0BF21CC" w14:textId="56B83404" w:rsidR="00EE0880" w:rsidRPr="00A25D78" w:rsidRDefault="00EE0880" w:rsidP="00EE0880">
            <w:pPr>
              <w:tabs>
                <w:tab w:val="decimal" w:pos="504"/>
              </w:tabs>
              <w:jc w:val="left"/>
              <w:rPr>
                <w:bCs/>
                <w:color w:val="000000"/>
                <w:sz w:val="18"/>
                <w:szCs w:val="18"/>
              </w:rPr>
            </w:pPr>
            <w:r>
              <w:rPr>
                <w:color w:val="000000"/>
                <w:sz w:val="18"/>
                <w:szCs w:val="18"/>
              </w:rPr>
              <w:t>2.7</w:t>
            </w:r>
          </w:p>
        </w:tc>
      </w:tr>
      <w:tr w:rsidR="00EE0880" w:rsidRPr="00AB6324" w14:paraId="1242CE04"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0B670DE" w14:textId="3D04F808"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Carreteras, caminos y puentes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214BD7B" w14:textId="53085C44" w:rsidR="00EE0880" w:rsidRPr="008919AD" w:rsidRDefault="00EE0880" w:rsidP="00EE0880">
            <w:pPr>
              <w:tabs>
                <w:tab w:val="decimal" w:pos="504"/>
              </w:tabs>
              <w:jc w:val="left"/>
              <w:rPr>
                <w:color w:val="000000"/>
                <w:sz w:val="18"/>
                <w:szCs w:val="18"/>
              </w:rPr>
            </w:pPr>
            <w:r>
              <w:rPr>
                <w:color w:val="000000"/>
                <w:sz w:val="18"/>
                <w:szCs w:val="18"/>
              </w:rPr>
              <w:t>16.9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0B5E070" w14:textId="5FDFFF83" w:rsidR="00EE0880" w:rsidRPr="008919AD" w:rsidRDefault="00EE0880" w:rsidP="00EE0880">
            <w:pPr>
              <w:tabs>
                <w:tab w:val="decimal" w:pos="504"/>
              </w:tabs>
              <w:jc w:val="left"/>
              <w:rPr>
                <w:color w:val="000000"/>
                <w:sz w:val="18"/>
                <w:szCs w:val="18"/>
              </w:rPr>
            </w:pPr>
            <w:r>
              <w:rPr>
                <w:color w:val="000000"/>
                <w:sz w:val="18"/>
                <w:szCs w:val="18"/>
              </w:rPr>
              <w:t>36.8</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C7010D7" w14:textId="3000829E" w:rsidR="00EE0880" w:rsidRPr="008919AD" w:rsidRDefault="00EE0880" w:rsidP="00EE0880">
            <w:pPr>
              <w:tabs>
                <w:tab w:val="decimal" w:pos="504"/>
              </w:tabs>
              <w:jc w:val="left"/>
              <w:rPr>
                <w:bCs/>
                <w:color w:val="000000"/>
                <w:sz w:val="18"/>
                <w:szCs w:val="18"/>
              </w:rPr>
            </w:pPr>
            <w:r>
              <w:rPr>
                <w:color w:val="000000"/>
                <w:sz w:val="18"/>
                <w:szCs w:val="18"/>
              </w:rPr>
              <w:t>3.0</w:t>
            </w:r>
          </w:p>
        </w:tc>
      </w:tr>
      <w:tr w:rsidR="00EE0880" w:rsidRPr="00AB6324" w14:paraId="0F8C69A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tcPr>
          <w:p w14:paraId="2A0BAF80" w14:textId="23230ACC" w:rsidR="00EE0880" w:rsidRPr="00AB6324" w:rsidRDefault="00EE0880" w:rsidP="00EE0880">
            <w:pPr>
              <w:spacing w:before="20" w:after="20"/>
              <w:ind w:firstLineChars="200" w:firstLine="360"/>
              <w:jc w:val="left"/>
              <w:rPr>
                <w:sz w:val="18"/>
                <w:szCs w:val="18"/>
                <w:lang w:eastAsia="es-MX"/>
              </w:rPr>
            </w:pPr>
            <w:r>
              <w:rPr>
                <w:sz w:val="18"/>
                <w:szCs w:val="18"/>
                <w:lang w:eastAsia="es-MX"/>
              </w:rPr>
              <w:t>Aeropuertos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tcPr>
          <w:p w14:paraId="1D589473" w14:textId="724C2CC0" w:rsidR="00EE0880" w:rsidRDefault="00EE0880" w:rsidP="00EE0880">
            <w:pPr>
              <w:tabs>
                <w:tab w:val="decimal" w:pos="504"/>
              </w:tabs>
              <w:jc w:val="left"/>
              <w:rPr>
                <w:color w:val="000000"/>
                <w:sz w:val="18"/>
                <w:szCs w:val="18"/>
              </w:rPr>
            </w:pPr>
            <w:r>
              <w:rPr>
                <w:color w:val="000000"/>
                <w:sz w:val="18"/>
                <w:szCs w:val="18"/>
              </w:rPr>
              <w:t>2.3</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tcPr>
          <w:p w14:paraId="6A43B62C" w14:textId="7A8D6351" w:rsidR="00EE0880" w:rsidRDefault="00EE0880" w:rsidP="00EE0880">
            <w:pPr>
              <w:tabs>
                <w:tab w:val="decimal" w:pos="504"/>
              </w:tabs>
              <w:jc w:val="left"/>
              <w:rPr>
                <w:color w:val="000000"/>
                <w:sz w:val="18"/>
                <w:szCs w:val="18"/>
              </w:rPr>
            </w:pPr>
            <w:r>
              <w:rPr>
                <w:color w:val="000000"/>
                <w:sz w:val="18"/>
                <w:szCs w:val="18"/>
              </w:rPr>
              <w:t>5.7</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tcPr>
          <w:p w14:paraId="42B0B13E" w14:textId="2869CF07" w:rsidR="00EE0880" w:rsidRDefault="00EE0880" w:rsidP="00EE0880">
            <w:pPr>
              <w:tabs>
                <w:tab w:val="decimal" w:pos="504"/>
              </w:tabs>
              <w:jc w:val="left"/>
              <w:rPr>
                <w:color w:val="000000"/>
                <w:sz w:val="18"/>
                <w:szCs w:val="18"/>
              </w:rPr>
            </w:pPr>
            <w:r>
              <w:rPr>
                <w:color w:val="000000"/>
                <w:sz w:val="18"/>
                <w:szCs w:val="18"/>
              </w:rPr>
              <w:t>0.0</w:t>
            </w:r>
          </w:p>
        </w:tc>
      </w:tr>
      <w:tr w:rsidR="00EE0880" w:rsidRPr="00AB6324" w14:paraId="2D6F54EF"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7E634FD" w14:textId="0994AFF6"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ferroviarias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58B96F7" w14:textId="46A053E4" w:rsidR="00EE0880" w:rsidRPr="00A25D78" w:rsidRDefault="00EE0880" w:rsidP="00EE0880">
            <w:pPr>
              <w:tabs>
                <w:tab w:val="decimal" w:pos="504"/>
              </w:tabs>
              <w:jc w:val="left"/>
              <w:rPr>
                <w:color w:val="000000"/>
                <w:sz w:val="18"/>
                <w:szCs w:val="18"/>
              </w:rPr>
            </w:pPr>
            <w:r>
              <w:rPr>
                <w:color w:val="000000"/>
                <w:sz w:val="18"/>
                <w:szCs w:val="18"/>
              </w:rPr>
              <w:t>0.9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72B5F65" w14:textId="319F6BF4" w:rsidR="00EE0880" w:rsidRPr="00A25D78" w:rsidRDefault="00EE0880" w:rsidP="00EE0880">
            <w:pPr>
              <w:tabs>
                <w:tab w:val="decimal" w:pos="504"/>
              </w:tabs>
              <w:jc w:val="left"/>
              <w:rPr>
                <w:color w:val="000000"/>
                <w:sz w:val="18"/>
                <w:szCs w:val="18"/>
              </w:rPr>
            </w:pPr>
            <w:r>
              <w:rPr>
                <w:color w:val="000000"/>
                <w:sz w:val="18"/>
                <w:szCs w:val="18"/>
              </w:rPr>
              <w:t>2.0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5F75B1D" w14:textId="4C5DE35C" w:rsidR="00EE0880" w:rsidRPr="00A25D78" w:rsidRDefault="00EE0880" w:rsidP="00EE0880">
            <w:pPr>
              <w:tabs>
                <w:tab w:val="decimal" w:pos="504"/>
              </w:tabs>
              <w:jc w:val="left"/>
              <w:rPr>
                <w:bCs/>
                <w:color w:val="000000"/>
                <w:sz w:val="18"/>
                <w:szCs w:val="18"/>
              </w:rPr>
            </w:pPr>
            <w:r>
              <w:rPr>
                <w:color w:val="000000"/>
                <w:sz w:val="18"/>
                <w:szCs w:val="18"/>
              </w:rPr>
              <w:t>0.2</w:t>
            </w:r>
          </w:p>
        </w:tc>
      </w:tr>
      <w:tr w:rsidR="00EE0880" w:rsidRPr="00AB6324" w14:paraId="40E0317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231A0FCB" w14:textId="4BDDF5D8"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Infraestructura marítim</w:t>
            </w:r>
            <w:r>
              <w:rPr>
                <w:sz w:val="18"/>
                <w:szCs w:val="18"/>
                <w:lang w:eastAsia="es-MX"/>
              </w:rPr>
              <w:t>a</w:t>
            </w:r>
            <w:r w:rsidRPr="00AB6324">
              <w:rPr>
                <w:sz w:val="18"/>
                <w:szCs w:val="18"/>
                <w:lang w:eastAsia="es-MX"/>
              </w:rPr>
              <w:t xml:space="preserve"> y fluvial</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9DCB6B6" w14:textId="0AC013F7" w:rsidR="00EE0880" w:rsidRPr="00A25D78" w:rsidRDefault="00EE0880" w:rsidP="00EE0880">
            <w:pPr>
              <w:tabs>
                <w:tab w:val="decimal" w:pos="504"/>
              </w:tabs>
              <w:jc w:val="left"/>
              <w:rPr>
                <w:color w:val="000000"/>
                <w:sz w:val="18"/>
                <w:szCs w:val="18"/>
              </w:rPr>
            </w:pPr>
            <w:r>
              <w:rPr>
                <w:color w:val="000000"/>
                <w:sz w:val="18"/>
                <w:szCs w:val="18"/>
              </w:rPr>
              <w:t>0.9</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35A4765" w14:textId="48BCAD95" w:rsidR="00EE0880" w:rsidRPr="00A25D78" w:rsidRDefault="00EE0880" w:rsidP="00EE0880">
            <w:pPr>
              <w:tabs>
                <w:tab w:val="decimal" w:pos="504"/>
              </w:tabs>
              <w:jc w:val="left"/>
              <w:rPr>
                <w:color w:val="000000"/>
                <w:sz w:val="18"/>
                <w:szCs w:val="18"/>
              </w:rPr>
            </w:pPr>
            <w:r>
              <w:rPr>
                <w:color w:val="000000"/>
                <w:sz w:val="18"/>
                <w:szCs w:val="18"/>
              </w:rPr>
              <w:t>2.1</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971E162" w14:textId="29AF7356"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AB6324" w14:paraId="70F37212"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73D652EE"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transporte</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0387737" w14:textId="54C3EF70" w:rsidR="00EE0880" w:rsidRPr="00A25D78" w:rsidRDefault="00EE0880" w:rsidP="00EE0880">
            <w:pPr>
              <w:tabs>
                <w:tab w:val="decimal" w:pos="504"/>
              </w:tabs>
              <w:jc w:val="left"/>
              <w:rPr>
                <w:color w:val="000000"/>
                <w:sz w:val="18"/>
                <w:szCs w:val="18"/>
              </w:rPr>
            </w:pPr>
            <w:r>
              <w:rPr>
                <w:color w:val="000000"/>
                <w:sz w:val="18"/>
                <w:szCs w:val="18"/>
              </w:rPr>
              <w:t>0.1</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1422B1C" w14:textId="63AD3185" w:rsidR="00EE0880" w:rsidRPr="00A25D78" w:rsidRDefault="00EE0880" w:rsidP="00EE0880">
            <w:pPr>
              <w:tabs>
                <w:tab w:val="decimal" w:pos="504"/>
              </w:tabs>
              <w:jc w:val="left"/>
              <w:rPr>
                <w:color w:val="000000"/>
                <w:sz w:val="18"/>
                <w:szCs w:val="18"/>
              </w:rPr>
            </w:pPr>
            <w:r>
              <w:rPr>
                <w:color w:val="000000"/>
                <w:sz w:val="18"/>
                <w:szCs w:val="18"/>
              </w:rPr>
              <w:t>0.1</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27C9882" w14:textId="061B4B72" w:rsidR="00EE0880" w:rsidRPr="00A25D78" w:rsidRDefault="00EE0880" w:rsidP="00EE0880">
            <w:pPr>
              <w:tabs>
                <w:tab w:val="decimal" w:pos="504"/>
              </w:tabs>
              <w:jc w:val="left"/>
              <w:rPr>
                <w:bCs/>
                <w:color w:val="000000"/>
                <w:sz w:val="18"/>
                <w:szCs w:val="18"/>
              </w:rPr>
            </w:pPr>
            <w:r>
              <w:rPr>
                <w:color w:val="000000"/>
                <w:sz w:val="18"/>
                <w:szCs w:val="18"/>
              </w:rPr>
              <w:t>0.2</w:t>
            </w:r>
          </w:p>
        </w:tc>
      </w:tr>
      <w:tr w:rsidR="00EE0880" w:rsidRPr="00AB6324" w14:paraId="2008E8BF"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466C0D75"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Petróleo y petroquímica</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A4D1127" w14:textId="454FE097" w:rsidR="00EE0880" w:rsidRPr="00A25D78" w:rsidRDefault="00EE0880" w:rsidP="00EE0880">
            <w:pPr>
              <w:tabs>
                <w:tab w:val="decimal" w:pos="504"/>
              </w:tabs>
              <w:jc w:val="left"/>
              <w:rPr>
                <w:b/>
                <w:color w:val="000000"/>
                <w:sz w:val="18"/>
                <w:szCs w:val="18"/>
              </w:rPr>
            </w:pPr>
            <w:r>
              <w:rPr>
                <w:b/>
                <w:bCs/>
                <w:color w:val="000000"/>
                <w:sz w:val="18"/>
                <w:szCs w:val="18"/>
              </w:rPr>
              <w:t>10.6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997E23B" w14:textId="3E40BBB8" w:rsidR="00EE0880" w:rsidRPr="00A25D78" w:rsidRDefault="00EE0880" w:rsidP="00EE0880">
            <w:pPr>
              <w:tabs>
                <w:tab w:val="decimal" w:pos="504"/>
              </w:tabs>
              <w:jc w:val="left"/>
              <w:rPr>
                <w:b/>
                <w:color w:val="000000"/>
                <w:sz w:val="18"/>
                <w:szCs w:val="18"/>
              </w:rPr>
            </w:pPr>
            <w:r>
              <w:rPr>
                <w:b/>
                <w:bCs/>
                <w:color w:val="000000"/>
                <w:sz w:val="18"/>
                <w:szCs w:val="18"/>
              </w:rPr>
              <w:t>25.8</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2CEBBD7" w14:textId="2589FF3C" w:rsidR="00EE0880" w:rsidRPr="00A25D78" w:rsidRDefault="00EE0880" w:rsidP="00EE0880">
            <w:pPr>
              <w:tabs>
                <w:tab w:val="decimal" w:pos="504"/>
              </w:tabs>
              <w:jc w:val="left"/>
              <w:rPr>
                <w:b/>
                <w:bCs/>
                <w:color w:val="000000"/>
                <w:sz w:val="18"/>
                <w:szCs w:val="18"/>
              </w:rPr>
            </w:pPr>
            <w:r>
              <w:rPr>
                <w:b/>
                <w:bCs/>
                <w:color w:val="000000"/>
                <w:sz w:val="18"/>
                <w:szCs w:val="18"/>
              </w:rPr>
              <w:t>0.0</w:t>
            </w:r>
          </w:p>
        </w:tc>
      </w:tr>
      <w:tr w:rsidR="00EE0880" w:rsidRPr="00AB6324" w14:paraId="5FDC0235"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10D59F5D"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Refinerías y plantas petroleras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E4F5A32" w14:textId="49F12407" w:rsidR="00EE0880" w:rsidRPr="00A25D78" w:rsidRDefault="00EE0880" w:rsidP="00EE0880">
            <w:pPr>
              <w:tabs>
                <w:tab w:val="decimal" w:pos="504"/>
              </w:tabs>
              <w:jc w:val="left"/>
              <w:rPr>
                <w:color w:val="000000"/>
                <w:sz w:val="18"/>
                <w:szCs w:val="18"/>
              </w:rPr>
            </w:pPr>
            <w:r>
              <w:rPr>
                <w:color w:val="000000"/>
                <w:sz w:val="18"/>
                <w:szCs w:val="18"/>
              </w:rPr>
              <w:t>9.6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5441ED5" w14:textId="708E9AC6" w:rsidR="00EE0880" w:rsidRPr="00A25D78" w:rsidRDefault="00EE0880" w:rsidP="00EE0880">
            <w:pPr>
              <w:tabs>
                <w:tab w:val="decimal" w:pos="504"/>
              </w:tabs>
              <w:jc w:val="left"/>
              <w:rPr>
                <w:color w:val="000000"/>
                <w:sz w:val="18"/>
                <w:szCs w:val="18"/>
              </w:rPr>
            </w:pPr>
            <w:r>
              <w:rPr>
                <w:color w:val="000000"/>
                <w:sz w:val="18"/>
                <w:szCs w:val="18"/>
              </w:rPr>
              <w:t>23.5</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15FB628" w14:textId="584583D4"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AB6324" w14:paraId="679C1A2B"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164D97C1"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Oleoductos y gasoductos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9C37B30" w14:textId="77EDFB0C" w:rsidR="00EE0880" w:rsidRPr="00A25D78" w:rsidRDefault="00EE0880" w:rsidP="00EE0880">
            <w:pPr>
              <w:tabs>
                <w:tab w:val="decimal" w:pos="504"/>
              </w:tabs>
              <w:jc w:val="left"/>
              <w:rPr>
                <w:color w:val="000000"/>
                <w:sz w:val="18"/>
                <w:szCs w:val="18"/>
              </w:rPr>
            </w:pPr>
            <w:r>
              <w:rPr>
                <w:color w:val="000000"/>
                <w:sz w:val="18"/>
                <w:szCs w:val="18"/>
              </w:rPr>
              <w:t>1.0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B59C37F" w14:textId="3F4A7F38" w:rsidR="00EE0880" w:rsidRPr="00A25D78" w:rsidRDefault="00EE0880" w:rsidP="00EE0880">
            <w:pPr>
              <w:tabs>
                <w:tab w:val="decimal" w:pos="504"/>
              </w:tabs>
              <w:jc w:val="left"/>
              <w:rPr>
                <w:color w:val="000000"/>
                <w:sz w:val="18"/>
                <w:szCs w:val="18"/>
              </w:rPr>
            </w:pPr>
            <w:r>
              <w:rPr>
                <w:color w:val="000000"/>
                <w:sz w:val="18"/>
                <w:szCs w:val="18"/>
              </w:rPr>
              <w:t>2.4</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DAD978E" w14:textId="0C59CD13"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AB6324" w14:paraId="5BD073C6"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AA4DFED"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petróleo y petroquímica</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22F6E0C" w14:textId="330A8D64" w:rsidR="00EE0880" w:rsidRPr="00A25D78" w:rsidRDefault="00EE0880" w:rsidP="00EE0880">
            <w:pPr>
              <w:tabs>
                <w:tab w:val="decimal" w:pos="504"/>
              </w:tabs>
              <w:jc w:val="left"/>
              <w:rPr>
                <w:color w:val="000000"/>
                <w:sz w:val="18"/>
                <w:szCs w:val="18"/>
              </w:rPr>
            </w:pPr>
            <w:r>
              <w:rPr>
                <w:color w:val="000000"/>
                <w:sz w:val="18"/>
                <w:szCs w:val="18"/>
              </w:rPr>
              <w:t>0.0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9DB23B" w14:textId="2444CE17" w:rsidR="00EE0880" w:rsidRPr="00A25D78" w:rsidRDefault="00EE0880" w:rsidP="00EE0880">
            <w:pPr>
              <w:tabs>
                <w:tab w:val="decimal" w:pos="504"/>
              </w:tabs>
              <w:jc w:val="left"/>
              <w:rPr>
                <w:color w:val="000000"/>
                <w:sz w:val="18"/>
                <w:szCs w:val="18"/>
              </w:rPr>
            </w:pPr>
            <w:r>
              <w:rPr>
                <w:color w:val="000000"/>
                <w:sz w:val="18"/>
                <w:szCs w:val="18"/>
              </w:rPr>
              <w:t>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CCB3C2E" w14:textId="51F97A21" w:rsidR="00EE0880" w:rsidRPr="00A25D78" w:rsidRDefault="00EE0880" w:rsidP="00EE0880">
            <w:pPr>
              <w:tabs>
                <w:tab w:val="decimal" w:pos="504"/>
              </w:tabs>
              <w:jc w:val="left"/>
              <w:rPr>
                <w:bCs/>
                <w:color w:val="000000"/>
                <w:sz w:val="18"/>
                <w:szCs w:val="18"/>
              </w:rPr>
            </w:pPr>
            <w:r>
              <w:rPr>
                <w:color w:val="000000"/>
                <w:sz w:val="18"/>
                <w:szCs w:val="18"/>
              </w:rPr>
              <w:t>0.0</w:t>
            </w:r>
          </w:p>
        </w:tc>
      </w:tr>
      <w:tr w:rsidR="00EE0880" w:rsidRPr="00A25D78" w14:paraId="78B3096F"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6F647AC" w14:textId="77777777" w:rsidR="00EE0880" w:rsidRPr="00AB6324" w:rsidRDefault="00EE0880" w:rsidP="00EE0880">
            <w:pPr>
              <w:spacing w:before="20" w:after="20"/>
              <w:ind w:firstLineChars="100" w:firstLine="181"/>
              <w:jc w:val="left"/>
              <w:rPr>
                <w:b/>
                <w:bCs/>
                <w:sz w:val="18"/>
                <w:szCs w:val="18"/>
                <w:lang w:eastAsia="es-MX"/>
              </w:rPr>
            </w:pPr>
            <w:r w:rsidRPr="00AB6324">
              <w:rPr>
                <w:b/>
                <w:bCs/>
                <w:sz w:val="18"/>
                <w:szCs w:val="18"/>
                <w:lang w:eastAsia="es-MX"/>
              </w:rPr>
              <w:t>Otras construcciones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1287C09" w14:textId="29BA7D08" w:rsidR="00EE0880" w:rsidRPr="008919AD" w:rsidRDefault="00EE0880" w:rsidP="00EE0880">
            <w:pPr>
              <w:tabs>
                <w:tab w:val="decimal" w:pos="504"/>
              </w:tabs>
              <w:jc w:val="left"/>
              <w:rPr>
                <w:b/>
                <w:color w:val="000000"/>
                <w:sz w:val="18"/>
                <w:szCs w:val="18"/>
              </w:rPr>
            </w:pPr>
            <w:r>
              <w:rPr>
                <w:b/>
                <w:bCs/>
                <w:color w:val="000000"/>
                <w:sz w:val="18"/>
                <w:szCs w:val="18"/>
              </w:rPr>
              <w:t>12.8</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92B23FC" w14:textId="352C26D3" w:rsidR="00EE0880" w:rsidRPr="008919AD" w:rsidRDefault="00EE0880" w:rsidP="00EE0880">
            <w:pPr>
              <w:tabs>
                <w:tab w:val="decimal" w:pos="504"/>
              </w:tabs>
              <w:jc w:val="left"/>
              <w:rPr>
                <w:b/>
                <w:color w:val="000000"/>
                <w:sz w:val="18"/>
                <w:szCs w:val="18"/>
              </w:rPr>
            </w:pPr>
            <w:r>
              <w:rPr>
                <w:b/>
                <w:bCs/>
                <w:color w:val="000000"/>
                <w:sz w:val="18"/>
                <w:szCs w:val="18"/>
              </w:rPr>
              <w:t>2.7</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71055A8" w14:textId="44C6AD58" w:rsidR="00EE0880" w:rsidRPr="008919AD" w:rsidRDefault="00EE0880" w:rsidP="00EE0880">
            <w:pPr>
              <w:tabs>
                <w:tab w:val="decimal" w:pos="504"/>
              </w:tabs>
              <w:jc w:val="left"/>
              <w:rPr>
                <w:b/>
                <w:bCs/>
                <w:color w:val="000000"/>
                <w:sz w:val="18"/>
                <w:szCs w:val="18"/>
              </w:rPr>
            </w:pPr>
            <w:r>
              <w:rPr>
                <w:b/>
                <w:bCs/>
                <w:color w:val="000000"/>
                <w:sz w:val="18"/>
                <w:szCs w:val="18"/>
              </w:rPr>
              <w:t>19.8</w:t>
            </w:r>
          </w:p>
        </w:tc>
      </w:tr>
      <w:tr w:rsidR="00EE0880" w:rsidRPr="00AB6324" w14:paraId="6F6418F1"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077DEDC0"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Instalaciones en edificaciones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5168D22" w14:textId="10F5F927" w:rsidR="00EE0880" w:rsidRPr="008919AD" w:rsidRDefault="00EE0880" w:rsidP="00EE0880">
            <w:pPr>
              <w:tabs>
                <w:tab w:val="decimal" w:pos="504"/>
              </w:tabs>
              <w:jc w:val="left"/>
              <w:rPr>
                <w:color w:val="000000"/>
                <w:sz w:val="18"/>
                <w:szCs w:val="18"/>
              </w:rPr>
            </w:pPr>
            <w:r>
              <w:rPr>
                <w:color w:val="000000"/>
                <w:sz w:val="18"/>
                <w:szCs w:val="18"/>
              </w:rPr>
              <w:t>5.5</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D311589" w14:textId="61B054AA" w:rsidR="00EE0880" w:rsidRPr="008919AD" w:rsidRDefault="00EE0880" w:rsidP="00EE0880">
            <w:pPr>
              <w:tabs>
                <w:tab w:val="decimal" w:pos="504"/>
              </w:tabs>
              <w:jc w:val="left"/>
              <w:rPr>
                <w:color w:val="000000"/>
                <w:sz w:val="18"/>
                <w:szCs w:val="18"/>
              </w:rPr>
            </w:pPr>
            <w:r>
              <w:rPr>
                <w:color w:val="000000"/>
                <w:sz w:val="18"/>
                <w:szCs w:val="18"/>
              </w:rPr>
              <w:t>1.0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F140DD8" w14:textId="38C338A1" w:rsidR="00EE0880" w:rsidRPr="008919AD" w:rsidRDefault="00EE0880" w:rsidP="00EE0880">
            <w:pPr>
              <w:tabs>
                <w:tab w:val="decimal" w:pos="504"/>
              </w:tabs>
              <w:jc w:val="left"/>
              <w:rPr>
                <w:bCs/>
                <w:color w:val="000000"/>
                <w:sz w:val="18"/>
                <w:szCs w:val="18"/>
              </w:rPr>
            </w:pPr>
            <w:r>
              <w:rPr>
                <w:color w:val="000000"/>
                <w:sz w:val="18"/>
                <w:szCs w:val="18"/>
              </w:rPr>
              <w:t>8.6</w:t>
            </w:r>
          </w:p>
        </w:tc>
      </w:tr>
      <w:tr w:rsidR="00EE0880" w:rsidRPr="00AB6324" w14:paraId="01AD5ABF" w14:textId="77777777" w:rsidTr="00EE0880">
        <w:trPr>
          <w:trHeight w:val="222"/>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6E1DD0F5"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Montaje de estructuras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8E62724" w14:textId="6E996E4E" w:rsidR="00EE0880" w:rsidRPr="00A25D78" w:rsidRDefault="00EE0880" w:rsidP="00EE0880">
            <w:pPr>
              <w:tabs>
                <w:tab w:val="decimal" w:pos="504"/>
              </w:tabs>
              <w:jc w:val="left"/>
              <w:rPr>
                <w:color w:val="000000"/>
                <w:sz w:val="18"/>
                <w:szCs w:val="18"/>
              </w:rPr>
            </w:pPr>
            <w:r>
              <w:rPr>
                <w:color w:val="000000"/>
                <w:sz w:val="18"/>
                <w:szCs w:val="18"/>
              </w:rPr>
              <w:t>1.0</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78455B" w14:textId="4A8DDD66" w:rsidR="00EE0880" w:rsidRPr="00A25D78" w:rsidRDefault="00EE0880" w:rsidP="00EE0880">
            <w:pPr>
              <w:tabs>
                <w:tab w:val="decimal" w:pos="504"/>
              </w:tabs>
              <w:jc w:val="left"/>
              <w:rPr>
                <w:color w:val="000000"/>
                <w:sz w:val="18"/>
                <w:szCs w:val="18"/>
              </w:rPr>
            </w:pPr>
            <w:r>
              <w:rPr>
                <w:color w:val="000000"/>
                <w:sz w:val="18"/>
                <w:szCs w:val="18"/>
              </w:rPr>
              <w:t>0.5</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21096D28" w14:textId="4A581DDB" w:rsidR="00EE0880" w:rsidRPr="00A25D78" w:rsidRDefault="00EE0880" w:rsidP="00EE0880">
            <w:pPr>
              <w:tabs>
                <w:tab w:val="decimal" w:pos="504"/>
              </w:tabs>
              <w:jc w:val="left"/>
              <w:rPr>
                <w:bCs/>
                <w:color w:val="000000"/>
                <w:sz w:val="18"/>
                <w:szCs w:val="18"/>
              </w:rPr>
            </w:pPr>
            <w:r>
              <w:rPr>
                <w:color w:val="000000"/>
                <w:sz w:val="18"/>
                <w:szCs w:val="18"/>
              </w:rPr>
              <w:t>1.3</w:t>
            </w:r>
          </w:p>
        </w:tc>
      </w:tr>
      <w:tr w:rsidR="00EE0880" w:rsidRPr="00AB6324" w14:paraId="7E2414E0" w14:textId="77777777" w:rsidTr="00EE0880">
        <w:trPr>
          <w:trHeight w:val="20"/>
          <w:jc w:val="center"/>
        </w:trPr>
        <w:tc>
          <w:tcPr>
            <w:tcW w:w="5965" w:type="dxa"/>
            <w:tcBorders>
              <w:top w:val="single" w:sz="4" w:space="0" w:color="C6D9F1" w:themeColor="text2" w:themeTint="33"/>
              <w:bottom w:val="single" w:sz="4" w:space="0" w:color="C6D9F1" w:themeColor="text2" w:themeTint="33"/>
              <w:right w:val="single" w:sz="6" w:space="0" w:color="1F497D" w:themeColor="text2"/>
            </w:tcBorders>
            <w:shd w:val="clear" w:color="auto" w:fill="auto"/>
            <w:noWrap/>
            <w:vAlign w:val="center"/>
            <w:hideMark/>
          </w:tcPr>
          <w:p w14:paraId="727F0DBD"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Trabajos de albañilería y acabados</w:t>
            </w:r>
          </w:p>
        </w:tc>
        <w:tc>
          <w:tcPr>
            <w:tcW w:w="921"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F3F04A3" w14:textId="4FB5F55C" w:rsidR="00EE0880" w:rsidRPr="00A25D78" w:rsidRDefault="00EE0880" w:rsidP="00EE0880">
            <w:pPr>
              <w:tabs>
                <w:tab w:val="decimal" w:pos="504"/>
              </w:tabs>
              <w:jc w:val="left"/>
              <w:rPr>
                <w:color w:val="000000"/>
                <w:sz w:val="18"/>
                <w:szCs w:val="18"/>
              </w:rPr>
            </w:pPr>
            <w:r>
              <w:rPr>
                <w:color w:val="000000"/>
                <w:sz w:val="18"/>
                <w:szCs w:val="18"/>
              </w:rPr>
              <w:t>1.6</w:t>
            </w:r>
          </w:p>
        </w:tc>
        <w:tc>
          <w:tcPr>
            <w:tcW w:w="92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FA1A279" w14:textId="1D7B1E1C" w:rsidR="00EE0880" w:rsidRPr="00A25D78" w:rsidRDefault="00EE0880" w:rsidP="00EE0880">
            <w:pPr>
              <w:tabs>
                <w:tab w:val="decimal" w:pos="504"/>
              </w:tabs>
              <w:jc w:val="left"/>
              <w:rPr>
                <w:color w:val="000000"/>
                <w:sz w:val="18"/>
                <w:szCs w:val="18"/>
              </w:rPr>
            </w:pPr>
            <w:r>
              <w:rPr>
                <w:color w:val="000000"/>
                <w:sz w:val="18"/>
                <w:szCs w:val="18"/>
              </w:rPr>
              <w:t>0.0</w:t>
            </w:r>
          </w:p>
        </w:tc>
        <w:tc>
          <w:tcPr>
            <w:tcW w:w="922"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6E3042C" w14:textId="6319A2CE" w:rsidR="00EE0880" w:rsidRPr="00A25D78" w:rsidRDefault="00EE0880" w:rsidP="00EE0880">
            <w:pPr>
              <w:tabs>
                <w:tab w:val="decimal" w:pos="504"/>
              </w:tabs>
              <w:jc w:val="left"/>
              <w:rPr>
                <w:bCs/>
                <w:color w:val="000000"/>
                <w:sz w:val="18"/>
                <w:szCs w:val="18"/>
              </w:rPr>
            </w:pPr>
            <w:r>
              <w:rPr>
                <w:color w:val="000000"/>
                <w:sz w:val="18"/>
                <w:szCs w:val="18"/>
              </w:rPr>
              <w:t>2.7</w:t>
            </w:r>
          </w:p>
        </w:tc>
      </w:tr>
      <w:tr w:rsidR="00EE0880" w:rsidRPr="00AB6324" w14:paraId="6E97B5E6" w14:textId="77777777" w:rsidTr="00EE0880">
        <w:trPr>
          <w:trHeight w:val="20"/>
          <w:jc w:val="center"/>
        </w:trPr>
        <w:tc>
          <w:tcPr>
            <w:tcW w:w="5965" w:type="dxa"/>
            <w:tcBorders>
              <w:top w:val="single" w:sz="4" w:space="0" w:color="C6D9F1" w:themeColor="text2" w:themeTint="33"/>
              <w:bottom w:val="single" w:sz="8" w:space="0" w:color="1F497D" w:themeColor="text2"/>
              <w:right w:val="single" w:sz="6" w:space="0" w:color="1F497D" w:themeColor="text2"/>
            </w:tcBorders>
            <w:shd w:val="clear" w:color="auto" w:fill="auto"/>
            <w:noWrap/>
            <w:vAlign w:val="center"/>
            <w:hideMark/>
          </w:tcPr>
          <w:p w14:paraId="4941D02F" w14:textId="77777777" w:rsidR="00EE0880" w:rsidRPr="00AB6324" w:rsidRDefault="00EE0880" w:rsidP="00EE0880">
            <w:pPr>
              <w:spacing w:before="20" w:after="20"/>
              <w:ind w:firstLineChars="200" w:firstLine="360"/>
              <w:jc w:val="left"/>
              <w:rPr>
                <w:sz w:val="18"/>
                <w:szCs w:val="18"/>
                <w:lang w:eastAsia="es-MX"/>
              </w:rPr>
            </w:pPr>
            <w:r w:rsidRPr="00AB6324">
              <w:rPr>
                <w:sz w:val="18"/>
                <w:szCs w:val="18"/>
                <w:lang w:eastAsia="es-MX"/>
              </w:rPr>
              <w:t>Obras y trabajos auxiliares para otras construcciones</w:t>
            </w:r>
          </w:p>
        </w:tc>
        <w:tc>
          <w:tcPr>
            <w:tcW w:w="921" w:type="dxa"/>
            <w:tcBorders>
              <w:top w:val="single" w:sz="4" w:space="0" w:color="C6D9F1" w:themeColor="text2" w:themeTint="33"/>
              <w:left w:val="single" w:sz="6" w:space="0" w:color="1F497D" w:themeColor="text2"/>
              <w:bottom w:val="single" w:sz="8" w:space="0" w:color="1F497D" w:themeColor="text2"/>
              <w:right w:val="single" w:sz="4" w:space="0" w:color="C6D9F1" w:themeColor="text2" w:themeTint="33"/>
            </w:tcBorders>
            <w:shd w:val="clear" w:color="auto" w:fill="auto"/>
            <w:noWrap/>
            <w:vAlign w:val="center"/>
            <w:hideMark/>
          </w:tcPr>
          <w:p w14:paraId="7CDC69D2" w14:textId="14BEBE3C" w:rsidR="00EE0880" w:rsidRPr="00A25D78" w:rsidRDefault="00EE0880" w:rsidP="00EE0880">
            <w:pPr>
              <w:tabs>
                <w:tab w:val="decimal" w:pos="504"/>
              </w:tabs>
              <w:jc w:val="left"/>
              <w:rPr>
                <w:color w:val="000000"/>
                <w:sz w:val="18"/>
                <w:szCs w:val="18"/>
              </w:rPr>
            </w:pPr>
            <w:r>
              <w:rPr>
                <w:color w:val="000000"/>
                <w:sz w:val="18"/>
                <w:szCs w:val="18"/>
              </w:rPr>
              <w:t>4.7</w:t>
            </w:r>
          </w:p>
        </w:tc>
        <w:tc>
          <w:tcPr>
            <w:tcW w:w="921"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2ED499D2" w14:textId="077BB34A" w:rsidR="00EE0880" w:rsidRPr="00A25D78" w:rsidRDefault="00EE0880" w:rsidP="00EE0880">
            <w:pPr>
              <w:tabs>
                <w:tab w:val="decimal" w:pos="504"/>
              </w:tabs>
              <w:jc w:val="left"/>
              <w:rPr>
                <w:color w:val="000000"/>
                <w:sz w:val="18"/>
                <w:szCs w:val="18"/>
              </w:rPr>
            </w:pPr>
            <w:r>
              <w:rPr>
                <w:color w:val="000000"/>
                <w:sz w:val="18"/>
                <w:szCs w:val="18"/>
              </w:rPr>
              <w:t>1.1</w:t>
            </w:r>
          </w:p>
        </w:tc>
        <w:tc>
          <w:tcPr>
            <w:tcW w:w="922" w:type="dxa"/>
            <w:tcBorders>
              <w:top w:val="single" w:sz="4" w:space="0" w:color="C6D9F1" w:themeColor="text2" w:themeTint="33"/>
              <w:left w:val="single" w:sz="4" w:space="0" w:color="C6D9F1" w:themeColor="text2" w:themeTint="33"/>
              <w:bottom w:val="single" w:sz="8" w:space="0" w:color="1F497D" w:themeColor="text2"/>
            </w:tcBorders>
            <w:shd w:val="clear" w:color="auto" w:fill="auto"/>
            <w:noWrap/>
            <w:vAlign w:val="center"/>
            <w:hideMark/>
          </w:tcPr>
          <w:p w14:paraId="2D1DE2EF" w14:textId="38CE2171" w:rsidR="00EE0880" w:rsidRPr="00A25D78" w:rsidRDefault="00EE0880" w:rsidP="00EE0880">
            <w:pPr>
              <w:tabs>
                <w:tab w:val="decimal" w:pos="504"/>
              </w:tabs>
              <w:jc w:val="left"/>
              <w:rPr>
                <w:bCs/>
                <w:color w:val="000000"/>
                <w:sz w:val="18"/>
                <w:szCs w:val="18"/>
              </w:rPr>
            </w:pPr>
            <w:r>
              <w:rPr>
                <w:color w:val="000000"/>
                <w:sz w:val="18"/>
                <w:szCs w:val="18"/>
              </w:rPr>
              <w:t>7.2</w:t>
            </w:r>
          </w:p>
        </w:tc>
      </w:tr>
    </w:tbl>
    <w:p w14:paraId="4D2A38E8" w14:textId="77777777" w:rsidR="00C1372B" w:rsidRPr="00D16429" w:rsidRDefault="00C1372B" w:rsidP="00D16429">
      <w:pPr>
        <w:pStyle w:val="p02"/>
        <w:keepLines w:val="0"/>
        <w:widowControl w:val="0"/>
        <w:spacing w:before="0"/>
        <w:ind w:left="1049" w:right="405" w:hanging="601"/>
        <w:rPr>
          <w:rFonts w:ascii="Arial" w:hAnsi="Arial" w:cs="Arial"/>
          <w:color w:val="auto"/>
          <w:sz w:val="16"/>
          <w:szCs w:val="16"/>
        </w:rPr>
      </w:pPr>
      <w:r w:rsidRPr="00D16429">
        <w:rPr>
          <w:rFonts w:ascii="Arial" w:hAnsi="Arial" w:cs="Arial"/>
          <w:color w:val="auto"/>
          <w:sz w:val="16"/>
          <w:szCs w:val="16"/>
        </w:rPr>
        <w:t>Nota:</w:t>
      </w:r>
      <w:r w:rsidRPr="00D16429">
        <w:rPr>
          <w:rFonts w:ascii="Arial" w:hAnsi="Arial" w:cs="Arial"/>
          <w:color w:val="auto"/>
          <w:sz w:val="16"/>
          <w:szCs w:val="16"/>
        </w:rPr>
        <w:tab/>
        <w:t>La suma de los parciales puede no coincidir con los totales debido al redondeo de las cifras.</w:t>
      </w:r>
    </w:p>
    <w:p w14:paraId="67D5FBF6" w14:textId="77777777" w:rsidR="00C1372B" w:rsidRPr="00D16429" w:rsidRDefault="00C1372B" w:rsidP="00D16429">
      <w:pPr>
        <w:pStyle w:val="p02"/>
        <w:keepLines w:val="0"/>
        <w:widowControl w:val="0"/>
        <w:spacing w:before="0"/>
        <w:ind w:left="1049" w:right="405" w:hanging="601"/>
        <w:rPr>
          <w:rFonts w:ascii="Arial" w:hAnsi="Arial" w:cs="Arial"/>
          <w:color w:val="auto"/>
          <w:sz w:val="16"/>
          <w:szCs w:val="16"/>
        </w:rPr>
      </w:pPr>
      <w:r w:rsidRPr="00D16429">
        <w:rPr>
          <w:rFonts w:ascii="Arial" w:hAnsi="Arial" w:cs="Arial"/>
          <w:color w:val="auto"/>
          <w:sz w:val="18"/>
          <w:szCs w:val="18"/>
          <w:vertAlign w:val="superscript"/>
        </w:rPr>
        <w:t>1/</w:t>
      </w:r>
      <w:r w:rsidRPr="00D16429">
        <w:rPr>
          <w:rFonts w:ascii="Arial" w:hAnsi="Arial" w:cs="Arial"/>
          <w:color w:val="auto"/>
          <w:sz w:val="18"/>
          <w:szCs w:val="18"/>
          <w:vertAlign w:val="superscript"/>
        </w:rPr>
        <w:tab/>
      </w:r>
      <w:r w:rsidRPr="00D16429">
        <w:rPr>
          <w:rFonts w:ascii="Arial" w:hAnsi="Arial" w:cs="Arial"/>
          <w:color w:val="auto"/>
          <w:sz w:val="16"/>
          <w:szCs w:val="16"/>
        </w:rPr>
        <w:t>A diferencia del subsector 236 Edificación, que considera a las empresas constructoras clasificadas en dicho subsector, la Edificación como tipo de obra representa a todas aquellas constructoras que realizaron actividades de edificación, independientemente de su clasificación.</w:t>
      </w:r>
    </w:p>
    <w:p w14:paraId="17300AD9" w14:textId="77777777" w:rsidR="00C1372B" w:rsidRPr="00D16429" w:rsidRDefault="00C1372B" w:rsidP="00D16429">
      <w:pPr>
        <w:pStyle w:val="p02"/>
        <w:keepLines w:val="0"/>
        <w:widowControl w:val="0"/>
        <w:spacing w:before="0"/>
        <w:ind w:left="1049" w:right="405" w:hanging="601"/>
        <w:rPr>
          <w:rFonts w:ascii="Arial" w:hAnsi="Arial" w:cs="Arial"/>
          <w:color w:val="auto"/>
          <w:sz w:val="16"/>
        </w:rPr>
      </w:pPr>
      <w:r w:rsidRPr="00D16429">
        <w:rPr>
          <w:rFonts w:ascii="Arial" w:hAnsi="Arial" w:cs="Arial"/>
          <w:color w:val="auto"/>
          <w:sz w:val="18"/>
          <w:szCs w:val="16"/>
          <w:vertAlign w:val="superscript"/>
        </w:rPr>
        <w:t>p/</w:t>
      </w:r>
      <w:r w:rsidRPr="00D16429">
        <w:rPr>
          <w:rFonts w:ascii="Arial" w:hAnsi="Arial" w:cs="Arial"/>
          <w:color w:val="auto"/>
          <w:sz w:val="18"/>
          <w:szCs w:val="16"/>
          <w:vertAlign w:val="superscript"/>
        </w:rPr>
        <w:tab/>
      </w:r>
      <w:r w:rsidRPr="00D16429">
        <w:rPr>
          <w:rFonts w:ascii="Arial" w:hAnsi="Arial" w:cs="Arial"/>
          <w:color w:val="auto"/>
          <w:sz w:val="16"/>
          <w:szCs w:val="16"/>
        </w:rPr>
        <w:t>Cifras preliminares.</w:t>
      </w:r>
    </w:p>
    <w:p w14:paraId="291CF1B0" w14:textId="77777777" w:rsidR="00C1372B" w:rsidRPr="00D16429" w:rsidRDefault="00C1372B" w:rsidP="00D16429">
      <w:pPr>
        <w:pStyle w:val="p02"/>
        <w:keepLines w:val="0"/>
        <w:widowControl w:val="0"/>
        <w:spacing w:before="0"/>
        <w:ind w:left="1049" w:right="405" w:hanging="601"/>
        <w:rPr>
          <w:rFonts w:ascii="Arial" w:hAnsi="Arial" w:cs="Arial"/>
          <w:color w:val="auto"/>
          <w:sz w:val="16"/>
        </w:rPr>
      </w:pPr>
      <w:r w:rsidRPr="00D16429">
        <w:rPr>
          <w:rFonts w:ascii="Arial" w:hAnsi="Arial" w:cs="Arial"/>
          <w:color w:val="auto"/>
          <w:sz w:val="16"/>
        </w:rPr>
        <w:t>Fuente:</w:t>
      </w:r>
      <w:r w:rsidRPr="00D16429">
        <w:rPr>
          <w:rFonts w:ascii="Arial" w:hAnsi="Arial" w:cs="Arial"/>
          <w:color w:val="auto"/>
          <w:sz w:val="16"/>
        </w:rPr>
        <w:tab/>
      </w:r>
      <w:r w:rsidRPr="00D16429">
        <w:rPr>
          <w:rFonts w:ascii="Arial" w:hAnsi="Arial" w:cs="Arial"/>
          <w:color w:val="auto"/>
          <w:sz w:val="16"/>
          <w:szCs w:val="16"/>
        </w:rPr>
        <w:t>I</w:t>
      </w:r>
      <w:r w:rsidRPr="00D16429">
        <w:rPr>
          <w:rFonts w:ascii="Arial" w:hAnsi="Arial" w:cs="Arial"/>
          <w:color w:val="auto"/>
          <w:sz w:val="16"/>
        </w:rPr>
        <w:t>NEGI.</w:t>
      </w:r>
    </w:p>
    <w:p w14:paraId="5670B205" w14:textId="77777777" w:rsidR="00C1372B" w:rsidRPr="00542866" w:rsidRDefault="00C1372B" w:rsidP="00C1372B">
      <w:pPr>
        <w:keepNext/>
        <w:keepLines/>
        <w:widowControl w:val="0"/>
        <w:spacing w:before="1080"/>
        <w:jc w:val="center"/>
        <w:rPr>
          <w:sz w:val="20"/>
        </w:rPr>
      </w:pPr>
      <w:r w:rsidRPr="00542866">
        <w:rPr>
          <w:sz w:val="20"/>
        </w:rPr>
        <w:lastRenderedPageBreak/>
        <w:t xml:space="preserve">Cuadro </w:t>
      </w:r>
      <w:r>
        <w:rPr>
          <w:sz w:val="20"/>
        </w:rPr>
        <w:t>4</w:t>
      </w:r>
    </w:p>
    <w:p w14:paraId="3C6A55CA" w14:textId="00BE9A0C" w:rsidR="00C1372B" w:rsidRPr="00E80E33" w:rsidRDefault="000314C6" w:rsidP="00C1372B">
      <w:pPr>
        <w:pStyle w:val="Textoindependiente"/>
        <w:widowControl w:val="0"/>
        <w:spacing w:before="0"/>
        <w:jc w:val="center"/>
        <w:rPr>
          <w:b/>
          <w:smallCaps/>
          <w:color w:val="auto"/>
          <w:sz w:val="22"/>
        </w:rPr>
      </w:pPr>
      <w:r w:rsidRPr="009F3EA4">
        <w:rPr>
          <w:b/>
          <w:smallCaps/>
          <w:color w:val="auto"/>
          <w:sz w:val="22"/>
        </w:rPr>
        <w:t>Distribución del v</w:t>
      </w:r>
      <w:r w:rsidR="00C1372B" w:rsidRPr="009F3EA4">
        <w:rPr>
          <w:b/>
          <w:smallCaps/>
          <w:color w:val="auto"/>
          <w:sz w:val="22"/>
        </w:rPr>
        <w:t>alor</w:t>
      </w:r>
      <w:r w:rsidR="00C1372B" w:rsidRPr="00E80E33">
        <w:rPr>
          <w:b/>
          <w:smallCaps/>
          <w:color w:val="auto"/>
          <w:sz w:val="22"/>
        </w:rPr>
        <w:t xml:space="preserve"> de producción por entidad federativa</w:t>
      </w:r>
      <w:r w:rsidR="00C1372B">
        <w:rPr>
          <w:b/>
          <w:smallCaps/>
          <w:color w:val="auto"/>
          <w:sz w:val="22"/>
        </w:rPr>
        <w:t xml:space="preserve"> según tipo</w:t>
      </w:r>
      <w:r w:rsidR="00C1372B" w:rsidRPr="00E80E33">
        <w:rPr>
          <w:b/>
          <w:smallCaps/>
          <w:color w:val="auto"/>
          <w:sz w:val="22"/>
        </w:rPr>
        <w:t xml:space="preserve"> de obra</w:t>
      </w:r>
      <w:r w:rsidR="00C1372B">
        <w:rPr>
          <w:b/>
          <w:smallCaps/>
          <w:color w:val="auto"/>
          <w:sz w:val="22"/>
        </w:rPr>
        <w:br/>
      </w:r>
      <w:r w:rsidR="00C1372B" w:rsidRPr="00E80E33">
        <w:rPr>
          <w:b/>
          <w:smallCaps/>
          <w:color w:val="auto"/>
          <w:sz w:val="22"/>
        </w:rPr>
        <w:t xml:space="preserve">durante </w:t>
      </w:r>
      <w:r w:rsidR="00630DFD">
        <w:rPr>
          <w:b/>
          <w:smallCaps/>
          <w:color w:val="auto"/>
          <w:sz w:val="22"/>
        </w:rPr>
        <w:t>juni</w:t>
      </w:r>
      <w:r w:rsidR="00DF6EE7">
        <w:rPr>
          <w:b/>
          <w:smallCaps/>
          <w:color w:val="auto"/>
          <w:sz w:val="22"/>
        </w:rPr>
        <w:t>o</w:t>
      </w:r>
      <w:r w:rsidR="00C1372B" w:rsidRPr="00E80E33">
        <w:rPr>
          <w:b/>
          <w:color w:val="auto"/>
          <w:position w:val="2"/>
          <w:sz w:val="22"/>
          <w:szCs w:val="22"/>
          <w:vertAlign w:val="superscript"/>
        </w:rPr>
        <w:t>p/</w:t>
      </w:r>
      <w:r w:rsidR="00C1372B" w:rsidRPr="00E80E33">
        <w:rPr>
          <w:b/>
          <w:smallCaps/>
          <w:color w:val="auto"/>
          <w:sz w:val="22"/>
        </w:rPr>
        <w:t xml:space="preserve"> de </w:t>
      </w:r>
      <w:r w:rsidR="00A02BD8">
        <w:rPr>
          <w:b/>
          <w:smallCaps/>
          <w:color w:val="auto"/>
          <w:sz w:val="22"/>
        </w:rPr>
        <w:t>202</w:t>
      </w:r>
      <w:r w:rsidR="00302294">
        <w:rPr>
          <w:b/>
          <w:smallCaps/>
          <w:color w:val="auto"/>
          <w:sz w:val="22"/>
        </w:rPr>
        <w:t>1</w:t>
      </w:r>
    </w:p>
    <w:p w14:paraId="5669F668" w14:textId="77777777" w:rsidR="00C1372B" w:rsidRPr="00E80E33" w:rsidRDefault="00C1372B" w:rsidP="00C1372B">
      <w:pPr>
        <w:pStyle w:val="Textoindependiente"/>
        <w:widowControl w:val="0"/>
        <w:spacing w:before="0"/>
        <w:jc w:val="center"/>
        <w:rPr>
          <w:color w:val="auto"/>
          <w:sz w:val="18"/>
          <w:szCs w:val="18"/>
        </w:rPr>
      </w:pPr>
      <w:r w:rsidRPr="00E80E33">
        <w:rPr>
          <w:color w:val="auto"/>
          <w:sz w:val="18"/>
          <w:szCs w:val="18"/>
        </w:rPr>
        <w:t>(Estructura porcentual)</w:t>
      </w:r>
    </w:p>
    <w:tbl>
      <w:tblPr>
        <w:tblW w:w="5289"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tblBorders>
        <w:tblLayout w:type="fixed"/>
        <w:tblCellMar>
          <w:left w:w="57" w:type="dxa"/>
          <w:right w:w="57" w:type="dxa"/>
        </w:tblCellMar>
        <w:tblLook w:val="04A0" w:firstRow="1" w:lastRow="0" w:firstColumn="1" w:lastColumn="0" w:noHBand="0" w:noVBand="1"/>
      </w:tblPr>
      <w:tblGrid>
        <w:gridCol w:w="2720"/>
        <w:gridCol w:w="814"/>
        <w:gridCol w:w="1020"/>
        <w:gridCol w:w="1050"/>
        <w:gridCol w:w="1105"/>
        <w:gridCol w:w="1171"/>
        <w:gridCol w:w="994"/>
        <w:gridCol w:w="1055"/>
      </w:tblGrid>
      <w:tr w:rsidR="00C1372B" w:rsidRPr="00DB4A8C" w14:paraId="6A4736E4" w14:textId="77777777" w:rsidTr="009B2A1E">
        <w:trPr>
          <w:jc w:val="center"/>
        </w:trPr>
        <w:tc>
          <w:tcPr>
            <w:tcW w:w="2720" w:type="dxa"/>
            <w:vMerge w:val="restart"/>
            <w:tcBorders>
              <w:top w:val="single" w:sz="8" w:space="0" w:color="1F497D" w:themeColor="text2"/>
              <w:left w:val="single" w:sz="8" w:space="0" w:color="1F497D" w:themeColor="text2"/>
              <w:bottom w:val="single" w:sz="6" w:space="0" w:color="1F497D" w:themeColor="text2"/>
              <w:right w:val="single" w:sz="6" w:space="0" w:color="1F497D" w:themeColor="text2"/>
            </w:tcBorders>
            <w:shd w:val="clear" w:color="auto" w:fill="B8CCE4" w:themeFill="accent1" w:themeFillTint="66"/>
            <w:vAlign w:val="center"/>
            <w:hideMark/>
          </w:tcPr>
          <w:p w14:paraId="3A1ECD52" w14:textId="77777777" w:rsidR="00C1372B" w:rsidRPr="00DB4A8C" w:rsidRDefault="00C1372B" w:rsidP="00C1372B">
            <w:pPr>
              <w:spacing w:before="40" w:after="40"/>
              <w:jc w:val="center"/>
              <w:rPr>
                <w:color w:val="000000"/>
                <w:sz w:val="18"/>
                <w:szCs w:val="18"/>
                <w:lang w:eastAsia="es-MX"/>
              </w:rPr>
            </w:pPr>
            <w:bookmarkStart w:id="1" w:name="OLE_LINK3"/>
            <w:r w:rsidRPr="00DB4A8C">
              <w:rPr>
                <w:color w:val="000000"/>
                <w:sz w:val="18"/>
                <w:szCs w:val="18"/>
                <w:lang w:eastAsia="es-MX"/>
              </w:rPr>
              <w:t>Entidad Federativa</w:t>
            </w:r>
          </w:p>
        </w:tc>
        <w:tc>
          <w:tcPr>
            <w:tcW w:w="814" w:type="dxa"/>
            <w:vMerge w:val="restart"/>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4AB79EF3"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Total</w:t>
            </w:r>
          </w:p>
        </w:tc>
        <w:tc>
          <w:tcPr>
            <w:tcW w:w="6395" w:type="dxa"/>
            <w:gridSpan w:val="6"/>
            <w:tcBorders>
              <w:top w:val="single" w:sz="8" w:space="0" w:color="1F497D" w:themeColor="text2"/>
              <w:left w:val="single" w:sz="6" w:space="0" w:color="1F497D" w:themeColor="text2"/>
              <w:bottom w:val="single" w:sz="6" w:space="0" w:color="1F497D" w:themeColor="text2"/>
            </w:tcBorders>
            <w:shd w:val="clear" w:color="auto" w:fill="B8CCE4" w:themeFill="accent1" w:themeFillTint="66"/>
            <w:noWrap/>
            <w:vAlign w:val="center"/>
            <w:hideMark/>
          </w:tcPr>
          <w:p w14:paraId="0159BA28" w14:textId="77777777" w:rsidR="00C1372B" w:rsidRPr="00DB4A8C" w:rsidRDefault="00C1372B" w:rsidP="00C1372B">
            <w:pPr>
              <w:spacing w:before="40" w:after="40"/>
              <w:jc w:val="center"/>
              <w:rPr>
                <w:color w:val="000000"/>
                <w:sz w:val="18"/>
                <w:szCs w:val="18"/>
                <w:lang w:eastAsia="es-MX"/>
              </w:rPr>
            </w:pPr>
            <w:r>
              <w:rPr>
                <w:color w:val="000000"/>
                <w:sz w:val="18"/>
                <w:szCs w:val="18"/>
                <w:lang w:eastAsia="es-MX"/>
              </w:rPr>
              <w:t>T</w:t>
            </w:r>
            <w:r w:rsidRPr="00DB4A8C">
              <w:rPr>
                <w:color w:val="000000"/>
                <w:sz w:val="18"/>
                <w:szCs w:val="18"/>
                <w:lang w:eastAsia="es-MX"/>
              </w:rPr>
              <w:t>ipo de obra</w:t>
            </w:r>
          </w:p>
        </w:tc>
      </w:tr>
      <w:tr w:rsidR="00C1372B" w:rsidRPr="00DB4A8C" w14:paraId="22A02310" w14:textId="77777777" w:rsidTr="009B2A1E">
        <w:trPr>
          <w:jc w:val="center"/>
        </w:trPr>
        <w:tc>
          <w:tcPr>
            <w:tcW w:w="2720" w:type="dxa"/>
            <w:vMerge/>
            <w:tcBorders>
              <w:top w:val="single" w:sz="6" w:space="0" w:color="1F497D" w:themeColor="text2"/>
              <w:left w:val="single" w:sz="8" w:space="0" w:color="1F497D" w:themeColor="text2"/>
              <w:bottom w:val="single" w:sz="6" w:space="0" w:color="1F497D" w:themeColor="text2"/>
              <w:right w:val="single" w:sz="6" w:space="0" w:color="1F497D" w:themeColor="text2"/>
            </w:tcBorders>
            <w:shd w:val="clear" w:color="auto" w:fill="B8CCE4" w:themeFill="accent1" w:themeFillTint="66"/>
            <w:vAlign w:val="center"/>
            <w:hideMark/>
          </w:tcPr>
          <w:p w14:paraId="4911C908" w14:textId="77777777" w:rsidR="00C1372B" w:rsidRPr="00DB4A8C" w:rsidRDefault="00C1372B" w:rsidP="00C1372B">
            <w:pPr>
              <w:spacing w:before="40" w:after="40"/>
              <w:jc w:val="center"/>
              <w:rPr>
                <w:color w:val="000000"/>
                <w:sz w:val="18"/>
                <w:szCs w:val="18"/>
                <w:lang w:eastAsia="es-MX"/>
              </w:rPr>
            </w:pPr>
          </w:p>
        </w:tc>
        <w:tc>
          <w:tcPr>
            <w:tcW w:w="814" w:type="dxa"/>
            <w:vMerge/>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4A5A150B" w14:textId="77777777" w:rsidR="00C1372B" w:rsidRPr="00DB4A8C" w:rsidRDefault="00C1372B" w:rsidP="00C1372B">
            <w:pPr>
              <w:spacing w:before="40" w:after="40"/>
              <w:jc w:val="center"/>
              <w:rPr>
                <w:color w:val="000000"/>
                <w:sz w:val="18"/>
                <w:szCs w:val="18"/>
                <w:lang w:eastAsia="es-MX"/>
              </w:rPr>
            </w:pPr>
          </w:p>
        </w:tc>
        <w:tc>
          <w:tcPr>
            <w:tcW w:w="1020"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7CE6185D"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Edificación</w:t>
            </w:r>
          </w:p>
        </w:tc>
        <w:tc>
          <w:tcPr>
            <w:tcW w:w="1050"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2241B208"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Agua, riego</w:t>
            </w:r>
            <w:r w:rsidRPr="00DB4A8C">
              <w:rPr>
                <w:color w:val="000000"/>
                <w:sz w:val="18"/>
                <w:szCs w:val="18"/>
                <w:lang w:eastAsia="es-MX"/>
              </w:rPr>
              <w:br/>
              <w:t xml:space="preserve"> y sanea-miento</w:t>
            </w:r>
          </w:p>
        </w:tc>
        <w:tc>
          <w:tcPr>
            <w:tcW w:w="1105"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4D579554"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 xml:space="preserve">Electricidad y </w:t>
            </w:r>
            <w:proofErr w:type="spellStart"/>
            <w:r>
              <w:rPr>
                <w:color w:val="000000"/>
                <w:sz w:val="18"/>
                <w:szCs w:val="18"/>
                <w:lang w:eastAsia="es-MX"/>
              </w:rPr>
              <w:t>tele</w:t>
            </w:r>
            <w:r w:rsidRPr="00DB4A8C">
              <w:rPr>
                <w:color w:val="000000"/>
                <w:sz w:val="18"/>
                <w:szCs w:val="18"/>
                <w:lang w:eastAsia="es-MX"/>
              </w:rPr>
              <w:t>comu</w:t>
            </w:r>
            <w:r>
              <w:rPr>
                <w:color w:val="000000"/>
                <w:sz w:val="18"/>
                <w:szCs w:val="18"/>
                <w:lang w:eastAsia="es-MX"/>
              </w:rPr>
              <w:t>-</w:t>
            </w:r>
            <w:r w:rsidRPr="00DB4A8C">
              <w:rPr>
                <w:color w:val="000000"/>
                <w:sz w:val="18"/>
                <w:szCs w:val="18"/>
                <w:lang w:eastAsia="es-MX"/>
              </w:rPr>
              <w:t>nicaciones</w:t>
            </w:r>
            <w:proofErr w:type="spellEnd"/>
          </w:p>
        </w:tc>
        <w:tc>
          <w:tcPr>
            <w:tcW w:w="117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340888BD"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Transporte</w:t>
            </w:r>
            <w:r>
              <w:rPr>
                <w:color w:val="000000"/>
                <w:sz w:val="18"/>
                <w:szCs w:val="18"/>
                <w:lang w:eastAsia="es-MX"/>
              </w:rPr>
              <w:t xml:space="preserve"> y urbanización</w:t>
            </w:r>
          </w:p>
        </w:tc>
        <w:tc>
          <w:tcPr>
            <w:tcW w:w="994"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B8CCE4" w:themeFill="accent1" w:themeFillTint="66"/>
            <w:noWrap/>
            <w:vAlign w:val="center"/>
            <w:hideMark/>
          </w:tcPr>
          <w:p w14:paraId="4672909A"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 xml:space="preserve">Petróleo </w:t>
            </w:r>
            <w:r w:rsidRPr="00DB4A8C">
              <w:rPr>
                <w:color w:val="000000"/>
                <w:sz w:val="18"/>
                <w:szCs w:val="18"/>
                <w:lang w:eastAsia="es-MX"/>
              </w:rPr>
              <w:br/>
              <w:t xml:space="preserve">y </w:t>
            </w:r>
            <w:proofErr w:type="spellStart"/>
            <w:r w:rsidRPr="00DB4A8C">
              <w:rPr>
                <w:color w:val="000000"/>
                <w:sz w:val="18"/>
                <w:szCs w:val="18"/>
                <w:lang w:eastAsia="es-MX"/>
              </w:rPr>
              <w:t>petro</w:t>
            </w:r>
            <w:proofErr w:type="spellEnd"/>
            <w:r w:rsidRPr="00DB4A8C">
              <w:rPr>
                <w:color w:val="000000"/>
                <w:sz w:val="18"/>
                <w:szCs w:val="18"/>
                <w:lang w:eastAsia="es-MX"/>
              </w:rPr>
              <w:t>-química</w:t>
            </w:r>
          </w:p>
        </w:tc>
        <w:tc>
          <w:tcPr>
            <w:tcW w:w="1055" w:type="dxa"/>
            <w:tcBorders>
              <w:top w:val="single" w:sz="6" w:space="0" w:color="1F497D" w:themeColor="text2"/>
              <w:left w:val="single" w:sz="6" w:space="0" w:color="1F497D" w:themeColor="text2"/>
              <w:bottom w:val="single" w:sz="6" w:space="0" w:color="1F497D" w:themeColor="text2"/>
            </w:tcBorders>
            <w:shd w:val="clear" w:color="auto" w:fill="B8CCE4" w:themeFill="accent1" w:themeFillTint="66"/>
            <w:noWrap/>
            <w:vAlign w:val="center"/>
            <w:hideMark/>
          </w:tcPr>
          <w:p w14:paraId="34224AE6" w14:textId="77777777" w:rsidR="00C1372B" w:rsidRPr="00DB4A8C" w:rsidRDefault="00C1372B" w:rsidP="00C1372B">
            <w:pPr>
              <w:spacing w:before="40" w:after="40"/>
              <w:jc w:val="center"/>
              <w:rPr>
                <w:color w:val="000000"/>
                <w:sz w:val="18"/>
                <w:szCs w:val="18"/>
                <w:lang w:eastAsia="es-MX"/>
              </w:rPr>
            </w:pPr>
            <w:r w:rsidRPr="00DB4A8C">
              <w:rPr>
                <w:color w:val="000000"/>
                <w:sz w:val="18"/>
                <w:szCs w:val="18"/>
                <w:lang w:eastAsia="es-MX"/>
              </w:rPr>
              <w:t xml:space="preserve">Otras </w:t>
            </w:r>
            <w:proofErr w:type="spellStart"/>
            <w:r w:rsidRPr="00DB4A8C">
              <w:rPr>
                <w:color w:val="000000"/>
                <w:sz w:val="18"/>
                <w:szCs w:val="18"/>
                <w:lang w:eastAsia="es-MX"/>
              </w:rPr>
              <w:t>construc-ciones</w:t>
            </w:r>
            <w:proofErr w:type="spellEnd"/>
          </w:p>
        </w:tc>
      </w:tr>
      <w:tr w:rsidR="00464DD7" w:rsidRPr="00DB4A8C" w14:paraId="4EA9882D" w14:textId="77777777" w:rsidTr="004A3770">
        <w:trPr>
          <w:jc w:val="center"/>
        </w:trPr>
        <w:tc>
          <w:tcPr>
            <w:tcW w:w="2720" w:type="dxa"/>
            <w:tcBorders>
              <w:top w:val="single" w:sz="6" w:space="0" w:color="1F497D" w:themeColor="text2"/>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noWrap/>
            <w:vAlign w:val="center"/>
            <w:hideMark/>
          </w:tcPr>
          <w:p w14:paraId="746DD78E" w14:textId="77777777" w:rsidR="00464DD7" w:rsidRPr="000F7BB1" w:rsidRDefault="00464DD7" w:rsidP="00464DD7">
            <w:pPr>
              <w:spacing w:before="20"/>
              <w:ind w:left="57"/>
              <w:jc w:val="left"/>
              <w:rPr>
                <w:b/>
                <w:color w:val="000000"/>
                <w:sz w:val="18"/>
                <w:szCs w:val="18"/>
                <w:lang w:eastAsia="es-MX"/>
              </w:rPr>
            </w:pPr>
            <w:r w:rsidRPr="000F7BB1">
              <w:rPr>
                <w:b/>
                <w:color w:val="000000"/>
                <w:sz w:val="18"/>
                <w:szCs w:val="18"/>
                <w:lang w:eastAsia="es-MX"/>
              </w:rPr>
              <w:t>Total</w:t>
            </w:r>
          </w:p>
        </w:tc>
        <w:tc>
          <w:tcPr>
            <w:tcW w:w="814" w:type="dxa"/>
            <w:tcBorders>
              <w:top w:val="single" w:sz="6" w:space="0" w:color="1F497D" w:themeColor="text2"/>
              <w:left w:val="single" w:sz="6" w:space="0" w:color="1F497D" w:themeColor="text2"/>
              <w:bottom w:val="single" w:sz="4" w:space="0" w:color="C6D9F1" w:themeColor="text2" w:themeTint="33"/>
              <w:right w:val="single" w:sz="6" w:space="0" w:color="C6D9F1" w:themeColor="text2" w:themeTint="33"/>
            </w:tcBorders>
            <w:shd w:val="clear" w:color="auto" w:fill="DBE5F1" w:themeFill="accent1" w:themeFillTint="33"/>
            <w:noWrap/>
            <w:vAlign w:val="center"/>
            <w:hideMark/>
          </w:tcPr>
          <w:p w14:paraId="34F34C03" w14:textId="77777777" w:rsidR="00464DD7" w:rsidRPr="00ED67F6" w:rsidRDefault="00464DD7" w:rsidP="004A3770">
            <w:pPr>
              <w:tabs>
                <w:tab w:val="decimal" w:pos="356"/>
              </w:tabs>
              <w:jc w:val="left"/>
              <w:rPr>
                <w:b/>
                <w:bCs/>
                <w:sz w:val="18"/>
                <w:szCs w:val="18"/>
                <w:lang w:val="es-MX" w:eastAsia="es-MX"/>
              </w:rPr>
            </w:pPr>
            <w:r w:rsidRPr="00464DD7">
              <w:rPr>
                <w:b/>
                <w:bCs/>
                <w:sz w:val="18"/>
                <w:szCs w:val="18"/>
              </w:rPr>
              <w:t>100.0</w:t>
            </w:r>
          </w:p>
        </w:tc>
        <w:tc>
          <w:tcPr>
            <w:tcW w:w="1020" w:type="dxa"/>
            <w:tcBorders>
              <w:top w:val="single" w:sz="6" w:space="0" w:color="1F497D" w:themeColor="text2"/>
              <w:left w:val="single" w:sz="6"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74B7D871" w14:textId="77777777" w:rsidR="00464DD7" w:rsidRPr="005D602B" w:rsidRDefault="00464DD7" w:rsidP="004A3770">
            <w:pPr>
              <w:tabs>
                <w:tab w:val="decimal" w:pos="515"/>
              </w:tabs>
              <w:jc w:val="left"/>
              <w:rPr>
                <w:bCs/>
                <w:sz w:val="18"/>
                <w:szCs w:val="18"/>
              </w:rPr>
            </w:pPr>
            <w:r w:rsidRPr="00464DD7">
              <w:rPr>
                <w:b/>
                <w:bCs/>
                <w:sz w:val="18"/>
                <w:szCs w:val="18"/>
              </w:rPr>
              <w:t>1</w:t>
            </w:r>
            <w:r w:rsidR="00681AE7">
              <w:rPr>
                <w:b/>
                <w:bCs/>
                <w:sz w:val="18"/>
                <w:szCs w:val="18"/>
              </w:rPr>
              <w:t>00.0</w:t>
            </w:r>
          </w:p>
        </w:tc>
        <w:tc>
          <w:tcPr>
            <w:tcW w:w="1050" w:type="dxa"/>
            <w:tcBorders>
              <w:top w:val="single" w:sz="6" w:space="0" w:color="1F497D" w:themeColor="text2"/>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4BF76096" w14:textId="77777777" w:rsidR="00464DD7" w:rsidRPr="005D602B" w:rsidRDefault="00681AE7" w:rsidP="004A3770">
            <w:pPr>
              <w:tabs>
                <w:tab w:val="decimal" w:pos="503"/>
              </w:tabs>
              <w:jc w:val="left"/>
              <w:rPr>
                <w:bCs/>
                <w:sz w:val="18"/>
                <w:szCs w:val="18"/>
              </w:rPr>
            </w:pPr>
            <w:r>
              <w:rPr>
                <w:b/>
                <w:bCs/>
                <w:sz w:val="18"/>
                <w:szCs w:val="18"/>
              </w:rPr>
              <w:t>100.0</w:t>
            </w:r>
          </w:p>
        </w:tc>
        <w:tc>
          <w:tcPr>
            <w:tcW w:w="1105" w:type="dxa"/>
            <w:tcBorders>
              <w:top w:val="single" w:sz="6" w:space="0" w:color="1F497D" w:themeColor="text2"/>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6C4125F1" w14:textId="77777777" w:rsidR="00464DD7" w:rsidRPr="005D602B" w:rsidRDefault="00464DD7" w:rsidP="004A3770">
            <w:pPr>
              <w:tabs>
                <w:tab w:val="decimal" w:pos="503"/>
              </w:tabs>
              <w:jc w:val="left"/>
              <w:rPr>
                <w:bCs/>
                <w:sz w:val="18"/>
                <w:szCs w:val="18"/>
              </w:rPr>
            </w:pPr>
            <w:r w:rsidRPr="00464DD7">
              <w:rPr>
                <w:b/>
                <w:bCs/>
                <w:sz w:val="18"/>
                <w:szCs w:val="18"/>
              </w:rPr>
              <w:t>100.0</w:t>
            </w:r>
          </w:p>
        </w:tc>
        <w:tc>
          <w:tcPr>
            <w:tcW w:w="1171" w:type="dxa"/>
            <w:tcBorders>
              <w:top w:val="single" w:sz="6" w:space="0" w:color="1F497D" w:themeColor="text2"/>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1A598B62" w14:textId="77777777" w:rsidR="00464DD7" w:rsidRPr="005D602B" w:rsidRDefault="00681AE7" w:rsidP="004A3770">
            <w:pPr>
              <w:tabs>
                <w:tab w:val="decimal" w:pos="531"/>
              </w:tabs>
              <w:jc w:val="left"/>
              <w:rPr>
                <w:bCs/>
                <w:sz w:val="18"/>
                <w:szCs w:val="18"/>
              </w:rPr>
            </w:pPr>
            <w:r>
              <w:rPr>
                <w:b/>
                <w:bCs/>
                <w:sz w:val="18"/>
                <w:szCs w:val="18"/>
              </w:rPr>
              <w:t>100.0</w:t>
            </w:r>
          </w:p>
        </w:tc>
        <w:tc>
          <w:tcPr>
            <w:tcW w:w="994" w:type="dxa"/>
            <w:tcBorders>
              <w:top w:val="single" w:sz="6" w:space="0" w:color="1F497D" w:themeColor="text2"/>
              <w:left w:val="single" w:sz="4" w:space="0" w:color="C6D9F1" w:themeColor="text2" w:themeTint="33"/>
              <w:bottom w:val="single" w:sz="4" w:space="0" w:color="C6D9F1" w:themeColor="text2" w:themeTint="33"/>
              <w:right w:val="single" w:sz="4" w:space="0" w:color="C6D9F1" w:themeColor="text2" w:themeTint="33"/>
            </w:tcBorders>
            <w:shd w:val="clear" w:color="auto" w:fill="DBE5F1" w:themeFill="accent1" w:themeFillTint="33"/>
            <w:noWrap/>
            <w:vAlign w:val="center"/>
            <w:hideMark/>
          </w:tcPr>
          <w:p w14:paraId="7844F9C0" w14:textId="77777777" w:rsidR="00464DD7" w:rsidRPr="005D602B" w:rsidRDefault="00681AE7" w:rsidP="004A3770">
            <w:pPr>
              <w:tabs>
                <w:tab w:val="decimal" w:pos="503"/>
              </w:tabs>
              <w:jc w:val="left"/>
              <w:rPr>
                <w:bCs/>
                <w:sz w:val="18"/>
                <w:szCs w:val="18"/>
              </w:rPr>
            </w:pPr>
            <w:r>
              <w:rPr>
                <w:b/>
                <w:bCs/>
                <w:sz w:val="18"/>
                <w:szCs w:val="18"/>
              </w:rPr>
              <w:t>100.0</w:t>
            </w:r>
          </w:p>
        </w:tc>
        <w:tc>
          <w:tcPr>
            <w:tcW w:w="1055" w:type="dxa"/>
            <w:tcBorders>
              <w:top w:val="single" w:sz="6" w:space="0" w:color="1F497D" w:themeColor="text2"/>
              <w:left w:val="single" w:sz="4" w:space="0" w:color="C6D9F1" w:themeColor="text2" w:themeTint="33"/>
              <w:bottom w:val="single" w:sz="4" w:space="0" w:color="C6D9F1" w:themeColor="text2" w:themeTint="33"/>
            </w:tcBorders>
            <w:shd w:val="clear" w:color="auto" w:fill="DBE5F1" w:themeFill="accent1" w:themeFillTint="33"/>
            <w:noWrap/>
            <w:vAlign w:val="center"/>
            <w:hideMark/>
          </w:tcPr>
          <w:p w14:paraId="092E4213" w14:textId="77777777" w:rsidR="00464DD7" w:rsidRPr="005D602B" w:rsidRDefault="00681AE7" w:rsidP="004A3770">
            <w:pPr>
              <w:tabs>
                <w:tab w:val="decimal" w:pos="452"/>
              </w:tabs>
              <w:jc w:val="left"/>
              <w:rPr>
                <w:bCs/>
                <w:sz w:val="18"/>
                <w:szCs w:val="18"/>
              </w:rPr>
            </w:pPr>
            <w:r>
              <w:rPr>
                <w:b/>
                <w:bCs/>
                <w:sz w:val="18"/>
                <w:szCs w:val="18"/>
              </w:rPr>
              <w:t>100.0</w:t>
            </w:r>
          </w:p>
        </w:tc>
      </w:tr>
      <w:tr w:rsidR="00792673" w:rsidRPr="00DB4A8C" w14:paraId="2662609A"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58DA05CE"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Aguascalientes</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F1D9969" w14:textId="580AAB7C" w:rsidR="00792673" w:rsidRPr="00421933" w:rsidRDefault="00792673" w:rsidP="00792673">
            <w:pPr>
              <w:tabs>
                <w:tab w:val="decimal" w:pos="356"/>
              </w:tabs>
              <w:jc w:val="left"/>
              <w:rPr>
                <w:b/>
                <w:bCs/>
                <w:sz w:val="18"/>
                <w:szCs w:val="18"/>
                <w:lang w:val="es-MX" w:eastAsia="es-MX"/>
              </w:rPr>
            </w:pPr>
            <w:r>
              <w:rPr>
                <w:b/>
                <w:bCs/>
                <w:color w:val="000000"/>
                <w:sz w:val="18"/>
                <w:szCs w:val="18"/>
              </w:rPr>
              <w:t>1.6</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D93285C" w14:textId="34849B09" w:rsidR="00792673" w:rsidRPr="00421933" w:rsidRDefault="00792673" w:rsidP="00792673">
            <w:pPr>
              <w:tabs>
                <w:tab w:val="decimal" w:pos="515"/>
              </w:tabs>
              <w:jc w:val="left"/>
              <w:rPr>
                <w:bCs/>
                <w:sz w:val="18"/>
                <w:szCs w:val="18"/>
              </w:rPr>
            </w:pPr>
            <w:r>
              <w:rPr>
                <w:color w:val="000000"/>
                <w:sz w:val="18"/>
                <w:szCs w:val="18"/>
              </w:rPr>
              <w:t>2.0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1803BBF" w14:textId="519A8661" w:rsidR="00792673" w:rsidRPr="00421933" w:rsidRDefault="00792673" w:rsidP="00792673">
            <w:pPr>
              <w:tabs>
                <w:tab w:val="decimal" w:pos="503"/>
              </w:tabs>
              <w:jc w:val="left"/>
              <w:rPr>
                <w:bCs/>
                <w:sz w:val="18"/>
                <w:szCs w:val="18"/>
              </w:rPr>
            </w:pPr>
            <w:r>
              <w:rPr>
                <w:color w:val="000000"/>
                <w:sz w:val="18"/>
                <w:szCs w:val="18"/>
              </w:rPr>
              <w:t>0.6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F80DEA2" w14:textId="2668F8C4" w:rsidR="00792673" w:rsidRPr="00421933" w:rsidRDefault="00792673" w:rsidP="00792673">
            <w:pPr>
              <w:tabs>
                <w:tab w:val="decimal" w:pos="503"/>
              </w:tabs>
              <w:jc w:val="left"/>
              <w:rPr>
                <w:bCs/>
                <w:sz w:val="18"/>
                <w:szCs w:val="18"/>
              </w:rPr>
            </w:pPr>
            <w:r>
              <w:rPr>
                <w:color w:val="000000"/>
                <w:sz w:val="18"/>
                <w:szCs w:val="18"/>
              </w:rPr>
              <w:t>3.1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DE9DB4C" w14:textId="6B97B919" w:rsidR="00792673" w:rsidRPr="00421933" w:rsidRDefault="00792673" w:rsidP="00792673">
            <w:pPr>
              <w:tabs>
                <w:tab w:val="decimal" w:pos="531"/>
              </w:tabs>
              <w:jc w:val="left"/>
              <w:rPr>
                <w:bCs/>
                <w:sz w:val="18"/>
                <w:szCs w:val="18"/>
              </w:rPr>
            </w:pPr>
            <w:r>
              <w:rPr>
                <w:color w:val="000000"/>
                <w:sz w:val="18"/>
                <w:szCs w:val="18"/>
              </w:rPr>
              <w:t>1.1</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F8EC28F" w14:textId="7102E8DA"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2CABA85" w14:textId="36BA2F03" w:rsidR="00792673" w:rsidRPr="00421933" w:rsidRDefault="00792673" w:rsidP="00792673">
            <w:pPr>
              <w:tabs>
                <w:tab w:val="decimal" w:pos="452"/>
              </w:tabs>
              <w:jc w:val="left"/>
              <w:rPr>
                <w:bCs/>
                <w:sz w:val="18"/>
                <w:szCs w:val="18"/>
              </w:rPr>
            </w:pPr>
            <w:r>
              <w:rPr>
                <w:color w:val="000000"/>
                <w:sz w:val="18"/>
                <w:szCs w:val="18"/>
              </w:rPr>
              <w:t>2.6</w:t>
            </w:r>
          </w:p>
        </w:tc>
      </w:tr>
      <w:tr w:rsidR="00792673" w:rsidRPr="00DB4A8C" w14:paraId="433ACB18"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720B715"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Baja California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D1C70E1" w14:textId="6546299B" w:rsidR="00792673" w:rsidRPr="00421933" w:rsidRDefault="00792673" w:rsidP="00792673">
            <w:pPr>
              <w:tabs>
                <w:tab w:val="decimal" w:pos="356"/>
              </w:tabs>
              <w:jc w:val="left"/>
              <w:rPr>
                <w:b/>
                <w:bCs/>
                <w:sz w:val="18"/>
                <w:szCs w:val="18"/>
                <w:lang w:val="es-MX" w:eastAsia="es-MX"/>
              </w:rPr>
            </w:pPr>
            <w:r>
              <w:rPr>
                <w:b/>
                <w:bCs/>
                <w:color w:val="000000"/>
                <w:sz w:val="18"/>
                <w:szCs w:val="18"/>
              </w:rPr>
              <w:t>3.5</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7232FD2" w14:textId="3D77AAD3" w:rsidR="00792673" w:rsidRPr="00421933" w:rsidRDefault="00792673" w:rsidP="00792673">
            <w:pPr>
              <w:tabs>
                <w:tab w:val="decimal" w:pos="515"/>
              </w:tabs>
              <w:jc w:val="left"/>
              <w:rPr>
                <w:bCs/>
                <w:sz w:val="18"/>
                <w:szCs w:val="18"/>
              </w:rPr>
            </w:pPr>
            <w:r>
              <w:rPr>
                <w:color w:val="000000"/>
                <w:sz w:val="18"/>
                <w:szCs w:val="18"/>
              </w:rPr>
              <w:t>5.1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BEE5B16" w14:textId="05F260EC" w:rsidR="00792673" w:rsidRPr="00421933" w:rsidRDefault="00792673" w:rsidP="00792673">
            <w:pPr>
              <w:tabs>
                <w:tab w:val="decimal" w:pos="503"/>
              </w:tabs>
              <w:jc w:val="left"/>
              <w:rPr>
                <w:bCs/>
                <w:sz w:val="18"/>
                <w:szCs w:val="18"/>
              </w:rPr>
            </w:pPr>
            <w:r>
              <w:rPr>
                <w:color w:val="000000"/>
                <w:sz w:val="18"/>
                <w:szCs w:val="18"/>
              </w:rPr>
              <w:t>4.6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22945FD" w14:textId="5B8EC728" w:rsidR="00792673" w:rsidRPr="00421933" w:rsidRDefault="00792673" w:rsidP="00792673">
            <w:pPr>
              <w:tabs>
                <w:tab w:val="decimal" w:pos="503"/>
              </w:tabs>
              <w:jc w:val="left"/>
              <w:rPr>
                <w:bCs/>
                <w:sz w:val="18"/>
                <w:szCs w:val="18"/>
              </w:rPr>
            </w:pPr>
            <w:r>
              <w:rPr>
                <w:color w:val="000000"/>
                <w:sz w:val="18"/>
                <w:szCs w:val="18"/>
              </w:rPr>
              <w:t>3.7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46EE36F" w14:textId="0472C962" w:rsidR="00792673" w:rsidRPr="00421933" w:rsidRDefault="00792673" w:rsidP="00792673">
            <w:pPr>
              <w:tabs>
                <w:tab w:val="decimal" w:pos="531"/>
              </w:tabs>
              <w:jc w:val="left"/>
              <w:rPr>
                <w:bCs/>
                <w:sz w:val="18"/>
                <w:szCs w:val="18"/>
              </w:rPr>
            </w:pPr>
            <w:r>
              <w:rPr>
                <w:color w:val="000000"/>
                <w:sz w:val="18"/>
                <w:szCs w:val="18"/>
              </w:rPr>
              <w:t>1.6</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D180214" w14:textId="379B800D" w:rsidR="00792673" w:rsidRPr="00421933" w:rsidRDefault="00792673" w:rsidP="00792673">
            <w:pPr>
              <w:tabs>
                <w:tab w:val="decimal" w:pos="503"/>
              </w:tabs>
              <w:jc w:val="left"/>
              <w:rPr>
                <w:bCs/>
                <w:sz w:val="18"/>
                <w:szCs w:val="18"/>
              </w:rPr>
            </w:pPr>
            <w:r>
              <w:rPr>
                <w:color w:val="000000"/>
                <w:sz w:val="18"/>
                <w:szCs w:val="18"/>
              </w:rPr>
              <w:t>0.5</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D146A31" w14:textId="17C9A8D7" w:rsidR="00792673" w:rsidRPr="00421933" w:rsidRDefault="00792673" w:rsidP="00792673">
            <w:pPr>
              <w:tabs>
                <w:tab w:val="decimal" w:pos="452"/>
              </w:tabs>
              <w:jc w:val="left"/>
              <w:rPr>
                <w:bCs/>
                <w:sz w:val="18"/>
                <w:szCs w:val="18"/>
              </w:rPr>
            </w:pPr>
            <w:r>
              <w:rPr>
                <w:color w:val="000000"/>
                <w:sz w:val="18"/>
                <w:szCs w:val="18"/>
              </w:rPr>
              <w:t>3.8</w:t>
            </w:r>
          </w:p>
        </w:tc>
      </w:tr>
      <w:tr w:rsidR="00792673" w:rsidRPr="00DB4A8C" w14:paraId="07CA2037"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418E23C5"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Baja California Sur</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4FF246C" w14:textId="0F9E9FAB" w:rsidR="00792673" w:rsidRPr="00421933" w:rsidRDefault="00792673" w:rsidP="00792673">
            <w:pPr>
              <w:tabs>
                <w:tab w:val="decimal" w:pos="356"/>
              </w:tabs>
              <w:jc w:val="left"/>
              <w:rPr>
                <w:b/>
                <w:bCs/>
                <w:sz w:val="18"/>
                <w:szCs w:val="18"/>
                <w:lang w:val="es-MX" w:eastAsia="es-MX"/>
              </w:rPr>
            </w:pPr>
            <w:r>
              <w:rPr>
                <w:b/>
                <w:bCs/>
                <w:color w:val="000000"/>
                <w:sz w:val="18"/>
                <w:szCs w:val="18"/>
              </w:rPr>
              <w:t>1.2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B24ED45" w14:textId="2B2CBC47" w:rsidR="00792673" w:rsidRPr="00421933" w:rsidRDefault="00792673" w:rsidP="00792673">
            <w:pPr>
              <w:tabs>
                <w:tab w:val="decimal" w:pos="515"/>
              </w:tabs>
              <w:jc w:val="left"/>
              <w:rPr>
                <w:bCs/>
                <w:sz w:val="18"/>
                <w:szCs w:val="18"/>
              </w:rPr>
            </w:pPr>
            <w:r>
              <w:rPr>
                <w:color w:val="000000"/>
                <w:sz w:val="18"/>
                <w:szCs w:val="18"/>
              </w:rPr>
              <w:t>1.6</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2AF4615" w14:textId="1DD4184C" w:rsidR="00792673" w:rsidRPr="00421933" w:rsidRDefault="00792673" w:rsidP="00792673">
            <w:pPr>
              <w:tabs>
                <w:tab w:val="decimal" w:pos="503"/>
              </w:tabs>
              <w:jc w:val="left"/>
              <w:rPr>
                <w:bCs/>
                <w:sz w:val="18"/>
                <w:szCs w:val="18"/>
              </w:rPr>
            </w:pPr>
            <w:r>
              <w:rPr>
                <w:color w:val="000000"/>
                <w:sz w:val="18"/>
                <w:szCs w:val="18"/>
              </w:rPr>
              <w:t>0.6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920818C" w14:textId="70C6C1A9" w:rsidR="00792673" w:rsidRPr="00421933" w:rsidRDefault="00792673" w:rsidP="00792673">
            <w:pPr>
              <w:tabs>
                <w:tab w:val="decimal" w:pos="503"/>
              </w:tabs>
              <w:jc w:val="left"/>
              <w:rPr>
                <w:bCs/>
                <w:sz w:val="18"/>
                <w:szCs w:val="18"/>
              </w:rPr>
            </w:pPr>
            <w:r>
              <w:rPr>
                <w:color w:val="000000"/>
                <w:sz w:val="18"/>
                <w:szCs w:val="18"/>
              </w:rPr>
              <w:t>10.3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F16C39B" w14:textId="6D3A8E5D" w:rsidR="00792673" w:rsidRPr="00421933" w:rsidRDefault="00792673" w:rsidP="00792673">
            <w:pPr>
              <w:tabs>
                <w:tab w:val="decimal" w:pos="531"/>
              </w:tabs>
              <w:jc w:val="left"/>
              <w:rPr>
                <w:bCs/>
                <w:sz w:val="18"/>
                <w:szCs w:val="18"/>
              </w:rPr>
            </w:pPr>
            <w:r>
              <w:rPr>
                <w:color w:val="000000"/>
                <w:sz w:val="18"/>
                <w:szCs w:val="18"/>
              </w:rPr>
              <w:t>0.0</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75AF2F0" w14:textId="62FD2FF7"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726D51A" w14:textId="18C46021" w:rsidR="00792673" w:rsidRPr="00421933" w:rsidRDefault="00792673" w:rsidP="00792673">
            <w:pPr>
              <w:tabs>
                <w:tab w:val="decimal" w:pos="452"/>
              </w:tabs>
              <w:jc w:val="left"/>
              <w:rPr>
                <w:bCs/>
                <w:sz w:val="18"/>
                <w:szCs w:val="18"/>
              </w:rPr>
            </w:pPr>
            <w:r>
              <w:rPr>
                <w:color w:val="000000"/>
                <w:sz w:val="18"/>
                <w:szCs w:val="18"/>
              </w:rPr>
              <w:t>0.2</w:t>
            </w:r>
          </w:p>
        </w:tc>
      </w:tr>
      <w:tr w:rsidR="00792673" w:rsidRPr="00DB4A8C" w14:paraId="43445295"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70428251"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Campeche</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28E614D" w14:textId="1B294282" w:rsidR="00792673" w:rsidRPr="00421933" w:rsidRDefault="00792673" w:rsidP="00792673">
            <w:pPr>
              <w:tabs>
                <w:tab w:val="decimal" w:pos="356"/>
              </w:tabs>
              <w:jc w:val="left"/>
              <w:rPr>
                <w:b/>
                <w:bCs/>
                <w:sz w:val="18"/>
                <w:szCs w:val="18"/>
                <w:lang w:val="es-MX" w:eastAsia="es-MX"/>
              </w:rPr>
            </w:pPr>
            <w:r>
              <w:rPr>
                <w:b/>
                <w:bCs/>
                <w:color w:val="000000"/>
                <w:sz w:val="18"/>
                <w:szCs w:val="18"/>
              </w:rPr>
              <w:t>3.7</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3794D2" w14:textId="48601E4C" w:rsidR="00792673" w:rsidRPr="00421933" w:rsidRDefault="00792673" w:rsidP="00792673">
            <w:pPr>
              <w:tabs>
                <w:tab w:val="decimal" w:pos="515"/>
              </w:tabs>
              <w:jc w:val="left"/>
              <w:rPr>
                <w:bCs/>
                <w:sz w:val="18"/>
                <w:szCs w:val="18"/>
              </w:rPr>
            </w:pPr>
            <w:r>
              <w:rPr>
                <w:color w:val="000000"/>
                <w:sz w:val="18"/>
                <w:szCs w:val="18"/>
              </w:rPr>
              <w:t>0.5</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E5531ED" w14:textId="388379D8" w:rsidR="00792673" w:rsidRPr="00421933" w:rsidRDefault="00792673" w:rsidP="00792673">
            <w:pPr>
              <w:tabs>
                <w:tab w:val="decimal" w:pos="503"/>
              </w:tabs>
              <w:jc w:val="left"/>
              <w:rPr>
                <w:bCs/>
                <w:sz w:val="18"/>
                <w:szCs w:val="18"/>
              </w:rPr>
            </w:pPr>
            <w:r>
              <w:rPr>
                <w:color w:val="000000"/>
                <w:sz w:val="18"/>
                <w:szCs w:val="18"/>
              </w:rPr>
              <w:t>0.7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56931D5" w14:textId="686D7579" w:rsidR="00792673" w:rsidRPr="00421933" w:rsidRDefault="00792673" w:rsidP="00792673">
            <w:pPr>
              <w:tabs>
                <w:tab w:val="decimal" w:pos="503"/>
              </w:tabs>
              <w:jc w:val="left"/>
              <w:rPr>
                <w:bCs/>
                <w:sz w:val="18"/>
                <w:szCs w:val="18"/>
              </w:rPr>
            </w:pPr>
            <w:r>
              <w:rPr>
                <w:color w:val="000000"/>
                <w:sz w:val="18"/>
                <w:szCs w:val="18"/>
              </w:rPr>
              <w:t>0.1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FA97EF7" w14:textId="279BA8CD" w:rsidR="00792673" w:rsidRPr="00421933" w:rsidRDefault="00792673" w:rsidP="00792673">
            <w:pPr>
              <w:tabs>
                <w:tab w:val="decimal" w:pos="531"/>
              </w:tabs>
              <w:jc w:val="left"/>
              <w:rPr>
                <w:bCs/>
                <w:sz w:val="18"/>
                <w:szCs w:val="18"/>
              </w:rPr>
            </w:pPr>
            <w:r>
              <w:rPr>
                <w:color w:val="000000"/>
                <w:sz w:val="18"/>
                <w:szCs w:val="18"/>
              </w:rPr>
              <w:t>0.9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4788141" w14:textId="492BF689" w:rsidR="00792673" w:rsidRPr="00421933" w:rsidRDefault="00792673" w:rsidP="00792673">
            <w:pPr>
              <w:tabs>
                <w:tab w:val="decimal" w:pos="503"/>
              </w:tabs>
              <w:jc w:val="left"/>
              <w:rPr>
                <w:bCs/>
                <w:sz w:val="18"/>
                <w:szCs w:val="18"/>
              </w:rPr>
            </w:pPr>
            <w:r>
              <w:rPr>
                <w:color w:val="000000"/>
                <w:sz w:val="18"/>
                <w:szCs w:val="18"/>
              </w:rPr>
              <w:t>28.2</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E0364F1" w14:textId="5AEF6ACF" w:rsidR="00792673" w:rsidRPr="00421933" w:rsidRDefault="00792673" w:rsidP="00792673">
            <w:pPr>
              <w:tabs>
                <w:tab w:val="decimal" w:pos="452"/>
              </w:tabs>
              <w:jc w:val="left"/>
              <w:rPr>
                <w:bCs/>
                <w:sz w:val="18"/>
                <w:szCs w:val="18"/>
              </w:rPr>
            </w:pPr>
            <w:r>
              <w:rPr>
                <w:color w:val="000000"/>
                <w:sz w:val="18"/>
                <w:szCs w:val="18"/>
              </w:rPr>
              <w:t>1.7</w:t>
            </w:r>
          </w:p>
        </w:tc>
      </w:tr>
      <w:tr w:rsidR="00792673" w:rsidRPr="00DB4A8C" w14:paraId="2B31BAA6"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F210096"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Coahuila de Zaragoza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02047E5" w14:textId="3F0BD7FD" w:rsidR="00792673" w:rsidRPr="00421933" w:rsidRDefault="00792673" w:rsidP="00792673">
            <w:pPr>
              <w:tabs>
                <w:tab w:val="decimal" w:pos="356"/>
              </w:tabs>
              <w:jc w:val="left"/>
              <w:rPr>
                <w:b/>
                <w:bCs/>
                <w:sz w:val="18"/>
                <w:szCs w:val="18"/>
                <w:lang w:val="es-MX" w:eastAsia="es-MX"/>
              </w:rPr>
            </w:pPr>
            <w:r>
              <w:rPr>
                <w:b/>
                <w:bCs/>
                <w:color w:val="000000"/>
                <w:sz w:val="18"/>
                <w:szCs w:val="18"/>
              </w:rPr>
              <w:t>4.4</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172E806" w14:textId="2BD585F5" w:rsidR="00792673" w:rsidRPr="00421933" w:rsidRDefault="00792673" w:rsidP="00792673">
            <w:pPr>
              <w:tabs>
                <w:tab w:val="decimal" w:pos="515"/>
              </w:tabs>
              <w:jc w:val="left"/>
              <w:rPr>
                <w:bCs/>
                <w:sz w:val="18"/>
                <w:szCs w:val="18"/>
              </w:rPr>
            </w:pPr>
            <w:r>
              <w:rPr>
                <w:color w:val="000000"/>
                <w:sz w:val="18"/>
                <w:szCs w:val="18"/>
              </w:rPr>
              <w:t>7.1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3BDAC4" w14:textId="20D7E7F8" w:rsidR="00792673" w:rsidRPr="00421933" w:rsidRDefault="00792673" w:rsidP="00792673">
            <w:pPr>
              <w:tabs>
                <w:tab w:val="decimal" w:pos="503"/>
              </w:tabs>
              <w:jc w:val="left"/>
              <w:rPr>
                <w:bCs/>
                <w:sz w:val="18"/>
                <w:szCs w:val="18"/>
              </w:rPr>
            </w:pPr>
            <w:r>
              <w:rPr>
                <w:color w:val="000000"/>
                <w:sz w:val="18"/>
                <w:szCs w:val="18"/>
              </w:rPr>
              <w:t>5.8</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344479B" w14:textId="6F16ECED" w:rsidR="00792673" w:rsidRPr="00421933" w:rsidRDefault="00792673" w:rsidP="00792673">
            <w:pPr>
              <w:tabs>
                <w:tab w:val="decimal" w:pos="503"/>
              </w:tabs>
              <w:jc w:val="left"/>
              <w:rPr>
                <w:bCs/>
                <w:sz w:val="18"/>
                <w:szCs w:val="18"/>
              </w:rPr>
            </w:pPr>
            <w:r>
              <w:rPr>
                <w:color w:val="000000"/>
                <w:sz w:val="18"/>
                <w:szCs w:val="18"/>
              </w:rPr>
              <w:t>2.7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D7BB3D7" w14:textId="68521E4E" w:rsidR="00792673" w:rsidRPr="00421933" w:rsidRDefault="00792673" w:rsidP="00792673">
            <w:pPr>
              <w:tabs>
                <w:tab w:val="decimal" w:pos="531"/>
              </w:tabs>
              <w:jc w:val="left"/>
              <w:rPr>
                <w:bCs/>
                <w:sz w:val="18"/>
                <w:szCs w:val="18"/>
              </w:rPr>
            </w:pPr>
            <w:r>
              <w:rPr>
                <w:color w:val="000000"/>
                <w:sz w:val="18"/>
                <w:szCs w:val="18"/>
              </w:rPr>
              <w:t>2.0</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DAF1F98" w14:textId="03EDCAF2"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25BEA20" w14:textId="1765A588" w:rsidR="00792673" w:rsidRPr="00421933" w:rsidRDefault="00792673" w:rsidP="00792673">
            <w:pPr>
              <w:tabs>
                <w:tab w:val="decimal" w:pos="452"/>
              </w:tabs>
              <w:jc w:val="left"/>
              <w:rPr>
                <w:bCs/>
                <w:sz w:val="18"/>
                <w:szCs w:val="18"/>
              </w:rPr>
            </w:pPr>
            <w:r>
              <w:rPr>
                <w:color w:val="000000"/>
                <w:sz w:val="18"/>
                <w:szCs w:val="18"/>
              </w:rPr>
              <w:t>3.6</w:t>
            </w:r>
          </w:p>
        </w:tc>
      </w:tr>
      <w:tr w:rsidR="00792673" w:rsidRPr="00DB4A8C" w14:paraId="66F53B7C"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DD230CC"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Colima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73A6C850" w14:textId="67A4746A" w:rsidR="00792673" w:rsidRPr="00421933" w:rsidRDefault="00792673" w:rsidP="00792673">
            <w:pPr>
              <w:tabs>
                <w:tab w:val="decimal" w:pos="356"/>
              </w:tabs>
              <w:jc w:val="left"/>
              <w:rPr>
                <w:b/>
                <w:bCs/>
                <w:sz w:val="18"/>
                <w:szCs w:val="18"/>
                <w:lang w:val="es-MX" w:eastAsia="es-MX"/>
              </w:rPr>
            </w:pPr>
            <w:r>
              <w:rPr>
                <w:b/>
                <w:bCs/>
                <w:color w:val="000000"/>
                <w:sz w:val="18"/>
                <w:szCs w:val="18"/>
              </w:rPr>
              <w:t>1.2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05FACD5" w14:textId="0F075E91" w:rsidR="00792673" w:rsidRPr="00421933" w:rsidRDefault="00792673" w:rsidP="00792673">
            <w:pPr>
              <w:tabs>
                <w:tab w:val="decimal" w:pos="515"/>
              </w:tabs>
              <w:jc w:val="left"/>
              <w:rPr>
                <w:bCs/>
                <w:sz w:val="18"/>
                <w:szCs w:val="18"/>
              </w:rPr>
            </w:pPr>
            <w:r>
              <w:rPr>
                <w:color w:val="000000"/>
                <w:sz w:val="18"/>
                <w:szCs w:val="18"/>
              </w:rPr>
              <w:t>0.6</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1764650" w14:textId="72EF0423" w:rsidR="00792673" w:rsidRPr="00421933" w:rsidRDefault="00792673" w:rsidP="00792673">
            <w:pPr>
              <w:tabs>
                <w:tab w:val="decimal" w:pos="503"/>
              </w:tabs>
              <w:jc w:val="left"/>
              <w:rPr>
                <w:bCs/>
                <w:sz w:val="18"/>
                <w:szCs w:val="18"/>
              </w:rPr>
            </w:pPr>
            <w:r>
              <w:rPr>
                <w:color w:val="000000"/>
                <w:sz w:val="18"/>
                <w:szCs w:val="18"/>
              </w:rPr>
              <w:t>0.1</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1744A39" w14:textId="553E1792" w:rsidR="00792673" w:rsidRPr="00421933" w:rsidRDefault="00792673" w:rsidP="00792673">
            <w:pPr>
              <w:tabs>
                <w:tab w:val="decimal" w:pos="503"/>
              </w:tabs>
              <w:jc w:val="left"/>
              <w:rPr>
                <w:bCs/>
                <w:sz w:val="18"/>
                <w:szCs w:val="18"/>
              </w:rPr>
            </w:pPr>
            <w:r>
              <w:rPr>
                <w:color w:val="000000"/>
                <w:sz w:val="18"/>
                <w:szCs w:val="18"/>
              </w:rPr>
              <w:t>1.1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5503A69" w14:textId="0AB05B19" w:rsidR="00792673" w:rsidRPr="00421933" w:rsidRDefault="00792673" w:rsidP="00792673">
            <w:pPr>
              <w:tabs>
                <w:tab w:val="decimal" w:pos="531"/>
              </w:tabs>
              <w:jc w:val="left"/>
              <w:rPr>
                <w:bCs/>
                <w:sz w:val="18"/>
                <w:szCs w:val="18"/>
              </w:rPr>
            </w:pPr>
            <w:r>
              <w:rPr>
                <w:color w:val="000000"/>
                <w:sz w:val="18"/>
                <w:szCs w:val="18"/>
              </w:rPr>
              <w:t>2.8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1DD8F7C" w14:textId="5CCB06D6"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BD64A81" w14:textId="60E6BB5F" w:rsidR="00792673" w:rsidRPr="00421933" w:rsidRDefault="00792673" w:rsidP="00792673">
            <w:pPr>
              <w:tabs>
                <w:tab w:val="decimal" w:pos="452"/>
              </w:tabs>
              <w:jc w:val="left"/>
              <w:rPr>
                <w:bCs/>
                <w:sz w:val="18"/>
                <w:szCs w:val="18"/>
              </w:rPr>
            </w:pPr>
            <w:r>
              <w:rPr>
                <w:color w:val="000000"/>
                <w:sz w:val="18"/>
                <w:szCs w:val="18"/>
              </w:rPr>
              <w:t>1.6</w:t>
            </w:r>
          </w:p>
        </w:tc>
      </w:tr>
      <w:tr w:rsidR="00792673" w:rsidRPr="00DB4A8C" w14:paraId="74693B9E"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68F7F15D"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Chiapas</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AF37D84" w14:textId="708624A7" w:rsidR="00792673" w:rsidRPr="00421933" w:rsidRDefault="00792673" w:rsidP="00792673">
            <w:pPr>
              <w:tabs>
                <w:tab w:val="decimal" w:pos="356"/>
              </w:tabs>
              <w:jc w:val="left"/>
              <w:rPr>
                <w:b/>
                <w:bCs/>
                <w:sz w:val="18"/>
                <w:szCs w:val="18"/>
                <w:lang w:val="es-MX" w:eastAsia="es-MX"/>
              </w:rPr>
            </w:pPr>
            <w:r>
              <w:rPr>
                <w:b/>
                <w:bCs/>
                <w:color w:val="000000"/>
                <w:sz w:val="18"/>
                <w:szCs w:val="18"/>
              </w:rPr>
              <w:t>0.8</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A22E6AD" w14:textId="564AE27D" w:rsidR="00792673" w:rsidRPr="00421933" w:rsidRDefault="00792673" w:rsidP="00792673">
            <w:pPr>
              <w:tabs>
                <w:tab w:val="decimal" w:pos="515"/>
              </w:tabs>
              <w:jc w:val="left"/>
              <w:rPr>
                <w:bCs/>
                <w:sz w:val="18"/>
                <w:szCs w:val="18"/>
              </w:rPr>
            </w:pPr>
            <w:r>
              <w:rPr>
                <w:color w:val="000000"/>
                <w:sz w:val="18"/>
                <w:szCs w:val="18"/>
              </w:rPr>
              <w:t>0.4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7F85DC0" w14:textId="4E1F12BD" w:rsidR="00792673" w:rsidRPr="00421933" w:rsidRDefault="00792673" w:rsidP="00792673">
            <w:pPr>
              <w:tabs>
                <w:tab w:val="decimal" w:pos="503"/>
              </w:tabs>
              <w:jc w:val="left"/>
              <w:rPr>
                <w:bCs/>
                <w:sz w:val="18"/>
                <w:szCs w:val="18"/>
              </w:rPr>
            </w:pPr>
            <w:r>
              <w:rPr>
                <w:color w:val="000000"/>
                <w:sz w:val="18"/>
                <w:szCs w:val="18"/>
              </w:rPr>
              <w:t>1.6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E3185F6" w14:textId="4C5FE63F" w:rsidR="00792673" w:rsidRPr="00421933" w:rsidRDefault="00792673" w:rsidP="00792673">
            <w:pPr>
              <w:tabs>
                <w:tab w:val="decimal" w:pos="503"/>
              </w:tabs>
              <w:jc w:val="left"/>
              <w:rPr>
                <w:bCs/>
                <w:sz w:val="18"/>
                <w:szCs w:val="18"/>
              </w:rPr>
            </w:pPr>
            <w:r>
              <w:rPr>
                <w:color w:val="000000"/>
                <w:sz w:val="18"/>
                <w:szCs w:val="18"/>
              </w:rPr>
              <w:t>2.6</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CED07D6" w14:textId="2000C19D" w:rsidR="00792673" w:rsidRPr="00421933" w:rsidRDefault="00792673" w:rsidP="00792673">
            <w:pPr>
              <w:tabs>
                <w:tab w:val="decimal" w:pos="531"/>
              </w:tabs>
              <w:jc w:val="left"/>
              <w:rPr>
                <w:bCs/>
                <w:sz w:val="18"/>
                <w:szCs w:val="18"/>
              </w:rPr>
            </w:pPr>
            <w:r>
              <w:rPr>
                <w:color w:val="000000"/>
                <w:sz w:val="18"/>
                <w:szCs w:val="18"/>
              </w:rPr>
              <w:t>1.8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C524B92" w14:textId="09B74333"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C2A0E08" w14:textId="621A9CAE" w:rsidR="00792673" w:rsidRPr="00421933" w:rsidRDefault="00792673" w:rsidP="00792673">
            <w:pPr>
              <w:tabs>
                <w:tab w:val="decimal" w:pos="452"/>
              </w:tabs>
              <w:jc w:val="left"/>
              <w:rPr>
                <w:bCs/>
                <w:sz w:val="18"/>
                <w:szCs w:val="18"/>
              </w:rPr>
            </w:pPr>
            <w:r>
              <w:rPr>
                <w:color w:val="000000"/>
                <w:sz w:val="18"/>
                <w:szCs w:val="18"/>
              </w:rPr>
              <w:t>0.5</w:t>
            </w:r>
          </w:p>
        </w:tc>
      </w:tr>
      <w:tr w:rsidR="00792673" w:rsidRPr="00DB4A8C" w14:paraId="6B04747E"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04212034"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Chihuahua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5DD0B7D" w14:textId="4FD03520" w:rsidR="00792673" w:rsidRPr="00421933" w:rsidRDefault="00792673" w:rsidP="00792673">
            <w:pPr>
              <w:tabs>
                <w:tab w:val="decimal" w:pos="356"/>
              </w:tabs>
              <w:jc w:val="left"/>
              <w:rPr>
                <w:b/>
                <w:bCs/>
                <w:sz w:val="18"/>
                <w:szCs w:val="18"/>
                <w:lang w:val="es-MX" w:eastAsia="es-MX"/>
              </w:rPr>
            </w:pPr>
            <w:r>
              <w:rPr>
                <w:b/>
                <w:bCs/>
                <w:color w:val="000000"/>
                <w:sz w:val="18"/>
                <w:szCs w:val="18"/>
              </w:rPr>
              <w:t>3.9</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C0E6E6A" w14:textId="7E2CB78B" w:rsidR="00792673" w:rsidRPr="00421933" w:rsidRDefault="00792673" w:rsidP="00792673">
            <w:pPr>
              <w:tabs>
                <w:tab w:val="decimal" w:pos="515"/>
              </w:tabs>
              <w:jc w:val="left"/>
              <w:rPr>
                <w:bCs/>
                <w:sz w:val="18"/>
                <w:szCs w:val="18"/>
              </w:rPr>
            </w:pPr>
            <w:r>
              <w:rPr>
                <w:color w:val="000000"/>
                <w:sz w:val="18"/>
                <w:szCs w:val="18"/>
              </w:rPr>
              <w:t>5.5</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0AE8E3C" w14:textId="16D8DD7E" w:rsidR="00792673" w:rsidRPr="00421933" w:rsidRDefault="00792673" w:rsidP="00792673">
            <w:pPr>
              <w:tabs>
                <w:tab w:val="decimal" w:pos="503"/>
              </w:tabs>
              <w:jc w:val="left"/>
              <w:rPr>
                <w:bCs/>
                <w:sz w:val="18"/>
                <w:szCs w:val="18"/>
              </w:rPr>
            </w:pPr>
            <w:r>
              <w:rPr>
                <w:color w:val="000000"/>
                <w:sz w:val="18"/>
                <w:szCs w:val="18"/>
              </w:rPr>
              <w:t>9.9</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3935056" w14:textId="1885BC19" w:rsidR="00792673" w:rsidRPr="00421933" w:rsidRDefault="00792673" w:rsidP="00792673">
            <w:pPr>
              <w:tabs>
                <w:tab w:val="decimal" w:pos="503"/>
              </w:tabs>
              <w:jc w:val="left"/>
              <w:rPr>
                <w:bCs/>
                <w:sz w:val="18"/>
                <w:szCs w:val="18"/>
              </w:rPr>
            </w:pPr>
            <w:r>
              <w:rPr>
                <w:color w:val="000000"/>
                <w:sz w:val="18"/>
                <w:szCs w:val="18"/>
              </w:rPr>
              <w:t>1.6</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57DEA74" w14:textId="2643B28A" w:rsidR="00792673" w:rsidRPr="00421933" w:rsidRDefault="00792673" w:rsidP="00792673">
            <w:pPr>
              <w:tabs>
                <w:tab w:val="decimal" w:pos="531"/>
              </w:tabs>
              <w:jc w:val="left"/>
              <w:rPr>
                <w:bCs/>
                <w:sz w:val="18"/>
                <w:szCs w:val="18"/>
              </w:rPr>
            </w:pPr>
            <w:r>
              <w:rPr>
                <w:color w:val="000000"/>
                <w:sz w:val="18"/>
                <w:szCs w:val="18"/>
              </w:rPr>
              <w:t>2.2</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A983D9A" w14:textId="416E6C7C" w:rsidR="00792673" w:rsidRPr="00421933" w:rsidRDefault="00792673" w:rsidP="00792673">
            <w:pPr>
              <w:tabs>
                <w:tab w:val="decimal" w:pos="503"/>
              </w:tabs>
              <w:jc w:val="left"/>
              <w:rPr>
                <w:bCs/>
                <w:sz w:val="18"/>
                <w:szCs w:val="18"/>
              </w:rPr>
            </w:pPr>
            <w:r>
              <w:rPr>
                <w:color w:val="000000"/>
                <w:sz w:val="18"/>
                <w:szCs w:val="18"/>
              </w:rPr>
              <w:t>0.7</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D803880" w14:textId="1B819F70" w:rsidR="00792673" w:rsidRPr="00421933" w:rsidRDefault="00792673" w:rsidP="00792673">
            <w:pPr>
              <w:tabs>
                <w:tab w:val="decimal" w:pos="452"/>
              </w:tabs>
              <w:jc w:val="left"/>
              <w:rPr>
                <w:bCs/>
                <w:sz w:val="18"/>
                <w:szCs w:val="18"/>
              </w:rPr>
            </w:pPr>
            <w:r>
              <w:rPr>
                <w:color w:val="000000"/>
                <w:sz w:val="18"/>
                <w:szCs w:val="18"/>
              </w:rPr>
              <w:t>3.5</w:t>
            </w:r>
          </w:p>
        </w:tc>
      </w:tr>
      <w:tr w:rsidR="00792673" w:rsidRPr="00DB4A8C" w14:paraId="45778FF7"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4F5F87E" w14:textId="77777777" w:rsidR="00792673" w:rsidRPr="000F7BB1" w:rsidRDefault="00792673" w:rsidP="00792673">
            <w:pPr>
              <w:spacing w:before="20"/>
              <w:ind w:left="57"/>
              <w:jc w:val="left"/>
              <w:rPr>
                <w:color w:val="000000"/>
                <w:sz w:val="18"/>
                <w:szCs w:val="18"/>
                <w:lang w:eastAsia="es-MX"/>
              </w:rPr>
            </w:pPr>
            <w:r>
              <w:rPr>
                <w:color w:val="000000"/>
                <w:sz w:val="18"/>
                <w:szCs w:val="18"/>
                <w:lang w:eastAsia="es-MX"/>
              </w:rPr>
              <w:t>Ciudad de México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B4AB0D9" w14:textId="440EC0C3" w:rsidR="00792673" w:rsidRPr="00421933" w:rsidRDefault="00792673" w:rsidP="00792673">
            <w:pPr>
              <w:tabs>
                <w:tab w:val="decimal" w:pos="356"/>
              </w:tabs>
              <w:jc w:val="left"/>
              <w:rPr>
                <w:b/>
                <w:bCs/>
                <w:sz w:val="18"/>
                <w:szCs w:val="18"/>
                <w:lang w:val="es-MX" w:eastAsia="es-MX"/>
              </w:rPr>
            </w:pPr>
            <w:r>
              <w:rPr>
                <w:b/>
                <w:bCs/>
                <w:color w:val="000000"/>
                <w:sz w:val="18"/>
                <w:szCs w:val="18"/>
              </w:rPr>
              <w:t>4.9</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B6F3BB7" w14:textId="4C02C849" w:rsidR="00792673" w:rsidRPr="00421933" w:rsidRDefault="00792673" w:rsidP="00792673">
            <w:pPr>
              <w:tabs>
                <w:tab w:val="decimal" w:pos="515"/>
              </w:tabs>
              <w:jc w:val="left"/>
              <w:rPr>
                <w:bCs/>
                <w:sz w:val="18"/>
                <w:szCs w:val="18"/>
              </w:rPr>
            </w:pPr>
            <w:r>
              <w:rPr>
                <w:color w:val="000000"/>
                <w:sz w:val="18"/>
                <w:szCs w:val="18"/>
              </w:rPr>
              <w:t>3.4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552AEE1" w14:textId="71804356" w:rsidR="00792673" w:rsidRPr="00421933" w:rsidRDefault="00792673" w:rsidP="00792673">
            <w:pPr>
              <w:tabs>
                <w:tab w:val="decimal" w:pos="503"/>
              </w:tabs>
              <w:jc w:val="left"/>
              <w:rPr>
                <w:bCs/>
                <w:sz w:val="18"/>
                <w:szCs w:val="18"/>
              </w:rPr>
            </w:pPr>
            <w:r>
              <w:rPr>
                <w:color w:val="000000"/>
                <w:sz w:val="18"/>
                <w:szCs w:val="18"/>
              </w:rPr>
              <w:t>1.4</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00BA795" w14:textId="171B1C79" w:rsidR="00792673" w:rsidRPr="00421933" w:rsidRDefault="00792673" w:rsidP="00792673">
            <w:pPr>
              <w:tabs>
                <w:tab w:val="decimal" w:pos="503"/>
              </w:tabs>
              <w:jc w:val="left"/>
              <w:rPr>
                <w:bCs/>
                <w:sz w:val="18"/>
                <w:szCs w:val="18"/>
              </w:rPr>
            </w:pPr>
            <w:r>
              <w:rPr>
                <w:color w:val="000000"/>
                <w:sz w:val="18"/>
                <w:szCs w:val="18"/>
              </w:rPr>
              <w:t>2.3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A28E1A8" w14:textId="151A6E8B" w:rsidR="00792673" w:rsidRPr="00421933" w:rsidRDefault="00792673" w:rsidP="00792673">
            <w:pPr>
              <w:tabs>
                <w:tab w:val="decimal" w:pos="531"/>
              </w:tabs>
              <w:jc w:val="left"/>
              <w:rPr>
                <w:bCs/>
                <w:sz w:val="18"/>
                <w:szCs w:val="18"/>
              </w:rPr>
            </w:pPr>
            <w:r>
              <w:rPr>
                <w:color w:val="000000"/>
                <w:sz w:val="18"/>
                <w:szCs w:val="18"/>
              </w:rPr>
              <w:t>6.4</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D65E4C4" w14:textId="1712EEA0"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905FAEA" w14:textId="1213C3FE" w:rsidR="00792673" w:rsidRPr="00421933" w:rsidRDefault="00792673" w:rsidP="00792673">
            <w:pPr>
              <w:tabs>
                <w:tab w:val="decimal" w:pos="452"/>
              </w:tabs>
              <w:jc w:val="left"/>
              <w:rPr>
                <w:bCs/>
                <w:sz w:val="18"/>
                <w:szCs w:val="18"/>
              </w:rPr>
            </w:pPr>
            <w:r>
              <w:rPr>
                <w:color w:val="000000"/>
                <w:sz w:val="18"/>
                <w:szCs w:val="18"/>
              </w:rPr>
              <w:t>13.2</w:t>
            </w:r>
          </w:p>
        </w:tc>
      </w:tr>
      <w:tr w:rsidR="00792673" w:rsidRPr="00DB4A8C" w14:paraId="5B7DF1DC"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16DACFF9"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Durango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36943BE" w14:textId="4BAB620D" w:rsidR="00792673" w:rsidRPr="00421933" w:rsidRDefault="00792673" w:rsidP="00792673">
            <w:pPr>
              <w:tabs>
                <w:tab w:val="decimal" w:pos="356"/>
              </w:tabs>
              <w:jc w:val="left"/>
              <w:rPr>
                <w:b/>
                <w:bCs/>
                <w:sz w:val="18"/>
                <w:szCs w:val="18"/>
                <w:lang w:val="es-MX" w:eastAsia="es-MX"/>
              </w:rPr>
            </w:pPr>
            <w:r>
              <w:rPr>
                <w:b/>
                <w:bCs/>
                <w:color w:val="000000"/>
                <w:sz w:val="18"/>
                <w:szCs w:val="18"/>
              </w:rPr>
              <w:t>1.2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858CA61" w14:textId="2FEE1CE9" w:rsidR="00792673" w:rsidRPr="00421933" w:rsidRDefault="00792673" w:rsidP="00792673">
            <w:pPr>
              <w:tabs>
                <w:tab w:val="decimal" w:pos="515"/>
              </w:tabs>
              <w:jc w:val="left"/>
              <w:rPr>
                <w:bCs/>
                <w:sz w:val="18"/>
                <w:szCs w:val="18"/>
              </w:rPr>
            </w:pPr>
            <w:r>
              <w:rPr>
                <w:color w:val="000000"/>
                <w:sz w:val="18"/>
                <w:szCs w:val="18"/>
              </w:rPr>
              <w:t>0.7</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158DCD4" w14:textId="5FBF1E6C" w:rsidR="00792673" w:rsidRPr="00421933" w:rsidRDefault="00792673" w:rsidP="00792673">
            <w:pPr>
              <w:tabs>
                <w:tab w:val="decimal" w:pos="503"/>
              </w:tabs>
              <w:jc w:val="left"/>
              <w:rPr>
                <w:bCs/>
                <w:sz w:val="18"/>
                <w:szCs w:val="18"/>
              </w:rPr>
            </w:pPr>
            <w:r>
              <w:rPr>
                <w:color w:val="000000"/>
                <w:sz w:val="18"/>
                <w:szCs w:val="18"/>
              </w:rPr>
              <w:t>6.0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91C98F1" w14:textId="6BF59FC5" w:rsidR="00792673" w:rsidRPr="00421933" w:rsidRDefault="00792673" w:rsidP="00792673">
            <w:pPr>
              <w:tabs>
                <w:tab w:val="decimal" w:pos="503"/>
              </w:tabs>
              <w:jc w:val="left"/>
              <w:rPr>
                <w:bCs/>
                <w:sz w:val="18"/>
                <w:szCs w:val="18"/>
              </w:rPr>
            </w:pPr>
            <w:r>
              <w:rPr>
                <w:color w:val="000000"/>
                <w:sz w:val="18"/>
                <w:szCs w:val="18"/>
              </w:rPr>
              <w:t>2.3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9242CEB" w14:textId="03866B87" w:rsidR="00792673" w:rsidRPr="00421933" w:rsidRDefault="00792673" w:rsidP="00792673">
            <w:pPr>
              <w:tabs>
                <w:tab w:val="decimal" w:pos="531"/>
              </w:tabs>
              <w:jc w:val="left"/>
              <w:rPr>
                <w:bCs/>
                <w:sz w:val="18"/>
                <w:szCs w:val="18"/>
              </w:rPr>
            </w:pPr>
            <w:r>
              <w:rPr>
                <w:color w:val="000000"/>
                <w:sz w:val="18"/>
                <w:szCs w:val="18"/>
              </w:rPr>
              <w:t>1.9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BDC0545" w14:textId="3110CC30" w:rsidR="00792673" w:rsidRPr="00421933" w:rsidRDefault="00792673" w:rsidP="00792673">
            <w:pPr>
              <w:tabs>
                <w:tab w:val="decimal" w:pos="503"/>
              </w:tabs>
              <w:jc w:val="left"/>
              <w:rPr>
                <w:bCs/>
                <w:sz w:val="18"/>
                <w:szCs w:val="18"/>
              </w:rPr>
            </w:pPr>
            <w:r>
              <w:rPr>
                <w:color w:val="000000"/>
                <w:sz w:val="18"/>
                <w:szCs w:val="18"/>
              </w:rPr>
              <w:t>0.5</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2C2F000" w14:textId="08162B47" w:rsidR="00792673" w:rsidRPr="00421933" w:rsidRDefault="00792673" w:rsidP="00792673">
            <w:pPr>
              <w:tabs>
                <w:tab w:val="decimal" w:pos="452"/>
              </w:tabs>
              <w:jc w:val="left"/>
              <w:rPr>
                <w:bCs/>
                <w:sz w:val="18"/>
                <w:szCs w:val="18"/>
              </w:rPr>
            </w:pPr>
            <w:r>
              <w:rPr>
                <w:color w:val="000000"/>
                <w:sz w:val="18"/>
                <w:szCs w:val="18"/>
              </w:rPr>
              <w:t>0.7</w:t>
            </w:r>
          </w:p>
        </w:tc>
      </w:tr>
      <w:tr w:rsidR="00792673" w:rsidRPr="00DB4A8C" w14:paraId="0A3E3287"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09B4782A"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Guanajuato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6B72A4AB" w14:textId="3307A4BE" w:rsidR="00792673" w:rsidRPr="00421933" w:rsidRDefault="00792673" w:rsidP="00792673">
            <w:pPr>
              <w:tabs>
                <w:tab w:val="decimal" w:pos="356"/>
              </w:tabs>
              <w:jc w:val="left"/>
              <w:rPr>
                <w:b/>
                <w:bCs/>
                <w:sz w:val="18"/>
                <w:szCs w:val="18"/>
                <w:lang w:val="es-MX" w:eastAsia="es-MX"/>
              </w:rPr>
            </w:pPr>
            <w:r>
              <w:rPr>
                <w:b/>
                <w:bCs/>
                <w:color w:val="000000"/>
                <w:sz w:val="18"/>
                <w:szCs w:val="18"/>
              </w:rPr>
              <w:t>5.8</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82423EA" w14:textId="2BEC43E8" w:rsidR="00792673" w:rsidRPr="00421933" w:rsidRDefault="00792673" w:rsidP="00792673">
            <w:pPr>
              <w:tabs>
                <w:tab w:val="decimal" w:pos="515"/>
              </w:tabs>
              <w:jc w:val="left"/>
              <w:rPr>
                <w:bCs/>
                <w:sz w:val="18"/>
                <w:szCs w:val="18"/>
              </w:rPr>
            </w:pPr>
            <w:r>
              <w:rPr>
                <w:color w:val="000000"/>
                <w:sz w:val="18"/>
                <w:szCs w:val="18"/>
              </w:rPr>
              <w:t>6.2</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D82A226" w14:textId="7361FC96" w:rsidR="00792673" w:rsidRPr="00421933" w:rsidRDefault="00792673" w:rsidP="00792673">
            <w:pPr>
              <w:tabs>
                <w:tab w:val="decimal" w:pos="503"/>
              </w:tabs>
              <w:jc w:val="left"/>
              <w:rPr>
                <w:bCs/>
                <w:sz w:val="18"/>
                <w:szCs w:val="18"/>
              </w:rPr>
            </w:pPr>
            <w:r>
              <w:rPr>
                <w:color w:val="000000"/>
                <w:sz w:val="18"/>
                <w:szCs w:val="18"/>
              </w:rPr>
              <w:t>1.0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79352FC" w14:textId="2D4CF5FB" w:rsidR="00792673" w:rsidRPr="00421933" w:rsidRDefault="00792673" w:rsidP="00792673">
            <w:pPr>
              <w:tabs>
                <w:tab w:val="decimal" w:pos="503"/>
              </w:tabs>
              <w:jc w:val="left"/>
              <w:rPr>
                <w:bCs/>
                <w:sz w:val="18"/>
                <w:szCs w:val="18"/>
              </w:rPr>
            </w:pPr>
            <w:r>
              <w:rPr>
                <w:color w:val="000000"/>
                <w:sz w:val="18"/>
                <w:szCs w:val="18"/>
              </w:rPr>
              <w:t>4.3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9E37CD1" w14:textId="2809A7F7" w:rsidR="00792673" w:rsidRPr="00421933" w:rsidRDefault="00792673" w:rsidP="00792673">
            <w:pPr>
              <w:tabs>
                <w:tab w:val="decimal" w:pos="531"/>
              </w:tabs>
              <w:jc w:val="left"/>
              <w:rPr>
                <w:bCs/>
                <w:sz w:val="18"/>
                <w:szCs w:val="18"/>
              </w:rPr>
            </w:pPr>
            <w:r>
              <w:rPr>
                <w:color w:val="000000"/>
                <w:sz w:val="18"/>
                <w:szCs w:val="18"/>
              </w:rPr>
              <w:t>7.9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7382DA6" w14:textId="08B13FF6" w:rsidR="00792673" w:rsidRPr="00421933" w:rsidRDefault="00792673" w:rsidP="00792673">
            <w:pPr>
              <w:tabs>
                <w:tab w:val="decimal" w:pos="503"/>
              </w:tabs>
              <w:jc w:val="left"/>
              <w:rPr>
                <w:bCs/>
                <w:sz w:val="18"/>
                <w:szCs w:val="18"/>
              </w:rPr>
            </w:pPr>
            <w:r>
              <w:rPr>
                <w:color w:val="000000"/>
                <w:sz w:val="18"/>
                <w:szCs w:val="18"/>
              </w:rPr>
              <w:t>1.3</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13C1D55" w14:textId="06CEBC0F" w:rsidR="00792673" w:rsidRPr="00421933" w:rsidRDefault="00792673" w:rsidP="00792673">
            <w:pPr>
              <w:tabs>
                <w:tab w:val="decimal" w:pos="452"/>
              </w:tabs>
              <w:jc w:val="left"/>
              <w:rPr>
                <w:bCs/>
                <w:sz w:val="18"/>
                <w:szCs w:val="18"/>
              </w:rPr>
            </w:pPr>
            <w:r>
              <w:rPr>
                <w:color w:val="000000"/>
                <w:sz w:val="18"/>
                <w:szCs w:val="18"/>
              </w:rPr>
              <w:t>5.8</w:t>
            </w:r>
          </w:p>
        </w:tc>
      </w:tr>
      <w:tr w:rsidR="00792673" w:rsidRPr="00DB4A8C" w14:paraId="58B56CB8"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0F25270F"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Guerrero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F581EE7" w14:textId="650F571D" w:rsidR="00792673" w:rsidRPr="00421933" w:rsidRDefault="00792673" w:rsidP="00792673">
            <w:pPr>
              <w:tabs>
                <w:tab w:val="decimal" w:pos="356"/>
              </w:tabs>
              <w:jc w:val="left"/>
              <w:rPr>
                <w:b/>
                <w:bCs/>
                <w:sz w:val="18"/>
                <w:szCs w:val="18"/>
                <w:lang w:val="es-MX" w:eastAsia="es-MX"/>
              </w:rPr>
            </w:pPr>
            <w:r>
              <w:rPr>
                <w:b/>
                <w:bCs/>
                <w:color w:val="000000"/>
                <w:sz w:val="18"/>
                <w:szCs w:val="18"/>
              </w:rPr>
              <w:t>1.0</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2A63D17" w14:textId="13BEE588" w:rsidR="00792673" w:rsidRPr="00421933" w:rsidRDefault="00792673" w:rsidP="00792673">
            <w:pPr>
              <w:tabs>
                <w:tab w:val="decimal" w:pos="515"/>
              </w:tabs>
              <w:jc w:val="left"/>
              <w:rPr>
                <w:bCs/>
                <w:sz w:val="18"/>
                <w:szCs w:val="18"/>
              </w:rPr>
            </w:pPr>
            <w:r>
              <w:rPr>
                <w:color w:val="000000"/>
                <w:sz w:val="18"/>
                <w:szCs w:val="18"/>
              </w:rPr>
              <w:t>0.6</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E82658A" w14:textId="2C00AB0C" w:rsidR="00792673" w:rsidRPr="00421933" w:rsidRDefault="00792673" w:rsidP="00792673">
            <w:pPr>
              <w:tabs>
                <w:tab w:val="decimal" w:pos="503"/>
              </w:tabs>
              <w:jc w:val="left"/>
              <w:rPr>
                <w:bCs/>
                <w:sz w:val="18"/>
                <w:szCs w:val="18"/>
              </w:rPr>
            </w:pPr>
            <w:r>
              <w:rPr>
                <w:color w:val="000000"/>
                <w:sz w:val="18"/>
                <w:szCs w:val="18"/>
              </w:rPr>
              <w:t>1.8</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B7E0BDE" w14:textId="3B79CB14" w:rsidR="00792673" w:rsidRPr="00421933" w:rsidRDefault="00792673" w:rsidP="00792673">
            <w:pPr>
              <w:tabs>
                <w:tab w:val="decimal" w:pos="503"/>
              </w:tabs>
              <w:jc w:val="left"/>
              <w:rPr>
                <w:bCs/>
                <w:sz w:val="18"/>
                <w:szCs w:val="18"/>
              </w:rPr>
            </w:pPr>
            <w:r>
              <w:rPr>
                <w:color w:val="000000"/>
                <w:sz w:val="18"/>
                <w:szCs w:val="18"/>
              </w:rPr>
              <w:t>3.1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D9A07FB" w14:textId="5DBE8783" w:rsidR="00792673" w:rsidRPr="00421933" w:rsidRDefault="00792673" w:rsidP="00792673">
            <w:pPr>
              <w:tabs>
                <w:tab w:val="decimal" w:pos="531"/>
              </w:tabs>
              <w:jc w:val="left"/>
              <w:rPr>
                <w:bCs/>
                <w:sz w:val="18"/>
                <w:szCs w:val="18"/>
              </w:rPr>
            </w:pPr>
            <w:r>
              <w:rPr>
                <w:color w:val="000000"/>
                <w:sz w:val="18"/>
                <w:szCs w:val="18"/>
              </w:rPr>
              <w:t>1.9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9311B33" w14:textId="47A82207"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BED4678" w14:textId="3FCAD3E6" w:rsidR="00792673" w:rsidRPr="00421933" w:rsidRDefault="00792673" w:rsidP="00792673">
            <w:pPr>
              <w:tabs>
                <w:tab w:val="decimal" w:pos="452"/>
              </w:tabs>
              <w:jc w:val="left"/>
              <w:rPr>
                <w:bCs/>
                <w:sz w:val="18"/>
                <w:szCs w:val="18"/>
              </w:rPr>
            </w:pPr>
            <w:r>
              <w:rPr>
                <w:color w:val="000000"/>
                <w:sz w:val="18"/>
                <w:szCs w:val="18"/>
              </w:rPr>
              <w:t>0.4</w:t>
            </w:r>
          </w:p>
        </w:tc>
      </w:tr>
      <w:tr w:rsidR="00792673" w:rsidRPr="00DB4A8C" w14:paraId="2F374B92"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4318A3E3"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Hidalgo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3541B86" w14:textId="3F39F051" w:rsidR="00792673" w:rsidRPr="00421933" w:rsidRDefault="00792673" w:rsidP="00792673">
            <w:pPr>
              <w:tabs>
                <w:tab w:val="decimal" w:pos="356"/>
              </w:tabs>
              <w:jc w:val="left"/>
              <w:rPr>
                <w:b/>
                <w:bCs/>
                <w:sz w:val="18"/>
                <w:szCs w:val="18"/>
                <w:lang w:val="es-MX" w:eastAsia="es-MX"/>
              </w:rPr>
            </w:pPr>
            <w:r>
              <w:rPr>
                <w:b/>
                <w:bCs/>
                <w:color w:val="000000"/>
                <w:sz w:val="18"/>
                <w:szCs w:val="18"/>
              </w:rPr>
              <w:t>1.2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CB0B845" w14:textId="228BE535" w:rsidR="00792673" w:rsidRPr="00421933" w:rsidRDefault="00792673" w:rsidP="00792673">
            <w:pPr>
              <w:tabs>
                <w:tab w:val="decimal" w:pos="515"/>
              </w:tabs>
              <w:jc w:val="left"/>
              <w:rPr>
                <w:bCs/>
                <w:sz w:val="18"/>
                <w:szCs w:val="18"/>
              </w:rPr>
            </w:pPr>
            <w:r>
              <w:rPr>
                <w:color w:val="000000"/>
                <w:sz w:val="18"/>
                <w:szCs w:val="18"/>
              </w:rPr>
              <w:t>1.4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29A320A" w14:textId="45C86E85" w:rsidR="00792673" w:rsidRPr="00421933" w:rsidRDefault="00792673" w:rsidP="00792673">
            <w:pPr>
              <w:tabs>
                <w:tab w:val="decimal" w:pos="503"/>
              </w:tabs>
              <w:jc w:val="left"/>
              <w:rPr>
                <w:bCs/>
                <w:sz w:val="18"/>
                <w:szCs w:val="18"/>
              </w:rPr>
            </w:pPr>
            <w:r>
              <w:rPr>
                <w:color w:val="000000"/>
                <w:sz w:val="18"/>
                <w:szCs w:val="18"/>
              </w:rPr>
              <w:t>1.7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7E96F5" w14:textId="2700F012" w:rsidR="00792673" w:rsidRPr="00421933" w:rsidRDefault="00792673" w:rsidP="00792673">
            <w:pPr>
              <w:tabs>
                <w:tab w:val="decimal" w:pos="503"/>
              </w:tabs>
              <w:jc w:val="left"/>
              <w:rPr>
                <w:bCs/>
                <w:sz w:val="18"/>
                <w:szCs w:val="18"/>
              </w:rPr>
            </w:pPr>
            <w:r>
              <w:rPr>
                <w:color w:val="000000"/>
                <w:sz w:val="18"/>
                <w:szCs w:val="18"/>
              </w:rPr>
              <w:t>0.8</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371E902" w14:textId="1C6D89D5" w:rsidR="00792673" w:rsidRPr="00421933" w:rsidRDefault="00792673" w:rsidP="00792673">
            <w:pPr>
              <w:tabs>
                <w:tab w:val="decimal" w:pos="531"/>
              </w:tabs>
              <w:jc w:val="left"/>
              <w:rPr>
                <w:bCs/>
                <w:sz w:val="18"/>
                <w:szCs w:val="18"/>
              </w:rPr>
            </w:pPr>
            <w:r>
              <w:rPr>
                <w:color w:val="000000"/>
                <w:sz w:val="18"/>
                <w:szCs w:val="18"/>
              </w:rPr>
              <w:t>1.6</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404A774" w14:textId="00F11AC0" w:rsidR="00792673" w:rsidRPr="00421933" w:rsidRDefault="00792673" w:rsidP="00792673">
            <w:pPr>
              <w:tabs>
                <w:tab w:val="decimal" w:pos="503"/>
              </w:tabs>
              <w:jc w:val="left"/>
              <w:rPr>
                <w:bCs/>
                <w:sz w:val="18"/>
                <w:szCs w:val="18"/>
              </w:rPr>
            </w:pPr>
            <w:r>
              <w:rPr>
                <w:color w:val="000000"/>
                <w:sz w:val="18"/>
                <w:szCs w:val="18"/>
              </w:rPr>
              <w:t>0.3</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1198D530" w14:textId="47030611" w:rsidR="00792673" w:rsidRPr="00421933" w:rsidRDefault="00792673" w:rsidP="00792673">
            <w:pPr>
              <w:tabs>
                <w:tab w:val="decimal" w:pos="452"/>
              </w:tabs>
              <w:jc w:val="left"/>
              <w:rPr>
                <w:bCs/>
                <w:sz w:val="18"/>
                <w:szCs w:val="18"/>
              </w:rPr>
            </w:pPr>
            <w:r>
              <w:rPr>
                <w:color w:val="000000"/>
                <w:sz w:val="18"/>
                <w:szCs w:val="18"/>
              </w:rPr>
              <w:t>0.6</w:t>
            </w:r>
          </w:p>
        </w:tc>
      </w:tr>
      <w:tr w:rsidR="00792673" w:rsidRPr="00DB4A8C" w14:paraId="05C60158"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775AF9EA"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Jalisco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78326E58" w14:textId="314EFB57" w:rsidR="00792673" w:rsidRPr="00421933" w:rsidRDefault="00792673" w:rsidP="00792673">
            <w:pPr>
              <w:tabs>
                <w:tab w:val="decimal" w:pos="356"/>
              </w:tabs>
              <w:jc w:val="left"/>
              <w:rPr>
                <w:b/>
                <w:bCs/>
                <w:sz w:val="18"/>
                <w:szCs w:val="18"/>
                <w:lang w:val="es-MX" w:eastAsia="es-MX"/>
              </w:rPr>
            </w:pPr>
            <w:r>
              <w:rPr>
                <w:b/>
                <w:bCs/>
                <w:color w:val="000000"/>
                <w:sz w:val="18"/>
                <w:szCs w:val="18"/>
              </w:rPr>
              <w:t>5.7</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1C01098" w14:textId="13F72EB4" w:rsidR="00792673" w:rsidRPr="00421933" w:rsidRDefault="00792673" w:rsidP="00792673">
            <w:pPr>
              <w:tabs>
                <w:tab w:val="decimal" w:pos="515"/>
              </w:tabs>
              <w:jc w:val="left"/>
              <w:rPr>
                <w:bCs/>
                <w:sz w:val="18"/>
                <w:szCs w:val="18"/>
              </w:rPr>
            </w:pPr>
            <w:r>
              <w:rPr>
                <w:color w:val="000000"/>
                <w:sz w:val="18"/>
                <w:szCs w:val="18"/>
              </w:rPr>
              <w:t>8.1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495CFB" w14:textId="5B89E964" w:rsidR="00792673" w:rsidRPr="00421933" w:rsidRDefault="00792673" w:rsidP="00792673">
            <w:pPr>
              <w:tabs>
                <w:tab w:val="decimal" w:pos="503"/>
              </w:tabs>
              <w:jc w:val="left"/>
              <w:rPr>
                <w:bCs/>
                <w:sz w:val="18"/>
                <w:szCs w:val="18"/>
              </w:rPr>
            </w:pPr>
            <w:r>
              <w:rPr>
                <w:color w:val="000000"/>
                <w:sz w:val="18"/>
                <w:szCs w:val="18"/>
              </w:rPr>
              <w:t>7.2</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980C0C8" w14:textId="2103E6F9" w:rsidR="00792673" w:rsidRPr="00421933" w:rsidRDefault="00792673" w:rsidP="00792673">
            <w:pPr>
              <w:tabs>
                <w:tab w:val="decimal" w:pos="503"/>
              </w:tabs>
              <w:jc w:val="left"/>
              <w:rPr>
                <w:bCs/>
                <w:sz w:val="18"/>
                <w:szCs w:val="18"/>
              </w:rPr>
            </w:pPr>
            <w:r>
              <w:rPr>
                <w:color w:val="000000"/>
                <w:sz w:val="18"/>
                <w:szCs w:val="18"/>
              </w:rPr>
              <w:t>8.1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B7089F4" w14:textId="4FAE2F5E" w:rsidR="00792673" w:rsidRPr="00421933" w:rsidRDefault="00792673" w:rsidP="00792673">
            <w:pPr>
              <w:tabs>
                <w:tab w:val="decimal" w:pos="531"/>
              </w:tabs>
              <w:jc w:val="left"/>
              <w:rPr>
                <w:bCs/>
                <w:sz w:val="18"/>
                <w:szCs w:val="18"/>
              </w:rPr>
            </w:pPr>
            <w:r>
              <w:rPr>
                <w:color w:val="000000"/>
                <w:sz w:val="18"/>
                <w:szCs w:val="18"/>
              </w:rPr>
              <w:t>2.9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76940EC" w14:textId="2C3C1D79"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BEC5D5A" w14:textId="4BA6D62C" w:rsidR="00792673" w:rsidRPr="00421933" w:rsidRDefault="00792673" w:rsidP="00792673">
            <w:pPr>
              <w:tabs>
                <w:tab w:val="decimal" w:pos="452"/>
              </w:tabs>
              <w:jc w:val="left"/>
              <w:rPr>
                <w:bCs/>
                <w:sz w:val="18"/>
                <w:szCs w:val="18"/>
              </w:rPr>
            </w:pPr>
            <w:r>
              <w:rPr>
                <w:color w:val="000000"/>
                <w:sz w:val="18"/>
                <w:szCs w:val="18"/>
              </w:rPr>
              <w:t>6.8</w:t>
            </w:r>
          </w:p>
        </w:tc>
      </w:tr>
      <w:tr w:rsidR="00792673" w:rsidRPr="00DB4A8C" w14:paraId="0EC219C3"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182E3090"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México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F09C281" w14:textId="115493F0" w:rsidR="00792673" w:rsidRPr="00421933" w:rsidRDefault="00792673" w:rsidP="00792673">
            <w:pPr>
              <w:tabs>
                <w:tab w:val="decimal" w:pos="356"/>
              </w:tabs>
              <w:jc w:val="left"/>
              <w:rPr>
                <w:b/>
                <w:bCs/>
                <w:sz w:val="18"/>
                <w:szCs w:val="18"/>
                <w:lang w:val="es-MX" w:eastAsia="es-MX"/>
              </w:rPr>
            </w:pPr>
            <w:r>
              <w:rPr>
                <w:b/>
                <w:bCs/>
                <w:color w:val="000000"/>
                <w:sz w:val="18"/>
                <w:szCs w:val="18"/>
              </w:rPr>
              <w:t>8.8</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4779F8F" w14:textId="6F2C4AD9" w:rsidR="00792673" w:rsidRPr="00421933" w:rsidRDefault="00792673" w:rsidP="00792673">
            <w:pPr>
              <w:tabs>
                <w:tab w:val="decimal" w:pos="515"/>
              </w:tabs>
              <w:jc w:val="left"/>
              <w:rPr>
                <w:bCs/>
                <w:sz w:val="18"/>
                <w:szCs w:val="18"/>
              </w:rPr>
            </w:pPr>
            <w:r>
              <w:rPr>
                <w:color w:val="000000"/>
                <w:sz w:val="18"/>
                <w:szCs w:val="18"/>
              </w:rPr>
              <w:t>5.4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C3122D7" w14:textId="6D142927" w:rsidR="00792673" w:rsidRPr="00421933" w:rsidRDefault="00792673" w:rsidP="00792673">
            <w:pPr>
              <w:tabs>
                <w:tab w:val="decimal" w:pos="503"/>
              </w:tabs>
              <w:jc w:val="left"/>
              <w:rPr>
                <w:bCs/>
                <w:sz w:val="18"/>
                <w:szCs w:val="18"/>
              </w:rPr>
            </w:pPr>
            <w:r>
              <w:rPr>
                <w:color w:val="000000"/>
                <w:sz w:val="18"/>
                <w:szCs w:val="18"/>
              </w:rPr>
              <w:t>6.7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4126F8A" w14:textId="5B8152CE" w:rsidR="00792673" w:rsidRPr="00421933" w:rsidRDefault="00792673" w:rsidP="00792673">
            <w:pPr>
              <w:tabs>
                <w:tab w:val="decimal" w:pos="503"/>
              </w:tabs>
              <w:jc w:val="left"/>
              <w:rPr>
                <w:bCs/>
                <w:sz w:val="18"/>
                <w:szCs w:val="18"/>
              </w:rPr>
            </w:pPr>
            <w:r>
              <w:rPr>
                <w:color w:val="000000"/>
                <w:sz w:val="18"/>
                <w:szCs w:val="18"/>
              </w:rPr>
              <w:t>4.5</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4DEE62" w14:textId="7AD2F155" w:rsidR="00792673" w:rsidRPr="00421933" w:rsidRDefault="00792673" w:rsidP="00792673">
            <w:pPr>
              <w:tabs>
                <w:tab w:val="decimal" w:pos="531"/>
              </w:tabs>
              <w:jc w:val="left"/>
              <w:rPr>
                <w:bCs/>
                <w:sz w:val="18"/>
                <w:szCs w:val="18"/>
              </w:rPr>
            </w:pPr>
            <w:r>
              <w:rPr>
                <w:color w:val="000000"/>
                <w:sz w:val="18"/>
                <w:szCs w:val="18"/>
              </w:rPr>
              <w:t>20.8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BED2CA" w14:textId="3CCADE6B" w:rsidR="00792673" w:rsidRPr="00421933" w:rsidRDefault="00792673" w:rsidP="00792673">
            <w:pPr>
              <w:tabs>
                <w:tab w:val="decimal" w:pos="503"/>
              </w:tabs>
              <w:jc w:val="left"/>
              <w:rPr>
                <w:bCs/>
                <w:sz w:val="18"/>
                <w:szCs w:val="18"/>
              </w:rPr>
            </w:pPr>
            <w:r>
              <w:rPr>
                <w:color w:val="000000"/>
                <w:sz w:val="18"/>
                <w:szCs w:val="18"/>
              </w:rPr>
              <w:t>0.5</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DA930CD" w14:textId="60552BD1" w:rsidR="00792673" w:rsidRPr="00421933" w:rsidRDefault="00792673" w:rsidP="00792673">
            <w:pPr>
              <w:tabs>
                <w:tab w:val="decimal" w:pos="452"/>
              </w:tabs>
              <w:jc w:val="left"/>
              <w:rPr>
                <w:bCs/>
                <w:sz w:val="18"/>
                <w:szCs w:val="18"/>
              </w:rPr>
            </w:pPr>
            <w:r>
              <w:rPr>
                <w:color w:val="000000"/>
                <w:sz w:val="18"/>
                <w:szCs w:val="18"/>
              </w:rPr>
              <w:t>5.4</w:t>
            </w:r>
          </w:p>
        </w:tc>
      </w:tr>
      <w:tr w:rsidR="00792673" w:rsidRPr="00DB4A8C" w14:paraId="53509A45"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47631266"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Michoacán de Ocampo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EC5B49D" w14:textId="2115F44D" w:rsidR="00792673" w:rsidRPr="00421933" w:rsidRDefault="00792673" w:rsidP="00792673">
            <w:pPr>
              <w:tabs>
                <w:tab w:val="decimal" w:pos="356"/>
              </w:tabs>
              <w:jc w:val="left"/>
              <w:rPr>
                <w:b/>
                <w:bCs/>
                <w:sz w:val="18"/>
                <w:szCs w:val="18"/>
                <w:lang w:val="es-MX" w:eastAsia="es-MX"/>
              </w:rPr>
            </w:pPr>
            <w:r>
              <w:rPr>
                <w:b/>
                <w:bCs/>
                <w:color w:val="000000"/>
                <w:sz w:val="18"/>
                <w:szCs w:val="18"/>
              </w:rPr>
              <w:t>1.0</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1AEB18B" w14:textId="4854DF33" w:rsidR="00792673" w:rsidRPr="00421933" w:rsidRDefault="00792673" w:rsidP="00792673">
            <w:pPr>
              <w:tabs>
                <w:tab w:val="decimal" w:pos="515"/>
              </w:tabs>
              <w:jc w:val="left"/>
              <w:rPr>
                <w:bCs/>
                <w:sz w:val="18"/>
                <w:szCs w:val="18"/>
              </w:rPr>
            </w:pPr>
            <w:r>
              <w:rPr>
                <w:color w:val="000000"/>
                <w:sz w:val="18"/>
                <w:szCs w:val="18"/>
              </w:rPr>
              <w:t>1.0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5DDF869" w14:textId="4E78BC7D" w:rsidR="00792673" w:rsidRPr="00421933" w:rsidRDefault="00792673" w:rsidP="00792673">
            <w:pPr>
              <w:tabs>
                <w:tab w:val="decimal" w:pos="503"/>
              </w:tabs>
              <w:jc w:val="left"/>
              <w:rPr>
                <w:bCs/>
                <w:sz w:val="18"/>
                <w:szCs w:val="18"/>
              </w:rPr>
            </w:pPr>
            <w:r>
              <w:rPr>
                <w:color w:val="000000"/>
                <w:sz w:val="18"/>
                <w:szCs w:val="18"/>
              </w:rPr>
              <w:t>3.7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F8FC8F6" w14:textId="273FBD34" w:rsidR="00792673" w:rsidRPr="00421933" w:rsidRDefault="00792673" w:rsidP="00792673">
            <w:pPr>
              <w:tabs>
                <w:tab w:val="decimal" w:pos="503"/>
              </w:tabs>
              <w:jc w:val="left"/>
              <w:rPr>
                <w:bCs/>
                <w:sz w:val="18"/>
                <w:szCs w:val="18"/>
              </w:rPr>
            </w:pPr>
            <w:r>
              <w:rPr>
                <w:color w:val="000000"/>
                <w:sz w:val="18"/>
                <w:szCs w:val="18"/>
              </w:rPr>
              <w:t>1.5</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A1D3FAA" w14:textId="60B23D5A" w:rsidR="00792673" w:rsidRPr="00421933" w:rsidRDefault="00792673" w:rsidP="00792673">
            <w:pPr>
              <w:tabs>
                <w:tab w:val="decimal" w:pos="531"/>
              </w:tabs>
              <w:jc w:val="left"/>
              <w:rPr>
                <w:bCs/>
                <w:sz w:val="18"/>
                <w:szCs w:val="18"/>
              </w:rPr>
            </w:pPr>
            <w:r>
              <w:rPr>
                <w:color w:val="000000"/>
                <w:sz w:val="18"/>
                <w:szCs w:val="18"/>
              </w:rPr>
              <w:t>0.6</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F201C5F" w14:textId="63577218"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DED4A85" w14:textId="001ED180" w:rsidR="00792673" w:rsidRPr="00421933" w:rsidRDefault="00792673" w:rsidP="00792673">
            <w:pPr>
              <w:tabs>
                <w:tab w:val="decimal" w:pos="452"/>
              </w:tabs>
              <w:jc w:val="left"/>
              <w:rPr>
                <w:bCs/>
                <w:sz w:val="18"/>
                <w:szCs w:val="18"/>
              </w:rPr>
            </w:pPr>
            <w:r>
              <w:rPr>
                <w:color w:val="000000"/>
                <w:sz w:val="18"/>
                <w:szCs w:val="18"/>
              </w:rPr>
              <w:t>1.4</w:t>
            </w:r>
          </w:p>
        </w:tc>
      </w:tr>
      <w:tr w:rsidR="00792673" w:rsidRPr="00DB4A8C" w14:paraId="653BD56B"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563B2D9F"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Morelos</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751FD76" w14:textId="7A558B5A" w:rsidR="00792673" w:rsidRPr="00421933" w:rsidRDefault="00792673" w:rsidP="00792673">
            <w:pPr>
              <w:tabs>
                <w:tab w:val="decimal" w:pos="356"/>
              </w:tabs>
              <w:jc w:val="left"/>
              <w:rPr>
                <w:b/>
                <w:bCs/>
                <w:sz w:val="18"/>
                <w:szCs w:val="18"/>
                <w:lang w:val="es-MX" w:eastAsia="es-MX"/>
              </w:rPr>
            </w:pPr>
            <w:r>
              <w:rPr>
                <w:b/>
                <w:bCs/>
                <w:color w:val="000000"/>
                <w:sz w:val="18"/>
                <w:szCs w:val="18"/>
              </w:rPr>
              <w:t>0.3</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F756365" w14:textId="48EBDBBD" w:rsidR="00792673" w:rsidRPr="00421933" w:rsidRDefault="00792673" w:rsidP="00792673">
            <w:pPr>
              <w:tabs>
                <w:tab w:val="decimal" w:pos="515"/>
              </w:tabs>
              <w:jc w:val="left"/>
              <w:rPr>
                <w:bCs/>
                <w:sz w:val="18"/>
                <w:szCs w:val="18"/>
              </w:rPr>
            </w:pPr>
            <w:r>
              <w:rPr>
                <w:color w:val="000000"/>
                <w:sz w:val="18"/>
                <w:szCs w:val="18"/>
              </w:rPr>
              <w:t>0.5</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572F721" w14:textId="5A33696C" w:rsidR="00792673" w:rsidRPr="00421933" w:rsidRDefault="00792673" w:rsidP="00792673">
            <w:pPr>
              <w:tabs>
                <w:tab w:val="decimal" w:pos="503"/>
              </w:tabs>
              <w:jc w:val="left"/>
              <w:rPr>
                <w:bCs/>
                <w:sz w:val="18"/>
                <w:szCs w:val="18"/>
              </w:rPr>
            </w:pPr>
            <w:r>
              <w:rPr>
                <w:color w:val="000000"/>
                <w:sz w:val="18"/>
                <w:szCs w:val="18"/>
              </w:rPr>
              <w:t>0.0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67F73E0" w14:textId="66664BF0" w:rsidR="00792673" w:rsidRPr="00421933" w:rsidRDefault="00792673" w:rsidP="00792673">
            <w:pPr>
              <w:tabs>
                <w:tab w:val="decimal" w:pos="503"/>
              </w:tabs>
              <w:jc w:val="left"/>
              <w:rPr>
                <w:bCs/>
                <w:sz w:val="18"/>
                <w:szCs w:val="18"/>
              </w:rPr>
            </w:pPr>
            <w:r>
              <w:rPr>
                <w:color w:val="000000"/>
                <w:sz w:val="18"/>
                <w:szCs w:val="18"/>
              </w:rPr>
              <w:t>0.0</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28D0568" w14:textId="1D0987F7" w:rsidR="00792673" w:rsidRPr="00421933" w:rsidRDefault="00792673" w:rsidP="00792673">
            <w:pPr>
              <w:tabs>
                <w:tab w:val="decimal" w:pos="531"/>
              </w:tabs>
              <w:jc w:val="left"/>
              <w:rPr>
                <w:bCs/>
                <w:sz w:val="18"/>
                <w:szCs w:val="18"/>
              </w:rPr>
            </w:pPr>
            <w:r>
              <w:rPr>
                <w:color w:val="000000"/>
                <w:sz w:val="18"/>
                <w:szCs w:val="18"/>
              </w:rPr>
              <w:t>0.1</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71546FD" w14:textId="6BD038C9"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6513A71" w14:textId="05987534" w:rsidR="00792673" w:rsidRPr="00421933" w:rsidRDefault="00792673" w:rsidP="00792673">
            <w:pPr>
              <w:tabs>
                <w:tab w:val="decimal" w:pos="452"/>
              </w:tabs>
              <w:jc w:val="left"/>
              <w:rPr>
                <w:bCs/>
                <w:sz w:val="18"/>
                <w:szCs w:val="18"/>
              </w:rPr>
            </w:pPr>
            <w:r>
              <w:rPr>
                <w:color w:val="000000"/>
                <w:sz w:val="18"/>
                <w:szCs w:val="18"/>
              </w:rPr>
              <w:t>0.2</w:t>
            </w:r>
          </w:p>
        </w:tc>
      </w:tr>
      <w:tr w:rsidR="00792673" w:rsidRPr="00DB4A8C" w14:paraId="436E54F0"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437757F1"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Nayarit</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54758BDF" w14:textId="39A072F8" w:rsidR="00792673" w:rsidRPr="00421933" w:rsidRDefault="00792673" w:rsidP="00792673">
            <w:pPr>
              <w:tabs>
                <w:tab w:val="decimal" w:pos="356"/>
              </w:tabs>
              <w:jc w:val="left"/>
              <w:rPr>
                <w:b/>
                <w:bCs/>
                <w:sz w:val="18"/>
                <w:szCs w:val="18"/>
                <w:lang w:val="es-MX" w:eastAsia="es-MX"/>
              </w:rPr>
            </w:pPr>
            <w:r>
              <w:rPr>
                <w:b/>
                <w:bCs/>
                <w:color w:val="000000"/>
                <w:sz w:val="18"/>
                <w:szCs w:val="18"/>
              </w:rPr>
              <w:t>0.7</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C83C340" w14:textId="2889EBAA" w:rsidR="00792673" w:rsidRPr="00421933" w:rsidRDefault="00792673" w:rsidP="00792673">
            <w:pPr>
              <w:tabs>
                <w:tab w:val="decimal" w:pos="515"/>
              </w:tabs>
              <w:jc w:val="left"/>
              <w:rPr>
                <w:bCs/>
                <w:sz w:val="18"/>
                <w:szCs w:val="18"/>
              </w:rPr>
            </w:pPr>
            <w:r>
              <w:rPr>
                <w:color w:val="000000"/>
                <w:sz w:val="18"/>
                <w:szCs w:val="18"/>
              </w:rPr>
              <w:t>1.1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5E654E7" w14:textId="20CEEFED" w:rsidR="00792673" w:rsidRPr="00421933" w:rsidRDefault="00792673" w:rsidP="00792673">
            <w:pPr>
              <w:tabs>
                <w:tab w:val="decimal" w:pos="503"/>
              </w:tabs>
              <w:jc w:val="left"/>
              <w:rPr>
                <w:bCs/>
                <w:sz w:val="18"/>
                <w:szCs w:val="18"/>
              </w:rPr>
            </w:pPr>
            <w:r>
              <w:rPr>
                <w:color w:val="000000"/>
                <w:sz w:val="18"/>
                <w:szCs w:val="18"/>
              </w:rPr>
              <w:t>0.0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053F5EA" w14:textId="7E5B93F5" w:rsidR="00792673" w:rsidRPr="00421933" w:rsidRDefault="00792673" w:rsidP="00792673">
            <w:pPr>
              <w:tabs>
                <w:tab w:val="decimal" w:pos="503"/>
              </w:tabs>
              <w:jc w:val="left"/>
              <w:rPr>
                <w:bCs/>
                <w:sz w:val="18"/>
                <w:szCs w:val="18"/>
              </w:rPr>
            </w:pPr>
            <w:r>
              <w:rPr>
                <w:color w:val="000000"/>
                <w:sz w:val="18"/>
                <w:szCs w:val="18"/>
              </w:rPr>
              <w:t>0.7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0DDD3D" w14:textId="5C31839F" w:rsidR="00792673" w:rsidRPr="00421933" w:rsidRDefault="00792673" w:rsidP="00792673">
            <w:pPr>
              <w:tabs>
                <w:tab w:val="decimal" w:pos="531"/>
              </w:tabs>
              <w:jc w:val="left"/>
              <w:rPr>
                <w:bCs/>
                <w:sz w:val="18"/>
                <w:szCs w:val="18"/>
              </w:rPr>
            </w:pPr>
            <w:r>
              <w:rPr>
                <w:color w:val="000000"/>
                <w:sz w:val="18"/>
                <w:szCs w:val="18"/>
              </w:rPr>
              <w:t>0.4</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EED2EB9" w14:textId="1A1712F4"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5C264693" w14:textId="3DB86F1B" w:rsidR="00792673" w:rsidRPr="00421933" w:rsidRDefault="00792673" w:rsidP="00792673">
            <w:pPr>
              <w:tabs>
                <w:tab w:val="decimal" w:pos="452"/>
              </w:tabs>
              <w:jc w:val="left"/>
              <w:rPr>
                <w:bCs/>
                <w:sz w:val="18"/>
                <w:szCs w:val="18"/>
              </w:rPr>
            </w:pPr>
            <w:r>
              <w:rPr>
                <w:color w:val="000000"/>
                <w:sz w:val="18"/>
                <w:szCs w:val="18"/>
              </w:rPr>
              <w:t>0.6</w:t>
            </w:r>
          </w:p>
        </w:tc>
      </w:tr>
      <w:tr w:rsidR="00792673" w:rsidRPr="00DB4A8C" w14:paraId="5E87613D"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7ABD455D"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Nuevo León</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A1AFA3E" w14:textId="637C1BCE" w:rsidR="00792673" w:rsidRPr="00421933" w:rsidRDefault="00792673" w:rsidP="00792673">
            <w:pPr>
              <w:tabs>
                <w:tab w:val="decimal" w:pos="356"/>
              </w:tabs>
              <w:jc w:val="left"/>
              <w:rPr>
                <w:b/>
                <w:bCs/>
                <w:sz w:val="18"/>
                <w:szCs w:val="18"/>
                <w:lang w:val="es-MX" w:eastAsia="es-MX"/>
              </w:rPr>
            </w:pPr>
            <w:r>
              <w:rPr>
                <w:b/>
                <w:bCs/>
                <w:color w:val="000000"/>
                <w:sz w:val="18"/>
                <w:szCs w:val="18"/>
              </w:rPr>
              <w:t>12.1</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7FF074D" w14:textId="5B568B63" w:rsidR="00792673" w:rsidRPr="00421933" w:rsidRDefault="00792673" w:rsidP="00792673">
            <w:pPr>
              <w:tabs>
                <w:tab w:val="decimal" w:pos="515"/>
              </w:tabs>
              <w:jc w:val="left"/>
              <w:rPr>
                <w:bCs/>
                <w:sz w:val="18"/>
                <w:szCs w:val="18"/>
              </w:rPr>
            </w:pPr>
            <w:r>
              <w:rPr>
                <w:color w:val="000000"/>
                <w:sz w:val="18"/>
                <w:szCs w:val="18"/>
              </w:rPr>
              <w:t>20.0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DC7C23A" w14:textId="608A0939" w:rsidR="00792673" w:rsidRPr="00421933" w:rsidRDefault="00792673" w:rsidP="00792673">
            <w:pPr>
              <w:tabs>
                <w:tab w:val="decimal" w:pos="503"/>
              </w:tabs>
              <w:jc w:val="left"/>
              <w:rPr>
                <w:bCs/>
                <w:sz w:val="18"/>
                <w:szCs w:val="18"/>
              </w:rPr>
            </w:pPr>
            <w:r>
              <w:rPr>
                <w:color w:val="000000"/>
                <w:sz w:val="18"/>
                <w:szCs w:val="18"/>
              </w:rPr>
              <w:t>3.0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373202F" w14:textId="0C2C815E" w:rsidR="00792673" w:rsidRPr="00421933" w:rsidRDefault="00792673" w:rsidP="00792673">
            <w:pPr>
              <w:tabs>
                <w:tab w:val="decimal" w:pos="503"/>
              </w:tabs>
              <w:jc w:val="left"/>
              <w:rPr>
                <w:bCs/>
                <w:sz w:val="18"/>
                <w:szCs w:val="18"/>
              </w:rPr>
            </w:pPr>
            <w:r>
              <w:rPr>
                <w:color w:val="000000"/>
                <w:sz w:val="18"/>
                <w:szCs w:val="18"/>
              </w:rPr>
              <w:t>17.1</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A6813F" w14:textId="1A1D14AF" w:rsidR="00792673" w:rsidRPr="00421933" w:rsidRDefault="00792673" w:rsidP="00792673">
            <w:pPr>
              <w:tabs>
                <w:tab w:val="decimal" w:pos="531"/>
              </w:tabs>
              <w:jc w:val="left"/>
              <w:rPr>
                <w:bCs/>
                <w:sz w:val="18"/>
                <w:szCs w:val="18"/>
              </w:rPr>
            </w:pPr>
            <w:r>
              <w:rPr>
                <w:color w:val="000000"/>
                <w:sz w:val="18"/>
                <w:szCs w:val="18"/>
              </w:rPr>
              <w:t>7.0</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8B8FD04" w14:textId="24E266EC"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BCF65F5" w14:textId="54C7B947" w:rsidR="00792673" w:rsidRPr="00421933" w:rsidRDefault="00792673" w:rsidP="00792673">
            <w:pPr>
              <w:tabs>
                <w:tab w:val="decimal" w:pos="452"/>
              </w:tabs>
              <w:jc w:val="left"/>
              <w:rPr>
                <w:bCs/>
                <w:sz w:val="18"/>
                <w:szCs w:val="18"/>
              </w:rPr>
            </w:pPr>
            <w:r>
              <w:rPr>
                <w:color w:val="000000"/>
                <w:sz w:val="18"/>
                <w:szCs w:val="18"/>
              </w:rPr>
              <w:t>6.2</w:t>
            </w:r>
          </w:p>
        </w:tc>
      </w:tr>
      <w:tr w:rsidR="00792673" w:rsidRPr="00DB4A8C" w14:paraId="49876030"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0AAA371B"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Oaxaca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F10C766" w14:textId="7BC31575" w:rsidR="00792673" w:rsidRPr="00421933" w:rsidRDefault="00792673" w:rsidP="00792673">
            <w:pPr>
              <w:tabs>
                <w:tab w:val="decimal" w:pos="356"/>
              </w:tabs>
              <w:jc w:val="left"/>
              <w:rPr>
                <w:b/>
                <w:bCs/>
                <w:sz w:val="18"/>
                <w:szCs w:val="18"/>
                <w:lang w:val="es-MX" w:eastAsia="es-MX"/>
              </w:rPr>
            </w:pPr>
            <w:r>
              <w:rPr>
                <w:b/>
                <w:bCs/>
                <w:color w:val="000000"/>
                <w:sz w:val="18"/>
                <w:szCs w:val="18"/>
              </w:rPr>
              <w:t>2.2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1BE5D90" w14:textId="5BE7ED64" w:rsidR="00792673" w:rsidRPr="00421933" w:rsidRDefault="00792673" w:rsidP="00792673">
            <w:pPr>
              <w:tabs>
                <w:tab w:val="decimal" w:pos="515"/>
              </w:tabs>
              <w:jc w:val="left"/>
              <w:rPr>
                <w:bCs/>
                <w:sz w:val="18"/>
                <w:szCs w:val="18"/>
              </w:rPr>
            </w:pPr>
            <w:r>
              <w:rPr>
                <w:color w:val="000000"/>
                <w:sz w:val="18"/>
                <w:szCs w:val="18"/>
              </w:rPr>
              <w:t>1.1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F18180E" w14:textId="50308650" w:rsidR="00792673" w:rsidRPr="00421933" w:rsidRDefault="00792673" w:rsidP="00792673">
            <w:pPr>
              <w:tabs>
                <w:tab w:val="decimal" w:pos="503"/>
              </w:tabs>
              <w:jc w:val="left"/>
              <w:rPr>
                <w:bCs/>
                <w:sz w:val="18"/>
                <w:szCs w:val="18"/>
              </w:rPr>
            </w:pPr>
            <w:r>
              <w:rPr>
                <w:color w:val="000000"/>
                <w:sz w:val="18"/>
                <w:szCs w:val="18"/>
              </w:rPr>
              <w:t>0.7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A5FBA83" w14:textId="66C99A89" w:rsidR="00792673" w:rsidRPr="00421933" w:rsidRDefault="00792673" w:rsidP="00792673">
            <w:pPr>
              <w:tabs>
                <w:tab w:val="decimal" w:pos="503"/>
              </w:tabs>
              <w:jc w:val="left"/>
              <w:rPr>
                <w:bCs/>
                <w:sz w:val="18"/>
                <w:szCs w:val="18"/>
              </w:rPr>
            </w:pPr>
            <w:r>
              <w:rPr>
                <w:color w:val="000000"/>
                <w:sz w:val="18"/>
                <w:szCs w:val="18"/>
              </w:rPr>
              <w:t>0.7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58313E0" w14:textId="5E583A4E" w:rsidR="00792673" w:rsidRPr="00421933" w:rsidRDefault="00792673" w:rsidP="00792673">
            <w:pPr>
              <w:tabs>
                <w:tab w:val="decimal" w:pos="531"/>
              </w:tabs>
              <w:jc w:val="left"/>
              <w:rPr>
                <w:bCs/>
                <w:sz w:val="18"/>
                <w:szCs w:val="18"/>
              </w:rPr>
            </w:pPr>
            <w:r>
              <w:rPr>
                <w:color w:val="000000"/>
                <w:sz w:val="18"/>
                <w:szCs w:val="18"/>
              </w:rPr>
              <w:t>5.9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09E3B83" w14:textId="14C1EE50"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415DE0D7" w14:textId="2BA8A5F9" w:rsidR="00792673" w:rsidRPr="00421933" w:rsidRDefault="00792673" w:rsidP="00792673">
            <w:pPr>
              <w:tabs>
                <w:tab w:val="decimal" w:pos="452"/>
              </w:tabs>
              <w:jc w:val="left"/>
              <w:rPr>
                <w:bCs/>
                <w:sz w:val="18"/>
                <w:szCs w:val="18"/>
              </w:rPr>
            </w:pPr>
            <w:r>
              <w:rPr>
                <w:color w:val="000000"/>
                <w:sz w:val="18"/>
                <w:szCs w:val="18"/>
              </w:rPr>
              <w:t>1.1</w:t>
            </w:r>
          </w:p>
        </w:tc>
      </w:tr>
      <w:tr w:rsidR="00792673" w:rsidRPr="00DB4A8C" w14:paraId="0E9EAB73"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6981E13C"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Puebla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6AAA5CC" w14:textId="523E0A7D" w:rsidR="00792673" w:rsidRPr="00421933" w:rsidRDefault="00792673" w:rsidP="00792673">
            <w:pPr>
              <w:tabs>
                <w:tab w:val="decimal" w:pos="356"/>
              </w:tabs>
              <w:jc w:val="left"/>
              <w:rPr>
                <w:b/>
                <w:bCs/>
                <w:sz w:val="18"/>
                <w:szCs w:val="18"/>
                <w:lang w:val="es-MX" w:eastAsia="es-MX"/>
              </w:rPr>
            </w:pPr>
            <w:r>
              <w:rPr>
                <w:b/>
                <w:bCs/>
                <w:color w:val="000000"/>
                <w:sz w:val="18"/>
                <w:szCs w:val="18"/>
              </w:rPr>
              <w:t>1.6</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BA74545" w14:textId="7C9FDA17" w:rsidR="00792673" w:rsidRPr="00421933" w:rsidRDefault="00792673" w:rsidP="00792673">
            <w:pPr>
              <w:tabs>
                <w:tab w:val="decimal" w:pos="515"/>
              </w:tabs>
              <w:jc w:val="left"/>
              <w:rPr>
                <w:bCs/>
                <w:sz w:val="18"/>
                <w:szCs w:val="18"/>
              </w:rPr>
            </w:pPr>
            <w:r>
              <w:rPr>
                <w:color w:val="000000"/>
                <w:sz w:val="18"/>
                <w:szCs w:val="18"/>
              </w:rPr>
              <w:t>1.9</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1950D0" w14:textId="63791F55" w:rsidR="00792673" w:rsidRPr="00421933" w:rsidRDefault="00792673" w:rsidP="00792673">
            <w:pPr>
              <w:tabs>
                <w:tab w:val="decimal" w:pos="503"/>
              </w:tabs>
              <w:jc w:val="left"/>
              <w:rPr>
                <w:bCs/>
                <w:sz w:val="18"/>
                <w:szCs w:val="18"/>
              </w:rPr>
            </w:pPr>
            <w:r>
              <w:rPr>
                <w:color w:val="000000"/>
                <w:sz w:val="18"/>
                <w:szCs w:val="18"/>
              </w:rPr>
              <w:t>0.1</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53E3938" w14:textId="6B856208" w:rsidR="00792673" w:rsidRPr="00421933" w:rsidRDefault="00792673" w:rsidP="00792673">
            <w:pPr>
              <w:tabs>
                <w:tab w:val="decimal" w:pos="503"/>
              </w:tabs>
              <w:jc w:val="left"/>
              <w:rPr>
                <w:bCs/>
                <w:sz w:val="18"/>
                <w:szCs w:val="18"/>
              </w:rPr>
            </w:pPr>
            <w:r>
              <w:rPr>
                <w:color w:val="000000"/>
                <w:sz w:val="18"/>
                <w:szCs w:val="18"/>
              </w:rPr>
              <w:t>7.2</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F25E458" w14:textId="0D52A355" w:rsidR="00792673" w:rsidRPr="00421933" w:rsidRDefault="00792673" w:rsidP="00792673">
            <w:pPr>
              <w:tabs>
                <w:tab w:val="decimal" w:pos="531"/>
              </w:tabs>
              <w:jc w:val="left"/>
              <w:rPr>
                <w:bCs/>
                <w:sz w:val="18"/>
                <w:szCs w:val="18"/>
              </w:rPr>
            </w:pPr>
            <w:r>
              <w:rPr>
                <w:color w:val="000000"/>
                <w:sz w:val="18"/>
                <w:szCs w:val="18"/>
              </w:rPr>
              <w:t>0.8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B5FD5A" w14:textId="52BD76DD"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FC5496D" w14:textId="2EB39874" w:rsidR="00792673" w:rsidRPr="00421933" w:rsidRDefault="00792673" w:rsidP="00792673">
            <w:pPr>
              <w:tabs>
                <w:tab w:val="decimal" w:pos="452"/>
              </w:tabs>
              <w:jc w:val="left"/>
              <w:rPr>
                <w:bCs/>
                <w:sz w:val="18"/>
                <w:szCs w:val="18"/>
              </w:rPr>
            </w:pPr>
            <w:r>
              <w:rPr>
                <w:color w:val="000000"/>
                <w:sz w:val="18"/>
                <w:szCs w:val="18"/>
              </w:rPr>
              <w:t>2.5</w:t>
            </w:r>
          </w:p>
        </w:tc>
      </w:tr>
      <w:tr w:rsidR="00792673" w:rsidRPr="00DB4A8C" w14:paraId="3D9BD678"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78240DE0"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Querétaro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A3545EF" w14:textId="1A024EB0" w:rsidR="00792673" w:rsidRPr="00421933" w:rsidRDefault="00792673" w:rsidP="00792673">
            <w:pPr>
              <w:tabs>
                <w:tab w:val="decimal" w:pos="356"/>
              </w:tabs>
              <w:jc w:val="left"/>
              <w:rPr>
                <w:b/>
                <w:bCs/>
                <w:sz w:val="18"/>
                <w:szCs w:val="18"/>
                <w:lang w:val="es-MX" w:eastAsia="es-MX"/>
              </w:rPr>
            </w:pPr>
            <w:r>
              <w:rPr>
                <w:b/>
                <w:bCs/>
                <w:color w:val="000000"/>
                <w:sz w:val="18"/>
                <w:szCs w:val="18"/>
              </w:rPr>
              <w:t>3.2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8C8A989" w14:textId="1A0C7093" w:rsidR="00792673" w:rsidRPr="00421933" w:rsidRDefault="00792673" w:rsidP="00792673">
            <w:pPr>
              <w:tabs>
                <w:tab w:val="decimal" w:pos="515"/>
              </w:tabs>
              <w:jc w:val="left"/>
              <w:rPr>
                <w:bCs/>
                <w:sz w:val="18"/>
                <w:szCs w:val="18"/>
              </w:rPr>
            </w:pPr>
            <w:r>
              <w:rPr>
                <w:color w:val="000000"/>
                <w:sz w:val="18"/>
                <w:szCs w:val="18"/>
              </w:rPr>
              <w:t>5.1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51C99BB" w14:textId="52577A57" w:rsidR="00792673" w:rsidRPr="00421933" w:rsidRDefault="00792673" w:rsidP="00792673">
            <w:pPr>
              <w:tabs>
                <w:tab w:val="decimal" w:pos="503"/>
              </w:tabs>
              <w:jc w:val="left"/>
              <w:rPr>
                <w:bCs/>
                <w:sz w:val="18"/>
                <w:szCs w:val="18"/>
              </w:rPr>
            </w:pPr>
            <w:r>
              <w:rPr>
                <w:color w:val="000000"/>
                <w:sz w:val="18"/>
                <w:szCs w:val="18"/>
              </w:rPr>
              <w:t>1.6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5424DD0" w14:textId="0BDE74C3" w:rsidR="00792673" w:rsidRPr="00421933" w:rsidRDefault="00792673" w:rsidP="00792673">
            <w:pPr>
              <w:tabs>
                <w:tab w:val="decimal" w:pos="503"/>
              </w:tabs>
              <w:jc w:val="left"/>
              <w:rPr>
                <w:bCs/>
                <w:sz w:val="18"/>
                <w:szCs w:val="18"/>
              </w:rPr>
            </w:pPr>
            <w:r>
              <w:rPr>
                <w:color w:val="000000"/>
                <w:sz w:val="18"/>
                <w:szCs w:val="18"/>
              </w:rPr>
              <w:t>1.3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BAFE4DA" w14:textId="4E9FAE75" w:rsidR="00792673" w:rsidRPr="00421933" w:rsidRDefault="00792673" w:rsidP="00792673">
            <w:pPr>
              <w:tabs>
                <w:tab w:val="decimal" w:pos="531"/>
              </w:tabs>
              <w:jc w:val="left"/>
              <w:rPr>
                <w:bCs/>
                <w:sz w:val="18"/>
                <w:szCs w:val="18"/>
              </w:rPr>
            </w:pPr>
            <w:r>
              <w:rPr>
                <w:color w:val="000000"/>
                <w:sz w:val="18"/>
                <w:szCs w:val="18"/>
              </w:rPr>
              <w:t>2.0</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5EB5332" w14:textId="689678DD"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2FE34A08" w14:textId="0C4AD68A" w:rsidR="00792673" w:rsidRPr="00421933" w:rsidRDefault="00792673" w:rsidP="00792673">
            <w:pPr>
              <w:tabs>
                <w:tab w:val="decimal" w:pos="452"/>
              </w:tabs>
              <w:jc w:val="left"/>
              <w:rPr>
                <w:bCs/>
                <w:sz w:val="18"/>
                <w:szCs w:val="18"/>
              </w:rPr>
            </w:pPr>
            <w:r>
              <w:rPr>
                <w:color w:val="000000"/>
                <w:sz w:val="18"/>
                <w:szCs w:val="18"/>
              </w:rPr>
              <w:t>2.4</w:t>
            </w:r>
          </w:p>
        </w:tc>
      </w:tr>
      <w:tr w:rsidR="00792673" w:rsidRPr="00DB4A8C" w14:paraId="55EA5D46"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1E7F90F6"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Quintana Roo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1EE8FF44" w14:textId="7BE8EFA6" w:rsidR="00792673" w:rsidRPr="00421933" w:rsidRDefault="00792673" w:rsidP="00792673">
            <w:pPr>
              <w:tabs>
                <w:tab w:val="decimal" w:pos="356"/>
              </w:tabs>
              <w:jc w:val="left"/>
              <w:rPr>
                <w:b/>
                <w:bCs/>
                <w:sz w:val="18"/>
                <w:szCs w:val="18"/>
                <w:lang w:val="es-MX" w:eastAsia="es-MX"/>
              </w:rPr>
            </w:pPr>
            <w:r>
              <w:rPr>
                <w:b/>
                <w:bCs/>
                <w:color w:val="000000"/>
                <w:sz w:val="18"/>
                <w:szCs w:val="18"/>
              </w:rPr>
              <w:t>1.6</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959BA2" w14:textId="2BFA82A5" w:rsidR="00792673" w:rsidRPr="00421933" w:rsidRDefault="00792673" w:rsidP="00792673">
            <w:pPr>
              <w:tabs>
                <w:tab w:val="decimal" w:pos="515"/>
              </w:tabs>
              <w:jc w:val="left"/>
              <w:rPr>
                <w:bCs/>
                <w:sz w:val="18"/>
                <w:szCs w:val="18"/>
              </w:rPr>
            </w:pPr>
            <w:r>
              <w:rPr>
                <w:color w:val="000000"/>
                <w:sz w:val="18"/>
                <w:szCs w:val="18"/>
              </w:rPr>
              <w:t>1.4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5807E13" w14:textId="0202B234" w:rsidR="00792673" w:rsidRPr="00421933" w:rsidRDefault="00792673" w:rsidP="00792673">
            <w:pPr>
              <w:tabs>
                <w:tab w:val="decimal" w:pos="503"/>
              </w:tabs>
              <w:jc w:val="left"/>
              <w:rPr>
                <w:bCs/>
                <w:sz w:val="18"/>
                <w:szCs w:val="18"/>
              </w:rPr>
            </w:pPr>
            <w:r>
              <w:rPr>
                <w:color w:val="000000"/>
                <w:sz w:val="18"/>
                <w:szCs w:val="18"/>
              </w:rPr>
              <w:t>9.7</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D719238" w14:textId="5DBF7930" w:rsidR="00792673" w:rsidRPr="00421933" w:rsidRDefault="00792673" w:rsidP="00792673">
            <w:pPr>
              <w:tabs>
                <w:tab w:val="decimal" w:pos="503"/>
              </w:tabs>
              <w:jc w:val="left"/>
              <w:rPr>
                <w:bCs/>
                <w:sz w:val="18"/>
                <w:szCs w:val="18"/>
              </w:rPr>
            </w:pPr>
            <w:r>
              <w:rPr>
                <w:color w:val="000000"/>
                <w:sz w:val="18"/>
                <w:szCs w:val="18"/>
              </w:rPr>
              <w:t>0.0</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90336B9" w14:textId="2E35C138" w:rsidR="00792673" w:rsidRPr="00421933" w:rsidRDefault="00792673" w:rsidP="00792673">
            <w:pPr>
              <w:tabs>
                <w:tab w:val="decimal" w:pos="531"/>
              </w:tabs>
              <w:jc w:val="left"/>
              <w:rPr>
                <w:bCs/>
                <w:sz w:val="18"/>
                <w:szCs w:val="18"/>
              </w:rPr>
            </w:pPr>
            <w:r>
              <w:rPr>
                <w:color w:val="000000"/>
                <w:sz w:val="18"/>
                <w:szCs w:val="18"/>
              </w:rPr>
              <w:t>0.9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5742E0" w14:textId="0D5546E8"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DAD8C41" w14:textId="30D8F0F0" w:rsidR="00792673" w:rsidRPr="00421933" w:rsidRDefault="00792673" w:rsidP="00792673">
            <w:pPr>
              <w:tabs>
                <w:tab w:val="decimal" w:pos="452"/>
              </w:tabs>
              <w:jc w:val="left"/>
              <w:rPr>
                <w:bCs/>
                <w:sz w:val="18"/>
                <w:szCs w:val="18"/>
              </w:rPr>
            </w:pPr>
            <w:r>
              <w:rPr>
                <w:color w:val="000000"/>
                <w:sz w:val="18"/>
                <w:szCs w:val="18"/>
              </w:rPr>
              <w:t>3.8</w:t>
            </w:r>
          </w:p>
        </w:tc>
      </w:tr>
      <w:tr w:rsidR="00792673" w:rsidRPr="00DB4A8C" w14:paraId="4AEA4F2B"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1B092118"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San Luis Potosí</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8476751" w14:textId="4DD0012A" w:rsidR="00792673" w:rsidRPr="00421933" w:rsidRDefault="00792673" w:rsidP="00792673">
            <w:pPr>
              <w:tabs>
                <w:tab w:val="decimal" w:pos="356"/>
              </w:tabs>
              <w:jc w:val="left"/>
              <w:rPr>
                <w:b/>
                <w:bCs/>
                <w:sz w:val="18"/>
                <w:szCs w:val="18"/>
                <w:lang w:val="es-MX" w:eastAsia="es-MX"/>
              </w:rPr>
            </w:pPr>
            <w:r>
              <w:rPr>
                <w:b/>
                <w:bCs/>
                <w:color w:val="000000"/>
                <w:sz w:val="18"/>
                <w:szCs w:val="18"/>
              </w:rPr>
              <w:t>1.8</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65360D8" w14:textId="30294F69" w:rsidR="00792673" w:rsidRPr="00421933" w:rsidRDefault="00792673" w:rsidP="00792673">
            <w:pPr>
              <w:tabs>
                <w:tab w:val="decimal" w:pos="515"/>
              </w:tabs>
              <w:jc w:val="left"/>
              <w:rPr>
                <w:bCs/>
                <w:sz w:val="18"/>
                <w:szCs w:val="18"/>
              </w:rPr>
            </w:pPr>
            <w:r>
              <w:rPr>
                <w:color w:val="000000"/>
                <w:sz w:val="18"/>
                <w:szCs w:val="18"/>
              </w:rPr>
              <w:t>2.1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7B7372D" w14:textId="72A006C9" w:rsidR="00792673" w:rsidRPr="00421933" w:rsidRDefault="00792673" w:rsidP="00792673">
            <w:pPr>
              <w:tabs>
                <w:tab w:val="decimal" w:pos="503"/>
              </w:tabs>
              <w:jc w:val="left"/>
              <w:rPr>
                <w:bCs/>
                <w:sz w:val="18"/>
                <w:szCs w:val="18"/>
              </w:rPr>
            </w:pPr>
            <w:r>
              <w:rPr>
                <w:color w:val="000000"/>
                <w:sz w:val="18"/>
                <w:szCs w:val="18"/>
              </w:rPr>
              <w:t>2.5</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ACCAB2A" w14:textId="7E105997" w:rsidR="00792673" w:rsidRPr="00421933" w:rsidRDefault="00792673" w:rsidP="00792673">
            <w:pPr>
              <w:tabs>
                <w:tab w:val="decimal" w:pos="503"/>
              </w:tabs>
              <w:jc w:val="left"/>
              <w:rPr>
                <w:bCs/>
                <w:sz w:val="18"/>
                <w:szCs w:val="18"/>
              </w:rPr>
            </w:pPr>
            <w:r>
              <w:rPr>
                <w:color w:val="000000"/>
                <w:sz w:val="18"/>
                <w:szCs w:val="18"/>
              </w:rPr>
              <w:t>2.7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28CF40CD" w14:textId="322FB781" w:rsidR="00792673" w:rsidRPr="00421933" w:rsidRDefault="00792673" w:rsidP="00792673">
            <w:pPr>
              <w:tabs>
                <w:tab w:val="decimal" w:pos="531"/>
              </w:tabs>
              <w:jc w:val="left"/>
              <w:rPr>
                <w:bCs/>
                <w:sz w:val="18"/>
                <w:szCs w:val="18"/>
              </w:rPr>
            </w:pPr>
            <w:r>
              <w:rPr>
                <w:color w:val="000000"/>
                <w:sz w:val="18"/>
                <w:szCs w:val="18"/>
              </w:rPr>
              <w:t>1.7</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1F5CA72" w14:textId="641C3424" w:rsidR="00792673" w:rsidRPr="00421933" w:rsidRDefault="00792673" w:rsidP="00792673">
            <w:pPr>
              <w:tabs>
                <w:tab w:val="decimal" w:pos="503"/>
              </w:tabs>
              <w:jc w:val="left"/>
              <w:rPr>
                <w:bCs/>
                <w:sz w:val="18"/>
                <w:szCs w:val="18"/>
              </w:rPr>
            </w:pPr>
            <w:r>
              <w:rPr>
                <w:color w:val="000000"/>
                <w:sz w:val="18"/>
                <w:szCs w:val="18"/>
              </w:rPr>
              <w:t>0.1</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D644650" w14:textId="6413A36A" w:rsidR="00792673" w:rsidRPr="00421933" w:rsidRDefault="00792673" w:rsidP="00792673">
            <w:pPr>
              <w:tabs>
                <w:tab w:val="decimal" w:pos="452"/>
              </w:tabs>
              <w:jc w:val="left"/>
              <w:rPr>
                <w:bCs/>
                <w:sz w:val="18"/>
                <w:szCs w:val="18"/>
              </w:rPr>
            </w:pPr>
            <w:r>
              <w:rPr>
                <w:color w:val="000000"/>
                <w:sz w:val="18"/>
                <w:szCs w:val="18"/>
              </w:rPr>
              <w:t>1.6</w:t>
            </w:r>
          </w:p>
        </w:tc>
      </w:tr>
      <w:tr w:rsidR="00792673" w:rsidRPr="00DB4A8C" w14:paraId="7AC56261"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19EBF1E0"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Sinaloa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BAADC45" w14:textId="68FDA5F3" w:rsidR="00792673" w:rsidRPr="00421933" w:rsidRDefault="00792673" w:rsidP="00792673">
            <w:pPr>
              <w:tabs>
                <w:tab w:val="decimal" w:pos="356"/>
              </w:tabs>
              <w:jc w:val="left"/>
              <w:rPr>
                <w:b/>
                <w:bCs/>
                <w:sz w:val="18"/>
                <w:szCs w:val="18"/>
                <w:lang w:val="es-MX" w:eastAsia="es-MX"/>
              </w:rPr>
            </w:pPr>
            <w:r>
              <w:rPr>
                <w:b/>
                <w:bCs/>
                <w:color w:val="000000"/>
                <w:sz w:val="18"/>
                <w:szCs w:val="18"/>
              </w:rPr>
              <w:t>2.0</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4D0F7E4" w14:textId="1BB87289" w:rsidR="00792673" w:rsidRPr="00421933" w:rsidRDefault="00792673" w:rsidP="00792673">
            <w:pPr>
              <w:tabs>
                <w:tab w:val="decimal" w:pos="515"/>
              </w:tabs>
              <w:jc w:val="left"/>
              <w:rPr>
                <w:bCs/>
                <w:sz w:val="18"/>
                <w:szCs w:val="18"/>
              </w:rPr>
            </w:pPr>
            <w:r>
              <w:rPr>
                <w:color w:val="000000"/>
                <w:sz w:val="18"/>
                <w:szCs w:val="18"/>
              </w:rPr>
              <w:t>2.0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FC2C1D7" w14:textId="6416E5D9" w:rsidR="00792673" w:rsidRPr="00421933" w:rsidRDefault="00792673" w:rsidP="00792673">
            <w:pPr>
              <w:tabs>
                <w:tab w:val="decimal" w:pos="503"/>
              </w:tabs>
              <w:jc w:val="left"/>
              <w:rPr>
                <w:bCs/>
                <w:sz w:val="18"/>
                <w:szCs w:val="18"/>
              </w:rPr>
            </w:pPr>
            <w:r>
              <w:rPr>
                <w:color w:val="000000"/>
                <w:sz w:val="18"/>
                <w:szCs w:val="18"/>
              </w:rPr>
              <w:t>14.8</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D93310A" w14:textId="1215E354" w:rsidR="00792673" w:rsidRPr="00421933" w:rsidRDefault="00792673" w:rsidP="00792673">
            <w:pPr>
              <w:tabs>
                <w:tab w:val="decimal" w:pos="503"/>
              </w:tabs>
              <w:jc w:val="left"/>
              <w:rPr>
                <w:bCs/>
                <w:sz w:val="18"/>
                <w:szCs w:val="18"/>
              </w:rPr>
            </w:pPr>
            <w:r>
              <w:rPr>
                <w:color w:val="000000"/>
                <w:sz w:val="18"/>
                <w:szCs w:val="18"/>
              </w:rPr>
              <w:t>0.9</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2CD47F8" w14:textId="6C6EE869" w:rsidR="00792673" w:rsidRPr="00421933" w:rsidRDefault="00792673" w:rsidP="00792673">
            <w:pPr>
              <w:tabs>
                <w:tab w:val="decimal" w:pos="531"/>
              </w:tabs>
              <w:jc w:val="left"/>
              <w:rPr>
                <w:bCs/>
                <w:sz w:val="18"/>
                <w:szCs w:val="18"/>
              </w:rPr>
            </w:pPr>
            <w:r>
              <w:rPr>
                <w:color w:val="000000"/>
                <w:sz w:val="18"/>
                <w:szCs w:val="18"/>
              </w:rPr>
              <w:t>0.9</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84EA7F8" w14:textId="511FC67F"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2C8EBBBF" w14:textId="14A36098" w:rsidR="00792673" w:rsidRPr="00421933" w:rsidRDefault="00792673" w:rsidP="00792673">
            <w:pPr>
              <w:tabs>
                <w:tab w:val="decimal" w:pos="452"/>
              </w:tabs>
              <w:jc w:val="left"/>
              <w:rPr>
                <w:bCs/>
                <w:sz w:val="18"/>
                <w:szCs w:val="18"/>
              </w:rPr>
            </w:pPr>
            <w:r>
              <w:rPr>
                <w:color w:val="000000"/>
                <w:sz w:val="18"/>
                <w:szCs w:val="18"/>
              </w:rPr>
              <w:t>3.0</w:t>
            </w:r>
          </w:p>
        </w:tc>
      </w:tr>
      <w:tr w:rsidR="00792673" w:rsidRPr="00DB4A8C" w14:paraId="41FAD0E6"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015C14D5"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Sonora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4497F0F1" w14:textId="3101C5A9" w:rsidR="00792673" w:rsidRPr="00421933" w:rsidRDefault="00792673" w:rsidP="00792673">
            <w:pPr>
              <w:tabs>
                <w:tab w:val="decimal" w:pos="356"/>
              </w:tabs>
              <w:jc w:val="left"/>
              <w:rPr>
                <w:b/>
                <w:bCs/>
                <w:sz w:val="18"/>
                <w:szCs w:val="18"/>
                <w:lang w:val="es-MX" w:eastAsia="es-MX"/>
              </w:rPr>
            </w:pPr>
            <w:r>
              <w:rPr>
                <w:b/>
                <w:bCs/>
                <w:color w:val="000000"/>
                <w:sz w:val="18"/>
                <w:szCs w:val="18"/>
              </w:rPr>
              <w:t>5.7</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40324EC" w14:textId="63D073FD" w:rsidR="00792673" w:rsidRPr="00421933" w:rsidRDefault="00792673" w:rsidP="00792673">
            <w:pPr>
              <w:tabs>
                <w:tab w:val="decimal" w:pos="515"/>
              </w:tabs>
              <w:jc w:val="left"/>
              <w:rPr>
                <w:bCs/>
                <w:sz w:val="18"/>
                <w:szCs w:val="18"/>
              </w:rPr>
            </w:pPr>
            <w:r>
              <w:rPr>
                <w:color w:val="000000"/>
                <w:sz w:val="18"/>
                <w:szCs w:val="18"/>
              </w:rPr>
              <w:t>4.8</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7AC28BB" w14:textId="1811E2EC" w:rsidR="00792673" w:rsidRPr="00421933" w:rsidRDefault="00792673" w:rsidP="00792673">
            <w:pPr>
              <w:tabs>
                <w:tab w:val="decimal" w:pos="503"/>
              </w:tabs>
              <w:jc w:val="left"/>
              <w:rPr>
                <w:bCs/>
                <w:sz w:val="18"/>
                <w:szCs w:val="18"/>
              </w:rPr>
            </w:pPr>
            <w:r>
              <w:rPr>
                <w:color w:val="000000"/>
                <w:sz w:val="18"/>
                <w:szCs w:val="18"/>
              </w:rPr>
              <w:t>8.6</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A37437" w14:textId="57AA74A1" w:rsidR="00792673" w:rsidRPr="00421933" w:rsidRDefault="00792673" w:rsidP="00792673">
            <w:pPr>
              <w:tabs>
                <w:tab w:val="decimal" w:pos="503"/>
              </w:tabs>
              <w:jc w:val="left"/>
              <w:rPr>
                <w:bCs/>
                <w:sz w:val="18"/>
                <w:szCs w:val="18"/>
              </w:rPr>
            </w:pPr>
            <w:r>
              <w:rPr>
                <w:color w:val="000000"/>
                <w:sz w:val="18"/>
                <w:szCs w:val="18"/>
              </w:rPr>
              <w:t>5.2</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3AE1322" w14:textId="30E8EDF1" w:rsidR="00792673" w:rsidRPr="00421933" w:rsidRDefault="00792673" w:rsidP="00792673">
            <w:pPr>
              <w:tabs>
                <w:tab w:val="decimal" w:pos="531"/>
              </w:tabs>
              <w:jc w:val="left"/>
              <w:rPr>
                <w:bCs/>
                <w:sz w:val="18"/>
                <w:szCs w:val="18"/>
              </w:rPr>
            </w:pPr>
            <w:r>
              <w:rPr>
                <w:color w:val="000000"/>
                <w:sz w:val="18"/>
                <w:szCs w:val="18"/>
              </w:rPr>
              <w:t>5.7</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820DF30" w14:textId="6E5FA10B"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01F0B22" w14:textId="7E92A68C" w:rsidR="00792673" w:rsidRPr="00421933" w:rsidRDefault="00792673" w:rsidP="00792673">
            <w:pPr>
              <w:tabs>
                <w:tab w:val="decimal" w:pos="452"/>
              </w:tabs>
              <w:jc w:val="left"/>
              <w:rPr>
                <w:bCs/>
                <w:sz w:val="18"/>
                <w:szCs w:val="18"/>
              </w:rPr>
            </w:pPr>
            <w:r>
              <w:rPr>
                <w:color w:val="000000"/>
                <w:sz w:val="18"/>
                <w:szCs w:val="18"/>
              </w:rPr>
              <w:t>13.1</w:t>
            </w:r>
          </w:p>
        </w:tc>
      </w:tr>
      <w:tr w:rsidR="00792673" w:rsidRPr="00DB4A8C" w14:paraId="7C6AA1EF"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4E2CCE37"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Tabasco</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7EFE0DC" w14:textId="7EF7782D" w:rsidR="00792673" w:rsidRPr="00421933" w:rsidRDefault="00792673" w:rsidP="00792673">
            <w:pPr>
              <w:tabs>
                <w:tab w:val="decimal" w:pos="356"/>
              </w:tabs>
              <w:jc w:val="left"/>
              <w:rPr>
                <w:b/>
                <w:bCs/>
                <w:sz w:val="18"/>
                <w:szCs w:val="18"/>
                <w:lang w:val="es-MX" w:eastAsia="es-MX"/>
              </w:rPr>
            </w:pPr>
            <w:r>
              <w:rPr>
                <w:b/>
                <w:bCs/>
                <w:color w:val="000000"/>
                <w:sz w:val="18"/>
                <w:szCs w:val="18"/>
              </w:rPr>
              <w:t>9.7</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8921956" w14:textId="4CBD41A7" w:rsidR="00792673" w:rsidRPr="00421933" w:rsidRDefault="00792673" w:rsidP="00792673">
            <w:pPr>
              <w:tabs>
                <w:tab w:val="decimal" w:pos="515"/>
              </w:tabs>
              <w:jc w:val="left"/>
              <w:rPr>
                <w:bCs/>
                <w:sz w:val="18"/>
                <w:szCs w:val="18"/>
              </w:rPr>
            </w:pPr>
            <w:r>
              <w:rPr>
                <w:color w:val="000000"/>
                <w:sz w:val="18"/>
                <w:szCs w:val="18"/>
              </w:rPr>
              <w:t>1.0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7E2C1AC" w14:textId="12FF1023" w:rsidR="00792673" w:rsidRPr="00421933" w:rsidRDefault="00792673" w:rsidP="00792673">
            <w:pPr>
              <w:tabs>
                <w:tab w:val="decimal" w:pos="503"/>
              </w:tabs>
              <w:jc w:val="left"/>
              <w:rPr>
                <w:bCs/>
                <w:sz w:val="18"/>
                <w:szCs w:val="18"/>
              </w:rPr>
            </w:pPr>
            <w:r>
              <w:rPr>
                <w:color w:val="000000"/>
                <w:sz w:val="18"/>
                <w:szCs w:val="18"/>
              </w:rPr>
              <w:t>0.4</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12CBDA0" w14:textId="472ABA59" w:rsidR="00792673" w:rsidRPr="00421933" w:rsidRDefault="00792673" w:rsidP="00792673">
            <w:pPr>
              <w:tabs>
                <w:tab w:val="decimal" w:pos="503"/>
              </w:tabs>
              <w:jc w:val="left"/>
              <w:rPr>
                <w:bCs/>
                <w:sz w:val="18"/>
                <w:szCs w:val="18"/>
              </w:rPr>
            </w:pPr>
            <w:r>
              <w:rPr>
                <w:color w:val="000000"/>
                <w:sz w:val="18"/>
                <w:szCs w:val="18"/>
              </w:rPr>
              <w:t>1.3</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C736A4F" w14:textId="0797EF0A" w:rsidR="00792673" w:rsidRPr="00421933" w:rsidRDefault="00792673" w:rsidP="00792673">
            <w:pPr>
              <w:tabs>
                <w:tab w:val="decimal" w:pos="531"/>
              </w:tabs>
              <w:jc w:val="left"/>
              <w:rPr>
                <w:bCs/>
                <w:sz w:val="18"/>
                <w:szCs w:val="18"/>
              </w:rPr>
            </w:pPr>
            <w:r>
              <w:rPr>
                <w:color w:val="000000"/>
                <w:sz w:val="18"/>
                <w:szCs w:val="18"/>
              </w:rPr>
              <w:t>7.2</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2C2219C" w14:textId="0012D49F" w:rsidR="00792673" w:rsidRPr="00421933" w:rsidRDefault="00792673" w:rsidP="00792673">
            <w:pPr>
              <w:tabs>
                <w:tab w:val="decimal" w:pos="503"/>
              </w:tabs>
              <w:jc w:val="left"/>
              <w:rPr>
                <w:bCs/>
                <w:sz w:val="18"/>
                <w:szCs w:val="18"/>
              </w:rPr>
            </w:pPr>
            <w:r>
              <w:rPr>
                <w:color w:val="000000"/>
                <w:sz w:val="18"/>
                <w:szCs w:val="18"/>
              </w:rPr>
              <w:t>65.2</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3C900708" w14:textId="030807FA" w:rsidR="00792673" w:rsidRPr="00421933" w:rsidRDefault="00792673" w:rsidP="00792673">
            <w:pPr>
              <w:tabs>
                <w:tab w:val="decimal" w:pos="452"/>
              </w:tabs>
              <w:jc w:val="left"/>
              <w:rPr>
                <w:bCs/>
                <w:sz w:val="18"/>
                <w:szCs w:val="18"/>
              </w:rPr>
            </w:pPr>
            <w:r>
              <w:rPr>
                <w:color w:val="000000"/>
                <w:sz w:val="18"/>
                <w:szCs w:val="18"/>
              </w:rPr>
              <w:t>3.9</w:t>
            </w:r>
          </w:p>
        </w:tc>
      </w:tr>
      <w:tr w:rsidR="00792673" w:rsidRPr="00DB4A8C" w14:paraId="24E33955"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1D33A79"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Tamaulipas</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3F76F61E" w14:textId="777025FC" w:rsidR="00792673" w:rsidRPr="00421933" w:rsidRDefault="00792673" w:rsidP="00792673">
            <w:pPr>
              <w:tabs>
                <w:tab w:val="decimal" w:pos="356"/>
              </w:tabs>
              <w:jc w:val="left"/>
              <w:rPr>
                <w:b/>
                <w:bCs/>
                <w:sz w:val="18"/>
                <w:szCs w:val="18"/>
                <w:lang w:val="es-MX" w:eastAsia="es-MX"/>
              </w:rPr>
            </w:pPr>
            <w:r>
              <w:rPr>
                <w:b/>
                <w:bCs/>
                <w:color w:val="000000"/>
                <w:sz w:val="18"/>
                <w:szCs w:val="18"/>
              </w:rPr>
              <w:t>2.2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1CCC5A6" w14:textId="33381815" w:rsidR="00792673" w:rsidRPr="00421933" w:rsidRDefault="00792673" w:rsidP="00792673">
            <w:pPr>
              <w:tabs>
                <w:tab w:val="decimal" w:pos="515"/>
              </w:tabs>
              <w:jc w:val="left"/>
              <w:rPr>
                <w:bCs/>
                <w:sz w:val="18"/>
                <w:szCs w:val="18"/>
              </w:rPr>
            </w:pPr>
            <w:r>
              <w:rPr>
                <w:color w:val="000000"/>
                <w:sz w:val="18"/>
                <w:szCs w:val="18"/>
              </w:rPr>
              <w:t>2.3</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37C74899" w14:textId="55638C9B" w:rsidR="00792673" w:rsidRPr="00421933" w:rsidRDefault="00792673" w:rsidP="00792673">
            <w:pPr>
              <w:tabs>
                <w:tab w:val="decimal" w:pos="503"/>
              </w:tabs>
              <w:jc w:val="left"/>
              <w:rPr>
                <w:bCs/>
                <w:sz w:val="18"/>
                <w:szCs w:val="18"/>
              </w:rPr>
            </w:pPr>
            <w:r>
              <w:rPr>
                <w:color w:val="000000"/>
                <w:sz w:val="18"/>
                <w:szCs w:val="18"/>
              </w:rPr>
              <w:t>0.0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338E082" w14:textId="50AA87F7" w:rsidR="00792673" w:rsidRPr="00421933" w:rsidRDefault="00792673" w:rsidP="00792673">
            <w:pPr>
              <w:tabs>
                <w:tab w:val="decimal" w:pos="503"/>
              </w:tabs>
              <w:jc w:val="left"/>
              <w:rPr>
                <w:bCs/>
                <w:sz w:val="18"/>
                <w:szCs w:val="18"/>
              </w:rPr>
            </w:pPr>
            <w:r>
              <w:rPr>
                <w:color w:val="000000"/>
                <w:sz w:val="18"/>
                <w:szCs w:val="18"/>
              </w:rPr>
              <w:t>2.7</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809CDA4" w14:textId="5A127E63" w:rsidR="00792673" w:rsidRPr="00421933" w:rsidRDefault="00792673" w:rsidP="00792673">
            <w:pPr>
              <w:tabs>
                <w:tab w:val="decimal" w:pos="531"/>
              </w:tabs>
              <w:jc w:val="left"/>
              <w:rPr>
                <w:bCs/>
                <w:sz w:val="18"/>
                <w:szCs w:val="18"/>
              </w:rPr>
            </w:pPr>
            <w:r>
              <w:rPr>
                <w:color w:val="000000"/>
                <w:sz w:val="18"/>
                <w:szCs w:val="18"/>
              </w:rPr>
              <w:t>2.8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B22F481" w14:textId="746872DB" w:rsidR="00792673" w:rsidRPr="00421933" w:rsidRDefault="00792673" w:rsidP="00792673">
            <w:pPr>
              <w:tabs>
                <w:tab w:val="decimal" w:pos="503"/>
              </w:tabs>
              <w:jc w:val="left"/>
              <w:rPr>
                <w:bCs/>
                <w:sz w:val="18"/>
                <w:szCs w:val="18"/>
              </w:rPr>
            </w:pPr>
            <w:r>
              <w:rPr>
                <w:color w:val="000000"/>
                <w:sz w:val="18"/>
                <w:szCs w:val="18"/>
              </w:rPr>
              <w:t>1.2</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670AD03A" w14:textId="554BB8D4" w:rsidR="00792673" w:rsidRPr="00421933" w:rsidRDefault="00792673" w:rsidP="00792673">
            <w:pPr>
              <w:tabs>
                <w:tab w:val="decimal" w:pos="452"/>
              </w:tabs>
              <w:jc w:val="left"/>
              <w:rPr>
                <w:bCs/>
                <w:sz w:val="18"/>
                <w:szCs w:val="18"/>
              </w:rPr>
            </w:pPr>
            <w:r>
              <w:rPr>
                <w:color w:val="000000"/>
                <w:sz w:val="18"/>
                <w:szCs w:val="18"/>
              </w:rPr>
              <w:t>1.7</w:t>
            </w:r>
          </w:p>
        </w:tc>
      </w:tr>
      <w:tr w:rsidR="00792673" w:rsidRPr="00DB4A8C" w14:paraId="3022B647"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3C1B39D0"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Tlaxcala</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7B85A26C" w14:textId="42841153" w:rsidR="00792673" w:rsidRPr="00421933" w:rsidRDefault="00792673" w:rsidP="00792673">
            <w:pPr>
              <w:tabs>
                <w:tab w:val="decimal" w:pos="356"/>
              </w:tabs>
              <w:jc w:val="left"/>
              <w:rPr>
                <w:b/>
                <w:bCs/>
                <w:sz w:val="18"/>
                <w:szCs w:val="18"/>
                <w:lang w:val="es-MX" w:eastAsia="es-MX"/>
              </w:rPr>
            </w:pPr>
            <w:r>
              <w:rPr>
                <w:b/>
                <w:bCs/>
                <w:color w:val="000000"/>
                <w:sz w:val="18"/>
                <w:szCs w:val="18"/>
              </w:rPr>
              <w:t>0.2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0B4FC79" w14:textId="1C2C2ED2" w:rsidR="00792673" w:rsidRPr="00421933" w:rsidRDefault="00792673" w:rsidP="00792673">
            <w:pPr>
              <w:tabs>
                <w:tab w:val="decimal" w:pos="515"/>
              </w:tabs>
              <w:jc w:val="left"/>
              <w:rPr>
                <w:bCs/>
                <w:sz w:val="18"/>
                <w:szCs w:val="18"/>
              </w:rPr>
            </w:pPr>
            <w:r>
              <w:rPr>
                <w:color w:val="000000"/>
                <w:sz w:val="18"/>
                <w:szCs w:val="18"/>
              </w:rPr>
              <w:t>0.1</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A4695E2" w14:textId="1934F73F" w:rsidR="00792673" w:rsidRPr="00421933" w:rsidRDefault="00792673" w:rsidP="00792673">
            <w:pPr>
              <w:tabs>
                <w:tab w:val="decimal" w:pos="503"/>
              </w:tabs>
              <w:jc w:val="left"/>
              <w:rPr>
                <w:bCs/>
                <w:sz w:val="18"/>
                <w:szCs w:val="18"/>
              </w:rPr>
            </w:pPr>
            <w:r>
              <w:rPr>
                <w:color w:val="000000"/>
                <w:sz w:val="18"/>
                <w:szCs w:val="18"/>
              </w:rPr>
              <w:t>0.0</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10F0D679" w14:textId="6A8597E9" w:rsidR="00792673" w:rsidRPr="00421933" w:rsidRDefault="00792673" w:rsidP="00792673">
            <w:pPr>
              <w:tabs>
                <w:tab w:val="decimal" w:pos="503"/>
              </w:tabs>
              <w:jc w:val="left"/>
              <w:rPr>
                <w:bCs/>
                <w:sz w:val="18"/>
                <w:szCs w:val="18"/>
              </w:rPr>
            </w:pPr>
            <w:r>
              <w:rPr>
                <w:color w:val="000000"/>
                <w:sz w:val="18"/>
                <w:szCs w:val="18"/>
              </w:rPr>
              <w:t>0.9</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608B7F" w14:textId="0234A417" w:rsidR="00792673" w:rsidRPr="00421933" w:rsidRDefault="00792673" w:rsidP="00792673">
            <w:pPr>
              <w:tabs>
                <w:tab w:val="decimal" w:pos="531"/>
              </w:tabs>
              <w:jc w:val="left"/>
              <w:rPr>
                <w:bCs/>
                <w:sz w:val="18"/>
                <w:szCs w:val="18"/>
              </w:rPr>
            </w:pPr>
            <w:r>
              <w:rPr>
                <w:color w:val="000000"/>
                <w:sz w:val="18"/>
                <w:szCs w:val="18"/>
              </w:rPr>
              <w:t>0.2</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CD428B4" w14:textId="48616407"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22A699F" w14:textId="599430DF" w:rsidR="00792673" w:rsidRPr="00421933" w:rsidRDefault="00792673" w:rsidP="00792673">
            <w:pPr>
              <w:tabs>
                <w:tab w:val="decimal" w:pos="452"/>
              </w:tabs>
              <w:jc w:val="left"/>
              <w:rPr>
                <w:bCs/>
                <w:sz w:val="18"/>
                <w:szCs w:val="18"/>
              </w:rPr>
            </w:pPr>
            <w:r>
              <w:rPr>
                <w:color w:val="000000"/>
                <w:sz w:val="18"/>
                <w:szCs w:val="18"/>
              </w:rPr>
              <w:t>0.1</w:t>
            </w:r>
          </w:p>
        </w:tc>
      </w:tr>
      <w:tr w:rsidR="00792673" w:rsidRPr="00DB4A8C" w14:paraId="3AD574C2"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3EB7A081"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Veracruz de Ignacio de la Llave</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2595561F" w14:textId="683F4573" w:rsidR="00792673" w:rsidRPr="00421933" w:rsidRDefault="00792673" w:rsidP="00792673">
            <w:pPr>
              <w:tabs>
                <w:tab w:val="decimal" w:pos="356"/>
              </w:tabs>
              <w:jc w:val="left"/>
              <w:rPr>
                <w:b/>
                <w:bCs/>
                <w:sz w:val="18"/>
                <w:szCs w:val="18"/>
                <w:lang w:val="es-MX" w:eastAsia="es-MX"/>
              </w:rPr>
            </w:pPr>
            <w:r>
              <w:rPr>
                <w:b/>
                <w:bCs/>
                <w:color w:val="000000"/>
                <w:sz w:val="18"/>
                <w:szCs w:val="18"/>
              </w:rPr>
              <w:t>3.2</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D15B442" w14:textId="780A7ED7" w:rsidR="00792673" w:rsidRPr="00421933" w:rsidRDefault="00792673" w:rsidP="00792673">
            <w:pPr>
              <w:tabs>
                <w:tab w:val="decimal" w:pos="515"/>
              </w:tabs>
              <w:jc w:val="left"/>
              <w:rPr>
                <w:bCs/>
                <w:sz w:val="18"/>
                <w:szCs w:val="18"/>
              </w:rPr>
            </w:pPr>
            <w:r>
              <w:rPr>
                <w:color w:val="000000"/>
                <w:sz w:val="18"/>
                <w:szCs w:val="18"/>
              </w:rPr>
              <w:t>2.0</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74B12F60" w14:textId="3315E311" w:rsidR="00792673" w:rsidRPr="00421933" w:rsidRDefault="00792673" w:rsidP="00792673">
            <w:pPr>
              <w:tabs>
                <w:tab w:val="decimal" w:pos="503"/>
              </w:tabs>
              <w:jc w:val="left"/>
              <w:rPr>
                <w:bCs/>
                <w:sz w:val="18"/>
                <w:szCs w:val="18"/>
              </w:rPr>
            </w:pPr>
            <w:r>
              <w:rPr>
                <w:color w:val="000000"/>
                <w:sz w:val="18"/>
                <w:szCs w:val="18"/>
              </w:rPr>
              <w:t>0.8</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C736930" w14:textId="58EEE6E0" w:rsidR="00792673" w:rsidRPr="00421933" w:rsidRDefault="00792673" w:rsidP="00792673">
            <w:pPr>
              <w:tabs>
                <w:tab w:val="decimal" w:pos="503"/>
              </w:tabs>
              <w:jc w:val="left"/>
              <w:rPr>
                <w:bCs/>
                <w:sz w:val="18"/>
                <w:szCs w:val="18"/>
              </w:rPr>
            </w:pPr>
            <w:r>
              <w:rPr>
                <w:color w:val="000000"/>
                <w:sz w:val="18"/>
                <w:szCs w:val="18"/>
              </w:rPr>
              <w:t>1.8</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2974543" w14:textId="2F733F47" w:rsidR="00792673" w:rsidRPr="00421933" w:rsidRDefault="00792673" w:rsidP="00792673">
            <w:pPr>
              <w:tabs>
                <w:tab w:val="decimal" w:pos="531"/>
              </w:tabs>
              <w:jc w:val="left"/>
              <w:rPr>
                <w:bCs/>
                <w:sz w:val="18"/>
                <w:szCs w:val="18"/>
              </w:rPr>
            </w:pPr>
            <w:r>
              <w:rPr>
                <w:color w:val="000000"/>
                <w:sz w:val="18"/>
                <w:szCs w:val="18"/>
              </w:rPr>
              <w:t>5.8</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048C142" w14:textId="46E79C46" w:rsidR="00792673" w:rsidRPr="00421933" w:rsidRDefault="00792673" w:rsidP="00792673">
            <w:pPr>
              <w:tabs>
                <w:tab w:val="decimal" w:pos="503"/>
              </w:tabs>
              <w:jc w:val="left"/>
              <w:rPr>
                <w:bCs/>
                <w:sz w:val="18"/>
                <w:szCs w:val="18"/>
              </w:rPr>
            </w:pPr>
            <w:r>
              <w:rPr>
                <w:color w:val="000000"/>
                <w:sz w:val="18"/>
                <w:szCs w:val="18"/>
              </w:rPr>
              <w:t>1.4</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022AB103" w14:textId="781C78C0" w:rsidR="00792673" w:rsidRPr="00421933" w:rsidRDefault="00792673" w:rsidP="00792673">
            <w:pPr>
              <w:tabs>
                <w:tab w:val="decimal" w:pos="452"/>
              </w:tabs>
              <w:jc w:val="left"/>
              <w:rPr>
                <w:bCs/>
                <w:sz w:val="18"/>
                <w:szCs w:val="18"/>
              </w:rPr>
            </w:pPr>
            <w:r>
              <w:rPr>
                <w:color w:val="000000"/>
                <w:sz w:val="18"/>
                <w:szCs w:val="18"/>
              </w:rPr>
              <w:t>5.0</w:t>
            </w:r>
          </w:p>
        </w:tc>
      </w:tr>
      <w:tr w:rsidR="00792673" w:rsidRPr="00DB4A8C" w14:paraId="7E54BD09" w14:textId="77777777" w:rsidTr="00792673">
        <w:trPr>
          <w:jc w:val="center"/>
        </w:trPr>
        <w:tc>
          <w:tcPr>
            <w:tcW w:w="2720"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noWrap/>
            <w:vAlign w:val="center"/>
            <w:hideMark/>
          </w:tcPr>
          <w:p w14:paraId="29ED1AAB"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Yucatán</w:t>
            </w:r>
          </w:p>
        </w:tc>
        <w:tc>
          <w:tcPr>
            <w:tcW w:w="814" w:type="dxa"/>
            <w:tcBorders>
              <w:top w:val="single" w:sz="4" w:space="0" w:color="C6D9F1" w:themeColor="text2" w:themeTint="33"/>
              <w:left w:val="single" w:sz="6" w:space="0" w:color="1F497D" w:themeColor="text2"/>
              <w:bottom w:val="single" w:sz="4" w:space="0" w:color="C6D9F1" w:themeColor="text2" w:themeTint="33"/>
              <w:right w:val="single" w:sz="4" w:space="0" w:color="C6D9F1" w:themeColor="text2" w:themeTint="33"/>
            </w:tcBorders>
            <w:shd w:val="clear" w:color="auto" w:fill="auto"/>
            <w:noWrap/>
            <w:vAlign w:val="center"/>
            <w:hideMark/>
          </w:tcPr>
          <w:p w14:paraId="0824CF44" w14:textId="08A21EFA" w:rsidR="00792673" w:rsidRPr="00421933" w:rsidRDefault="00792673" w:rsidP="00792673">
            <w:pPr>
              <w:tabs>
                <w:tab w:val="decimal" w:pos="356"/>
              </w:tabs>
              <w:jc w:val="left"/>
              <w:rPr>
                <w:b/>
                <w:bCs/>
                <w:sz w:val="18"/>
                <w:szCs w:val="18"/>
                <w:lang w:val="es-MX" w:eastAsia="es-MX"/>
              </w:rPr>
            </w:pPr>
            <w:r>
              <w:rPr>
                <w:b/>
                <w:bCs/>
                <w:color w:val="000000"/>
                <w:sz w:val="18"/>
                <w:szCs w:val="18"/>
              </w:rPr>
              <w:t>2.9</w:t>
            </w:r>
          </w:p>
        </w:tc>
        <w:tc>
          <w:tcPr>
            <w:tcW w:w="10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7301F93" w14:textId="472E0E98" w:rsidR="00792673" w:rsidRPr="00421933" w:rsidRDefault="00792673" w:rsidP="00792673">
            <w:pPr>
              <w:tabs>
                <w:tab w:val="decimal" w:pos="515"/>
              </w:tabs>
              <w:jc w:val="left"/>
              <w:rPr>
                <w:bCs/>
                <w:sz w:val="18"/>
                <w:szCs w:val="18"/>
              </w:rPr>
            </w:pPr>
            <w:r>
              <w:rPr>
                <w:color w:val="000000"/>
                <w:sz w:val="18"/>
                <w:szCs w:val="18"/>
              </w:rPr>
              <w:t>4.4</w:t>
            </w:r>
          </w:p>
        </w:tc>
        <w:tc>
          <w:tcPr>
            <w:tcW w:w="10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5C3802E6" w14:textId="14CD5E7D" w:rsidR="00792673" w:rsidRPr="00421933" w:rsidRDefault="00792673" w:rsidP="00792673">
            <w:pPr>
              <w:tabs>
                <w:tab w:val="decimal" w:pos="503"/>
              </w:tabs>
              <w:jc w:val="left"/>
              <w:rPr>
                <w:bCs/>
                <w:sz w:val="18"/>
                <w:szCs w:val="18"/>
              </w:rPr>
            </w:pPr>
            <w:r>
              <w:rPr>
                <w:color w:val="000000"/>
                <w:sz w:val="18"/>
                <w:szCs w:val="18"/>
              </w:rPr>
              <w:t>0.9</w:t>
            </w:r>
          </w:p>
        </w:tc>
        <w:tc>
          <w:tcPr>
            <w:tcW w:w="11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6BD409BE" w14:textId="36F70A1A" w:rsidR="00792673" w:rsidRPr="00421933" w:rsidRDefault="00792673" w:rsidP="00792673">
            <w:pPr>
              <w:tabs>
                <w:tab w:val="decimal" w:pos="503"/>
              </w:tabs>
              <w:jc w:val="left"/>
              <w:rPr>
                <w:bCs/>
                <w:sz w:val="18"/>
                <w:szCs w:val="18"/>
              </w:rPr>
            </w:pPr>
            <w:r>
              <w:rPr>
                <w:color w:val="000000"/>
                <w:sz w:val="18"/>
                <w:szCs w:val="18"/>
              </w:rPr>
              <w:t>5.0</w:t>
            </w:r>
          </w:p>
        </w:tc>
        <w:tc>
          <w:tcPr>
            <w:tcW w:w="117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4086B635" w14:textId="6AF7552D" w:rsidR="00792673" w:rsidRPr="00421933" w:rsidRDefault="00792673" w:rsidP="00792673">
            <w:pPr>
              <w:tabs>
                <w:tab w:val="decimal" w:pos="531"/>
              </w:tabs>
              <w:jc w:val="left"/>
              <w:rPr>
                <w:bCs/>
                <w:sz w:val="18"/>
                <w:szCs w:val="18"/>
              </w:rPr>
            </w:pPr>
            <w:r>
              <w:rPr>
                <w:color w:val="000000"/>
                <w:sz w:val="18"/>
                <w:szCs w:val="18"/>
              </w:rPr>
              <w:t>1.7</w:t>
            </w:r>
          </w:p>
        </w:tc>
        <w:tc>
          <w:tcPr>
            <w:tcW w:w="9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noWrap/>
            <w:vAlign w:val="center"/>
            <w:hideMark/>
          </w:tcPr>
          <w:p w14:paraId="0B08F695" w14:textId="5C24E7A1"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4" w:space="0" w:color="C6D9F1" w:themeColor="text2" w:themeTint="33"/>
            </w:tcBorders>
            <w:shd w:val="clear" w:color="auto" w:fill="auto"/>
            <w:noWrap/>
            <w:vAlign w:val="center"/>
            <w:hideMark/>
          </w:tcPr>
          <w:p w14:paraId="71E8781C" w14:textId="67929D61" w:rsidR="00792673" w:rsidRPr="00421933" w:rsidRDefault="00792673" w:rsidP="00792673">
            <w:pPr>
              <w:tabs>
                <w:tab w:val="decimal" w:pos="452"/>
              </w:tabs>
              <w:jc w:val="left"/>
              <w:rPr>
                <w:bCs/>
                <w:sz w:val="18"/>
                <w:szCs w:val="18"/>
              </w:rPr>
            </w:pPr>
            <w:r>
              <w:rPr>
                <w:color w:val="000000"/>
                <w:sz w:val="18"/>
                <w:szCs w:val="18"/>
              </w:rPr>
              <w:t>2.0</w:t>
            </w:r>
          </w:p>
        </w:tc>
      </w:tr>
      <w:tr w:rsidR="00792673" w:rsidRPr="00DB4A8C" w14:paraId="0B076305" w14:textId="77777777" w:rsidTr="00792673">
        <w:trPr>
          <w:jc w:val="center"/>
        </w:trPr>
        <w:tc>
          <w:tcPr>
            <w:tcW w:w="2720" w:type="dxa"/>
            <w:tcBorders>
              <w:top w:val="single" w:sz="4" w:space="0" w:color="C6D9F1" w:themeColor="text2" w:themeTint="33"/>
              <w:left w:val="single" w:sz="8" w:space="0" w:color="1F497D" w:themeColor="text2"/>
              <w:bottom w:val="single" w:sz="8" w:space="0" w:color="1F497D" w:themeColor="text2"/>
              <w:right w:val="single" w:sz="6" w:space="0" w:color="1F497D" w:themeColor="text2"/>
            </w:tcBorders>
            <w:shd w:val="clear" w:color="auto" w:fill="auto"/>
            <w:noWrap/>
            <w:vAlign w:val="center"/>
            <w:hideMark/>
          </w:tcPr>
          <w:p w14:paraId="13E4EDA5" w14:textId="77777777" w:rsidR="00792673" w:rsidRPr="000F7BB1" w:rsidRDefault="00792673" w:rsidP="00792673">
            <w:pPr>
              <w:spacing w:before="20"/>
              <w:ind w:left="57"/>
              <w:jc w:val="left"/>
              <w:rPr>
                <w:color w:val="000000"/>
                <w:sz w:val="18"/>
                <w:szCs w:val="18"/>
                <w:lang w:eastAsia="es-MX"/>
              </w:rPr>
            </w:pPr>
            <w:r w:rsidRPr="000F7BB1">
              <w:rPr>
                <w:color w:val="000000"/>
                <w:sz w:val="18"/>
                <w:szCs w:val="18"/>
                <w:lang w:eastAsia="es-MX"/>
              </w:rPr>
              <w:t>Zacatecas</w:t>
            </w:r>
          </w:p>
        </w:tc>
        <w:tc>
          <w:tcPr>
            <w:tcW w:w="814" w:type="dxa"/>
            <w:tcBorders>
              <w:top w:val="single" w:sz="4" w:space="0" w:color="C6D9F1" w:themeColor="text2" w:themeTint="33"/>
              <w:left w:val="single" w:sz="6" w:space="0" w:color="1F497D" w:themeColor="text2"/>
              <w:bottom w:val="single" w:sz="8" w:space="0" w:color="1F497D" w:themeColor="text2"/>
              <w:right w:val="single" w:sz="4" w:space="0" w:color="C6D9F1" w:themeColor="text2" w:themeTint="33"/>
            </w:tcBorders>
            <w:shd w:val="clear" w:color="auto" w:fill="auto"/>
            <w:noWrap/>
            <w:vAlign w:val="center"/>
            <w:hideMark/>
          </w:tcPr>
          <w:p w14:paraId="507D91A8" w14:textId="3CDCB1D6" w:rsidR="00792673" w:rsidRPr="00421933" w:rsidRDefault="00792673" w:rsidP="00792673">
            <w:pPr>
              <w:tabs>
                <w:tab w:val="decimal" w:pos="356"/>
              </w:tabs>
              <w:jc w:val="left"/>
              <w:rPr>
                <w:b/>
                <w:bCs/>
                <w:sz w:val="18"/>
                <w:szCs w:val="18"/>
                <w:lang w:val="es-MX" w:eastAsia="es-MX"/>
              </w:rPr>
            </w:pPr>
            <w:r>
              <w:rPr>
                <w:b/>
                <w:bCs/>
                <w:color w:val="000000"/>
                <w:sz w:val="18"/>
                <w:szCs w:val="18"/>
              </w:rPr>
              <w:t>0.7</w:t>
            </w:r>
          </w:p>
        </w:tc>
        <w:tc>
          <w:tcPr>
            <w:tcW w:w="1020"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7C49B524" w14:textId="6BB50486" w:rsidR="00792673" w:rsidRPr="00421933" w:rsidRDefault="00792673" w:rsidP="00792673">
            <w:pPr>
              <w:tabs>
                <w:tab w:val="decimal" w:pos="515"/>
              </w:tabs>
              <w:jc w:val="left"/>
              <w:rPr>
                <w:bCs/>
                <w:sz w:val="18"/>
                <w:szCs w:val="18"/>
              </w:rPr>
            </w:pPr>
            <w:r>
              <w:rPr>
                <w:color w:val="000000"/>
                <w:sz w:val="18"/>
                <w:szCs w:val="18"/>
              </w:rPr>
              <w:t>0.6</w:t>
            </w:r>
          </w:p>
        </w:tc>
        <w:tc>
          <w:tcPr>
            <w:tcW w:w="1050"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32B7217C" w14:textId="0DD233C9" w:rsidR="00792673" w:rsidRPr="00421933" w:rsidRDefault="00792673" w:rsidP="00792673">
            <w:pPr>
              <w:tabs>
                <w:tab w:val="decimal" w:pos="503"/>
              </w:tabs>
              <w:jc w:val="left"/>
              <w:rPr>
                <w:bCs/>
                <w:sz w:val="18"/>
                <w:szCs w:val="18"/>
              </w:rPr>
            </w:pPr>
            <w:r>
              <w:rPr>
                <w:color w:val="000000"/>
                <w:sz w:val="18"/>
                <w:szCs w:val="18"/>
              </w:rPr>
              <w:t>3.6</w:t>
            </w:r>
          </w:p>
        </w:tc>
        <w:tc>
          <w:tcPr>
            <w:tcW w:w="1105"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368C722E" w14:textId="6DB0361B" w:rsidR="00792673" w:rsidRPr="00421933" w:rsidRDefault="00792673" w:rsidP="00792673">
            <w:pPr>
              <w:tabs>
                <w:tab w:val="decimal" w:pos="503"/>
              </w:tabs>
              <w:jc w:val="left"/>
              <w:rPr>
                <w:bCs/>
                <w:sz w:val="18"/>
                <w:szCs w:val="18"/>
              </w:rPr>
            </w:pPr>
            <w:r>
              <w:rPr>
                <w:color w:val="000000"/>
                <w:sz w:val="18"/>
                <w:szCs w:val="18"/>
              </w:rPr>
              <w:t>0.3</w:t>
            </w:r>
          </w:p>
        </w:tc>
        <w:tc>
          <w:tcPr>
            <w:tcW w:w="1171"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45052A46" w14:textId="763409CE" w:rsidR="00792673" w:rsidRPr="00421933" w:rsidRDefault="00792673" w:rsidP="00792673">
            <w:pPr>
              <w:tabs>
                <w:tab w:val="decimal" w:pos="531"/>
              </w:tabs>
              <w:jc w:val="left"/>
              <w:rPr>
                <w:bCs/>
                <w:sz w:val="18"/>
                <w:szCs w:val="18"/>
              </w:rPr>
            </w:pPr>
            <w:r>
              <w:rPr>
                <w:color w:val="000000"/>
                <w:sz w:val="18"/>
                <w:szCs w:val="18"/>
              </w:rPr>
              <w:t>0.6</w:t>
            </w:r>
          </w:p>
        </w:tc>
        <w:tc>
          <w:tcPr>
            <w:tcW w:w="994" w:type="dxa"/>
            <w:tcBorders>
              <w:top w:val="single" w:sz="4" w:space="0" w:color="C6D9F1" w:themeColor="text2" w:themeTint="33"/>
              <w:left w:val="single" w:sz="4" w:space="0" w:color="C6D9F1" w:themeColor="text2" w:themeTint="33"/>
              <w:bottom w:val="single" w:sz="8" w:space="0" w:color="1F497D" w:themeColor="text2"/>
              <w:right w:val="single" w:sz="4" w:space="0" w:color="C6D9F1" w:themeColor="text2" w:themeTint="33"/>
            </w:tcBorders>
            <w:shd w:val="clear" w:color="auto" w:fill="auto"/>
            <w:noWrap/>
            <w:vAlign w:val="center"/>
            <w:hideMark/>
          </w:tcPr>
          <w:p w14:paraId="723397EB" w14:textId="6E2AFEDB" w:rsidR="00792673" w:rsidRPr="00421933" w:rsidRDefault="00792673" w:rsidP="00792673">
            <w:pPr>
              <w:tabs>
                <w:tab w:val="decimal" w:pos="503"/>
              </w:tabs>
              <w:jc w:val="left"/>
              <w:rPr>
                <w:bCs/>
                <w:sz w:val="18"/>
                <w:szCs w:val="18"/>
              </w:rPr>
            </w:pPr>
            <w:r>
              <w:rPr>
                <w:color w:val="000000"/>
                <w:sz w:val="18"/>
                <w:szCs w:val="18"/>
              </w:rPr>
              <w:t>0.0</w:t>
            </w:r>
          </w:p>
        </w:tc>
        <w:tc>
          <w:tcPr>
            <w:tcW w:w="1055" w:type="dxa"/>
            <w:tcBorders>
              <w:top w:val="single" w:sz="4" w:space="0" w:color="C6D9F1" w:themeColor="text2" w:themeTint="33"/>
              <w:left w:val="single" w:sz="4" w:space="0" w:color="C6D9F1" w:themeColor="text2" w:themeTint="33"/>
              <w:bottom w:val="single" w:sz="8" w:space="0" w:color="1F497D" w:themeColor="text2"/>
            </w:tcBorders>
            <w:shd w:val="clear" w:color="auto" w:fill="auto"/>
            <w:noWrap/>
            <w:vAlign w:val="center"/>
            <w:hideMark/>
          </w:tcPr>
          <w:p w14:paraId="40580011" w14:textId="06618E12" w:rsidR="00792673" w:rsidRPr="00421933" w:rsidRDefault="00792673" w:rsidP="00792673">
            <w:pPr>
              <w:tabs>
                <w:tab w:val="decimal" w:pos="452"/>
              </w:tabs>
              <w:jc w:val="left"/>
              <w:rPr>
                <w:bCs/>
                <w:sz w:val="18"/>
                <w:szCs w:val="18"/>
              </w:rPr>
            </w:pPr>
            <w:r>
              <w:rPr>
                <w:color w:val="000000"/>
                <w:sz w:val="18"/>
                <w:szCs w:val="18"/>
              </w:rPr>
              <w:t>1.0</w:t>
            </w:r>
          </w:p>
        </w:tc>
      </w:tr>
    </w:tbl>
    <w:bookmarkEnd w:id="1"/>
    <w:p w14:paraId="356E7E4D" w14:textId="77777777" w:rsidR="00C1372B" w:rsidRPr="00E80E33" w:rsidRDefault="00C1372B" w:rsidP="00C1372B">
      <w:pPr>
        <w:pStyle w:val="Textoindependiente"/>
        <w:widowControl w:val="0"/>
        <w:spacing w:before="0"/>
        <w:ind w:left="448" w:right="-203" w:hanging="605"/>
        <w:rPr>
          <w:color w:val="auto"/>
          <w:sz w:val="16"/>
          <w:szCs w:val="16"/>
        </w:rPr>
      </w:pPr>
      <w:r w:rsidRPr="00E80E33">
        <w:rPr>
          <w:color w:val="auto"/>
          <w:sz w:val="16"/>
          <w:szCs w:val="16"/>
        </w:rPr>
        <w:t>Nota</w:t>
      </w:r>
      <w:r>
        <w:rPr>
          <w:color w:val="auto"/>
          <w:sz w:val="16"/>
          <w:szCs w:val="16"/>
        </w:rPr>
        <w:t>:</w:t>
      </w:r>
      <w:r>
        <w:rPr>
          <w:color w:val="auto"/>
          <w:sz w:val="16"/>
          <w:szCs w:val="16"/>
        </w:rPr>
        <w:tab/>
      </w:r>
      <w:r w:rsidRPr="00E80E33">
        <w:rPr>
          <w:color w:val="auto"/>
          <w:sz w:val="16"/>
          <w:szCs w:val="16"/>
        </w:rPr>
        <w:t>La suma de los parciales puede no coincidir con el total debido al redondeo de las cifras.</w:t>
      </w:r>
    </w:p>
    <w:p w14:paraId="6AF00E63" w14:textId="77777777" w:rsidR="00C1372B" w:rsidRDefault="00C1372B" w:rsidP="00C1372B">
      <w:pPr>
        <w:pStyle w:val="Textoindependiente"/>
        <w:widowControl w:val="0"/>
        <w:spacing w:before="0"/>
        <w:ind w:left="448" w:right="-203" w:hanging="605"/>
        <w:rPr>
          <w:color w:val="auto"/>
          <w:sz w:val="16"/>
        </w:rPr>
      </w:pPr>
      <w:r w:rsidRPr="00E80E33">
        <w:rPr>
          <w:color w:val="auto"/>
          <w:sz w:val="18"/>
          <w:szCs w:val="18"/>
          <w:vertAlign w:val="superscript"/>
        </w:rPr>
        <w:t>p/</w:t>
      </w:r>
      <w:r>
        <w:rPr>
          <w:color w:val="auto"/>
          <w:sz w:val="18"/>
          <w:szCs w:val="18"/>
          <w:vertAlign w:val="superscript"/>
        </w:rPr>
        <w:tab/>
      </w:r>
      <w:r w:rsidRPr="00E80E33">
        <w:rPr>
          <w:color w:val="auto"/>
          <w:sz w:val="16"/>
        </w:rPr>
        <w:t>Cifras preliminares.</w:t>
      </w:r>
    </w:p>
    <w:p w14:paraId="1664D192" w14:textId="77777777" w:rsidR="00C1372B" w:rsidRDefault="00C1372B" w:rsidP="00C1372B">
      <w:pPr>
        <w:pStyle w:val="Textoindependiente"/>
        <w:widowControl w:val="0"/>
        <w:spacing w:before="0"/>
        <w:ind w:left="448" w:right="-203" w:hanging="605"/>
        <w:rPr>
          <w:color w:val="auto"/>
          <w:sz w:val="16"/>
          <w:szCs w:val="16"/>
        </w:rPr>
      </w:pPr>
      <w:r w:rsidRPr="00E80E33">
        <w:rPr>
          <w:color w:val="auto"/>
          <w:sz w:val="16"/>
          <w:szCs w:val="16"/>
        </w:rPr>
        <w:t>Fuente:</w:t>
      </w:r>
      <w:r>
        <w:rPr>
          <w:color w:val="auto"/>
          <w:sz w:val="16"/>
          <w:szCs w:val="16"/>
        </w:rPr>
        <w:tab/>
      </w:r>
      <w:r w:rsidRPr="00E80E33">
        <w:rPr>
          <w:color w:val="auto"/>
          <w:sz w:val="16"/>
          <w:szCs w:val="16"/>
        </w:rPr>
        <w:t>INEGI.</w:t>
      </w:r>
    </w:p>
    <w:p w14:paraId="34C88D34" w14:textId="77777777" w:rsidR="00DA3EB5" w:rsidRDefault="00DA3EB5">
      <w:pPr>
        <w:jc w:val="left"/>
        <w:rPr>
          <w:b/>
          <w:i/>
          <w:lang w:val="es-MX"/>
        </w:rPr>
      </w:pPr>
      <w:r>
        <w:rPr>
          <w:b/>
          <w:i/>
        </w:rPr>
        <w:br w:type="page"/>
      </w:r>
    </w:p>
    <w:p w14:paraId="4CF36C8F" w14:textId="77777777" w:rsidR="00C12E3F" w:rsidRPr="00B9521D" w:rsidRDefault="00C12E3F" w:rsidP="00C12E3F">
      <w:pPr>
        <w:pStyle w:val="p0"/>
        <w:keepLines w:val="0"/>
        <w:spacing w:before="600"/>
        <w:jc w:val="left"/>
        <w:rPr>
          <w:rFonts w:ascii="Arial" w:hAnsi="Arial"/>
          <w:b/>
          <w:i/>
          <w:color w:val="auto"/>
        </w:rPr>
      </w:pPr>
      <w:r w:rsidRPr="00B9521D">
        <w:rPr>
          <w:rFonts w:ascii="Arial" w:hAnsi="Arial"/>
          <w:b/>
          <w:i/>
          <w:color w:val="auto"/>
        </w:rPr>
        <w:lastRenderedPageBreak/>
        <w:t>Nota al usuario</w:t>
      </w:r>
    </w:p>
    <w:p w14:paraId="1610EB6F" w14:textId="6121FEE9" w:rsidR="00DE0E3F" w:rsidRDefault="00DE0E3F" w:rsidP="00DE0E3F">
      <w:pPr>
        <w:pStyle w:val="p0"/>
        <w:rPr>
          <w:rFonts w:ascii="Arial" w:hAnsi="Arial"/>
          <w:color w:val="auto"/>
          <w:lang w:val="es-MX"/>
        </w:rPr>
      </w:pPr>
      <w:bookmarkStart w:id="2" w:name="_Hlk69983536"/>
      <w:r w:rsidRPr="00551821">
        <w:rPr>
          <w:rFonts w:ascii="Arial" w:hAnsi="Arial"/>
          <w:snapToGrid/>
          <w:color w:val="auto"/>
          <w:lang w:val="es-MX" w:eastAsia="es-MX"/>
        </w:rPr>
        <w:t xml:space="preserve">La Tasa de </w:t>
      </w:r>
      <w:r w:rsidRPr="00097563">
        <w:rPr>
          <w:rFonts w:ascii="Arial" w:hAnsi="Arial"/>
          <w:snapToGrid/>
          <w:color w:val="auto"/>
          <w:lang w:val="es-MX" w:eastAsia="es-MX"/>
        </w:rPr>
        <w:t>No Respuesta de la Encuesta Nacional de Empresas Constructoras</w:t>
      </w:r>
      <w:r w:rsidR="00E43C9D">
        <w:rPr>
          <w:rFonts w:ascii="Arial" w:hAnsi="Arial"/>
          <w:snapToGrid/>
          <w:color w:val="auto"/>
          <w:lang w:val="es-MX" w:eastAsia="es-MX"/>
        </w:rPr>
        <w:t xml:space="preserve"> (ENEC)</w:t>
      </w:r>
      <w:r w:rsidRPr="00097563">
        <w:rPr>
          <w:rFonts w:ascii="Arial" w:hAnsi="Arial"/>
          <w:snapToGrid/>
          <w:color w:val="auto"/>
          <w:lang w:val="es-MX" w:eastAsia="es-MX"/>
        </w:rPr>
        <w:t>, correspondiente a</w:t>
      </w:r>
      <w:r w:rsidR="000826D3">
        <w:rPr>
          <w:rFonts w:ascii="Arial" w:hAnsi="Arial"/>
          <w:snapToGrid/>
          <w:color w:val="auto"/>
          <w:lang w:val="es-MX" w:eastAsia="es-MX"/>
        </w:rPr>
        <w:t xml:space="preserve"> </w:t>
      </w:r>
      <w:r w:rsidR="00630DFD">
        <w:rPr>
          <w:rFonts w:ascii="Arial" w:hAnsi="Arial"/>
          <w:snapToGrid/>
          <w:color w:val="auto"/>
          <w:lang w:val="es-MX" w:eastAsia="es-MX"/>
        </w:rPr>
        <w:t>juni</w:t>
      </w:r>
      <w:r w:rsidR="00DF6EE7">
        <w:rPr>
          <w:rFonts w:ascii="Arial" w:hAnsi="Arial"/>
          <w:snapToGrid/>
          <w:color w:val="auto"/>
          <w:lang w:val="es-MX" w:eastAsia="es-MX"/>
        </w:rPr>
        <w:t>o</w:t>
      </w:r>
      <w:r w:rsidR="000826D3">
        <w:rPr>
          <w:rFonts w:ascii="Arial" w:hAnsi="Arial"/>
          <w:snapToGrid/>
          <w:color w:val="auto"/>
          <w:lang w:val="es-MX" w:eastAsia="es-MX"/>
        </w:rPr>
        <w:t xml:space="preserve"> </w:t>
      </w:r>
      <w:r w:rsidRPr="00097563">
        <w:rPr>
          <w:rFonts w:ascii="Arial" w:hAnsi="Arial"/>
          <w:snapToGrid/>
          <w:color w:val="auto"/>
          <w:lang w:val="es-MX" w:eastAsia="es-MX"/>
        </w:rPr>
        <w:t>de 2021</w:t>
      </w:r>
      <w:r>
        <w:rPr>
          <w:rFonts w:ascii="Arial" w:hAnsi="Arial"/>
          <w:snapToGrid/>
          <w:color w:val="auto"/>
          <w:lang w:val="es-MX" w:eastAsia="es-MX"/>
        </w:rPr>
        <w:t>,</w:t>
      </w:r>
      <w:r w:rsidRPr="00097563">
        <w:rPr>
          <w:rFonts w:ascii="Arial" w:hAnsi="Arial"/>
          <w:snapToGrid/>
          <w:color w:val="auto"/>
          <w:lang w:val="es-MX" w:eastAsia="es-MX"/>
        </w:rPr>
        <w:t xml:space="preserve"> </w:t>
      </w:r>
      <w:r w:rsidR="00B84F9B" w:rsidRPr="00B84F9B">
        <w:rPr>
          <w:rFonts w:ascii="Arial" w:hAnsi="Arial"/>
          <w:snapToGrid/>
          <w:color w:val="auto"/>
          <w:lang w:val="es-MX" w:eastAsia="es-MX"/>
        </w:rPr>
        <w:t xml:space="preserve">registró porcentajes apropiados conforme al diseño estadístico de la encuesta, la cual no </w:t>
      </w:r>
      <w:r w:rsidR="00B84F9B" w:rsidRPr="00B84F9B">
        <w:rPr>
          <w:rFonts w:ascii="Arial" w:hAnsi="Arial"/>
          <w:snapToGrid/>
          <w:color w:val="auto"/>
          <w:lang w:val="es-MX" w:eastAsia="en-US"/>
        </w:rPr>
        <w:t>se concentró en algún dominio de estudio en particular y permitió la generación de estadísticas con niveles adecuados de cobertura y precisión</w:t>
      </w:r>
      <w:r w:rsidRPr="003508D5">
        <w:rPr>
          <w:rFonts w:ascii="Arial" w:hAnsi="Arial"/>
          <w:color w:val="auto"/>
          <w:lang w:val="es-MX"/>
        </w:rPr>
        <w:t>.</w:t>
      </w:r>
    </w:p>
    <w:p w14:paraId="4791A293" w14:textId="0E0E9976" w:rsidR="008D0138" w:rsidRDefault="00E0053A" w:rsidP="00DE0E3F">
      <w:pPr>
        <w:pStyle w:val="p0"/>
        <w:keepLines w:val="0"/>
        <w:widowControl/>
        <w:rPr>
          <w:rFonts w:ascii="Arial" w:hAnsi="Arial"/>
          <w:color w:val="auto"/>
          <w:lang w:val="es-MX"/>
        </w:rPr>
      </w:pPr>
      <w:r w:rsidRPr="00E0053A">
        <w:rPr>
          <w:rFonts w:ascii="Arial" w:hAnsi="Arial"/>
          <w:color w:val="auto"/>
        </w:rPr>
        <w:t xml:space="preserve">En apego con los Lineamientos de Cambios a la Información Divulgada en las Publicaciones Estadísticas y Geográficas del INEGI </w:t>
      </w:r>
      <w:r w:rsidRPr="00E0053A">
        <w:rPr>
          <w:rFonts w:ascii="Arial" w:hAnsi="Arial"/>
          <w:color w:val="auto"/>
          <w:u w:val="single"/>
          <w:lang w:val="es-MX"/>
        </w:rPr>
        <w:t>(</w:t>
      </w:r>
      <w:hyperlink r:id="rId27" w:history="1">
        <w:r w:rsidRPr="00E0053A">
          <w:rPr>
            <w:rStyle w:val="Hipervnculo"/>
            <w:rFonts w:ascii="Arial" w:hAnsi="Arial"/>
            <w:lang w:val="es-MX"/>
          </w:rPr>
          <w:t>http://sc.inegi.org.mx/repositorioNormateca/OL_06Jun13.pdf</w:t>
        </w:r>
      </w:hyperlink>
      <w:r w:rsidRPr="00E0053A">
        <w:rPr>
          <w:rFonts w:ascii="Arial" w:hAnsi="Arial"/>
          <w:color w:val="auto"/>
          <w:u w:val="single"/>
          <w:lang w:val="es-MX"/>
        </w:rPr>
        <w:t>)</w:t>
      </w:r>
      <w:r w:rsidRPr="00E0053A">
        <w:rPr>
          <w:rFonts w:ascii="Arial" w:hAnsi="Arial"/>
          <w:color w:val="auto"/>
          <w:lang w:val="es-MX"/>
        </w:rPr>
        <w:t xml:space="preserve">, </w:t>
      </w:r>
      <w:r w:rsidRPr="00E0053A">
        <w:rPr>
          <w:rFonts w:ascii="Arial" w:hAnsi="Arial"/>
          <w:color w:val="auto"/>
        </w:rPr>
        <w:t xml:space="preserve">las series de la ENEC de 2020 fueron revisadas y actualizadas. De acuerdo con lo anterior, las cifras del periodo 2006-2020 tienen carácter definitivo y </w:t>
      </w:r>
      <w:r w:rsidR="00E43C9D">
        <w:rPr>
          <w:rFonts w:ascii="Arial" w:hAnsi="Arial"/>
          <w:color w:val="auto"/>
        </w:rPr>
        <w:t xml:space="preserve">las de </w:t>
      </w:r>
      <w:r w:rsidRPr="00E0053A">
        <w:rPr>
          <w:rFonts w:ascii="Arial" w:hAnsi="Arial"/>
          <w:color w:val="auto"/>
        </w:rPr>
        <w:t>2021 mantienen su carácter de preliminar</w:t>
      </w:r>
      <w:r w:rsidR="008D0138">
        <w:rPr>
          <w:rFonts w:ascii="Arial" w:hAnsi="Arial"/>
          <w:color w:val="auto"/>
          <w:lang w:val="es-MX"/>
        </w:rPr>
        <w:t>.</w:t>
      </w:r>
    </w:p>
    <w:p w14:paraId="1FAF9294" w14:textId="4574AE11" w:rsidR="00E0053A" w:rsidRDefault="00E0053A" w:rsidP="00DE0E3F">
      <w:pPr>
        <w:pStyle w:val="p0"/>
        <w:keepLines w:val="0"/>
        <w:widowControl/>
        <w:rPr>
          <w:rFonts w:ascii="Arial" w:hAnsi="Arial"/>
          <w:color w:val="auto"/>
          <w:lang w:val="es-MX"/>
        </w:rPr>
      </w:pPr>
      <w:r w:rsidRPr="00E0053A">
        <w:rPr>
          <w:rFonts w:ascii="Arial" w:hAnsi="Arial"/>
          <w:color w:val="auto"/>
          <w:lang w:val="es-MX"/>
        </w:rPr>
        <w:t>En este sentido, los resultados definitivos del año 2020 mantienen niveles adecuados de cobertura y precisión para todos los dominios de estudio durante los 12 meses del año</w:t>
      </w:r>
      <w:r>
        <w:rPr>
          <w:rFonts w:ascii="Arial" w:hAnsi="Arial"/>
          <w:color w:val="auto"/>
          <w:lang w:val="es-MX"/>
        </w:rPr>
        <w:t>.</w:t>
      </w:r>
    </w:p>
    <w:p w14:paraId="2224CD14" w14:textId="77777777" w:rsidR="00DE0E3F" w:rsidRPr="00EE61FE" w:rsidRDefault="00DE0E3F" w:rsidP="00DE0E3F">
      <w:pPr>
        <w:pStyle w:val="p0"/>
        <w:keepLines w:val="0"/>
        <w:widowControl/>
        <w:rPr>
          <w:rFonts w:ascii="Arial" w:hAnsi="Arial"/>
          <w:color w:val="auto"/>
        </w:rPr>
      </w:pPr>
      <w:r w:rsidRPr="00B9521D">
        <w:rPr>
          <w:rFonts w:ascii="Arial" w:hAnsi="Arial"/>
          <w:color w:val="auto"/>
          <w:lang w:val="es-MX"/>
        </w:rPr>
        <w:t xml:space="preserve">Por otra parte, se informa que las cifras desestacionalizadas y de tendencia-ciclo pueden estar sujetas a revisiones debido al impacto inusual derivado de la emergencia sanitaria del COVID-19. La estrategia seguida por el INEGI ha sido revisar de manera particular cada serie de tiempo y analizar la necesidad de incluir algún tratamiento especial </w:t>
      </w:r>
      <w:r w:rsidRPr="00B66060">
        <w:rPr>
          <w:rFonts w:ascii="Arial" w:hAnsi="Arial"/>
          <w:i/>
          <w:color w:val="auto"/>
          <w:lang w:val="es-MX"/>
        </w:rPr>
        <w:t>(</w:t>
      </w:r>
      <w:proofErr w:type="spellStart"/>
      <w:r w:rsidRPr="00B66060">
        <w:rPr>
          <w:rFonts w:ascii="Arial" w:hAnsi="Arial"/>
          <w:i/>
          <w:color w:val="auto"/>
          <w:lang w:val="es-MX"/>
        </w:rPr>
        <w:t>outliers</w:t>
      </w:r>
      <w:proofErr w:type="spellEnd"/>
      <w:r w:rsidRPr="00B66060">
        <w:rPr>
          <w:rFonts w:ascii="Arial" w:hAnsi="Arial"/>
          <w:i/>
          <w:color w:val="auto"/>
          <w:lang w:val="es-MX"/>
        </w:rPr>
        <w:t>)</w:t>
      </w:r>
      <w:r w:rsidRPr="00B9521D">
        <w:rPr>
          <w:rFonts w:ascii="Arial" w:hAnsi="Arial"/>
          <w:color w:val="auto"/>
          <w:lang w:val="es-MX"/>
        </w:rPr>
        <w:t xml:space="preserve"> en los modelos de ajuste estacional para los meses de la contingencia. Lo anterior con el objetivo de que los grandes cambios en las cifras originales no influyan de manera desproporcionada en los factores estacionales utilizados.</w:t>
      </w:r>
    </w:p>
    <w:p w14:paraId="78DC443D" w14:textId="77777777" w:rsidR="00DE0E3F" w:rsidRPr="00DA3EB5" w:rsidRDefault="00DE0E3F" w:rsidP="00DE0E3F">
      <w:pPr>
        <w:pStyle w:val="texto0"/>
        <w:keepLines w:val="0"/>
        <w:spacing w:before="360"/>
        <w:rPr>
          <w:rFonts w:cs="Arial"/>
          <w:b/>
          <w:i/>
          <w:color w:val="auto"/>
          <w:szCs w:val="24"/>
        </w:rPr>
      </w:pPr>
      <w:r w:rsidRPr="00DA3EB5">
        <w:rPr>
          <w:rFonts w:cs="Arial"/>
          <w:b/>
          <w:i/>
          <w:color w:val="auto"/>
          <w:szCs w:val="24"/>
        </w:rPr>
        <w:t>Nota metodológica</w:t>
      </w:r>
    </w:p>
    <w:p w14:paraId="3532DF68" w14:textId="77777777" w:rsidR="00DE0E3F" w:rsidRDefault="00DE0E3F" w:rsidP="00DE0E3F">
      <w:pPr>
        <w:pStyle w:val="texto0"/>
        <w:keepLines w:val="0"/>
        <w:rPr>
          <w:color w:val="auto"/>
        </w:rPr>
      </w:pPr>
      <w:r>
        <w:rPr>
          <w:color w:val="auto"/>
        </w:rPr>
        <w:t>La Encuesta Nacional de Empresas Constructoras (ENEC) genera información estadística, confiable y oportuna sobre indicadores económicos que permiten conocer la evolución y comportamiento de la actividad económica que realizan las empresas constructoras en el país.</w:t>
      </w:r>
    </w:p>
    <w:p w14:paraId="7BB16D5F" w14:textId="57B1B7EF" w:rsidR="00DE0E3F" w:rsidRPr="00B043BE" w:rsidRDefault="00DE0E3F" w:rsidP="00DE0E3F">
      <w:pPr>
        <w:pStyle w:val="texto0"/>
        <w:keepLines w:val="0"/>
        <w:rPr>
          <w:color w:val="auto"/>
        </w:rPr>
      </w:pPr>
      <w:r>
        <w:rPr>
          <w:color w:val="auto"/>
        </w:rPr>
        <w:t xml:space="preserve">Es importante destacar </w:t>
      </w:r>
      <w:r w:rsidRPr="00B043BE">
        <w:rPr>
          <w:color w:val="auto"/>
        </w:rPr>
        <w:t xml:space="preserve">que </w:t>
      </w:r>
      <w:r>
        <w:rPr>
          <w:color w:val="auto"/>
        </w:rPr>
        <w:t xml:space="preserve">la mayoría de </w:t>
      </w:r>
      <w:r w:rsidRPr="00B043BE">
        <w:rPr>
          <w:color w:val="auto"/>
        </w:rPr>
        <w:t>las series económicas se ven afectadas por factores estacionales. Éstos son efectos periódicos que se repiten cada año y cuyas causas pueden considerarse ajenas a la naturaleza económica de las series, como son las festividades, el hecho de que algunos meses tienen más días que otros, los periodos de vacaciones escolares, el efecto del clima en las estaciones del año, y otras fluctuaciones estacionales</w:t>
      </w:r>
      <w:r>
        <w:rPr>
          <w:color w:val="auto"/>
        </w:rPr>
        <w:t>.</w:t>
      </w:r>
    </w:p>
    <w:p w14:paraId="60BDD87C" w14:textId="77777777" w:rsidR="00DE0E3F" w:rsidRDefault="00DE0E3F" w:rsidP="00DE0E3F">
      <w:pPr>
        <w:pStyle w:val="texto0"/>
        <w:keepLines w:val="0"/>
        <w:rPr>
          <w:color w:val="auto"/>
        </w:rPr>
      </w:pPr>
      <w:r w:rsidRPr="00B043BE">
        <w:rPr>
          <w:color w:val="auto"/>
        </w:rPr>
        <w:t xml:space="preserve">En este sentido, la desestacionalización o ajuste estacional de series económicas consiste en remover estas influencias </w:t>
      </w:r>
      <w:proofErr w:type="spellStart"/>
      <w:r w:rsidRPr="00B043BE">
        <w:rPr>
          <w:color w:val="auto"/>
        </w:rPr>
        <w:t>intra-anuales</w:t>
      </w:r>
      <w:proofErr w:type="spellEnd"/>
      <w:r w:rsidRPr="00B043BE">
        <w:rPr>
          <w:color w:val="auto"/>
        </w:rPr>
        <w:t xml:space="preserve"> periódicas, debido a que su presencia dificulta diagnosticar o describir el comportamiento de una serie económica al no poder comparar</w:t>
      </w:r>
      <w:r>
        <w:rPr>
          <w:color w:val="auto"/>
        </w:rPr>
        <w:t>,</w:t>
      </w:r>
      <w:r w:rsidRPr="00B043BE">
        <w:rPr>
          <w:color w:val="auto"/>
        </w:rPr>
        <w:t xml:space="preserve"> adecuadamente</w:t>
      </w:r>
      <w:r>
        <w:rPr>
          <w:color w:val="auto"/>
        </w:rPr>
        <w:t xml:space="preserve">, </w:t>
      </w:r>
      <w:r w:rsidRPr="00B043BE">
        <w:rPr>
          <w:color w:val="auto"/>
        </w:rPr>
        <w:t xml:space="preserve">un determinado mes con el inmediato anterior.  </w:t>
      </w:r>
    </w:p>
    <w:p w14:paraId="6E26FA5D" w14:textId="77777777" w:rsidR="00DE0E3F" w:rsidRPr="00B043BE" w:rsidRDefault="00DE0E3F" w:rsidP="00DE0E3F">
      <w:pPr>
        <w:pStyle w:val="texto0"/>
        <w:keepLines w:val="0"/>
        <w:rPr>
          <w:color w:val="auto"/>
        </w:rPr>
      </w:pPr>
      <w:r w:rsidRPr="00B043BE">
        <w:rPr>
          <w:color w:val="auto"/>
        </w:rPr>
        <w:lastRenderedPageBreak/>
        <w:t xml:space="preserve">Analizar la serie desestacionalizada ayuda a realizar un mejor diagnóstico y pronóstico de </w:t>
      </w:r>
      <w:r>
        <w:rPr>
          <w:color w:val="auto"/>
        </w:rPr>
        <w:t>su</w:t>
      </w:r>
      <w:r w:rsidRPr="00B043BE">
        <w:rPr>
          <w:color w:val="auto"/>
        </w:rPr>
        <w:t xml:space="preserve"> evolución, ya que </w:t>
      </w:r>
      <w:r>
        <w:rPr>
          <w:color w:val="auto"/>
        </w:rPr>
        <w:t xml:space="preserve">permite </w:t>
      </w:r>
      <w:r w:rsidRPr="00B043BE">
        <w:rPr>
          <w:color w:val="auto"/>
        </w:rPr>
        <w:t>identifica</w:t>
      </w:r>
      <w:r>
        <w:rPr>
          <w:color w:val="auto"/>
        </w:rPr>
        <w:t>r</w:t>
      </w:r>
      <w:r w:rsidRPr="00B043BE">
        <w:rPr>
          <w:color w:val="auto"/>
        </w:rPr>
        <w:t xml:space="preserve"> la posible dirección de los movimientos que pudiera tener la variable en cuestión, en el corto plazo.  </w:t>
      </w:r>
    </w:p>
    <w:p w14:paraId="685FC283" w14:textId="77777777" w:rsidR="00DE0E3F" w:rsidRPr="00B043BE" w:rsidRDefault="00DE0E3F" w:rsidP="00DE0E3F">
      <w:pPr>
        <w:keepNext/>
        <w:keepLines/>
        <w:spacing w:before="240"/>
      </w:pPr>
      <w:r w:rsidRPr="00B043BE">
        <w:t>Las series originales se ajustan estacionalmente mediante el paquete estadístico X</w:t>
      </w:r>
      <w:r w:rsidRPr="00B043BE">
        <w:noBreakHyphen/>
        <w:t>13ARIMA</w:t>
      </w:r>
      <w:r w:rsidRPr="00B043BE">
        <w:noBreakHyphen/>
        <w:t>SEATS. Para conocer la metodología se sugiere consultar la siguiente liga:</w:t>
      </w:r>
    </w:p>
    <w:p w14:paraId="3CB5F7D4" w14:textId="77777777" w:rsidR="00DE0E3F" w:rsidRPr="00D53C68" w:rsidRDefault="00327F14" w:rsidP="00DE0E3F">
      <w:pPr>
        <w:spacing w:before="120"/>
        <w:rPr>
          <w:rStyle w:val="Hipervnculo"/>
        </w:rPr>
      </w:pPr>
      <w:hyperlink r:id="rId28" w:history="1">
        <w:r w:rsidR="00DE0E3F" w:rsidRPr="00D53C68">
          <w:rPr>
            <w:rStyle w:val="Hipervnculo"/>
          </w:rPr>
          <w:t>https://www.inegi.org.mx/app/biblioteca/ficha.html?upc=702825099060</w:t>
        </w:r>
      </w:hyperlink>
    </w:p>
    <w:p w14:paraId="51ED70DC" w14:textId="77777777" w:rsidR="00DE0E3F" w:rsidRDefault="00DE0E3F" w:rsidP="00DE0E3F">
      <w:pPr>
        <w:pStyle w:val="texto0"/>
        <w:rPr>
          <w:color w:val="auto"/>
        </w:rPr>
      </w:pPr>
      <w:r w:rsidRPr="00B043BE">
        <w:rPr>
          <w:noProof/>
          <w:color w:val="auto"/>
          <w:lang w:eastAsia="es-MX"/>
        </w:rPr>
        <w:drawing>
          <wp:anchor distT="0" distB="0" distL="114300" distR="114300" simplePos="0" relativeHeight="251659264" behindDoc="1" locked="0" layoutInCell="1" allowOverlap="1" wp14:anchorId="2760B311" wp14:editId="0292A96F">
            <wp:simplePos x="0" y="0"/>
            <wp:positionH relativeFrom="column">
              <wp:posOffset>906145</wp:posOffset>
            </wp:positionH>
            <wp:positionV relativeFrom="paragraph">
              <wp:posOffset>512445</wp:posOffset>
            </wp:positionV>
            <wp:extent cx="151130" cy="151130"/>
            <wp:effectExtent l="0" t="0" r="1270" b="1270"/>
            <wp:wrapTight wrapText="bothSides">
              <wp:wrapPolygon edited="0">
                <wp:start x="0" y="0"/>
                <wp:lineTo x="0" y="19059"/>
                <wp:lineTo x="19059" y="19059"/>
                <wp:lineTo x="19059" y="0"/>
                <wp:lineTo x="0" y="0"/>
              </wp:wrapPolygon>
            </wp:wrapTight>
            <wp:docPr id="2" name="Imagen 2" descr="http://www.inegi.org.mx/sistemas/bie/img/Metadat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inegi.org.mx/sistemas/bie/img/MetadatoC.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anchor>
        </w:drawing>
      </w:r>
      <w:r w:rsidRPr="00B043BE">
        <w:rPr>
          <w:color w:val="auto"/>
        </w:rPr>
        <w:t>Asimismo, las especificaciones de los modelos utilizados para realizar el ajuste estacional están disponibles en el Banco de Información Económica, seleccionando el icono de información</w:t>
      </w:r>
      <w:r>
        <w:rPr>
          <w:color w:val="auto"/>
        </w:rPr>
        <w:t xml:space="preserve"> </w:t>
      </w:r>
      <w:r w:rsidRPr="00B043BE">
        <w:rPr>
          <w:color w:val="auto"/>
        </w:rPr>
        <w:t>correspondiente a las “series desestacionalizadas y de tendencia-ciclo” de las Empresas Constructoras.</w:t>
      </w:r>
    </w:p>
    <w:p w14:paraId="1D0F76C0" w14:textId="77777777" w:rsidR="00DE0E3F" w:rsidRPr="003A54B4" w:rsidRDefault="00DE0E3F" w:rsidP="00DE0E3F">
      <w:pPr>
        <w:pStyle w:val="Pa8"/>
        <w:spacing w:before="240" w:line="240" w:lineRule="auto"/>
        <w:jc w:val="both"/>
        <w:rPr>
          <w:lang w:val="es-ES_tradnl"/>
        </w:rPr>
      </w:pPr>
      <w:r>
        <w:rPr>
          <w:lang w:val="es-ES_tradnl" w:eastAsia="es-MX"/>
        </w:rPr>
        <w:t xml:space="preserve">La encuesta </w:t>
      </w:r>
      <w:r w:rsidRPr="003A54B4">
        <w:rPr>
          <w:lang w:val="es-ES_tradnl" w:eastAsia="es-MX"/>
        </w:rPr>
        <w:t>aplica el Sistema de Clasificación Industrial de América del Norte (SCIAN) 2013, y la Norma Técnica del Proceso de Producción de Información Estadística y Geográfica, que proporcionan un marco normativo regulatorio de la producción de información estadística en México.</w:t>
      </w:r>
    </w:p>
    <w:p w14:paraId="754B5A85" w14:textId="77777777" w:rsidR="00DE0E3F" w:rsidRDefault="00DE0E3F" w:rsidP="00DE0E3F">
      <w:pPr>
        <w:pStyle w:val="Pa8"/>
        <w:keepLines/>
        <w:spacing w:before="240" w:line="240" w:lineRule="auto"/>
        <w:jc w:val="both"/>
        <w:rPr>
          <w:lang w:val="es-ES_tradnl" w:eastAsia="es-MX"/>
        </w:rPr>
      </w:pPr>
      <w:r w:rsidRPr="003A54B4">
        <w:rPr>
          <w:lang w:val="es-ES_tradnl" w:eastAsia="es-MX"/>
        </w:rPr>
        <w:t xml:space="preserve">La ENEC también retoma principios conceptuales y metodológicos de </w:t>
      </w:r>
      <w:r>
        <w:rPr>
          <w:lang w:val="es-ES_tradnl" w:eastAsia="es-MX"/>
        </w:rPr>
        <w:t xml:space="preserve">la </w:t>
      </w:r>
      <w:r w:rsidRPr="003A54B4">
        <w:rPr>
          <w:lang w:val="es-ES_tradnl" w:eastAsia="es-MX"/>
        </w:rPr>
        <w:t>Ley del Sistema Nacional de Información Estadística y Geográfica, la Norma Técnica para la Generación de Estadística Básica, el Proceso Estándar para Encuestas por Muestreo, y la Norma para el Aseguramiento de la Calidad de la Información Estadística y Geográfica.</w:t>
      </w:r>
    </w:p>
    <w:p w14:paraId="66DC980D" w14:textId="77777777" w:rsidR="00DE0E3F" w:rsidRPr="00080F5F" w:rsidRDefault="00DE0E3F" w:rsidP="00DE0E3F">
      <w:pPr>
        <w:pStyle w:val="Pa8"/>
        <w:keepLines/>
        <w:spacing w:before="240" w:line="240" w:lineRule="auto"/>
        <w:jc w:val="both"/>
        <w:rPr>
          <w:lang w:val="es-MX"/>
        </w:rPr>
      </w:pPr>
      <w:r w:rsidRPr="00634351">
        <w:rPr>
          <w:lang w:val="es-ES_tradnl"/>
        </w:rPr>
        <w:t>El diseño conceptual, el instrumento de captación, los procesos de validación, los tabulados, la valoración de la producción y la temporalidad de generación de indicadores, están basados en las Recomendaciones Internacionales para Estadísticas Industriales de la Organización de las Naciones Unidas</w:t>
      </w:r>
      <w:r>
        <w:rPr>
          <w:lang w:val="es-ES_tradnl"/>
        </w:rPr>
        <w:t>.</w:t>
      </w:r>
    </w:p>
    <w:p w14:paraId="37C20EC1" w14:textId="77777777" w:rsidR="00DE0E3F" w:rsidRDefault="00DE0E3F" w:rsidP="00DE0E3F">
      <w:pPr>
        <w:pStyle w:val="Pa8"/>
        <w:spacing w:before="240" w:line="240" w:lineRule="auto"/>
        <w:jc w:val="both"/>
        <w:rPr>
          <w:lang w:val="es-ES_tradnl" w:eastAsia="es-MX"/>
        </w:rPr>
      </w:pPr>
      <w:r w:rsidRPr="00C10870">
        <w:rPr>
          <w:lang w:val="es-ES_tradnl" w:eastAsia="es-MX"/>
        </w:rPr>
        <w:t>La unidad de observación es la empresa, definida como la unidad económica que bajo una sola entidad propietaria o controladora combina acciones y recursos para realizar actividades de producción de bienes, compra-venta de mercancías o prestación de servicios, sea con fines mercantiles o no.</w:t>
      </w:r>
    </w:p>
    <w:p w14:paraId="1EF04435" w14:textId="2ABCC866" w:rsidR="003169F3" w:rsidRPr="00AF302E" w:rsidRDefault="00DE0E3F" w:rsidP="00DE0E3F">
      <w:pPr>
        <w:pStyle w:val="Textoindependiente"/>
        <w:keepLines/>
        <w:rPr>
          <w:color w:val="auto"/>
        </w:rPr>
      </w:pPr>
      <w:r w:rsidRPr="00AF302E">
        <w:rPr>
          <w:color w:val="auto"/>
        </w:rPr>
        <w:t xml:space="preserve">La cobertura geográfica de la encuesta es a nivel nacional y por entidad federativa. Asimismo, presenta una </w:t>
      </w:r>
      <w:r>
        <w:rPr>
          <w:color w:val="auto"/>
        </w:rPr>
        <w:t>mayor</w:t>
      </w:r>
      <w:r w:rsidRPr="00AF302E">
        <w:rPr>
          <w:color w:val="auto"/>
        </w:rPr>
        <w:t xml:space="preserve"> desagregación en su cobertura sectorial, al incluir en su diseño estadístico a los tres subsectores que conforman el Sector Construcción, de acuerdo </w:t>
      </w:r>
      <w:r>
        <w:rPr>
          <w:color w:val="auto"/>
        </w:rPr>
        <w:t xml:space="preserve">con el </w:t>
      </w:r>
      <w:r w:rsidRPr="00AF302E">
        <w:rPr>
          <w:color w:val="auto"/>
        </w:rPr>
        <w:t>SCIAN 20</w:t>
      </w:r>
      <w:r>
        <w:rPr>
          <w:color w:val="auto"/>
        </w:rPr>
        <w:t>13</w:t>
      </w:r>
      <w:r w:rsidRPr="00AF302E">
        <w:rPr>
          <w:color w:val="auto"/>
        </w:rPr>
        <w:t>:</w:t>
      </w:r>
    </w:p>
    <w:p w14:paraId="02755BCE" w14:textId="10F98D91" w:rsidR="003169F3" w:rsidRPr="00AF302E" w:rsidRDefault="00DE0E3F" w:rsidP="00034B08">
      <w:pPr>
        <w:pStyle w:val="Textoindependiente"/>
        <w:keepLines/>
        <w:widowControl w:val="0"/>
        <w:numPr>
          <w:ilvl w:val="0"/>
          <w:numId w:val="25"/>
        </w:numPr>
        <w:ind w:left="323" w:hanging="323"/>
        <w:rPr>
          <w:color w:val="auto"/>
        </w:rPr>
      </w:pPr>
      <w:r w:rsidRPr="00AF302E">
        <w:rPr>
          <w:color w:val="auto"/>
        </w:rPr>
        <w:t>El subsector denominado “Edificación”, incluye unidades económicas dedicadas principalmente a la construcción de vivienda unifamiliar o multifamiliar, a la edificación no residencial, y a la supervisión de la construcción de las edificaciones</w:t>
      </w:r>
      <w:r w:rsidR="003169F3" w:rsidRPr="00AF302E">
        <w:rPr>
          <w:color w:val="auto"/>
        </w:rPr>
        <w:t>.</w:t>
      </w:r>
    </w:p>
    <w:p w14:paraId="6B4FAA4D" w14:textId="57E23019" w:rsidR="003169F3" w:rsidRPr="00AF302E" w:rsidRDefault="00DE0E3F" w:rsidP="00123BC2">
      <w:pPr>
        <w:pStyle w:val="Textoindependiente"/>
        <w:keepLines/>
        <w:widowControl w:val="0"/>
        <w:numPr>
          <w:ilvl w:val="0"/>
          <w:numId w:val="25"/>
        </w:numPr>
        <w:ind w:left="323" w:hanging="323"/>
        <w:rPr>
          <w:color w:val="auto"/>
        </w:rPr>
      </w:pPr>
      <w:r w:rsidRPr="00AF302E">
        <w:rPr>
          <w:color w:val="auto"/>
        </w:rPr>
        <w:lastRenderedPageBreak/>
        <w:t>El segundo subsector clasifica a las unidades económicas dedicadas principalmente a la construcción de obras para el suministro de agua, petróleo, gas, energía eléctrica y telecomunicaciones; a la división de terrenos y construcción de obras de urbanización; a la construcción de vías de comunicación y otras obras de ingeniería civil; y a la supervisión de la construcción de las obras de ingeniería civil</w:t>
      </w:r>
      <w:r>
        <w:rPr>
          <w:color w:val="auto"/>
        </w:rPr>
        <w:t xml:space="preserve">. Este subsector </w:t>
      </w:r>
      <w:r w:rsidRPr="00AF302E">
        <w:rPr>
          <w:color w:val="auto"/>
        </w:rPr>
        <w:t>se denomina “Construcción de obras de ingeniería civil”</w:t>
      </w:r>
      <w:r w:rsidR="003169F3" w:rsidRPr="00AF302E">
        <w:rPr>
          <w:color w:val="auto"/>
        </w:rPr>
        <w:t xml:space="preserve">. </w:t>
      </w:r>
    </w:p>
    <w:p w14:paraId="6A453C37" w14:textId="58D5B1B1" w:rsidR="003169F3" w:rsidRPr="00597AF1" w:rsidRDefault="00DE0E3F" w:rsidP="00B67B3D">
      <w:pPr>
        <w:pStyle w:val="Textoindependiente"/>
        <w:keepLines/>
        <w:widowControl w:val="0"/>
        <w:numPr>
          <w:ilvl w:val="0"/>
          <w:numId w:val="25"/>
        </w:numPr>
        <w:ind w:left="323" w:hanging="323"/>
        <w:rPr>
          <w:color w:val="auto"/>
        </w:rPr>
      </w:pPr>
      <w:r w:rsidRPr="00AF302E">
        <w:rPr>
          <w:color w:val="auto"/>
        </w:rPr>
        <w:t>Por último, se encuentra el subsector “Trabajos especializados para la construcción”</w:t>
      </w:r>
      <w:r>
        <w:rPr>
          <w:color w:val="auto"/>
        </w:rPr>
        <w:t>. E</w:t>
      </w:r>
      <w:r w:rsidRPr="00AF302E">
        <w:rPr>
          <w:color w:val="auto"/>
        </w:rPr>
        <w:t>n éste se encuentran las unidades económicas dedicadas a los trabajos especializados, que se caracterizan por ser suministrados antes, durante y después de la construcción de la obra, como cimentaciones, montaje de estructuras prefabricadas y trabajos de albañilería, entre otros</w:t>
      </w:r>
      <w:r w:rsidR="003169F3" w:rsidRPr="00AF302E">
        <w:rPr>
          <w:color w:val="auto"/>
        </w:rPr>
        <w:t>.</w:t>
      </w:r>
    </w:p>
    <w:p w14:paraId="31EDF278" w14:textId="77777777" w:rsidR="00DE0E3F" w:rsidRDefault="00DE0E3F" w:rsidP="00DE0E3F">
      <w:pPr>
        <w:pStyle w:val="Textoindependiente"/>
        <w:widowControl w:val="0"/>
        <w:rPr>
          <w:color w:val="auto"/>
        </w:rPr>
      </w:pPr>
      <w:r w:rsidRPr="00AF302E">
        <w:rPr>
          <w:color w:val="auto"/>
        </w:rPr>
        <w:t xml:space="preserve">En cuanto a la cobertura temática, la encuesta obtiene información para las siguientes variables: personal ocupado, incluyendo el personal </w:t>
      </w:r>
      <w:r>
        <w:rPr>
          <w:color w:val="auto"/>
        </w:rPr>
        <w:t>dependiente</w:t>
      </w:r>
      <w:r w:rsidRPr="00AF302E">
        <w:rPr>
          <w:color w:val="auto"/>
        </w:rPr>
        <w:t xml:space="preserve"> de la razón social y el </w:t>
      </w:r>
      <w:r>
        <w:rPr>
          <w:color w:val="auto"/>
        </w:rPr>
        <w:t xml:space="preserve">no dependiente de la </w:t>
      </w:r>
      <w:r w:rsidRPr="00AF302E">
        <w:rPr>
          <w:color w:val="auto"/>
        </w:rPr>
        <w:t>razón social; días y horas trabajadas; remuneraciones; gastos e ingresos en la ejecución de obras y servicios; valor de la</w:t>
      </w:r>
      <w:r>
        <w:rPr>
          <w:color w:val="auto"/>
        </w:rPr>
        <w:t>s</w:t>
      </w:r>
      <w:r w:rsidRPr="00AF302E">
        <w:rPr>
          <w:color w:val="auto"/>
        </w:rPr>
        <w:t xml:space="preserve"> obra</w:t>
      </w:r>
      <w:r>
        <w:rPr>
          <w:color w:val="auto"/>
        </w:rPr>
        <w:t>s o trabajos ejecutados por la empresa.</w:t>
      </w:r>
    </w:p>
    <w:p w14:paraId="107BBFD0" w14:textId="77777777" w:rsidR="00DE0E3F" w:rsidRPr="00AF302E" w:rsidRDefault="00DE0E3F" w:rsidP="00B67B3D">
      <w:pPr>
        <w:widowControl w:val="0"/>
        <w:spacing w:before="240"/>
      </w:pPr>
      <w:r w:rsidRPr="00AF302E">
        <w:t xml:space="preserve">En el valor de la producción, la encuesta considera todos los trabajos de construcción ejecutados por la empresa, valorados a precio de venta y </w:t>
      </w:r>
      <w:r>
        <w:t xml:space="preserve">de </w:t>
      </w:r>
      <w:r w:rsidRPr="00AF302E">
        <w:t xml:space="preserve">acuerdo </w:t>
      </w:r>
      <w:r>
        <w:t>con el</w:t>
      </w:r>
      <w:r w:rsidRPr="00AF302E">
        <w:t xml:space="preserve"> avance físico de los mismos, en el mes de referencia.</w:t>
      </w:r>
    </w:p>
    <w:p w14:paraId="767A3659" w14:textId="77777777" w:rsidR="00DE0E3F" w:rsidRPr="00AF302E" w:rsidRDefault="00DE0E3F" w:rsidP="00B67B3D">
      <w:pPr>
        <w:widowControl w:val="0"/>
        <w:spacing w:before="240"/>
      </w:pPr>
      <w:r w:rsidRPr="00AF302E">
        <w:t xml:space="preserve">Por tipo de obra, la ENEC incluye 6 grandes tipos: Edificación; Agua, </w:t>
      </w:r>
      <w:r>
        <w:t>r</w:t>
      </w:r>
      <w:r w:rsidRPr="00AF302E">
        <w:t xml:space="preserve">iego y </w:t>
      </w:r>
      <w:r>
        <w:t>s</w:t>
      </w:r>
      <w:r w:rsidRPr="00AF302E">
        <w:t xml:space="preserve">aneamiento; Electricidad y </w:t>
      </w:r>
      <w:r>
        <w:t>telec</w:t>
      </w:r>
      <w:r w:rsidRPr="00AF302E">
        <w:t>omunicaciones; Transporte</w:t>
      </w:r>
      <w:r>
        <w:t xml:space="preserve"> y urbanización</w:t>
      </w:r>
      <w:r w:rsidRPr="00AF302E">
        <w:t xml:space="preserve">; Petróleo y </w:t>
      </w:r>
      <w:r>
        <w:t>p</w:t>
      </w:r>
      <w:r w:rsidRPr="00AF302E">
        <w:t xml:space="preserve">etroquímica, y Otras </w:t>
      </w:r>
      <w:r>
        <w:t>c</w:t>
      </w:r>
      <w:r w:rsidRPr="00AF302E">
        <w:t>onstrucciones.</w:t>
      </w:r>
    </w:p>
    <w:p w14:paraId="4983DF7B" w14:textId="77777777" w:rsidR="00DE0E3F" w:rsidRPr="00AF302E" w:rsidRDefault="00DE0E3F" w:rsidP="00B67B3D">
      <w:pPr>
        <w:widowControl w:val="0"/>
        <w:spacing w:before="240"/>
      </w:pPr>
      <w:r w:rsidRPr="00AF302E">
        <w:t>Es importante mencionar, que las empresas constructoras pueden generar cualquier tipo de obra independientemente del subsector SCIAN en el que se encuentren clasificadas. Por ejemplo, una unidad económica ubicada en el subsector Edificación, que realiza vivienda unifamiliar como actividad principal, también podría generar obras de transporte como parte de su actividad en un periodo determinado. En este contexto, dicha empresa incide en un solo subsector y en dos tipos de obra al mismo tiempo, razón por la cual el subsector de Edificación no es igual al tipo de obra del mismo nombre.</w:t>
      </w:r>
    </w:p>
    <w:p w14:paraId="632141EE" w14:textId="77777777" w:rsidR="00DE0E3F" w:rsidRPr="00612DD9" w:rsidRDefault="00DE0E3F" w:rsidP="00DE0E3F">
      <w:pPr>
        <w:widowControl w:val="0"/>
        <w:spacing w:before="240"/>
      </w:pPr>
      <w:r w:rsidRPr="001B2BB8">
        <w:t xml:space="preserve">Asimismo, la información por tipo y tipo específico de obra se clasifica de acuerdo con el sector contratante: </w:t>
      </w:r>
      <w:r>
        <w:t>s</w:t>
      </w:r>
      <w:r w:rsidRPr="001B2BB8">
        <w:t xml:space="preserve">ector </w:t>
      </w:r>
      <w:r>
        <w:t>p</w:t>
      </w:r>
      <w:r w:rsidRPr="001B2BB8">
        <w:t xml:space="preserve">úblico y </w:t>
      </w:r>
      <w:r>
        <w:t>s</w:t>
      </w:r>
      <w:r w:rsidRPr="001B2BB8">
        <w:t xml:space="preserve">ector </w:t>
      </w:r>
      <w:r>
        <w:t>p</w:t>
      </w:r>
      <w:r w:rsidRPr="001B2BB8">
        <w:t>rivado. En este sentido, se reagruparon los tipos específicos de obra según su afinidad, destino y proceso productivo que generan las empresas constructoras.</w:t>
      </w:r>
    </w:p>
    <w:p w14:paraId="0DEB35E9" w14:textId="77777777" w:rsidR="00DE0E3F" w:rsidRPr="003D2E03" w:rsidRDefault="00DE0E3F" w:rsidP="00DE0E3F">
      <w:pPr>
        <w:pStyle w:val="Textoindependiente"/>
        <w:rPr>
          <w:color w:val="auto"/>
        </w:rPr>
      </w:pPr>
      <w:r w:rsidRPr="003D2E03">
        <w:rPr>
          <w:color w:val="auto"/>
        </w:rPr>
        <w:t>El marco de muestreo está integrado por 17,895 empresas y se conformó por los resultados definitivos de los Censos Económicos 2014, actualizados por el Registro Estadístico de Negocios de México.</w:t>
      </w:r>
    </w:p>
    <w:p w14:paraId="10BADC16" w14:textId="77777777" w:rsidR="00E0053A" w:rsidRDefault="00E0053A">
      <w:pPr>
        <w:jc w:val="left"/>
        <w:rPr>
          <w:lang w:eastAsia="es-MX"/>
        </w:rPr>
      </w:pPr>
      <w:r>
        <w:rPr>
          <w:lang w:eastAsia="es-MX"/>
        </w:rPr>
        <w:br w:type="page"/>
      </w:r>
    </w:p>
    <w:p w14:paraId="137FD515" w14:textId="32D0D652" w:rsidR="00DE0E3F" w:rsidRPr="003D2E03" w:rsidRDefault="00DE0E3F" w:rsidP="00DE0E3F">
      <w:pPr>
        <w:pStyle w:val="Textoindependiente"/>
        <w:rPr>
          <w:color w:val="auto"/>
        </w:rPr>
      </w:pPr>
      <w:r w:rsidRPr="001D2DD0">
        <w:rPr>
          <w:color w:val="auto"/>
          <w:lang w:eastAsia="es-MX"/>
        </w:rPr>
        <w:lastRenderedPageBreak/>
        <w:t>Las variables de selección de las empresas en muestra son el valor de producción y el personal ocupado</w:t>
      </w:r>
      <w:r>
        <w:rPr>
          <w:color w:val="auto"/>
          <w:lang w:eastAsia="es-MX"/>
        </w:rPr>
        <w:t xml:space="preserve"> total</w:t>
      </w:r>
      <w:r w:rsidRPr="001D2DD0">
        <w:rPr>
          <w:color w:val="auto"/>
          <w:lang w:eastAsia="es-MX"/>
        </w:rPr>
        <w:t xml:space="preserve">. </w:t>
      </w:r>
      <w:r w:rsidRPr="001D2DD0">
        <w:rPr>
          <w:color w:val="auto"/>
        </w:rPr>
        <w:t xml:space="preserve">El esquema de muestreo es probabilístico y estratificado. </w:t>
      </w:r>
      <w:r>
        <w:rPr>
          <w:color w:val="auto"/>
        </w:rPr>
        <w:t xml:space="preserve">Se incluyen con certeza a las empresas con más de 75 millones de pesos anuales en el valor de producción o personal ocupado mayor o igual a 250. </w:t>
      </w:r>
    </w:p>
    <w:p w14:paraId="5207914B" w14:textId="77777777" w:rsidR="00E0053A" w:rsidRDefault="00DE0E3F" w:rsidP="00E0053A">
      <w:pPr>
        <w:pStyle w:val="Textoindependiente"/>
        <w:rPr>
          <w:color w:val="auto"/>
        </w:rPr>
      </w:pPr>
      <w:r w:rsidRPr="003D2E03">
        <w:rPr>
          <w:color w:val="auto"/>
        </w:rPr>
        <w:t>Para el cálculo de tamaño de muestra se utilizó un nivel de confianza del 95%, error relativo del 12% y una tasa de no respuesta esperada del 20 por ciento</w:t>
      </w:r>
      <w:r w:rsidR="003169F3" w:rsidRPr="003D2E03">
        <w:rPr>
          <w:color w:val="auto"/>
        </w:rPr>
        <w:t>.</w:t>
      </w:r>
    </w:p>
    <w:p w14:paraId="1DC476FE" w14:textId="075DC164" w:rsidR="003169F3" w:rsidRPr="00E0053A" w:rsidRDefault="003169F3" w:rsidP="00E0053A">
      <w:pPr>
        <w:pStyle w:val="Textoindependiente"/>
        <w:spacing w:before="360"/>
        <w:jc w:val="center"/>
        <w:rPr>
          <w:color w:val="auto"/>
        </w:rPr>
      </w:pPr>
      <w:r w:rsidRPr="00B8318C">
        <w:rPr>
          <w:color w:val="auto"/>
          <w:sz w:val="22"/>
        </w:rPr>
        <w:t>Marco de muestr</w:t>
      </w:r>
      <w:r w:rsidR="003F10C6">
        <w:rPr>
          <w:color w:val="auto"/>
          <w:sz w:val="22"/>
        </w:rPr>
        <w:t>e</w:t>
      </w:r>
      <w:r w:rsidRPr="00B8318C">
        <w:rPr>
          <w:color w:val="auto"/>
          <w:sz w:val="22"/>
        </w:rPr>
        <w:t>o y tamaño de muestra por subsector</w:t>
      </w:r>
    </w:p>
    <w:tbl>
      <w:tblPr>
        <w:tblStyle w:val="Tablaconcuadrcula"/>
        <w:tblW w:w="0" w:type="auto"/>
        <w:jc w:val="center"/>
        <w:tblLayout w:type="fixed"/>
        <w:tblLook w:val="04A0" w:firstRow="1" w:lastRow="0" w:firstColumn="1" w:lastColumn="0" w:noHBand="0" w:noVBand="1"/>
      </w:tblPr>
      <w:tblGrid>
        <w:gridCol w:w="562"/>
        <w:gridCol w:w="3437"/>
        <w:gridCol w:w="1258"/>
        <w:gridCol w:w="1259"/>
      </w:tblGrid>
      <w:tr w:rsidR="003169F3" w:rsidRPr="00B8318C" w14:paraId="79D445A6" w14:textId="77777777" w:rsidTr="007C4F2B">
        <w:trPr>
          <w:trHeight w:val="284"/>
          <w:jc w:val="center"/>
        </w:trPr>
        <w:tc>
          <w:tcPr>
            <w:tcW w:w="3999" w:type="dxa"/>
            <w:gridSpan w:val="2"/>
            <w:vMerge w:val="restart"/>
            <w:shd w:val="clear" w:color="auto" w:fill="B8CCE4" w:themeFill="accent1" w:themeFillTint="66"/>
            <w:vAlign w:val="center"/>
          </w:tcPr>
          <w:p w14:paraId="15159E4E" w14:textId="77777777" w:rsidR="003169F3" w:rsidRPr="00B8318C" w:rsidRDefault="003169F3" w:rsidP="007C4F2B">
            <w:pPr>
              <w:autoSpaceDE w:val="0"/>
              <w:autoSpaceDN w:val="0"/>
              <w:adjustRightInd w:val="0"/>
              <w:jc w:val="left"/>
              <w:rPr>
                <w:sz w:val="16"/>
                <w:szCs w:val="16"/>
              </w:rPr>
            </w:pPr>
            <w:r w:rsidRPr="00B8318C">
              <w:rPr>
                <w:sz w:val="16"/>
                <w:szCs w:val="16"/>
              </w:rPr>
              <w:t xml:space="preserve">Subsector SCIAN 2013 </w:t>
            </w:r>
          </w:p>
        </w:tc>
        <w:tc>
          <w:tcPr>
            <w:tcW w:w="2517" w:type="dxa"/>
            <w:gridSpan w:val="2"/>
            <w:shd w:val="clear" w:color="auto" w:fill="B8CCE4" w:themeFill="accent1" w:themeFillTint="66"/>
            <w:vAlign w:val="center"/>
          </w:tcPr>
          <w:p w14:paraId="7966DA5E" w14:textId="77777777" w:rsidR="003169F3" w:rsidRPr="00B8318C" w:rsidRDefault="003169F3" w:rsidP="007C4F2B">
            <w:pPr>
              <w:autoSpaceDE w:val="0"/>
              <w:autoSpaceDN w:val="0"/>
              <w:adjustRightInd w:val="0"/>
              <w:jc w:val="center"/>
              <w:rPr>
                <w:sz w:val="16"/>
                <w:szCs w:val="16"/>
              </w:rPr>
            </w:pPr>
            <w:r w:rsidRPr="00B8318C">
              <w:rPr>
                <w:sz w:val="16"/>
                <w:szCs w:val="16"/>
              </w:rPr>
              <w:t>Unidades económicas</w:t>
            </w:r>
          </w:p>
        </w:tc>
      </w:tr>
      <w:tr w:rsidR="003169F3" w:rsidRPr="00B8318C" w14:paraId="2AF40723" w14:textId="77777777" w:rsidTr="007C4F2B">
        <w:trPr>
          <w:trHeight w:val="284"/>
          <w:jc w:val="center"/>
        </w:trPr>
        <w:tc>
          <w:tcPr>
            <w:tcW w:w="3999" w:type="dxa"/>
            <w:gridSpan w:val="2"/>
            <w:vMerge/>
            <w:shd w:val="clear" w:color="auto" w:fill="B8CCE4" w:themeFill="accent1" w:themeFillTint="66"/>
          </w:tcPr>
          <w:p w14:paraId="5F80FB19" w14:textId="77777777" w:rsidR="003169F3" w:rsidRPr="00B8318C" w:rsidRDefault="003169F3" w:rsidP="007C4F2B">
            <w:pPr>
              <w:autoSpaceDE w:val="0"/>
              <w:autoSpaceDN w:val="0"/>
              <w:adjustRightInd w:val="0"/>
              <w:jc w:val="center"/>
              <w:rPr>
                <w:sz w:val="16"/>
                <w:szCs w:val="16"/>
              </w:rPr>
            </w:pPr>
          </w:p>
        </w:tc>
        <w:tc>
          <w:tcPr>
            <w:tcW w:w="1258" w:type="dxa"/>
            <w:shd w:val="clear" w:color="auto" w:fill="B8CCE4" w:themeFill="accent1" w:themeFillTint="66"/>
            <w:vAlign w:val="center"/>
          </w:tcPr>
          <w:p w14:paraId="722DC96B" w14:textId="77777777" w:rsidR="003169F3" w:rsidRPr="00B8318C" w:rsidRDefault="003169F3" w:rsidP="007C4F2B">
            <w:pPr>
              <w:autoSpaceDE w:val="0"/>
              <w:autoSpaceDN w:val="0"/>
              <w:adjustRightInd w:val="0"/>
              <w:jc w:val="center"/>
              <w:rPr>
                <w:sz w:val="16"/>
                <w:szCs w:val="16"/>
              </w:rPr>
            </w:pPr>
            <w:r w:rsidRPr="00B8318C">
              <w:rPr>
                <w:sz w:val="16"/>
                <w:szCs w:val="16"/>
              </w:rPr>
              <w:t>Marco</w:t>
            </w:r>
          </w:p>
        </w:tc>
        <w:tc>
          <w:tcPr>
            <w:tcW w:w="1259" w:type="dxa"/>
            <w:shd w:val="clear" w:color="auto" w:fill="B8CCE4" w:themeFill="accent1" w:themeFillTint="66"/>
            <w:vAlign w:val="center"/>
          </w:tcPr>
          <w:p w14:paraId="6194F7D1" w14:textId="77777777" w:rsidR="003169F3" w:rsidRPr="00B8318C" w:rsidRDefault="003169F3" w:rsidP="007C4F2B">
            <w:pPr>
              <w:autoSpaceDE w:val="0"/>
              <w:autoSpaceDN w:val="0"/>
              <w:adjustRightInd w:val="0"/>
              <w:jc w:val="center"/>
              <w:rPr>
                <w:sz w:val="16"/>
                <w:szCs w:val="16"/>
              </w:rPr>
            </w:pPr>
            <w:r w:rsidRPr="00B8318C">
              <w:rPr>
                <w:sz w:val="16"/>
                <w:szCs w:val="16"/>
              </w:rPr>
              <w:t>Muestra</w:t>
            </w:r>
          </w:p>
        </w:tc>
      </w:tr>
      <w:tr w:rsidR="003169F3" w:rsidRPr="00B8318C" w14:paraId="1D3ADFFE" w14:textId="77777777" w:rsidTr="007C4F2B">
        <w:trPr>
          <w:trHeight w:val="284"/>
          <w:jc w:val="center"/>
        </w:trPr>
        <w:tc>
          <w:tcPr>
            <w:tcW w:w="3999" w:type="dxa"/>
            <w:gridSpan w:val="2"/>
            <w:shd w:val="clear" w:color="auto" w:fill="B8CCE4" w:themeFill="accent1" w:themeFillTint="66"/>
            <w:vAlign w:val="center"/>
          </w:tcPr>
          <w:p w14:paraId="6EC28701" w14:textId="77777777" w:rsidR="003169F3" w:rsidRPr="00B8318C" w:rsidRDefault="003169F3" w:rsidP="007C4F2B">
            <w:pPr>
              <w:autoSpaceDE w:val="0"/>
              <w:autoSpaceDN w:val="0"/>
              <w:adjustRightInd w:val="0"/>
              <w:jc w:val="center"/>
              <w:rPr>
                <w:sz w:val="16"/>
                <w:szCs w:val="16"/>
              </w:rPr>
            </w:pPr>
            <w:r w:rsidRPr="00B8318C">
              <w:rPr>
                <w:sz w:val="16"/>
                <w:szCs w:val="16"/>
              </w:rPr>
              <w:t>Total</w:t>
            </w:r>
          </w:p>
        </w:tc>
        <w:tc>
          <w:tcPr>
            <w:tcW w:w="1258" w:type="dxa"/>
            <w:shd w:val="clear" w:color="auto" w:fill="B8CCE4" w:themeFill="accent1" w:themeFillTint="66"/>
            <w:vAlign w:val="center"/>
          </w:tcPr>
          <w:p w14:paraId="37C22188" w14:textId="77777777" w:rsidR="003169F3" w:rsidRPr="00B8318C" w:rsidRDefault="003169F3" w:rsidP="007C4F2B">
            <w:pPr>
              <w:autoSpaceDE w:val="0"/>
              <w:autoSpaceDN w:val="0"/>
              <w:adjustRightInd w:val="0"/>
              <w:jc w:val="center"/>
              <w:rPr>
                <w:sz w:val="16"/>
                <w:szCs w:val="16"/>
              </w:rPr>
            </w:pPr>
            <w:r w:rsidRPr="00B8318C">
              <w:rPr>
                <w:sz w:val="16"/>
                <w:szCs w:val="16"/>
              </w:rPr>
              <w:t>17,895</w:t>
            </w:r>
          </w:p>
        </w:tc>
        <w:tc>
          <w:tcPr>
            <w:tcW w:w="1259" w:type="dxa"/>
            <w:shd w:val="clear" w:color="auto" w:fill="B8CCE4" w:themeFill="accent1" w:themeFillTint="66"/>
            <w:vAlign w:val="center"/>
          </w:tcPr>
          <w:p w14:paraId="2D8D351A" w14:textId="77777777" w:rsidR="003169F3" w:rsidRPr="00B8318C" w:rsidRDefault="003169F3" w:rsidP="007C4F2B">
            <w:pPr>
              <w:autoSpaceDE w:val="0"/>
              <w:autoSpaceDN w:val="0"/>
              <w:adjustRightInd w:val="0"/>
              <w:jc w:val="center"/>
              <w:rPr>
                <w:sz w:val="16"/>
                <w:szCs w:val="16"/>
              </w:rPr>
            </w:pPr>
            <w:r w:rsidRPr="00B8318C">
              <w:rPr>
                <w:sz w:val="16"/>
                <w:szCs w:val="16"/>
              </w:rPr>
              <w:t>3,492</w:t>
            </w:r>
          </w:p>
        </w:tc>
      </w:tr>
      <w:tr w:rsidR="003169F3" w:rsidRPr="00B8318C" w14:paraId="743103B0" w14:textId="77777777" w:rsidTr="000063E3">
        <w:trPr>
          <w:trHeight w:val="284"/>
          <w:jc w:val="center"/>
        </w:trPr>
        <w:tc>
          <w:tcPr>
            <w:tcW w:w="562" w:type="dxa"/>
            <w:vAlign w:val="center"/>
          </w:tcPr>
          <w:p w14:paraId="76AFD9EE" w14:textId="77777777" w:rsidR="003169F3" w:rsidRPr="00B8318C" w:rsidRDefault="003169F3" w:rsidP="007C4F2B">
            <w:pPr>
              <w:autoSpaceDE w:val="0"/>
              <w:autoSpaceDN w:val="0"/>
              <w:adjustRightInd w:val="0"/>
              <w:jc w:val="left"/>
              <w:rPr>
                <w:sz w:val="16"/>
                <w:szCs w:val="16"/>
              </w:rPr>
            </w:pPr>
            <w:r w:rsidRPr="00B8318C">
              <w:rPr>
                <w:sz w:val="16"/>
                <w:szCs w:val="16"/>
              </w:rPr>
              <w:t>236</w:t>
            </w:r>
          </w:p>
        </w:tc>
        <w:tc>
          <w:tcPr>
            <w:tcW w:w="3437" w:type="dxa"/>
            <w:vAlign w:val="center"/>
          </w:tcPr>
          <w:p w14:paraId="53486450" w14:textId="77777777" w:rsidR="003169F3" w:rsidRPr="00B8318C" w:rsidRDefault="003169F3" w:rsidP="007C4F2B">
            <w:pPr>
              <w:autoSpaceDE w:val="0"/>
              <w:autoSpaceDN w:val="0"/>
              <w:adjustRightInd w:val="0"/>
              <w:jc w:val="left"/>
              <w:rPr>
                <w:sz w:val="16"/>
                <w:szCs w:val="16"/>
              </w:rPr>
            </w:pPr>
            <w:r w:rsidRPr="00B8318C">
              <w:rPr>
                <w:sz w:val="16"/>
                <w:szCs w:val="16"/>
              </w:rPr>
              <w:t>Edificación</w:t>
            </w:r>
          </w:p>
        </w:tc>
        <w:tc>
          <w:tcPr>
            <w:tcW w:w="1258" w:type="dxa"/>
            <w:vAlign w:val="center"/>
          </w:tcPr>
          <w:p w14:paraId="1B3D3DC9" w14:textId="77777777" w:rsidR="003169F3" w:rsidRPr="00B8318C" w:rsidRDefault="003169F3" w:rsidP="007C4F2B">
            <w:pPr>
              <w:autoSpaceDE w:val="0"/>
              <w:autoSpaceDN w:val="0"/>
              <w:adjustRightInd w:val="0"/>
              <w:jc w:val="center"/>
              <w:rPr>
                <w:sz w:val="16"/>
                <w:szCs w:val="16"/>
              </w:rPr>
            </w:pPr>
            <w:r w:rsidRPr="00B8318C">
              <w:rPr>
                <w:sz w:val="16"/>
                <w:szCs w:val="16"/>
              </w:rPr>
              <w:t>7,038</w:t>
            </w:r>
          </w:p>
        </w:tc>
        <w:tc>
          <w:tcPr>
            <w:tcW w:w="1259" w:type="dxa"/>
            <w:vAlign w:val="center"/>
          </w:tcPr>
          <w:p w14:paraId="17781101" w14:textId="77777777" w:rsidR="003169F3" w:rsidRPr="00B8318C" w:rsidRDefault="003169F3" w:rsidP="007C4F2B">
            <w:pPr>
              <w:autoSpaceDE w:val="0"/>
              <w:autoSpaceDN w:val="0"/>
              <w:adjustRightInd w:val="0"/>
              <w:jc w:val="center"/>
              <w:rPr>
                <w:sz w:val="16"/>
                <w:szCs w:val="16"/>
              </w:rPr>
            </w:pPr>
            <w:r w:rsidRPr="00B8318C">
              <w:rPr>
                <w:sz w:val="16"/>
                <w:szCs w:val="16"/>
              </w:rPr>
              <w:t>1,227</w:t>
            </w:r>
          </w:p>
        </w:tc>
      </w:tr>
      <w:tr w:rsidR="003169F3" w:rsidRPr="00B8318C" w14:paraId="4C25F3B8" w14:textId="77777777" w:rsidTr="000063E3">
        <w:trPr>
          <w:trHeight w:val="284"/>
          <w:jc w:val="center"/>
        </w:trPr>
        <w:tc>
          <w:tcPr>
            <w:tcW w:w="562" w:type="dxa"/>
            <w:vAlign w:val="center"/>
          </w:tcPr>
          <w:p w14:paraId="17677D36" w14:textId="77777777" w:rsidR="003169F3" w:rsidRPr="00B8318C" w:rsidRDefault="003169F3" w:rsidP="007C4F2B">
            <w:pPr>
              <w:autoSpaceDE w:val="0"/>
              <w:autoSpaceDN w:val="0"/>
              <w:adjustRightInd w:val="0"/>
              <w:jc w:val="left"/>
              <w:rPr>
                <w:sz w:val="16"/>
                <w:szCs w:val="16"/>
              </w:rPr>
            </w:pPr>
            <w:r w:rsidRPr="00B8318C">
              <w:rPr>
                <w:sz w:val="16"/>
                <w:szCs w:val="16"/>
              </w:rPr>
              <w:t>237</w:t>
            </w:r>
          </w:p>
        </w:tc>
        <w:tc>
          <w:tcPr>
            <w:tcW w:w="3437" w:type="dxa"/>
            <w:vAlign w:val="center"/>
          </w:tcPr>
          <w:p w14:paraId="783B4745" w14:textId="77777777" w:rsidR="003169F3" w:rsidRPr="00B8318C" w:rsidRDefault="003169F3" w:rsidP="000063E3">
            <w:pPr>
              <w:autoSpaceDE w:val="0"/>
              <w:autoSpaceDN w:val="0"/>
              <w:adjustRightInd w:val="0"/>
              <w:jc w:val="left"/>
              <w:rPr>
                <w:sz w:val="16"/>
                <w:szCs w:val="16"/>
              </w:rPr>
            </w:pPr>
            <w:r w:rsidRPr="00B8318C">
              <w:rPr>
                <w:sz w:val="16"/>
                <w:szCs w:val="16"/>
              </w:rPr>
              <w:t xml:space="preserve">Construcción de obras de ingeniería civil </w:t>
            </w:r>
          </w:p>
        </w:tc>
        <w:tc>
          <w:tcPr>
            <w:tcW w:w="1258" w:type="dxa"/>
            <w:vAlign w:val="center"/>
          </w:tcPr>
          <w:p w14:paraId="152A2D49" w14:textId="77777777" w:rsidR="003169F3" w:rsidRPr="00B8318C" w:rsidRDefault="003169F3" w:rsidP="007C4F2B">
            <w:pPr>
              <w:autoSpaceDE w:val="0"/>
              <w:autoSpaceDN w:val="0"/>
              <w:adjustRightInd w:val="0"/>
              <w:jc w:val="center"/>
              <w:rPr>
                <w:sz w:val="16"/>
                <w:szCs w:val="16"/>
              </w:rPr>
            </w:pPr>
            <w:r w:rsidRPr="00B8318C">
              <w:rPr>
                <w:sz w:val="16"/>
                <w:szCs w:val="16"/>
              </w:rPr>
              <w:t>4,507</w:t>
            </w:r>
          </w:p>
        </w:tc>
        <w:tc>
          <w:tcPr>
            <w:tcW w:w="1259" w:type="dxa"/>
            <w:vAlign w:val="center"/>
          </w:tcPr>
          <w:p w14:paraId="0E180FE1" w14:textId="77777777" w:rsidR="003169F3" w:rsidRPr="00B8318C" w:rsidRDefault="003169F3" w:rsidP="007C4F2B">
            <w:pPr>
              <w:autoSpaceDE w:val="0"/>
              <w:autoSpaceDN w:val="0"/>
              <w:adjustRightInd w:val="0"/>
              <w:jc w:val="center"/>
              <w:rPr>
                <w:sz w:val="16"/>
                <w:szCs w:val="16"/>
              </w:rPr>
            </w:pPr>
            <w:r w:rsidRPr="00B8318C">
              <w:rPr>
                <w:sz w:val="16"/>
                <w:szCs w:val="16"/>
              </w:rPr>
              <w:t>1,049</w:t>
            </w:r>
          </w:p>
        </w:tc>
      </w:tr>
      <w:tr w:rsidR="003169F3" w:rsidRPr="00CF32F1" w14:paraId="56A21412" w14:textId="77777777" w:rsidTr="000063E3">
        <w:trPr>
          <w:trHeight w:val="284"/>
          <w:jc w:val="center"/>
        </w:trPr>
        <w:tc>
          <w:tcPr>
            <w:tcW w:w="562" w:type="dxa"/>
            <w:vAlign w:val="center"/>
          </w:tcPr>
          <w:p w14:paraId="6703B089" w14:textId="77777777" w:rsidR="003169F3" w:rsidRPr="00B8318C" w:rsidRDefault="003169F3" w:rsidP="007C4F2B">
            <w:pPr>
              <w:autoSpaceDE w:val="0"/>
              <w:autoSpaceDN w:val="0"/>
              <w:adjustRightInd w:val="0"/>
              <w:jc w:val="left"/>
              <w:rPr>
                <w:sz w:val="16"/>
                <w:szCs w:val="16"/>
              </w:rPr>
            </w:pPr>
            <w:r w:rsidRPr="00B8318C">
              <w:rPr>
                <w:sz w:val="16"/>
                <w:szCs w:val="16"/>
              </w:rPr>
              <w:t>238</w:t>
            </w:r>
          </w:p>
        </w:tc>
        <w:tc>
          <w:tcPr>
            <w:tcW w:w="3437" w:type="dxa"/>
            <w:vAlign w:val="center"/>
          </w:tcPr>
          <w:p w14:paraId="139857AE" w14:textId="77777777" w:rsidR="003169F3" w:rsidRPr="00B8318C" w:rsidRDefault="003169F3" w:rsidP="007C4F2B">
            <w:pPr>
              <w:autoSpaceDE w:val="0"/>
              <w:autoSpaceDN w:val="0"/>
              <w:adjustRightInd w:val="0"/>
              <w:jc w:val="left"/>
              <w:rPr>
                <w:sz w:val="16"/>
                <w:szCs w:val="16"/>
              </w:rPr>
            </w:pPr>
            <w:r w:rsidRPr="00B8318C">
              <w:rPr>
                <w:sz w:val="16"/>
                <w:szCs w:val="16"/>
              </w:rPr>
              <w:t>Trabajos especializados para la construcción</w:t>
            </w:r>
          </w:p>
        </w:tc>
        <w:tc>
          <w:tcPr>
            <w:tcW w:w="1258" w:type="dxa"/>
            <w:vAlign w:val="center"/>
          </w:tcPr>
          <w:p w14:paraId="566874DE" w14:textId="77777777" w:rsidR="003169F3" w:rsidRPr="00B8318C" w:rsidRDefault="003169F3" w:rsidP="007C4F2B">
            <w:pPr>
              <w:autoSpaceDE w:val="0"/>
              <w:autoSpaceDN w:val="0"/>
              <w:adjustRightInd w:val="0"/>
              <w:jc w:val="center"/>
              <w:rPr>
                <w:sz w:val="16"/>
                <w:szCs w:val="16"/>
              </w:rPr>
            </w:pPr>
            <w:r w:rsidRPr="00B8318C">
              <w:rPr>
                <w:sz w:val="16"/>
                <w:szCs w:val="16"/>
              </w:rPr>
              <w:t>6,350</w:t>
            </w:r>
          </w:p>
        </w:tc>
        <w:tc>
          <w:tcPr>
            <w:tcW w:w="1259" w:type="dxa"/>
            <w:vAlign w:val="center"/>
          </w:tcPr>
          <w:p w14:paraId="00584D82" w14:textId="77777777" w:rsidR="003169F3" w:rsidRPr="000A4DB4" w:rsidRDefault="003169F3" w:rsidP="007C4F2B">
            <w:pPr>
              <w:autoSpaceDE w:val="0"/>
              <w:autoSpaceDN w:val="0"/>
              <w:adjustRightInd w:val="0"/>
              <w:jc w:val="center"/>
              <w:rPr>
                <w:sz w:val="16"/>
                <w:szCs w:val="16"/>
              </w:rPr>
            </w:pPr>
            <w:r w:rsidRPr="00B8318C">
              <w:rPr>
                <w:sz w:val="16"/>
                <w:szCs w:val="16"/>
              </w:rPr>
              <w:t>1,216</w:t>
            </w:r>
          </w:p>
        </w:tc>
      </w:tr>
    </w:tbl>
    <w:p w14:paraId="59B14C3C" w14:textId="525202B0" w:rsidR="003169F3" w:rsidRPr="00150D6E" w:rsidRDefault="003169F3" w:rsidP="001A6C9F">
      <w:pPr>
        <w:pStyle w:val="Textoindependiente"/>
        <w:keepLines/>
        <w:spacing w:before="480"/>
        <w:jc w:val="center"/>
        <w:rPr>
          <w:color w:val="auto"/>
          <w:sz w:val="22"/>
        </w:rPr>
      </w:pPr>
      <w:r w:rsidRPr="00150D6E">
        <w:rPr>
          <w:color w:val="auto"/>
          <w:sz w:val="22"/>
        </w:rPr>
        <w:t>Marco de muestr</w:t>
      </w:r>
      <w:r w:rsidR="003F10C6">
        <w:rPr>
          <w:color w:val="auto"/>
          <w:sz w:val="22"/>
        </w:rPr>
        <w:t>e</w:t>
      </w:r>
      <w:r w:rsidRPr="00150D6E">
        <w:rPr>
          <w:color w:val="auto"/>
          <w:sz w:val="22"/>
        </w:rPr>
        <w:t>o y tamaño de muestra por entidad federativa</w:t>
      </w:r>
    </w:p>
    <w:tbl>
      <w:tblPr>
        <w:tblStyle w:val="Tablaconcuadrcula"/>
        <w:tblW w:w="7518" w:type="dxa"/>
        <w:jc w:val="center"/>
        <w:tblLayout w:type="fixed"/>
        <w:tblLook w:val="04A0" w:firstRow="1" w:lastRow="0" w:firstColumn="1" w:lastColumn="0" w:noHBand="0" w:noVBand="1"/>
      </w:tblPr>
      <w:tblGrid>
        <w:gridCol w:w="2008"/>
        <w:gridCol w:w="821"/>
        <w:gridCol w:w="821"/>
        <w:gridCol w:w="236"/>
        <w:gridCol w:w="2008"/>
        <w:gridCol w:w="812"/>
        <w:gridCol w:w="812"/>
      </w:tblGrid>
      <w:tr w:rsidR="003169F3" w:rsidRPr="004E2F34" w14:paraId="740787C2" w14:textId="77777777" w:rsidTr="007C4F2B">
        <w:trPr>
          <w:trHeight w:val="227"/>
          <w:jc w:val="center"/>
        </w:trPr>
        <w:tc>
          <w:tcPr>
            <w:tcW w:w="2008" w:type="dxa"/>
            <w:vMerge w:val="restart"/>
            <w:shd w:val="clear" w:color="auto" w:fill="B8CCE4" w:themeFill="accent1" w:themeFillTint="66"/>
            <w:vAlign w:val="center"/>
          </w:tcPr>
          <w:p w14:paraId="01C6742A" w14:textId="77777777" w:rsidR="003169F3" w:rsidRPr="004E2F34" w:rsidRDefault="003169F3" w:rsidP="007C4F2B">
            <w:pPr>
              <w:autoSpaceDE w:val="0"/>
              <w:autoSpaceDN w:val="0"/>
              <w:adjustRightInd w:val="0"/>
              <w:jc w:val="center"/>
              <w:rPr>
                <w:sz w:val="16"/>
                <w:szCs w:val="16"/>
              </w:rPr>
            </w:pPr>
            <w:r w:rsidRPr="004E2F34">
              <w:rPr>
                <w:sz w:val="16"/>
                <w:szCs w:val="16"/>
              </w:rPr>
              <w:t>Entidad federativa</w:t>
            </w:r>
          </w:p>
        </w:tc>
        <w:tc>
          <w:tcPr>
            <w:tcW w:w="1642" w:type="dxa"/>
            <w:gridSpan w:val="2"/>
            <w:shd w:val="clear" w:color="auto" w:fill="B8CCE4" w:themeFill="accent1" w:themeFillTint="66"/>
            <w:vAlign w:val="center"/>
          </w:tcPr>
          <w:p w14:paraId="356324FB" w14:textId="77777777" w:rsidR="003169F3" w:rsidRPr="004E2F34" w:rsidRDefault="003169F3" w:rsidP="007C4F2B">
            <w:pPr>
              <w:autoSpaceDE w:val="0"/>
              <w:autoSpaceDN w:val="0"/>
              <w:adjustRightInd w:val="0"/>
              <w:jc w:val="center"/>
              <w:rPr>
                <w:sz w:val="16"/>
                <w:szCs w:val="16"/>
              </w:rPr>
            </w:pPr>
            <w:r w:rsidRPr="004E2F34">
              <w:rPr>
                <w:sz w:val="16"/>
                <w:szCs w:val="16"/>
              </w:rPr>
              <w:t>Unidades económicas</w:t>
            </w:r>
          </w:p>
        </w:tc>
        <w:tc>
          <w:tcPr>
            <w:tcW w:w="236" w:type="dxa"/>
            <w:tcBorders>
              <w:top w:val="nil"/>
              <w:bottom w:val="nil"/>
            </w:tcBorders>
            <w:shd w:val="clear" w:color="auto" w:fill="auto"/>
          </w:tcPr>
          <w:p w14:paraId="378E9418" w14:textId="77777777" w:rsidR="003169F3" w:rsidRPr="004E2F34" w:rsidRDefault="003169F3" w:rsidP="007C4F2B">
            <w:pPr>
              <w:autoSpaceDE w:val="0"/>
              <w:autoSpaceDN w:val="0"/>
              <w:adjustRightInd w:val="0"/>
              <w:jc w:val="center"/>
              <w:rPr>
                <w:sz w:val="16"/>
                <w:szCs w:val="16"/>
              </w:rPr>
            </w:pPr>
          </w:p>
        </w:tc>
        <w:tc>
          <w:tcPr>
            <w:tcW w:w="2008" w:type="dxa"/>
            <w:vMerge w:val="restart"/>
            <w:shd w:val="clear" w:color="auto" w:fill="B8CCE4" w:themeFill="accent1" w:themeFillTint="66"/>
            <w:vAlign w:val="center"/>
          </w:tcPr>
          <w:p w14:paraId="73D41E34" w14:textId="77777777" w:rsidR="003169F3" w:rsidRPr="004E2F34" w:rsidRDefault="003169F3" w:rsidP="007C4F2B">
            <w:pPr>
              <w:autoSpaceDE w:val="0"/>
              <w:autoSpaceDN w:val="0"/>
              <w:adjustRightInd w:val="0"/>
              <w:jc w:val="center"/>
              <w:rPr>
                <w:sz w:val="16"/>
                <w:szCs w:val="16"/>
              </w:rPr>
            </w:pPr>
            <w:r w:rsidRPr="004E2F34">
              <w:rPr>
                <w:sz w:val="16"/>
                <w:szCs w:val="16"/>
              </w:rPr>
              <w:t>Entidad federativa</w:t>
            </w:r>
          </w:p>
        </w:tc>
        <w:tc>
          <w:tcPr>
            <w:tcW w:w="1624" w:type="dxa"/>
            <w:gridSpan w:val="2"/>
            <w:shd w:val="clear" w:color="auto" w:fill="B8CCE4" w:themeFill="accent1" w:themeFillTint="66"/>
            <w:vAlign w:val="center"/>
          </w:tcPr>
          <w:p w14:paraId="2B97A7A7" w14:textId="77777777" w:rsidR="003169F3" w:rsidRPr="004E2F34" w:rsidRDefault="003169F3" w:rsidP="007C4F2B">
            <w:pPr>
              <w:autoSpaceDE w:val="0"/>
              <w:autoSpaceDN w:val="0"/>
              <w:adjustRightInd w:val="0"/>
              <w:jc w:val="center"/>
              <w:rPr>
                <w:sz w:val="16"/>
                <w:szCs w:val="16"/>
              </w:rPr>
            </w:pPr>
            <w:r w:rsidRPr="004E2F34">
              <w:rPr>
                <w:sz w:val="16"/>
                <w:szCs w:val="16"/>
              </w:rPr>
              <w:t>Unidades económicas</w:t>
            </w:r>
          </w:p>
        </w:tc>
      </w:tr>
      <w:tr w:rsidR="003169F3" w:rsidRPr="004E2F34" w14:paraId="321F2063" w14:textId="77777777" w:rsidTr="007C4F2B">
        <w:trPr>
          <w:trHeight w:val="227"/>
          <w:jc w:val="center"/>
        </w:trPr>
        <w:tc>
          <w:tcPr>
            <w:tcW w:w="2008" w:type="dxa"/>
            <w:vMerge/>
            <w:tcBorders>
              <w:bottom w:val="single" w:sz="4" w:space="0" w:color="auto"/>
            </w:tcBorders>
            <w:shd w:val="clear" w:color="auto" w:fill="B8CCE4" w:themeFill="accent1" w:themeFillTint="66"/>
          </w:tcPr>
          <w:p w14:paraId="5FF0125D" w14:textId="77777777" w:rsidR="003169F3" w:rsidRPr="004E2F34" w:rsidRDefault="003169F3" w:rsidP="007C4F2B">
            <w:pPr>
              <w:autoSpaceDE w:val="0"/>
              <w:autoSpaceDN w:val="0"/>
              <w:adjustRightInd w:val="0"/>
              <w:jc w:val="center"/>
              <w:rPr>
                <w:sz w:val="16"/>
                <w:szCs w:val="16"/>
              </w:rPr>
            </w:pPr>
          </w:p>
        </w:tc>
        <w:tc>
          <w:tcPr>
            <w:tcW w:w="821" w:type="dxa"/>
            <w:tcBorders>
              <w:bottom w:val="single" w:sz="4" w:space="0" w:color="auto"/>
            </w:tcBorders>
            <w:shd w:val="clear" w:color="auto" w:fill="B8CCE4" w:themeFill="accent1" w:themeFillTint="66"/>
            <w:vAlign w:val="center"/>
          </w:tcPr>
          <w:p w14:paraId="17FD616A" w14:textId="77777777" w:rsidR="003169F3" w:rsidRPr="004E2F34" w:rsidRDefault="003169F3" w:rsidP="007C4F2B">
            <w:pPr>
              <w:autoSpaceDE w:val="0"/>
              <w:autoSpaceDN w:val="0"/>
              <w:adjustRightInd w:val="0"/>
              <w:jc w:val="center"/>
              <w:rPr>
                <w:sz w:val="16"/>
                <w:szCs w:val="16"/>
              </w:rPr>
            </w:pPr>
            <w:r w:rsidRPr="004E2F34">
              <w:rPr>
                <w:sz w:val="16"/>
                <w:szCs w:val="16"/>
              </w:rPr>
              <w:t>Marco</w:t>
            </w:r>
          </w:p>
        </w:tc>
        <w:tc>
          <w:tcPr>
            <w:tcW w:w="821" w:type="dxa"/>
            <w:tcBorders>
              <w:bottom w:val="single" w:sz="4" w:space="0" w:color="auto"/>
            </w:tcBorders>
            <w:shd w:val="clear" w:color="auto" w:fill="B8CCE4" w:themeFill="accent1" w:themeFillTint="66"/>
            <w:vAlign w:val="center"/>
          </w:tcPr>
          <w:p w14:paraId="6E8EDB00" w14:textId="77777777" w:rsidR="003169F3" w:rsidRPr="004E2F34" w:rsidRDefault="003169F3" w:rsidP="007C4F2B">
            <w:pPr>
              <w:autoSpaceDE w:val="0"/>
              <w:autoSpaceDN w:val="0"/>
              <w:adjustRightInd w:val="0"/>
              <w:jc w:val="center"/>
              <w:rPr>
                <w:sz w:val="16"/>
                <w:szCs w:val="16"/>
              </w:rPr>
            </w:pPr>
            <w:r w:rsidRPr="004E2F34">
              <w:rPr>
                <w:sz w:val="16"/>
                <w:szCs w:val="16"/>
              </w:rPr>
              <w:t>Muestra</w:t>
            </w:r>
          </w:p>
        </w:tc>
        <w:tc>
          <w:tcPr>
            <w:tcW w:w="236" w:type="dxa"/>
            <w:tcBorders>
              <w:top w:val="nil"/>
              <w:bottom w:val="nil"/>
            </w:tcBorders>
            <w:shd w:val="clear" w:color="auto" w:fill="auto"/>
          </w:tcPr>
          <w:p w14:paraId="79747161" w14:textId="77777777" w:rsidR="003169F3" w:rsidRPr="004E2F34" w:rsidRDefault="003169F3" w:rsidP="007C4F2B">
            <w:pPr>
              <w:autoSpaceDE w:val="0"/>
              <w:autoSpaceDN w:val="0"/>
              <w:adjustRightInd w:val="0"/>
              <w:jc w:val="center"/>
              <w:rPr>
                <w:sz w:val="16"/>
                <w:szCs w:val="16"/>
              </w:rPr>
            </w:pPr>
          </w:p>
        </w:tc>
        <w:tc>
          <w:tcPr>
            <w:tcW w:w="2008" w:type="dxa"/>
            <w:vMerge/>
            <w:tcBorders>
              <w:bottom w:val="single" w:sz="4" w:space="0" w:color="auto"/>
            </w:tcBorders>
            <w:shd w:val="clear" w:color="auto" w:fill="B8CCE4" w:themeFill="accent1" w:themeFillTint="66"/>
            <w:vAlign w:val="center"/>
          </w:tcPr>
          <w:p w14:paraId="032E831D" w14:textId="77777777" w:rsidR="003169F3" w:rsidRPr="004E2F34" w:rsidRDefault="003169F3" w:rsidP="007C4F2B">
            <w:pPr>
              <w:autoSpaceDE w:val="0"/>
              <w:autoSpaceDN w:val="0"/>
              <w:adjustRightInd w:val="0"/>
              <w:jc w:val="center"/>
              <w:rPr>
                <w:sz w:val="16"/>
                <w:szCs w:val="16"/>
              </w:rPr>
            </w:pPr>
          </w:p>
        </w:tc>
        <w:tc>
          <w:tcPr>
            <w:tcW w:w="812" w:type="dxa"/>
            <w:tcBorders>
              <w:bottom w:val="single" w:sz="4" w:space="0" w:color="auto"/>
            </w:tcBorders>
            <w:shd w:val="clear" w:color="auto" w:fill="B8CCE4" w:themeFill="accent1" w:themeFillTint="66"/>
            <w:vAlign w:val="center"/>
          </w:tcPr>
          <w:p w14:paraId="2A68A02A" w14:textId="77777777" w:rsidR="003169F3" w:rsidRPr="004E2F34" w:rsidRDefault="003169F3" w:rsidP="007C4F2B">
            <w:pPr>
              <w:autoSpaceDE w:val="0"/>
              <w:autoSpaceDN w:val="0"/>
              <w:adjustRightInd w:val="0"/>
              <w:jc w:val="center"/>
              <w:rPr>
                <w:sz w:val="16"/>
                <w:szCs w:val="16"/>
              </w:rPr>
            </w:pPr>
            <w:r w:rsidRPr="004E2F34">
              <w:rPr>
                <w:sz w:val="16"/>
                <w:szCs w:val="16"/>
              </w:rPr>
              <w:t>Marco</w:t>
            </w:r>
          </w:p>
        </w:tc>
        <w:tc>
          <w:tcPr>
            <w:tcW w:w="812" w:type="dxa"/>
            <w:tcBorders>
              <w:bottom w:val="single" w:sz="4" w:space="0" w:color="auto"/>
            </w:tcBorders>
            <w:shd w:val="clear" w:color="auto" w:fill="B8CCE4" w:themeFill="accent1" w:themeFillTint="66"/>
            <w:vAlign w:val="center"/>
          </w:tcPr>
          <w:p w14:paraId="0AD540AF" w14:textId="77777777" w:rsidR="003169F3" w:rsidRPr="004E2F34" w:rsidRDefault="003169F3" w:rsidP="007C4F2B">
            <w:pPr>
              <w:autoSpaceDE w:val="0"/>
              <w:autoSpaceDN w:val="0"/>
              <w:adjustRightInd w:val="0"/>
              <w:jc w:val="center"/>
              <w:rPr>
                <w:sz w:val="16"/>
                <w:szCs w:val="16"/>
              </w:rPr>
            </w:pPr>
            <w:r w:rsidRPr="004E2F34">
              <w:rPr>
                <w:sz w:val="16"/>
                <w:szCs w:val="16"/>
              </w:rPr>
              <w:t>Muestra</w:t>
            </w:r>
          </w:p>
        </w:tc>
      </w:tr>
      <w:tr w:rsidR="003169F3" w:rsidRPr="004E2F34" w14:paraId="68DA5DC4" w14:textId="77777777" w:rsidTr="007C4F2B">
        <w:trPr>
          <w:trHeight w:val="170"/>
          <w:jc w:val="center"/>
        </w:trPr>
        <w:tc>
          <w:tcPr>
            <w:tcW w:w="2008" w:type="dxa"/>
            <w:tcBorders>
              <w:bottom w:val="dotted" w:sz="4" w:space="0" w:color="auto"/>
            </w:tcBorders>
            <w:shd w:val="clear" w:color="auto" w:fill="B8CCE4" w:themeFill="accent1" w:themeFillTint="66"/>
          </w:tcPr>
          <w:p w14:paraId="6F2A533F" w14:textId="77777777" w:rsidR="003169F3" w:rsidRPr="004E2F34" w:rsidRDefault="003169F3" w:rsidP="007C4F2B">
            <w:pPr>
              <w:autoSpaceDE w:val="0"/>
              <w:autoSpaceDN w:val="0"/>
              <w:adjustRightInd w:val="0"/>
              <w:jc w:val="left"/>
              <w:rPr>
                <w:sz w:val="16"/>
                <w:szCs w:val="16"/>
              </w:rPr>
            </w:pPr>
            <w:r w:rsidRPr="004E2F34">
              <w:rPr>
                <w:sz w:val="16"/>
                <w:szCs w:val="16"/>
              </w:rPr>
              <w:t>Total</w:t>
            </w:r>
          </w:p>
        </w:tc>
        <w:tc>
          <w:tcPr>
            <w:tcW w:w="821" w:type="dxa"/>
            <w:tcBorders>
              <w:bottom w:val="dotted" w:sz="4" w:space="0" w:color="auto"/>
            </w:tcBorders>
            <w:shd w:val="clear" w:color="auto" w:fill="B8CCE4" w:themeFill="accent1" w:themeFillTint="66"/>
            <w:vAlign w:val="center"/>
          </w:tcPr>
          <w:p w14:paraId="45C89D8F" w14:textId="77777777" w:rsidR="003169F3" w:rsidRPr="004E2F34" w:rsidRDefault="003169F3" w:rsidP="007C4F2B">
            <w:pPr>
              <w:tabs>
                <w:tab w:val="decimal" w:pos="485"/>
              </w:tabs>
              <w:jc w:val="left"/>
              <w:rPr>
                <w:sz w:val="16"/>
                <w:szCs w:val="16"/>
              </w:rPr>
            </w:pPr>
            <w:r w:rsidRPr="004E2F34">
              <w:rPr>
                <w:sz w:val="16"/>
                <w:szCs w:val="16"/>
              </w:rPr>
              <w:t>17,895</w:t>
            </w:r>
          </w:p>
        </w:tc>
        <w:tc>
          <w:tcPr>
            <w:tcW w:w="821" w:type="dxa"/>
            <w:tcBorders>
              <w:bottom w:val="dotted" w:sz="4" w:space="0" w:color="auto"/>
            </w:tcBorders>
            <w:shd w:val="clear" w:color="auto" w:fill="B8CCE4" w:themeFill="accent1" w:themeFillTint="66"/>
            <w:vAlign w:val="center"/>
          </w:tcPr>
          <w:p w14:paraId="3C515296" w14:textId="77777777" w:rsidR="003169F3" w:rsidRPr="004E2F34" w:rsidRDefault="003169F3" w:rsidP="007C4F2B">
            <w:pPr>
              <w:tabs>
                <w:tab w:val="decimal" w:pos="485"/>
              </w:tabs>
              <w:jc w:val="left"/>
              <w:rPr>
                <w:sz w:val="16"/>
                <w:szCs w:val="16"/>
              </w:rPr>
            </w:pPr>
            <w:r w:rsidRPr="004E2F34">
              <w:rPr>
                <w:sz w:val="16"/>
                <w:szCs w:val="16"/>
              </w:rPr>
              <w:t>3,492</w:t>
            </w:r>
          </w:p>
        </w:tc>
        <w:tc>
          <w:tcPr>
            <w:tcW w:w="236" w:type="dxa"/>
            <w:tcBorders>
              <w:top w:val="nil"/>
              <w:bottom w:val="nil"/>
            </w:tcBorders>
            <w:shd w:val="clear" w:color="auto" w:fill="auto"/>
          </w:tcPr>
          <w:p w14:paraId="16DA23F4" w14:textId="77777777" w:rsidR="003169F3" w:rsidRPr="004E2F34" w:rsidRDefault="003169F3" w:rsidP="007C4F2B">
            <w:pPr>
              <w:autoSpaceDE w:val="0"/>
              <w:autoSpaceDN w:val="0"/>
              <w:adjustRightInd w:val="0"/>
              <w:jc w:val="right"/>
              <w:rPr>
                <w:sz w:val="16"/>
                <w:szCs w:val="16"/>
              </w:rPr>
            </w:pPr>
          </w:p>
        </w:tc>
        <w:tc>
          <w:tcPr>
            <w:tcW w:w="2008" w:type="dxa"/>
            <w:tcBorders>
              <w:bottom w:val="dotted" w:sz="4" w:space="0" w:color="auto"/>
            </w:tcBorders>
            <w:shd w:val="clear" w:color="auto" w:fill="B8CCE4" w:themeFill="accent1" w:themeFillTint="66"/>
          </w:tcPr>
          <w:p w14:paraId="49A20ADA" w14:textId="77777777" w:rsidR="003169F3" w:rsidRPr="004E2F34" w:rsidRDefault="003169F3" w:rsidP="007C4F2B">
            <w:pPr>
              <w:autoSpaceDE w:val="0"/>
              <w:autoSpaceDN w:val="0"/>
              <w:adjustRightInd w:val="0"/>
              <w:jc w:val="right"/>
              <w:rPr>
                <w:sz w:val="16"/>
                <w:szCs w:val="16"/>
              </w:rPr>
            </w:pPr>
          </w:p>
        </w:tc>
        <w:tc>
          <w:tcPr>
            <w:tcW w:w="812" w:type="dxa"/>
            <w:tcBorders>
              <w:bottom w:val="dotted" w:sz="4" w:space="0" w:color="auto"/>
            </w:tcBorders>
            <w:shd w:val="clear" w:color="auto" w:fill="B8CCE4" w:themeFill="accent1" w:themeFillTint="66"/>
          </w:tcPr>
          <w:p w14:paraId="68872469" w14:textId="77777777" w:rsidR="003169F3" w:rsidRPr="004E2F34" w:rsidRDefault="003169F3" w:rsidP="007C4F2B">
            <w:pPr>
              <w:autoSpaceDE w:val="0"/>
              <w:autoSpaceDN w:val="0"/>
              <w:adjustRightInd w:val="0"/>
              <w:jc w:val="right"/>
              <w:rPr>
                <w:sz w:val="16"/>
                <w:szCs w:val="16"/>
              </w:rPr>
            </w:pPr>
          </w:p>
        </w:tc>
        <w:tc>
          <w:tcPr>
            <w:tcW w:w="812" w:type="dxa"/>
            <w:tcBorders>
              <w:bottom w:val="dotted" w:sz="4" w:space="0" w:color="auto"/>
            </w:tcBorders>
            <w:shd w:val="clear" w:color="auto" w:fill="B8CCE4" w:themeFill="accent1" w:themeFillTint="66"/>
          </w:tcPr>
          <w:p w14:paraId="238CBA78" w14:textId="77777777" w:rsidR="003169F3" w:rsidRPr="004E2F34" w:rsidRDefault="003169F3" w:rsidP="007C4F2B">
            <w:pPr>
              <w:autoSpaceDE w:val="0"/>
              <w:autoSpaceDN w:val="0"/>
              <w:adjustRightInd w:val="0"/>
              <w:jc w:val="right"/>
              <w:rPr>
                <w:sz w:val="16"/>
                <w:szCs w:val="16"/>
              </w:rPr>
            </w:pPr>
          </w:p>
        </w:tc>
      </w:tr>
      <w:tr w:rsidR="003169F3" w:rsidRPr="004E2F34" w14:paraId="4672AD50" w14:textId="77777777" w:rsidTr="007C4F2B">
        <w:trPr>
          <w:trHeight w:val="170"/>
          <w:jc w:val="center"/>
        </w:trPr>
        <w:tc>
          <w:tcPr>
            <w:tcW w:w="2008" w:type="dxa"/>
            <w:tcBorders>
              <w:top w:val="dotted" w:sz="4" w:space="0" w:color="auto"/>
              <w:bottom w:val="dotted" w:sz="4" w:space="0" w:color="auto"/>
            </w:tcBorders>
            <w:vAlign w:val="center"/>
          </w:tcPr>
          <w:p w14:paraId="1C4C0FAE"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Aguascalientes</w:t>
            </w:r>
          </w:p>
        </w:tc>
        <w:tc>
          <w:tcPr>
            <w:tcW w:w="821" w:type="dxa"/>
            <w:tcBorders>
              <w:top w:val="dotted" w:sz="4" w:space="0" w:color="auto"/>
              <w:bottom w:val="dotted" w:sz="4" w:space="0" w:color="auto"/>
            </w:tcBorders>
            <w:vAlign w:val="center"/>
          </w:tcPr>
          <w:p w14:paraId="2D025A22"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357</w:t>
            </w:r>
          </w:p>
        </w:tc>
        <w:tc>
          <w:tcPr>
            <w:tcW w:w="821" w:type="dxa"/>
            <w:tcBorders>
              <w:top w:val="dotted" w:sz="4" w:space="0" w:color="auto"/>
              <w:bottom w:val="dotted" w:sz="4" w:space="0" w:color="auto"/>
            </w:tcBorders>
            <w:vAlign w:val="center"/>
          </w:tcPr>
          <w:p w14:paraId="4E488E9C"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90</w:t>
            </w:r>
          </w:p>
        </w:tc>
        <w:tc>
          <w:tcPr>
            <w:tcW w:w="236" w:type="dxa"/>
            <w:tcBorders>
              <w:top w:val="nil"/>
              <w:bottom w:val="nil"/>
            </w:tcBorders>
          </w:tcPr>
          <w:p w14:paraId="5093E2B8"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546D83D6"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Morelos</w:t>
            </w:r>
          </w:p>
        </w:tc>
        <w:tc>
          <w:tcPr>
            <w:tcW w:w="812" w:type="dxa"/>
            <w:tcBorders>
              <w:top w:val="dotted" w:sz="4" w:space="0" w:color="auto"/>
              <w:bottom w:val="dotted" w:sz="4" w:space="0" w:color="auto"/>
            </w:tcBorders>
            <w:vAlign w:val="center"/>
          </w:tcPr>
          <w:p w14:paraId="08677E2A"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200</w:t>
            </w:r>
          </w:p>
        </w:tc>
        <w:tc>
          <w:tcPr>
            <w:tcW w:w="812" w:type="dxa"/>
            <w:tcBorders>
              <w:top w:val="dotted" w:sz="4" w:space="0" w:color="auto"/>
              <w:bottom w:val="dotted" w:sz="4" w:space="0" w:color="auto"/>
            </w:tcBorders>
            <w:vAlign w:val="center"/>
          </w:tcPr>
          <w:p w14:paraId="055FC76F"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70</w:t>
            </w:r>
          </w:p>
        </w:tc>
      </w:tr>
      <w:tr w:rsidR="003169F3" w:rsidRPr="004E2F34" w14:paraId="12ADC597" w14:textId="77777777" w:rsidTr="007C4F2B">
        <w:trPr>
          <w:trHeight w:val="170"/>
          <w:jc w:val="center"/>
        </w:trPr>
        <w:tc>
          <w:tcPr>
            <w:tcW w:w="2008" w:type="dxa"/>
            <w:tcBorders>
              <w:top w:val="dotted" w:sz="4" w:space="0" w:color="auto"/>
              <w:bottom w:val="dotted" w:sz="4" w:space="0" w:color="auto"/>
            </w:tcBorders>
            <w:vAlign w:val="center"/>
          </w:tcPr>
          <w:p w14:paraId="386FB48C"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Baja California</w:t>
            </w:r>
          </w:p>
        </w:tc>
        <w:tc>
          <w:tcPr>
            <w:tcW w:w="821" w:type="dxa"/>
            <w:tcBorders>
              <w:top w:val="dotted" w:sz="4" w:space="0" w:color="auto"/>
              <w:bottom w:val="dotted" w:sz="4" w:space="0" w:color="auto"/>
            </w:tcBorders>
            <w:vAlign w:val="center"/>
          </w:tcPr>
          <w:p w14:paraId="306E3A93"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544</w:t>
            </w:r>
          </w:p>
        </w:tc>
        <w:tc>
          <w:tcPr>
            <w:tcW w:w="821" w:type="dxa"/>
            <w:tcBorders>
              <w:top w:val="dotted" w:sz="4" w:space="0" w:color="auto"/>
              <w:bottom w:val="dotted" w:sz="4" w:space="0" w:color="auto"/>
            </w:tcBorders>
            <w:vAlign w:val="center"/>
          </w:tcPr>
          <w:p w14:paraId="0FC9D978"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112</w:t>
            </w:r>
          </w:p>
        </w:tc>
        <w:tc>
          <w:tcPr>
            <w:tcW w:w="236" w:type="dxa"/>
            <w:tcBorders>
              <w:top w:val="nil"/>
              <w:bottom w:val="nil"/>
            </w:tcBorders>
          </w:tcPr>
          <w:p w14:paraId="4DA88FAF"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569D042A"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Nayarit</w:t>
            </w:r>
          </w:p>
        </w:tc>
        <w:tc>
          <w:tcPr>
            <w:tcW w:w="812" w:type="dxa"/>
            <w:tcBorders>
              <w:top w:val="dotted" w:sz="4" w:space="0" w:color="auto"/>
              <w:bottom w:val="dotted" w:sz="4" w:space="0" w:color="auto"/>
            </w:tcBorders>
            <w:vAlign w:val="center"/>
          </w:tcPr>
          <w:p w14:paraId="60B5A60F"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256</w:t>
            </w:r>
          </w:p>
        </w:tc>
        <w:tc>
          <w:tcPr>
            <w:tcW w:w="812" w:type="dxa"/>
            <w:tcBorders>
              <w:top w:val="dotted" w:sz="4" w:space="0" w:color="auto"/>
              <w:bottom w:val="dotted" w:sz="4" w:space="0" w:color="auto"/>
            </w:tcBorders>
            <w:vAlign w:val="center"/>
          </w:tcPr>
          <w:p w14:paraId="33B06F62"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81</w:t>
            </w:r>
          </w:p>
        </w:tc>
      </w:tr>
      <w:tr w:rsidR="003169F3" w:rsidRPr="004E2F34" w14:paraId="2AFCF728" w14:textId="77777777" w:rsidTr="007C4F2B">
        <w:trPr>
          <w:trHeight w:val="170"/>
          <w:jc w:val="center"/>
        </w:trPr>
        <w:tc>
          <w:tcPr>
            <w:tcW w:w="2008" w:type="dxa"/>
            <w:tcBorders>
              <w:top w:val="dotted" w:sz="4" w:space="0" w:color="auto"/>
              <w:bottom w:val="dotted" w:sz="4" w:space="0" w:color="auto"/>
            </w:tcBorders>
            <w:vAlign w:val="center"/>
          </w:tcPr>
          <w:p w14:paraId="2F81F42B"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Baja California Sur</w:t>
            </w:r>
          </w:p>
        </w:tc>
        <w:tc>
          <w:tcPr>
            <w:tcW w:w="821" w:type="dxa"/>
            <w:tcBorders>
              <w:top w:val="dotted" w:sz="4" w:space="0" w:color="auto"/>
              <w:bottom w:val="dotted" w:sz="4" w:space="0" w:color="auto"/>
            </w:tcBorders>
            <w:vAlign w:val="center"/>
          </w:tcPr>
          <w:p w14:paraId="2780E5F2"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237</w:t>
            </w:r>
          </w:p>
        </w:tc>
        <w:tc>
          <w:tcPr>
            <w:tcW w:w="821" w:type="dxa"/>
            <w:tcBorders>
              <w:top w:val="dotted" w:sz="4" w:space="0" w:color="auto"/>
              <w:bottom w:val="dotted" w:sz="4" w:space="0" w:color="auto"/>
            </w:tcBorders>
            <w:vAlign w:val="center"/>
          </w:tcPr>
          <w:p w14:paraId="170243F7"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69</w:t>
            </w:r>
          </w:p>
        </w:tc>
        <w:tc>
          <w:tcPr>
            <w:tcW w:w="236" w:type="dxa"/>
            <w:tcBorders>
              <w:top w:val="nil"/>
              <w:bottom w:val="nil"/>
            </w:tcBorders>
          </w:tcPr>
          <w:p w14:paraId="4CF62668"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1A2C4F28"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Nuevo León</w:t>
            </w:r>
          </w:p>
        </w:tc>
        <w:tc>
          <w:tcPr>
            <w:tcW w:w="812" w:type="dxa"/>
            <w:tcBorders>
              <w:top w:val="dotted" w:sz="4" w:space="0" w:color="auto"/>
              <w:bottom w:val="dotted" w:sz="4" w:space="0" w:color="auto"/>
            </w:tcBorders>
            <w:vAlign w:val="center"/>
          </w:tcPr>
          <w:p w14:paraId="30E5702C"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1,083</w:t>
            </w:r>
          </w:p>
        </w:tc>
        <w:tc>
          <w:tcPr>
            <w:tcW w:w="812" w:type="dxa"/>
            <w:tcBorders>
              <w:top w:val="dotted" w:sz="4" w:space="0" w:color="auto"/>
              <w:bottom w:val="dotted" w:sz="4" w:space="0" w:color="auto"/>
            </w:tcBorders>
            <w:vAlign w:val="center"/>
          </w:tcPr>
          <w:p w14:paraId="6D0D1C20"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173</w:t>
            </w:r>
          </w:p>
        </w:tc>
      </w:tr>
      <w:tr w:rsidR="003169F3" w:rsidRPr="004E2F34" w14:paraId="77CCC66A" w14:textId="77777777" w:rsidTr="007C4F2B">
        <w:trPr>
          <w:trHeight w:val="170"/>
          <w:jc w:val="center"/>
        </w:trPr>
        <w:tc>
          <w:tcPr>
            <w:tcW w:w="2008" w:type="dxa"/>
            <w:tcBorders>
              <w:top w:val="dotted" w:sz="4" w:space="0" w:color="auto"/>
              <w:bottom w:val="dotted" w:sz="4" w:space="0" w:color="auto"/>
            </w:tcBorders>
            <w:vAlign w:val="center"/>
          </w:tcPr>
          <w:p w14:paraId="45A27300"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Campeche</w:t>
            </w:r>
          </w:p>
        </w:tc>
        <w:tc>
          <w:tcPr>
            <w:tcW w:w="821" w:type="dxa"/>
            <w:tcBorders>
              <w:top w:val="dotted" w:sz="4" w:space="0" w:color="auto"/>
              <w:bottom w:val="dotted" w:sz="4" w:space="0" w:color="auto"/>
            </w:tcBorders>
            <w:vAlign w:val="center"/>
          </w:tcPr>
          <w:p w14:paraId="0422AD0E"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297</w:t>
            </w:r>
          </w:p>
        </w:tc>
        <w:tc>
          <w:tcPr>
            <w:tcW w:w="821" w:type="dxa"/>
            <w:tcBorders>
              <w:top w:val="dotted" w:sz="4" w:space="0" w:color="auto"/>
              <w:bottom w:val="dotted" w:sz="4" w:space="0" w:color="auto"/>
            </w:tcBorders>
            <w:vAlign w:val="center"/>
          </w:tcPr>
          <w:p w14:paraId="4155B4B3"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91</w:t>
            </w:r>
          </w:p>
        </w:tc>
        <w:tc>
          <w:tcPr>
            <w:tcW w:w="236" w:type="dxa"/>
            <w:tcBorders>
              <w:top w:val="nil"/>
              <w:bottom w:val="nil"/>
            </w:tcBorders>
          </w:tcPr>
          <w:p w14:paraId="1001FCDD"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374E68DA"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Oaxaca</w:t>
            </w:r>
          </w:p>
        </w:tc>
        <w:tc>
          <w:tcPr>
            <w:tcW w:w="812" w:type="dxa"/>
            <w:tcBorders>
              <w:top w:val="dotted" w:sz="4" w:space="0" w:color="auto"/>
              <w:bottom w:val="dotted" w:sz="4" w:space="0" w:color="auto"/>
            </w:tcBorders>
            <w:vAlign w:val="center"/>
          </w:tcPr>
          <w:p w14:paraId="5619405F"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666</w:t>
            </w:r>
          </w:p>
        </w:tc>
        <w:tc>
          <w:tcPr>
            <w:tcW w:w="812" w:type="dxa"/>
            <w:tcBorders>
              <w:top w:val="dotted" w:sz="4" w:space="0" w:color="auto"/>
              <w:bottom w:val="dotted" w:sz="4" w:space="0" w:color="auto"/>
            </w:tcBorders>
            <w:vAlign w:val="center"/>
          </w:tcPr>
          <w:p w14:paraId="21C759CD"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121</w:t>
            </w:r>
          </w:p>
        </w:tc>
      </w:tr>
      <w:tr w:rsidR="003169F3" w:rsidRPr="004E2F34" w14:paraId="1370729B" w14:textId="77777777" w:rsidTr="007C4F2B">
        <w:trPr>
          <w:trHeight w:val="170"/>
          <w:jc w:val="center"/>
        </w:trPr>
        <w:tc>
          <w:tcPr>
            <w:tcW w:w="2008" w:type="dxa"/>
            <w:tcBorders>
              <w:top w:val="dotted" w:sz="4" w:space="0" w:color="auto"/>
              <w:bottom w:val="dotted" w:sz="4" w:space="0" w:color="auto"/>
            </w:tcBorders>
            <w:vAlign w:val="center"/>
          </w:tcPr>
          <w:p w14:paraId="05E4D283"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Coahuila de Zaragoza</w:t>
            </w:r>
          </w:p>
        </w:tc>
        <w:tc>
          <w:tcPr>
            <w:tcW w:w="821" w:type="dxa"/>
            <w:tcBorders>
              <w:top w:val="dotted" w:sz="4" w:space="0" w:color="auto"/>
              <w:bottom w:val="dotted" w:sz="4" w:space="0" w:color="auto"/>
            </w:tcBorders>
            <w:vAlign w:val="center"/>
          </w:tcPr>
          <w:p w14:paraId="366CA4C3"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574</w:t>
            </w:r>
          </w:p>
        </w:tc>
        <w:tc>
          <w:tcPr>
            <w:tcW w:w="821" w:type="dxa"/>
            <w:tcBorders>
              <w:top w:val="dotted" w:sz="4" w:space="0" w:color="auto"/>
              <w:bottom w:val="dotted" w:sz="4" w:space="0" w:color="auto"/>
            </w:tcBorders>
            <w:vAlign w:val="center"/>
          </w:tcPr>
          <w:p w14:paraId="00F99706"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133</w:t>
            </w:r>
          </w:p>
        </w:tc>
        <w:tc>
          <w:tcPr>
            <w:tcW w:w="236" w:type="dxa"/>
            <w:tcBorders>
              <w:top w:val="nil"/>
              <w:bottom w:val="nil"/>
            </w:tcBorders>
          </w:tcPr>
          <w:p w14:paraId="02236DEA"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243C6E58"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Puebla</w:t>
            </w:r>
          </w:p>
        </w:tc>
        <w:tc>
          <w:tcPr>
            <w:tcW w:w="812" w:type="dxa"/>
            <w:tcBorders>
              <w:top w:val="dotted" w:sz="4" w:space="0" w:color="auto"/>
              <w:bottom w:val="dotted" w:sz="4" w:space="0" w:color="auto"/>
            </w:tcBorders>
            <w:vAlign w:val="center"/>
          </w:tcPr>
          <w:p w14:paraId="3D61FE1F"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720</w:t>
            </w:r>
          </w:p>
        </w:tc>
        <w:tc>
          <w:tcPr>
            <w:tcW w:w="812" w:type="dxa"/>
            <w:tcBorders>
              <w:top w:val="dotted" w:sz="4" w:space="0" w:color="auto"/>
              <w:bottom w:val="dotted" w:sz="4" w:space="0" w:color="auto"/>
            </w:tcBorders>
            <w:vAlign w:val="center"/>
          </w:tcPr>
          <w:p w14:paraId="735EB5C6"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112</w:t>
            </w:r>
          </w:p>
        </w:tc>
      </w:tr>
      <w:tr w:rsidR="003169F3" w:rsidRPr="004E2F34" w14:paraId="05239E0D" w14:textId="77777777" w:rsidTr="007C4F2B">
        <w:trPr>
          <w:trHeight w:val="170"/>
          <w:jc w:val="center"/>
        </w:trPr>
        <w:tc>
          <w:tcPr>
            <w:tcW w:w="2008" w:type="dxa"/>
            <w:tcBorders>
              <w:top w:val="dotted" w:sz="4" w:space="0" w:color="auto"/>
              <w:bottom w:val="dotted" w:sz="4" w:space="0" w:color="auto"/>
            </w:tcBorders>
            <w:vAlign w:val="center"/>
          </w:tcPr>
          <w:p w14:paraId="5BE95995"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Colima</w:t>
            </w:r>
          </w:p>
        </w:tc>
        <w:tc>
          <w:tcPr>
            <w:tcW w:w="821" w:type="dxa"/>
            <w:tcBorders>
              <w:top w:val="dotted" w:sz="4" w:space="0" w:color="auto"/>
              <w:bottom w:val="dotted" w:sz="4" w:space="0" w:color="auto"/>
            </w:tcBorders>
            <w:vAlign w:val="center"/>
          </w:tcPr>
          <w:p w14:paraId="221E8897"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281</w:t>
            </w:r>
          </w:p>
        </w:tc>
        <w:tc>
          <w:tcPr>
            <w:tcW w:w="821" w:type="dxa"/>
            <w:tcBorders>
              <w:top w:val="dotted" w:sz="4" w:space="0" w:color="auto"/>
              <w:bottom w:val="dotted" w:sz="4" w:space="0" w:color="auto"/>
            </w:tcBorders>
            <w:vAlign w:val="center"/>
          </w:tcPr>
          <w:p w14:paraId="086ACC12"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76</w:t>
            </w:r>
          </w:p>
        </w:tc>
        <w:tc>
          <w:tcPr>
            <w:tcW w:w="236" w:type="dxa"/>
            <w:tcBorders>
              <w:top w:val="nil"/>
              <w:bottom w:val="nil"/>
            </w:tcBorders>
          </w:tcPr>
          <w:p w14:paraId="04237F65"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60DB09A6"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 xml:space="preserve">Querétaro </w:t>
            </w:r>
          </w:p>
        </w:tc>
        <w:tc>
          <w:tcPr>
            <w:tcW w:w="812" w:type="dxa"/>
            <w:tcBorders>
              <w:top w:val="dotted" w:sz="4" w:space="0" w:color="auto"/>
              <w:bottom w:val="dotted" w:sz="4" w:space="0" w:color="auto"/>
            </w:tcBorders>
            <w:vAlign w:val="center"/>
          </w:tcPr>
          <w:p w14:paraId="4E0E1BD7"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418</w:t>
            </w:r>
          </w:p>
        </w:tc>
        <w:tc>
          <w:tcPr>
            <w:tcW w:w="812" w:type="dxa"/>
            <w:tcBorders>
              <w:top w:val="dotted" w:sz="4" w:space="0" w:color="auto"/>
              <w:bottom w:val="dotted" w:sz="4" w:space="0" w:color="auto"/>
            </w:tcBorders>
            <w:vAlign w:val="center"/>
          </w:tcPr>
          <w:p w14:paraId="0E4EEE96"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108</w:t>
            </w:r>
          </w:p>
        </w:tc>
      </w:tr>
      <w:tr w:rsidR="003169F3" w:rsidRPr="004E2F34" w14:paraId="405B3971" w14:textId="77777777" w:rsidTr="007C4F2B">
        <w:trPr>
          <w:trHeight w:val="170"/>
          <w:jc w:val="center"/>
        </w:trPr>
        <w:tc>
          <w:tcPr>
            <w:tcW w:w="2008" w:type="dxa"/>
            <w:tcBorders>
              <w:top w:val="dotted" w:sz="4" w:space="0" w:color="auto"/>
              <w:bottom w:val="dotted" w:sz="4" w:space="0" w:color="auto"/>
            </w:tcBorders>
            <w:vAlign w:val="center"/>
          </w:tcPr>
          <w:p w14:paraId="42731CFC"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Chiapas</w:t>
            </w:r>
          </w:p>
        </w:tc>
        <w:tc>
          <w:tcPr>
            <w:tcW w:w="821" w:type="dxa"/>
            <w:tcBorders>
              <w:top w:val="dotted" w:sz="4" w:space="0" w:color="auto"/>
              <w:bottom w:val="dotted" w:sz="4" w:space="0" w:color="auto"/>
            </w:tcBorders>
            <w:vAlign w:val="center"/>
          </w:tcPr>
          <w:p w14:paraId="552BB53B"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647</w:t>
            </w:r>
          </w:p>
        </w:tc>
        <w:tc>
          <w:tcPr>
            <w:tcW w:w="821" w:type="dxa"/>
            <w:tcBorders>
              <w:top w:val="dotted" w:sz="4" w:space="0" w:color="auto"/>
              <w:bottom w:val="dotted" w:sz="4" w:space="0" w:color="auto"/>
            </w:tcBorders>
            <w:vAlign w:val="center"/>
          </w:tcPr>
          <w:p w14:paraId="08D46F6E"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97</w:t>
            </w:r>
          </w:p>
        </w:tc>
        <w:tc>
          <w:tcPr>
            <w:tcW w:w="236" w:type="dxa"/>
            <w:tcBorders>
              <w:top w:val="nil"/>
              <w:bottom w:val="nil"/>
            </w:tcBorders>
          </w:tcPr>
          <w:p w14:paraId="58C37E04"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5EC63BFD"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Quintana Roo</w:t>
            </w:r>
          </w:p>
        </w:tc>
        <w:tc>
          <w:tcPr>
            <w:tcW w:w="812" w:type="dxa"/>
            <w:tcBorders>
              <w:top w:val="dotted" w:sz="4" w:space="0" w:color="auto"/>
              <w:bottom w:val="dotted" w:sz="4" w:space="0" w:color="auto"/>
            </w:tcBorders>
            <w:vAlign w:val="center"/>
          </w:tcPr>
          <w:p w14:paraId="75F83F42"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249</w:t>
            </w:r>
          </w:p>
        </w:tc>
        <w:tc>
          <w:tcPr>
            <w:tcW w:w="812" w:type="dxa"/>
            <w:tcBorders>
              <w:top w:val="dotted" w:sz="4" w:space="0" w:color="auto"/>
              <w:bottom w:val="dotted" w:sz="4" w:space="0" w:color="auto"/>
            </w:tcBorders>
            <w:vAlign w:val="center"/>
          </w:tcPr>
          <w:p w14:paraId="4F9FCBD3"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79</w:t>
            </w:r>
          </w:p>
        </w:tc>
      </w:tr>
      <w:tr w:rsidR="003169F3" w:rsidRPr="004E2F34" w14:paraId="647B3147" w14:textId="77777777" w:rsidTr="007C4F2B">
        <w:trPr>
          <w:trHeight w:val="170"/>
          <w:jc w:val="center"/>
        </w:trPr>
        <w:tc>
          <w:tcPr>
            <w:tcW w:w="2008" w:type="dxa"/>
            <w:tcBorders>
              <w:top w:val="dotted" w:sz="4" w:space="0" w:color="auto"/>
              <w:bottom w:val="dotted" w:sz="4" w:space="0" w:color="auto"/>
            </w:tcBorders>
            <w:vAlign w:val="center"/>
          </w:tcPr>
          <w:p w14:paraId="06B76B16"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Chihuahua</w:t>
            </w:r>
          </w:p>
        </w:tc>
        <w:tc>
          <w:tcPr>
            <w:tcW w:w="821" w:type="dxa"/>
            <w:tcBorders>
              <w:top w:val="dotted" w:sz="4" w:space="0" w:color="auto"/>
              <w:bottom w:val="dotted" w:sz="4" w:space="0" w:color="auto"/>
            </w:tcBorders>
            <w:vAlign w:val="center"/>
          </w:tcPr>
          <w:p w14:paraId="4593E5F6"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596</w:t>
            </w:r>
          </w:p>
        </w:tc>
        <w:tc>
          <w:tcPr>
            <w:tcW w:w="821" w:type="dxa"/>
            <w:tcBorders>
              <w:top w:val="dotted" w:sz="4" w:space="0" w:color="auto"/>
              <w:bottom w:val="dotted" w:sz="4" w:space="0" w:color="auto"/>
            </w:tcBorders>
            <w:vAlign w:val="center"/>
          </w:tcPr>
          <w:p w14:paraId="55E9E655"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123</w:t>
            </w:r>
          </w:p>
        </w:tc>
        <w:tc>
          <w:tcPr>
            <w:tcW w:w="236" w:type="dxa"/>
            <w:tcBorders>
              <w:top w:val="nil"/>
              <w:bottom w:val="nil"/>
            </w:tcBorders>
          </w:tcPr>
          <w:p w14:paraId="09362E2A"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7E95A838"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San Luis Potosí</w:t>
            </w:r>
          </w:p>
        </w:tc>
        <w:tc>
          <w:tcPr>
            <w:tcW w:w="812" w:type="dxa"/>
            <w:tcBorders>
              <w:top w:val="dotted" w:sz="4" w:space="0" w:color="auto"/>
              <w:bottom w:val="dotted" w:sz="4" w:space="0" w:color="auto"/>
            </w:tcBorders>
            <w:vAlign w:val="center"/>
          </w:tcPr>
          <w:p w14:paraId="4E635791"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478</w:t>
            </w:r>
          </w:p>
        </w:tc>
        <w:tc>
          <w:tcPr>
            <w:tcW w:w="812" w:type="dxa"/>
            <w:tcBorders>
              <w:top w:val="dotted" w:sz="4" w:space="0" w:color="auto"/>
              <w:bottom w:val="dotted" w:sz="4" w:space="0" w:color="auto"/>
            </w:tcBorders>
            <w:vAlign w:val="center"/>
          </w:tcPr>
          <w:p w14:paraId="54232CD1"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105</w:t>
            </w:r>
          </w:p>
        </w:tc>
      </w:tr>
      <w:tr w:rsidR="003169F3" w:rsidRPr="004E2F34" w14:paraId="2E462717" w14:textId="77777777" w:rsidTr="007C4F2B">
        <w:trPr>
          <w:trHeight w:val="170"/>
          <w:jc w:val="center"/>
        </w:trPr>
        <w:tc>
          <w:tcPr>
            <w:tcW w:w="2008" w:type="dxa"/>
            <w:tcBorders>
              <w:top w:val="dotted" w:sz="4" w:space="0" w:color="auto"/>
              <w:bottom w:val="dotted" w:sz="4" w:space="0" w:color="auto"/>
            </w:tcBorders>
            <w:vAlign w:val="center"/>
          </w:tcPr>
          <w:p w14:paraId="651E6B73"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Ciudad de México</w:t>
            </w:r>
          </w:p>
        </w:tc>
        <w:tc>
          <w:tcPr>
            <w:tcW w:w="821" w:type="dxa"/>
            <w:tcBorders>
              <w:top w:val="dotted" w:sz="4" w:space="0" w:color="auto"/>
              <w:bottom w:val="dotted" w:sz="4" w:space="0" w:color="auto"/>
            </w:tcBorders>
            <w:vAlign w:val="center"/>
          </w:tcPr>
          <w:p w14:paraId="5B0D01E1"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1,682</w:t>
            </w:r>
          </w:p>
        </w:tc>
        <w:tc>
          <w:tcPr>
            <w:tcW w:w="821" w:type="dxa"/>
            <w:tcBorders>
              <w:top w:val="dotted" w:sz="4" w:space="0" w:color="auto"/>
              <w:bottom w:val="dotted" w:sz="4" w:space="0" w:color="auto"/>
            </w:tcBorders>
            <w:vAlign w:val="center"/>
          </w:tcPr>
          <w:p w14:paraId="1D0DEC2F"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246</w:t>
            </w:r>
          </w:p>
        </w:tc>
        <w:tc>
          <w:tcPr>
            <w:tcW w:w="236" w:type="dxa"/>
            <w:tcBorders>
              <w:top w:val="nil"/>
              <w:bottom w:val="nil"/>
            </w:tcBorders>
          </w:tcPr>
          <w:p w14:paraId="3A2A7994"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0A86E694"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Sinaloa</w:t>
            </w:r>
          </w:p>
        </w:tc>
        <w:tc>
          <w:tcPr>
            <w:tcW w:w="812" w:type="dxa"/>
            <w:tcBorders>
              <w:top w:val="dotted" w:sz="4" w:space="0" w:color="auto"/>
              <w:bottom w:val="dotted" w:sz="4" w:space="0" w:color="auto"/>
            </w:tcBorders>
            <w:vAlign w:val="center"/>
          </w:tcPr>
          <w:p w14:paraId="74487E00"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574</w:t>
            </w:r>
          </w:p>
        </w:tc>
        <w:tc>
          <w:tcPr>
            <w:tcW w:w="812" w:type="dxa"/>
            <w:tcBorders>
              <w:top w:val="dotted" w:sz="4" w:space="0" w:color="auto"/>
              <w:bottom w:val="dotted" w:sz="4" w:space="0" w:color="auto"/>
            </w:tcBorders>
            <w:vAlign w:val="center"/>
          </w:tcPr>
          <w:p w14:paraId="1C16B5B8"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105</w:t>
            </w:r>
          </w:p>
        </w:tc>
      </w:tr>
      <w:tr w:rsidR="003169F3" w:rsidRPr="004E2F34" w14:paraId="71A12945" w14:textId="77777777" w:rsidTr="007C4F2B">
        <w:trPr>
          <w:trHeight w:val="170"/>
          <w:jc w:val="center"/>
        </w:trPr>
        <w:tc>
          <w:tcPr>
            <w:tcW w:w="2008" w:type="dxa"/>
            <w:tcBorders>
              <w:top w:val="dotted" w:sz="4" w:space="0" w:color="auto"/>
              <w:bottom w:val="dotted" w:sz="4" w:space="0" w:color="auto"/>
            </w:tcBorders>
            <w:vAlign w:val="center"/>
          </w:tcPr>
          <w:p w14:paraId="54566FA0"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Durango</w:t>
            </w:r>
          </w:p>
        </w:tc>
        <w:tc>
          <w:tcPr>
            <w:tcW w:w="821" w:type="dxa"/>
            <w:tcBorders>
              <w:top w:val="dotted" w:sz="4" w:space="0" w:color="auto"/>
              <w:bottom w:val="dotted" w:sz="4" w:space="0" w:color="auto"/>
            </w:tcBorders>
            <w:vAlign w:val="center"/>
          </w:tcPr>
          <w:p w14:paraId="130537E7"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328</w:t>
            </w:r>
          </w:p>
        </w:tc>
        <w:tc>
          <w:tcPr>
            <w:tcW w:w="821" w:type="dxa"/>
            <w:tcBorders>
              <w:top w:val="dotted" w:sz="4" w:space="0" w:color="auto"/>
              <w:bottom w:val="dotted" w:sz="4" w:space="0" w:color="auto"/>
            </w:tcBorders>
            <w:vAlign w:val="center"/>
          </w:tcPr>
          <w:p w14:paraId="4A3E462D"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86</w:t>
            </w:r>
          </w:p>
        </w:tc>
        <w:tc>
          <w:tcPr>
            <w:tcW w:w="236" w:type="dxa"/>
            <w:tcBorders>
              <w:top w:val="nil"/>
              <w:bottom w:val="nil"/>
            </w:tcBorders>
          </w:tcPr>
          <w:p w14:paraId="5216FB19"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56ABC440"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Sonora</w:t>
            </w:r>
          </w:p>
        </w:tc>
        <w:tc>
          <w:tcPr>
            <w:tcW w:w="812" w:type="dxa"/>
            <w:tcBorders>
              <w:top w:val="dotted" w:sz="4" w:space="0" w:color="auto"/>
              <w:bottom w:val="dotted" w:sz="4" w:space="0" w:color="auto"/>
            </w:tcBorders>
            <w:vAlign w:val="center"/>
          </w:tcPr>
          <w:p w14:paraId="1694A0BF"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736</w:t>
            </w:r>
          </w:p>
        </w:tc>
        <w:tc>
          <w:tcPr>
            <w:tcW w:w="812" w:type="dxa"/>
            <w:tcBorders>
              <w:top w:val="dotted" w:sz="4" w:space="0" w:color="auto"/>
              <w:bottom w:val="dotted" w:sz="4" w:space="0" w:color="auto"/>
            </w:tcBorders>
            <w:vAlign w:val="center"/>
          </w:tcPr>
          <w:p w14:paraId="5EE77C87"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131</w:t>
            </w:r>
          </w:p>
        </w:tc>
      </w:tr>
      <w:tr w:rsidR="003169F3" w:rsidRPr="004E2F34" w14:paraId="437F2C39" w14:textId="77777777" w:rsidTr="007C4F2B">
        <w:trPr>
          <w:trHeight w:val="170"/>
          <w:jc w:val="center"/>
        </w:trPr>
        <w:tc>
          <w:tcPr>
            <w:tcW w:w="2008" w:type="dxa"/>
            <w:tcBorders>
              <w:top w:val="dotted" w:sz="4" w:space="0" w:color="auto"/>
              <w:bottom w:val="dotted" w:sz="4" w:space="0" w:color="auto"/>
            </w:tcBorders>
            <w:vAlign w:val="center"/>
          </w:tcPr>
          <w:p w14:paraId="4EB9414A"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Guanajuato</w:t>
            </w:r>
          </w:p>
        </w:tc>
        <w:tc>
          <w:tcPr>
            <w:tcW w:w="821" w:type="dxa"/>
            <w:tcBorders>
              <w:top w:val="dotted" w:sz="4" w:space="0" w:color="auto"/>
              <w:bottom w:val="dotted" w:sz="4" w:space="0" w:color="auto"/>
            </w:tcBorders>
            <w:vAlign w:val="center"/>
          </w:tcPr>
          <w:p w14:paraId="340A8C39"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920</w:t>
            </w:r>
          </w:p>
        </w:tc>
        <w:tc>
          <w:tcPr>
            <w:tcW w:w="821" w:type="dxa"/>
            <w:tcBorders>
              <w:top w:val="dotted" w:sz="4" w:space="0" w:color="auto"/>
              <w:bottom w:val="dotted" w:sz="4" w:space="0" w:color="auto"/>
            </w:tcBorders>
            <w:vAlign w:val="center"/>
          </w:tcPr>
          <w:p w14:paraId="13B24678"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128</w:t>
            </w:r>
          </w:p>
        </w:tc>
        <w:tc>
          <w:tcPr>
            <w:tcW w:w="236" w:type="dxa"/>
            <w:tcBorders>
              <w:top w:val="nil"/>
              <w:bottom w:val="nil"/>
            </w:tcBorders>
          </w:tcPr>
          <w:p w14:paraId="39462251"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529F4428"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Tabasco</w:t>
            </w:r>
          </w:p>
        </w:tc>
        <w:tc>
          <w:tcPr>
            <w:tcW w:w="812" w:type="dxa"/>
            <w:tcBorders>
              <w:top w:val="dotted" w:sz="4" w:space="0" w:color="auto"/>
              <w:bottom w:val="dotted" w:sz="4" w:space="0" w:color="auto"/>
            </w:tcBorders>
            <w:vAlign w:val="center"/>
          </w:tcPr>
          <w:p w14:paraId="43069E5A"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377</w:t>
            </w:r>
          </w:p>
        </w:tc>
        <w:tc>
          <w:tcPr>
            <w:tcW w:w="812" w:type="dxa"/>
            <w:tcBorders>
              <w:top w:val="dotted" w:sz="4" w:space="0" w:color="auto"/>
              <w:bottom w:val="dotted" w:sz="4" w:space="0" w:color="auto"/>
            </w:tcBorders>
            <w:vAlign w:val="center"/>
          </w:tcPr>
          <w:p w14:paraId="6FF5CB25"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99</w:t>
            </w:r>
          </w:p>
        </w:tc>
      </w:tr>
      <w:tr w:rsidR="003169F3" w:rsidRPr="004E2F34" w14:paraId="544CE0A7" w14:textId="77777777" w:rsidTr="007C4F2B">
        <w:trPr>
          <w:trHeight w:val="170"/>
          <w:jc w:val="center"/>
        </w:trPr>
        <w:tc>
          <w:tcPr>
            <w:tcW w:w="2008" w:type="dxa"/>
            <w:tcBorders>
              <w:top w:val="dotted" w:sz="4" w:space="0" w:color="auto"/>
              <w:bottom w:val="dotted" w:sz="4" w:space="0" w:color="auto"/>
            </w:tcBorders>
            <w:vAlign w:val="center"/>
          </w:tcPr>
          <w:p w14:paraId="00D06233"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Guerrero</w:t>
            </w:r>
          </w:p>
        </w:tc>
        <w:tc>
          <w:tcPr>
            <w:tcW w:w="821" w:type="dxa"/>
            <w:tcBorders>
              <w:top w:val="dotted" w:sz="4" w:space="0" w:color="auto"/>
              <w:bottom w:val="dotted" w:sz="4" w:space="0" w:color="auto"/>
            </w:tcBorders>
            <w:vAlign w:val="center"/>
          </w:tcPr>
          <w:p w14:paraId="5553E9AF"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258</w:t>
            </w:r>
          </w:p>
        </w:tc>
        <w:tc>
          <w:tcPr>
            <w:tcW w:w="821" w:type="dxa"/>
            <w:tcBorders>
              <w:top w:val="dotted" w:sz="4" w:space="0" w:color="auto"/>
              <w:bottom w:val="dotted" w:sz="4" w:space="0" w:color="auto"/>
            </w:tcBorders>
            <w:vAlign w:val="center"/>
          </w:tcPr>
          <w:p w14:paraId="0F38D065"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77</w:t>
            </w:r>
          </w:p>
        </w:tc>
        <w:tc>
          <w:tcPr>
            <w:tcW w:w="236" w:type="dxa"/>
            <w:tcBorders>
              <w:top w:val="nil"/>
              <w:bottom w:val="nil"/>
            </w:tcBorders>
          </w:tcPr>
          <w:p w14:paraId="119F6E43"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2C55C354"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Tamaulipas</w:t>
            </w:r>
          </w:p>
        </w:tc>
        <w:tc>
          <w:tcPr>
            <w:tcW w:w="812" w:type="dxa"/>
            <w:tcBorders>
              <w:top w:val="dotted" w:sz="4" w:space="0" w:color="auto"/>
              <w:bottom w:val="dotted" w:sz="4" w:space="0" w:color="auto"/>
            </w:tcBorders>
            <w:vAlign w:val="center"/>
          </w:tcPr>
          <w:p w14:paraId="71332FD3"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619</w:t>
            </w:r>
          </w:p>
        </w:tc>
        <w:tc>
          <w:tcPr>
            <w:tcW w:w="812" w:type="dxa"/>
            <w:tcBorders>
              <w:top w:val="dotted" w:sz="4" w:space="0" w:color="auto"/>
              <w:bottom w:val="dotted" w:sz="4" w:space="0" w:color="auto"/>
            </w:tcBorders>
            <w:vAlign w:val="center"/>
          </w:tcPr>
          <w:p w14:paraId="53BEA856"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121</w:t>
            </w:r>
          </w:p>
        </w:tc>
      </w:tr>
      <w:tr w:rsidR="003169F3" w:rsidRPr="004E2F34" w14:paraId="50E63C87" w14:textId="77777777" w:rsidTr="007C4F2B">
        <w:trPr>
          <w:trHeight w:val="170"/>
          <w:jc w:val="center"/>
        </w:trPr>
        <w:tc>
          <w:tcPr>
            <w:tcW w:w="2008" w:type="dxa"/>
            <w:tcBorders>
              <w:top w:val="dotted" w:sz="4" w:space="0" w:color="auto"/>
              <w:bottom w:val="dotted" w:sz="4" w:space="0" w:color="auto"/>
            </w:tcBorders>
            <w:vAlign w:val="center"/>
          </w:tcPr>
          <w:p w14:paraId="245358B6"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Hidalgo</w:t>
            </w:r>
          </w:p>
        </w:tc>
        <w:tc>
          <w:tcPr>
            <w:tcW w:w="821" w:type="dxa"/>
            <w:tcBorders>
              <w:top w:val="dotted" w:sz="4" w:space="0" w:color="auto"/>
              <w:bottom w:val="dotted" w:sz="4" w:space="0" w:color="auto"/>
            </w:tcBorders>
            <w:vAlign w:val="center"/>
          </w:tcPr>
          <w:p w14:paraId="2C7F0321"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348</w:t>
            </w:r>
          </w:p>
        </w:tc>
        <w:tc>
          <w:tcPr>
            <w:tcW w:w="821" w:type="dxa"/>
            <w:tcBorders>
              <w:top w:val="dotted" w:sz="4" w:space="0" w:color="auto"/>
              <w:bottom w:val="dotted" w:sz="4" w:space="0" w:color="auto"/>
            </w:tcBorders>
            <w:vAlign w:val="center"/>
          </w:tcPr>
          <w:p w14:paraId="1FA7C7A1"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100</w:t>
            </w:r>
          </w:p>
        </w:tc>
        <w:tc>
          <w:tcPr>
            <w:tcW w:w="236" w:type="dxa"/>
            <w:tcBorders>
              <w:top w:val="nil"/>
              <w:bottom w:val="nil"/>
            </w:tcBorders>
          </w:tcPr>
          <w:p w14:paraId="02A23FA3"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25700305"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Tlaxcala</w:t>
            </w:r>
          </w:p>
        </w:tc>
        <w:tc>
          <w:tcPr>
            <w:tcW w:w="812" w:type="dxa"/>
            <w:tcBorders>
              <w:top w:val="dotted" w:sz="4" w:space="0" w:color="auto"/>
              <w:bottom w:val="dotted" w:sz="4" w:space="0" w:color="auto"/>
            </w:tcBorders>
            <w:vAlign w:val="center"/>
          </w:tcPr>
          <w:p w14:paraId="55309023"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148</w:t>
            </w:r>
          </w:p>
        </w:tc>
        <w:tc>
          <w:tcPr>
            <w:tcW w:w="812" w:type="dxa"/>
            <w:tcBorders>
              <w:top w:val="dotted" w:sz="4" w:space="0" w:color="auto"/>
              <w:bottom w:val="dotted" w:sz="4" w:space="0" w:color="auto"/>
            </w:tcBorders>
            <w:vAlign w:val="center"/>
          </w:tcPr>
          <w:p w14:paraId="43167DD5"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53</w:t>
            </w:r>
          </w:p>
        </w:tc>
      </w:tr>
      <w:tr w:rsidR="003169F3" w:rsidRPr="004E2F34" w14:paraId="1332E92E" w14:textId="77777777" w:rsidTr="007C4F2B">
        <w:trPr>
          <w:trHeight w:val="170"/>
          <w:jc w:val="center"/>
        </w:trPr>
        <w:tc>
          <w:tcPr>
            <w:tcW w:w="2008" w:type="dxa"/>
            <w:tcBorders>
              <w:top w:val="dotted" w:sz="4" w:space="0" w:color="auto"/>
              <w:bottom w:val="dotted" w:sz="4" w:space="0" w:color="auto"/>
            </w:tcBorders>
            <w:vAlign w:val="center"/>
          </w:tcPr>
          <w:p w14:paraId="2BACF351"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Jalisco</w:t>
            </w:r>
          </w:p>
        </w:tc>
        <w:tc>
          <w:tcPr>
            <w:tcW w:w="821" w:type="dxa"/>
            <w:tcBorders>
              <w:top w:val="dotted" w:sz="4" w:space="0" w:color="auto"/>
              <w:bottom w:val="dotted" w:sz="4" w:space="0" w:color="auto"/>
            </w:tcBorders>
            <w:vAlign w:val="center"/>
          </w:tcPr>
          <w:p w14:paraId="24FF2FF6"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1162</w:t>
            </w:r>
          </w:p>
        </w:tc>
        <w:tc>
          <w:tcPr>
            <w:tcW w:w="821" w:type="dxa"/>
            <w:tcBorders>
              <w:top w:val="dotted" w:sz="4" w:space="0" w:color="auto"/>
              <w:bottom w:val="dotted" w:sz="4" w:space="0" w:color="auto"/>
            </w:tcBorders>
            <w:vAlign w:val="center"/>
          </w:tcPr>
          <w:p w14:paraId="6CDFB96B"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161</w:t>
            </w:r>
          </w:p>
        </w:tc>
        <w:tc>
          <w:tcPr>
            <w:tcW w:w="236" w:type="dxa"/>
            <w:tcBorders>
              <w:top w:val="nil"/>
              <w:bottom w:val="nil"/>
            </w:tcBorders>
          </w:tcPr>
          <w:p w14:paraId="5DD941E5"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72C1CA20"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Veracruz de Ignacio de la Llave</w:t>
            </w:r>
          </w:p>
        </w:tc>
        <w:tc>
          <w:tcPr>
            <w:tcW w:w="812" w:type="dxa"/>
            <w:tcBorders>
              <w:top w:val="dotted" w:sz="4" w:space="0" w:color="auto"/>
              <w:bottom w:val="dotted" w:sz="4" w:space="0" w:color="auto"/>
            </w:tcBorders>
            <w:vAlign w:val="center"/>
          </w:tcPr>
          <w:p w14:paraId="0F7428F6"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810</w:t>
            </w:r>
          </w:p>
        </w:tc>
        <w:tc>
          <w:tcPr>
            <w:tcW w:w="812" w:type="dxa"/>
            <w:tcBorders>
              <w:top w:val="dotted" w:sz="4" w:space="0" w:color="auto"/>
              <w:bottom w:val="dotted" w:sz="4" w:space="0" w:color="auto"/>
            </w:tcBorders>
            <w:vAlign w:val="center"/>
          </w:tcPr>
          <w:p w14:paraId="7654183E"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132</w:t>
            </w:r>
          </w:p>
        </w:tc>
      </w:tr>
      <w:tr w:rsidR="003169F3" w:rsidRPr="004E2F34" w14:paraId="2677AC30" w14:textId="77777777" w:rsidTr="007C4F2B">
        <w:trPr>
          <w:trHeight w:val="170"/>
          <w:jc w:val="center"/>
        </w:trPr>
        <w:tc>
          <w:tcPr>
            <w:tcW w:w="2008" w:type="dxa"/>
            <w:tcBorders>
              <w:top w:val="dotted" w:sz="4" w:space="0" w:color="auto"/>
              <w:bottom w:val="dotted" w:sz="4" w:space="0" w:color="auto"/>
            </w:tcBorders>
            <w:vAlign w:val="center"/>
          </w:tcPr>
          <w:p w14:paraId="2328377F"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México</w:t>
            </w:r>
          </w:p>
        </w:tc>
        <w:tc>
          <w:tcPr>
            <w:tcW w:w="821" w:type="dxa"/>
            <w:tcBorders>
              <w:top w:val="dotted" w:sz="4" w:space="0" w:color="auto"/>
              <w:bottom w:val="dotted" w:sz="4" w:space="0" w:color="auto"/>
            </w:tcBorders>
            <w:vAlign w:val="center"/>
          </w:tcPr>
          <w:p w14:paraId="58E5B5F0"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964</w:t>
            </w:r>
          </w:p>
        </w:tc>
        <w:tc>
          <w:tcPr>
            <w:tcW w:w="821" w:type="dxa"/>
            <w:tcBorders>
              <w:top w:val="dotted" w:sz="4" w:space="0" w:color="auto"/>
              <w:bottom w:val="dotted" w:sz="4" w:space="0" w:color="auto"/>
            </w:tcBorders>
            <w:vAlign w:val="center"/>
          </w:tcPr>
          <w:p w14:paraId="7F8197DE"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132</w:t>
            </w:r>
          </w:p>
        </w:tc>
        <w:tc>
          <w:tcPr>
            <w:tcW w:w="236" w:type="dxa"/>
            <w:tcBorders>
              <w:top w:val="nil"/>
              <w:bottom w:val="nil"/>
            </w:tcBorders>
          </w:tcPr>
          <w:p w14:paraId="29AC1E21" w14:textId="77777777" w:rsidR="003169F3" w:rsidRPr="004E2F34" w:rsidRDefault="003169F3" w:rsidP="007C4F2B">
            <w:pPr>
              <w:jc w:val="right"/>
              <w:rPr>
                <w:color w:val="000000"/>
                <w:sz w:val="16"/>
                <w:szCs w:val="16"/>
              </w:rPr>
            </w:pPr>
          </w:p>
        </w:tc>
        <w:tc>
          <w:tcPr>
            <w:tcW w:w="2008" w:type="dxa"/>
            <w:tcBorders>
              <w:top w:val="dotted" w:sz="4" w:space="0" w:color="auto"/>
              <w:bottom w:val="dotted" w:sz="4" w:space="0" w:color="auto"/>
            </w:tcBorders>
            <w:vAlign w:val="center"/>
          </w:tcPr>
          <w:p w14:paraId="4B0CA2D7"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Yucatán</w:t>
            </w:r>
          </w:p>
        </w:tc>
        <w:tc>
          <w:tcPr>
            <w:tcW w:w="812" w:type="dxa"/>
            <w:tcBorders>
              <w:top w:val="dotted" w:sz="4" w:space="0" w:color="auto"/>
              <w:bottom w:val="dotted" w:sz="4" w:space="0" w:color="auto"/>
            </w:tcBorders>
            <w:vAlign w:val="center"/>
          </w:tcPr>
          <w:p w14:paraId="3ECFFD8E"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583</w:t>
            </w:r>
          </w:p>
        </w:tc>
        <w:tc>
          <w:tcPr>
            <w:tcW w:w="812" w:type="dxa"/>
            <w:tcBorders>
              <w:top w:val="dotted" w:sz="4" w:space="0" w:color="auto"/>
              <w:bottom w:val="dotted" w:sz="4" w:space="0" w:color="auto"/>
            </w:tcBorders>
            <w:vAlign w:val="center"/>
          </w:tcPr>
          <w:p w14:paraId="4C3EF632"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100</w:t>
            </w:r>
          </w:p>
        </w:tc>
      </w:tr>
      <w:tr w:rsidR="003169F3" w:rsidRPr="004E2F34" w14:paraId="0EB47B8A" w14:textId="77777777" w:rsidTr="007C4F2B">
        <w:trPr>
          <w:trHeight w:val="170"/>
          <w:jc w:val="center"/>
        </w:trPr>
        <w:tc>
          <w:tcPr>
            <w:tcW w:w="2008" w:type="dxa"/>
            <w:tcBorders>
              <w:top w:val="dotted" w:sz="4" w:space="0" w:color="auto"/>
            </w:tcBorders>
            <w:vAlign w:val="center"/>
          </w:tcPr>
          <w:p w14:paraId="581586FA"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Michoacán de Ocampo</w:t>
            </w:r>
          </w:p>
        </w:tc>
        <w:tc>
          <w:tcPr>
            <w:tcW w:w="821" w:type="dxa"/>
            <w:tcBorders>
              <w:top w:val="dotted" w:sz="4" w:space="0" w:color="auto"/>
            </w:tcBorders>
            <w:vAlign w:val="center"/>
          </w:tcPr>
          <w:p w14:paraId="4CE800FB" w14:textId="77777777" w:rsidR="003169F3" w:rsidRPr="002F7729" w:rsidRDefault="003169F3" w:rsidP="007C4F2B">
            <w:pPr>
              <w:pStyle w:val="Ttulo2"/>
              <w:tabs>
                <w:tab w:val="decimal" w:pos="485"/>
              </w:tabs>
              <w:jc w:val="left"/>
              <w:outlineLvl w:val="1"/>
              <w:rPr>
                <w:rFonts w:ascii="Arial" w:hAnsi="Arial" w:cs="Arial"/>
                <w:color w:val="auto"/>
                <w:sz w:val="16"/>
                <w:szCs w:val="16"/>
              </w:rPr>
            </w:pPr>
            <w:r w:rsidRPr="002F7729">
              <w:rPr>
                <w:rFonts w:ascii="Arial" w:hAnsi="Arial" w:cs="Arial"/>
                <w:color w:val="auto"/>
                <w:sz w:val="16"/>
                <w:szCs w:val="16"/>
              </w:rPr>
              <w:t>517</w:t>
            </w:r>
          </w:p>
        </w:tc>
        <w:tc>
          <w:tcPr>
            <w:tcW w:w="821" w:type="dxa"/>
            <w:tcBorders>
              <w:top w:val="dotted" w:sz="4" w:space="0" w:color="auto"/>
            </w:tcBorders>
            <w:vAlign w:val="center"/>
          </w:tcPr>
          <w:p w14:paraId="7B7A870E" w14:textId="77777777" w:rsidR="003169F3" w:rsidRPr="004E2F34" w:rsidRDefault="003169F3" w:rsidP="007C4F2B">
            <w:pPr>
              <w:tabs>
                <w:tab w:val="decimal" w:pos="485"/>
              </w:tabs>
              <w:jc w:val="left"/>
              <w:rPr>
                <w:color w:val="000000"/>
                <w:sz w:val="16"/>
                <w:szCs w:val="16"/>
                <w:lang w:eastAsia="es-MX"/>
              </w:rPr>
            </w:pPr>
            <w:r w:rsidRPr="004E2F34">
              <w:rPr>
                <w:color w:val="000000"/>
                <w:sz w:val="16"/>
                <w:szCs w:val="16"/>
              </w:rPr>
              <w:t>100</w:t>
            </w:r>
          </w:p>
        </w:tc>
        <w:tc>
          <w:tcPr>
            <w:tcW w:w="236" w:type="dxa"/>
            <w:tcBorders>
              <w:top w:val="nil"/>
              <w:bottom w:val="nil"/>
            </w:tcBorders>
          </w:tcPr>
          <w:p w14:paraId="269C172D" w14:textId="77777777" w:rsidR="003169F3" w:rsidRPr="004E2F34" w:rsidRDefault="003169F3" w:rsidP="007C4F2B">
            <w:pPr>
              <w:jc w:val="right"/>
              <w:rPr>
                <w:color w:val="000000"/>
                <w:sz w:val="16"/>
                <w:szCs w:val="16"/>
              </w:rPr>
            </w:pPr>
          </w:p>
        </w:tc>
        <w:tc>
          <w:tcPr>
            <w:tcW w:w="2008" w:type="dxa"/>
            <w:tcBorders>
              <w:top w:val="dotted" w:sz="4" w:space="0" w:color="auto"/>
            </w:tcBorders>
            <w:vAlign w:val="center"/>
          </w:tcPr>
          <w:p w14:paraId="4D31F330" w14:textId="77777777" w:rsidR="003169F3" w:rsidRPr="004E2F34" w:rsidRDefault="003169F3" w:rsidP="007C4F2B">
            <w:pPr>
              <w:jc w:val="left"/>
              <w:rPr>
                <w:color w:val="000000"/>
                <w:sz w:val="16"/>
                <w:szCs w:val="16"/>
                <w:lang w:eastAsia="es-MX"/>
              </w:rPr>
            </w:pPr>
            <w:r w:rsidRPr="004E2F34">
              <w:rPr>
                <w:color w:val="000000"/>
                <w:sz w:val="16"/>
                <w:szCs w:val="16"/>
                <w:lang w:val="es-ES" w:eastAsia="es-MX"/>
              </w:rPr>
              <w:t>Zacatecas</w:t>
            </w:r>
          </w:p>
        </w:tc>
        <w:tc>
          <w:tcPr>
            <w:tcW w:w="812" w:type="dxa"/>
            <w:tcBorders>
              <w:top w:val="dotted" w:sz="4" w:space="0" w:color="auto"/>
            </w:tcBorders>
            <w:vAlign w:val="center"/>
          </w:tcPr>
          <w:p w14:paraId="104B4A1D"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266</w:t>
            </w:r>
          </w:p>
        </w:tc>
        <w:tc>
          <w:tcPr>
            <w:tcW w:w="812" w:type="dxa"/>
            <w:tcBorders>
              <w:top w:val="dotted" w:sz="4" w:space="0" w:color="auto"/>
            </w:tcBorders>
            <w:vAlign w:val="center"/>
          </w:tcPr>
          <w:p w14:paraId="3366ED90" w14:textId="77777777" w:rsidR="003169F3" w:rsidRPr="004E2F34" w:rsidRDefault="003169F3" w:rsidP="007C4F2B">
            <w:pPr>
              <w:tabs>
                <w:tab w:val="decimal" w:pos="446"/>
              </w:tabs>
              <w:jc w:val="left"/>
              <w:rPr>
                <w:color w:val="000000"/>
                <w:sz w:val="16"/>
                <w:szCs w:val="16"/>
                <w:lang w:eastAsia="es-MX"/>
              </w:rPr>
            </w:pPr>
            <w:r w:rsidRPr="004E2F34">
              <w:rPr>
                <w:color w:val="000000"/>
                <w:sz w:val="16"/>
                <w:szCs w:val="16"/>
              </w:rPr>
              <w:t>81</w:t>
            </w:r>
          </w:p>
        </w:tc>
      </w:tr>
    </w:tbl>
    <w:p w14:paraId="25938854" w14:textId="77777777" w:rsidR="00DE0E3F" w:rsidRDefault="00DE0E3F" w:rsidP="00DE0E3F">
      <w:pPr>
        <w:pStyle w:val="Textoindependiente"/>
        <w:spacing w:before="360"/>
        <w:rPr>
          <w:color w:val="auto"/>
        </w:rPr>
      </w:pPr>
      <w:r>
        <w:rPr>
          <w:color w:val="auto"/>
        </w:rPr>
        <w:t>De acuerdo con el esquema de muestreo, las empresas del primer estrato tienen posibilidad igual a uno, mientras que para las empresas de los estratos menores los datos son expandidos con base en el número de empresas existentes en la población.</w:t>
      </w:r>
    </w:p>
    <w:p w14:paraId="27E1D5E2" w14:textId="77777777" w:rsidR="00DE0E3F" w:rsidRDefault="00DE0E3F" w:rsidP="00DE0E3F">
      <w:pPr>
        <w:pStyle w:val="Textoindependiente"/>
        <w:rPr>
          <w:color w:val="auto"/>
        </w:rPr>
      </w:pPr>
      <w:r w:rsidRPr="003D2E03">
        <w:rPr>
          <w:color w:val="auto"/>
        </w:rPr>
        <w:t xml:space="preserve">El tamaño de muestra total es de 3,492 empresas, considerando a las empresas incluidas con certeza. </w:t>
      </w:r>
    </w:p>
    <w:p w14:paraId="7F1A9028" w14:textId="77777777" w:rsidR="00E0053A" w:rsidRDefault="00E0053A">
      <w:pPr>
        <w:jc w:val="left"/>
        <w:rPr>
          <w:lang w:val="es-MX"/>
        </w:rPr>
      </w:pPr>
      <w:r>
        <w:rPr>
          <w:lang w:val="es-MX"/>
        </w:rPr>
        <w:br w:type="page"/>
      </w:r>
    </w:p>
    <w:p w14:paraId="633AC7EE" w14:textId="7F79CF81" w:rsidR="003169F3" w:rsidRPr="00567E8C" w:rsidRDefault="00DE0E3F" w:rsidP="00DE0E3F">
      <w:pPr>
        <w:pStyle w:val="Textoindependiente"/>
        <w:rPr>
          <w:color w:val="auto"/>
        </w:rPr>
      </w:pPr>
      <w:r w:rsidRPr="00DD3EE0">
        <w:rPr>
          <w:color w:val="auto"/>
          <w:lang w:val="es-MX"/>
        </w:rPr>
        <w:lastRenderedPageBreak/>
        <w:t xml:space="preserve">En general, la oferta </w:t>
      </w:r>
      <w:r w:rsidRPr="00DD3EE0">
        <w:rPr>
          <w:color w:val="auto"/>
        </w:rPr>
        <w:t>estadística</w:t>
      </w:r>
      <w:r w:rsidRPr="00DD3EE0">
        <w:rPr>
          <w:color w:val="auto"/>
          <w:lang w:val="es-MX"/>
        </w:rPr>
        <w:t xml:space="preserve"> de la ENEC considera variables en valores corrientes y valores constantes. Para generar estos últimos, en el caso de las remuneraciones se </w:t>
      </w:r>
      <w:r w:rsidRPr="00567E8C">
        <w:rPr>
          <w:color w:val="auto"/>
          <w:lang w:val="es-MX"/>
        </w:rPr>
        <w:t xml:space="preserve">utiliza el Índice Nacional de Precios al Consumidor base segunda quincena de julio de 2018 = 100; para el resto de las variables monetarias en valores constantes se aplica el Índice Nacional de Precios Productor base julio de 2019 = 100; ambos </w:t>
      </w:r>
      <w:proofErr w:type="spellStart"/>
      <w:r w:rsidRPr="00567E8C">
        <w:rPr>
          <w:color w:val="auto"/>
          <w:lang w:val="es-MX"/>
        </w:rPr>
        <w:t>rebasificados</w:t>
      </w:r>
      <w:proofErr w:type="spellEnd"/>
      <w:r w:rsidRPr="00567E8C">
        <w:rPr>
          <w:color w:val="auto"/>
          <w:lang w:val="es-MX"/>
        </w:rPr>
        <w:t xml:space="preserve"> al año 2013</w:t>
      </w:r>
      <w:r>
        <w:rPr>
          <w:color w:val="auto"/>
          <w:lang w:val="es-MX"/>
        </w:rPr>
        <w:t>.</w:t>
      </w:r>
    </w:p>
    <w:p w14:paraId="1E45541D" w14:textId="77777777" w:rsidR="00DE0E3F" w:rsidRPr="003D2E03" w:rsidRDefault="00DE0E3F" w:rsidP="00B67B3D">
      <w:pPr>
        <w:pStyle w:val="Textoindependiente"/>
        <w:rPr>
          <w:color w:val="auto"/>
        </w:rPr>
      </w:pPr>
      <w:r w:rsidRPr="00567E8C">
        <w:rPr>
          <w:color w:val="auto"/>
        </w:rPr>
        <w:t>Los índices generados</w:t>
      </w:r>
      <w:r w:rsidRPr="003D2E03">
        <w:rPr>
          <w:color w:val="auto"/>
        </w:rPr>
        <w:t xml:space="preserve"> en la ENEC se refieren a las variables principales y se presentan por sector, subsector y entidad federativa. Para el caso del valor de producción los índices se ofrecen también a nivel de sector contratante (público y privado) y tipos principales de obra (Edificación, Agua, riego y saneamiento, Electricidad y telecomunicaciones, Transporte y urbanización, Petróleo y petroquímica y otras construcciones).</w:t>
      </w:r>
    </w:p>
    <w:p w14:paraId="64B8975A" w14:textId="77777777" w:rsidR="00DE0E3F" w:rsidRDefault="00DE0E3F" w:rsidP="00DE0E3F">
      <w:pPr>
        <w:keepLines/>
        <w:spacing w:before="240"/>
      </w:pPr>
      <w:r w:rsidRPr="00C10870">
        <w:rPr>
          <w:lang w:val="es-MX"/>
        </w:rPr>
        <w:t xml:space="preserve">Con el objetivo de brindar mayores elementos que permitan determinar la precisión de los datos generados por la Encuesta </w:t>
      </w:r>
      <w:r>
        <w:rPr>
          <w:lang w:val="es-MX"/>
        </w:rPr>
        <w:t>Nacional de Empresas Constructoras</w:t>
      </w:r>
      <w:r w:rsidRPr="00C10870">
        <w:rPr>
          <w:lang w:val="es-MX"/>
        </w:rPr>
        <w:t>, el INEGI publica en su página los Indicado</w:t>
      </w:r>
      <w:r>
        <w:rPr>
          <w:lang w:val="es-MX"/>
        </w:rPr>
        <w:t xml:space="preserve">res de Precisión Estadística del valor de producción y personal ocupado por sector, subsector y entidad federativa, </w:t>
      </w:r>
      <w:r w:rsidRPr="00C10870">
        <w:rPr>
          <w:lang w:val="es-MX"/>
        </w:rPr>
        <w:t xml:space="preserve">los cuales son una medida relativa de su exactitud. Para conocer más al respecto, se sugiere consultar la siguiente liga: </w:t>
      </w:r>
      <w:hyperlink r:id="rId30" w:history="1">
        <w:r w:rsidRPr="003C548C">
          <w:rPr>
            <w:rStyle w:val="Hipervnculo"/>
            <w:lang w:val="es-MX"/>
          </w:rPr>
          <w:t>https://www.inegi.org.mx/programas/enec/2013/</w:t>
        </w:r>
      </w:hyperlink>
    </w:p>
    <w:bookmarkEnd w:id="2"/>
    <w:p w14:paraId="1D550C63" w14:textId="77777777" w:rsidR="00DE0E3F" w:rsidRPr="003806EC" w:rsidRDefault="00DE0E3F" w:rsidP="00DE0E3F">
      <w:pPr>
        <w:widowControl w:val="0"/>
        <w:spacing w:before="280"/>
      </w:pPr>
      <w:r w:rsidRPr="003806EC">
        <w:t xml:space="preserve">La información contenida </w:t>
      </w:r>
      <w:r w:rsidRPr="00DD62E5">
        <w:t>en</w:t>
      </w:r>
      <w:r w:rsidRPr="001B1465">
        <w:t xml:space="preserve"> </w:t>
      </w:r>
      <w:r>
        <w:t xml:space="preserve">este documento </w:t>
      </w:r>
      <w:r w:rsidRPr="003806EC">
        <w:t xml:space="preserve">es generada por el INEGI a través de la Encuesta Nacional de Empresas Constructoras y se da a conocer en la fecha establecida en el Calendario de </w:t>
      </w:r>
      <w:r>
        <w:t>d</w:t>
      </w:r>
      <w:r w:rsidRPr="003806EC">
        <w:t xml:space="preserve">ifusión de </w:t>
      </w:r>
      <w:r>
        <w:t>i</w:t>
      </w:r>
      <w:r w:rsidRPr="003806EC">
        <w:t xml:space="preserve">nformación </w:t>
      </w:r>
      <w:r>
        <w:t>estadística y geográfica y de Interés Nacional.</w:t>
      </w:r>
    </w:p>
    <w:p w14:paraId="62C8F792" w14:textId="77777777" w:rsidR="00DE0E3F" w:rsidRDefault="00DE0E3F" w:rsidP="00DE0E3F">
      <w:pPr>
        <w:widowControl w:val="0"/>
        <w:spacing w:before="280"/>
      </w:pPr>
      <w:r>
        <w:rPr>
          <w:rFonts w:eastAsiaTheme="minorHAnsi"/>
          <w:lang w:eastAsia="en-US"/>
        </w:rPr>
        <w:t xml:space="preserve">Todos los </w:t>
      </w:r>
      <w:r w:rsidRPr="004E2F34">
        <w:t>resultados</w:t>
      </w:r>
      <w:r>
        <w:t xml:space="preserve"> pueden ser consultado</w:t>
      </w:r>
      <w:r w:rsidRPr="00C10870">
        <w:t xml:space="preserve">s en la página del INEGI en Internet en las siguientes secciones: </w:t>
      </w:r>
    </w:p>
    <w:p w14:paraId="52CE926D" w14:textId="77777777" w:rsidR="00DE0E3F" w:rsidRPr="00C749C6" w:rsidRDefault="00DE0E3F" w:rsidP="00DE0E3F">
      <w:pPr>
        <w:pStyle w:val="texto0"/>
        <w:keepLines w:val="0"/>
        <w:widowControl w:val="0"/>
        <w:spacing w:before="280"/>
        <w:rPr>
          <w:color w:val="auto"/>
        </w:rPr>
      </w:pPr>
      <w:r w:rsidRPr="00C10870">
        <w:rPr>
          <w:color w:val="auto"/>
        </w:rPr>
        <w:t xml:space="preserve">Tema: </w:t>
      </w:r>
      <w:hyperlink r:id="rId31" w:history="1">
        <w:r w:rsidRPr="00C749C6">
          <w:rPr>
            <w:rStyle w:val="Hipervnculo"/>
          </w:rPr>
          <w:t>https://www.inegi.org.mx/temas/construccion/</w:t>
        </w:r>
      </w:hyperlink>
    </w:p>
    <w:p w14:paraId="59D43923" w14:textId="77777777" w:rsidR="00DE0E3F" w:rsidRPr="00C10870" w:rsidRDefault="00DE0E3F" w:rsidP="00DE0E3F">
      <w:pPr>
        <w:pStyle w:val="Default"/>
        <w:widowControl w:val="0"/>
        <w:jc w:val="both"/>
        <w:rPr>
          <w:color w:val="auto"/>
        </w:rPr>
      </w:pPr>
      <w:r>
        <w:rPr>
          <w:color w:val="auto"/>
        </w:rPr>
        <w:t xml:space="preserve">Programa: </w:t>
      </w:r>
      <w:hyperlink r:id="rId32" w:history="1">
        <w:r w:rsidRPr="00C749C6">
          <w:rPr>
            <w:rStyle w:val="Hipervnculo"/>
          </w:rPr>
          <w:t>https://www.inegi.org.mx/programas/enec/2013/</w:t>
        </w:r>
      </w:hyperlink>
    </w:p>
    <w:sectPr w:rsidR="00DE0E3F" w:rsidRPr="00C10870" w:rsidSect="00C7593D">
      <w:headerReference w:type="default" r:id="rId33"/>
      <w:footerReference w:type="default" r:id="rId34"/>
      <w:pgSz w:w="12242" w:h="15842" w:code="1"/>
      <w:pgMar w:top="2552" w:right="1418" w:bottom="1134" w:left="1418" w:header="567" w:footer="56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2017" w14:textId="77777777" w:rsidR="00327F14" w:rsidRDefault="00327F14">
      <w:r>
        <w:separator/>
      </w:r>
    </w:p>
  </w:endnote>
  <w:endnote w:type="continuationSeparator" w:id="0">
    <w:p w14:paraId="3A719281" w14:textId="77777777" w:rsidR="00327F14" w:rsidRDefault="003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0AAD" w14:textId="77777777" w:rsidR="00BC17CA" w:rsidRPr="007B361B" w:rsidRDefault="00BC17CA" w:rsidP="00BC17CA">
    <w:pPr>
      <w:pStyle w:val="Piedepgina"/>
      <w:contextualSpacing/>
      <w:jc w:val="center"/>
      <w:rPr>
        <w:color w:val="002060"/>
        <w:sz w:val="18"/>
        <w:szCs w:val="18"/>
      </w:rPr>
    </w:pPr>
    <w:r w:rsidRPr="007B361B">
      <w:rPr>
        <w:b/>
        <w:color w:val="002060"/>
        <w:sz w:val="18"/>
        <w:szCs w:val="18"/>
      </w:rPr>
      <w:t>COMUNICACIÓN SOCIAL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218D" w14:textId="77777777" w:rsidR="00BC17CA" w:rsidRPr="00975A8E" w:rsidRDefault="00BC17CA" w:rsidP="003076C4">
    <w:pPr>
      <w:pStyle w:val="Piedepgina"/>
      <w:jc w:val="center"/>
      <w:rPr>
        <w:b/>
        <w:color w:val="002060"/>
        <w:sz w:val="20"/>
        <w:szCs w:val="20"/>
        <w:lang w:val="es-MX"/>
      </w:rPr>
    </w:pPr>
    <w:r w:rsidRPr="00975A8E">
      <w:rPr>
        <w:b/>
        <w:color w:val="002060"/>
        <w:sz w:val="20"/>
        <w:szCs w:val="20"/>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47D4E" w14:textId="77777777" w:rsidR="00327F14" w:rsidRDefault="00327F14">
      <w:r>
        <w:separator/>
      </w:r>
    </w:p>
  </w:footnote>
  <w:footnote w:type="continuationSeparator" w:id="0">
    <w:p w14:paraId="00722AD4" w14:textId="77777777" w:rsidR="00327F14" w:rsidRDefault="00327F14">
      <w:r>
        <w:continuationSeparator/>
      </w:r>
    </w:p>
  </w:footnote>
  <w:footnote w:id="1">
    <w:p w14:paraId="3637B237" w14:textId="77777777" w:rsidR="00BC17CA" w:rsidRPr="00630ED7" w:rsidRDefault="00BC17CA" w:rsidP="006E0A80">
      <w:pPr>
        <w:pStyle w:val="Textonotapie"/>
        <w:widowControl w:val="0"/>
        <w:ind w:left="170" w:right="-547" w:hanging="170"/>
        <w:rPr>
          <w:sz w:val="16"/>
          <w:szCs w:val="10"/>
          <w:lang w:val="es-MX"/>
        </w:rPr>
      </w:pPr>
      <w:r w:rsidRPr="000F7BB1">
        <w:rPr>
          <w:rStyle w:val="Refdenotaalpie"/>
          <w:sz w:val="18"/>
          <w:szCs w:val="18"/>
        </w:rPr>
        <w:footnoteRef/>
      </w:r>
      <w:r>
        <w:rPr>
          <w:sz w:val="16"/>
          <w:szCs w:val="16"/>
        </w:rPr>
        <w:tab/>
      </w:r>
      <w:r w:rsidRPr="00640658">
        <w:rPr>
          <w:sz w:val="16"/>
          <w:szCs w:val="16"/>
        </w:rPr>
        <w:t xml:space="preserve">El valor de producción que aquí se presenta se deriva de la Encuesta Nacional de Empresas Constructoras. Dichos valores se deflactan con el Índice </w:t>
      </w:r>
      <w:r>
        <w:rPr>
          <w:sz w:val="16"/>
          <w:szCs w:val="16"/>
        </w:rPr>
        <w:t>Nacional de</w:t>
      </w:r>
      <w:r w:rsidRPr="00640658">
        <w:rPr>
          <w:sz w:val="16"/>
          <w:szCs w:val="16"/>
        </w:rPr>
        <w:t xml:space="preserve"> Precios Productor de la Construcción, con objeto de obtener valores en términos reales. Cabe señalar que el comportamiento de esta variable puede diferir del reportado por el Indicador de la Producción de la Industria de la Construcción proveniente del Sistema de Cuentas Nacionales de México, ya que este último considera además la autoconstrucción que realizan las empresas que se ubican en las distintas actividades económicas, así como la construcción que </w:t>
      </w:r>
      <w:r>
        <w:rPr>
          <w:sz w:val="16"/>
          <w:szCs w:val="16"/>
        </w:rPr>
        <w:t>llevan a cabo</w:t>
      </w:r>
      <w:r w:rsidRPr="00640658">
        <w:rPr>
          <w:sz w:val="16"/>
          <w:szCs w:val="16"/>
        </w:rPr>
        <w:t xml:space="preserve"> los hogares.</w:t>
      </w:r>
    </w:p>
  </w:footnote>
  <w:footnote w:id="2">
    <w:p w14:paraId="11BCC472" w14:textId="77777777" w:rsidR="00BC17CA" w:rsidRDefault="00BC17CA" w:rsidP="006E0A80">
      <w:pPr>
        <w:pStyle w:val="Textonotapie"/>
        <w:widowControl w:val="0"/>
        <w:ind w:left="170" w:right="-547" w:hanging="170"/>
        <w:rPr>
          <w:sz w:val="16"/>
          <w:szCs w:val="16"/>
        </w:rPr>
      </w:pPr>
      <w:r w:rsidRPr="000F7BB1">
        <w:rPr>
          <w:rStyle w:val="Refdenotaalpie"/>
          <w:sz w:val="18"/>
          <w:szCs w:val="18"/>
        </w:rPr>
        <w:footnoteRef/>
      </w:r>
      <w:r>
        <w:rPr>
          <w:sz w:val="16"/>
          <w:szCs w:val="16"/>
        </w:rPr>
        <w:tab/>
        <w:t>L</w:t>
      </w:r>
      <w:r w:rsidRPr="002B7F1F">
        <w:rPr>
          <w:sz w:val="16"/>
          <w:szCs w:val="16"/>
        </w:rPr>
        <w:t>a mayoría de las series económicas se ven afectadas por factores estacionales</w:t>
      </w:r>
      <w:r>
        <w:rPr>
          <w:sz w:val="16"/>
          <w:szCs w:val="16"/>
        </w:rPr>
        <w:t xml:space="preserve"> y de calendario. El ajuste de las cifras por dichos factores permite obtener las cifras desestacionalizadas, cuyo análisis </w:t>
      </w:r>
      <w:r w:rsidRPr="00C07AE5">
        <w:rPr>
          <w:sz w:val="16"/>
          <w:szCs w:val="16"/>
        </w:rPr>
        <w:t>ayuda a realizar un mejor diagnóstico de la evolución de la</w:t>
      </w:r>
      <w:r>
        <w:rPr>
          <w:sz w:val="16"/>
          <w:szCs w:val="16"/>
        </w:rPr>
        <w:t>s</w:t>
      </w:r>
      <w:r w:rsidRPr="00C07AE5">
        <w:rPr>
          <w:sz w:val="16"/>
          <w:szCs w:val="16"/>
        </w:rPr>
        <w:t xml:space="preserve"> </w:t>
      </w:r>
      <w:r>
        <w:rPr>
          <w:sz w:val="16"/>
          <w:szCs w:val="16"/>
        </w:rPr>
        <w:t>variables.</w:t>
      </w:r>
    </w:p>
    <w:p w14:paraId="11C90270" w14:textId="77777777" w:rsidR="00BC17CA" w:rsidRDefault="00BC17CA" w:rsidP="006E0A80">
      <w:pPr>
        <w:pStyle w:val="Textonotapie"/>
        <w:widowControl w:val="0"/>
        <w:ind w:left="170" w:right="-547" w:hanging="170"/>
        <w:rPr>
          <w:sz w:val="16"/>
          <w:szCs w:val="16"/>
          <w:lang w:val="es-MX"/>
        </w:rPr>
      </w:pPr>
    </w:p>
    <w:p w14:paraId="676F3EEE" w14:textId="77777777" w:rsidR="00BC17CA" w:rsidRPr="00B46944" w:rsidRDefault="00BC17CA" w:rsidP="006E0A80">
      <w:pPr>
        <w:pStyle w:val="Textonotapie"/>
        <w:widowControl w:val="0"/>
        <w:ind w:left="170" w:hanging="170"/>
        <w:rPr>
          <w:sz w:val="16"/>
          <w:szCs w:val="16"/>
          <w:lang w:val="es-MX"/>
        </w:rPr>
      </w:pPr>
    </w:p>
  </w:footnote>
  <w:footnote w:id="3">
    <w:p w14:paraId="31CE0BCD" w14:textId="77777777" w:rsidR="00BC17CA" w:rsidRDefault="00BC17CA" w:rsidP="006E0A80">
      <w:pPr>
        <w:pStyle w:val="Textonotapie"/>
        <w:ind w:left="170" w:hanging="170"/>
        <w:rPr>
          <w:sz w:val="16"/>
          <w:szCs w:val="16"/>
        </w:rPr>
      </w:pPr>
      <w:r w:rsidRPr="00BF4A44">
        <w:rPr>
          <w:rStyle w:val="Refdenotaalpie"/>
          <w:sz w:val="18"/>
        </w:rPr>
        <w:footnoteRef/>
      </w:r>
      <w:r w:rsidRPr="00BF4A44">
        <w:rPr>
          <w:sz w:val="18"/>
        </w:rPr>
        <w:tab/>
      </w:r>
      <w:r w:rsidRPr="00BF4A44">
        <w:rPr>
          <w:sz w:val="16"/>
          <w:szCs w:val="16"/>
        </w:rPr>
        <w:t>Variación anual de las cifras desestacionalizadas.</w:t>
      </w:r>
    </w:p>
    <w:p w14:paraId="48A77B0F" w14:textId="77777777" w:rsidR="00BC17CA" w:rsidRDefault="00BC17CA" w:rsidP="006E0A80">
      <w:pPr>
        <w:pStyle w:val="Textonotapie"/>
        <w:ind w:left="170" w:hanging="170"/>
        <w:rPr>
          <w:sz w:val="16"/>
          <w:szCs w:val="16"/>
        </w:rPr>
      </w:pPr>
    </w:p>
    <w:p w14:paraId="5C28C225" w14:textId="77777777" w:rsidR="00BC17CA" w:rsidRPr="00BF4A44" w:rsidRDefault="00BC17CA" w:rsidP="006E0A80">
      <w:pPr>
        <w:pStyle w:val="Textonotapie"/>
        <w:ind w:left="170" w:hanging="170"/>
        <w:rPr>
          <w:sz w:val="16"/>
          <w:szCs w:val="16"/>
        </w:rPr>
      </w:pPr>
    </w:p>
  </w:footnote>
  <w:footnote w:id="4">
    <w:p w14:paraId="0C14DAD5" w14:textId="77777777" w:rsidR="00BC17CA" w:rsidRPr="00A75030" w:rsidRDefault="00BC17CA" w:rsidP="006C22DE">
      <w:pPr>
        <w:pStyle w:val="Textonotapie"/>
        <w:ind w:left="170" w:hanging="170"/>
        <w:rPr>
          <w:lang w:val="es-MX"/>
        </w:rPr>
      </w:pPr>
      <w:r w:rsidRPr="006C22DE">
        <w:rPr>
          <w:rStyle w:val="Refdenotaalpie"/>
          <w:sz w:val="18"/>
        </w:rPr>
        <w:footnoteRef/>
      </w:r>
      <w:r>
        <w:rPr>
          <w:sz w:val="16"/>
          <w:szCs w:val="16"/>
        </w:rPr>
        <w:tab/>
      </w:r>
      <w:r w:rsidRPr="00A75030">
        <w:rPr>
          <w:sz w:val="16"/>
          <w:szCs w:val="16"/>
        </w:rPr>
        <w:t xml:space="preserve">Corresponden al personal ocupado </w:t>
      </w:r>
      <w:r>
        <w:rPr>
          <w:sz w:val="16"/>
          <w:szCs w:val="16"/>
        </w:rPr>
        <w:t>dependiente de la razón social</w:t>
      </w:r>
      <w:r w:rsidRPr="00A75030">
        <w:rPr>
          <w:sz w:val="16"/>
          <w:szCs w:val="16"/>
        </w:rPr>
        <w:t xml:space="preserve">, no incluye al personal </w:t>
      </w:r>
      <w:r>
        <w:rPr>
          <w:sz w:val="16"/>
          <w:szCs w:val="16"/>
        </w:rPr>
        <w:t>no dependiente</w:t>
      </w:r>
      <w:r w:rsidRPr="00A7503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DB29" w14:textId="02707D4F" w:rsidR="00BC17CA" w:rsidRPr="00265B8C" w:rsidRDefault="00BC17CA" w:rsidP="00606AA8">
    <w:pPr>
      <w:pStyle w:val="Encabezado"/>
      <w:framePr w:w="5503" w:hSpace="141" w:wrap="auto" w:vAnchor="text" w:hAnchor="page" w:x="5590" w:y="31"/>
      <w:ind w:left="567" w:hanging="11"/>
      <w:jc w:val="right"/>
      <w:rPr>
        <w:b/>
        <w:color w:val="002060"/>
      </w:rPr>
    </w:pPr>
    <w:r w:rsidRPr="00265B8C">
      <w:rPr>
        <w:b/>
        <w:color w:val="002060"/>
      </w:rPr>
      <w:t xml:space="preserve">COMUNICADO DE PRENSA NÚM. </w:t>
    </w:r>
    <w:r w:rsidR="00606AA8">
      <w:rPr>
        <w:b/>
        <w:color w:val="002060"/>
      </w:rPr>
      <w:t>495</w:t>
    </w:r>
    <w:r w:rsidRPr="00265B8C">
      <w:rPr>
        <w:b/>
        <w:color w:val="002060"/>
      </w:rPr>
      <w:t>/</w:t>
    </w:r>
    <w:r>
      <w:rPr>
        <w:b/>
        <w:color w:val="002060"/>
      </w:rPr>
      <w:t>21</w:t>
    </w:r>
  </w:p>
  <w:p w14:paraId="5C6085F1" w14:textId="77777777" w:rsidR="00BC17CA" w:rsidRPr="00265B8C" w:rsidRDefault="00BC17CA" w:rsidP="00606AA8">
    <w:pPr>
      <w:pStyle w:val="Encabezado"/>
      <w:framePr w:w="5503" w:hSpace="141" w:wrap="auto" w:vAnchor="text" w:hAnchor="page" w:x="5590" w:y="31"/>
      <w:ind w:left="567" w:hanging="11"/>
      <w:jc w:val="right"/>
      <w:rPr>
        <w:b/>
        <w:color w:val="002060"/>
        <w:lang w:val="pt-BR"/>
      </w:rPr>
    </w:pPr>
    <w:r>
      <w:rPr>
        <w:b/>
        <w:color w:val="002060"/>
        <w:lang w:val="pt-BR"/>
      </w:rPr>
      <w:t>24 D</w:t>
    </w:r>
    <w:r w:rsidRPr="00265B8C">
      <w:rPr>
        <w:b/>
        <w:color w:val="002060"/>
        <w:lang w:val="pt-BR"/>
      </w:rPr>
      <w:t>E</w:t>
    </w:r>
    <w:r>
      <w:rPr>
        <w:b/>
        <w:color w:val="002060"/>
        <w:lang w:val="pt-BR"/>
      </w:rPr>
      <w:t xml:space="preserve"> AGOSTO </w:t>
    </w:r>
    <w:r w:rsidRPr="00265B8C">
      <w:rPr>
        <w:b/>
        <w:color w:val="002060"/>
        <w:lang w:val="pt-BR"/>
      </w:rPr>
      <w:t>DE 20</w:t>
    </w:r>
    <w:r>
      <w:rPr>
        <w:b/>
        <w:color w:val="002060"/>
        <w:lang w:val="pt-BR"/>
      </w:rPr>
      <w:t>21</w:t>
    </w:r>
  </w:p>
  <w:p w14:paraId="7DFF446A" w14:textId="77777777" w:rsidR="00BC17CA" w:rsidRPr="00265B8C" w:rsidRDefault="00BC17CA" w:rsidP="00606AA8">
    <w:pPr>
      <w:pStyle w:val="Encabezado"/>
      <w:framePr w:w="5503" w:hSpace="141" w:wrap="auto" w:vAnchor="text" w:hAnchor="page" w:x="5590" w:y="31"/>
      <w:ind w:left="567" w:hanging="11"/>
      <w:jc w:val="right"/>
      <w:rPr>
        <w:b/>
        <w:color w:val="002060"/>
        <w:lang w:val="pt-BR"/>
      </w:rPr>
    </w:pPr>
    <w:r w:rsidRPr="00265B8C">
      <w:rPr>
        <w:b/>
        <w:color w:val="002060"/>
        <w:lang w:val="pt-BR"/>
      </w:rPr>
      <w:t xml:space="preserve">PÁGINA </w:t>
    </w:r>
    <w:r w:rsidRPr="00265B8C">
      <w:rPr>
        <w:b/>
        <w:color w:val="002060"/>
      </w:rPr>
      <w:fldChar w:fldCharType="begin"/>
    </w:r>
    <w:r w:rsidRPr="00265B8C">
      <w:rPr>
        <w:b/>
        <w:color w:val="002060"/>
        <w:lang w:val="pt-BR"/>
      </w:rPr>
      <w:instrText xml:space="preserve">\PAGE </w:instrText>
    </w:r>
    <w:r w:rsidRPr="00265B8C">
      <w:rPr>
        <w:color w:val="002060"/>
      </w:rPr>
      <w:fldChar w:fldCharType="separate"/>
    </w:r>
    <w:r>
      <w:rPr>
        <w:b/>
        <w:noProof/>
        <w:color w:val="002060"/>
        <w:lang w:val="pt-BR"/>
      </w:rPr>
      <w:t>2</w:t>
    </w:r>
    <w:r w:rsidRPr="00265B8C">
      <w:rPr>
        <w:color w:val="002060"/>
      </w:rPr>
      <w:fldChar w:fldCharType="end"/>
    </w:r>
    <w:r w:rsidRPr="00265B8C">
      <w:rPr>
        <w:b/>
        <w:color w:val="002060"/>
        <w:lang w:val="pt-BR"/>
      </w:rPr>
      <w:t>/</w:t>
    </w:r>
    <w:r>
      <w:rPr>
        <w:b/>
        <w:color w:val="002060"/>
        <w:lang w:val="pt-BR"/>
      </w:rPr>
      <w:t>3</w:t>
    </w:r>
  </w:p>
  <w:p w14:paraId="44F09CDB" w14:textId="77777777" w:rsidR="00BC17CA" w:rsidRDefault="00BC17CA" w:rsidP="00BC17CA">
    <w:pPr>
      <w:pStyle w:val="Encabezado"/>
      <w:ind w:left="-993"/>
    </w:pPr>
    <w:r>
      <w:rPr>
        <w:noProof/>
      </w:rPr>
      <w:drawing>
        <wp:inline distT="0" distB="0" distL="0" distR="0" wp14:anchorId="19F3DFBF" wp14:editId="3BDB6932">
          <wp:extent cx="927615" cy="963545"/>
          <wp:effectExtent l="0" t="0" r="635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847" cy="9918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DA19" w14:textId="232D0C75" w:rsidR="00BC17CA" w:rsidRDefault="00BC17CA" w:rsidP="006E0A80">
    <w:pPr>
      <w:pStyle w:val="Encabezado"/>
      <w:jc w:val="center"/>
    </w:pPr>
    <w:r>
      <w:rPr>
        <w:noProof/>
        <w:lang w:val="es-MX" w:eastAsia="es-MX"/>
      </w:rPr>
      <w:drawing>
        <wp:inline distT="0" distB="0" distL="0" distR="0" wp14:anchorId="0BDA3EC4" wp14:editId="4EA6A2A5">
          <wp:extent cx="928370" cy="964565"/>
          <wp:effectExtent l="0" t="0" r="5080" b="6985"/>
          <wp:docPr id="3" name="Imagen 3" descr="cid:image002.png@01D4B335.490B1A50"/>
          <wp:cNvGraphicFramePr/>
          <a:graphic xmlns:a="http://schemas.openxmlformats.org/drawingml/2006/main">
            <a:graphicData uri="http://schemas.openxmlformats.org/drawingml/2006/picture">
              <pic:pic xmlns:pic="http://schemas.openxmlformats.org/drawingml/2006/picture">
                <pic:nvPicPr>
                  <pic:cNvPr id="2" name="Imagen 2"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35F6B"/>
    <w:multiLevelType w:val="hybridMultilevel"/>
    <w:tmpl w:val="434890E8"/>
    <w:lvl w:ilvl="0" w:tplc="A6463CD8">
      <w:start w:val="1"/>
      <w:numFmt w:val="lowerLetter"/>
      <w:lvlText w:val="%1)"/>
      <w:lvlJc w:val="left"/>
      <w:pPr>
        <w:tabs>
          <w:tab w:val="num" w:pos="720"/>
        </w:tabs>
        <w:ind w:left="720" w:hanging="360"/>
      </w:pPr>
      <w:rPr>
        <w:rFonts w:hint="default"/>
      </w:rPr>
    </w:lvl>
    <w:lvl w:ilvl="1" w:tplc="A26CA8D0" w:tentative="1">
      <w:start w:val="1"/>
      <w:numFmt w:val="lowerLetter"/>
      <w:lvlText w:val="%2."/>
      <w:lvlJc w:val="left"/>
      <w:pPr>
        <w:tabs>
          <w:tab w:val="num" w:pos="1440"/>
        </w:tabs>
        <w:ind w:left="1440" w:hanging="360"/>
      </w:pPr>
    </w:lvl>
    <w:lvl w:ilvl="2" w:tplc="D8F0011C" w:tentative="1">
      <w:start w:val="1"/>
      <w:numFmt w:val="lowerRoman"/>
      <w:lvlText w:val="%3."/>
      <w:lvlJc w:val="right"/>
      <w:pPr>
        <w:tabs>
          <w:tab w:val="num" w:pos="2160"/>
        </w:tabs>
        <w:ind w:left="2160" w:hanging="180"/>
      </w:pPr>
    </w:lvl>
    <w:lvl w:ilvl="3" w:tplc="F112E916" w:tentative="1">
      <w:start w:val="1"/>
      <w:numFmt w:val="decimal"/>
      <w:lvlText w:val="%4."/>
      <w:lvlJc w:val="left"/>
      <w:pPr>
        <w:tabs>
          <w:tab w:val="num" w:pos="2880"/>
        </w:tabs>
        <w:ind w:left="2880" w:hanging="360"/>
      </w:pPr>
    </w:lvl>
    <w:lvl w:ilvl="4" w:tplc="7A688770" w:tentative="1">
      <w:start w:val="1"/>
      <w:numFmt w:val="lowerLetter"/>
      <w:lvlText w:val="%5."/>
      <w:lvlJc w:val="left"/>
      <w:pPr>
        <w:tabs>
          <w:tab w:val="num" w:pos="3600"/>
        </w:tabs>
        <w:ind w:left="3600" w:hanging="360"/>
      </w:pPr>
    </w:lvl>
    <w:lvl w:ilvl="5" w:tplc="416057B4" w:tentative="1">
      <w:start w:val="1"/>
      <w:numFmt w:val="lowerRoman"/>
      <w:lvlText w:val="%6."/>
      <w:lvlJc w:val="right"/>
      <w:pPr>
        <w:tabs>
          <w:tab w:val="num" w:pos="4320"/>
        </w:tabs>
        <w:ind w:left="4320" w:hanging="180"/>
      </w:pPr>
    </w:lvl>
    <w:lvl w:ilvl="6" w:tplc="18EEBD1E" w:tentative="1">
      <w:start w:val="1"/>
      <w:numFmt w:val="decimal"/>
      <w:lvlText w:val="%7."/>
      <w:lvlJc w:val="left"/>
      <w:pPr>
        <w:tabs>
          <w:tab w:val="num" w:pos="5040"/>
        </w:tabs>
        <w:ind w:left="5040" w:hanging="360"/>
      </w:pPr>
    </w:lvl>
    <w:lvl w:ilvl="7" w:tplc="B7F24DCE" w:tentative="1">
      <w:start w:val="1"/>
      <w:numFmt w:val="lowerLetter"/>
      <w:lvlText w:val="%8."/>
      <w:lvlJc w:val="left"/>
      <w:pPr>
        <w:tabs>
          <w:tab w:val="num" w:pos="5760"/>
        </w:tabs>
        <w:ind w:left="5760" w:hanging="360"/>
      </w:pPr>
    </w:lvl>
    <w:lvl w:ilvl="8" w:tplc="2948FD1A" w:tentative="1">
      <w:start w:val="1"/>
      <w:numFmt w:val="lowerRoman"/>
      <w:lvlText w:val="%9."/>
      <w:lvlJc w:val="right"/>
      <w:pPr>
        <w:tabs>
          <w:tab w:val="num" w:pos="6480"/>
        </w:tabs>
        <w:ind w:left="6480" w:hanging="180"/>
      </w:pPr>
    </w:lvl>
  </w:abstractNum>
  <w:abstractNum w:abstractNumId="2"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1F2BAE"/>
    <w:multiLevelType w:val="singleLevel"/>
    <w:tmpl w:val="FFFFFFFF"/>
    <w:lvl w:ilvl="0">
      <w:numFmt w:val="decimal"/>
      <w:lvlText w:val="*"/>
      <w:lvlJc w:val="left"/>
    </w:lvl>
  </w:abstractNum>
  <w:abstractNum w:abstractNumId="7" w15:restartNumberingAfterBreak="0">
    <w:nsid w:val="2C130EDC"/>
    <w:multiLevelType w:val="hybridMultilevel"/>
    <w:tmpl w:val="6DD2AA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12201"/>
    <w:multiLevelType w:val="hybridMultilevel"/>
    <w:tmpl w:val="A436556E"/>
    <w:lvl w:ilvl="0" w:tplc="D2905510">
      <w:start w:val="1"/>
      <w:numFmt w:val="bullet"/>
      <w:lvlText w:val=""/>
      <w:lvlJc w:val="left"/>
      <w:pPr>
        <w:ind w:left="1636" w:hanging="360"/>
      </w:pPr>
      <w:rPr>
        <w:rFonts w:ascii="Symbol" w:hAnsi="Symbol" w:hint="default"/>
        <w:color w:val="auto"/>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9"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BC7EF1"/>
    <w:multiLevelType w:val="hybridMultilevel"/>
    <w:tmpl w:val="5882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946A53"/>
    <w:multiLevelType w:val="hybridMultilevel"/>
    <w:tmpl w:val="7DD4C0C2"/>
    <w:lvl w:ilvl="0" w:tplc="080A0001">
      <w:start w:val="1"/>
      <w:numFmt w:val="bullet"/>
      <w:lvlText w:val=""/>
      <w:lvlJc w:val="left"/>
      <w:pPr>
        <w:ind w:left="2072" w:hanging="360"/>
      </w:pPr>
      <w:rPr>
        <w:rFonts w:ascii="Symbol" w:hAnsi="Symbol" w:hint="default"/>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6"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18" w15:restartNumberingAfterBreak="0">
    <w:nsid w:val="6C2064AD"/>
    <w:multiLevelType w:val="hybridMultilevel"/>
    <w:tmpl w:val="2D40341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9" w15:restartNumberingAfterBreak="0">
    <w:nsid w:val="77B24827"/>
    <w:multiLevelType w:val="hybridMultilevel"/>
    <w:tmpl w:val="7394735C"/>
    <w:lvl w:ilvl="0" w:tplc="401E20E6">
      <w:start w:val="1"/>
      <w:numFmt w:val="bullet"/>
      <w:lvlText w:val=""/>
      <w:lvlJc w:val="left"/>
      <w:pPr>
        <w:tabs>
          <w:tab w:val="num" w:pos="2072"/>
        </w:tabs>
        <w:ind w:left="2072" w:hanging="360"/>
      </w:pPr>
      <w:rPr>
        <w:rFonts w:ascii="Symbol" w:hAnsi="Symbol" w:hint="default"/>
      </w:rPr>
    </w:lvl>
    <w:lvl w:ilvl="1" w:tplc="5A1EC430" w:tentative="1">
      <w:start w:val="1"/>
      <w:numFmt w:val="bullet"/>
      <w:lvlText w:val="o"/>
      <w:lvlJc w:val="left"/>
      <w:pPr>
        <w:tabs>
          <w:tab w:val="num" w:pos="2792"/>
        </w:tabs>
        <w:ind w:left="2792" w:hanging="360"/>
      </w:pPr>
      <w:rPr>
        <w:rFonts w:ascii="Courier New" w:hAnsi="Courier New" w:cs="Univers" w:hint="default"/>
      </w:rPr>
    </w:lvl>
    <w:lvl w:ilvl="2" w:tplc="092AEAC4" w:tentative="1">
      <w:start w:val="1"/>
      <w:numFmt w:val="bullet"/>
      <w:lvlText w:val=""/>
      <w:lvlJc w:val="left"/>
      <w:pPr>
        <w:tabs>
          <w:tab w:val="num" w:pos="3512"/>
        </w:tabs>
        <w:ind w:left="3512" w:hanging="360"/>
      </w:pPr>
      <w:rPr>
        <w:rFonts w:ascii="Wingdings" w:hAnsi="Wingdings" w:hint="default"/>
      </w:rPr>
    </w:lvl>
    <w:lvl w:ilvl="3" w:tplc="F7643EFC" w:tentative="1">
      <w:start w:val="1"/>
      <w:numFmt w:val="bullet"/>
      <w:lvlText w:val=""/>
      <w:lvlJc w:val="left"/>
      <w:pPr>
        <w:tabs>
          <w:tab w:val="num" w:pos="4232"/>
        </w:tabs>
        <w:ind w:left="4232" w:hanging="360"/>
      </w:pPr>
      <w:rPr>
        <w:rFonts w:ascii="Symbol" w:hAnsi="Symbol" w:hint="default"/>
      </w:rPr>
    </w:lvl>
    <w:lvl w:ilvl="4" w:tplc="D6DA1152" w:tentative="1">
      <w:start w:val="1"/>
      <w:numFmt w:val="bullet"/>
      <w:lvlText w:val="o"/>
      <w:lvlJc w:val="left"/>
      <w:pPr>
        <w:tabs>
          <w:tab w:val="num" w:pos="4952"/>
        </w:tabs>
        <w:ind w:left="4952" w:hanging="360"/>
      </w:pPr>
      <w:rPr>
        <w:rFonts w:ascii="Courier New" w:hAnsi="Courier New" w:cs="Univers" w:hint="default"/>
      </w:rPr>
    </w:lvl>
    <w:lvl w:ilvl="5" w:tplc="D2548946" w:tentative="1">
      <w:start w:val="1"/>
      <w:numFmt w:val="bullet"/>
      <w:lvlText w:val=""/>
      <w:lvlJc w:val="left"/>
      <w:pPr>
        <w:tabs>
          <w:tab w:val="num" w:pos="5672"/>
        </w:tabs>
        <w:ind w:left="5672" w:hanging="360"/>
      </w:pPr>
      <w:rPr>
        <w:rFonts w:ascii="Wingdings" w:hAnsi="Wingdings" w:hint="default"/>
      </w:rPr>
    </w:lvl>
    <w:lvl w:ilvl="6" w:tplc="A3CC5052" w:tentative="1">
      <w:start w:val="1"/>
      <w:numFmt w:val="bullet"/>
      <w:lvlText w:val=""/>
      <w:lvlJc w:val="left"/>
      <w:pPr>
        <w:tabs>
          <w:tab w:val="num" w:pos="6392"/>
        </w:tabs>
        <w:ind w:left="6392" w:hanging="360"/>
      </w:pPr>
      <w:rPr>
        <w:rFonts w:ascii="Symbol" w:hAnsi="Symbol" w:hint="default"/>
      </w:rPr>
    </w:lvl>
    <w:lvl w:ilvl="7" w:tplc="B46AE6B0" w:tentative="1">
      <w:start w:val="1"/>
      <w:numFmt w:val="bullet"/>
      <w:lvlText w:val="o"/>
      <w:lvlJc w:val="left"/>
      <w:pPr>
        <w:tabs>
          <w:tab w:val="num" w:pos="7112"/>
        </w:tabs>
        <w:ind w:left="7112" w:hanging="360"/>
      </w:pPr>
      <w:rPr>
        <w:rFonts w:ascii="Courier New" w:hAnsi="Courier New" w:cs="Univers" w:hint="default"/>
      </w:rPr>
    </w:lvl>
    <w:lvl w:ilvl="8" w:tplc="7FFAFE58" w:tentative="1">
      <w:start w:val="1"/>
      <w:numFmt w:val="bullet"/>
      <w:lvlText w:val=""/>
      <w:lvlJc w:val="left"/>
      <w:pPr>
        <w:tabs>
          <w:tab w:val="num" w:pos="7832"/>
        </w:tabs>
        <w:ind w:left="7832" w:hanging="360"/>
      </w:pPr>
      <w:rPr>
        <w:rFonts w:ascii="Wingdings" w:hAnsi="Wingdings" w:hint="default"/>
      </w:rPr>
    </w:lvl>
  </w:abstractNum>
  <w:abstractNum w:abstractNumId="20" w15:restartNumberingAfterBreak="0">
    <w:nsid w:val="7C4A020E"/>
    <w:multiLevelType w:val="singleLevel"/>
    <w:tmpl w:val="FFFFFFFF"/>
    <w:lvl w:ilvl="0">
      <w:numFmt w:val="decimal"/>
      <w:lvlText w:val="*"/>
      <w:lvlJc w:val="left"/>
    </w:lvl>
  </w:abstractNum>
  <w:abstractNum w:abstractNumId="21"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22"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3"/>
  </w:num>
  <w:num w:numId="4">
    <w:abstractNumId w:val="6"/>
  </w:num>
  <w:num w:numId="5">
    <w:abstractNumId w:val="9"/>
  </w:num>
  <w:num w:numId="6">
    <w:abstractNumId w:val="2"/>
  </w:num>
  <w:num w:numId="7">
    <w:abstractNumId w:val="4"/>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17"/>
  </w:num>
  <w:num w:numId="12">
    <w:abstractNumId w:val="21"/>
  </w:num>
  <w:num w:numId="13">
    <w:abstractNumId w:val="22"/>
  </w:num>
  <w:num w:numId="14">
    <w:abstractNumId w:val="12"/>
  </w:num>
  <w:num w:numId="15">
    <w:abstractNumId w:val="10"/>
  </w:num>
  <w:num w:numId="16">
    <w:abstractNumId w:val="16"/>
  </w:num>
  <w:num w:numId="17">
    <w:abstractNumId w:val="11"/>
  </w:num>
  <w:num w:numId="18">
    <w:abstractNumId w:val="14"/>
  </w:num>
  <w:num w:numId="19">
    <w:abstractNumId w:val="5"/>
  </w:num>
  <w:num w:numId="20">
    <w:abstractNumId w:val="0"/>
    <w:lvlOverride w:ilvl="0">
      <w:lvl w:ilvl="0">
        <w:start w:val="1"/>
        <w:numFmt w:val="bullet"/>
        <w:lvlText w:val=""/>
        <w:legacy w:legacy="1" w:legacySpace="0" w:legacyIndent="360"/>
        <w:lvlJc w:val="left"/>
        <w:pPr>
          <w:ind w:left="2072" w:hanging="360"/>
        </w:pPr>
        <w:rPr>
          <w:rFonts w:ascii="Symbol" w:hAnsi="Symbol" w:hint="default"/>
        </w:rPr>
      </w:lvl>
    </w:lvlOverride>
  </w:num>
  <w:num w:numId="21">
    <w:abstractNumId w:val="19"/>
  </w:num>
  <w:num w:numId="22">
    <w:abstractNumId w:val="1"/>
  </w:num>
  <w:num w:numId="23">
    <w:abstractNumId w:val="0"/>
    <w:lvlOverride w:ilvl="0">
      <w:lvl w:ilvl="0">
        <w:start w:val="1"/>
        <w:numFmt w:val="bullet"/>
        <w:lvlText w:val=""/>
        <w:legacy w:legacy="1" w:legacySpace="0" w:legacyIndent="360"/>
        <w:lvlJc w:val="left"/>
        <w:pPr>
          <w:ind w:left="1134" w:hanging="360"/>
        </w:pPr>
        <w:rPr>
          <w:rFonts w:ascii="Symbol" w:hAnsi="Symbol" w:hint="default"/>
        </w:rPr>
      </w:lvl>
    </w:lvlOverride>
  </w:num>
  <w:num w:numId="24">
    <w:abstractNumId w:val="7"/>
  </w:num>
  <w:num w:numId="25">
    <w:abstractNumId w:val="13"/>
  </w:num>
  <w:num w:numId="26">
    <w:abstractNumId w:val="20"/>
  </w:num>
  <w:num w:numId="27">
    <w:abstractNumId w:val="8"/>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C37"/>
    <w:rsid w:val="0000043F"/>
    <w:rsid w:val="00000BEA"/>
    <w:rsid w:val="0000180F"/>
    <w:rsid w:val="00001874"/>
    <w:rsid w:val="00002466"/>
    <w:rsid w:val="00002665"/>
    <w:rsid w:val="000027BD"/>
    <w:rsid w:val="00002B26"/>
    <w:rsid w:val="00003C25"/>
    <w:rsid w:val="00003C68"/>
    <w:rsid w:val="00003EFC"/>
    <w:rsid w:val="00004291"/>
    <w:rsid w:val="0000458A"/>
    <w:rsid w:val="000050C6"/>
    <w:rsid w:val="0000590D"/>
    <w:rsid w:val="00005940"/>
    <w:rsid w:val="000063E3"/>
    <w:rsid w:val="00006702"/>
    <w:rsid w:val="00006B5A"/>
    <w:rsid w:val="00006E63"/>
    <w:rsid w:val="000078B1"/>
    <w:rsid w:val="00007A1A"/>
    <w:rsid w:val="00010A59"/>
    <w:rsid w:val="00010CC2"/>
    <w:rsid w:val="000112A7"/>
    <w:rsid w:val="0001151F"/>
    <w:rsid w:val="00011840"/>
    <w:rsid w:val="00011AC0"/>
    <w:rsid w:val="00011BD3"/>
    <w:rsid w:val="00012278"/>
    <w:rsid w:val="00012928"/>
    <w:rsid w:val="00012A27"/>
    <w:rsid w:val="00012E16"/>
    <w:rsid w:val="0001302A"/>
    <w:rsid w:val="000132A4"/>
    <w:rsid w:val="00013319"/>
    <w:rsid w:val="00013E55"/>
    <w:rsid w:val="00013F31"/>
    <w:rsid w:val="0001447E"/>
    <w:rsid w:val="000144ED"/>
    <w:rsid w:val="00014FBD"/>
    <w:rsid w:val="00015302"/>
    <w:rsid w:val="00016590"/>
    <w:rsid w:val="00016B4E"/>
    <w:rsid w:val="00016D3A"/>
    <w:rsid w:val="0001718D"/>
    <w:rsid w:val="000176AC"/>
    <w:rsid w:val="000177DF"/>
    <w:rsid w:val="00020665"/>
    <w:rsid w:val="000206D1"/>
    <w:rsid w:val="00021432"/>
    <w:rsid w:val="00021492"/>
    <w:rsid w:val="000216A3"/>
    <w:rsid w:val="00022402"/>
    <w:rsid w:val="000228C4"/>
    <w:rsid w:val="00022CA3"/>
    <w:rsid w:val="00025DAF"/>
    <w:rsid w:val="000260EE"/>
    <w:rsid w:val="00026884"/>
    <w:rsid w:val="00026B3C"/>
    <w:rsid w:val="00026B52"/>
    <w:rsid w:val="000279B7"/>
    <w:rsid w:val="00030480"/>
    <w:rsid w:val="000304A1"/>
    <w:rsid w:val="00030566"/>
    <w:rsid w:val="0003065F"/>
    <w:rsid w:val="00030D10"/>
    <w:rsid w:val="00031231"/>
    <w:rsid w:val="000314C6"/>
    <w:rsid w:val="000314D3"/>
    <w:rsid w:val="0003167F"/>
    <w:rsid w:val="00031BCF"/>
    <w:rsid w:val="00032B16"/>
    <w:rsid w:val="00033603"/>
    <w:rsid w:val="00033A14"/>
    <w:rsid w:val="00034409"/>
    <w:rsid w:val="0003447A"/>
    <w:rsid w:val="00034B08"/>
    <w:rsid w:val="00034BC3"/>
    <w:rsid w:val="000353F3"/>
    <w:rsid w:val="00035600"/>
    <w:rsid w:val="00035B2D"/>
    <w:rsid w:val="00035DA7"/>
    <w:rsid w:val="00036D72"/>
    <w:rsid w:val="00037089"/>
    <w:rsid w:val="00037177"/>
    <w:rsid w:val="00037CC4"/>
    <w:rsid w:val="0004045C"/>
    <w:rsid w:val="0004066E"/>
    <w:rsid w:val="000409A6"/>
    <w:rsid w:val="00040F75"/>
    <w:rsid w:val="00041FF7"/>
    <w:rsid w:val="0004225C"/>
    <w:rsid w:val="00043535"/>
    <w:rsid w:val="00043B32"/>
    <w:rsid w:val="00043E2B"/>
    <w:rsid w:val="00044159"/>
    <w:rsid w:val="00044296"/>
    <w:rsid w:val="00044699"/>
    <w:rsid w:val="00044700"/>
    <w:rsid w:val="00044C5E"/>
    <w:rsid w:val="00045269"/>
    <w:rsid w:val="0004596A"/>
    <w:rsid w:val="00045AF1"/>
    <w:rsid w:val="00045E9B"/>
    <w:rsid w:val="00046139"/>
    <w:rsid w:val="000465BF"/>
    <w:rsid w:val="0004671A"/>
    <w:rsid w:val="00046822"/>
    <w:rsid w:val="00046AB6"/>
    <w:rsid w:val="00046B9B"/>
    <w:rsid w:val="00046D06"/>
    <w:rsid w:val="000471CD"/>
    <w:rsid w:val="0004735D"/>
    <w:rsid w:val="0004777C"/>
    <w:rsid w:val="000501E0"/>
    <w:rsid w:val="00050934"/>
    <w:rsid w:val="00050C1F"/>
    <w:rsid w:val="00050FB5"/>
    <w:rsid w:val="00051C72"/>
    <w:rsid w:val="00051D1C"/>
    <w:rsid w:val="00051D9E"/>
    <w:rsid w:val="00052D08"/>
    <w:rsid w:val="00052F04"/>
    <w:rsid w:val="00052F1E"/>
    <w:rsid w:val="000536D2"/>
    <w:rsid w:val="00053B2C"/>
    <w:rsid w:val="00053EB7"/>
    <w:rsid w:val="00054A4F"/>
    <w:rsid w:val="00055047"/>
    <w:rsid w:val="00055B54"/>
    <w:rsid w:val="0005662F"/>
    <w:rsid w:val="00056D71"/>
    <w:rsid w:val="00056F51"/>
    <w:rsid w:val="000573F5"/>
    <w:rsid w:val="00057F37"/>
    <w:rsid w:val="000602B0"/>
    <w:rsid w:val="0006056C"/>
    <w:rsid w:val="0006228A"/>
    <w:rsid w:val="00063614"/>
    <w:rsid w:val="00063838"/>
    <w:rsid w:val="00064229"/>
    <w:rsid w:val="0006433F"/>
    <w:rsid w:val="000646BA"/>
    <w:rsid w:val="00064B72"/>
    <w:rsid w:val="00064BBC"/>
    <w:rsid w:val="00064E9D"/>
    <w:rsid w:val="00064FDB"/>
    <w:rsid w:val="00065106"/>
    <w:rsid w:val="000651F1"/>
    <w:rsid w:val="00065708"/>
    <w:rsid w:val="00065A07"/>
    <w:rsid w:val="00065BC1"/>
    <w:rsid w:val="00066638"/>
    <w:rsid w:val="00066EA7"/>
    <w:rsid w:val="0007012A"/>
    <w:rsid w:val="0007017F"/>
    <w:rsid w:val="00070431"/>
    <w:rsid w:val="000707FF"/>
    <w:rsid w:val="00070864"/>
    <w:rsid w:val="0007145A"/>
    <w:rsid w:val="00071F33"/>
    <w:rsid w:val="000725AC"/>
    <w:rsid w:val="00072B18"/>
    <w:rsid w:val="000730F3"/>
    <w:rsid w:val="00073491"/>
    <w:rsid w:val="000739D2"/>
    <w:rsid w:val="00073EF4"/>
    <w:rsid w:val="000753EC"/>
    <w:rsid w:val="0007567F"/>
    <w:rsid w:val="00075B3A"/>
    <w:rsid w:val="00075DEC"/>
    <w:rsid w:val="00076234"/>
    <w:rsid w:val="000767F7"/>
    <w:rsid w:val="00076EE9"/>
    <w:rsid w:val="00077C46"/>
    <w:rsid w:val="0008013E"/>
    <w:rsid w:val="0008027F"/>
    <w:rsid w:val="0008084D"/>
    <w:rsid w:val="00080F5F"/>
    <w:rsid w:val="000813DC"/>
    <w:rsid w:val="000814ED"/>
    <w:rsid w:val="0008175A"/>
    <w:rsid w:val="0008195B"/>
    <w:rsid w:val="000826D3"/>
    <w:rsid w:val="000826F7"/>
    <w:rsid w:val="00082EC2"/>
    <w:rsid w:val="00082F11"/>
    <w:rsid w:val="0008325D"/>
    <w:rsid w:val="000834DD"/>
    <w:rsid w:val="00084687"/>
    <w:rsid w:val="0008468B"/>
    <w:rsid w:val="000847F1"/>
    <w:rsid w:val="00084A57"/>
    <w:rsid w:val="00084BED"/>
    <w:rsid w:val="00084EDB"/>
    <w:rsid w:val="00084FF2"/>
    <w:rsid w:val="0008524D"/>
    <w:rsid w:val="000856E9"/>
    <w:rsid w:val="00086060"/>
    <w:rsid w:val="00086295"/>
    <w:rsid w:val="0008737E"/>
    <w:rsid w:val="0008756B"/>
    <w:rsid w:val="00087DB7"/>
    <w:rsid w:val="0009025D"/>
    <w:rsid w:val="00090B9C"/>
    <w:rsid w:val="00090CED"/>
    <w:rsid w:val="00090D7B"/>
    <w:rsid w:val="00091073"/>
    <w:rsid w:val="00091474"/>
    <w:rsid w:val="000915F7"/>
    <w:rsid w:val="00092764"/>
    <w:rsid w:val="0009292F"/>
    <w:rsid w:val="00092F4C"/>
    <w:rsid w:val="00094496"/>
    <w:rsid w:val="000946D4"/>
    <w:rsid w:val="000950E7"/>
    <w:rsid w:val="00095360"/>
    <w:rsid w:val="000955AA"/>
    <w:rsid w:val="000957BC"/>
    <w:rsid w:val="0009604D"/>
    <w:rsid w:val="00096737"/>
    <w:rsid w:val="00097563"/>
    <w:rsid w:val="000976C6"/>
    <w:rsid w:val="000976CD"/>
    <w:rsid w:val="00097C0A"/>
    <w:rsid w:val="000A0344"/>
    <w:rsid w:val="000A0823"/>
    <w:rsid w:val="000A0CF3"/>
    <w:rsid w:val="000A21D6"/>
    <w:rsid w:val="000A2417"/>
    <w:rsid w:val="000A2488"/>
    <w:rsid w:val="000A2849"/>
    <w:rsid w:val="000A2F4F"/>
    <w:rsid w:val="000A31EF"/>
    <w:rsid w:val="000A3354"/>
    <w:rsid w:val="000A3733"/>
    <w:rsid w:val="000A3FC5"/>
    <w:rsid w:val="000A43B0"/>
    <w:rsid w:val="000A471B"/>
    <w:rsid w:val="000A53E6"/>
    <w:rsid w:val="000A54CF"/>
    <w:rsid w:val="000A574B"/>
    <w:rsid w:val="000A5B04"/>
    <w:rsid w:val="000A5E2A"/>
    <w:rsid w:val="000A643B"/>
    <w:rsid w:val="000A707A"/>
    <w:rsid w:val="000A78BA"/>
    <w:rsid w:val="000B0710"/>
    <w:rsid w:val="000B1C11"/>
    <w:rsid w:val="000B1D13"/>
    <w:rsid w:val="000B1DA0"/>
    <w:rsid w:val="000B29B8"/>
    <w:rsid w:val="000B2A27"/>
    <w:rsid w:val="000B2FCD"/>
    <w:rsid w:val="000B366E"/>
    <w:rsid w:val="000B44E6"/>
    <w:rsid w:val="000B4A6A"/>
    <w:rsid w:val="000B50FB"/>
    <w:rsid w:val="000B515D"/>
    <w:rsid w:val="000B571C"/>
    <w:rsid w:val="000B5A74"/>
    <w:rsid w:val="000B5FA3"/>
    <w:rsid w:val="000B609A"/>
    <w:rsid w:val="000B6AF6"/>
    <w:rsid w:val="000B6B2E"/>
    <w:rsid w:val="000C0608"/>
    <w:rsid w:val="000C1051"/>
    <w:rsid w:val="000C1F04"/>
    <w:rsid w:val="000C2383"/>
    <w:rsid w:val="000C2892"/>
    <w:rsid w:val="000C2B3C"/>
    <w:rsid w:val="000C30D7"/>
    <w:rsid w:val="000C3105"/>
    <w:rsid w:val="000C34DD"/>
    <w:rsid w:val="000C37BC"/>
    <w:rsid w:val="000C482F"/>
    <w:rsid w:val="000C4992"/>
    <w:rsid w:val="000C5299"/>
    <w:rsid w:val="000C5468"/>
    <w:rsid w:val="000C55CC"/>
    <w:rsid w:val="000C5852"/>
    <w:rsid w:val="000C5D0E"/>
    <w:rsid w:val="000C630E"/>
    <w:rsid w:val="000C6765"/>
    <w:rsid w:val="000C6A4A"/>
    <w:rsid w:val="000C6AFD"/>
    <w:rsid w:val="000D0695"/>
    <w:rsid w:val="000D06FA"/>
    <w:rsid w:val="000D0DDA"/>
    <w:rsid w:val="000D0ED5"/>
    <w:rsid w:val="000D113E"/>
    <w:rsid w:val="000D1169"/>
    <w:rsid w:val="000D1525"/>
    <w:rsid w:val="000D15C5"/>
    <w:rsid w:val="000D2498"/>
    <w:rsid w:val="000D28A5"/>
    <w:rsid w:val="000D31C1"/>
    <w:rsid w:val="000D36B2"/>
    <w:rsid w:val="000D39FD"/>
    <w:rsid w:val="000D4833"/>
    <w:rsid w:val="000D49D2"/>
    <w:rsid w:val="000D4A88"/>
    <w:rsid w:val="000D4BBC"/>
    <w:rsid w:val="000D4D90"/>
    <w:rsid w:val="000D4E26"/>
    <w:rsid w:val="000D5176"/>
    <w:rsid w:val="000D562F"/>
    <w:rsid w:val="000D5EDB"/>
    <w:rsid w:val="000D6C0F"/>
    <w:rsid w:val="000D6F1E"/>
    <w:rsid w:val="000D7A95"/>
    <w:rsid w:val="000D7BBB"/>
    <w:rsid w:val="000D7BBD"/>
    <w:rsid w:val="000D7C47"/>
    <w:rsid w:val="000E00E1"/>
    <w:rsid w:val="000E03C0"/>
    <w:rsid w:val="000E0654"/>
    <w:rsid w:val="000E0A80"/>
    <w:rsid w:val="000E19B3"/>
    <w:rsid w:val="000E1E3C"/>
    <w:rsid w:val="000E20AD"/>
    <w:rsid w:val="000E2970"/>
    <w:rsid w:val="000E344A"/>
    <w:rsid w:val="000E3CC1"/>
    <w:rsid w:val="000E44C6"/>
    <w:rsid w:val="000E5331"/>
    <w:rsid w:val="000E5526"/>
    <w:rsid w:val="000E5A7E"/>
    <w:rsid w:val="000E5D6B"/>
    <w:rsid w:val="000E5FB5"/>
    <w:rsid w:val="000E5FE0"/>
    <w:rsid w:val="000E6356"/>
    <w:rsid w:val="000E6D5D"/>
    <w:rsid w:val="000E7434"/>
    <w:rsid w:val="000E7E21"/>
    <w:rsid w:val="000F05D5"/>
    <w:rsid w:val="000F0E3F"/>
    <w:rsid w:val="000F1DEB"/>
    <w:rsid w:val="000F2B9D"/>
    <w:rsid w:val="000F3058"/>
    <w:rsid w:val="000F3491"/>
    <w:rsid w:val="000F3DE6"/>
    <w:rsid w:val="000F44E7"/>
    <w:rsid w:val="000F49F1"/>
    <w:rsid w:val="000F4C41"/>
    <w:rsid w:val="000F4FA7"/>
    <w:rsid w:val="000F536A"/>
    <w:rsid w:val="000F541D"/>
    <w:rsid w:val="000F5497"/>
    <w:rsid w:val="000F5AD1"/>
    <w:rsid w:val="000F62E3"/>
    <w:rsid w:val="000F664C"/>
    <w:rsid w:val="000F69FA"/>
    <w:rsid w:val="000F7577"/>
    <w:rsid w:val="000F7974"/>
    <w:rsid w:val="000F7ECD"/>
    <w:rsid w:val="000F7FB5"/>
    <w:rsid w:val="00100317"/>
    <w:rsid w:val="001011EC"/>
    <w:rsid w:val="001017C1"/>
    <w:rsid w:val="00101E92"/>
    <w:rsid w:val="00101F40"/>
    <w:rsid w:val="00102066"/>
    <w:rsid w:val="001026FC"/>
    <w:rsid w:val="00102716"/>
    <w:rsid w:val="00103748"/>
    <w:rsid w:val="00103847"/>
    <w:rsid w:val="00103913"/>
    <w:rsid w:val="00105234"/>
    <w:rsid w:val="00105999"/>
    <w:rsid w:val="00105B32"/>
    <w:rsid w:val="00105E2B"/>
    <w:rsid w:val="0010619C"/>
    <w:rsid w:val="001062B6"/>
    <w:rsid w:val="0010664D"/>
    <w:rsid w:val="00110510"/>
    <w:rsid w:val="0011076D"/>
    <w:rsid w:val="00110DB1"/>
    <w:rsid w:val="00110DF0"/>
    <w:rsid w:val="001114D0"/>
    <w:rsid w:val="00111703"/>
    <w:rsid w:val="00111AA3"/>
    <w:rsid w:val="00111F29"/>
    <w:rsid w:val="001123F0"/>
    <w:rsid w:val="00113348"/>
    <w:rsid w:val="00113404"/>
    <w:rsid w:val="001134B4"/>
    <w:rsid w:val="00113D8C"/>
    <w:rsid w:val="00113DE8"/>
    <w:rsid w:val="0011424C"/>
    <w:rsid w:val="0011478A"/>
    <w:rsid w:val="00114B56"/>
    <w:rsid w:val="00114B96"/>
    <w:rsid w:val="00114E47"/>
    <w:rsid w:val="00115A20"/>
    <w:rsid w:val="00115CE7"/>
    <w:rsid w:val="0011631D"/>
    <w:rsid w:val="00116647"/>
    <w:rsid w:val="00116F84"/>
    <w:rsid w:val="00117D7A"/>
    <w:rsid w:val="00120112"/>
    <w:rsid w:val="00120C5B"/>
    <w:rsid w:val="00120E15"/>
    <w:rsid w:val="00120EA1"/>
    <w:rsid w:val="00120ECE"/>
    <w:rsid w:val="0012181E"/>
    <w:rsid w:val="00122048"/>
    <w:rsid w:val="00122597"/>
    <w:rsid w:val="001228A0"/>
    <w:rsid w:val="001238BD"/>
    <w:rsid w:val="00123BC2"/>
    <w:rsid w:val="00123EFF"/>
    <w:rsid w:val="001241F7"/>
    <w:rsid w:val="00124D1A"/>
    <w:rsid w:val="00124D50"/>
    <w:rsid w:val="001251AF"/>
    <w:rsid w:val="00125654"/>
    <w:rsid w:val="00125D0D"/>
    <w:rsid w:val="00125D9D"/>
    <w:rsid w:val="0012604C"/>
    <w:rsid w:val="001263E8"/>
    <w:rsid w:val="00127574"/>
    <w:rsid w:val="00127810"/>
    <w:rsid w:val="001301E6"/>
    <w:rsid w:val="001304F2"/>
    <w:rsid w:val="00130C4C"/>
    <w:rsid w:val="0013132D"/>
    <w:rsid w:val="001313EB"/>
    <w:rsid w:val="0013222E"/>
    <w:rsid w:val="00134904"/>
    <w:rsid w:val="001349AB"/>
    <w:rsid w:val="00134F4E"/>
    <w:rsid w:val="00134FB0"/>
    <w:rsid w:val="001350AC"/>
    <w:rsid w:val="001352EC"/>
    <w:rsid w:val="00135E0B"/>
    <w:rsid w:val="001361A8"/>
    <w:rsid w:val="001365A5"/>
    <w:rsid w:val="001368CC"/>
    <w:rsid w:val="001372CA"/>
    <w:rsid w:val="00137AFD"/>
    <w:rsid w:val="0014012A"/>
    <w:rsid w:val="00140AD8"/>
    <w:rsid w:val="00140BE4"/>
    <w:rsid w:val="001411DE"/>
    <w:rsid w:val="00141399"/>
    <w:rsid w:val="00141A0B"/>
    <w:rsid w:val="00141AF4"/>
    <w:rsid w:val="001422C5"/>
    <w:rsid w:val="00142E09"/>
    <w:rsid w:val="0014377B"/>
    <w:rsid w:val="00143D3A"/>
    <w:rsid w:val="001441B7"/>
    <w:rsid w:val="001449EC"/>
    <w:rsid w:val="001451F5"/>
    <w:rsid w:val="00145F65"/>
    <w:rsid w:val="001460E0"/>
    <w:rsid w:val="00146902"/>
    <w:rsid w:val="00146DFA"/>
    <w:rsid w:val="0015018D"/>
    <w:rsid w:val="00150228"/>
    <w:rsid w:val="001502C3"/>
    <w:rsid w:val="001504E8"/>
    <w:rsid w:val="00150536"/>
    <w:rsid w:val="001533B2"/>
    <w:rsid w:val="001534CA"/>
    <w:rsid w:val="0015369A"/>
    <w:rsid w:val="0015386A"/>
    <w:rsid w:val="001539D4"/>
    <w:rsid w:val="001540F9"/>
    <w:rsid w:val="00154E90"/>
    <w:rsid w:val="001557A9"/>
    <w:rsid w:val="00155878"/>
    <w:rsid w:val="0015599D"/>
    <w:rsid w:val="00155A36"/>
    <w:rsid w:val="0015628F"/>
    <w:rsid w:val="00157477"/>
    <w:rsid w:val="0015755C"/>
    <w:rsid w:val="001600C9"/>
    <w:rsid w:val="00160308"/>
    <w:rsid w:val="0016052B"/>
    <w:rsid w:val="00160957"/>
    <w:rsid w:val="00160B56"/>
    <w:rsid w:val="0016159C"/>
    <w:rsid w:val="00161833"/>
    <w:rsid w:val="00161E62"/>
    <w:rsid w:val="00162797"/>
    <w:rsid w:val="00162A20"/>
    <w:rsid w:val="00162ED2"/>
    <w:rsid w:val="00162FF5"/>
    <w:rsid w:val="00164CD1"/>
    <w:rsid w:val="001655BD"/>
    <w:rsid w:val="00165810"/>
    <w:rsid w:val="00165E36"/>
    <w:rsid w:val="0016614B"/>
    <w:rsid w:val="001665FD"/>
    <w:rsid w:val="00167A72"/>
    <w:rsid w:val="0017080F"/>
    <w:rsid w:val="00170972"/>
    <w:rsid w:val="00170BD4"/>
    <w:rsid w:val="001711E3"/>
    <w:rsid w:val="00171F36"/>
    <w:rsid w:val="00172464"/>
    <w:rsid w:val="00172600"/>
    <w:rsid w:val="00172614"/>
    <w:rsid w:val="00172AA4"/>
    <w:rsid w:val="00172E1D"/>
    <w:rsid w:val="0017308E"/>
    <w:rsid w:val="00173309"/>
    <w:rsid w:val="0017357E"/>
    <w:rsid w:val="001735A8"/>
    <w:rsid w:val="00173881"/>
    <w:rsid w:val="001740E5"/>
    <w:rsid w:val="00174587"/>
    <w:rsid w:val="0017474C"/>
    <w:rsid w:val="00174783"/>
    <w:rsid w:val="00175CF4"/>
    <w:rsid w:val="001763FA"/>
    <w:rsid w:val="001763FC"/>
    <w:rsid w:val="00176592"/>
    <w:rsid w:val="00176E7D"/>
    <w:rsid w:val="00177026"/>
    <w:rsid w:val="00177111"/>
    <w:rsid w:val="00177187"/>
    <w:rsid w:val="001773BC"/>
    <w:rsid w:val="00177460"/>
    <w:rsid w:val="00177E92"/>
    <w:rsid w:val="00180887"/>
    <w:rsid w:val="00180A83"/>
    <w:rsid w:val="001813AB"/>
    <w:rsid w:val="001819C6"/>
    <w:rsid w:val="00181B78"/>
    <w:rsid w:val="0018211C"/>
    <w:rsid w:val="001821F8"/>
    <w:rsid w:val="00182CBE"/>
    <w:rsid w:val="001831B3"/>
    <w:rsid w:val="0018393A"/>
    <w:rsid w:val="001845FA"/>
    <w:rsid w:val="00184B60"/>
    <w:rsid w:val="0018522B"/>
    <w:rsid w:val="001854A8"/>
    <w:rsid w:val="00185D40"/>
    <w:rsid w:val="00186105"/>
    <w:rsid w:val="00186C17"/>
    <w:rsid w:val="00187827"/>
    <w:rsid w:val="00190180"/>
    <w:rsid w:val="00190A43"/>
    <w:rsid w:val="00190D0B"/>
    <w:rsid w:val="001912FB"/>
    <w:rsid w:val="00191608"/>
    <w:rsid w:val="00191664"/>
    <w:rsid w:val="00192065"/>
    <w:rsid w:val="00193A49"/>
    <w:rsid w:val="001941AA"/>
    <w:rsid w:val="00194F73"/>
    <w:rsid w:val="00195EC2"/>
    <w:rsid w:val="00195F99"/>
    <w:rsid w:val="00196654"/>
    <w:rsid w:val="00197333"/>
    <w:rsid w:val="00197919"/>
    <w:rsid w:val="001A016C"/>
    <w:rsid w:val="001A0422"/>
    <w:rsid w:val="001A0556"/>
    <w:rsid w:val="001A102F"/>
    <w:rsid w:val="001A1A27"/>
    <w:rsid w:val="001A1ED0"/>
    <w:rsid w:val="001A322D"/>
    <w:rsid w:val="001A35A6"/>
    <w:rsid w:val="001A368A"/>
    <w:rsid w:val="001A3963"/>
    <w:rsid w:val="001A41DF"/>
    <w:rsid w:val="001A43F5"/>
    <w:rsid w:val="001A4E0E"/>
    <w:rsid w:val="001A4E8C"/>
    <w:rsid w:val="001A4EF7"/>
    <w:rsid w:val="001A4F6E"/>
    <w:rsid w:val="001A5745"/>
    <w:rsid w:val="001A5ABD"/>
    <w:rsid w:val="001A5CE0"/>
    <w:rsid w:val="001A60E2"/>
    <w:rsid w:val="001A69F0"/>
    <w:rsid w:val="001A6C9F"/>
    <w:rsid w:val="001A6D89"/>
    <w:rsid w:val="001A7051"/>
    <w:rsid w:val="001A79AA"/>
    <w:rsid w:val="001A7F95"/>
    <w:rsid w:val="001B07B0"/>
    <w:rsid w:val="001B0992"/>
    <w:rsid w:val="001B0AC4"/>
    <w:rsid w:val="001B1120"/>
    <w:rsid w:val="001B1465"/>
    <w:rsid w:val="001B15E2"/>
    <w:rsid w:val="001B163A"/>
    <w:rsid w:val="001B253D"/>
    <w:rsid w:val="001B277C"/>
    <w:rsid w:val="001B2C6A"/>
    <w:rsid w:val="001B2F19"/>
    <w:rsid w:val="001B35ED"/>
    <w:rsid w:val="001B369D"/>
    <w:rsid w:val="001B3867"/>
    <w:rsid w:val="001B450E"/>
    <w:rsid w:val="001B46DB"/>
    <w:rsid w:val="001B4F75"/>
    <w:rsid w:val="001B57CE"/>
    <w:rsid w:val="001B5DDB"/>
    <w:rsid w:val="001B62D3"/>
    <w:rsid w:val="001B74F4"/>
    <w:rsid w:val="001B75DC"/>
    <w:rsid w:val="001B766F"/>
    <w:rsid w:val="001B7749"/>
    <w:rsid w:val="001C0136"/>
    <w:rsid w:val="001C0A6E"/>
    <w:rsid w:val="001C0AD1"/>
    <w:rsid w:val="001C0BCC"/>
    <w:rsid w:val="001C117D"/>
    <w:rsid w:val="001C131B"/>
    <w:rsid w:val="001C13E5"/>
    <w:rsid w:val="001C1F9C"/>
    <w:rsid w:val="001C226A"/>
    <w:rsid w:val="001C236E"/>
    <w:rsid w:val="001C29E7"/>
    <w:rsid w:val="001C321E"/>
    <w:rsid w:val="001C32C6"/>
    <w:rsid w:val="001C3E2D"/>
    <w:rsid w:val="001C48C7"/>
    <w:rsid w:val="001C4A9E"/>
    <w:rsid w:val="001C5AC3"/>
    <w:rsid w:val="001C61D3"/>
    <w:rsid w:val="001C67B2"/>
    <w:rsid w:val="001C68E8"/>
    <w:rsid w:val="001C6CAB"/>
    <w:rsid w:val="001C6CC1"/>
    <w:rsid w:val="001C7130"/>
    <w:rsid w:val="001C7E70"/>
    <w:rsid w:val="001D0068"/>
    <w:rsid w:val="001D01C6"/>
    <w:rsid w:val="001D092F"/>
    <w:rsid w:val="001D1AEF"/>
    <w:rsid w:val="001D244E"/>
    <w:rsid w:val="001D24F1"/>
    <w:rsid w:val="001D3AD1"/>
    <w:rsid w:val="001D478B"/>
    <w:rsid w:val="001D4970"/>
    <w:rsid w:val="001D5F02"/>
    <w:rsid w:val="001D6186"/>
    <w:rsid w:val="001D62AF"/>
    <w:rsid w:val="001D637E"/>
    <w:rsid w:val="001D652F"/>
    <w:rsid w:val="001D6652"/>
    <w:rsid w:val="001D69E5"/>
    <w:rsid w:val="001D6B3D"/>
    <w:rsid w:val="001D7104"/>
    <w:rsid w:val="001D7194"/>
    <w:rsid w:val="001D71AA"/>
    <w:rsid w:val="001D7BCC"/>
    <w:rsid w:val="001E075F"/>
    <w:rsid w:val="001E0933"/>
    <w:rsid w:val="001E0E96"/>
    <w:rsid w:val="001E14E8"/>
    <w:rsid w:val="001E1627"/>
    <w:rsid w:val="001E18BD"/>
    <w:rsid w:val="001E1A0E"/>
    <w:rsid w:val="001E1DBA"/>
    <w:rsid w:val="001E1EF2"/>
    <w:rsid w:val="001E1F09"/>
    <w:rsid w:val="001E290B"/>
    <w:rsid w:val="001E385F"/>
    <w:rsid w:val="001E39E4"/>
    <w:rsid w:val="001E490C"/>
    <w:rsid w:val="001E4C68"/>
    <w:rsid w:val="001E50FD"/>
    <w:rsid w:val="001E5310"/>
    <w:rsid w:val="001E59DC"/>
    <w:rsid w:val="001E5DD7"/>
    <w:rsid w:val="001E5EEE"/>
    <w:rsid w:val="001E7358"/>
    <w:rsid w:val="001E7C72"/>
    <w:rsid w:val="001E7EDD"/>
    <w:rsid w:val="001F02CD"/>
    <w:rsid w:val="001F0B7F"/>
    <w:rsid w:val="001F0CD0"/>
    <w:rsid w:val="001F0F71"/>
    <w:rsid w:val="001F19D1"/>
    <w:rsid w:val="001F1B69"/>
    <w:rsid w:val="001F1D9A"/>
    <w:rsid w:val="001F2740"/>
    <w:rsid w:val="001F27F6"/>
    <w:rsid w:val="001F2C3A"/>
    <w:rsid w:val="001F3531"/>
    <w:rsid w:val="001F3696"/>
    <w:rsid w:val="001F42FF"/>
    <w:rsid w:val="001F44B4"/>
    <w:rsid w:val="001F44D3"/>
    <w:rsid w:val="001F4510"/>
    <w:rsid w:val="001F58D3"/>
    <w:rsid w:val="001F65A4"/>
    <w:rsid w:val="001F65E0"/>
    <w:rsid w:val="001F6EE3"/>
    <w:rsid w:val="001F7362"/>
    <w:rsid w:val="001F7AE9"/>
    <w:rsid w:val="001F7CFD"/>
    <w:rsid w:val="002011D5"/>
    <w:rsid w:val="0020164E"/>
    <w:rsid w:val="00201C2D"/>
    <w:rsid w:val="0020267B"/>
    <w:rsid w:val="00203367"/>
    <w:rsid w:val="00203AA1"/>
    <w:rsid w:val="0020415C"/>
    <w:rsid w:val="00204438"/>
    <w:rsid w:val="00204A44"/>
    <w:rsid w:val="00205E52"/>
    <w:rsid w:val="00206147"/>
    <w:rsid w:val="002064F3"/>
    <w:rsid w:val="002069A8"/>
    <w:rsid w:val="00206EE7"/>
    <w:rsid w:val="0020789A"/>
    <w:rsid w:val="00207C83"/>
    <w:rsid w:val="00207C9E"/>
    <w:rsid w:val="00210869"/>
    <w:rsid w:val="002115DF"/>
    <w:rsid w:val="00211693"/>
    <w:rsid w:val="002116AD"/>
    <w:rsid w:val="00211999"/>
    <w:rsid w:val="002123A4"/>
    <w:rsid w:val="002126CD"/>
    <w:rsid w:val="00213773"/>
    <w:rsid w:val="00213B0E"/>
    <w:rsid w:val="00213CBC"/>
    <w:rsid w:val="002141FB"/>
    <w:rsid w:val="002146CA"/>
    <w:rsid w:val="002147D6"/>
    <w:rsid w:val="0021575B"/>
    <w:rsid w:val="00215783"/>
    <w:rsid w:val="0021669B"/>
    <w:rsid w:val="00216876"/>
    <w:rsid w:val="00217274"/>
    <w:rsid w:val="00217FBD"/>
    <w:rsid w:val="0022018A"/>
    <w:rsid w:val="00220ADA"/>
    <w:rsid w:val="00220B7B"/>
    <w:rsid w:val="0022180E"/>
    <w:rsid w:val="002220BA"/>
    <w:rsid w:val="002227B3"/>
    <w:rsid w:val="00222CE3"/>
    <w:rsid w:val="0022333E"/>
    <w:rsid w:val="002235D7"/>
    <w:rsid w:val="002239C4"/>
    <w:rsid w:val="002240E0"/>
    <w:rsid w:val="00224617"/>
    <w:rsid w:val="0022525A"/>
    <w:rsid w:val="00225591"/>
    <w:rsid w:val="00225690"/>
    <w:rsid w:val="0022574F"/>
    <w:rsid w:val="0022593A"/>
    <w:rsid w:val="00225B52"/>
    <w:rsid w:val="00225CE3"/>
    <w:rsid w:val="002260D7"/>
    <w:rsid w:val="002260FA"/>
    <w:rsid w:val="00226746"/>
    <w:rsid w:val="00226B17"/>
    <w:rsid w:val="0022712B"/>
    <w:rsid w:val="002276A4"/>
    <w:rsid w:val="00227843"/>
    <w:rsid w:val="00227A99"/>
    <w:rsid w:val="00227C8B"/>
    <w:rsid w:val="00227EF2"/>
    <w:rsid w:val="002301C2"/>
    <w:rsid w:val="00230A44"/>
    <w:rsid w:val="00230A52"/>
    <w:rsid w:val="00230AA1"/>
    <w:rsid w:val="00230FA5"/>
    <w:rsid w:val="00231131"/>
    <w:rsid w:val="0023170E"/>
    <w:rsid w:val="00231839"/>
    <w:rsid w:val="0023262B"/>
    <w:rsid w:val="00232A4E"/>
    <w:rsid w:val="00232C5A"/>
    <w:rsid w:val="00233A7D"/>
    <w:rsid w:val="0023482B"/>
    <w:rsid w:val="0023482C"/>
    <w:rsid w:val="00234AA4"/>
    <w:rsid w:val="00234C7F"/>
    <w:rsid w:val="00234E62"/>
    <w:rsid w:val="00234F8F"/>
    <w:rsid w:val="0023624C"/>
    <w:rsid w:val="0023658F"/>
    <w:rsid w:val="002366FA"/>
    <w:rsid w:val="00236872"/>
    <w:rsid w:val="00236890"/>
    <w:rsid w:val="002368C0"/>
    <w:rsid w:val="002369BE"/>
    <w:rsid w:val="00236CC2"/>
    <w:rsid w:val="00236CDE"/>
    <w:rsid w:val="00236FAD"/>
    <w:rsid w:val="0023763A"/>
    <w:rsid w:val="00237D7D"/>
    <w:rsid w:val="002404D1"/>
    <w:rsid w:val="002405C8"/>
    <w:rsid w:val="00240ECB"/>
    <w:rsid w:val="002415DA"/>
    <w:rsid w:val="00241857"/>
    <w:rsid w:val="0024285E"/>
    <w:rsid w:val="00242F79"/>
    <w:rsid w:val="00242FA8"/>
    <w:rsid w:val="0024310E"/>
    <w:rsid w:val="00243204"/>
    <w:rsid w:val="00243AC5"/>
    <w:rsid w:val="0024405D"/>
    <w:rsid w:val="00244516"/>
    <w:rsid w:val="00244CF8"/>
    <w:rsid w:val="002454F0"/>
    <w:rsid w:val="00245B9E"/>
    <w:rsid w:val="002464E7"/>
    <w:rsid w:val="002465AC"/>
    <w:rsid w:val="002465EC"/>
    <w:rsid w:val="00246614"/>
    <w:rsid w:val="00246907"/>
    <w:rsid w:val="00246C0E"/>
    <w:rsid w:val="00246EC9"/>
    <w:rsid w:val="00246FE9"/>
    <w:rsid w:val="00247130"/>
    <w:rsid w:val="0024723E"/>
    <w:rsid w:val="00247760"/>
    <w:rsid w:val="00247ABD"/>
    <w:rsid w:val="00247E6F"/>
    <w:rsid w:val="00247FD9"/>
    <w:rsid w:val="0025003A"/>
    <w:rsid w:val="00250260"/>
    <w:rsid w:val="002503E6"/>
    <w:rsid w:val="00250F6A"/>
    <w:rsid w:val="00250FD5"/>
    <w:rsid w:val="00251167"/>
    <w:rsid w:val="002511BA"/>
    <w:rsid w:val="002514EC"/>
    <w:rsid w:val="002526B9"/>
    <w:rsid w:val="00252DD3"/>
    <w:rsid w:val="0025394F"/>
    <w:rsid w:val="00253B97"/>
    <w:rsid w:val="00254157"/>
    <w:rsid w:val="002544CB"/>
    <w:rsid w:val="00254724"/>
    <w:rsid w:val="00255D8E"/>
    <w:rsid w:val="00256584"/>
    <w:rsid w:val="00256C48"/>
    <w:rsid w:val="00256EF8"/>
    <w:rsid w:val="002570D5"/>
    <w:rsid w:val="00257177"/>
    <w:rsid w:val="00257730"/>
    <w:rsid w:val="00257803"/>
    <w:rsid w:val="00257B74"/>
    <w:rsid w:val="00257CD8"/>
    <w:rsid w:val="002610D8"/>
    <w:rsid w:val="002610E0"/>
    <w:rsid w:val="00261A6C"/>
    <w:rsid w:val="0026274D"/>
    <w:rsid w:val="002629E2"/>
    <w:rsid w:val="00262BA8"/>
    <w:rsid w:val="00262BC8"/>
    <w:rsid w:val="002641D9"/>
    <w:rsid w:val="002643C5"/>
    <w:rsid w:val="00264917"/>
    <w:rsid w:val="002651EC"/>
    <w:rsid w:val="00265219"/>
    <w:rsid w:val="00265A8E"/>
    <w:rsid w:val="00265DC2"/>
    <w:rsid w:val="0026638C"/>
    <w:rsid w:val="00266549"/>
    <w:rsid w:val="00266F00"/>
    <w:rsid w:val="002670EF"/>
    <w:rsid w:val="002671A2"/>
    <w:rsid w:val="00267A38"/>
    <w:rsid w:val="00267F5F"/>
    <w:rsid w:val="00270965"/>
    <w:rsid w:val="00271E5D"/>
    <w:rsid w:val="00272082"/>
    <w:rsid w:val="0027349D"/>
    <w:rsid w:val="00273516"/>
    <w:rsid w:val="00273985"/>
    <w:rsid w:val="00273B82"/>
    <w:rsid w:val="00273E7A"/>
    <w:rsid w:val="00274049"/>
    <w:rsid w:val="00274372"/>
    <w:rsid w:val="0027475A"/>
    <w:rsid w:val="00275F35"/>
    <w:rsid w:val="00275F56"/>
    <w:rsid w:val="002765B7"/>
    <w:rsid w:val="00276684"/>
    <w:rsid w:val="00276EAA"/>
    <w:rsid w:val="002776C5"/>
    <w:rsid w:val="00277713"/>
    <w:rsid w:val="00277DBC"/>
    <w:rsid w:val="00277F64"/>
    <w:rsid w:val="00280550"/>
    <w:rsid w:val="00281063"/>
    <w:rsid w:val="002814F5"/>
    <w:rsid w:val="00281676"/>
    <w:rsid w:val="00281E32"/>
    <w:rsid w:val="00282479"/>
    <w:rsid w:val="0028276E"/>
    <w:rsid w:val="002827F3"/>
    <w:rsid w:val="002829BD"/>
    <w:rsid w:val="00282B3E"/>
    <w:rsid w:val="00282C1F"/>
    <w:rsid w:val="00282C6C"/>
    <w:rsid w:val="00283109"/>
    <w:rsid w:val="00283B7F"/>
    <w:rsid w:val="0028468D"/>
    <w:rsid w:val="0028470C"/>
    <w:rsid w:val="00284B5F"/>
    <w:rsid w:val="0028596B"/>
    <w:rsid w:val="00285FB9"/>
    <w:rsid w:val="00286219"/>
    <w:rsid w:val="0028684A"/>
    <w:rsid w:val="00286A03"/>
    <w:rsid w:val="00287514"/>
    <w:rsid w:val="0028791B"/>
    <w:rsid w:val="00287E44"/>
    <w:rsid w:val="00287F79"/>
    <w:rsid w:val="002900A9"/>
    <w:rsid w:val="00290C43"/>
    <w:rsid w:val="00290C90"/>
    <w:rsid w:val="002916DB"/>
    <w:rsid w:val="0029190A"/>
    <w:rsid w:val="00291D6E"/>
    <w:rsid w:val="00292249"/>
    <w:rsid w:val="00293271"/>
    <w:rsid w:val="00293587"/>
    <w:rsid w:val="00293896"/>
    <w:rsid w:val="00293ED1"/>
    <w:rsid w:val="0029448D"/>
    <w:rsid w:val="00294A06"/>
    <w:rsid w:val="00294C64"/>
    <w:rsid w:val="00294FFB"/>
    <w:rsid w:val="002954FD"/>
    <w:rsid w:val="00295C04"/>
    <w:rsid w:val="00296242"/>
    <w:rsid w:val="00296CE6"/>
    <w:rsid w:val="002973A4"/>
    <w:rsid w:val="002973DF"/>
    <w:rsid w:val="00297D6A"/>
    <w:rsid w:val="002A0190"/>
    <w:rsid w:val="002A03AF"/>
    <w:rsid w:val="002A0983"/>
    <w:rsid w:val="002A0BF5"/>
    <w:rsid w:val="002A0DB7"/>
    <w:rsid w:val="002A1128"/>
    <w:rsid w:val="002A158C"/>
    <w:rsid w:val="002A24EB"/>
    <w:rsid w:val="002A2C5E"/>
    <w:rsid w:val="002A2D66"/>
    <w:rsid w:val="002A428E"/>
    <w:rsid w:val="002A454D"/>
    <w:rsid w:val="002A46FA"/>
    <w:rsid w:val="002A5227"/>
    <w:rsid w:val="002A57BC"/>
    <w:rsid w:val="002A581C"/>
    <w:rsid w:val="002A65E1"/>
    <w:rsid w:val="002A7F1C"/>
    <w:rsid w:val="002B00FE"/>
    <w:rsid w:val="002B0E27"/>
    <w:rsid w:val="002B10B6"/>
    <w:rsid w:val="002B10D3"/>
    <w:rsid w:val="002B1113"/>
    <w:rsid w:val="002B1867"/>
    <w:rsid w:val="002B1EA3"/>
    <w:rsid w:val="002B2A55"/>
    <w:rsid w:val="002B2AEB"/>
    <w:rsid w:val="002B2DA9"/>
    <w:rsid w:val="002B30C8"/>
    <w:rsid w:val="002B31FA"/>
    <w:rsid w:val="002B33D5"/>
    <w:rsid w:val="002B37E4"/>
    <w:rsid w:val="002B3A06"/>
    <w:rsid w:val="002B4552"/>
    <w:rsid w:val="002B4C84"/>
    <w:rsid w:val="002B5746"/>
    <w:rsid w:val="002B5A3D"/>
    <w:rsid w:val="002B63B6"/>
    <w:rsid w:val="002B63D3"/>
    <w:rsid w:val="002B66D7"/>
    <w:rsid w:val="002B6815"/>
    <w:rsid w:val="002B6AB1"/>
    <w:rsid w:val="002B71D1"/>
    <w:rsid w:val="002B7DAB"/>
    <w:rsid w:val="002C0144"/>
    <w:rsid w:val="002C0CAC"/>
    <w:rsid w:val="002C1F28"/>
    <w:rsid w:val="002C2414"/>
    <w:rsid w:val="002C254B"/>
    <w:rsid w:val="002C25DE"/>
    <w:rsid w:val="002C27E8"/>
    <w:rsid w:val="002C2ACB"/>
    <w:rsid w:val="002C2F60"/>
    <w:rsid w:val="002C3853"/>
    <w:rsid w:val="002C38A5"/>
    <w:rsid w:val="002C41CB"/>
    <w:rsid w:val="002C47FB"/>
    <w:rsid w:val="002C4DB4"/>
    <w:rsid w:val="002C5C58"/>
    <w:rsid w:val="002C67E7"/>
    <w:rsid w:val="002C6A1A"/>
    <w:rsid w:val="002C6B67"/>
    <w:rsid w:val="002C73EE"/>
    <w:rsid w:val="002C7660"/>
    <w:rsid w:val="002C7718"/>
    <w:rsid w:val="002C77DB"/>
    <w:rsid w:val="002C77F7"/>
    <w:rsid w:val="002C7CD4"/>
    <w:rsid w:val="002D0321"/>
    <w:rsid w:val="002D0E7A"/>
    <w:rsid w:val="002D155B"/>
    <w:rsid w:val="002D1AD3"/>
    <w:rsid w:val="002D1F50"/>
    <w:rsid w:val="002D1FA8"/>
    <w:rsid w:val="002D40A5"/>
    <w:rsid w:val="002D48E1"/>
    <w:rsid w:val="002D583F"/>
    <w:rsid w:val="002D61C8"/>
    <w:rsid w:val="002D629E"/>
    <w:rsid w:val="002D6E9A"/>
    <w:rsid w:val="002D726B"/>
    <w:rsid w:val="002D75DB"/>
    <w:rsid w:val="002E0067"/>
    <w:rsid w:val="002E02D0"/>
    <w:rsid w:val="002E0489"/>
    <w:rsid w:val="002E04C0"/>
    <w:rsid w:val="002E0544"/>
    <w:rsid w:val="002E1DF4"/>
    <w:rsid w:val="002E2C3B"/>
    <w:rsid w:val="002E3C37"/>
    <w:rsid w:val="002E45F9"/>
    <w:rsid w:val="002E4BA7"/>
    <w:rsid w:val="002E4D3D"/>
    <w:rsid w:val="002E5CA7"/>
    <w:rsid w:val="002E668B"/>
    <w:rsid w:val="002E7235"/>
    <w:rsid w:val="002E7DEA"/>
    <w:rsid w:val="002F0276"/>
    <w:rsid w:val="002F10E7"/>
    <w:rsid w:val="002F11F9"/>
    <w:rsid w:val="002F1274"/>
    <w:rsid w:val="002F13E0"/>
    <w:rsid w:val="002F16CB"/>
    <w:rsid w:val="002F1742"/>
    <w:rsid w:val="002F1AB0"/>
    <w:rsid w:val="002F1F35"/>
    <w:rsid w:val="002F2050"/>
    <w:rsid w:val="002F3054"/>
    <w:rsid w:val="002F341B"/>
    <w:rsid w:val="002F3B43"/>
    <w:rsid w:val="002F3C64"/>
    <w:rsid w:val="002F4431"/>
    <w:rsid w:val="002F47E7"/>
    <w:rsid w:val="002F510D"/>
    <w:rsid w:val="002F5F61"/>
    <w:rsid w:val="00300081"/>
    <w:rsid w:val="0030023E"/>
    <w:rsid w:val="0030059B"/>
    <w:rsid w:val="00300FC5"/>
    <w:rsid w:val="00301277"/>
    <w:rsid w:val="0030135F"/>
    <w:rsid w:val="00301837"/>
    <w:rsid w:val="003019CD"/>
    <w:rsid w:val="00302294"/>
    <w:rsid w:val="003023B4"/>
    <w:rsid w:val="00302B37"/>
    <w:rsid w:val="003031A3"/>
    <w:rsid w:val="00303273"/>
    <w:rsid w:val="0030341B"/>
    <w:rsid w:val="003034D2"/>
    <w:rsid w:val="0030373E"/>
    <w:rsid w:val="00303A1B"/>
    <w:rsid w:val="003045BE"/>
    <w:rsid w:val="00305F53"/>
    <w:rsid w:val="003060F3"/>
    <w:rsid w:val="0030612A"/>
    <w:rsid w:val="003061B1"/>
    <w:rsid w:val="003068EC"/>
    <w:rsid w:val="00306C01"/>
    <w:rsid w:val="00307260"/>
    <w:rsid w:val="0030759B"/>
    <w:rsid w:val="003076C4"/>
    <w:rsid w:val="003079A6"/>
    <w:rsid w:val="00307A5B"/>
    <w:rsid w:val="003106C8"/>
    <w:rsid w:val="00310E3F"/>
    <w:rsid w:val="00311270"/>
    <w:rsid w:val="0031135B"/>
    <w:rsid w:val="0031175D"/>
    <w:rsid w:val="003119DD"/>
    <w:rsid w:val="00312297"/>
    <w:rsid w:val="00313367"/>
    <w:rsid w:val="0031354F"/>
    <w:rsid w:val="00314614"/>
    <w:rsid w:val="00314739"/>
    <w:rsid w:val="00314773"/>
    <w:rsid w:val="00314E21"/>
    <w:rsid w:val="00314F8A"/>
    <w:rsid w:val="003151F3"/>
    <w:rsid w:val="003152FA"/>
    <w:rsid w:val="003154DB"/>
    <w:rsid w:val="00315A6F"/>
    <w:rsid w:val="0031621D"/>
    <w:rsid w:val="00316779"/>
    <w:rsid w:val="003169F3"/>
    <w:rsid w:val="00316CAF"/>
    <w:rsid w:val="00317DA5"/>
    <w:rsid w:val="003201D0"/>
    <w:rsid w:val="003205E0"/>
    <w:rsid w:val="00321386"/>
    <w:rsid w:val="00321788"/>
    <w:rsid w:val="00321848"/>
    <w:rsid w:val="00321CB3"/>
    <w:rsid w:val="00322341"/>
    <w:rsid w:val="003226CB"/>
    <w:rsid w:val="00322B87"/>
    <w:rsid w:val="0032345B"/>
    <w:rsid w:val="003235FE"/>
    <w:rsid w:val="00324FF5"/>
    <w:rsid w:val="003256A0"/>
    <w:rsid w:val="003265DE"/>
    <w:rsid w:val="00326818"/>
    <w:rsid w:val="00326A08"/>
    <w:rsid w:val="003275D6"/>
    <w:rsid w:val="0032767E"/>
    <w:rsid w:val="003277C6"/>
    <w:rsid w:val="00327845"/>
    <w:rsid w:val="00327B0E"/>
    <w:rsid w:val="00327F14"/>
    <w:rsid w:val="003302CF"/>
    <w:rsid w:val="00330544"/>
    <w:rsid w:val="00330559"/>
    <w:rsid w:val="00330B86"/>
    <w:rsid w:val="00330DB5"/>
    <w:rsid w:val="00331306"/>
    <w:rsid w:val="00331659"/>
    <w:rsid w:val="0033196B"/>
    <w:rsid w:val="003319C5"/>
    <w:rsid w:val="00331A58"/>
    <w:rsid w:val="003320F9"/>
    <w:rsid w:val="003327BD"/>
    <w:rsid w:val="0033363F"/>
    <w:rsid w:val="003338EB"/>
    <w:rsid w:val="00334446"/>
    <w:rsid w:val="0033444C"/>
    <w:rsid w:val="00334725"/>
    <w:rsid w:val="003347B2"/>
    <w:rsid w:val="00334A38"/>
    <w:rsid w:val="00334AF1"/>
    <w:rsid w:val="003353D5"/>
    <w:rsid w:val="00335A53"/>
    <w:rsid w:val="00336F16"/>
    <w:rsid w:val="00337699"/>
    <w:rsid w:val="003379A4"/>
    <w:rsid w:val="00337BB0"/>
    <w:rsid w:val="00337CB6"/>
    <w:rsid w:val="003403AE"/>
    <w:rsid w:val="003409BD"/>
    <w:rsid w:val="00340C4A"/>
    <w:rsid w:val="0034111B"/>
    <w:rsid w:val="00342559"/>
    <w:rsid w:val="003428D8"/>
    <w:rsid w:val="00342D1A"/>
    <w:rsid w:val="0034339B"/>
    <w:rsid w:val="00343860"/>
    <w:rsid w:val="00343AB5"/>
    <w:rsid w:val="00344CEF"/>
    <w:rsid w:val="00344F44"/>
    <w:rsid w:val="0034511C"/>
    <w:rsid w:val="00345191"/>
    <w:rsid w:val="0034550A"/>
    <w:rsid w:val="00345B7B"/>
    <w:rsid w:val="0034620C"/>
    <w:rsid w:val="00346579"/>
    <w:rsid w:val="00346C50"/>
    <w:rsid w:val="003474B3"/>
    <w:rsid w:val="003476FC"/>
    <w:rsid w:val="00347A1B"/>
    <w:rsid w:val="00347CA3"/>
    <w:rsid w:val="00347F9F"/>
    <w:rsid w:val="003508D5"/>
    <w:rsid w:val="00351032"/>
    <w:rsid w:val="0035149A"/>
    <w:rsid w:val="00351668"/>
    <w:rsid w:val="00352775"/>
    <w:rsid w:val="00352E8A"/>
    <w:rsid w:val="00352F14"/>
    <w:rsid w:val="003530B3"/>
    <w:rsid w:val="0035546F"/>
    <w:rsid w:val="003554BD"/>
    <w:rsid w:val="003554CE"/>
    <w:rsid w:val="00356586"/>
    <w:rsid w:val="00356792"/>
    <w:rsid w:val="003571E2"/>
    <w:rsid w:val="00357FE7"/>
    <w:rsid w:val="00360A82"/>
    <w:rsid w:val="00361062"/>
    <w:rsid w:val="003610F5"/>
    <w:rsid w:val="003616F4"/>
    <w:rsid w:val="00362B5E"/>
    <w:rsid w:val="003638E9"/>
    <w:rsid w:val="00363EE9"/>
    <w:rsid w:val="003641C6"/>
    <w:rsid w:val="003643A5"/>
    <w:rsid w:val="00364D97"/>
    <w:rsid w:val="0036533F"/>
    <w:rsid w:val="00365370"/>
    <w:rsid w:val="003661C9"/>
    <w:rsid w:val="0036693A"/>
    <w:rsid w:val="00366AFA"/>
    <w:rsid w:val="00366B3A"/>
    <w:rsid w:val="00366C31"/>
    <w:rsid w:val="00366E4E"/>
    <w:rsid w:val="00367006"/>
    <w:rsid w:val="003672D8"/>
    <w:rsid w:val="003676E5"/>
    <w:rsid w:val="003676EA"/>
    <w:rsid w:val="00367886"/>
    <w:rsid w:val="00367AD9"/>
    <w:rsid w:val="00367CC7"/>
    <w:rsid w:val="00370219"/>
    <w:rsid w:val="0037051E"/>
    <w:rsid w:val="00370859"/>
    <w:rsid w:val="00371208"/>
    <w:rsid w:val="003718D9"/>
    <w:rsid w:val="0037207D"/>
    <w:rsid w:val="00372389"/>
    <w:rsid w:val="00372564"/>
    <w:rsid w:val="00372644"/>
    <w:rsid w:val="0037334A"/>
    <w:rsid w:val="003734B3"/>
    <w:rsid w:val="00373FB6"/>
    <w:rsid w:val="0037443B"/>
    <w:rsid w:val="00374D3E"/>
    <w:rsid w:val="00375242"/>
    <w:rsid w:val="00375820"/>
    <w:rsid w:val="00375945"/>
    <w:rsid w:val="00375B14"/>
    <w:rsid w:val="00375D85"/>
    <w:rsid w:val="003760FD"/>
    <w:rsid w:val="003769D5"/>
    <w:rsid w:val="00377475"/>
    <w:rsid w:val="00377A8C"/>
    <w:rsid w:val="0038054C"/>
    <w:rsid w:val="0038061C"/>
    <w:rsid w:val="00381168"/>
    <w:rsid w:val="00381E3D"/>
    <w:rsid w:val="003825F4"/>
    <w:rsid w:val="003829B9"/>
    <w:rsid w:val="00382A1F"/>
    <w:rsid w:val="00383181"/>
    <w:rsid w:val="003831C2"/>
    <w:rsid w:val="00383338"/>
    <w:rsid w:val="0038339B"/>
    <w:rsid w:val="00383701"/>
    <w:rsid w:val="00383F7E"/>
    <w:rsid w:val="003840B4"/>
    <w:rsid w:val="00384187"/>
    <w:rsid w:val="0038458A"/>
    <w:rsid w:val="00384744"/>
    <w:rsid w:val="00384900"/>
    <w:rsid w:val="00384D8F"/>
    <w:rsid w:val="00384DCE"/>
    <w:rsid w:val="00384EF8"/>
    <w:rsid w:val="00385664"/>
    <w:rsid w:val="00386891"/>
    <w:rsid w:val="00386A21"/>
    <w:rsid w:val="0038735C"/>
    <w:rsid w:val="003874B4"/>
    <w:rsid w:val="00387631"/>
    <w:rsid w:val="00387823"/>
    <w:rsid w:val="00390044"/>
    <w:rsid w:val="003903FB"/>
    <w:rsid w:val="00390644"/>
    <w:rsid w:val="0039066F"/>
    <w:rsid w:val="00390D50"/>
    <w:rsid w:val="00390E39"/>
    <w:rsid w:val="00390EAD"/>
    <w:rsid w:val="00390EAF"/>
    <w:rsid w:val="003914F8"/>
    <w:rsid w:val="00391CBB"/>
    <w:rsid w:val="00391D90"/>
    <w:rsid w:val="00391DDE"/>
    <w:rsid w:val="0039208E"/>
    <w:rsid w:val="003923A6"/>
    <w:rsid w:val="00392567"/>
    <w:rsid w:val="0039257A"/>
    <w:rsid w:val="00393231"/>
    <w:rsid w:val="0039372B"/>
    <w:rsid w:val="0039383D"/>
    <w:rsid w:val="00394FE8"/>
    <w:rsid w:val="00395069"/>
    <w:rsid w:val="003955AD"/>
    <w:rsid w:val="00395A0A"/>
    <w:rsid w:val="00396C46"/>
    <w:rsid w:val="00396F74"/>
    <w:rsid w:val="00397BF1"/>
    <w:rsid w:val="003A0A67"/>
    <w:rsid w:val="003A0C64"/>
    <w:rsid w:val="003A1273"/>
    <w:rsid w:val="003A1596"/>
    <w:rsid w:val="003A1FEA"/>
    <w:rsid w:val="003A344A"/>
    <w:rsid w:val="003A3622"/>
    <w:rsid w:val="003A36D4"/>
    <w:rsid w:val="003A4139"/>
    <w:rsid w:val="003A495B"/>
    <w:rsid w:val="003A4B2F"/>
    <w:rsid w:val="003A4C4A"/>
    <w:rsid w:val="003A4F9E"/>
    <w:rsid w:val="003A5033"/>
    <w:rsid w:val="003A53AA"/>
    <w:rsid w:val="003A5EEB"/>
    <w:rsid w:val="003A701E"/>
    <w:rsid w:val="003A7161"/>
    <w:rsid w:val="003A7200"/>
    <w:rsid w:val="003A75C6"/>
    <w:rsid w:val="003A78D4"/>
    <w:rsid w:val="003A79FF"/>
    <w:rsid w:val="003A7DFF"/>
    <w:rsid w:val="003B00E9"/>
    <w:rsid w:val="003B02DF"/>
    <w:rsid w:val="003B0A8B"/>
    <w:rsid w:val="003B1083"/>
    <w:rsid w:val="003B12DB"/>
    <w:rsid w:val="003B1C5D"/>
    <w:rsid w:val="003B1EAD"/>
    <w:rsid w:val="003B1F1C"/>
    <w:rsid w:val="003B23A8"/>
    <w:rsid w:val="003B2502"/>
    <w:rsid w:val="003B261D"/>
    <w:rsid w:val="003B3822"/>
    <w:rsid w:val="003B3BAD"/>
    <w:rsid w:val="003B3F02"/>
    <w:rsid w:val="003B3F64"/>
    <w:rsid w:val="003B4644"/>
    <w:rsid w:val="003B4B26"/>
    <w:rsid w:val="003B4E29"/>
    <w:rsid w:val="003B5306"/>
    <w:rsid w:val="003B5757"/>
    <w:rsid w:val="003B5D6E"/>
    <w:rsid w:val="003B6179"/>
    <w:rsid w:val="003B6447"/>
    <w:rsid w:val="003B69D0"/>
    <w:rsid w:val="003B7B4D"/>
    <w:rsid w:val="003C0125"/>
    <w:rsid w:val="003C03F7"/>
    <w:rsid w:val="003C05CD"/>
    <w:rsid w:val="003C088D"/>
    <w:rsid w:val="003C0FE5"/>
    <w:rsid w:val="003C18B9"/>
    <w:rsid w:val="003C1CAF"/>
    <w:rsid w:val="003C22D4"/>
    <w:rsid w:val="003C29AF"/>
    <w:rsid w:val="003C351A"/>
    <w:rsid w:val="003C3F73"/>
    <w:rsid w:val="003C40A2"/>
    <w:rsid w:val="003C4375"/>
    <w:rsid w:val="003C5519"/>
    <w:rsid w:val="003C5A97"/>
    <w:rsid w:val="003C616B"/>
    <w:rsid w:val="003C681D"/>
    <w:rsid w:val="003C6BED"/>
    <w:rsid w:val="003C7965"/>
    <w:rsid w:val="003C7D06"/>
    <w:rsid w:val="003C7EF7"/>
    <w:rsid w:val="003D0C8E"/>
    <w:rsid w:val="003D0E1F"/>
    <w:rsid w:val="003D1182"/>
    <w:rsid w:val="003D1268"/>
    <w:rsid w:val="003D1682"/>
    <w:rsid w:val="003D1AE0"/>
    <w:rsid w:val="003D22DA"/>
    <w:rsid w:val="003D3779"/>
    <w:rsid w:val="003D425A"/>
    <w:rsid w:val="003D4866"/>
    <w:rsid w:val="003D507A"/>
    <w:rsid w:val="003D5FFC"/>
    <w:rsid w:val="003D6280"/>
    <w:rsid w:val="003D66CB"/>
    <w:rsid w:val="003D687A"/>
    <w:rsid w:val="003D6E45"/>
    <w:rsid w:val="003D7A2D"/>
    <w:rsid w:val="003D7C91"/>
    <w:rsid w:val="003E043F"/>
    <w:rsid w:val="003E07F1"/>
    <w:rsid w:val="003E0E8C"/>
    <w:rsid w:val="003E113F"/>
    <w:rsid w:val="003E1418"/>
    <w:rsid w:val="003E2C83"/>
    <w:rsid w:val="003E4080"/>
    <w:rsid w:val="003E4979"/>
    <w:rsid w:val="003E4B79"/>
    <w:rsid w:val="003E4B85"/>
    <w:rsid w:val="003E52E3"/>
    <w:rsid w:val="003E581F"/>
    <w:rsid w:val="003E5F16"/>
    <w:rsid w:val="003E634D"/>
    <w:rsid w:val="003E64BB"/>
    <w:rsid w:val="003E6AC1"/>
    <w:rsid w:val="003E79D2"/>
    <w:rsid w:val="003E7EEA"/>
    <w:rsid w:val="003F01E7"/>
    <w:rsid w:val="003F10C6"/>
    <w:rsid w:val="003F1124"/>
    <w:rsid w:val="003F166A"/>
    <w:rsid w:val="003F18CF"/>
    <w:rsid w:val="003F1E69"/>
    <w:rsid w:val="003F2191"/>
    <w:rsid w:val="003F226B"/>
    <w:rsid w:val="003F2BFE"/>
    <w:rsid w:val="003F3A44"/>
    <w:rsid w:val="003F3EC7"/>
    <w:rsid w:val="003F5F0A"/>
    <w:rsid w:val="003F6DF4"/>
    <w:rsid w:val="003F7022"/>
    <w:rsid w:val="003F7263"/>
    <w:rsid w:val="003F7D77"/>
    <w:rsid w:val="0040034C"/>
    <w:rsid w:val="00400A5E"/>
    <w:rsid w:val="00400C3D"/>
    <w:rsid w:val="004015B0"/>
    <w:rsid w:val="004016AD"/>
    <w:rsid w:val="00401A15"/>
    <w:rsid w:val="00401B20"/>
    <w:rsid w:val="00401C5B"/>
    <w:rsid w:val="00401DB1"/>
    <w:rsid w:val="004020FB"/>
    <w:rsid w:val="0040230D"/>
    <w:rsid w:val="004028D0"/>
    <w:rsid w:val="00402940"/>
    <w:rsid w:val="00402F1F"/>
    <w:rsid w:val="00403226"/>
    <w:rsid w:val="00403827"/>
    <w:rsid w:val="004040E3"/>
    <w:rsid w:val="00404D4D"/>
    <w:rsid w:val="00404FE9"/>
    <w:rsid w:val="004056D5"/>
    <w:rsid w:val="00405BA4"/>
    <w:rsid w:val="00407CDA"/>
    <w:rsid w:val="004100FD"/>
    <w:rsid w:val="0041029D"/>
    <w:rsid w:val="00410347"/>
    <w:rsid w:val="004104BF"/>
    <w:rsid w:val="0041068A"/>
    <w:rsid w:val="00410DEC"/>
    <w:rsid w:val="0041138F"/>
    <w:rsid w:val="004118D5"/>
    <w:rsid w:val="00411BFD"/>
    <w:rsid w:val="00411D13"/>
    <w:rsid w:val="00411D6E"/>
    <w:rsid w:val="00412EF3"/>
    <w:rsid w:val="004133CD"/>
    <w:rsid w:val="00413549"/>
    <w:rsid w:val="00414538"/>
    <w:rsid w:val="0041479C"/>
    <w:rsid w:val="00414C9A"/>
    <w:rsid w:val="0041595F"/>
    <w:rsid w:val="00416787"/>
    <w:rsid w:val="0041741E"/>
    <w:rsid w:val="004203CA"/>
    <w:rsid w:val="004208D7"/>
    <w:rsid w:val="00420CA2"/>
    <w:rsid w:val="004210F8"/>
    <w:rsid w:val="00421878"/>
    <w:rsid w:val="00421933"/>
    <w:rsid w:val="004228EE"/>
    <w:rsid w:val="00422BB1"/>
    <w:rsid w:val="00422D87"/>
    <w:rsid w:val="0042325A"/>
    <w:rsid w:val="0042336F"/>
    <w:rsid w:val="004234EF"/>
    <w:rsid w:val="004242F2"/>
    <w:rsid w:val="004249DB"/>
    <w:rsid w:val="00424BD9"/>
    <w:rsid w:val="00424C76"/>
    <w:rsid w:val="00424D56"/>
    <w:rsid w:val="0042529A"/>
    <w:rsid w:val="00425554"/>
    <w:rsid w:val="0042556A"/>
    <w:rsid w:val="00425B68"/>
    <w:rsid w:val="00425C9F"/>
    <w:rsid w:val="004268A5"/>
    <w:rsid w:val="0042751D"/>
    <w:rsid w:val="00427A53"/>
    <w:rsid w:val="004300E1"/>
    <w:rsid w:val="00430294"/>
    <w:rsid w:val="0043063C"/>
    <w:rsid w:val="004309CF"/>
    <w:rsid w:val="00430B44"/>
    <w:rsid w:val="00430F27"/>
    <w:rsid w:val="0043104B"/>
    <w:rsid w:val="0043181D"/>
    <w:rsid w:val="00431D27"/>
    <w:rsid w:val="004328E4"/>
    <w:rsid w:val="00432937"/>
    <w:rsid w:val="00433460"/>
    <w:rsid w:val="00433D87"/>
    <w:rsid w:val="00433ECE"/>
    <w:rsid w:val="004344AC"/>
    <w:rsid w:val="004347A7"/>
    <w:rsid w:val="00434800"/>
    <w:rsid w:val="00434F9C"/>
    <w:rsid w:val="00435362"/>
    <w:rsid w:val="00435EE7"/>
    <w:rsid w:val="00435F09"/>
    <w:rsid w:val="00435F6F"/>
    <w:rsid w:val="00436548"/>
    <w:rsid w:val="00436C20"/>
    <w:rsid w:val="004373A1"/>
    <w:rsid w:val="00437705"/>
    <w:rsid w:val="00440392"/>
    <w:rsid w:val="00440502"/>
    <w:rsid w:val="004412E5"/>
    <w:rsid w:val="004415FC"/>
    <w:rsid w:val="00441989"/>
    <w:rsid w:val="00441A27"/>
    <w:rsid w:val="00442112"/>
    <w:rsid w:val="00442822"/>
    <w:rsid w:val="004437F3"/>
    <w:rsid w:val="00443A3A"/>
    <w:rsid w:val="00443AE0"/>
    <w:rsid w:val="00443D1A"/>
    <w:rsid w:val="004442B1"/>
    <w:rsid w:val="004443FB"/>
    <w:rsid w:val="0044476D"/>
    <w:rsid w:val="00445064"/>
    <w:rsid w:val="00445172"/>
    <w:rsid w:val="00447603"/>
    <w:rsid w:val="00447999"/>
    <w:rsid w:val="00447AC5"/>
    <w:rsid w:val="00447EAD"/>
    <w:rsid w:val="004504A7"/>
    <w:rsid w:val="00450744"/>
    <w:rsid w:val="00450899"/>
    <w:rsid w:val="004508B7"/>
    <w:rsid w:val="00450FE9"/>
    <w:rsid w:val="004511FB"/>
    <w:rsid w:val="00451A7B"/>
    <w:rsid w:val="00451EDD"/>
    <w:rsid w:val="004522A6"/>
    <w:rsid w:val="004529D7"/>
    <w:rsid w:val="00452A11"/>
    <w:rsid w:val="00453BF4"/>
    <w:rsid w:val="00454571"/>
    <w:rsid w:val="00454A3F"/>
    <w:rsid w:val="00455AFA"/>
    <w:rsid w:val="00456308"/>
    <w:rsid w:val="004566BE"/>
    <w:rsid w:val="0045682E"/>
    <w:rsid w:val="004568B4"/>
    <w:rsid w:val="00457142"/>
    <w:rsid w:val="004573A4"/>
    <w:rsid w:val="00457493"/>
    <w:rsid w:val="00457958"/>
    <w:rsid w:val="0046115F"/>
    <w:rsid w:val="0046148D"/>
    <w:rsid w:val="00461535"/>
    <w:rsid w:val="004627CF"/>
    <w:rsid w:val="00462977"/>
    <w:rsid w:val="00462DBA"/>
    <w:rsid w:val="00463397"/>
    <w:rsid w:val="004635B7"/>
    <w:rsid w:val="00464027"/>
    <w:rsid w:val="004641CB"/>
    <w:rsid w:val="0046443B"/>
    <w:rsid w:val="00464BC7"/>
    <w:rsid w:val="00464DD7"/>
    <w:rsid w:val="004651B8"/>
    <w:rsid w:val="00465580"/>
    <w:rsid w:val="0046563F"/>
    <w:rsid w:val="00465972"/>
    <w:rsid w:val="00465B6B"/>
    <w:rsid w:val="00465E7E"/>
    <w:rsid w:val="00466BB5"/>
    <w:rsid w:val="00466F55"/>
    <w:rsid w:val="004672E8"/>
    <w:rsid w:val="004677E9"/>
    <w:rsid w:val="00470535"/>
    <w:rsid w:val="00471183"/>
    <w:rsid w:val="0047123C"/>
    <w:rsid w:val="004714F6"/>
    <w:rsid w:val="00472006"/>
    <w:rsid w:val="0047289C"/>
    <w:rsid w:val="00472E22"/>
    <w:rsid w:val="00472F67"/>
    <w:rsid w:val="004739A1"/>
    <w:rsid w:val="00473D26"/>
    <w:rsid w:val="0047430D"/>
    <w:rsid w:val="00474FDF"/>
    <w:rsid w:val="00475688"/>
    <w:rsid w:val="004758F6"/>
    <w:rsid w:val="004759E3"/>
    <w:rsid w:val="00475C51"/>
    <w:rsid w:val="00476161"/>
    <w:rsid w:val="00476658"/>
    <w:rsid w:val="00476E34"/>
    <w:rsid w:val="00476EE1"/>
    <w:rsid w:val="00477163"/>
    <w:rsid w:val="00477B0E"/>
    <w:rsid w:val="00480258"/>
    <w:rsid w:val="00481688"/>
    <w:rsid w:val="004820E0"/>
    <w:rsid w:val="004822CA"/>
    <w:rsid w:val="00483F95"/>
    <w:rsid w:val="00484D20"/>
    <w:rsid w:val="004850C1"/>
    <w:rsid w:val="00486F54"/>
    <w:rsid w:val="004871B4"/>
    <w:rsid w:val="004876DD"/>
    <w:rsid w:val="00487801"/>
    <w:rsid w:val="0049178A"/>
    <w:rsid w:val="00491C1D"/>
    <w:rsid w:val="00491DF1"/>
    <w:rsid w:val="00492535"/>
    <w:rsid w:val="00493435"/>
    <w:rsid w:val="0049390A"/>
    <w:rsid w:val="004946B4"/>
    <w:rsid w:val="00494B28"/>
    <w:rsid w:val="004958A4"/>
    <w:rsid w:val="00495FFF"/>
    <w:rsid w:val="00496A9F"/>
    <w:rsid w:val="00497358"/>
    <w:rsid w:val="00497FA5"/>
    <w:rsid w:val="004A03B3"/>
    <w:rsid w:val="004A04D5"/>
    <w:rsid w:val="004A1B07"/>
    <w:rsid w:val="004A1C20"/>
    <w:rsid w:val="004A2712"/>
    <w:rsid w:val="004A2AF4"/>
    <w:rsid w:val="004A2E04"/>
    <w:rsid w:val="004A3226"/>
    <w:rsid w:val="004A3770"/>
    <w:rsid w:val="004A399C"/>
    <w:rsid w:val="004A399F"/>
    <w:rsid w:val="004A3D15"/>
    <w:rsid w:val="004A4096"/>
    <w:rsid w:val="004A4692"/>
    <w:rsid w:val="004A669F"/>
    <w:rsid w:val="004A6842"/>
    <w:rsid w:val="004A718C"/>
    <w:rsid w:val="004A7DBE"/>
    <w:rsid w:val="004A7F38"/>
    <w:rsid w:val="004A7F94"/>
    <w:rsid w:val="004B08AC"/>
    <w:rsid w:val="004B0D88"/>
    <w:rsid w:val="004B1FE9"/>
    <w:rsid w:val="004B206E"/>
    <w:rsid w:val="004B229E"/>
    <w:rsid w:val="004B29C2"/>
    <w:rsid w:val="004B29E1"/>
    <w:rsid w:val="004B2C52"/>
    <w:rsid w:val="004B2F46"/>
    <w:rsid w:val="004B395D"/>
    <w:rsid w:val="004B4194"/>
    <w:rsid w:val="004B457E"/>
    <w:rsid w:val="004B55F0"/>
    <w:rsid w:val="004B567B"/>
    <w:rsid w:val="004B56C3"/>
    <w:rsid w:val="004B6928"/>
    <w:rsid w:val="004B79FA"/>
    <w:rsid w:val="004B7D94"/>
    <w:rsid w:val="004C02AF"/>
    <w:rsid w:val="004C0FB7"/>
    <w:rsid w:val="004C104B"/>
    <w:rsid w:val="004C164A"/>
    <w:rsid w:val="004C17B6"/>
    <w:rsid w:val="004C2528"/>
    <w:rsid w:val="004C2E14"/>
    <w:rsid w:val="004C2FE3"/>
    <w:rsid w:val="004C305A"/>
    <w:rsid w:val="004C35EF"/>
    <w:rsid w:val="004C3BCF"/>
    <w:rsid w:val="004C4829"/>
    <w:rsid w:val="004C4C40"/>
    <w:rsid w:val="004C4D30"/>
    <w:rsid w:val="004C4EAB"/>
    <w:rsid w:val="004C5570"/>
    <w:rsid w:val="004C55D2"/>
    <w:rsid w:val="004C5857"/>
    <w:rsid w:val="004C5BD0"/>
    <w:rsid w:val="004C5D52"/>
    <w:rsid w:val="004C5DB0"/>
    <w:rsid w:val="004C60D8"/>
    <w:rsid w:val="004C62EE"/>
    <w:rsid w:val="004C6A0D"/>
    <w:rsid w:val="004D1000"/>
    <w:rsid w:val="004D1D27"/>
    <w:rsid w:val="004D1E77"/>
    <w:rsid w:val="004D2EC3"/>
    <w:rsid w:val="004D2FF6"/>
    <w:rsid w:val="004D3FD6"/>
    <w:rsid w:val="004D405F"/>
    <w:rsid w:val="004D55CA"/>
    <w:rsid w:val="004D5A27"/>
    <w:rsid w:val="004D5F0E"/>
    <w:rsid w:val="004D6190"/>
    <w:rsid w:val="004D6617"/>
    <w:rsid w:val="004D6626"/>
    <w:rsid w:val="004D6758"/>
    <w:rsid w:val="004D6867"/>
    <w:rsid w:val="004D780A"/>
    <w:rsid w:val="004D7B1A"/>
    <w:rsid w:val="004E0830"/>
    <w:rsid w:val="004E169C"/>
    <w:rsid w:val="004E1A7E"/>
    <w:rsid w:val="004E1BF0"/>
    <w:rsid w:val="004E1E6A"/>
    <w:rsid w:val="004E28E1"/>
    <w:rsid w:val="004E2B01"/>
    <w:rsid w:val="004E34C7"/>
    <w:rsid w:val="004E356A"/>
    <w:rsid w:val="004E375D"/>
    <w:rsid w:val="004E3850"/>
    <w:rsid w:val="004E3FC1"/>
    <w:rsid w:val="004E58EA"/>
    <w:rsid w:val="004E5F65"/>
    <w:rsid w:val="004E5FAB"/>
    <w:rsid w:val="004E6C7A"/>
    <w:rsid w:val="004E7615"/>
    <w:rsid w:val="004E7CDF"/>
    <w:rsid w:val="004F078C"/>
    <w:rsid w:val="004F1324"/>
    <w:rsid w:val="004F1C7D"/>
    <w:rsid w:val="004F1D24"/>
    <w:rsid w:val="004F21D2"/>
    <w:rsid w:val="004F2641"/>
    <w:rsid w:val="004F27F3"/>
    <w:rsid w:val="004F29B9"/>
    <w:rsid w:val="004F2B8E"/>
    <w:rsid w:val="004F2C85"/>
    <w:rsid w:val="004F2CE3"/>
    <w:rsid w:val="004F32BF"/>
    <w:rsid w:val="004F37E3"/>
    <w:rsid w:val="004F3E6A"/>
    <w:rsid w:val="004F469D"/>
    <w:rsid w:val="004F4807"/>
    <w:rsid w:val="004F5346"/>
    <w:rsid w:val="004F5C09"/>
    <w:rsid w:val="004F5E4E"/>
    <w:rsid w:val="004F63CC"/>
    <w:rsid w:val="004F6678"/>
    <w:rsid w:val="004F6B28"/>
    <w:rsid w:val="004F6C58"/>
    <w:rsid w:val="004F6C65"/>
    <w:rsid w:val="004F6D2E"/>
    <w:rsid w:val="004F7F0F"/>
    <w:rsid w:val="004F7FBC"/>
    <w:rsid w:val="005001AE"/>
    <w:rsid w:val="005007AE"/>
    <w:rsid w:val="005007E7"/>
    <w:rsid w:val="005012FC"/>
    <w:rsid w:val="00501EBE"/>
    <w:rsid w:val="00502A40"/>
    <w:rsid w:val="00502AA7"/>
    <w:rsid w:val="0050326B"/>
    <w:rsid w:val="00503551"/>
    <w:rsid w:val="00503F38"/>
    <w:rsid w:val="005043FC"/>
    <w:rsid w:val="00504A55"/>
    <w:rsid w:val="005058BA"/>
    <w:rsid w:val="00505F08"/>
    <w:rsid w:val="0050671D"/>
    <w:rsid w:val="0050672C"/>
    <w:rsid w:val="00506C4C"/>
    <w:rsid w:val="0050700E"/>
    <w:rsid w:val="005079D7"/>
    <w:rsid w:val="00507A6B"/>
    <w:rsid w:val="00507B2A"/>
    <w:rsid w:val="005105E2"/>
    <w:rsid w:val="00510A22"/>
    <w:rsid w:val="00510D8A"/>
    <w:rsid w:val="00511348"/>
    <w:rsid w:val="00511EBC"/>
    <w:rsid w:val="005125D5"/>
    <w:rsid w:val="00512D51"/>
    <w:rsid w:val="00512E95"/>
    <w:rsid w:val="00513FA0"/>
    <w:rsid w:val="00514674"/>
    <w:rsid w:val="0051477F"/>
    <w:rsid w:val="00514C46"/>
    <w:rsid w:val="00515BCF"/>
    <w:rsid w:val="00516083"/>
    <w:rsid w:val="0051635A"/>
    <w:rsid w:val="0051646E"/>
    <w:rsid w:val="005166C3"/>
    <w:rsid w:val="00516EA5"/>
    <w:rsid w:val="005179DA"/>
    <w:rsid w:val="00517E2A"/>
    <w:rsid w:val="00520C1C"/>
    <w:rsid w:val="00520F17"/>
    <w:rsid w:val="00521439"/>
    <w:rsid w:val="00522133"/>
    <w:rsid w:val="0052292E"/>
    <w:rsid w:val="005232E0"/>
    <w:rsid w:val="0052373B"/>
    <w:rsid w:val="00523E00"/>
    <w:rsid w:val="00523FDB"/>
    <w:rsid w:val="00524318"/>
    <w:rsid w:val="0052439F"/>
    <w:rsid w:val="005243A0"/>
    <w:rsid w:val="005243EB"/>
    <w:rsid w:val="0052477E"/>
    <w:rsid w:val="00524A83"/>
    <w:rsid w:val="00525789"/>
    <w:rsid w:val="00525890"/>
    <w:rsid w:val="00525A2C"/>
    <w:rsid w:val="00526452"/>
    <w:rsid w:val="00526816"/>
    <w:rsid w:val="00526F09"/>
    <w:rsid w:val="005271DE"/>
    <w:rsid w:val="00527F4F"/>
    <w:rsid w:val="00530512"/>
    <w:rsid w:val="00530799"/>
    <w:rsid w:val="00531031"/>
    <w:rsid w:val="0053109F"/>
    <w:rsid w:val="005311E8"/>
    <w:rsid w:val="005312C4"/>
    <w:rsid w:val="0053133A"/>
    <w:rsid w:val="00531822"/>
    <w:rsid w:val="005326D0"/>
    <w:rsid w:val="005327BA"/>
    <w:rsid w:val="005327CB"/>
    <w:rsid w:val="00532800"/>
    <w:rsid w:val="00532895"/>
    <w:rsid w:val="00532A80"/>
    <w:rsid w:val="00532FDA"/>
    <w:rsid w:val="0053328F"/>
    <w:rsid w:val="0053386F"/>
    <w:rsid w:val="00533EE8"/>
    <w:rsid w:val="0053417D"/>
    <w:rsid w:val="0053490C"/>
    <w:rsid w:val="00535585"/>
    <w:rsid w:val="00536A58"/>
    <w:rsid w:val="00536AB4"/>
    <w:rsid w:val="00537127"/>
    <w:rsid w:val="0053764B"/>
    <w:rsid w:val="0054069F"/>
    <w:rsid w:val="00540CE2"/>
    <w:rsid w:val="00540CEA"/>
    <w:rsid w:val="00541307"/>
    <w:rsid w:val="00541B60"/>
    <w:rsid w:val="00541DB8"/>
    <w:rsid w:val="00541F9A"/>
    <w:rsid w:val="00542599"/>
    <w:rsid w:val="00542AD8"/>
    <w:rsid w:val="00542EB4"/>
    <w:rsid w:val="0054358E"/>
    <w:rsid w:val="005442E7"/>
    <w:rsid w:val="0054447C"/>
    <w:rsid w:val="005444B1"/>
    <w:rsid w:val="005448B9"/>
    <w:rsid w:val="00545136"/>
    <w:rsid w:val="005452C1"/>
    <w:rsid w:val="00545B42"/>
    <w:rsid w:val="0054612B"/>
    <w:rsid w:val="0054689A"/>
    <w:rsid w:val="005474B1"/>
    <w:rsid w:val="00547753"/>
    <w:rsid w:val="005479F5"/>
    <w:rsid w:val="00547D90"/>
    <w:rsid w:val="0055031B"/>
    <w:rsid w:val="005508C9"/>
    <w:rsid w:val="005508EF"/>
    <w:rsid w:val="00551033"/>
    <w:rsid w:val="005510E3"/>
    <w:rsid w:val="0055173F"/>
    <w:rsid w:val="00551821"/>
    <w:rsid w:val="0055193F"/>
    <w:rsid w:val="00551AE8"/>
    <w:rsid w:val="00551C8C"/>
    <w:rsid w:val="00551D57"/>
    <w:rsid w:val="00552E11"/>
    <w:rsid w:val="00552FEB"/>
    <w:rsid w:val="0055326B"/>
    <w:rsid w:val="005532A3"/>
    <w:rsid w:val="00553395"/>
    <w:rsid w:val="00553567"/>
    <w:rsid w:val="005538EF"/>
    <w:rsid w:val="0055400F"/>
    <w:rsid w:val="005548DD"/>
    <w:rsid w:val="00555500"/>
    <w:rsid w:val="00555FC3"/>
    <w:rsid w:val="00556027"/>
    <w:rsid w:val="00556506"/>
    <w:rsid w:val="0055659A"/>
    <w:rsid w:val="00556731"/>
    <w:rsid w:val="00556A41"/>
    <w:rsid w:val="00557401"/>
    <w:rsid w:val="0055747C"/>
    <w:rsid w:val="00557D41"/>
    <w:rsid w:val="00557F5B"/>
    <w:rsid w:val="00557FE2"/>
    <w:rsid w:val="00560729"/>
    <w:rsid w:val="00560A86"/>
    <w:rsid w:val="00561C64"/>
    <w:rsid w:val="0056218D"/>
    <w:rsid w:val="00562EAD"/>
    <w:rsid w:val="00563222"/>
    <w:rsid w:val="005637DA"/>
    <w:rsid w:val="00563AEB"/>
    <w:rsid w:val="00564021"/>
    <w:rsid w:val="0056451F"/>
    <w:rsid w:val="00564775"/>
    <w:rsid w:val="00566102"/>
    <w:rsid w:val="00566C28"/>
    <w:rsid w:val="00566EBC"/>
    <w:rsid w:val="00567500"/>
    <w:rsid w:val="0056753D"/>
    <w:rsid w:val="00567811"/>
    <w:rsid w:val="00567CDA"/>
    <w:rsid w:val="00567E8C"/>
    <w:rsid w:val="00570163"/>
    <w:rsid w:val="005701B3"/>
    <w:rsid w:val="005702BD"/>
    <w:rsid w:val="005704B1"/>
    <w:rsid w:val="005724CE"/>
    <w:rsid w:val="00572749"/>
    <w:rsid w:val="00572974"/>
    <w:rsid w:val="005739F4"/>
    <w:rsid w:val="00573A7F"/>
    <w:rsid w:val="00573E16"/>
    <w:rsid w:val="00573EE1"/>
    <w:rsid w:val="0057406C"/>
    <w:rsid w:val="00575051"/>
    <w:rsid w:val="005758E3"/>
    <w:rsid w:val="00576D35"/>
    <w:rsid w:val="005777C8"/>
    <w:rsid w:val="00577AD5"/>
    <w:rsid w:val="00577EED"/>
    <w:rsid w:val="00577F23"/>
    <w:rsid w:val="00580A72"/>
    <w:rsid w:val="00580B97"/>
    <w:rsid w:val="0058107B"/>
    <w:rsid w:val="0058149F"/>
    <w:rsid w:val="0058161B"/>
    <w:rsid w:val="005817A5"/>
    <w:rsid w:val="00581DF3"/>
    <w:rsid w:val="00582853"/>
    <w:rsid w:val="00582893"/>
    <w:rsid w:val="00582C76"/>
    <w:rsid w:val="00583A87"/>
    <w:rsid w:val="0058403B"/>
    <w:rsid w:val="005842BA"/>
    <w:rsid w:val="005843E6"/>
    <w:rsid w:val="005845FA"/>
    <w:rsid w:val="00584AC0"/>
    <w:rsid w:val="00584FC2"/>
    <w:rsid w:val="00585C21"/>
    <w:rsid w:val="005873AA"/>
    <w:rsid w:val="005874CD"/>
    <w:rsid w:val="00587597"/>
    <w:rsid w:val="00587CA9"/>
    <w:rsid w:val="00587CC2"/>
    <w:rsid w:val="00590D18"/>
    <w:rsid w:val="00590EDD"/>
    <w:rsid w:val="00591988"/>
    <w:rsid w:val="005921C8"/>
    <w:rsid w:val="005922A3"/>
    <w:rsid w:val="0059239E"/>
    <w:rsid w:val="005924DB"/>
    <w:rsid w:val="005926FC"/>
    <w:rsid w:val="005929E8"/>
    <w:rsid w:val="00592A2E"/>
    <w:rsid w:val="00593155"/>
    <w:rsid w:val="0059353B"/>
    <w:rsid w:val="005938DB"/>
    <w:rsid w:val="005949FB"/>
    <w:rsid w:val="00594C1A"/>
    <w:rsid w:val="00595106"/>
    <w:rsid w:val="00595692"/>
    <w:rsid w:val="00595A40"/>
    <w:rsid w:val="00595B7B"/>
    <w:rsid w:val="00596020"/>
    <w:rsid w:val="0059632F"/>
    <w:rsid w:val="00596784"/>
    <w:rsid w:val="00597799"/>
    <w:rsid w:val="005977F9"/>
    <w:rsid w:val="00597BA8"/>
    <w:rsid w:val="005A01E7"/>
    <w:rsid w:val="005A02C8"/>
    <w:rsid w:val="005A09E5"/>
    <w:rsid w:val="005A1433"/>
    <w:rsid w:val="005A1473"/>
    <w:rsid w:val="005A19FF"/>
    <w:rsid w:val="005A2074"/>
    <w:rsid w:val="005A24AE"/>
    <w:rsid w:val="005A3394"/>
    <w:rsid w:val="005A403A"/>
    <w:rsid w:val="005A4095"/>
    <w:rsid w:val="005A43BE"/>
    <w:rsid w:val="005A4624"/>
    <w:rsid w:val="005A5011"/>
    <w:rsid w:val="005A508D"/>
    <w:rsid w:val="005A5672"/>
    <w:rsid w:val="005A60BA"/>
    <w:rsid w:val="005A761B"/>
    <w:rsid w:val="005A7EDF"/>
    <w:rsid w:val="005B096F"/>
    <w:rsid w:val="005B0987"/>
    <w:rsid w:val="005B0FB5"/>
    <w:rsid w:val="005B1191"/>
    <w:rsid w:val="005B1205"/>
    <w:rsid w:val="005B1D3B"/>
    <w:rsid w:val="005B2088"/>
    <w:rsid w:val="005B2466"/>
    <w:rsid w:val="005B2BBB"/>
    <w:rsid w:val="005B2BF5"/>
    <w:rsid w:val="005B2FD3"/>
    <w:rsid w:val="005B41B3"/>
    <w:rsid w:val="005B41FF"/>
    <w:rsid w:val="005B4289"/>
    <w:rsid w:val="005B4E38"/>
    <w:rsid w:val="005B5926"/>
    <w:rsid w:val="005B5A74"/>
    <w:rsid w:val="005B5DBE"/>
    <w:rsid w:val="005B66DA"/>
    <w:rsid w:val="005B6927"/>
    <w:rsid w:val="005B698D"/>
    <w:rsid w:val="005B6B33"/>
    <w:rsid w:val="005B6B72"/>
    <w:rsid w:val="005B6BFD"/>
    <w:rsid w:val="005B7331"/>
    <w:rsid w:val="005B75B6"/>
    <w:rsid w:val="005B7F6E"/>
    <w:rsid w:val="005C12AC"/>
    <w:rsid w:val="005C1C90"/>
    <w:rsid w:val="005C1CEF"/>
    <w:rsid w:val="005C1F65"/>
    <w:rsid w:val="005C30F2"/>
    <w:rsid w:val="005C3964"/>
    <w:rsid w:val="005C428A"/>
    <w:rsid w:val="005C4330"/>
    <w:rsid w:val="005C4787"/>
    <w:rsid w:val="005C4BBA"/>
    <w:rsid w:val="005C5113"/>
    <w:rsid w:val="005C54B8"/>
    <w:rsid w:val="005C557C"/>
    <w:rsid w:val="005C56B7"/>
    <w:rsid w:val="005C5CDF"/>
    <w:rsid w:val="005C644A"/>
    <w:rsid w:val="005C677E"/>
    <w:rsid w:val="005C6CD0"/>
    <w:rsid w:val="005C7072"/>
    <w:rsid w:val="005C73FC"/>
    <w:rsid w:val="005C785E"/>
    <w:rsid w:val="005C78D5"/>
    <w:rsid w:val="005C7C3A"/>
    <w:rsid w:val="005D00B6"/>
    <w:rsid w:val="005D101F"/>
    <w:rsid w:val="005D1247"/>
    <w:rsid w:val="005D1D60"/>
    <w:rsid w:val="005D205D"/>
    <w:rsid w:val="005D2BCA"/>
    <w:rsid w:val="005D2F54"/>
    <w:rsid w:val="005D33D2"/>
    <w:rsid w:val="005D353D"/>
    <w:rsid w:val="005D3FD5"/>
    <w:rsid w:val="005D4D10"/>
    <w:rsid w:val="005D593D"/>
    <w:rsid w:val="005D602B"/>
    <w:rsid w:val="005D63A5"/>
    <w:rsid w:val="005D69A4"/>
    <w:rsid w:val="005D79B5"/>
    <w:rsid w:val="005D7BDA"/>
    <w:rsid w:val="005E0A1F"/>
    <w:rsid w:val="005E0DEA"/>
    <w:rsid w:val="005E1667"/>
    <w:rsid w:val="005E17B3"/>
    <w:rsid w:val="005E1BAB"/>
    <w:rsid w:val="005E1BB5"/>
    <w:rsid w:val="005E1BD6"/>
    <w:rsid w:val="005E20D0"/>
    <w:rsid w:val="005E2A79"/>
    <w:rsid w:val="005E2D15"/>
    <w:rsid w:val="005E2EDB"/>
    <w:rsid w:val="005E2FB1"/>
    <w:rsid w:val="005E3850"/>
    <w:rsid w:val="005E3EB4"/>
    <w:rsid w:val="005E40C8"/>
    <w:rsid w:val="005E43DF"/>
    <w:rsid w:val="005E48DE"/>
    <w:rsid w:val="005E566F"/>
    <w:rsid w:val="005E64AF"/>
    <w:rsid w:val="005E6BE9"/>
    <w:rsid w:val="005E6E9B"/>
    <w:rsid w:val="005E6F74"/>
    <w:rsid w:val="005E71A5"/>
    <w:rsid w:val="005E777B"/>
    <w:rsid w:val="005E7DE1"/>
    <w:rsid w:val="005F03D5"/>
    <w:rsid w:val="005F0860"/>
    <w:rsid w:val="005F14A7"/>
    <w:rsid w:val="005F1B20"/>
    <w:rsid w:val="005F1E18"/>
    <w:rsid w:val="005F27E0"/>
    <w:rsid w:val="005F29C0"/>
    <w:rsid w:val="005F2A66"/>
    <w:rsid w:val="005F2B32"/>
    <w:rsid w:val="005F3176"/>
    <w:rsid w:val="005F3549"/>
    <w:rsid w:val="005F3723"/>
    <w:rsid w:val="005F3D8C"/>
    <w:rsid w:val="005F54B4"/>
    <w:rsid w:val="005F5576"/>
    <w:rsid w:val="005F5A4E"/>
    <w:rsid w:val="005F5A6F"/>
    <w:rsid w:val="005F5C6D"/>
    <w:rsid w:val="005F5E8E"/>
    <w:rsid w:val="005F60E6"/>
    <w:rsid w:val="005F6191"/>
    <w:rsid w:val="005F61DD"/>
    <w:rsid w:val="005F764A"/>
    <w:rsid w:val="0060008E"/>
    <w:rsid w:val="006005C1"/>
    <w:rsid w:val="006006F9"/>
    <w:rsid w:val="006011A0"/>
    <w:rsid w:val="00601F66"/>
    <w:rsid w:val="0060219C"/>
    <w:rsid w:val="00602A78"/>
    <w:rsid w:val="00602BCA"/>
    <w:rsid w:val="0060305F"/>
    <w:rsid w:val="006031F2"/>
    <w:rsid w:val="006034C7"/>
    <w:rsid w:val="00604259"/>
    <w:rsid w:val="00604617"/>
    <w:rsid w:val="00604730"/>
    <w:rsid w:val="006049CE"/>
    <w:rsid w:val="00604AE3"/>
    <w:rsid w:val="00604D1B"/>
    <w:rsid w:val="006052A3"/>
    <w:rsid w:val="006053D8"/>
    <w:rsid w:val="006057CF"/>
    <w:rsid w:val="006059A0"/>
    <w:rsid w:val="00605A1A"/>
    <w:rsid w:val="00606054"/>
    <w:rsid w:val="0060611E"/>
    <w:rsid w:val="006063E0"/>
    <w:rsid w:val="00606906"/>
    <w:rsid w:val="00606AA8"/>
    <w:rsid w:val="00606EE7"/>
    <w:rsid w:val="00606FAA"/>
    <w:rsid w:val="006079FC"/>
    <w:rsid w:val="00607C10"/>
    <w:rsid w:val="00611540"/>
    <w:rsid w:val="00611BA6"/>
    <w:rsid w:val="00612D19"/>
    <w:rsid w:val="0061330F"/>
    <w:rsid w:val="00613641"/>
    <w:rsid w:val="00614139"/>
    <w:rsid w:val="00614483"/>
    <w:rsid w:val="006146EA"/>
    <w:rsid w:val="0061477C"/>
    <w:rsid w:val="0061478C"/>
    <w:rsid w:val="0061516E"/>
    <w:rsid w:val="006151BC"/>
    <w:rsid w:val="00615204"/>
    <w:rsid w:val="006154F0"/>
    <w:rsid w:val="00615C3F"/>
    <w:rsid w:val="00615E77"/>
    <w:rsid w:val="006162A3"/>
    <w:rsid w:val="00616C7D"/>
    <w:rsid w:val="0061735F"/>
    <w:rsid w:val="006205E1"/>
    <w:rsid w:val="006208EE"/>
    <w:rsid w:val="0062091D"/>
    <w:rsid w:val="00620C44"/>
    <w:rsid w:val="0062100E"/>
    <w:rsid w:val="006211A5"/>
    <w:rsid w:val="006219BC"/>
    <w:rsid w:val="00621DD8"/>
    <w:rsid w:val="00622789"/>
    <w:rsid w:val="006233C1"/>
    <w:rsid w:val="00624649"/>
    <w:rsid w:val="00624730"/>
    <w:rsid w:val="006249A7"/>
    <w:rsid w:val="006249D1"/>
    <w:rsid w:val="00624B4F"/>
    <w:rsid w:val="00624D4F"/>
    <w:rsid w:val="00625713"/>
    <w:rsid w:val="00625B22"/>
    <w:rsid w:val="00625C53"/>
    <w:rsid w:val="00626415"/>
    <w:rsid w:val="0062768B"/>
    <w:rsid w:val="00627A49"/>
    <w:rsid w:val="00627D60"/>
    <w:rsid w:val="00627E30"/>
    <w:rsid w:val="00630278"/>
    <w:rsid w:val="006303FC"/>
    <w:rsid w:val="006309D1"/>
    <w:rsid w:val="00630DFD"/>
    <w:rsid w:val="00630ED7"/>
    <w:rsid w:val="00631716"/>
    <w:rsid w:val="0063179F"/>
    <w:rsid w:val="006317A4"/>
    <w:rsid w:val="00632259"/>
    <w:rsid w:val="00632765"/>
    <w:rsid w:val="00632869"/>
    <w:rsid w:val="00632DD8"/>
    <w:rsid w:val="006338DA"/>
    <w:rsid w:val="0063390C"/>
    <w:rsid w:val="00633A5E"/>
    <w:rsid w:val="00633F74"/>
    <w:rsid w:val="00635AEB"/>
    <w:rsid w:val="00636EF8"/>
    <w:rsid w:val="00636FEF"/>
    <w:rsid w:val="0063715F"/>
    <w:rsid w:val="006377DB"/>
    <w:rsid w:val="006405A2"/>
    <w:rsid w:val="00640699"/>
    <w:rsid w:val="0064096C"/>
    <w:rsid w:val="006417E0"/>
    <w:rsid w:val="006418D2"/>
    <w:rsid w:val="006419D4"/>
    <w:rsid w:val="00641E1E"/>
    <w:rsid w:val="00642453"/>
    <w:rsid w:val="006443B2"/>
    <w:rsid w:val="00645210"/>
    <w:rsid w:val="00645933"/>
    <w:rsid w:val="006459B3"/>
    <w:rsid w:val="00645D57"/>
    <w:rsid w:val="00646970"/>
    <w:rsid w:val="00646FDD"/>
    <w:rsid w:val="00647C38"/>
    <w:rsid w:val="00647D39"/>
    <w:rsid w:val="006500A2"/>
    <w:rsid w:val="0065058D"/>
    <w:rsid w:val="00650A39"/>
    <w:rsid w:val="00650C5E"/>
    <w:rsid w:val="00650E34"/>
    <w:rsid w:val="00651147"/>
    <w:rsid w:val="0065131D"/>
    <w:rsid w:val="00651B6E"/>
    <w:rsid w:val="00651DC1"/>
    <w:rsid w:val="00651FD6"/>
    <w:rsid w:val="0065234B"/>
    <w:rsid w:val="0065252C"/>
    <w:rsid w:val="00653752"/>
    <w:rsid w:val="00653AC4"/>
    <w:rsid w:val="00653C52"/>
    <w:rsid w:val="006540C1"/>
    <w:rsid w:val="00654642"/>
    <w:rsid w:val="00654AF4"/>
    <w:rsid w:val="00654CB8"/>
    <w:rsid w:val="006551DF"/>
    <w:rsid w:val="0065561D"/>
    <w:rsid w:val="00655BD0"/>
    <w:rsid w:val="00655F61"/>
    <w:rsid w:val="006562F3"/>
    <w:rsid w:val="006565D3"/>
    <w:rsid w:val="00656F87"/>
    <w:rsid w:val="00656FC3"/>
    <w:rsid w:val="00657693"/>
    <w:rsid w:val="00657861"/>
    <w:rsid w:val="00657B97"/>
    <w:rsid w:val="00660010"/>
    <w:rsid w:val="00660083"/>
    <w:rsid w:val="006602D5"/>
    <w:rsid w:val="00660680"/>
    <w:rsid w:val="0066074F"/>
    <w:rsid w:val="00660BFB"/>
    <w:rsid w:val="00660E23"/>
    <w:rsid w:val="00662A70"/>
    <w:rsid w:val="00662AF9"/>
    <w:rsid w:val="00662C14"/>
    <w:rsid w:val="00662C97"/>
    <w:rsid w:val="00662CBB"/>
    <w:rsid w:val="00662E1B"/>
    <w:rsid w:val="00662ED6"/>
    <w:rsid w:val="00662F3E"/>
    <w:rsid w:val="00662FDB"/>
    <w:rsid w:val="0066333E"/>
    <w:rsid w:val="0066398B"/>
    <w:rsid w:val="00663F53"/>
    <w:rsid w:val="006647E4"/>
    <w:rsid w:val="0066486A"/>
    <w:rsid w:val="0066527F"/>
    <w:rsid w:val="00666754"/>
    <w:rsid w:val="00666AEA"/>
    <w:rsid w:val="00667FB2"/>
    <w:rsid w:val="00670C52"/>
    <w:rsid w:val="00670D2E"/>
    <w:rsid w:val="006714D6"/>
    <w:rsid w:val="00671827"/>
    <w:rsid w:val="006722B5"/>
    <w:rsid w:val="0067269F"/>
    <w:rsid w:val="006726CB"/>
    <w:rsid w:val="0067272F"/>
    <w:rsid w:val="00673406"/>
    <w:rsid w:val="00673BA4"/>
    <w:rsid w:val="00674223"/>
    <w:rsid w:val="00674C5D"/>
    <w:rsid w:val="00674ED8"/>
    <w:rsid w:val="00675793"/>
    <w:rsid w:val="00675C5E"/>
    <w:rsid w:val="00676F0B"/>
    <w:rsid w:val="006773D1"/>
    <w:rsid w:val="006801BB"/>
    <w:rsid w:val="006802E3"/>
    <w:rsid w:val="00680CC6"/>
    <w:rsid w:val="00681AE7"/>
    <w:rsid w:val="0068241B"/>
    <w:rsid w:val="00682698"/>
    <w:rsid w:val="00683889"/>
    <w:rsid w:val="006842A2"/>
    <w:rsid w:val="006848BB"/>
    <w:rsid w:val="00685075"/>
    <w:rsid w:val="00685339"/>
    <w:rsid w:val="00685597"/>
    <w:rsid w:val="00686338"/>
    <w:rsid w:val="0068731C"/>
    <w:rsid w:val="006904AD"/>
    <w:rsid w:val="006905F1"/>
    <w:rsid w:val="006912E6"/>
    <w:rsid w:val="006914E9"/>
    <w:rsid w:val="00691815"/>
    <w:rsid w:val="00691E51"/>
    <w:rsid w:val="006920CA"/>
    <w:rsid w:val="006927F0"/>
    <w:rsid w:val="00692C4E"/>
    <w:rsid w:val="006936DB"/>
    <w:rsid w:val="00693801"/>
    <w:rsid w:val="00693C54"/>
    <w:rsid w:val="006944AE"/>
    <w:rsid w:val="006944B8"/>
    <w:rsid w:val="00694706"/>
    <w:rsid w:val="00694AFB"/>
    <w:rsid w:val="00694DF8"/>
    <w:rsid w:val="006956E0"/>
    <w:rsid w:val="00695D95"/>
    <w:rsid w:val="00695DDA"/>
    <w:rsid w:val="00695FD8"/>
    <w:rsid w:val="00696136"/>
    <w:rsid w:val="00696243"/>
    <w:rsid w:val="006962E6"/>
    <w:rsid w:val="0069657D"/>
    <w:rsid w:val="00696A05"/>
    <w:rsid w:val="00696A8E"/>
    <w:rsid w:val="0069703E"/>
    <w:rsid w:val="0069706B"/>
    <w:rsid w:val="00697208"/>
    <w:rsid w:val="00697A32"/>
    <w:rsid w:val="006A06E3"/>
    <w:rsid w:val="006A0B03"/>
    <w:rsid w:val="006A0ECA"/>
    <w:rsid w:val="006A11F4"/>
    <w:rsid w:val="006A14A8"/>
    <w:rsid w:val="006A182D"/>
    <w:rsid w:val="006A1ADF"/>
    <w:rsid w:val="006A23AC"/>
    <w:rsid w:val="006A2835"/>
    <w:rsid w:val="006A3A19"/>
    <w:rsid w:val="006A3B9E"/>
    <w:rsid w:val="006A3D6D"/>
    <w:rsid w:val="006A3D73"/>
    <w:rsid w:val="006A43EA"/>
    <w:rsid w:val="006A471A"/>
    <w:rsid w:val="006A5290"/>
    <w:rsid w:val="006A576E"/>
    <w:rsid w:val="006A5E80"/>
    <w:rsid w:val="006A75C5"/>
    <w:rsid w:val="006A7657"/>
    <w:rsid w:val="006A777A"/>
    <w:rsid w:val="006A79A3"/>
    <w:rsid w:val="006A7AE9"/>
    <w:rsid w:val="006A7C9D"/>
    <w:rsid w:val="006B0264"/>
    <w:rsid w:val="006B1E59"/>
    <w:rsid w:val="006B2995"/>
    <w:rsid w:val="006B2F13"/>
    <w:rsid w:val="006B3EFD"/>
    <w:rsid w:val="006B40C8"/>
    <w:rsid w:val="006B472A"/>
    <w:rsid w:val="006B5247"/>
    <w:rsid w:val="006B549F"/>
    <w:rsid w:val="006B65CB"/>
    <w:rsid w:val="006B68B5"/>
    <w:rsid w:val="006B765D"/>
    <w:rsid w:val="006C0867"/>
    <w:rsid w:val="006C12F3"/>
    <w:rsid w:val="006C215A"/>
    <w:rsid w:val="006C22DE"/>
    <w:rsid w:val="006C24C7"/>
    <w:rsid w:val="006C273C"/>
    <w:rsid w:val="006C2D14"/>
    <w:rsid w:val="006C374A"/>
    <w:rsid w:val="006C3A0F"/>
    <w:rsid w:val="006C479E"/>
    <w:rsid w:val="006C57FE"/>
    <w:rsid w:val="006C5AB5"/>
    <w:rsid w:val="006C6E36"/>
    <w:rsid w:val="006C705E"/>
    <w:rsid w:val="006C7216"/>
    <w:rsid w:val="006C7266"/>
    <w:rsid w:val="006C7D77"/>
    <w:rsid w:val="006D045E"/>
    <w:rsid w:val="006D0B6D"/>
    <w:rsid w:val="006D1549"/>
    <w:rsid w:val="006D1A5F"/>
    <w:rsid w:val="006D2A5B"/>
    <w:rsid w:val="006D34E7"/>
    <w:rsid w:val="006D381C"/>
    <w:rsid w:val="006D39EA"/>
    <w:rsid w:val="006D3CE0"/>
    <w:rsid w:val="006D4801"/>
    <w:rsid w:val="006D487E"/>
    <w:rsid w:val="006D4A33"/>
    <w:rsid w:val="006D53DF"/>
    <w:rsid w:val="006D54F7"/>
    <w:rsid w:val="006D5604"/>
    <w:rsid w:val="006D565E"/>
    <w:rsid w:val="006D5CDA"/>
    <w:rsid w:val="006D6207"/>
    <w:rsid w:val="006D64E9"/>
    <w:rsid w:val="006D7665"/>
    <w:rsid w:val="006D7902"/>
    <w:rsid w:val="006D7C9D"/>
    <w:rsid w:val="006D7D85"/>
    <w:rsid w:val="006E045E"/>
    <w:rsid w:val="006E09E9"/>
    <w:rsid w:val="006E0A80"/>
    <w:rsid w:val="006E0B21"/>
    <w:rsid w:val="006E0BA6"/>
    <w:rsid w:val="006E0E7D"/>
    <w:rsid w:val="006E171B"/>
    <w:rsid w:val="006E2C6D"/>
    <w:rsid w:val="006E33D2"/>
    <w:rsid w:val="006E357E"/>
    <w:rsid w:val="006E374B"/>
    <w:rsid w:val="006E3B50"/>
    <w:rsid w:val="006E44D3"/>
    <w:rsid w:val="006E4705"/>
    <w:rsid w:val="006E470D"/>
    <w:rsid w:val="006E49DF"/>
    <w:rsid w:val="006E4E81"/>
    <w:rsid w:val="006E58CF"/>
    <w:rsid w:val="006E6241"/>
    <w:rsid w:val="006E645F"/>
    <w:rsid w:val="006E6F3D"/>
    <w:rsid w:val="006E7F7C"/>
    <w:rsid w:val="006F117D"/>
    <w:rsid w:val="006F1195"/>
    <w:rsid w:val="006F13F3"/>
    <w:rsid w:val="006F1DBD"/>
    <w:rsid w:val="006F1E00"/>
    <w:rsid w:val="006F296F"/>
    <w:rsid w:val="006F301F"/>
    <w:rsid w:val="006F4246"/>
    <w:rsid w:val="006F5847"/>
    <w:rsid w:val="006F5B1A"/>
    <w:rsid w:val="006F5F76"/>
    <w:rsid w:val="006F6790"/>
    <w:rsid w:val="006F67DF"/>
    <w:rsid w:val="006F7666"/>
    <w:rsid w:val="006F7D0A"/>
    <w:rsid w:val="00700733"/>
    <w:rsid w:val="00700821"/>
    <w:rsid w:val="007010A7"/>
    <w:rsid w:val="007011D1"/>
    <w:rsid w:val="007011D8"/>
    <w:rsid w:val="007020DC"/>
    <w:rsid w:val="00702723"/>
    <w:rsid w:val="0070303A"/>
    <w:rsid w:val="0070328F"/>
    <w:rsid w:val="007035FF"/>
    <w:rsid w:val="00703BC7"/>
    <w:rsid w:val="00704346"/>
    <w:rsid w:val="00704464"/>
    <w:rsid w:val="00704527"/>
    <w:rsid w:val="00704ED8"/>
    <w:rsid w:val="0070522E"/>
    <w:rsid w:val="00705BD7"/>
    <w:rsid w:val="00705DA2"/>
    <w:rsid w:val="007061EC"/>
    <w:rsid w:val="0070626A"/>
    <w:rsid w:val="00706419"/>
    <w:rsid w:val="00706461"/>
    <w:rsid w:val="007068C5"/>
    <w:rsid w:val="00706995"/>
    <w:rsid w:val="00706BA5"/>
    <w:rsid w:val="00706C3A"/>
    <w:rsid w:val="00706E1E"/>
    <w:rsid w:val="007071D4"/>
    <w:rsid w:val="00707C37"/>
    <w:rsid w:val="007100DB"/>
    <w:rsid w:val="00710164"/>
    <w:rsid w:val="00710167"/>
    <w:rsid w:val="00710595"/>
    <w:rsid w:val="00710870"/>
    <w:rsid w:val="00710CE2"/>
    <w:rsid w:val="007110B3"/>
    <w:rsid w:val="00711E08"/>
    <w:rsid w:val="00712020"/>
    <w:rsid w:val="00712026"/>
    <w:rsid w:val="007121C0"/>
    <w:rsid w:val="00712638"/>
    <w:rsid w:val="0071276A"/>
    <w:rsid w:val="00712B22"/>
    <w:rsid w:val="00712D93"/>
    <w:rsid w:val="007139BF"/>
    <w:rsid w:val="00713C02"/>
    <w:rsid w:val="00713C11"/>
    <w:rsid w:val="00713E88"/>
    <w:rsid w:val="00714A38"/>
    <w:rsid w:val="00714B10"/>
    <w:rsid w:val="00714B64"/>
    <w:rsid w:val="00714BA7"/>
    <w:rsid w:val="00714F03"/>
    <w:rsid w:val="007159BE"/>
    <w:rsid w:val="00715C06"/>
    <w:rsid w:val="00716608"/>
    <w:rsid w:val="00716B93"/>
    <w:rsid w:val="00716D4E"/>
    <w:rsid w:val="0071717E"/>
    <w:rsid w:val="00720479"/>
    <w:rsid w:val="00720A2C"/>
    <w:rsid w:val="00720B85"/>
    <w:rsid w:val="00720C22"/>
    <w:rsid w:val="00720C6E"/>
    <w:rsid w:val="00720E58"/>
    <w:rsid w:val="00720E79"/>
    <w:rsid w:val="0072249B"/>
    <w:rsid w:val="00722BE6"/>
    <w:rsid w:val="00722CD9"/>
    <w:rsid w:val="00722EF9"/>
    <w:rsid w:val="007232F1"/>
    <w:rsid w:val="00723F60"/>
    <w:rsid w:val="0072454A"/>
    <w:rsid w:val="007245B1"/>
    <w:rsid w:val="00724952"/>
    <w:rsid w:val="00724B3A"/>
    <w:rsid w:val="00724CD4"/>
    <w:rsid w:val="00724E35"/>
    <w:rsid w:val="00725D1A"/>
    <w:rsid w:val="00725DF3"/>
    <w:rsid w:val="007263A0"/>
    <w:rsid w:val="00726B7D"/>
    <w:rsid w:val="00727285"/>
    <w:rsid w:val="00727380"/>
    <w:rsid w:val="0072758A"/>
    <w:rsid w:val="00727D91"/>
    <w:rsid w:val="00727E44"/>
    <w:rsid w:val="00730152"/>
    <w:rsid w:val="007301B7"/>
    <w:rsid w:val="0073071A"/>
    <w:rsid w:val="0073078F"/>
    <w:rsid w:val="00730DD2"/>
    <w:rsid w:val="007310E4"/>
    <w:rsid w:val="00731129"/>
    <w:rsid w:val="00732732"/>
    <w:rsid w:val="0073397C"/>
    <w:rsid w:val="00734051"/>
    <w:rsid w:val="00734519"/>
    <w:rsid w:val="0073458B"/>
    <w:rsid w:val="00734B84"/>
    <w:rsid w:val="00735613"/>
    <w:rsid w:val="00735EBF"/>
    <w:rsid w:val="007365ED"/>
    <w:rsid w:val="00736927"/>
    <w:rsid w:val="007376C4"/>
    <w:rsid w:val="00737A4B"/>
    <w:rsid w:val="00740008"/>
    <w:rsid w:val="00741355"/>
    <w:rsid w:val="00741897"/>
    <w:rsid w:val="00741C56"/>
    <w:rsid w:val="00741C83"/>
    <w:rsid w:val="00741E9A"/>
    <w:rsid w:val="00742891"/>
    <w:rsid w:val="00742C3D"/>
    <w:rsid w:val="00742DAD"/>
    <w:rsid w:val="00743455"/>
    <w:rsid w:val="007435B8"/>
    <w:rsid w:val="007435FE"/>
    <w:rsid w:val="0074399B"/>
    <w:rsid w:val="007444AE"/>
    <w:rsid w:val="007447C6"/>
    <w:rsid w:val="007449FE"/>
    <w:rsid w:val="00744CEC"/>
    <w:rsid w:val="00745A05"/>
    <w:rsid w:val="00745C74"/>
    <w:rsid w:val="00745F8E"/>
    <w:rsid w:val="00746564"/>
    <w:rsid w:val="00746721"/>
    <w:rsid w:val="00747109"/>
    <w:rsid w:val="00747741"/>
    <w:rsid w:val="007505F4"/>
    <w:rsid w:val="00750979"/>
    <w:rsid w:val="00751174"/>
    <w:rsid w:val="00751313"/>
    <w:rsid w:val="00751315"/>
    <w:rsid w:val="007514AA"/>
    <w:rsid w:val="00751760"/>
    <w:rsid w:val="007518C9"/>
    <w:rsid w:val="0075218A"/>
    <w:rsid w:val="00752238"/>
    <w:rsid w:val="00752DE0"/>
    <w:rsid w:val="00752E14"/>
    <w:rsid w:val="00753DA5"/>
    <w:rsid w:val="00754E53"/>
    <w:rsid w:val="0075502B"/>
    <w:rsid w:val="0075514C"/>
    <w:rsid w:val="00755633"/>
    <w:rsid w:val="00755937"/>
    <w:rsid w:val="00755A13"/>
    <w:rsid w:val="00755B6F"/>
    <w:rsid w:val="00756875"/>
    <w:rsid w:val="00756A17"/>
    <w:rsid w:val="00756B41"/>
    <w:rsid w:val="007576EC"/>
    <w:rsid w:val="00757957"/>
    <w:rsid w:val="00760978"/>
    <w:rsid w:val="00760D42"/>
    <w:rsid w:val="00761014"/>
    <w:rsid w:val="00761522"/>
    <w:rsid w:val="00761C4C"/>
    <w:rsid w:val="007623B0"/>
    <w:rsid w:val="00762A7D"/>
    <w:rsid w:val="00763818"/>
    <w:rsid w:val="00763B9E"/>
    <w:rsid w:val="00763CB2"/>
    <w:rsid w:val="007642A2"/>
    <w:rsid w:val="00764588"/>
    <w:rsid w:val="007648FE"/>
    <w:rsid w:val="00764B39"/>
    <w:rsid w:val="007650E7"/>
    <w:rsid w:val="00765CCA"/>
    <w:rsid w:val="007664EA"/>
    <w:rsid w:val="007667C4"/>
    <w:rsid w:val="007670FC"/>
    <w:rsid w:val="00767282"/>
    <w:rsid w:val="007678B9"/>
    <w:rsid w:val="00767DDD"/>
    <w:rsid w:val="00767F7F"/>
    <w:rsid w:val="007703EA"/>
    <w:rsid w:val="007707F7"/>
    <w:rsid w:val="00770C49"/>
    <w:rsid w:val="00770FF3"/>
    <w:rsid w:val="0077130E"/>
    <w:rsid w:val="007713D7"/>
    <w:rsid w:val="00771BF6"/>
    <w:rsid w:val="0077210A"/>
    <w:rsid w:val="0077249A"/>
    <w:rsid w:val="00772544"/>
    <w:rsid w:val="0077262C"/>
    <w:rsid w:val="0077281F"/>
    <w:rsid w:val="00772A29"/>
    <w:rsid w:val="00773772"/>
    <w:rsid w:val="00773B3E"/>
    <w:rsid w:val="00773E65"/>
    <w:rsid w:val="007741B0"/>
    <w:rsid w:val="00774449"/>
    <w:rsid w:val="007745D3"/>
    <w:rsid w:val="007746DC"/>
    <w:rsid w:val="0077558B"/>
    <w:rsid w:val="007756E4"/>
    <w:rsid w:val="00776874"/>
    <w:rsid w:val="00776B33"/>
    <w:rsid w:val="00776CEB"/>
    <w:rsid w:val="0077726C"/>
    <w:rsid w:val="00777AAB"/>
    <w:rsid w:val="00780FF9"/>
    <w:rsid w:val="0078285C"/>
    <w:rsid w:val="00782B30"/>
    <w:rsid w:val="00783A36"/>
    <w:rsid w:val="007845D4"/>
    <w:rsid w:val="00784DF0"/>
    <w:rsid w:val="00785A38"/>
    <w:rsid w:val="00785C2A"/>
    <w:rsid w:val="0078668F"/>
    <w:rsid w:val="00786E56"/>
    <w:rsid w:val="0078700E"/>
    <w:rsid w:val="00787339"/>
    <w:rsid w:val="00787B59"/>
    <w:rsid w:val="007900A9"/>
    <w:rsid w:val="007904C6"/>
    <w:rsid w:val="007910C3"/>
    <w:rsid w:val="00791110"/>
    <w:rsid w:val="00791250"/>
    <w:rsid w:val="0079150D"/>
    <w:rsid w:val="00791517"/>
    <w:rsid w:val="00791DE1"/>
    <w:rsid w:val="00792673"/>
    <w:rsid w:val="00792957"/>
    <w:rsid w:val="007930CB"/>
    <w:rsid w:val="007930FA"/>
    <w:rsid w:val="00793181"/>
    <w:rsid w:val="007936BD"/>
    <w:rsid w:val="007936C1"/>
    <w:rsid w:val="00793D45"/>
    <w:rsid w:val="00794E59"/>
    <w:rsid w:val="00795E20"/>
    <w:rsid w:val="00796787"/>
    <w:rsid w:val="00796CB7"/>
    <w:rsid w:val="00796D97"/>
    <w:rsid w:val="00796DB5"/>
    <w:rsid w:val="007975BD"/>
    <w:rsid w:val="00797B7E"/>
    <w:rsid w:val="007A05A2"/>
    <w:rsid w:val="007A10D6"/>
    <w:rsid w:val="007A12EE"/>
    <w:rsid w:val="007A138C"/>
    <w:rsid w:val="007A1834"/>
    <w:rsid w:val="007A1856"/>
    <w:rsid w:val="007A1E52"/>
    <w:rsid w:val="007A28B9"/>
    <w:rsid w:val="007A2A4D"/>
    <w:rsid w:val="007A31B2"/>
    <w:rsid w:val="007A3629"/>
    <w:rsid w:val="007A385C"/>
    <w:rsid w:val="007A38F5"/>
    <w:rsid w:val="007A3D24"/>
    <w:rsid w:val="007A4860"/>
    <w:rsid w:val="007A4CAF"/>
    <w:rsid w:val="007A4F7B"/>
    <w:rsid w:val="007A61E4"/>
    <w:rsid w:val="007A704A"/>
    <w:rsid w:val="007A7242"/>
    <w:rsid w:val="007B12B0"/>
    <w:rsid w:val="007B1392"/>
    <w:rsid w:val="007B1785"/>
    <w:rsid w:val="007B1C40"/>
    <w:rsid w:val="007B215A"/>
    <w:rsid w:val="007B22DC"/>
    <w:rsid w:val="007B24F0"/>
    <w:rsid w:val="007B34DC"/>
    <w:rsid w:val="007B35F7"/>
    <w:rsid w:val="007B39F8"/>
    <w:rsid w:val="007B3A98"/>
    <w:rsid w:val="007B3D41"/>
    <w:rsid w:val="007B4008"/>
    <w:rsid w:val="007B49C4"/>
    <w:rsid w:val="007B4D74"/>
    <w:rsid w:val="007B4DC6"/>
    <w:rsid w:val="007B5132"/>
    <w:rsid w:val="007B5F47"/>
    <w:rsid w:val="007B64C0"/>
    <w:rsid w:val="007B69E8"/>
    <w:rsid w:val="007B6C17"/>
    <w:rsid w:val="007B743C"/>
    <w:rsid w:val="007B7EB0"/>
    <w:rsid w:val="007C0165"/>
    <w:rsid w:val="007C048B"/>
    <w:rsid w:val="007C0508"/>
    <w:rsid w:val="007C057E"/>
    <w:rsid w:val="007C1541"/>
    <w:rsid w:val="007C19DF"/>
    <w:rsid w:val="007C25F8"/>
    <w:rsid w:val="007C35F9"/>
    <w:rsid w:val="007C44DC"/>
    <w:rsid w:val="007C4545"/>
    <w:rsid w:val="007C45E4"/>
    <w:rsid w:val="007C45ED"/>
    <w:rsid w:val="007C45F7"/>
    <w:rsid w:val="007C46D1"/>
    <w:rsid w:val="007C47C2"/>
    <w:rsid w:val="007C4822"/>
    <w:rsid w:val="007C4DEF"/>
    <w:rsid w:val="007C4F2B"/>
    <w:rsid w:val="007C5468"/>
    <w:rsid w:val="007C55F1"/>
    <w:rsid w:val="007C58AB"/>
    <w:rsid w:val="007C6148"/>
    <w:rsid w:val="007C6900"/>
    <w:rsid w:val="007C69A9"/>
    <w:rsid w:val="007C6C60"/>
    <w:rsid w:val="007C6D07"/>
    <w:rsid w:val="007C745C"/>
    <w:rsid w:val="007C7578"/>
    <w:rsid w:val="007C75E8"/>
    <w:rsid w:val="007C7E7C"/>
    <w:rsid w:val="007C7F4C"/>
    <w:rsid w:val="007D0035"/>
    <w:rsid w:val="007D065E"/>
    <w:rsid w:val="007D0A94"/>
    <w:rsid w:val="007D0B22"/>
    <w:rsid w:val="007D0BD6"/>
    <w:rsid w:val="007D0D5B"/>
    <w:rsid w:val="007D143D"/>
    <w:rsid w:val="007D1A38"/>
    <w:rsid w:val="007D25B9"/>
    <w:rsid w:val="007D2BE8"/>
    <w:rsid w:val="007D3066"/>
    <w:rsid w:val="007D421B"/>
    <w:rsid w:val="007D4490"/>
    <w:rsid w:val="007D44D1"/>
    <w:rsid w:val="007D4579"/>
    <w:rsid w:val="007D51EB"/>
    <w:rsid w:val="007D58BB"/>
    <w:rsid w:val="007D5DB8"/>
    <w:rsid w:val="007D6835"/>
    <w:rsid w:val="007D6A93"/>
    <w:rsid w:val="007D7CDE"/>
    <w:rsid w:val="007D7DC7"/>
    <w:rsid w:val="007E01AF"/>
    <w:rsid w:val="007E0772"/>
    <w:rsid w:val="007E0A72"/>
    <w:rsid w:val="007E0D31"/>
    <w:rsid w:val="007E0E04"/>
    <w:rsid w:val="007E0EF9"/>
    <w:rsid w:val="007E21D9"/>
    <w:rsid w:val="007E2605"/>
    <w:rsid w:val="007E2BDD"/>
    <w:rsid w:val="007E45CA"/>
    <w:rsid w:val="007E48C0"/>
    <w:rsid w:val="007E5885"/>
    <w:rsid w:val="007E61B7"/>
    <w:rsid w:val="007E64FF"/>
    <w:rsid w:val="007E6F62"/>
    <w:rsid w:val="007E6FEA"/>
    <w:rsid w:val="007E7B24"/>
    <w:rsid w:val="007E7C7B"/>
    <w:rsid w:val="007E7E0F"/>
    <w:rsid w:val="007E7F8F"/>
    <w:rsid w:val="007F015E"/>
    <w:rsid w:val="007F1160"/>
    <w:rsid w:val="007F1E7F"/>
    <w:rsid w:val="007F21B0"/>
    <w:rsid w:val="007F2DE9"/>
    <w:rsid w:val="007F341B"/>
    <w:rsid w:val="007F3682"/>
    <w:rsid w:val="007F3AA2"/>
    <w:rsid w:val="007F3B45"/>
    <w:rsid w:val="007F3E3E"/>
    <w:rsid w:val="007F4A9E"/>
    <w:rsid w:val="007F4ABC"/>
    <w:rsid w:val="007F4D2D"/>
    <w:rsid w:val="007F4D45"/>
    <w:rsid w:val="007F510F"/>
    <w:rsid w:val="007F545B"/>
    <w:rsid w:val="007F59B2"/>
    <w:rsid w:val="007F5BF7"/>
    <w:rsid w:val="007F6607"/>
    <w:rsid w:val="007F662E"/>
    <w:rsid w:val="007F7013"/>
    <w:rsid w:val="007F7865"/>
    <w:rsid w:val="007F7B55"/>
    <w:rsid w:val="007F7FB3"/>
    <w:rsid w:val="0080026A"/>
    <w:rsid w:val="00800340"/>
    <w:rsid w:val="008004C2"/>
    <w:rsid w:val="00800953"/>
    <w:rsid w:val="00801255"/>
    <w:rsid w:val="0080197B"/>
    <w:rsid w:val="00801C1F"/>
    <w:rsid w:val="008021D3"/>
    <w:rsid w:val="008024F7"/>
    <w:rsid w:val="00802849"/>
    <w:rsid w:val="00802971"/>
    <w:rsid w:val="008038E3"/>
    <w:rsid w:val="008038F6"/>
    <w:rsid w:val="00803B02"/>
    <w:rsid w:val="00804558"/>
    <w:rsid w:val="008047AE"/>
    <w:rsid w:val="00804B21"/>
    <w:rsid w:val="00805483"/>
    <w:rsid w:val="0080585D"/>
    <w:rsid w:val="00806273"/>
    <w:rsid w:val="0080661F"/>
    <w:rsid w:val="00806EFD"/>
    <w:rsid w:val="00807074"/>
    <w:rsid w:val="00807E43"/>
    <w:rsid w:val="00807F69"/>
    <w:rsid w:val="00810368"/>
    <w:rsid w:val="008108B5"/>
    <w:rsid w:val="00810AB5"/>
    <w:rsid w:val="00810BE7"/>
    <w:rsid w:val="008112BD"/>
    <w:rsid w:val="00811336"/>
    <w:rsid w:val="0081165D"/>
    <w:rsid w:val="00811B28"/>
    <w:rsid w:val="0081221A"/>
    <w:rsid w:val="00812483"/>
    <w:rsid w:val="00812862"/>
    <w:rsid w:val="00812A7A"/>
    <w:rsid w:val="0081362B"/>
    <w:rsid w:val="00813B03"/>
    <w:rsid w:val="0081437A"/>
    <w:rsid w:val="0081450B"/>
    <w:rsid w:val="0081467F"/>
    <w:rsid w:val="00815339"/>
    <w:rsid w:val="008154F1"/>
    <w:rsid w:val="0081591F"/>
    <w:rsid w:val="00815A99"/>
    <w:rsid w:val="00815CF6"/>
    <w:rsid w:val="00815DBC"/>
    <w:rsid w:val="00815E5B"/>
    <w:rsid w:val="008160D1"/>
    <w:rsid w:val="008162B3"/>
    <w:rsid w:val="0081640D"/>
    <w:rsid w:val="0081687A"/>
    <w:rsid w:val="008169A1"/>
    <w:rsid w:val="00820160"/>
    <w:rsid w:val="0082022B"/>
    <w:rsid w:val="00820E0E"/>
    <w:rsid w:val="00820F9C"/>
    <w:rsid w:val="00821237"/>
    <w:rsid w:val="008216DA"/>
    <w:rsid w:val="008217C3"/>
    <w:rsid w:val="00821868"/>
    <w:rsid w:val="008219B8"/>
    <w:rsid w:val="00821B69"/>
    <w:rsid w:val="00821ECA"/>
    <w:rsid w:val="00822414"/>
    <w:rsid w:val="00822CB9"/>
    <w:rsid w:val="00822E2C"/>
    <w:rsid w:val="00823116"/>
    <w:rsid w:val="0082350E"/>
    <w:rsid w:val="00823658"/>
    <w:rsid w:val="008239BF"/>
    <w:rsid w:val="00823B36"/>
    <w:rsid w:val="008242E5"/>
    <w:rsid w:val="0082488C"/>
    <w:rsid w:val="008251E7"/>
    <w:rsid w:val="00825417"/>
    <w:rsid w:val="00825AA6"/>
    <w:rsid w:val="008262BC"/>
    <w:rsid w:val="0082660D"/>
    <w:rsid w:val="008266A2"/>
    <w:rsid w:val="008267AE"/>
    <w:rsid w:val="0083087F"/>
    <w:rsid w:val="00830985"/>
    <w:rsid w:val="00830A0C"/>
    <w:rsid w:val="00830B33"/>
    <w:rsid w:val="0083118A"/>
    <w:rsid w:val="00831784"/>
    <w:rsid w:val="00831B59"/>
    <w:rsid w:val="00832727"/>
    <w:rsid w:val="008337C1"/>
    <w:rsid w:val="008341FA"/>
    <w:rsid w:val="00834CB1"/>
    <w:rsid w:val="00834F23"/>
    <w:rsid w:val="008353B6"/>
    <w:rsid w:val="00835BBA"/>
    <w:rsid w:val="00836A67"/>
    <w:rsid w:val="00836C10"/>
    <w:rsid w:val="00836CEB"/>
    <w:rsid w:val="00837813"/>
    <w:rsid w:val="00840A09"/>
    <w:rsid w:val="00840EAF"/>
    <w:rsid w:val="00840F25"/>
    <w:rsid w:val="008416BF"/>
    <w:rsid w:val="008416FD"/>
    <w:rsid w:val="0084188F"/>
    <w:rsid w:val="0084210C"/>
    <w:rsid w:val="00842659"/>
    <w:rsid w:val="0084293A"/>
    <w:rsid w:val="00842C6A"/>
    <w:rsid w:val="0084354C"/>
    <w:rsid w:val="0084375D"/>
    <w:rsid w:val="0084416F"/>
    <w:rsid w:val="00844462"/>
    <w:rsid w:val="008449FE"/>
    <w:rsid w:val="00845515"/>
    <w:rsid w:val="00845520"/>
    <w:rsid w:val="0084595C"/>
    <w:rsid w:val="00845FC4"/>
    <w:rsid w:val="008461B0"/>
    <w:rsid w:val="00846C9F"/>
    <w:rsid w:val="00846D16"/>
    <w:rsid w:val="00846F4C"/>
    <w:rsid w:val="008476BF"/>
    <w:rsid w:val="0085044B"/>
    <w:rsid w:val="00850EE1"/>
    <w:rsid w:val="008511C0"/>
    <w:rsid w:val="0085165B"/>
    <w:rsid w:val="0085179C"/>
    <w:rsid w:val="008518FA"/>
    <w:rsid w:val="00851903"/>
    <w:rsid w:val="00851B3F"/>
    <w:rsid w:val="00851DCB"/>
    <w:rsid w:val="00851E0C"/>
    <w:rsid w:val="00851F5F"/>
    <w:rsid w:val="00852142"/>
    <w:rsid w:val="008528CF"/>
    <w:rsid w:val="00852ACC"/>
    <w:rsid w:val="00853510"/>
    <w:rsid w:val="00853E5B"/>
    <w:rsid w:val="0085403C"/>
    <w:rsid w:val="00854123"/>
    <w:rsid w:val="008542D1"/>
    <w:rsid w:val="00854465"/>
    <w:rsid w:val="008544BD"/>
    <w:rsid w:val="00854946"/>
    <w:rsid w:val="00854B62"/>
    <w:rsid w:val="00854B77"/>
    <w:rsid w:val="00854E58"/>
    <w:rsid w:val="008558ED"/>
    <w:rsid w:val="00855CFC"/>
    <w:rsid w:val="00855FD5"/>
    <w:rsid w:val="00856049"/>
    <w:rsid w:val="0085632A"/>
    <w:rsid w:val="008568BB"/>
    <w:rsid w:val="00856E67"/>
    <w:rsid w:val="00856E96"/>
    <w:rsid w:val="00857822"/>
    <w:rsid w:val="00857C93"/>
    <w:rsid w:val="0086070C"/>
    <w:rsid w:val="00860D51"/>
    <w:rsid w:val="008611C1"/>
    <w:rsid w:val="0086132C"/>
    <w:rsid w:val="0086151A"/>
    <w:rsid w:val="0086173C"/>
    <w:rsid w:val="00861DA4"/>
    <w:rsid w:val="00862330"/>
    <w:rsid w:val="0086264B"/>
    <w:rsid w:val="008626E9"/>
    <w:rsid w:val="008626EB"/>
    <w:rsid w:val="00862EFD"/>
    <w:rsid w:val="00862F7A"/>
    <w:rsid w:val="008638FB"/>
    <w:rsid w:val="0086444C"/>
    <w:rsid w:val="008644B1"/>
    <w:rsid w:val="00864768"/>
    <w:rsid w:val="008658AB"/>
    <w:rsid w:val="00865B18"/>
    <w:rsid w:val="00866279"/>
    <w:rsid w:val="0086672E"/>
    <w:rsid w:val="00866CF2"/>
    <w:rsid w:val="008675EC"/>
    <w:rsid w:val="008679CE"/>
    <w:rsid w:val="00867DA7"/>
    <w:rsid w:val="008700AE"/>
    <w:rsid w:val="008705A8"/>
    <w:rsid w:val="008718FC"/>
    <w:rsid w:val="00871CC2"/>
    <w:rsid w:val="00871F4F"/>
    <w:rsid w:val="0087200D"/>
    <w:rsid w:val="00872131"/>
    <w:rsid w:val="008723B8"/>
    <w:rsid w:val="008725F5"/>
    <w:rsid w:val="00873147"/>
    <w:rsid w:val="008735A9"/>
    <w:rsid w:val="00873664"/>
    <w:rsid w:val="00873C1E"/>
    <w:rsid w:val="00873CD6"/>
    <w:rsid w:val="00873DE6"/>
    <w:rsid w:val="00873FBF"/>
    <w:rsid w:val="00874178"/>
    <w:rsid w:val="00874272"/>
    <w:rsid w:val="008743DF"/>
    <w:rsid w:val="00874C66"/>
    <w:rsid w:val="00874F67"/>
    <w:rsid w:val="00875F4F"/>
    <w:rsid w:val="008762D8"/>
    <w:rsid w:val="00876D9F"/>
    <w:rsid w:val="008772D9"/>
    <w:rsid w:val="00877B29"/>
    <w:rsid w:val="008808B9"/>
    <w:rsid w:val="00880B30"/>
    <w:rsid w:val="00880F1D"/>
    <w:rsid w:val="0088172A"/>
    <w:rsid w:val="00881F90"/>
    <w:rsid w:val="008838C2"/>
    <w:rsid w:val="00884E22"/>
    <w:rsid w:val="008851C4"/>
    <w:rsid w:val="00885696"/>
    <w:rsid w:val="0088570A"/>
    <w:rsid w:val="00885E9D"/>
    <w:rsid w:val="0088636E"/>
    <w:rsid w:val="008864A7"/>
    <w:rsid w:val="0088666A"/>
    <w:rsid w:val="0088688A"/>
    <w:rsid w:val="00886A9E"/>
    <w:rsid w:val="00886DC9"/>
    <w:rsid w:val="00886EC7"/>
    <w:rsid w:val="00887184"/>
    <w:rsid w:val="008871D4"/>
    <w:rsid w:val="008879EA"/>
    <w:rsid w:val="00890139"/>
    <w:rsid w:val="0089112E"/>
    <w:rsid w:val="0089160E"/>
    <w:rsid w:val="008919AD"/>
    <w:rsid w:val="008921B1"/>
    <w:rsid w:val="00892687"/>
    <w:rsid w:val="00893386"/>
    <w:rsid w:val="0089360C"/>
    <w:rsid w:val="0089363C"/>
    <w:rsid w:val="00893657"/>
    <w:rsid w:val="00893671"/>
    <w:rsid w:val="008941FB"/>
    <w:rsid w:val="00894565"/>
    <w:rsid w:val="008950D6"/>
    <w:rsid w:val="00895B46"/>
    <w:rsid w:val="00896474"/>
    <w:rsid w:val="008968C5"/>
    <w:rsid w:val="00896DBC"/>
    <w:rsid w:val="00897B59"/>
    <w:rsid w:val="00897C6C"/>
    <w:rsid w:val="00897D1A"/>
    <w:rsid w:val="008A0905"/>
    <w:rsid w:val="008A0B02"/>
    <w:rsid w:val="008A0E0D"/>
    <w:rsid w:val="008A155C"/>
    <w:rsid w:val="008A180E"/>
    <w:rsid w:val="008A197C"/>
    <w:rsid w:val="008A2104"/>
    <w:rsid w:val="008A2545"/>
    <w:rsid w:val="008A2636"/>
    <w:rsid w:val="008A35DB"/>
    <w:rsid w:val="008A3AF9"/>
    <w:rsid w:val="008A3FBE"/>
    <w:rsid w:val="008A4013"/>
    <w:rsid w:val="008A4C9C"/>
    <w:rsid w:val="008A6041"/>
    <w:rsid w:val="008A60F8"/>
    <w:rsid w:val="008A66FA"/>
    <w:rsid w:val="008A68FA"/>
    <w:rsid w:val="008A69FE"/>
    <w:rsid w:val="008A6EC7"/>
    <w:rsid w:val="008A6F36"/>
    <w:rsid w:val="008A7286"/>
    <w:rsid w:val="008A778A"/>
    <w:rsid w:val="008A7A50"/>
    <w:rsid w:val="008A7B50"/>
    <w:rsid w:val="008B0556"/>
    <w:rsid w:val="008B0641"/>
    <w:rsid w:val="008B0EB7"/>
    <w:rsid w:val="008B10C4"/>
    <w:rsid w:val="008B138E"/>
    <w:rsid w:val="008B1C78"/>
    <w:rsid w:val="008B1DEE"/>
    <w:rsid w:val="008B1F87"/>
    <w:rsid w:val="008B28BD"/>
    <w:rsid w:val="008B2E96"/>
    <w:rsid w:val="008B2F53"/>
    <w:rsid w:val="008B3006"/>
    <w:rsid w:val="008B3139"/>
    <w:rsid w:val="008B3B50"/>
    <w:rsid w:val="008B3D47"/>
    <w:rsid w:val="008B44CB"/>
    <w:rsid w:val="008B46D2"/>
    <w:rsid w:val="008B481A"/>
    <w:rsid w:val="008B4A76"/>
    <w:rsid w:val="008B5253"/>
    <w:rsid w:val="008B53D8"/>
    <w:rsid w:val="008B63BE"/>
    <w:rsid w:val="008B640E"/>
    <w:rsid w:val="008B6505"/>
    <w:rsid w:val="008B688D"/>
    <w:rsid w:val="008B70EE"/>
    <w:rsid w:val="008B715C"/>
    <w:rsid w:val="008B75B8"/>
    <w:rsid w:val="008C0EAD"/>
    <w:rsid w:val="008C1442"/>
    <w:rsid w:val="008C1445"/>
    <w:rsid w:val="008C1693"/>
    <w:rsid w:val="008C19D9"/>
    <w:rsid w:val="008C1A5E"/>
    <w:rsid w:val="008C1A81"/>
    <w:rsid w:val="008C1BAE"/>
    <w:rsid w:val="008C1F6F"/>
    <w:rsid w:val="008C29FE"/>
    <w:rsid w:val="008C2B88"/>
    <w:rsid w:val="008C32CA"/>
    <w:rsid w:val="008C3967"/>
    <w:rsid w:val="008C3D33"/>
    <w:rsid w:val="008C431E"/>
    <w:rsid w:val="008C453A"/>
    <w:rsid w:val="008C45EE"/>
    <w:rsid w:val="008C4960"/>
    <w:rsid w:val="008C54BD"/>
    <w:rsid w:val="008C54C4"/>
    <w:rsid w:val="008C584A"/>
    <w:rsid w:val="008C6056"/>
    <w:rsid w:val="008C6628"/>
    <w:rsid w:val="008C69C9"/>
    <w:rsid w:val="008C6E38"/>
    <w:rsid w:val="008C6F75"/>
    <w:rsid w:val="008C7C18"/>
    <w:rsid w:val="008C7CC4"/>
    <w:rsid w:val="008D0138"/>
    <w:rsid w:val="008D047D"/>
    <w:rsid w:val="008D0B4C"/>
    <w:rsid w:val="008D11D0"/>
    <w:rsid w:val="008D14C4"/>
    <w:rsid w:val="008D1964"/>
    <w:rsid w:val="008D221A"/>
    <w:rsid w:val="008D24D6"/>
    <w:rsid w:val="008D24E1"/>
    <w:rsid w:val="008D3E6A"/>
    <w:rsid w:val="008D53E2"/>
    <w:rsid w:val="008D5908"/>
    <w:rsid w:val="008D5AF1"/>
    <w:rsid w:val="008D68ED"/>
    <w:rsid w:val="008D697D"/>
    <w:rsid w:val="008D6A6E"/>
    <w:rsid w:val="008D781F"/>
    <w:rsid w:val="008D7DBE"/>
    <w:rsid w:val="008E02B7"/>
    <w:rsid w:val="008E13E5"/>
    <w:rsid w:val="008E16BE"/>
    <w:rsid w:val="008E20BE"/>
    <w:rsid w:val="008E241B"/>
    <w:rsid w:val="008E3096"/>
    <w:rsid w:val="008E330C"/>
    <w:rsid w:val="008E332F"/>
    <w:rsid w:val="008E4114"/>
    <w:rsid w:val="008E45EA"/>
    <w:rsid w:val="008E4840"/>
    <w:rsid w:val="008E4A1A"/>
    <w:rsid w:val="008E5C37"/>
    <w:rsid w:val="008E5DC7"/>
    <w:rsid w:val="008E5E01"/>
    <w:rsid w:val="008E69A3"/>
    <w:rsid w:val="008E7CC9"/>
    <w:rsid w:val="008F02A1"/>
    <w:rsid w:val="008F0E04"/>
    <w:rsid w:val="008F0E69"/>
    <w:rsid w:val="008F12FF"/>
    <w:rsid w:val="008F19E8"/>
    <w:rsid w:val="008F1DEC"/>
    <w:rsid w:val="008F3D3E"/>
    <w:rsid w:val="008F3F31"/>
    <w:rsid w:val="008F4655"/>
    <w:rsid w:val="008F4779"/>
    <w:rsid w:val="008F50BA"/>
    <w:rsid w:val="008F542B"/>
    <w:rsid w:val="008F5670"/>
    <w:rsid w:val="008F599F"/>
    <w:rsid w:val="008F63DF"/>
    <w:rsid w:val="008F64E5"/>
    <w:rsid w:val="008F677E"/>
    <w:rsid w:val="008F79AD"/>
    <w:rsid w:val="008F7C28"/>
    <w:rsid w:val="0090034D"/>
    <w:rsid w:val="00900EC7"/>
    <w:rsid w:val="00900FFC"/>
    <w:rsid w:val="009011F9"/>
    <w:rsid w:val="00901244"/>
    <w:rsid w:val="00901979"/>
    <w:rsid w:val="00902357"/>
    <w:rsid w:val="0090242A"/>
    <w:rsid w:val="00902C85"/>
    <w:rsid w:val="009030F7"/>
    <w:rsid w:val="009034D9"/>
    <w:rsid w:val="0090389A"/>
    <w:rsid w:val="0090402F"/>
    <w:rsid w:val="0090413A"/>
    <w:rsid w:val="009046C9"/>
    <w:rsid w:val="009046F1"/>
    <w:rsid w:val="00904883"/>
    <w:rsid w:val="00904B0A"/>
    <w:rsid w:val="00904F84"/>
    <w:rsid w:val="009055DD"/>
    <w:rsid w:val="0090616A"/>
    <w:rsid w:val="00906527"/>
    <w:rsid w:val="0090663A"/>
    <w:rsid w:val="00906BD9"/>
    <w:rsid w:val="00906EA0"/>
    <w:rsid w:val="00906F51"/>
    <w:rsid w:val="00907F4C"/>
    <w:rsid w:val="0091006A"/>
    <w:rsid w:val="0091085F"/>
    <w:rsid w:val="00910B57"/>
    <w:rsid w:val="0091148A"/>
    <w:rsid w:val="00912347"/>
    <w:rsid w:val="0091268D"/>
    <w:rsid w:val="009129C1"/>
    <w:rsid w:val="00912E6D"/>
    <w:rsid w:val="00913B74"/>
    <w:rsid w:val="00913BDC"/>
    <w:rsid w:val="00913EBB"/>
    <w:rsid w:val="009141BB"/>
    <w:rsid w:val="00914B55"/>
    <w:rsid w:val="00914BDD"/>
    <w:rsid w:val="00914DC4"/>
    <w:rsid w:val="00915329"/>
    <w:rsid w:val="0091588C"/>
    <w:rsid w:val="00915DB5"/>
    <w:rsid w:val="00915DF4"/>
    <w:rsid w:val="00916068"/>
    <w:rsid w:val="00916BF5"/>
    <w:rsid w:val="00916CCB"/>
    <w:rsid w:val="0091733A"/>
    <w:rsid w:val="00917DB8"/>
    <w:rsid w:val="00920D5D"/>
    <w:rsid w:val="00920EC8"/>
    <w:rsid w:val="00921102"/>
    <w:rsid w:val="00921305"/>
    <w:rsid w:val="00921783"/>
    <w:rsid w:val="009217D9"/>
    <w:rsid w:val="00921AC8"/>
    <w:rsid w:val="00921FEE"/>
    <w:rsid w:val="0092206F"/>
    <w:rsid w:val="00922482"/>
    <w:rsid w:val="009224FA"/>
    <w:rsid w:val="00922A2B"/>
    <w:rsid w:val="00922B41"/>
    <w:rsid w:val="00924A6C"/>
    <w:rsid w:val="00924C46"/>
    <w:rsid w:val="00924E8E"/>
    <w:rsid w:val="00924ED4"/>
    <w:rsid w:val="00924F63"/>
    <w:rsid w:val="009271AB"/>
    <w:rsid w:val="00927281"/>
    <w:rsid w:val="009273B8"/>
    <w:rsid w:val="00927A20"/>
    <w:rsid w:val="00930298"/>
    <w:rsid w:val="009302A6"/>
    <w:rsid w:val="00930DA2"/>
    <w:rsid w:val="00931325"/>
    <w:rsid w:val="009319DC"/>
    <w:rsid w:val="00931AAD"/>
    <w:rsid w:val="00931E6D"/>
    <w:rsid w:val="00932D04"/>
    <w:rsid w:val="00932E9E"/>
    <w:rsid w:val="00933B8A"/>
    <w:rsid w:val="00934141"/>
    <w:rsid w:val="009341AA"/>
    <w:rsid w:val="0093429A"/>
    <w:rsid w:val="009352D3"/>
    <w:rsid w:val="009355BB"/>
    <w:rsid w:val="00935789"/>
    <w:rsid w:val="009359C5"/>
    <w:rsid w:val="00935CFA"/>
    <w:rsid w:val="009361E8"/>
    <w:rsid w:val="00936247"/>
    <w:rsid w:val="009362B0"/>
    <w:rsid w:val="00936501"/>
    <w:rsid w:val="009366AD"/>
    <w:rsid w:val="00936E65"/>
    <w:rsid w:val="009377A1"/>
    <w:rsid w:val="009407D0"/>
    <w:rsid w:val="00940850"/>
    <w:rsid w:val="00940B1D"/>
    <w:rsid w:val="00941847"/>
    <w:rsid w:val="00942162"/>
    <w:rsid w:val="0094243B"/>
    <w:rsid w:val="009425EB"/>
    <w:rsid w:val="009428A4"/>
    <w:rsid w:val="00942B30"/>
    <w:rsid w:val="00943157"/>
    <w:rsid w:val="0094368C"/>
    <w:rsid w:val="00943893"/>
    <w:rsid w:val="00944312"/>
    <w:rsid w:val="009443DC"/>
    <w:rsid w:val="009446C6"/>
    <w:rsid w:val="00944AE2"/>
    <w:rsid w:val="00944C94"/>
    <w:rsid w:val="0094526B"/>
    <w:rsid w:val="00945561"/>
    <w:rsid w:val="009456EB"/>
    <w:rsid w:val="00945E7E"/>
    <w:rsid w:val="00945E8F"/>
    <w:rsid w:val="009463FD"/>
    <w:rsid w:val="009467FD"/>
    <w:rsid w:val="00946D2E"/>
    <w:rsid w:val="00946E64"/>
    <w:rsid w:val="009472F6"/>
    <w:rsid w:val="0094783F"/>
    <w:rsid w:val="009478BA"/>
    <w:rsid w:val="00950877"/>
    <w:rsid w:val="00950B18"/>
    <w:rsid w:val="00950C55"/>
    <w:rsid w:val="00950CB3"/>
    <w:rsid w:val="00950DB3"/>
    <w:rsid w:val="009510C4"/>
    <w:rsid w:val="0095267E"/>
    <w:rsid w:val="00952EBB"/>
    <w:rsid w:val="00952F24"/>
    <w:rsid w:val="0095370E"/>
    <w:rsid w:val="00953B5D"/>
    <w:rsid w:val="00953D3D"/>
    <w:rsid w:val="00953F68"/>
    <w:rsid w:val="009543D8"/>
    <w:rsid w:val="009545D6"/>
    <w:rsid w:val="00954F67"/>
    <w:rsid w:val="00955A75"/>
    <w:rsid w:val="00955AA9"/>
    <w:rsid w:val="00955AB2"/>
    <w:rsid w:val="00955E60"/>
    <w:rsid w:val="00955EC8"/>
    <w:rsid w:val="0095699A"/>
    <w:rsid w:val="00956B34"/>
    <w:rsid w:val="0095702D"/>
    <w:rsid w:val="009571A6"/>
    <w:rsid w:val="0095752A"/>
    <w:rsid w:val="009577C1"/>
    <w:rsid w:val="009602BA"/>
    <w:rsid w:val="009615D7"/>
    <w:rsid w:val="00961D92"/>
    <w:rsid w:val="009629CE"/>
    <w:rsid w:val="00962D17"/>
    <w:rsid w:val="00963D17"/>
    <w:rsid w:val="00963D45"/>
    <w:rsid w:val="009640B5"/>
    <w:rsid w:val="00964459"/>
    <w:rsid w:val="009657D5"/>
    <w:rsid w:val="00965E90"/>
    <w:rsid w:val="00965F9F"/>
    <w:rsid w:val="00966141"/>
    <w:rsid w:val="00966162"/>
    <w:rsid w:val="009662EC"/>
    <w:rsid w:val="00966611"/>
    <w:rsid w:val="009669CC"/>
    <w:rsid w:val="00967655"/>
    <w:rsid w:val="009679E9"/>
    <w:rsid w:val="00970F12"/>
    <w:rsid w:val="009710BF"/>
    <w:rsid w:val="00971874"/>
    <w:rsid w:val="009718E2"/>
    <w:rsid w:val="00971F83"/>
    <w:rsid w:val="00972061"/>
    <w:rsid w:val="0097245C"/>
    <w:rsid w:val="009725FE"/>
    <w:rsid w:val="0097282B"/>
    <w:rsid w:val="00972DAC"/>
    <w:rsid w:val="00973A35"/>
    <w:rsid w:val="00974A1E"/>
    <w:rsid w:val="0097559A"/>
    <w:rsid w:val="009757E2"/>
    <w:rsid w:val="00975A8E"/>
    <w:rsid w:val="00975B0D"/>
    <w:rsid w:val="00975D48"/>
    <w:rsid w:val="00976546"/>
    <w:rsid w:val="00976FCF"/>
    <w:rsid w:val="00980BAC"/>
    <w:rsid w:val="00980DF0"/>
    <w:rsid w:val="00980F3F"/>
    <w:rsid w:val="00981D1C"/>
    <w:rsid w:val="00982214"/>
    <w:rsid w:val="009823D4"/>
    <w:rsid w:val="00982474"/>
    <w:rsid w:val="00983285"/>
    <w:rsid w:val="0098358D"/>
    <w:rsid w:val="00984672"/>
    <w:rsid w:val="00984F97"/>
    <w:rsid w:val="0098569D"/>
    <w:rsid w:val="00985A09"/>
    <w:rsid w:val="00986277"/>
    <w:rsid w:val="009866A3"/>
    <w:rsid w:val="00986856"/>
    <w:rsid w:val="0098693D"/>
    <w:rsid w:val="00990343"/>
    <w:rsid w:val="009905E1"/>
    <w:rsid w:val="0099064C"/>
    <w:rsid w:val="0099078A"/>
    <w:rsid w:val="0099097F"/>
    <w:rsid w:val="00990A7A"/>
    <w:rsid w:val="009917FF"/>
    <w:rsid w:val="00992097"/>
    <w:rsid w:val="00992869"/>
    <w:rsid w:val="00992914"/>
    <w:rsid w:val="0099298C"/>
    <w:rsid w:val="00992C47"/>
    <w:rsid w:val="00993776"/>
    <w:rsid w:val="00993832"/>
    <w:rsid w:val="00993F15"/>
    <w:rsid w:val="009944B9"/>
    <w:rsid w:val="009947D5"/>
    <w:rsid w:val="00994B69"/>
    <w:rsid w:val="00994E90"/>
    <w:rsid w:val="00995086"/>
    <w:rsid w:val="0099551B"/>
    <w:rsid w:val="009955E2"/>
    <w:rsid w:val="00995629"/>
    <w:rsid w:val="009959A5"/>
    <w:rsid w:val="00995C16"/>
    <w:rsid w:val="0099625A"/>
    <w:rsid w:val="009965BC"/>
    <w:rsid w:val="0099662E"/>
    <w:rsid w:val="00996B1F"/>
    <w:rsid w:val="00997258"/>
    <w:rsid w:val="009974D2"/>
    <w:rsid w:val="00997C19"/>
    <w:rsid w:val="009A0415"/>
    <w:rsid w:val="009A0443"/>
    <w:rsid w:val="009A04CD"/>
    <w:rsid w:val="009A177E"/>
    <w:rsid w:val="009A1AE9"/>
    <w:rsid w:val="009A22E6"/>
    <w:rsid w:val="009A2486"/>
    <w:rsid w:val="009A2690"/>
    <w:rsid w:val="009A3307"/>
    <w:rsid w:val="009A34A4"/>
    <w:rsid w:val="009A3520"/>
    <w:rsid w:val="009A3547"/>
    <w:rsid w:val="009A39FF"/>
    <w:rsid w:val="009A3CB5"/>
    <w:rsid w:val="009A3EAF"/>
    <w:rsid w:val="009A3F33"/>
    <w:rsid w:val="009A46D4"/>
    <w:rsid w:val="009A5501"/>
    <w:rsid w:val="009A570A"/>
    <w:rsid w:val="009A5AE0"/>
    <w:rsid w:val="009A6621"/>
    <w:rsid w:val="009A6AEA"/>
    <w:rsid w:val="009A6CC5"/>
    <w:rsid w:val="009A7EC5"/>
    <w:rsid w:val="009B1F3A"/>
    <w:rsid w:val="009B2766"/>
    <w:rsid w:val="009B2A1E"/>
    <w:rsid w:val="009B2DC2"/>
    <w:rsid w:val="009B3170"/>
    <w:rsid w:val="009B32F0"/>
    <w:rsid w:val="009B3EB4"/>
    <w:rsid w:val="009B3F21"/>
    <w:rsid w:val="009B42BE"/>
    <w:rsid w:val="009B52DD"/>
    <w:rsid w:val="009B5973"/>
    <w:rsid w:val="009B5B48"/>
    <w:rsid w:val="009B62E6"/>
    <w:rsid w:val="009B67C4"/>
    <w:rsid w:val="009B6A3F"/>
    <w:rsid w:val="009B6C5A"/>
    <w:rsid w:val="009B71E1"/>
    <w:rsid w:val="009B7D20"/>
    <w:rsid w:val="009C0448"/>
    <w:rsid w:val="009C0615"/>
    <w:rsid w:val="009C0CF8"/>
    <w:rsid w:val="009C125A"/>
    <w:rsid w:val="009C1EB2"/>
    <w:rsid w:val="009C2675"/>
    <w:rsid w:val="009C2839"/>
    <w:rsid w:val="009C2DC4"/>
    <w:rsid w:val="009C3042"/>
    <w:rsid w:val="009C386A"/>
    <w:rsid w:val="009C3E9C"/>
    <w:rsid w:val="009C4A32"/>
    <w:rsid w:val="009C63AB"/>
    <w:rsid w:val="009C69D0"/>
    <w:rsid w:val="009C69F4"/>
    <w:rsid w:val="009C7163"/>
    <w:rsid w:val="009C77A3"/>
    <w:rsid w:val="009D0FC5"/>
    <w:rsid w:val="009D1082"/>
    <w:rsid w:val="009D1CE2"/>
    <w:rsid w:val="009D1E32"/>
    <w:rsid w:val="009D20AC"/>
    <w:rsid w:val="009D20C9"/>
    <w:rsid w:val="009D21C8"/>
    <w:rsid w:val="009D26D8"/>
    <w:rsid w:val="009D30F9"/>
    <w:rsid w:val="009D3192"/>
    <w:rsid w:val="009D31C0"/>
    <w:rsid w:val="009D322C"/>
    <w:rsid w:val="009D334F"/>
    <w:rsid w:val="009D3484"/>
    <w:rsid w:val="009D372A"/>
    <w:rsid w:val="009D3A26"/>
    <w:rsid w:val="009D3BAC"/>
    <w:rsid w:val="009D3EDD"/>
    <w:rsid w:val="009D48BA"/>
    <w:rsid w:val="009D4B7E"/>
    <w:rsid w:val="009D4D48"/>
    <w:rsid w:val="009D4DC6"/>
    <w:rsid w:val="009D5106"/>
    <w:rsid w:val="009D54CD"/>
    <w:rsid w:val="009D66B9"/>
    <w:rsid w:val="009D671F"/>
    <w:rsid w:val="009D6B77"/>
    <w:rsid w:val="009D6CE1"/>
    <w:rsid w:val="009D7657"/>
    <w:rsid w:val="009E109D"/>
    <w:rsid w:val="009E14B2"/>
    <w:rsid w:val="009E15A2"/>
    <w:rsid w:val="009E1D15"/>
    <w:rsid w:val="009E1DFA"/>
    <w:rsid w:val="009E2170"/>
    <w:rsid w:val="009E21BD"/>
    <w:rsid w:val="009E23ED"/>
    <w:rsid w:val="009E26BC"/>
    <w:rsid w:val="009E2CD7"/>
    <w:rsid w:val="009E2F42"/>
    <w:rsid w:val="009E322C"/>
    <w:rsid w:val="009E3352"/>
    <w:rsid w:val="009E33AF"/>
    <w:rsid w:val="009E3479"/>
    <w:rsid w:val="009E387D"/>
    <w:rsid w:val="009E453D"/>
    <w:rsid w:val="009E5013"/>
    <w:rsid w:val="009E5514"/>
    <w:rsid w:val="009E56B0"/>
    <w:rsid w:val="009E5917"/>
    <w:rsid w:val="009E6223"/>
    <w:rsid w:val="009E725F"/>
    <w:rsid w:val="009E79CF"/>
    <w:rsid w:val="009E7F2E"/>
    <w:rsid w:val="009F009C"/>
    <w:rsid w:val="009F0345"/>
    <w:rsid w:val="009F04F2"/>
    <w:rsid w:val="009F0A8F"/>
    <w:rsid w:val="009F1861"/>
    <w:rsid w:val="009F231C"/>
    <w:rsid w:val="009F2512"/>
    <w:rsid w:val="009F2C7D"/>
    <w:rsid w:val="009F347D"/>
    <w:rsid w:val="009F3B48"/>
    <w:rsid w:val="009F3EA4"/>
    <w:rsid w:val="009F40CE"/>
    <w:rsid w:val="009F48FF"/>
    <w:rsid w:val="009F4CDA"/>
    <w:rsid w:val="009F59BF"/>
    <w:rsid w:val="009F5F68"/>
    <w:rsid w:val="009F6455"/>
    <w:rsid w:val="009F776E"/>
    <w:rsid w:val="009F7796"/>
    <w:rsid w:val="00A00F42"/>
    <w:rsid w:val="00A01519"/>
    <w:rsid w:val="00A0195A"/>
    <w:rsid w:val="00A019AC"/>
    <w:rsid w:val="00A02BD8"/>
    <w:rsid w:val="00A02D3C"/>
    <w:rsid w:val="00A032EA"/>
    <w:rsid w:val="00A035CD"/>
    <w:rsid w:val="00A0408F"/>
    <w:rsid w:val="00A04E68"/>
    <w:rsid w:val="00A05975"/>
    <w:rsid w:val="00A05EAA"/>
    <w:rsid w:val="00A0608D"/>
    <w:rsid w:val="00A060BE"/>
    <w:rsid w:val="00A0695E"/>
    <w:rsid w:val="00A07D26"/>
    <w:rsid w:val="00A1036E"/>
    <w:rsid w:val="00A104A1"/>
    <w:rsid w:val="00A10D80"/>
    <w:rsid w:val="00A10FC7"/>
    <w:rsid w:val="00A110B5"/>
    <w:rsid w:val="00A11671"/>
    <w:rsid w:val="00A1187C"/>
    <w:rsid w:val="00A11BD7"/>
    <w:rsid w:val="00A12CCC"/>
    <w:rsid w:val="00A12D1A"/>
    <w:rsid w:val="00A12E07"/>
    <w:rsid w:val="00A12F3D"/>
    <w:rsid w:val="00A13A4E"/>
    <w:rsid w:val="00A13D50"/>
    <w:rsid w:val="00A1429D"/>
    <w:rsid w:val="00A154FC"/>
    <w:rsid w:val="00A15566"/>
    <w:rsid w:val="00A15643"/>
    <w:rsid w:val="00A15B2D"/>
    <w:rsid w:val="00A163CD"/>
    <w:rsid w:val="00A16778"/>
    <w:rsid w:val="00A16B57"/>
    <w:rsid w:val="00A173C0"/>
    <w:rsid w:val="00A20224"/>
    <w:rsid w:val="00A20CCD"/>
    <w:rsid w:val="00A21424"/>
    <w:rsid w:val="00A217DA"/>
    <w:rsid w:val="00A21997"/>
    <w:rsid w:val="00A2212F"/>
    <w:rsid w:val="00A23285"/>
    <w:rsid w:val="00A23A98"/>
    <w:rsid w:val="00A24217"/>
    <w:rsid w:val="00A244E9"/>
    <w:rsid w:val="00A24622"/>
    <w:rsid w:val="00A246A3"/>
    <w:rsid w:val="00A24765"/>
    <w:rsid w:val="00A259A8"/>
    <w:rsid w:val="00A25ABB"/>
    <w:rsid w:val="00A25D78"/>
    <w:rsid w:val="00A25E39"/>
    <w:rsid w:val="00A267F3"/>
    <w:rsid w:val="00A26827"/>
    <w:rsid w:val="00A26CA1"/>
    <w:rsid w:val="00A26D47"/>
    <w:rsid w:val="00A26DA7"/>
    <w:rsid w:val="00A26F41"/>
    <w:rsid w:val="00A26F88"/>
    <w:rsid w:val="00A275D1"/>
    <w:rsid w:val="00A27B57"/>
    <w:rsid w:val="00A30EE9"/>
    <w:rsid w:val="00A313B3"/>
    <w:rsid w:val="00A31A73"/>
    <w:rsid w:val="00A31CB7"/>
    <w:rsid w:val="00A31D00"/>
    <w:rsid w:val="00A31D30"/>
    <w:rsid w:val="00A32051"/>
    <w:rsid w:val="00A32AE0"/>
    <w:rsid w:val="00A32B77"/>
    <w:rsid w:val="00A32BB4"/>
    <w:rsid w:val="00A3323E"/>
    <w:rsid w:val="00A33CCF"/>
    <w:rsid w:val="00A3537B"/>
    <w:rsid w:val="00A35441"/>
    <w:rsid w:val="00A35D65"/>
    <w:rsid w:val="00A36CF6"/>
    <w:rsid w:val="00A36EC5"/>
    <w:rsid w:val="00A37E40"/>
    <w:rsid w:val="00A37EDA"/>
    <w:rsid w:val="00A4007D"/>
    <w:rsid w:val="00A4035D"/>
    <w:rsid w:val="00A404A3"/>
    <w:rsid w:val="00A408D8"/>
    <w:rsid w:val="00A413A3"/>
    <w:rsid w:val="00A43270"/>
    <w:rsid w:val="00A4458D"/>
    <w:rsid w:val="00A4476F"/>
    <w:rsid w:val="00A4539E"/>
    <w:rsid w:val="00A45777"/>
    <w:rsid w:val="00A46080"/>
    <w:rsid w:val="00A461CB"/>
    <w:rsid w:val="00A467E2"/>
    <w:rsid w:val="00A46982"/>
    <w:rsid w:val="00A46C6C"/>
    <w:rsid w:val="00A46EB1"/>
    <w:rsid w:val="00A47A54"/>
    <w:rsid w:val="00A47C59"/>
    <w:rsid w:val="00A5069D"/>
    <w:rsid w:val="00A50FEC"/>
    <w:rsid w:val="00A51FC3"/>
    <w:rsid w:val="00A52B80"/>
    <w:rsid w:val="00A532FC"/>
    <w:rsid w:val="00A53624"/>
    <w:rsid w:val="00A54319"/>
    <w:rsid w:val="00A54F72"/>
    <w:rsid w:val="00A553F6"/>
    <w:rsid w:val="00A565B6"/>
    <w:rsid w:val="00A567E2"/>
    <w:rsid w:val="00A56806"/>
    <w:rsid w:val="00A56BCC"/>
    <w:rsid w:val="00A56D22"/>
    <w:rsid w:val="00A57F15"/>
    <w:rsid w:val="00A60066"/>
    <w:rsid w:val="00A60179"/>
    <w:rsid w:val="00A61045"/>
    <w:rsid w:val="00A61782"/>
    <w:rsid w:val="00A61FDA"/>
    <w:rsid w:val="00A63850"/>
    <w:rsid w:val="00A64065"/>
    <w:rsid w:val="00A64787"/>
    <w:rsid w:val="00A648E9"/>
    <w:rsid w:val="00A65064"/>
    <w:rsid w:val="00A660A9"/>
    <w:rsid w:val="00A6654A"/>
    <w:rsid w:val="00A66C0D"/>
    <w:rsid w:val="00A6764D"/>
    <w:rsid w:val="00A67934"/>
    <w:rsid w:val="00A67D4A"/>
    <w:rsid w:val="00A703AE"/>
    <w:rsid w:val="00A70415"/>
    <w:rsid w:val="00A709AE"/>
    <w:rsid w:val="00A70DCB"/>
    <w:rsid w:val="00A70E5B"/>
    <w:rsid w:val="00A71FD1"/>
    <w:rsid w:val="00A720C2"/>
    <w:rsid w:val="00A7248F"/>
    <w:rsid w:val="00A72733"/>
    <w:rsid w:val="00A72BC8"/>
    <w:rsid w:val="00A72C04"/>
    <w:rsid w:val="00A72FE2"/>
    <w:rsid w:val="00A73341"/>
    <w:rsid w:val="00A7397F"/>
    <w:rsid w:val="00A748ED"/>
    <w:rsid w:val="00A75386"/>
    <w:rsid w:val="00A7593A"/>
    <w:rsid w:val="00A7597F"/>
    <w:rsid w:val="00A75D3F"/>
    <w:rsid w:val="00A7642C"/>
    <w:rsid w:val="00A768C8"/>
    <w:rsid w:val="00A76C21"/>
    <w:rsid w:val="00A77727"/>
    <w:rsid w:val="00A802F5"/>
    <w:rsid w:val="00A8053D"/>
    <w:rsid w:val="00A81450"/>
    <w:rsid w:val="00A81804"/>
    <w:rsid w:val="00A8226A"/>
    <w:rsid w:val="00A82941"/>
    <w:rsid w:val="00A834D6"/>
    <w:rsid w:val="00A83DBC"/>
    <w:rsid w:val="00A84746"/>
    <w:rsid w:val="00A847AE"/>
    <w:rsid w:val="00A84D2C"/>
    <w:rsid w:val="00A85084"/>
    <w:rsid w:val="00A850E8"/>
    <w:rsid w:val="00A851DD"/>
    <w:rsid w:val="00A855FE"/>
    <w:rsid w:val="00A85836"/>
    <w:rsid w:val="00A85E79"/>
    <w:rsid w:val="00A85F29"/>
    <w:rsid w:val="00A86128"/>
    <w:rsid w:val="00A8613B"/>
    <w:rsid w:val="00A86203"/>
    <w:rsid w:val="00A862C4"/>
    <w:rsid w:val="00A86976"/>
    <w:rsid w:val="00A86D62"/>
    <w:rsid w:val="00A8715C"/>
    <w:rsid w:val="00A87982"/>
    <w:rsid w:val="00A87C2F"/>
    <w:rsid w:val="00A904F2"/>
    <w:rsid w:val="00A90A9D"/>
    <w:rsid w:val="00A911A0"/>
    <w:rsid w:val="00A91363"/>
    <w:rsid w:val="00A91450"/>
    <w:rsid w:val="00A91B63"/>
    <w:rsid w:val="00A920AE"/>
    <w:rsid w:val="00A920B1"/>
    <w:rsid w:val="00A92564"/>
    <w:rsid w:val="00A92DB9"/>
    <w:rsid w:val="00A93738"/>
    <w:rsid w:val="00A9380D"/>
    <w:rsid w:val="00A94084"/>
    <w:rsid w:val="00A9446E"/>
    <w:rsid w:val="00A96852"/>
    <w:rsid w:val="00A96A42"/>
    <w:rsid w:val="00A96C21"/>
    <w:rsid w:val="00A971C1"/>
    <w:rsid w:val="00A9773B"/>
    <w:rsid w:val="00A9791D"/>
    <w:rsid w:val="00A97D4A"/>
    <w:rsid w:val="00A97DB8"/>
    <w:rsid w:val="00AA0209"/>
    <w:rsid w:val="00AA03A6"/>
    <w:rsid w:val="00AA1128"/>
    <w:rsid w:val="00AA1A7C"/>
    <w:rsid w:val="00AA1ADA"/>
    <w:rsid w:val="00AA20B3"/>
    <w:rsid w:val="00AA2A7D"/>
    <w:rsid w:val="00AA2A95"/>
    <w:rsid w:val="00AA2ECC"/>
    <w:rsid w:val="00AA3A3E"/>
    <w:rsid w:val="00AA3B94"/>
    <w:rsid w:val="00AA3C94"/>
    <w:rsid w:val="00AA41D4"/>
    <w:rsid w:val="00AA4203"/>
    <w:rsid w:val="00AA4775"/>
    <w:rsid w:val="00AA488F"/>
    <w:rsid w:val="00AA5515"/>
    <w:rsid w:val="00AA567F"/>
    <w:rsid w:val="00AA583C"/>
    <w:rsid w:val="00AA5AFD"/>
    <w:rsid w:val="00AA65CF"/>
    <w:rsid w:val="00AA6A88"/>
    <w:rsid w:val="00AA7AAE"/>
    <w:rsid w:val="00AB02DD"/>
    <w:rsid w:val="00AB045C"/>
    <w:rsid w:val="00AB05BB"/>
    <w:rsid w:val="00AB0852"/>
    <w:rsid w:val="00AB090C"/>
    <w:rsid w:val="00AB096C"/>
    <w:rsid w:val="00AB0F9A"/>
    <w:rsid w:val="00AB1160"/>
    <w:rsid w:val="00AB1411"/>
    <w:rsid w:val="00AB142E"/>
    <w:rsid w:val="00AB1C10"/>
    <w:rsid w:val="00AB212D"/>
    <w:rsid w:val="00AB32C1"/>
    <w:rsid w:val="00AB3552"/>
    <w:rsid w:val="00AB49C3"/>
    <w:rsid w:val="00AB4BC0"/>
    <w:rsid w:val="00AB4DC4"/>
    <w:rsid w:val="00AB541E"/>
    <w:rsid w:val="00AB55F8"/>
    <w:rsid w:val="00AB57C6"/>
    <w:rsid w:val="00AB5DF2"/>
    <w:rsid w:val="00AB6118"/>
    <w:rsid w:val="00AB6A74"/>
    <w:rsid w:val="00AB6C4D"/>
    <w:rsid w:val="00AB7866"/>
    <w:rsid w:val="00AC00D7"/>
    <w:rsid w:val="00AC03E0"/>
    <w:rsid w:val="00AC1D3B"/>
    <w:rsid w:val="00AC226A"/>
    <w:rsid w:val="00AC246C"/>
    <w:rsid w:val="00AC2E98"/>
    <w:rsid w:val="00AC2FB2"/>
    <w:rsid w:val="00AC32FB"/>
    <w:rsid w:val="00AC392B"/>
    <w:rsid w:val="00AC3ADE"/>
    <w:rsid w:val="00AC3F58"/>
    <w:rsid w:val="00AC4C92"/>
    <w:rsid w:val="00AC4E28"/>
    <w:rsid w:val="00AC4E71"/>
    <w:rsid w:val="00AC4F7E"/>
    <w:rsid w:val="00AC5700"/>
    <w:rsid w:val="00AC5A64"/>
    <w:rsid w:val="00AC7042"/>
    <w:rsid w:val="00AC72FA"/>
    <w:rsid w:val="00AC752F"/>
    <w:rsid w:val="00AC7B8D"/>
    <w:rsid w:val="00AC7E49"/>
    <w:rsid w:val="00AD099F"/>
    <w:rsid w:val="00AD1C10"/>
    <w:rsid w:val="00AD2E7B"/>
    <w:rsid w:val="00AD2F8F"/>
    <w:rsid w:val="00AD311B"/>
    <w:rsid w:val="00AD3685"/>
    <w:rsid w:val="00AD3A9A"/>
    <w:rsid w:val="00AD3F4F"/>
    <w:rsid w:val="00AD403C"/>
    <w:rsid w:val="00AD4153"/>
    <w:rsid w:val="00AD4838"/>
    <w:rsid w:val="00AD53D4"/>
    <w:rsid w:val="00AD5420"/>
    <w:rsid w:val="00AD56CF"/>
    <w:rsid w:val="00AD5DDB"/>
    <w:rsid w:val="00AD5E3E"/>
    <w:rsid w:val="00AD60B8"/>
    <w:rsid w:val="00AD60EF"/>
    <w:rsid w:val="00AD612C"/>
    <w:rsid w:val="00AD734C"/>
    <w:rsid w:val="00AD7922"/>
    <w:rsid w:val="00AE0413"/>
    <w:rsid w:val="00AE05BF"/>
    <w:rsid w:val="00AE0D8D"/>
    <w:rsid w:val="00AE23C8"/>
    <w:rsid w:val="00AE265A"/>
    <w:rsid w:val="00AE308D"/>
    <w:rsid w:val="00AE30B8"/>
    <w:rsid w:val="00AE36D1"/>
    <w:rsid w:val="00AE3DDB"/>
    <w:rsid w:val="00AE47CA"/>
    <w:rsid w:val="00AE4A64"/>
    <w:rsid w:val="00AE5771"/>
    <w:rsid w:val="00AE59FC"/>
    <w:rsid w:val="00AE5D31"/>
    <w:rsid w:val="00AE5F44"/>
    <w:rsid w:val="00AE6AAF"/>
    <w:rsid w:val="00AE6E97"/>
    <w:rsid w:val="00AE758E"/>
    <w:rsid w:val="00AF01AB"/>
    <w:rsid w:val="00AF059D"/>
    <w:rsid w:val="00AF077D"/>
    <w:rsid w:val="00AF0992"/>
    <w:rsid w:val="00AF0C7C"/>
    <w:rsid w:val="00AF0D62"/>
    <w:rsid w:val="00AF0DBE"/>
    <w:rsid w:val="00AF0EB3"/>
    <w:rsid w:val="00AF1281"/>
    <w:rsid w:val="00AF14C8"/>
    <w:rsid w:val="00AF23D9"/>
    <w:rsid w:val="00AF290E"/>
    <w:rsid w:val="00AF29FA"/>
    <w:rsid w:val="00AF2C19"/>
    <w:rsid w:val="00AF2D89"/>
    <w:rsid w:val="00AF37D5"/>
    <w:rsid w:val="00AF381B"/>
    <w:rsid w:val="00AF3A9E"/>
    <w:rsid w:val="00AF3F63"/>
    <w:rsid w:val="00AF4345"/>
    <w:rsid w:val="00AF463B"/>
    <w:rsid w:val="00AF4CC5"/>
    <w:rsid w:val="00AF5319"/>
    <w:rsid w:val="00AF608B"/>
    <w:rsid w:val="00AF6A59"/>
    <w:rsid w:val="00AF7BDD"/>
    <w:rsid w:val="00B00B88"/>
    <w:rsid w:val="00B00F8C"/>
    <w:rsid w:val="00B00FEC"/>
    <w:rsid w:val="00B0196C"/>
    <w:rsid w:val="00B02145"/>
    <w:rsid w:val="00B02F0C"/>
    <w:rsid w:val="00B03776"/>
    <w:rsid w:val="00B03ED8"/>
    <w:rsid w:val="00B0401D"/>
    <w:rsid w:val="00B042D2"/>
    <w:rsid w:val="00B04E8D"/>
    <w:rsid w:val="00B04F50"/>
    <w:rsid w:val="00B0542F"/>
    <w:rsid w:val="00B05A05"/>
    <w:rsid w:val="00B06495"/>
    <w:rsid w:val="00B064F1"/>
    <w:rsid w:val="00B06DA3"/>
    <w:rsid w:val="00B109DF"/>
    <w:rsid w:val="00B11155"/>
    <w:rsid w:val="00B118E1"/>
    <w:rsid w:val="00B11A39"/>
    <w:rsid w:val="00B11A5F"/>
    <w:rsid w:val="00B11A9A"/>
    <w:rsid w:val="00B120CF"/>
    <w:rsid w:val="00B1210E"/>
    <w:rsid w:val="00B1243E"/>
    <w:rsid w:val="00B129BD"/>
    <w:rsid w:val="00B12BDA"/>
    <w:rsid w:val="00B133DD"/>
    <w:rsid w:val="00B13D2B"/>
    <w:rsid w:val="00B13F2E"/>
    <w:rsid w:val="00B14011"/>
    <w:rsid w:val="00B14793"/>
    <w:rsid w:val="00B15075"/>
    <w:rsid w:val="00B15774"/>
    <w:rsid w:val="00B15B53"/>
    <w:rsid w:val="00B15CE3"/>
    <w:rsid w:val="00B15DB9"/>
    <w:rsid w:val="00B16BB8"/>
    <w:rsid w:val="00B1780E"/>
    <w:rsid w:val="00B200D3"/>
    <w:rsid w:val="00B2060E"/>
    <w:rsid w:val="00B20DCF"/>
    <w:rsid w:val="00B20F8A"/>
    <w:rsid w:val="00B215EB"/>
    <w:rsid w:val="00B21E21"/>
    <w:rsid w:val="00B22522"/>
    <w:rsid w:val="00B2288A"/>
    <w:rsid w:val="00B23F98"/>
    <w:rsid w:val="00B2475E"/>
    <w:rsid w:val="00B24D66"/>
    <w:rsid w:val="00B258AF"/>
    <w:rsid w:val="00B264B0"/>
    <w:rsid w:val="00B26CDB"/>
    <w:rsid w:val="00B26E6E"/>
    <w:rsid w:val="00B26ECF"/>
    <w:rsid w:val="00B27444"/>
    <w:rsid w:val="00B27734"/>
    <w:rsid w:val="00B27771"/>
    <w:rsid w:val="00B27787"/>
    <w:rsid w:val="00B278D7"/>
    <w:rsid w:val="00B27A65"/>
    <w:rsid w:val="00B30849"/>
    <w:rsid w:val="00B3091E"/>
    <w:rsid w:val="00B31602"/>
    <w:rsid w:val="00B319FE"/>
    <w:rsid w:val="00B3232C"/>
    <w:rsid w:val="00B331B8"/>
    <w:rsid w:val="00B33786"/>
    <w:rsid w:val="00B337A4"/>
    <w:rsid w:val="00B34725"/>
    <w:rsid w:val="00B355F0"/>
    <w:rsid w:val="00B3578C"/>
    <w:rsid w:val="00B36D9E"/>
    <w:rsid w:val="00B37311"/>
    <w:rsid w:val="00B373FB"/>
    <w:rsid w:val="00B37975"/>
    <w:rsid w:val="00B40F61"/>
    <w:rsid w:val="00B4106F"/>
    <w:rsid w:val="00B4118C"/>
    <w:rsid w:val="00B41BE7"/>
    <w:rsid w:val="00B424F7"/>
    <w:rsid w:val="00B42568"/>
    <w:rsid w:val="00B429F8"/>
    <w:rsid w:val="00B4316E"/>
    <w:rsid w:val="00B4339F"/>
    <w:rsid w:val="00B4378D"/>
    <w:rsid w:val="00B4381B"/>
    <w:rsid w:val="00B4383C"/>
    <w:rsid w:val="00B4403D"/>
    <w:rsid w:val="00B457F4"/>
    <w:rsid w:val="00B45847"/>
    <w:rsid w:val="00B45F65"/>
    <w:rsid w:val="00B460A1"/>
    <w:rsid w:val="00B46275"/>
    <w:rsid w:val="00B464C7"/>
    <w:rsid w:val="00B4658A"/>
    <w:rsid w:val="00B46944"/>
    <w:rsid w:val="00B4733F"/>
    <w:rsid w:val="00B4758E"/>
    <w:rsid w:val="00B47CBB"/>
    <w:rsid w:val="00B503FA"/>
    <w:rsid w:val="00B5083E"/>
    <w:rsid w:val="00B50ADB"/>
    <w:rsid w:val="00B51604"/>
    <w:rsid w:val="00B51B9B"/>
    <w:rsid w:val="00B51F64"/>
    <w:rsid w:val="00B5267C"/>
    <w:rsid w:val="00B53B4E"/>
    <w:rsid w:val="00B53C5F"/>
    <w:rsid w:val="00B54BD8"/>
    <w:rsid w:val="00B55254"/>
    <w:rsid w:val="00B5596C"/>
    <w:rsid w:val="00B55FC8"/>
    <w:rsid w:val="00B56554"/>
    <w:rsid w:val="00B569B2"/>
    <w:rsid w:val="00B56FBD"/>
    <w:rsid w:val="00B5715A"/>
    <w:rsid w:val="00B57327"/>
    <w:rsid w:val="00B6002D"/>
    <w:rsid w:val="00B6010B"/>
    <w:rsid w:val="00B60C53"/>
    <w:rsid w:val="00B60D28"/>
    <w:rsid w:val="00B61262"/>
    <w:rsid w:val="00B6210A"/>
    <w:rsid w:val="00B6220A"/>
    <w:rsid w:val="00B629F3"/>
    <w:rsid w:val="00B6355D"/>
    <w:rsid w:val="00B640CF"/>
    <w:rsid w:val="00B643F2"/>
    <w:rsid w:val="00B65828"/>
    <w:rsid w:val="00B65E01"/>
    <w:rsid w:val="00B66060"/>
    <w:rsid w:val="00B665BB"/>
    <w:rsid w:val="00B66800"/>
    <w:rsid w:val="00B66809"/>
    <w:rsid w:val="00B668CA"/>
    <w:rsid w:val="00B66AB0"/>
    <w:rsid w:val="00B67675"/>
    <w:rsid w:val="00B677D7"/>
    <w:rsid w:val="00B67B3D"/>
    <w:rsid w:val="00B70025"/>
    <w:rsid w:val="00B7095E"/>
    <w:rsid w:val="00B70C27"/>
    <w:rsid w:val="00B70ED8"/>
    <w:rsid w:val="00B710E0"/>
    <w:rsid w:val="00B7162D"/>
    <w:rsid w:val="00B71E56"/>
    <w:rsid w:val="00B727DF"/>
    <w:rsid w:val="00B72CF9"/>
    <w:rsid w:val="00B72EE9"/>
    <w:rsid w:val="00B732F8"/>
    <w:rsid w:val="00B734A6"/>
    <w:rsid w:val="00B73637"/>
    <w:rsid w:val="00B73D34"/>
    <w:rsid w:val="00B742C1"/>
    <w:rsid w:val="00B74720"/>
    <w:rsid w:val="00B74C99"/>
    <w:rsid w:val="00B75032"/>
    <w:rsid w:val="00B750D5"/>
    <w:rsid w:val="00B7588C"/>
    <w:rsid w:val="00B7591C"/>
    <w:rsid w:val="00B75D1D"/>
    <w:rsid w:val="00B75E98"/>
    <w:rsid w:val="00B7642C"/>
    <w:rsid w:val="00B76A3F"/>
    <w:rsid w:val="00B76A7D"/>
    <w:rsid w:val="00B76CE1"/>
    <w:rsid w:val="00B776D5"/>
    <w:rsid w:val="00B778A0"/>
    <w:rsid w:val="00B77B7E"/>
    <w:rsid w:val="00B80744"/>
    <w:rsid w:val="00B80979"/>
    <w:rsid w:val="00B818AA"/>
    <w:rsid w:val="00B81B66"/>
    <w:rsid w:val="00B81BC2"/>
    <w:rsid w:val="00B81C75"/>
    <w:rsid w:val="00B81D8F"/>
    <w:rsid w:val="00B81EEF"/>
    <w:rsid w:val="00B81F26"/>
    <w:rsid w:val="00B81FD2"/>
    <w:rsid w:val="00B840BB"/>
    <w:rsid w:val="00B84C9F"/>
    <w:rsid w:val="00B84F9B"/>
    <w:rsid w:val="00B8525F"/>
    <w:rsid w:val="00B856E9"/>
    <w:rsid w:val="00B85774"/>
    <w:rsid w:val="00B86429"/>
    <w:rsid w:val="00B8648F"/>
    <w:rsid w:val="00B866C7"/>
    <w:rsid w:val="00B86EFB"/>
    <w:rsid w:val="00B87563"/>
    <w:rsid w:val="00B87EBC"/>
    <w:rsid w:val="00B87FF0"/>
    <w:rsid w:val="00B90825"/>
    <w:rsid w:val="00B9084F"/>
    <w:rsid w:val="00B90862"/>
    <w:rsid w:val="00B90DD5"/>
    <w:rsid w:val="00B912EC"/>
    <w:rsid w:val="00B9148B"/>
    <w:rsid w:val="00B917AC"/>
    <w:rsid w:val="00B91F77"/>
    <w:rsid w:val="00B92562"/>
    <w:rsid w:val="00B926AC"/>
    <w:rsid w:val="00B92E6B"/>
    <w:rsid w:val="00B92FE1"/>
    <w:rsid w:val="00B93043"/>
    <w:rsid w:val="00B93243"/>
    <w:rsid w:val="00B9337E"/>
    <w:rsid w:val="00B93431"/>
    <w:rsid w:val="00B93500"/>
    <w:rsid w:val="00B93D97"/>
    <w:rsid w:val="00B94392"/>
    <w:rsid w:val="00B9521D"/>
    <w:rsid w:val="00B955F5"/>
    <w:rsid w:val="00B95663"/>
    <w:rsid w:val="00B95A36"/>
    <w:rsid w:val="00B95CCC"/>
    <w:rsid w:val="00B95CE9"/>
    <w:rsid w:val="00B95F44"/>
    <w:rsid w:val="00B964D0"/>
    <w:rsid w:val="00B96D3C"/>
    <w:rsid w:val="00B97577"/>
    <w:rsid w:val="00BA0FE9"/>
    <w:rsid w:val="00BA139F"/>
    <w:rsid w:val="00BA1A0B"/>
    <w:rsid w:val="00BA1E03"/>
    <w:rsid w:val="00BA1E85"/>
    <w:rsid w:val="00BA1EE2"/>
    <w:rsid w:val="00BA1F14"/>
    <w:rsid w:val="00BA2273"/>
    <w:rsid w:val="00BA359B"/>
    <w:rsid w:val="00BA37CF"/>
    <w:rsid w:val="00BA3A93"/>
    <w:rsid w:val="00BA4D05"/>
    <w:rsid w:val="00BA5165"/>
    <w:rsid w:val="00BA522D"/>
    <w:rsid w:val="00BA5599"/>
    <w:rsid w:val="00BA5A40"/>
    <w:rsid w:val="00BA5FD5"/>
    <w:rsid w:val="00BA62AB"/>
    <w:rsid w:val="00BA63B9"/>
    <w:rsid w:val="00BA6870"/>
    <w:rsid w:val="00BA7A2D"/>
    <w:rsid w:val="00BA7E0B"/>
    <w:rsid w:val="00BB0DE3"/>
    <w:rsid w:val="00BB0EA0"/>
    <w:rsid w:val="00BB10CD"/>
    <w:rsid w:val="00BB10F0"/>
    <w:rsid w:val="00BB122E"/>
    <w:rsid w:val="00BB25BB"/>
    <w:rsid w:val="00BB25DF"/>
    <w:rsid w:val="00BB4A6F"/>
    <w:rsid w:val="00BB56B1"/>
    <w:rsid w:val="00BB5759"/>
    <w:rsid w:val="00BB5A30"/>
    <w:rsid w:val="00BB5B98"/>
    <w:rsid w:val="00BB63D4"/>
    <w:rsid w:val="00BB7BAC"/>
    <w:rsid w:val="00BC087E"/>
    <w:rsid w:val="00BC08D8"/>
    <w:rsid w:val="00BC08FC"/>
    <w:rsid w:val="00BC17CA"/>
    <w:rsid w:val="00BC1EF2"/>
    <w:rsid w:val="00BC202D"/>
    <w:rsid w:val="00BC213B"/>
    <w:rsid w:val="00BC2964"/>
    <w:rsid w:val="00BC2A79"/>
    <w:rsid w:val="00BC3112"/>
    <w:rsid w:val="00BC3776"/>
    <w:rsid w:val="00BC37AC"/>
    <w:rsid w:val="00BC3973"/>
    <w:rsid w:val="00BC3D8E"/>
    <w:rsid w:val="00BC3E7F"/>
    <w:rsid w:val="00BC3F42"/>
    <w:rsid w:val="00BC41B5"/>
    <w:rsid w:val="00BC4634"/>
    <w:rsid w:val="00BC4C63"/>
    <w:rsid w:val="00BC4DF2"/>
    <w:rsid w:val="00BC4F15"/>
    <w:rsid w:val="00BC54D1"/>
    <w:rsid w:val="00BC6308"/>
    <w:rsid w:val="00BC63FE"/>
    <w:rsid w:val="00BC666D"/>
    <w:rsid w:val="00BC67A4"/>
    <w:rsid w:val="00BC6B4D"/>
    <w:rsid w:val="00BC6C4F"/>
    <w:rsid w:val="00BC76AA"/>
    <w:rsid w:val="00BD0A99"/>
    <w:rsid w:val="00BD1290"/>
    <w:rsid w:val="00BD1CFB"/>
    <w:rsid w:val="00BD2B8F"/>
    <w:rsid w:val="00BD35B9"/>
    <w:rsid w:val="00BD36EC"/>
    <w:rsid w:val="00BD4A52"/>
    <w:rsid w:val="00BD4DF2"/>
    <w:rsid w:val="00BD51CA"/>
    <w:rsid w:val="00BD5CD2"/>
    <w:rsid w:val="00BD77DE"/>
    <w:rsid w:val="00BD79C2"/>
    <w:rsid w:val="00BE0E0A"/>
    <w:rsid w:val="00BE1F2E"/>
    <w:rsid w:val="00BE1FA7"/>
    <w:rsid w:val="00BE2AD7"/>
    <w:rsid w:val="00BE2BAA"/>
    <w:rsid w:val="00BE41A0"/>
    <w:rsid w:val="00BE4F8D"/>
    <w:rsid w:val="00BE590A"/>
    <w:rsid w:val="00BE770F"/>
    <w:rsid w:val="00BE778C"/>
    <w:rsid w:val="00BF01D4"/>
    <w:rsid w:val="00BF0BE1"/>
    <w:rsid w:val="00BF135D"/>
    <w:rsid w:val="00BF1461"/>
    <w:rsid w:val="00BF1843"/>
    <w:rsid w:val="00BF1D76"/>
    <w:rsid w:val="00BF20FB"/>
    <w:rsid w:val="00BF2997"/>
    <w:rsid w:val="00BF4C22"/>
    <w:rsid w:val="00BF4CD1"/>
    <w:rsid w:val="00BF4DD7"/>
    <w:rsid w:val="00BF51E4"/>
    <w:rsid w:val="00BF6043"/>
    <w:rsid w:val="00BF76ED"/>
    <w:rsid w:val="00C00156"/>
    <w:rsid w:val="00C003C3"/>
    <w:rsid w:val="00C006F6"/>
    <w:rsid w:val="00C00838"/>
    <w:rsid w:val="00C008C6"/>
    <w:rsid w:val="00C009FE"/>
    <w:rsid w:val="00C00BE6"/>
    <w:rsid w:val="00C00F80"/>
    <w:rsid w:val="00C010B0"/>
    <w:rsid w:val="00C01250"/>
    <w:rsid w:val="00C01619"/>
    <w:rsid w:val="00C01D26"/>
    <w:rsid w:val="00C03041"/>
    <w:rsid w:val="00C030D9"/>
    <w:rsid w:val="00C030ED"/>
    <w:rsid w:val="00C034EC"/>
    <w:rsid w:val="00C03815"/>
    <w:rsid w:val="00C03DF1"/>
    <w:rsid w:val="00C041F4"/>
    <w:rsid w:val="00C04C59"/>
    <w:rsid w:val="00C04DAC"/>
    <w:rsid w:val="00C0524E"/>
    <w:rsid w:val="00C05428"/>
    <w:rsid w:val="00C05776"/>
    <w:rsid w:val="00C058A3"/>
    <w:rsid w:val="00C05E05"/>
    <w:rsid w:val="00C0654A"/>
    <w:rsid w:val="00C0671F"/>
    <w:rsid w:val="00C06BD8"/>
    <w:rsid w:val="00C0711F"/>
    <w:rsid w:val="00C077E1"/>
    <w:rsid w:val="00C107BE"/>
    <w:rsid w:val="00C10BD0"/>
    <w:rsid w:val="00C10C03"/>
    <w:rsid w:val="00C112F7"/>
    <w:rsid w:val="00C1161D"/>
    <w:rsid w:val="00C12CC4"/>
    <w:rsid w:val="00C12CE6"/>
    <w:rsid w:val="00C12D9C"/>
    <w:rsid w:val="00C12E3F"/>
    <w:rsid w:val="00C13208"/>
    <w:rsid w:val="00C13364"/>
    <w:rsid w:val="00C133F5"/>
    <w:rsid w:val="00C1360E"/>
    <w:rsid w:val="00C1372B"/>
    <w:rsid w:val="00C13819"/>
    <w:rsid w:val="00C13CCA"/>
    <w:rsid w:val="00C142EA"/>
    <w:rsid w:val="00C14399"/>
    <w:rsid w:val="00C1465D"/>
    <w:rsid w:val="00C14AD2"/>
    <w:rsid w:val="00C14CA5"/>
    <w:rsid w:val="00C15BE1"/>
    <w:rsid w:val="00C160D9"/>
    <w:rsid w:val="00C16B32"/>
    <w:rsid w:val="00C16FF1"/>
    <w:rsid w:val="00C17089"/>
    <w:rsid w:val="00C1715B"/>
    <w:rsid w:val="00C1757F"/>
    <w:rsid w:val="00C1780E"/>
    <w:rsid w:val="00C17B74"/>
    <w:rsid w:val="00C17BCC"/>
    <w:rsid w:val="00C20358"/>
    <w:rsid w:val="00C20A09"/>
    <w:rsid w:val="00C20ADC"/>
    <w:rsid w:val="00C20AEB"/>
    <w:rsid w:val="00C20F22"/>
    <w:rsid w:val="00C21FF8"/>
    <w:rsid w:val="00C220B7"/>
    <w:rsid w:val="00C220F2"/>
    <w:rsid w:val="00C223A0"/>
    <w:rsid w:val="00C22C85"/>
    <w:rsid w:val="00C22F27"/>
    <w:rsid w:val="00C23BBD"/>
    <w:rsid w:val="00C2455C"/>
    <w:rsid w:val="00C24638"/>
    <w:rsid w:val="00C25222"/>
    <w:rsid w:val="00C2567D"/>
    <w:rsid w:val="00C26495"/>
    <w:rsid w:val="00C27255"/>
    <w:rsid w:val="00C273ED"/>
    <w:rsid w:val="00C27447"/>
    <w:rsid w:val="00C27891"/>
    <w:rsid w:val="00C27D45"/>
    <w:rsid w:val="00C300F5"/>
    <w:rsid w:val="00C30AED"/>
    <w:rsid w:val="00C31073"/>
    <w:rsid w:val="00C314B5"/>
    <w:rsid w:val="00C32570"/>
    <w:rsid w:val="00C32C1E"/>
    <w:rsid w:val="00C32D53"/>
    <w:rsid w:val="00C32EC2"/>
    <w:rsid w:val="00C32F69"/>
    <w:rsid w:val="00C3312E"/>
    <w:rsid w:val="00C33736"/>
    <w:rsid w:val="00C33CD5"/>
    <w:rsid w:val="00C340CF"/>
    <w:rsid w:val="00C34101"/>
    <w:rsid w:val="00C348FE"/>
    <w:rsid w:val="00C34FBC"/>
    <w:rsid w:val="00C35087"/>
    <w:rsid w:val="00C3523B"/>
    <w:rsid w:val="00C35947"/>
    <w:rsid w:val="00C36FFE"/>
    <w:rsid w:val="00C37C6C"/>
    <w:rsid w:val="00C40A83"/>
    <w:rsid w:val="00C40D37"/>
    <w:rsid w:val="00C412E1"/>
    <w:rsid w:val="00C416FD"/>
    <w:rsid w:val="00C41E73"/>
    <w:rsid w:val="00C41F7A"/>
    <w:rsid w:val="00C41FA0"/>
    <w:rsid w:val="00C4271F"/>
    <w:rsid w:val="00C42A6C"/>
    <w:rsid w:val="00C42B60"/>
    <w:rsid w:val="00C43E4A"/>
    <w:rsid w:val="00C43FD4"/>
    <w:rsid w:val="00C440FF"/>
    <w:rsid w:val="00C4445E"/>
    <w:rsid w:val="00C44846"/>
    <w:rsid w:val="00C44937"/>
    <w:rsid w:val="00C45A51"/>
    <w:rsid w:val="00C469E3"/>
    <w:rsid w:val="00C47155"/>
    <w:rsid w:val="00C47987"/>
    <w:rsid w:val="00C47CD2"/>
    <w:rsid w:val="00C47D56"/>
    <w:rsid w:val="00C503BD"/>
    <w:rsid w:val="00C510DE"/>
    <w:rsid w:val="00C515A9"/>
    <w:rsid w:val="00C51727"/>
    <w:rsid w:val="00C536E4"/>
    <w:rsid w:val="00C538AE"/>
    <w:rsid w:val="00C53C32"/>
    <w:rsid w:val="00C53E7A"/>
    <w:rsid w:val="00C54492"/>
    <w:rsid w:val="00C544B6"/>
    <w:rsid w:val="00C54601"/>
    <w:rsid w:val="00C54E26"/>
    <w:rsid w:val="00C558B2"/>
    <w:rsid w:val="00C5640A"/>
    <w:rsid w:val="00C56A84"/>
    <w:rsid w:val="00C571E3"/>
    <w:rsid w:val="00C57342"/>
    <w:rsid w:val="00C575E8"/>
    <w:rsid w:val="00C5777E"/>
    <w:rsid w:val="00C57EB0"/>
    <w:rsid w:val="00C605E0"/>
    <w:rsid w:val="00C60669"/>
    <w:rsid w:val="00C60984"/>
    <w:rsid w:val="00C60E33"/>
    <w:rsid w:val="00C6111A"/>
    <w:rsid w:val="00C6150A"/>
    <w:rsid w:val="00C61801"/>
    <w:rsid w:val="00C618DF"/>
    <w:rsid w:val="00C62981"/>
    <w:rsid w:val="00C63A38"/>
    <w:rsid w:val="00C65030"/>
    <w:rsid w:val="00C652A1"/>
    <w:rsid w:val="00C655E4"/>
    <w:rsid w:val="00C65738"/>
    <w:rsid w:val="00C6590A"/>
    <w:rsid w:val="00C65FFB"/>
    <w:rsid w:val="00C66663"/>
    <w:rsid w:val="00C668D8"/>
    <w:rsid w:val="00C66BCD"/>
    <w:rsid w:val="00C66E74"/>
    <w:rsid w:val="00C67029"/>
    <w:rsid w:val="00C702C8"/>
    <w:rsid w:val="00C70B38"/>
    <w:rsid w:val="00C70B43"/>
    <w:rsid w:val="00C71127"/>
    <w:rsid w:val="00C71A56"/>
    <w:rsid w:val="00C72254"/>
    <w:rsid w:val="00C730CC"/>
    <w:rsid w:val="00C73C17"/>
    <w:rsid w:val="00C7532A"/>
    <w:rsid w:val="00C75721"/>
    <w:rsid w:val="00C7593D"/>
    <w:rsid w:val="00C760A6"/>
    <w:rsid w:val="00C762B7"/>
    <w:rsid w:val="00C76825"/>
    <w:rsid w:val="00C77C4B"/>
    <w:rsid w:val="00C77D50"/>
    <w:rsid w:val="00C80DC6"/>
    <w:rsid w:val="00C812AC"/>
    <w:rsid w:val="00C8135C"/>
    <w:rsid w:val="00C815E4"/>
    <w:rsid w:val="00C8290C"/>
    <w:rsid w:val="00C8512B"/>
    <w:rsid w:val="00C858C8"/>
    <w:rsid w:val="00C85A79"/>
    <w:rsid w:val="00C86242"/>
    <w:rsid w:val="00C86D64"/>
    <w:rsid w:val="00C87CDD"/>
    <w:rsid w:val="00C909EE"/>
    <w:rsid w:val="00C90C44"/>
    <w:rsid w:val="00C90E27"/>
    <w:rsid w:val="00C910ED"/>
    <w:rsid w:val="00C914C9"/>
    <w:rsid w:val="00C9151B"/>
    <w:rsid w:val="00C9156F"/>
    <w:rsid w:val="00C919D9"/>
    <w:rsid w:val="00C91BF0"/>
    <w:rsid w:val="00C91E57"/>
    <w:rsid w:val="00C9203E"/>
    <w:rsid w:val="00C922E8"/>
    <w:rsid w:val="00C92C58"/>
    <w:rsid w:val="00C93188"/>
    <w:rsid w:val="00C94EF3"/>
    <w:rsid w:val="00C952A9"/>
    <w:rsid w:val="00C9534F"/>
    <w:rsid w:val="00C95E98"/>
    <w:rsid w:val="00C95F67"/>
    <w:rsid w:val="00C961C0"/>
    <w:rsid w:val="00C965E4"/>
    <w:rsid w:val="00C9739A"/>
    <w:rsid w:val="00C97627"/>
    <w:rsid w:val="00CA05B8"/>
    <w:rsid w:val="00CA13BF"/>
    <w:rsid w:val="00CA13F7"/>
    <w:rsid w:val="00CA1463"/>
    <w:rsid w:val="00CA14DE"/>
    <w:rsid w:val="00CA2A57"/>
    <w:rsid w:val="00CA2C4B"/>
    <w:rsid w:val="00CA30A9"/>
    <w:rsid w:val="00CA35EC"/>
    <w:rsid w:val="00CA3D36"/>
    <w:rsid w:val="00CA3EC4"/>
    <w:rsid w:val="00CA4249"/>
    <w:rsid w:val="00CA4EF3"/>
    <w:rsid w:val="00CA575F"/>
    <w:rsid w:val="00CA6F7C"/>
    <w:rsid w:val="00CB0652"/>
    <w:rsid w:val="00CB0A8A"/>
    <w:rsid w:val="00CB138C"/>
    <w:rsid w:val="00CB14CA"/>
    <w:rsid w:val="00CB1BD3"/>
    <w:rsid w:val="00CB21EF"/>
    <w:rsid w:val="00CB26B1"/>
    <w:rsid w:val="00CB26CB"/>
    <w:rsid w:val="00CB2714"/>
    <w:rsid w:val="00CB2824"/>
    <w:rsid w:val="00CB2C75"/>
    <w:rsid w:val="00CB2F95"/>
    <w:rsid w:val="00CB30E7"/>
    <w:rsid w:val="00CB3270"/>
    <w:rsid w:val="00CB3BB1"/>
    <w:rsid w:val="00CB4DA4"/>
    <w:rsid w:val="00CB557A"/>
    <w:rsid w:val="00CB6108"/>
    <w:rsid w:val="00CB644A"/>
    <w:rsid w:val="00CB7071"/>
    <w:rsid w:val="00CB7504"/>
    <w:rsid w:val="00CB75F9"/>
    <w:rsid w:val="00CB7D14"/>
    <w:rsid w:val="00CB7D9F"/>
    <w:rsid w:val="00CC0191"/>
    <w:rsid w:val="00CC07A1"/>
    <w:rsid w:val="00CC0824"/>
    <w:rsid w:val="00CC08D7"/>
    <w:rsid w:val="00CC0A9A"/>
    <w:rsid w:val="00CC0EA3"/>
    <w:rsid w:val="00CC156F"/>
    <w:rsid w:val="00CC27E9"/>
    <w:rsid w:val="00CC2B9C"/>
    <w:rsid w:val="00CC326E"/>
    <w:rsid w:val="00CC38EE"/>
    <w:rsid w:val="00CC4407"/>
    <w:rsid w:val="00CC4B03"/>
    <w:rsid w:val="00CC5030"/>
    <w:rsid w:val="00CC52C9"/>
    <w:rsid w:val="00CC566D"/>
    <w:rsid w:val="00CC6AA6"/>
    <w:rsid w:val="00CC6ACF"/>
    <w:rsid w:val="00CC722F"/>
    <w:rsid w:val="00CC726E"/>
    <w:rsid w:val="00CC7476"/>
    <w:rsid w:val="00CC75EE"/>
    <w:rsid w:val="00CC7A66"/>
    <w:rsid w:val="00CD0BAE"/>
    <w:rsid w:val="00CD0ECF"/>
    <w:rsid w:val="00CD1017"/>
    <w:rsid w:val="00CD129C"/>
    <w:rsid w:val="00CD12BA"/>
    <w:rsid w:val="00CD181E"/>
    <w:rsid w:val="00CD2C45"/>
    <w:rsid w:val="00CD2EF6"/>
    <w:rsid w:val="00CD387C"/>
    <w:rsid w:val="00CD38CD"/>
    <w:rsid w:val="00CD4612"/>
    <w:rsid w:val="00CD474C"/>
    <w:rsid w:val="00CD5589"/>
    <w:rsid w:val="00CD55B8"/>
    <w:rsid w:val="00CD5CCC"/>
    <w:rsid w:val="00CD63B0"/>
    <w:rsid w:val="00CD6B16"/>
    <w:rsid w:val="00CD6B5E"/>
    <w:rsid w:val="00CD7422"/>
    <w:rsid w:val="00CD780C"/>
    <w:rsid w:val="00CD7D02"/>
    <w:rsid w:val="00CE0950"/>
    <w:rsid w:val="00CE0FC5"/>
    <w:rsid w:val="00CE11A7"/>
    <w:rsid w:val="00CE11D8"/>
    <w:rsid w:val="00CE1648"/>
    <w:rsid w:val="00CE1A90"/>
    <w:rsid w:val="00CE1C5C"/>
    <w:rsid w:val="00CE1CA9"/>
    <w:rsid w:val="00CE1E07"/>
    <w:rsid w:val="00CE2567"/>
    <w:rsid w:val="00CE2671"/>
    <w:rsid w:val="00CE28D7"/>
    <w:rsid w:val="00CE2A65"/>
    <w:rsid w:val="00CE3037"/>
    <w:rsid w:val="00CE30BF"/>
    <w:rsid w:val="00CE32AD"/>
    <w:rsid w:val="00CE3361"/>
    <w:rsid w:val="00CE3F49"/>
    <w:rsid w:val="00CE49B0"/>
    <w:rsid w:val="00CE4EA8"/>
    <w:rsid w:val="00CE5261"/>
    <w:rsid w:val="00CE584B"/>
    <w:rsid w:val="00CE5A0A"/>
    <w:rsid w:val="00CE6046"/>
    <w:rsid w:val="00CE6C5C"/>
    <w:rsid w:val="00CE72F6"/>
    <w:rsid w:val="00CE7FF2"/>
    <w:rsid w:val="00CF0E8B"/>
    <w:rsid w:val="00CF1090"/>
    <w:rsid w:val="00CF12DA"/>
    <w:rsid w:val="00CF1AB9"/>
    <w:rsid w:val="00CF1B03"/>
    <w:rsid w:val="00CF1B1E"/>
    <w:rsid w:val="00CF1E58"/>
    <w:rsid w:val="00CF1F79"/>
    <w:rsid w:val="00CF2204"/>
    <w:rsid w:val="00CF2872"/>
    <w:rsid w:val="00CF2B1C"/>
    <w:rsid w:val="00CF2B8E"/>
    <w:rsid w:val="00CF2DAF"/>
    <w:rsid w:val="00CF391B"/>
    <w:rsid w:val="00CF39B2"/>
    <w:rsid w:val="00CF3E3D"/>
    <w:rsid w:val="00CF4060"/>
    <w:rsid w:val="00CF52EB"/>
    <w:rsid w:val="00CF585D"/>
    <w:rsid w:val="00CF5CA8"/>
    <w:rsid w:val="00CF712C"/>
    <w:rsid w:val="00CF72BD"/>
    <w:rsid w:val="00CF767E"/>
    <w:rsid w:val="00CF78C0"/>
    <w:rsid w:val="00D010FB"/>
    <w:rsid w:val="00D012A9"/>
    <w:rsid w:val="00D015A8"/>
    <w:rsid w:val="00D018EB"/>
    <w:rsid w:val="00D02057"/>
    <w:rsid w:val="00D024F9"/>
    <w:rsid w:val="00D027F9"/>
    <w:rsid w:val="00D032AA"/>
    <w:rsid w:val="00D03A3E"/>
    <w:rsid w:val="00D03B1A"/>
    <w:rsid w:val="00D03E97"/>
    <w:rsid w:val="00D040BB"/>
    <w:rsid w:val="00D04FBA"/>
    <w:rsid w:val="00D056E9"/>
    <w:rsid w:val="00D05BAD"/>
    <w:rsid w:val="00D05CB6"/>
    <w:rsid w:val="00D06325"/>
    <w:rsid w:val="00D066FE"/>
    <w:rsid w:val="00D07684"/>
    <w:rsid w:val="00D076A6"/>
    <w:rsid w:val="00D07F59"/>
    <w:rsid w:val="00D104B2"/>
    <w:rsid w:val="00D10986"/>
    <w:rsid w:val="00D119AA"/>
    <w:rsid w:val="00D11BB2"/>
    <w:rsid w:val="00D12F1F"/>
    <w:rsid w:val="00D1300C"/>
    <w:rsid w:val="00D13207"/>
    <w:rsid w:val="00D13358"/>
    <w:rsid w:val="00D1342C"/>
    <w:rsid w:val="00D14093"/>
    <w:rsid w:val="00D142FA"/>
    <w:rsid w:val="00D14873"/>
    <w:rsid w:val="00D14C06"/>
    <w:rsid w:val="00D14C3E"/>
    <w:rsid w:val="00D14DAF"/>
    <w:rsid w:val="00D1564A"/>
    <w:rsid w:val="00D156E5"/>
    <w:rsid w:val="00D15AF0"/>
    <w:rsid w:val="00D16429"/>
    <w:rsid w:val="00D16747"/>
    <w:rsid w:val="00D175C7"/>
    <w:rsid w:val="00D17E09"/>
    <w:rsid w:val="00D20886"/>
    <w:rsid w:val="00D21472"/>
    <w:rsid w:val="00D21E51"/>
    <w:rsid w:val="00D229A9"/>
    <w:rsid w:val="00D22E00"/>
    <w:rsid w:val="00D251E6"/>
    <w:rsid w:val="00D259B0"/>
    <w:rsid w:val="00D25D54"/>
    <w:rsid w:val="00D26097"/>
    <w:rsid w:val="00D261C5"/>
    <w:rsid w:val="00D26391"/>
    <w:rsid w:val="00D26646"/>
    <w:rsid w:val="00D2699D"/>
    <w:rsid w:val="00D27747"/>
    <w:rsid w:val="00D27BF7"/>
    <w:rsid w:val="00D30729"/>
    <w:rsid w:val="00D30EAB"/>
    <w:rsid w:val="00D30EAF"/>
    <w:rsid w:val="00D314F6"/>
    <w:rsid w:val="00D31A4F"/>
    <w:rsid w:val="00D31D6C"/>
    <w:rsid w:val="00D31D99"/>
    <w:rsid w:val="00D32374"/>
    <w:rsid w:val="00D32CDD"/>
    <w:rsid w:val="00D32E0D"/>
    <w:rsid w:val="00D3326D"/>
    <w:rsid w:val="00D33977"/>
    <w:rsid w:val="00D34097"/>
    <w:rsid w:val="00D3544C"/>
    <w:rsid w:val="00D3719F"/>
    <w:rsid w:val="00D371C8"/>
    <w:rsid w:val="00D37B96"/>
    <w:rsid w:val="00D4061B"/>
    <w:rsid w:val="00D42415"/>
    <w:rsid w:val="00D431DA"/>
    <w:rsid w:val="00D43450"/>
    <w:rsid w:val="00D43D75"/>
    <w:rsid w:val="00D43F48"/>
    <w:rsid w:val="00D43F90"/>
    <w:rsid w:val="00D44156"/>
    <w:rsid w:val="00D44198"/>
    <w:rsid w:val="00D445B3"/>
    <w:rsid w:val="00D453B5"/>
    <w:rsid w:val="00D454A8"/>
    <w:rsid w:val="00D45977"/>
    <w:rsid w:val="00D46AF6"/>
    <w:rsid w:val="00D46DBF"/>
    <w:rsid w:val="00D46EF5"/>
    <w:rsid w:val="00D46F26"/>
    <w:rsid w:val="00D46F6E"/>
    <w:rsid w:val="00D47591"/>
    <w:rsid w:val="00D50F4A"/>
    <w:rsid w:val="00D51083"/>
    <w:rsid w:val="00D51089"/>
    <w:rsid w:val="00D5228C"/>
    <w:rsid w:val="00D52421"/>
    <w:rsid w:val="00D52E06"/>
    <w:rsid w:val="00D53650"/>
    <w:rsid w:val="00D53C32"/>
    <w:rsid w:val="00D53C68"/>
    <w:rsid w:val="00D553C7"/>
    <w:rsid w:val="00D55CAB"/>
    <w:rsid w:val="00D5640A"/>
    <w:rsid w:val="00D5648F"/>
    <w:rsid w:val="00D5651D"/>
    <w:rsid w:val="00D57B21"/>
    <w:rsid w:val="00D57B9A"/>
    <w:rsid w:val="00D60190"/>
    <w:rsid w:val="00D602D3"/>
    <w:rsid w:val="00D605A5"/>
    <w:rsid w:val="00D606A0"/>
    <w:rsid w:val="00D60A2F"/>
    <w:rsid w:val="00D60DAB"/>
    <w:rsid w:val="00D6170B"/>
    <w:rsid w:val="00D61A8A"/>
    <w:rsid w:val="00D62369"/>
    <w:rsid w:val="00D623AA"/>
    <w:rsid w:val="00D62A24"/>
    <w:rsid w:val="00D62FAC"/>
    <w:rsid w:val="00D635B0"/>
    <w:rsid w:val="00D637A9"/>
    <w:rsid w:val="00D63BE1"/>
    <w:rsid w:val="00D64A96"/>
    <w:rsid w:val="00D65280"/>
    <w:rsid w:val="00D6544A"/>
    <w:rsid w:val="00D6608D"/>
    <w:rsid w:val="00D6616F"/>
    <w:rsid w:val="00D6699B"/>
    <w:rsid w:val="00D67C58"/>
    <w:rsid w:val="00D7009E"/>
    <w:rsid w:val="00D70C63"/>
    <w:rsid w:val="00D710C5"/>
    <w:rsid w:val="00D71705"/>
    <w:rsid w:val="00D71888"/>
    <w:rsid w:val="00D71B45"/>
    <w:rsid w:val="00D722C1"/>
    <w:rsid w:val="00D72437"/>
    <w:rsid w:val="00D726A5"/>
    <w:rsid w:val="00D727AC"/>
    <w:rsid w:val="00D72AC2"/>
    <w:rsid w:val="00D72CAE"/>
    <w:rsid w:val="00D74660"/>
    <w:rsid w:val="00D74797"/>
    <w:rsid w:val="00D74968"/>
    <w:rsid w:val="00D749D2"/>
    <w:rsid w:val="00D74D9B"/>
    <w:rsid w:val="00D750A2"/>
    <w:rsid w:val="00D75650"/>
    <w:rsid w:val="00D756E8"/>
    <w:rsid w:val="00D75C9C"/>
    <w:rsid w:val="00D77FD0"/>
    <w:rsid w:val="00D801EB"/>
    <w:rsid w:val="00D80747"/>
    <w:rsid w:val="00D8099F"/>
    <w:rsid w:val="00D809FF"/>
    <w:rsid w:val="00D80E48"/>
    <w:rsid w:val="00D810F2"/>
    <w:rsid w:val="00D81285"/>
    <w:rsid w:val="00D8197F"/>
    <w:rsid w:val="00D81B9A"/>
    <w:rsid w:val="00D822C6"/>
    <w:rsid w:val="00D82890"/>
    <w:rsid w:val="00D831FD"/>
    <w:rsid w:val="00D843D6"/>
    <w:rsid w:val="00D84CE9"/>
    <w:rsid w:val="00D85237"/>
    <w:rsid w:val="00D85475"/>
    <w:rsid w:val="00D85A2F"/>
    <w:rsid w:val="00D860CC"/>
    <w:rsid w:val="00D863CD"/>
    <w:rsid w:val="00D86605"/>
    <w:rsid w:val="00D87713"/>
    <w:rsid w:val="00D87BDC"/>
    <w:rsid w:val="00D9043C"/>
    <w:rsid w:val="00D9096B"/>
    <w:rsid w:val="00D90D1C"/>
    <w:rsid w:val="00D90D5C"/>
    <w:rsid w:val="00D90ED4"/>
    <w:rsid w:val="00D90FF0"/>
    <w:rsid w:val="00D91838"/>
    <w:rsid w:val="00D918FE"/>
    <w:rsid w:val="00D91F13"/>
    <w:rsid w:val="00D920E8"/>
    <w:rsid w:val="00D92722"/>
    <w:rsid w:val="00D92BF2"/>
    <w:rsid w:val="00D93295"/>
    <w:rsid w:val="00D9335B"/>
    <w:rsid w:val="00D93A74"/>
    <w:rsid w:val="00D93DAF"/>
    <w:rsid w:val="00D93F68"/>
    <w:rsid w:val="00D941AE"/>
    <w:rsid w:val="00D94E5E"/>
    <w:rsid w:val="00D94F2C"/>
    <w:rsid w:val="00D96138"/>
    <w:rsid w:val="00D965AB"/>
    <w:rsid w:val="00D96B07"/>
    <w:rsid w:val="00D96BD2"/>
    <w:rsid w:val="00D974EC"/>
    <w:rsid w:val="00D97594"/>
    <w:rsid w:val="00DA002B"/>
    <w:rsid w:val="00DA0351"/>
    <w:rsid w:val="00DA0417"/>
    <w:rsid w:val="00DA059A"/>
    <w:rsid w:val="00DA0676"/>
    <w:rsid w:val="00DA08F0"/>
    <w:rsid w:val="00DA0F27"/>
    <w:rsid w:val="00DA156A"/>
    <w:rsid w:val="00DA1DA8"/>
    <w:rsid w:val="00DA22C1"/>
    <w:rsid w:val="00DA22F9"/>
    <w:rsid w:val="00DA24B0"/>
    <w:rsid w:val="00DA2582"/>
    <w:rsid w:val="00DA2694"/>
    <w:rsid w:val="00DA3CF1"/>
    <w:rsid w:val="00DA3EB5"/>
    <w:rsid w:val="00DA4243"/>
    <w:rsid w:val="00DA4B0E"/>
    <w:rsid w:val="00DA50E4"/>
    <w:rsid w:val="00DA5BEB"/>
    <w:rsid w:val="00DA6BFD"/>
    <w:rsid w:val="00DA7645"/>
    <w:rsid w:val="00DA7E15"/>
    <w:rsid w:val="00DA7FC8"/>
    <w:rsid w:val="00DB02FF"/>
    <w:rsid w:val="00DB0502"/>
    <w:rsid w:val="00DB0653"/>
    <w:rsid w:val="00DB10BD"/>
    <w:rsid w:val="00DB1433"/>
    <w:rsid w:val="00DB197C"/>
    <w:rsid w:val="00DB1AAF"/>
    <w:rsid w:val="00DB26B5"/>
    <w:rsid w:val="00DB26C7"/>
    <w:rsid w:val="00DB2B29"/>
    <w:rsid w:val="00DB2DE4"/>
    <w:rsid w:val="00DB3AA0"/>
    <w:rsid w:val="00DB3C49"/>
    <w:rsid w:val="00DB41B9"/>
    <w:rsid w:val="00DB42C2"/>
    <w:rsid w:val="00DB444B"/>
    <w:rsid w:val="00DB4628"/>
    <w:rsid w:val="00DB4714"/>
    <w:rsid w:val="00DB4788"/>
    <w:rsid w:val="00DB47D8"/>
    <w:rsid w:val="00DB4D04"/>
    <w:rsid w:val="00DB510A"/>
    <w:rsid w:val="00DB5178"/>
    <w:rsid w:val="00DB5386"/>
    <w:rsid w:val="00DB5ABE"/>
    <w:rsid w:val="00DB5E29"/>
    <w:rsid w:val="00DB6292"/>
    <w:rsid w:val="00DB661E"/>
    <w:rsid w:val="00DB67E7"/>
    <w:rsid w:val="00DB68BB"/>
    <w:rsid w:val="00DB7A31"/>
    <w:rsid w:val="00DB7BB2"/>
    <w:rsid w:val="00DB7F10"/>
    <w:rsid w:val="00DC1524"/>
    <w:rsid w:val="00DC1889"/>
    <w:rsid w:val="00DC1CA3"/>
    <w:rsid w:val="00DC21C2"/>
    <w:rsid w:val="00DC2A33"/>
    <w:rsid w:val="00DC3214"/>
    <w:rsid w:val="00DC3579"/>
    <w:rsid w:val="00DC38F9"/>
    <w:rsid w:val="00DC3E0F"/>
    <w:rsid w:val="00DC42EF"/>
    <w:rsid w:val="00DC43AE"/>
    <w:rsid w:val="00DC4553"/>
    <w:rsid w:val="00DC466F"/>
    <w:rsid w:val="00DC47EE"/>
    <w:rsid w:val="00DC4841"/>
    <w:rsid w:val="00DC4A7A"/>
    <w:rsid w:val="00DC51EE"/>
    <w:rsid w:val="00DC5533"/>
    <w:rsid w:val="00DC5654"/>
    <w:rsid w:val="00DC5770"/>
    <w:rsid w:val="00DC59D7"/>
    <w:rsid w:val="00DC6E13"/>
    <w:rsid w:val="00DC6E1B"/>
    <w:rsid w:val="00DC7EBE"/>
    <w:rsid w:val="00DD09AB"/>
    <w:rsid w:val="00DD09D7"/>
    <w:rsid w:val="00DD10D8"/>
    <w:rsid w:val="00DD12EF"/>
    <w:rsid w:val="00DD158F"/>
    <w:rsid w:val="00DD16FB"/>
    <w:rsid w:val="00DD22D1"/>
    <w:rsid w:val="00DD235A"/>
    <w:rsid w:val="00DD2381"/>
    <w:rsid w:val="00DD2B1D"/>
    <w:rsid w:val="00DD3821"/>
    <w:rsid w:val="00DD391B"/>
    <w:rsid w:val="00DD3EE0"/>
    <w:rsid w:val="00DD45D3"/>
    <w:rsid w:val="00DD48F3"/>
    <w:rsid w:val="00DD4E0C"/>
    <w:rsid w:val="00DD5A2A"/>
    <w:rsid w:val="00DD62E5"/>
    <w:rsid w:val="00DD662B"/>
    <w:rsid w:val="00DD6C92"/>
    <w:rsid w:val="00DE01AB"/>
    <w:rsid w:val="00DE03D5"/>
    <w:rsid w:val="00DE04FA"/>
    <w:rsid w:val="00DE0B85"/>
    <w:rsid w:val="00DE0E3F"/>
    <w:rsid w:val="00DE12BD"/>
    <w:rsid w:val="00DE1532"/>
    <w:rsid w:val="00DE179B"/>
    <w:rsid w:val="00DE1EFE"/>
    <w:rsid w:val="00DE292D"/>
    <w:rsid w:val="00DE2AA3"/>
    <w:rsid w:val="00DE30D1"/>
    <w:rsid w:val="00DE3B74"/>
    <w:rsid w:val="00DE40F7"/>
    <w:rsid w:val="00DE47DF"/>
    <w:rsid w:val="00DE4D21"/>
    <w:rsid w:val="00DE50FF"/>
    <w:rsid w:val="00DE5C9A"/>
    <w:rsid w:val="00DE5EA6"/>
    <w:rsid w:val="00DE5F41"/>
    <w:rsid w:val="00DE61FB"/>
    <w:rsid w:val="00DE63D4"/>
    <w:rsid w:val="00DE6B6A"/>
    <w:rsid w:val="00DE730F"/>
    <w:rsid w:val="00DE731D"/>
    <w:rsid w:val="00DE7A1D"/>
    <w:rsid w:val="00DF0A8D"/>
    <w:rsid w:val="00DF0E97"/>
    <w:rsid w:val="00DF11F0"/>
    <w:rsid w:val="00DF1956"/>
    <w:rsid w:val="00DF1AD2"/>
    <w:rsid w:val="00DF1D62"/>
    <w:rsid w:val="00DF2170"/>
    <w:rsid w:val="00DF2FC2"/>
    <w:rsid w:val="00DF3D62"/>
    <w:rsid w:val="00DF572E"/>
    <w:rsid w:val="00DF596A"/>
    <w:rsid w:val="00DF6D33"/>
    <w:rsid w:val="00DF6DA6"/>
    <w:rsid w:val="00DF6EE7"/>
    <w:rsid w:val="00DF708D"/>
    <w:rsid w:val="00DF7D82"/>
    <w:rsid w:val="00DF7EB8"/>
    <w:rsid w:val="00E0031E"/>
    <w:rsid w:val="00E0053A"/>
    <w:rsid w:val="00E00679"/>
    <w:rsid w:val="00E00FD5"/>
    <w:rsid w:val="00E0130D"/>
    <w:rsid w:val="00E01956"/>
    <w:rsid w:val="00E02047"/>
    <w:rsid w:val="00E023E5"/>
    <w:rsid w:val="00E02837"/>
    <w:rsid w:val="00E0443C"/>
    <w:rsid w:val="00E046C1"/>
    <w:rsid w:val="00E04AA8"/>
    <w:rsid w:val="00E04B4F"/>
    <w:rsid w:val="00E05F6A"/>
    <w:rsid w:val="00E06FD6"/>
    <w:rsid w:val="00E074C1"/>
    <w:rsid w:val="00E07B79"/>
    <w:rsid w:val="00E07CDC"/>
    <w:rsid w:val="00E1006A"/>
    <w:rsid w:val="00E105B9"/>
    <w:rsid w:val="00E1079E"/>
    <w:rsid w:val="00E10F6A"/>
    <w:rsid w:val="00E112FA"/>
    <w:rsid w:val="00E12CED"/>
    <w:rsid w:val="00E13418"/>
    <w:rsid w:val="00E136F7"/>
    <w:rsid w:val="00E13D2C"/>
    <w:rsid w:val="00E13EE3"/>
    <w:rsid w:val="00E148CD"/>
    <w:rsid w:val="00E14E22"/>
    <w:rsid w:val="00E14FF5"/>
    <w:rsid w:val="00E15713"/>
    <w:rsid w:val="00E16682"/>
    <w:rsid w:val="00E1678A"/>
    <w:rsid w:val="00E16F50"/>
    <w:rsid w:val="00E17549"/>
    <w:rsid w:val="00E17BAE"/>
    <w:rsid w:val="00E17E85"/>
    <w:rsid w:val="00E17E99"/>
    <w:rsid w:val="00E17F09"/>
    <w:rsid w:val="00E2002A"/>
    <w:rsid w:val="00E2055A"/>
    <w:rsid w:val="00E208AD"/>
    <w:rsid w:val="00E21B76"/>
    <w:rsid w:val="00E21C00"/>
    <w:rsid w:val="00E21E5D"/>
    <w:rsid w:val="00E21F2D"/>
    <w:rsid w:val="00E22A26"/>
    <w:rsid w:val="00E22DD9"/>
    <w:rsid w:val="00E2336E"/>
    <w:rsid w:val="00E23655"/>
    <w:rsid w:val="00E23AB9"/>
    <w:rsid w:val="00E23AC4"/>
    <w:rsid w:val="00E23ED2"/>
    <w:rsid w:val="00E256F7"/>
    <w:rsid w:val="00E25995"/>
    <w:rsid w:val="00E25D57"/>
    <w:rsid w:val="00E26257"/>
    <w:rsid w:val="00E264AD"/>
    <w:rsid w:val="00E2698B"/>
    <w:rsid w:val="00E27074"/>
    <w:rsid w:val="00E27D90"/>
    <w:rsid w:val="00E27E1C"/>
    <w:rsid w:val="00E300F2"/>
    <w:rsid w:val="00E31595"/>
    <w:rsid w:val="00E31966"/>
    <w:rsid w:val="00E319B0"/>
    <w:rsid w:val="00E31E63"/>
    <w:rsid w:val="00E3203D"/>
    <w:rsid w:val="00E32AE4"/>
    <w:rsid w:val="00E32D6A"/>
    <w:rsid w:val="00E33396"/>
    <w:rsid w:val="00E335C5"/>
    <w:rsid w:val="00E33D24"/>
    <w:rsid w:val="00E33E8E"/>
    <w:rsid w:val="00E34706"/>
    <w:rsid w:val="00E34ED4"/>
    <w:rsid w:val="00E35580"/>
    <w:rsid w:val="00E35C7D"/>
    <w:rsid w:val="00E36DD5"/>
    <w:rsid w:val="00E3751A"/>
    <w:rsid w:val="00E3768F"/>
    <w:rsid w:val="00E377A6"/>
    <w:rsid w:val="00E4005E"/>
    <w:rsid w:val="00E407DB"/>
    <w:rsid w:val="00E40A1E"/>
    <w:rsid w:val="00E40C8E"/>
    <w:rsid w:val="00E412AE"/>
    <w:rsid w:val="00E41CF2"/>
    <w:rsid w:val="00E41D23"/>
    <w:rsid w:val="00E41EE8"/>
    <w:rsid w:val="00E42498"/>
    <w:rsid w:val="00E4297F"/>
    <w:rsid w:val="00E438F7"/>
    <w:rsid w:val="00E43C9D"/>
    <w:rsid w:val="00E43E29"/>
    <w:rsid w:val="00E43EE5"/>
    <w:rsid w:val="00E44ACD"/>
    <w:rsid w:val="00E44CB9"/>
    <w:rsid w:val="00E44DED"/>
    <w:rsid w:val="00E45214"/>
    <w:rsid w:val="00E45343"/>
    <w:rsid w:val="00E45B97"/>
    <w:rsid w:val="00E46852"/>
    <w:rsid w:val="00E46AB1"/>
    <w:rsid w:val="00E479FF"/>
    <w:rsid w:val="00E51392"/>
    <w:rsid w:val="00E515B1"/>
    <w:rsid w:val="00E51662"/>
    <w:rsid w:val="00E52206"/>
    <w:rsid w:val="00E5269A"/>
    <w:rsid w:val="00E535D1"/>
    <w:rsid w:val="00E536FC"/>
    <w:rsid w:val="00E53AA6"/>
    <w:rsid w:val="00E53C6C"/>
    <w:rsid w:val="00E53CB2"/>
    <w:rsid w:val="00E53D6A"/>
    <w:rsid w:val="00E541CE"/>
    <w:rsid w:val="00E54898"/>
    <w:rsid w:val="00E55558"/>
    <w:rsid w:val="00E5574B"/>
    <w:rsid w:val="00E55BB8"/>
    <w:rsid w:val="00E55E37"/>
    <w:rsid w:val="00E56344"/>
    <w:rsid w:val="00E57E87"/>
    <w:rsid w:val="00E602C2"/>
    <w:rsid w:val="00E60842"/>
    <w:rsid w:val="00E60DE1"/>
    <w:rsid w:val="00E61076"/>
    <w:rsid w:val="00E61160"/>
    <w:rsid w:val="00E61812"/>
    <w:rsid w:val="00E61ABD"/>
    <w:rsid w:val="00E62098"/>
    <w:rsid w:val="00E62CF0"/>
    <w:rsid w:val="00E62E5D"/>
    <w:rsid w:val="00E65073"/>
    <w:rsid w:val="00E65E8C"/>
    <w:rsid w:val="00E66800"/>
    <w:rsid w:val="00E66D78"/>
    <w:rsid w:val="00E673C1"/>
    <w:rsid w:val="00E675F1"/>
    <w:rsid w:val="00E67C5C"/>
    <w:rsid w:val="00E67E55"/>
    <w:rsid w:val="00E70504"/>
    <w:rsid w:val="00E71198"/>
    <w:rsid w:val="00E71E4F"/>
    <w:rsid w:val="00E7209E"/>
    <w:rsid w:val="00E72486"/>
    <w:rsid w:val="00E724EF"/>
    <w:rsid w:val="00E7264E"/>
    <w:rsid w:val="00E72651"/>
    <w:rsid w:val="00E73957"/>
    <w:rsid w:val="00E73C90"/>
    <w:rsid w:val="00E73D3A"/>
    <w:rsid w:val="00E7412C"/>
    <w:rsid w:val="00E743A1"/>
    <w:rsid w:val="00E74BC5"/>
    <w:rsid w:val="00E74F05"/>
    <w:rsid w:val="00E7518B"/>
    <w:rsid w:val="00E753B2"/>
    <w:rsid w:val="00E7593F"/>
    <w:rsid w:val="00E75D3F"/>
    <w:rsid w:val="00E76497"/>
    <w:rsid w:val="00E76C33"/>
    <w:rsid w:val="00E76DF3"/>
    <w:rsid w:val="00E8011B"/>
    <w:rsid w:val="00E801FE"/>
    <w:rsid w:val="00E80768"/>
    <w:rsid w:val="00E80E1E"/>
    <w:rsid w:val="00E82135"/>
    <w:rsid w:val="00E82862"/>
    <w:rsid w:val="00E82CA0"/>
    <w:rsid w:val="00E82E17"/>
    <w:rsid w:val="00E8380F"/>
    <w:rsid w:val="00E83B68"/>
    <w:rsid w:val="00E84AD4"/>
    <w:rsid w:val="00E8534F"/>
    <w:rsid w:val="00E854EA"/>
    <w:rsid w:val="00E85EC9"/>
    <w:rsid w:val="00E86BAE"/>
    <w:rsid w:val="00E876A3"/>
    <w:rsid w:val="00E87DC5"/>
    <w:rsid w:val="00E903A5"/>
    <w:rsid w:val="00E90A19"/>
    <w:rsid w:val="00E91460"/>
    <w:rsid w:val="00E915F1"/>
    <w:rsid w:val="00E91BDF"/>
    <w:rsid w:val="00E91C42"/>
    <w:rsid w:val="00E92341"/>
    <w:rsid w:val="00E92FAF"/>
    <w:rsid w:val="00E93635"/>
    <w:rsid w:val="00E93E7F"/>
    <w:rsid w:val="00E94F06"/>
    <w:rsid w:val="00E95243"/>
    <w:rsid w:val="00E956CB"/>
    <w:rsid w:val="00E958A0"/>
    <w:rsid w:val="00E960B8"/>
    <w:rsid w:val="00E96AEE"/>
    <w:rsid w:val="00E96D1C"/>
    <w:rsid w:val="00E977CB"/>
    <w:rsid w:val="00E977CE"/>
    <w:rsid w:val="00E97990"/>
    <w:rsid w:val="00E97D2F"/>
    <w:rsid w:val="00E97EA7"/>
    <w:rsid w:val="00E97FB1"/>
    <w:rsid w:val="00EA1514"/>
    <w:rsid w:val="00EA16E1"/>
    <w:rsid w:val="00EA1767"/>
    <w:rsid w:val="00EA1BEA"/>
    <w:rsid w:val="00EA1F8E"/>
    <w:rsid w:val="00EA2360"/>
    <w:rsid w:val="00EA242B"/>
    <w:rsid w:val="00EA272B"/>
    <w:rsid w:val="00EA289C"/>
    <w:rsid w:val="00EA2F5D"/>
    <w:rsid w:val="00EA301E"/>
    <w:rsid w:val="00EA313D"/>
    <w:rsid w:val="00EA3BA1"/>
    <w:rsid w:val="00EA449C"/>
    <w:rsid w:val="00EA4F1E"/>
    <w:rsid w:val="00EA4F7D"/>
    <w:rsid w:val="00EA5F9C"/>
    <w:rsid w:val="00EA623A"/>
    <w:rsid w:val="00EA633B"/>
    <w:rsid w:val="00EA659C"/>
    <w:rsid w:val="00EA7206"/>
    <w:rsid w:val="00EB0044"/>
    <w:rsid w:val="00EB0A68"/>
    <w:rsid w:val="00EB0E6A"/>
    <w:rsid w:val="00EB0FE6"/>
    <w:rsid w:val="00EB16EB"/>
    <w:rsid w:val="00EB182C"/>
    <w:rsid w:val="00EB19D9"/>
    <w:rsid w:val="00EB2287"/>
    <w:rsid w:val="00EB269D"/>
    <w:rsid w:val="00EB2BA2"/>
    <w:rsid w:val="00EB30E8"/>
    <w:rsid w:val="00EB344E"/>
    <w:rsid w:val="00EB3988"/>
    <w:rsid w:val="00EB45D7"/>
    <w:rsid w:val="00EB47B3"/>
    <w:rsid w:val="00EB4926"/>
    <w:rsid w:val="00EB4B58"/>
    <w:rsid w:val="00EB4E5F"/>
    <w:rsid w:val="00EB5197"/>
    <w:rsid w:val="00EB5282"/>
    <w:rsid w:val="00EB5629"/>
    <w:rsid w:val="00EB5734"/>
    <w:rsid w:val="00EB5B4B"/>
    <w:rsid w:val="00EB739F"/>
    <w:rsid w:val="00EB75EB"/>
    <w:rsid w:val="00EB7605"/>
    <w:rsid w:val="00EB76CB"/>
    <w:rsid w:val="00EB7BD8"/>
    <w:rsid w:val="00EC089D"/>
    <w:rsid w:val="00EC0DD3"/>
    <w:rsid w:val="00EC101A"/>
    <w:rsid w:val="00EC1394"/>
    <w:rsid w:val="00EC20D7"/>
    <w:rsid w:val="00EC2254"/>
    <w:rsid w:val="00EC226A"/>
    <w:rsid w:val="00EC229B"/>
    <w:rsid w:val="00EC28DD"/>
    <w:rsid w:val="00EC2BBD"/>
    <w:rsid w:val="00EC2EE6"/>
    <w:rsid w:val="00EC3012"/>
    <w:rsid w:val="00EC3713"/>
    <w:rsid w:val="00EC37A0"/>
    <w:rsid w:val="00EC3FA5"/>
    <w:rsid w:val="00EC5082"/>
    <w:rsid w:val="00EC552D"/>
    <w:rsid w:val="00EC5B93"/>
    <w:rsid w:val="00EC6ACA"/>
    <w:rsid w:val="00EC6B35"/>
    <w:rsid w:val="00EC774B"/>
    <w:rsid w:val="00ED046A"/>
    <w:rsid w:val="00ED0E0D"/>
    <w:rsid w:val="00ED13EB"/>
    <w:rsid w:val="00ED1462"/>
    <w:rsid w:val="00ED14A1"/>
    <w:rsid w:val="00ED17FA"/>
    <w:rsid w:val="00ED1856"/>
    <w:rsid w:val="00ED1894"/>
    <w:rsid w:val="00ED1913"/>
    <w:rsid w:val="00ED24B6"/>
    <w:rsid w:val="00ED25D2"/>
    <w:rsid w:val="00ED35C0"/>
    <w:rsid w:val="00ED3F38"/>
    <w:rsid w:val="00ED4124"/>
    <w:rsid w:val="00ED466A"/>
    <w:rsid w:val="00ED5030"/>
    <w:rsid w:val="00ED547D"/>
    <w:rsid w:val="00ED56C2"/>
    <w:rsid w:val="00ED596C"/>
    <w:rsid w:val="00ED5ACF"/>
    <w:rsid w:val="00ED67F6"/>
    <w:rsid w:val="00ED6EAA"/>
    <w:rsid w:val="00EE0174"/>
    <w:rsid w:val="00EE01D1"/>
    <w:rsid w:val="00EE083C"/>
    <w:rsid w:val="00EE0880"/>
    <w:rsid w:val="00EE0C45"/>
    <w:rsid w:val="00EE0D6A"/>
    <w:rsid w:val="00EE12E9"/>
    <w:rsid w:val="00EE13A7"/>
    <w:rsid w:val="00EE1FD2"/>
    <w:rsid w:val="00EE2A53"/>
    <w:rsid w:val="00EE2B55"/>
    <w:rsid w:val="00EE3341"/>
    <w:rsid w:val="00EE3445"/>
    <w:rsid w:val="00EE3B86"/>
    <w:rsid w:val="00EE4436"/>
    <w:rsid w:val="00EE4BBE"/>
    <w:rsid w:val="00EE546C"/>
    <w:rsid w:val="00EE563D"/>
    <w:rsid w:val="00EE5DFC"/>
    <w:rsid w:val="00EE5ECE"/>
    <w:rsid w:val="00EE60E7"/>
    <w:rsid w:val="00EE61FE"/>
    <w:rsid w:val="00EE6940"/>
    <w:rsid w:val="00EE6A20"/>
    <w:rsid w:val="00EE7503"/>
    <w:rsid w:val="00EE7636"/>
    <w:rsid w:val="00EE7809"/>
    <w:rsid w:val="00EE7F14"/>
    <w:rsid w:val="00EF00A8"/>
    <w:rsid w:val="00EF02E6"/>
    <w:rsid w:val="00EF045D"/>
    <w:rsid w:val="00EF0908"/>
    <w:rsid w:val="00EF0983"/>
    <w:rsid w:val="00EF0C8C"/>
    <w:rsid w:val="00EF0E21"/>
    <w:rsid w:val="00EF138D"/>
    <w:rsid w:val="00EF1821"/>
    <w:rsid w:val="00EF1D2F"/>
    <w:rsid w:val="00EF20C3"/>
    <w:rsid w:val="00EF231B"/>
    <w:rsid w:val="00EF2431"/>
    <w:rsid w:val="00EF2449"/>
    <w:rsid w:val="00EF2467"/>
    <w:rsid w:val="00EF256C"/>
    <w:rsid w:val="00EF3393"/>
    <w:rsid w:val="00EF3C6A"/>
    <w:rsid w:val="00EF3F1A"/>
    <w:rsid w:val="00EF463E"/>
    <w:rsid w:val="00EF4674"/>
    <w:rsid w:val="00EF541D"/>
    <w:rsid w:val="00EF56D5"/>
    <w:rsid w:val="00EF571F"/>
    <w:rsid w:val="00EF579C"/>
    <w:rsid w:val="00EF57BB"/>
    <w:rsid w:val="00EF585C"/>
    <w:rsid w:val="00EF5B95"/>
    <w:rsid w:val="00EF60B7"/>
    <w:rsid w:val="00EF613D"/>
    <w:rsid w:val="00F00922"/>
    <w:rsid w:val="00F0102C"/>
    <w:rsid w:val="00F0106B"/>
    <w:rsid w:val="00F0137B"/>
    <w:rsid w:val="00F0139C"/>
    <w:rsid w:val="00F020E1"/>
    <w:rsid w:val="00F0221D"/>
    <w:rsid w:val="00F023B9"/>
    <w:rsid w:val="00F02DE5"/>
    <w:rsid w:val="00F0324F"/>
    <w:rsid w:val="00F03AA2"/>
    <w:rsid w:val="00F043F9"/>
    <w:rsid w:val="00F04E02"/>
    <w:rsid w:val="00F05558"/>
    <w:rsid w:val="00F0595E"/>
    <w:rsid w:val="00F0598A"/>
    <w:rsid w:val="00F05A7B"/>
    <w:rsid w:val="00F05C4E"/>
    <w:rsid w:val="00F06454"/>
    <w:rsid w:val="00F06CB2"/>
    <w:rsid w:val="00F06E72"/>
    <w:rsid w:val="00F07495"/>
    <w:rsid w:val="00F07C8A"/>
    <w:rsid w:val="00F07D8B"/>
    <w:rsid w:val="00F104D0"/>
    <w:rsid w:val="00F10840"/>
    <w:rsid w:val="00F116E1"/>
    <w:rsid w:val="00F11E4F"/>
    <w:rsid w:val="00F1272B"/>
    <w:rsid w:val="00F13033"/>
    <w:rsid w:val="00F13232"/>
    <w:rsid w:val="00F132E7"/>
    <w:rsid w:val="00F13355"/>
    <w:rsid w:val="00F13A85"/>
    <w:rsid w:val="00F13C6A"/>
    <w:rsid w:val="00F13C93"/>
    <w:rsid w:val="00F14212"/>
    <w:rsid w:val="00F14A1F"/>
    <w:rsid w:val="00F14D95"/>
    <w:rsid w:val="00F15A99"/>
    <w:rsid w:val="00F15D2C"/>
    <w:rsid w:val="00F16582"/>
    <w:rsid w:val="00F16B9D"/>
    <w:rsid w:val="00F16CE1"/>
    <w:rsid w:val="00F17125"/>
    <w:rsid w:val="00F179EF"/>
    <w:rsid w:val="00F17E02"/>
    <w:rsid w:val="00F17E22"/>
    <w:rsid w:val="00F20017"/>
    <w:rsid w:val="00F20776"/>
    <w:rsid w:val="00F21051"/>
    <w:rsid w:val="00F2106E"/>
    <w:rsid w:val="00F21514"/>
    <w:rsid w:val="00F21AE7"/>
    <w:rsid w:val="00F21B8E"/>
    <w:rsid w:val="00F21CAF"/>
    <w:rsid w:val="00F223BD"/>
    <w:rsid w:val="00F223EA"/>
    <w:rsid w:val="00F22D9D"/>
    <w:rsid w:val="00F22EE2"/>
    <w:rsid w:val="00F232DA"/>
    <w:rsid w:val="00F23613"/>
    <w:rsid w:val="00F2485A"/>
    <w:rsid w:val="00F24874"/>
    <w:rsid w:val="00F24980"/>
    <w:rsid w:val="00F24B20"/>
    <w:rsid w:val="00F24EF6"/>
    <w:rsid w:val="00F2587B"/>
    <w:rsid w:val="00F25C36"/>
    <w:rsid w:val="00F26145"/>
    <w:rsid w:val="00F26345"/>
    <w:rsid w:val="00F2634C"/>
    <w:rsid w:val="00F26D6D"/>
    <w:rsid w:val="00F27D1E"/>
    <w:rsid w:val="00F30616"/>
    <w:rsid w:val="00F30891"/>
    <w:rsid w:val="00F3138D"/>
    <w:rsid w:val="00F31503"/>
    <w:rsid w:val="00F319F9"/>
    <w:rsid w:val="00F31ACB"/>
    <w:rsid w:val="00F32AF9"/>
    <w:rsid w:val="00F33B96"/>
    <w:rsid w:val="00F346B1"/>
    <w:rsid w:val="00F34741"/>
    <w:rsid w:val="00F3484E"/>
    <w:rsid w:val="00F34E84"/>
    <w:rsid w:val="00F34FB3"/>
    <w:rsid w:val="00F36323"/>
    <w:rsid w:val="00F36F16"/>
    <w:rsid w:val="00F37507"/>
    <w:rsid w:val="00F40042"/>
    <w:rsid w:val="00F408FE"/>
    <w:rsid w:val="00F415F2"/>
    <w:rsid w:val="00F41FD7"/>
    <w:rsid w:val="00F42037"/>
    <w:rsid w:val="00F423F6"/>
    <w:rsid w:val="00F42415"/>
    <w:rsid w:val="00F424D3"/>
    <w:rsid w:val="00F4275C"/>
    <w:rsid w:val="00F4284C"/>
    <w:rsid w:val="00F4354D"/>
    <w:rsid w:val="00F443B0"/>
    <w:rsid w:val="00F444E7"/>
    <w:rsid w:val="00F447EA"/>
    <w:rsid w:val="00F44943"/>
    <w:rsid w:val="00F453A4"/>
    <w:rsid w:val="00F453DF"/>
    <w:rsid w:val="00F46AFE"/>
    <w:rsid w:val="00F4737E"/>
    <w:rsid w:val="00F47D5F"/>
    <w:rsid w:val="00F47E5F"/>
    <w:rsid w:val="00F50623"/>
    <w:rsid w:val="00F511EE"/>
    <w:rsid w:val="00F51BC3"/>
    <w:rsid w:val="00F51D28"/>
    <w:rsid w:val="00F51E4D"/>
    <w:rsid w:val="00F533F9"/>
    <w:rsid w:val="00F5354C"/>
    <w:rsid w:val="00F53917"/>
    <w:rsid w:val="00F539AC"/>
    <w:rsid w:val="00F53D94"/>
    <w:rsid w:val="00F5420D"/>
    <w:rsid w:val="00F543D6"/>
    <w:rsid w:val="00F54768"/>
    <w:rsid w:val="00F54ADC"/>
    <w:rsid w:val="00F54C67"/>
    <w:rsid w:val="00F553E8"/>
    <w:rsid w:val="00F55AA3"/>
    <w:rsid w:val="00F55DFC"/>
    <w:rsid w:val="00F56C88"/>
    <w:rsid w:val="00F56E9D"/>
    <w:rsid w:val="00F57BDA"/>
    <w:rsid w:val="00F57F43"/>
    <w:rsid w:val="00F60058"/>
    <w:rsid w:val="00F6066A"/>
    <w:rsid w:val="00F60688"/>
    <w:rsid w:val="00F60D88"/>
    <w:rsid w:val="00F60DC0"/>
    <w:rsid w:val="00F61248"/>
    <w:rsid w:val="00F61281"/>
    <w:rsid w:val="00F613C3"/>
    <w:rsid w:val="00F6194A"/>
    <w:rsid w:val="00F61DAB"/>
    <w:rsid w:val="00F626F5"/>
    <w:rsid w:val="00F629DE"/>
    <w:rsid w:val="00F6324D"/>
    <w:rsid w:val="00F638B4"/>
    <w:rsid w:val="00F6394E"/>
    <w:rsid w:val="00F63A26"/>
    <w:rsid w:val="00F643C2"/>
    <w:rsid w:val="00F64A0B"/>
    <w:rsid w:val="00F6557B"/>
    <w:rsid w:val="00F65EA0"/>
    <w:rsid w:val="00F664E0"/>
    <w:rsid w:val="00F666B5"/>
    <w:rsid w:val="00F67161"/>
    <w:rsid w:val="00F67275"/>
    <w:rsid w:val="00F67EF9"/>
    <w:rsid w:val="00F713E2"/>
    <w:rsid w:val="00F715E5"/>
    <w:rsid w:val="00F7187B"/>
    <w:rsid w:val="00F718A4"/>
    <w:rsid w:val="00F72698"/>
    <w:rsid w:val="00F728AA"/>
    <w:rsid w:val="00F72AD3"/>
    <w:rsid w:val="00F72C8A"/>
    <w:rsid w:val="00F72CA8"/>
    <w:rsid w:val="00F72D90"/>
    <w:rsid w:val="00F72EB7"/>
    <w:rsid w:val="00F73F48"/>
    <w:rsid w:val="00F741FA"/>
    <w:rsid w:val="00F7430B"/>
    <w:rsid w:val="00F745D9"/>
    <w:rsid w:val="00F7523E"/>
    <w:rsid w:val="00F759D7"/>
    <w:rsid w:val="00F7609A"/>
    <w:rsid w:val="00F76924"/>
    <w:rsid w:val="00F76FD6"/>
    <w:rsid w:val="00F77293"/>
    <w:rsid w:val="00F77C33"/>
    <w:rsid w:val="00F77CB8"/>
    <w:rsid w:val="00F77D71"/>
    <w:rsid w:val="00F80478"/>
    <w:rsid w:val="00F80790"/>
    <w:rsid w:val="00F808F0"/>
    <w:rsid w:val="00F80927"/>
    <w:rsid w:val="00F819E1"/>
    <w:rsid w:val="00F81B38"/>
    <w:rsid w:val="00F822A0"/>
    <w:rsid w:val="00F83A8B"/>
    <w:rsid w:val="00F83B2E"/>
    <w:rsid w:val="00F83BE9"/>
    <w:rsid w:val="00F83C08"/>
    <w:rsid w:val="00F84099"/>
    <w:rsid w:val="00F8412E"/>
    <w:rsid w:val="00F843F7"/>
    <w:rsid w:val="00F8476D"/>
    <w:rsid w:val="00F85501"/>
    <w:rsid w:val="00F856DE"/>
    <w:rsid w:val="00F85851"/>
    <w:rsid w:val="00F865F3"/>
    <w:rsid w:val="00F86769"/>
    <w:rsid w:val="00F8676D"/>
    <w:rsid w:val="00F86C16"/>
    <w:rsid w:val="00F8798B"/>
    <w:rsid w:val="00F9012A"/>
    <w:rsid w:val="00F9034D"/>
    <w:rsid w:val="00F90624"/>
    <w:rsid w:val="00F90786"/>
    <w:rsid w:val="00F907AF"/>
    <w:rsid w:val="00F90CD6"/>
    <w:rsid w:val="00F90E09"/>
    <w:rsid w:val="00F91176"/>
    <w:rsid w:val="00F91CBC"/>
    <w:rsid w:val="00F91E36"/>
    <w:rsid w:val="00F922ED"/>
    <w:rsid w:val="00F93A0A"/>
    <w:rsid w:val="00F94A71"/>
    <w:rsid w:val="00F94CCA"/>
    <w:rsid w:val="00F9535C"/>
    <w:rsid w:val="00F95780"/>
    <w:rsid w:val="00F95EFB"/>
    <w:rsid w:val="00F9624E"/>
    <w:rsid w:val="00F96923"/>
    <w:rsid w:val="00F96A1D"/>
    <w:rsid w:val="00F96E26"/>
    <w:rsid w:val="00F970DB"/>
    <w:rsid w:val="00F9766C"/>
    <w:rsid w:val="00F97B9D"/>
    <w:rsid w:val="00FA008C"/>
    <w:rsid w:val="00FA0431"/>
    <w:rsid w:val="00FA0577"/>
    <w:rsid w:val="00FA086C"/>
    <w:rsid w:val="00FA0870"/>
    <w:rsid w:val="00FA0FFB"/>
    <w:rsid w:val="00FA1155"/>
    <w:rsid w:val="00FA1441"/>
    <w:rsid w:val="00FA175C"/>
    <w:rsid w:val="00FA203F"/>
    <w:rsid w:val="00FA38A1"/>
    <w:rsid w:val="00FA3C01"/>
    <w:rsid w:val="00FA3C29"/>
    <w:rsid w:val="00FA3F41"/>
    <w:rsid w:val="00FA4A3B"/>
    <w:rsid w:val="00FA4EE5"/>
    <w:rsid w:val="00FA62C1"/>
    <w:rsid w:val="00FA6B17"/>
    <w:rsid w:val="00FA7860"/>
    <w:rsid w:val="00FB0060"/>
    <w:rsid w:val="00FB012F"/>
    <w:rsid w:val="00FB0818"/>
    <w:rsid w:val="00FB0A08"/>
    <w:rsid w:val="00FB0AD3"/>
    <w:rsid w:val="00FB0D58"/>
    <w:rsid w:val="00FB185F"/>
    <w:rsid w:val="00FB21EE"/>
    <w:rsid w:val="00FB2506"/>
    <w:rsid w:val="00FB306B"/>
    <w:rsid w:val="00FB3784"/>
    <w:rsid w:val="00FB3FD0"/>
    <w:rsid w:val="00FB50C2"/>
    <w:rsid w:val="00FB529D"/>
    <w:rsid w:val="00FB56C5"/>
    <w:rsid w:val="00FB57EF"/>
    <w:rsid w:val="00FB59E5"/>
    <w:rsid w:val="00FB5FB0"/>
    <w:rsid w:val="00FB6F0E"/>
    <w:rsid w:val="00FC06BF"/>
    <w:rsid w:val="00FC0A12"/>
    <w:rsid w:val="00FC0AE4"/>
    <w:rsid w:val="00FC0E21"/>
    <w:rsid w:val="00FC1694"/>
    <w:rsid w:val="00FC1CF2"/>
    <w:rsid w:val="00FC1D25"/>
    <w:rsid w:val="00FC2124"/>
    <w:rsid w:val="00FC2576"/>
    <w:rsid w:val="00FC2A8A"/>
    <w:rsid w:val="00FC2C44"/>
    <w:rsid w:val="00FC2E45"/>
    <w:rsid w:val="00FC351E"/>
    <w:rsid w:val="00FC35DE"/>
    <w:rsid w:val="00FC4311"/>
    <w:rsid w:val="00FC4398"/>
    <w:rsid w:val="00FC4B62"/>
    <w:rsid w:val="00FC4BA2"/>
    <w:rsid w:val="00FC503B"/>
    <w:rsid w:val="00FC5301"/>
    <w:rsid w:val="00FC588B"/>
    <w:rsid w:val="00FC5B26"/>
    <w:rsid w:val="00FC5C7C"/>
    <w:rsid w:val="00FC5F5C"/>
    <w:rsid w:val="00FC6028"/>
    <w:rsid w:val="00FC635D"/>
    <w:rsid w:val="00FC66B8"/>
    <w:rsid w:val="00FC6947"/>
    <w:rsid w:val="00FC6E6C"/>
    <w:rsid w:val="00FC6E74"/>
    <w:rsid w:val="00FC7186"/>
    <w:rsid w:val="00FC742F"/>
    <w:rsid w:val="00FC7916"/>
    <w:rsid w:val="00FC7C89"/>
    <w:rsid w:val="00FD06E2"/>
    <w:rsid w:val="00FD0F61"/>
    <w:rsid w:val="00FD1280"/>
    <w:rsid w:val="00FD143C"/>
    <w:rsid w:val="00FD1946"/>
    <w:rsid w:val="00FD2965"/>
    <w:rsid w:val="00FD2A64"/>
    <w:rsid w:val="00FD2CC3"/>
    <w:rsid w:val="00FD3D61"/>
    <w:rsid w:val="00FD436D"/>
    <w:rsid w:val="00FD491D"/>
    <w:rsid w:val="00FD49DB"/>
    <w:rsid w:val="00FD4BB4"/>
    <w:rsid w:val="00FD5062"/>
    <w:rsid w:val="00FD764D"/>
    <w:rsid w:val="00FD7B35"/>
    <w:rsid w:val="00FD7C6C"/>
    <w:rsid w:val="00FD7CDC"/>
    <w:rsid w:val="00FD7F20"/>
    <w:rsid w:val="00FE01A6"/>
    <w:rsid w:val="00FE02F8"/>
    <w:rsid w:val="00FE0BA6"/>
    <w:rsid w:val="00FE1445"/>
    <w:rsid w:val="00FE153E"/>
    <w:rsid w:val="00FE18EF"/>
    <w:rsid w:val="00FE1CE2"/>
    <w:rsid w:val="00FE1DFC"/>
    <w:rsid w:val="00FE235B"/>
    <w:rsid w:val="00FE27FE"/>
    <w:rsid w:val="00FE2852"/>
    <w:rsid w:val="00FE2C21"/>
    <w:rsid w:val="00FE2F5F"/>
    <w:rsid w:val="00FE393B"/>
    <w:rsid w:val="00FE4608"/>
    <w:rsid w:val="00FE4826"/>
    <w:rsid w:val="00FE484F"/>
    <w:rsid w:val="00FE545F"/>
    <w:rsid w:val="00FE5DD2"/>
    <w:rsid w:val="00FE60CC"/>
    <w:rsid w:val="00FE617C"/>
    <w:rsid w:val="00FE66DF"/>
    <w:rsid w:val="00FE6845"/>
    <w:rsid w:val="00FE6AD1"/>
    <w:rsid w:val="00FE78FD"/>
    <w:rsid w:val="00FE7BA2"/>
    <w:rsid w:val="00FF0586"/>
    <w:rsid w:val="00FF09BD"/>
    <w:rsid w:val="00FF1744"/>
    <w:rsid w:val="00FF2265"/>
    <w:rsid w:val="00FF2630"/>
    <w:rsid w:val="00FF3496"/>
    <w:rsid w:val="00FF37AA"/>
    <w:rsid w:val="00FF3CA1"/>
    <w:rsid w:val="00FF3CBD"/>
    <w:rsid w:val="00FF4177"/>
    <w:rsid w:val="00FF4675"/>
    <w:rsid w:val="00FF48C8"/>
    <w:rsid w:val="00FF6229"/>
    <w:rsid w:val="00FF76C2"/>
    <w:rsid w:val="00FF7775"/>
    <w:rsid w:val="00FF78DD"/>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25206"/>
  <w15:docId w15:val="{16EC7C30-AC6A-446D-9FEB-96F757DB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paragraph" w:styleId="Ttulo2">
    <w:name w:val="heading 2"/>
    <w:basedOn w:val="Normal"/>
    <w:next w:val="Normal"/>
    <w:link w:val="Ttulo2Car"/>
    <w:semiHidden/>
    <w:unhideWhenUsed/>
    <w:qFormat/>
    <w:rsid w:val="003169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qFormat/>
    <w:rsid w:val="00C1372B"/>
    <w:pPr>
      <w:keepNext/>
      <w:keepLines/>
      <w:widowControl w:val="0"/>
      <w:spacing w:before="360"/>
      <w:ind w:right="-516"/>
      <w:jc w:val="center"/>
      <w:outlineLvl w:val="3"/>
    </w:pPr>
    <w:rPr>
      <w:rFonts w:cs="Times New Roman"/>
      <w:b/>
      <w:smallCaps/>
      <w:snapToGrid w:val="0"/>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1372B"/>
    <w:rPr>
      <w:rFonts w:ascii="Arial" w:hAnsi="Arial"/>
      <w:b/>
      <w:smallCaps/>
      <w:snapToGrid w:val="0"/>
      <w:sz w:val="22"/>
      <w:lang w:eastAsia="es-ES"/>
    </w:rPr>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link w:val="TextoindependienteCar"/>
    <w:rsid w:val="00170972"/>
    <w:pPr>
      <w:spacing w:before="240"/>
    </w:pPr>
    <w:rPr>
      <w:color w:val="0000FF"/>
    </w:rPr>
  </w:style>
  <w:style w:type="character" w:customStyle="1" w:styleId="TextoindependienteCar">
    <w:name w:val="Texto independiente Car"/>
    <w:basedOn w:val="Fuentedeprrafopredeter"/>
    <w:link w:val="Textoindependiente"/>
    <w:rsid w:val="00C1372B"/>
    <w:rPr>
      <w:rFonts w:ascii="Arial" w:hAnsi="Arial" w:cs="Arial"/>
      <w:color w:val="0000FF"/>
      <w:sz w:val="24"/>
      <w:szCs w:val="24"/>
      <w:lang w:val="es-ES_tradnl" w:eastAsia="es-ES"/>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link w:val="Textoindependiente2Car"/>
    <w:rsid w:val="00170972"/>
    <w:pPr>
      <w:spacing w:before="240"/>
      <w:ind w:right="1951"/>
    </w:pPr>
  </w:style>
  <w:style w:type="character" w:customStyle="1" w:styleId="Textoindependiente2Car">
    <w:name w:val="Texto independiente 2 Car"/>
    <w:basedOn w:val="Fuentedeprrafopredeter"/>
    <w:link w:val="Textoindependiente2"/>
    <w:rsid w:val="00C1372B"/>
    <w:rPr>
      <w:rFonts w:ascii="Arial" w:hAnsi="Arial" w:cs="Arial"/>
      <w:sz w:val="24"/>
      <w:szCs w:val="24"/>
      <w:lang w:val="es-ES_tradnl" w:eastAsia="es-ES"/>
    </w:r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rsid w:val="003E64BB"/>
    <w:rPr>
      <w:sz w:val="20"/>
      <w:szCs w:val="20"/>
    </w:rPr>
  </w:style>
  <w:style w:type="character" w:customStyle="1" w:styleId="TextonotapieCar">
    <w:name w:val="Texto nota pie Car"/>
    <w:basedOn w:val="Fuentedeprrafopredeter"/>
    <w:link w:val="Textonotapie"/>
    <w:rsid w:val="003E64BB"/>
    <w:rPr>
      <w:rFonts w:ascii="Arial" w:hAnsi="Arial" w:cs="Arial"/>
      <w:lang w:val="es-ES_tradnl" w:eastAsia="es-ES"/>
    </w:rPr>
  </w:style>
  <w:style w:type="character" w:styleId="Refdenotaalpie">
    <w:name w:val="footnote reference"/>
    <w:basedOn w:val="Fuentedeprrafopredeter"/>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uiPriority w:val="99"/>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uiPriority w:val="59"/>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styleId="Refdecomentario">
    <w:name w:val="annotation reference"/>
    <w:basedOn w:val="Fuentedeprrafopredeter"/>
    <w:rsid w:val="00C1372B"/>
    <w:rPr>
      <w:sz w:val="16"/>
      <w:szCs w:val="16"/>
    </w:rPr>
  </w:style>
  <w:style w:type="paragraph" w:styleId="Asuntodelcomentario">
    <w:name w:val="annotation subject"/>
    <w:basedOn w:val="Textocomentario"/>
    <w:next w:val="Textocomentario"/>
    <w:link w:val="AsuntodelcomentarioCar"/>
    <w:rsid w:val="00C1372B"/>
    <w:pPr>
      <w:jc w:val="both"/>
    </w:pPr>
    <w:rPr>
      <w:rFonts w:ascii="Arial" w:hAnsi="Arial"/>
      <w:b/>
      <w:bCs/>
    </w:rPr>
  </w:style>
  <w:style w:type="character" w:customStyle="1" w:styleId="AsuntodelcomentarioCar">
    <w:name w:val="Asunto del comentario Car"/>
    <w:basedOn w:val="TextocomentarioCar"/>
    <w:link w:val="Asuntodelcomentario"/>
    <w:rsid w:val="00C1372B"/>
    <w:rPr>
      <w:rFonts w:ascii="Arial" w:hAnsi="Arial"/>
      <w:b/>
      <w:bCs/>
      <w:lang w:eastAsia="es-ES"/>
    </w:rPr>
  </w:style>
  <w:style w:type="paragraph" w:customStyle="1" w:styleId="p02">
    <w:name w:val="p02"/>
    <w:basedOn w:val="Normal"/>
    <w:next w:val="p0"/>
    <w:rsid w:val="00C1372B"/>
    <w:pPr>
      <w:keepLines/>
      <w:spacing w:before="240"/>
      <w:ind w:right="11"/>
    </w:pPr>
    <w:rPr>
      <w:rFonts w:ascii="Univers" w:hAnsi="Univers" w:cs="Times New Roman"/>
      <w:color w:val="0000FF"/>
      <w:szCs w:val="20"/>
    </w:rPr>
  </w:style>
  <w:style w:type="paragraph" w:customStyle="1" w:styleId="n02">
    <w:name w:val="n02"/>
    <w:basedOn w:val="Normal"/>
    <w:rsid w:val="00C1372B"/>
    <w:pPr>
      <w:keepLines/>
      <w:spacing w:before="240"/>
      <w:ind w:left="720" w:hanging="720"/>
    </w:pPr>
    <w:rPr>
      <w:rFonts w:ascii="Univers" w:hAnsi="Univers" w:cs="Times New Roman"/>
      <w:color w:val="800080"/>
      <w:szCs w:val="20"/>
    </w:rPr>
  </w:style>
  <w:style w:type="character" w:styleId="Textoennegrita">
    <w:name w:val="Strong"/>
    <w:basedOn w:val="Fuentedeprrafopredeter"/>
    <w:qFormat/>
    <w:rsid w:val="00C1372B"/>
    <w:rPr>
      <w:b/>
      <w:bCs/>
    </w:rPr>
  </w:style>
  <w:style w:type="paragraph" w:customStyle="1" w:styleId="Pa8">
    <w:name w:val="Pa8"/>
    <w:basedOn w:val="Default"/>
    <w:next w:val="Default"/>
    <w:uiPriority w:val="99"/>
    <w:rsid w:val="00B15CE3"/>
    <w:pPr>
      <w:spacing w:line="221" w:lineRule="atLeast"/>
    </w:pPr>
    <w:rPr>
      <w:rFonts w:eastAsiaTheme="minorHAnsi"/>
      <w:color w:val="auto"/>
      <w:lang w:val="en-US" w:eastAsia="en-US"/>
    </w:rPr>
  </w:style>
  <w:style w:type="character" w:customStyle="1" w:styleId="Ttulo2Car">
    <w:name w:val="Título 2 Car"/>
    <w:basedOn w:val="Fuentedeprrafopredeter"/>
    <w:link w:val="Ttulo2"/>
    <w:semiHidden/>
    <w:rsid w:val="003169F3"/>
    <w:rPr>
      <w:rFonts w:asciiTheme="majorHAnsi" w:eastAsiaTheme="majorEastAsia" w:hAnsiTheme="majorHAnsi" w:cstheme="majorBidi"/>
      <w:color w:val="365F91" w:themeColor="accent1" w:themeShade="BF"/>
      <w:sz w:val="26"/>
      <w:szCs w:val="26"/>
      <w:lang w:val="es-ES_tradnl" w:eastAsia="es-ES"/>
    </w:rPr>
  </w:style>
  <w:style w:type="character" w:customStyle="1" w:styleId="Mencinsinresolver1">
    <w:name w:val="Mención sin resolver1"/>
    <w:basedOn w:val="Fuentedeprrafopredeter"/>
    <w:uiPriority w:val="99"/>
    <w:semiHidden/>
    <w:unhideWhenUsed/>
    <w:rsid w:val="005C644A"/>
    <w:rPr>
      <w:color w:val="605E5C"/>
      <w:shd w:val="clear" w:color="auto" w:fill="E1DFDD"/>
    </w:rPr>
  </w:style>
  <w:style w:type="character" w:customStyle="1" w:styleId="PiedepginaCar">
    <w:name w:val="Pie de página Car"/>
    <w:basedOn w:val="Fuentedeprrafopredeter"/>
    <w:link w:val="Piedepgina"/>
    <w:uiPriority w:val="99"/>
    <w:rsid w:val="006E0A80"/>
    <w:rPr>
      <w:rFonts w:ascii="Arial" w:hAnsi="Arial" w:cs="Arial"/>
      <w:sz w:val="24"/>
      <w:szCs w:val="24"/>
      <w:lang w:val="es-ES_tradnl" w:eastAsia="es-ES"/>
    </w:rPr>
  </w:style>
  <w:style w:type="paragraph" w:customStyle="1" w:styleId="p01">
    <w:name w:val="p01"/>
    <w:basedOn w:val="Normal"/>
    <w:next w:val="p0"/>
    <w:rsid w:val="006E0A80"/>
    <w:pPr>
      <w:keepLines/>
      <w:spacing w:before="240"/>
    </w:pPr>
    <w:rPr>
      <w:rFonts w:ascii="Univers" w:hAnsi="Univers" w:cs="Times New Roman"/>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1535">
      <w:bodyDiv w:val="1"/>
      <w:marLeft w:val="0"/>
      <w:marRight w:val="0"/>
      <w:marTop w:val="0"/>
      <w:marBottom w:val="0"/>
      <w:divBdr>
        <w:top w:val="none" w:sz="0" w:space="0" w:color="auto"/>
        <w:left w:val="none" w:sz="0" w:space="0" w:color="auto"/>
        <w:bottom w:val="none" w:sz="0" w:space="0" w:color="auto"/>
        <w:right w:val="none" w:sz="0" w:space="0" w:color="auto"/>
      </w:divBdr>
    </w:div>
    <w:div w:id="286863994">
      <w:bodyDiv w:val="1"/>
      <w:marLeft w:val="0"/>
      <w:marRight w:val="0"/>
      <w:marTop w:val="0"/>
      <w:marBottom w:val="0"/>
      <w:divBdr>
        <w:top w:val="none" w:sz="0" w:space="0" w:color="auto"/>
        <w:left w:val="none" w:sz="0" w:space="0" w:color="auto"/>
        <w:bottom w:val="none" w:sz="0" w:space="0" w:color="auto"/>
        <w:right w:val="none" w:sz="0" w:space="0" w:color="auto"/>
      </w:divBdr>
    </w:div>
    <w:div w:id="367879425">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47216638">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080297078">
      <w:bodyDiv w:val="1"/>
      <w:marLeft w:val="0"/>
      <w:marRight w:val="0"/>
      <w:marTop w:val="0"/>
      <w:marBottom w:val="0"/>
      <w:divBdr>
        <w:top w:val="none" w:sz="0" w:space="0" w:color="auto"/>
        <w:left w:val="none" w:sz="0" w:space="0" w:color="auto"/>
        <w:bottom w:val="none" w:sz="0" w:space="0" w:color="auto"/>
        <w:right w:val="none" w:sz="0" w:space="0" w:color="auto"/>
      </w:divBdr>
    </w:div>
    <w:div w:id="1207378474">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 w:id="21275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inegi_informa/" TargetMode="External"/><Relationship Id="rId18" Type="http://schemas.openxmlformats.org/officeDocument/2006/relationships/image" Target="media/image4.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youtube.com/user/INEGIInforma" TargetMode="External"/><Relationship Id="rId25" Type="http://schemas.openxmlformats.org/officeDocument/2006/relationships/chart" Target="charts/chart4.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NEGIInforma/" TargetMode="External"/><Relationship Id="rId24" Type="http://schemas.openxmlformats.org/officeDocument/2006/relationships/chart" Target="charts/chart3.xml"/><Relationship Id="rId32" Type="http://schemas.openxmlformats.org/officeDocument/2006/relationships/hyperlink" Target="https://www.inegi.org.mx/programas/enec/2013/" TargetMode="External"/><Relationship Id="rId5" Type="http://schemas.openxmlformats.org/officeDocument/2006/relationships/webSettings" Target="webSettings.xml"/><Relationship Id="rId15" Type="http://schemas.openxmlformats.org/officeDocument/2006/relationships/hyperlink" Target="https://twitter.com/INEGI_INFORMA" TargetMode="External"/><Relationship Id="rId23" Type="http://schemas.openxmlformats.org/officeDocument/2006/relationships/chart" Target="charts/chart2.xml"/><Relationship Id="rId28" Type="http://schemas.openxmlformats.org/officeDocument/2006/relationships/hyperlink" Target="https://www.inegi.org.mx/app/biblioteca/ficha.html?upc=702825099060" TargetMode="External"/><Relationship Id="rId36" Type="http://schemas.openxmlformats.org/officeDocument/2006/relationships/theme" Target="theme/theme1.xml"/><Relationship Id="rId10" Type="http://schemas.openxmlformats.org/officeDocument/2006/relationships/hyperlink" Target="mailto:comunicacionsocial@inegi.org.mx" TargetMode="External"/><Relationship Id="rId19" Type="http://schemas.openxmlformats.org/officeDocument/2006/relationships/hyperlink" Target="http://www.inegi.org.mx/" TargetMode="External"/><Relationship Id="rId31" Type="http://schemas.openxmlformats.org/officeDocument/2006/relationships/hyperlink" Target="https://www.inegi.org.mx/temas/construccion/" TargetMode="External"/><Relationship Id="rId4" Type="http://schemas.openxmlformats.org/officeDocument/2006/relationships/settings" Target="settings.xml"/><Relationship Id="rId9" Type="http://schemas.openxmlformats.org/officeDocument/2006/relationships/hyperlink" Target="http://sc.inegi.org.mx/repositorioNormateca/OL_06Jun13.pdf"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hyperlink" Target="http://sc.inegi.org.mx/repositorioNormateca/OL_06Jun13.pdf" TargetMode="External"/><Relationship Id="rId30" Type="http://schemas.openxmlformats.org/officeDocument/2006/relationships/hyperlink" Target="https://www.inegi.org.mx/programas/enec/2013/" TargetMode="External"/><Relationship Id="rId35" Type="http://schemas.openxmlformats.org/officeDocument/2006/relationships/fontTable" Target="fontTable.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avila\Documents\Plantillas%20personalizadas%20de%20Office\Plantilla%20Boletin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p11\Analisis%20eco%20sec\1.-COMUNICADOS%20Y%20NOTAS\Construcci&#243;n\4.-Cuadros%20y%20gr&#225;ficas\Construcci&#243;n_Gr&#225;ficas%20Desest%20y%20Tendencia-Cic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ppintrafp11\Analisis%20eco%20sec\1.-COMUNICADOS%20Y%20NOTAS\Construcci&#243;n\4.-Cuadros%20y%20gr&#225;ficas\Construcci&#243;n_Gr&#225;ficas%20Desest%20y%20Tendencia-Cic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appintrafp11\Analisis%20eco%20sec\1.-COMUNICADOS%20Y%20NOTAS\Construcci&#243;n\4.-Cuadros%20y%20gr&#225;ficas\Construcci&#243;n_Gr&#225;ficas%20Desest%20y%20Tendencia-Cic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appintrafp11\Analisis%20eco%20sec\1.-COMUNICADOS%20Y%20NOTAS\Construcci&#243;n\4.-Cuadros%20y%20gr&#225;ficas\Construcci&#243;n_Gr&#225;ficas%20Desest%20y%20Tendencia-Cic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appintrafp11\Analisis%20eco%20sec\1.-COMUNICADOS%20Y%20NOTAS\Construcci&#243;n\4.-Cuadros%20y%20gr&#225;ficas\Construcci&#243;n_Gr&#225;ficas%20Desest%20y%20Tendencia-Cic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87400793650793"/>
          <c:y val="4.3466666666666667E-2"/>
          <c:w val="0.85454543650793668"/>
          <c:h val="0.82437376543209873"/>
        </c:manualLayout>
      </c:layout>
      <c:barChart>
        <c:barDir val="col"/>
        <c:grouping val="clustered"/>
        <c:varyColors val="0"/>
        <c:ser>
          <c:idx val="0"/>
          <c:order val="0"/>
          <c:tx>
            <c:strRef>
              <c:f>Datos!$C$4</c:f>
              <c:strCache>
                <c:ptCount val="1"/>
                <c:pt idx="0">
                  <c:v>Serie Desestacionalizada</c:v>
                </c:pt>
              </c:strCache>
            </c:strRef>
          </c:tx>
          <c:spPr>
            <a:solidFill>
              <a:srgbClr val="4F81BD"/>
            </a:solidFill>
            <a:ln w="3175">
              <a:solidFill>
                <a:srgbClr val="17375E"/>
              </a:solidFill>
              <a:prstDash val="solid"/>
            </a:ln>
          </c:spPr>
          <c:invertIfNegative val="0"/>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Datos!$C$125:$C$196</c:f>
              <c:numCache>
                <c:formatCode>#,##0_)</c:formatCode>
                <c:ptCount val="66"/>
                <c:pt idx="0">
                  <c:v>33604230.866387203</c:v>
                </c:pt>
                <c:pt idx="1">
                  <c:v>33605107.174736798</c:v>
                </c:pt>
                <c:pt idx="2">
                  <c:v>33363944.9893241</c:v>
                </c:pt>
                <c:pt idx="3">
                  <c:v>32797695.6953547</c:v>
                </c:pt>
                <c:pt idx="4">
                  <c:v>33080340.9001779</c:v>
                </c:pt>
                <c:pt idx="5">
                  <c:v>33070843.476191498</c:v>
                </c:pt>
                <c:pt idx="6">
                  <c:v>32690580.749730501</c:v>
                </c:pt>
                <c:pt idx="7">
                  <c:v>32572875.310595602</c:v>
                </c:pt>
                <c:pt idx="8">
                  <c:v>32823176.650387701</c:v>
                </c:pt>
                <c:pt idx="9">
                  <c:v>33160932.1872839</c:v>
                </c:pt>
                <c:pt idx="10">
                  <c:v>33807520.180602103</c:v>
                </c:pt>
                <c:pt idx="11">
                  <c:v>34542577.629214399</c:v>
                </c:pt>
                <c:pt idx="12">
                  <c:v>33382871.847518802</c:v>
                </c:pt>
                <c:pt idx="13">
                  <c:v>33310601.012787599</c:v>
                </c:pt>
                <c:pt idx="14">
                  <c:v>32468764.9306265</c:v>
                </c:pt>
                <c:pt idx="15">
                  <c:v>33143211.387329701</c:v>
                </c:pt>
                <c:pt idx="16">
                  <c:v>32396539.628767699</c:v>
                </c:pt>
                <c:pt idx="17">
                  <c:v>31932203.905242398</c:v>
                </c:pt>
                <c:pt idx="18">
                  <c:v>32286584.618547998</c:v>
                </c:pt>
                <c:pt idx="19">
                  <c:v>32560175.032337401</c:v>
                </c:pt>
                <c:pt idx="20">
                  <c:v>32627659.3762132</c:v>
                </c:pt>
                <c:pt idx="21">
                  <c:v>33131550.3421956</c:v>
                </c:pt>
                <c:pt idx="22">
                  <c:v>32945189.251419101</c:v>
                </c:pt>
                <c:pt idx="23">
                  <c:v>33740968.376510702</c:v>
                </c:pt>
                <c:pt idx="24">
                  <c:v>32578333.454505701</c:v>
                </c:pt>
                <c:pt idx="25">
                  <c:v>31736544.5845646</c:v>
                </c:pt>
                <c:pt idx="26">
                  <c:v>32681548.189310201</c:v>
                </c:pt>
                <c:pt idx="27">
                  <c:v>32166630.741430901</c:v>
                </c:pt>
                <c:pt idx="28">
                  <c:v>33554583.0913454</c:v>
                </c:pt>
                <c:pt idx="29">
                  <c:v>32321258.355221301</c:v>
                </c:pt>
                <c:pt idx="30">
                  <c:v>31931337.124364302</c:v>
                </c:pt>
                <c:pt idx="31">
                  <c:v>31738142.514684599</c:v>
                </c:pt>
                <c:pt idx="32">
                  <c:v>31407166.726126</c:v>
                </c:pt>
                <c:pt idx="33">
                  <c:v>30930283.208753701</c:v>
                </c:pt>
                <c:pt idx="34">
                  <c:v>30568856.159855701</c:v>
                </c:pt>
                <c:pt idx="35">
                  <c:v>30815936.446077</c:v>
                </c:pt>
                <c:pt idx="36">
                  <c:v>31914280.7666144</c:v>
                </c:pt>
                <c:pt idx="37">
                  <c:v>30785843.9029245</c:v>
                </c:pt>
                <c:pt idx="38">
                  <c:v>30583473.763675399</c:v>
                </c:pt>
                <c:pt idx="39">
                  <c:v>30158401.300762799</c:v>
                </c:pt>
                <c:pt idx="40">
                  <c:v>29852127.669311699</c:v>
                </c:pt>
                <c:pt idx="41">
                  <c:v>29817397.383072302</c:v>
                </c:pt>
                <c:pt idx="42">
                  <c:v>29225861.545506701</c:v>
                </c:pt>
                <c:pt idx="43">
                  <c:v>28600429.889575601</c:v>
                </c:pt>
                <c:pt idx="44">
                  <c:v>28208211.204631399</c:v>
                </c:pt>
                <c:pt idx="45">
                  <c:v>27479607.909187701</c:v>
                </c:pt>
                <c:pt idx="46">
                  <c:v>27922757.138751701</c:v>
                </c:pt>
                <c:pt idx="47">
                  <c:v>27541729.7745669</c:v>
                </c:pt>
                <c:pt idx="48">
                  <c:v>27372953.785138</c:v>
                </c:pt>
                <c:pt idx="49">
                  <c:v>26830628.428321</c:v>
                </c:pt>
                <c:pt idx="50">
                  <c:v>26166201.7691653</c:v>
                </c:pt>
                <c:pt idx="51">
                  <c:v>22869957.9205314</c:v>
                </c:pt>
                <c:pt idx="52">
                  <c:v>21615071.996439099</c:v>
                </c:pt>
                <c:pt idx="53">
                  <c:v>21628903.589722302</c:v>
                </c:pt>
                <c:pt idx="54">
                  <c:v>22261094.8335477</c:v>
                </c:pt>
                <c:pt idx="55">
                  <c:v>22457188.749777701</c:v>
                </c:pt>
                <c:pt idx="56">
                  <c:v>22521805.088672198</c:v>
                </c:pt>
                <c:pt idx="57">
                  <c:v>22784697.425168701</c:v>
                </c:pt>
                <c:pt idx="58">
                  <c:v>22226640.000972901</c:v>
                </c:pt>
                <c:pt idx="59">
                  <c:v>22097883.522474799</c:v>
                </c:pt>
                <c:pt idx="60">
                  <c:v>22306607.8716406</c:v>
                </c:pt>
                <c:pt idx="61">
                  <c:v>22496507.216150802</c:v>
                </c:pt>
                <c:pt idx="62">
                  <c:v>23492617.2475431</c:v>
                </c:pt>
                <c:pt idx="63">
                  <c:v>23040529.541545399</c:v>
                </c:pt>
                <c:pt idx="64">
                  <c:v>22767739.2752336</c:v>
                </c:pt>
                <c:pt idx="65">
                  <c:v>22558244.3856562</c:v>
                </c:pt>
              </c:numCache>
            </c:numRef>
          </c:val>
          <c:extLst>
            <c:ext xmlns:c16="http://schemas.microsoft.com/office/drawing/2014/chart" uri="{C3380CC4-5D6E-409C-BE32-E72D297353CC}">
              <c16:uniqueId val="{00000000-B32F-4B92-BB93-DE22046AE5DF}"/>
            </c:ext>
          </c:extLst>
        </c:ser>
        <c:dLbls>
          <c:showLegendKey val="0"/>
          <c:showVal val="1"/>
          <c:showCatName val="0"/>
          <c:showSerName val="0"/>
          <c:showPercent val="0"/>
          <c:showBubbleSize val="0"/>
        </c:dLbls>
        <c:gapWidth val="50"/>
        <c:axId val="403143240"/>
        <c:axId val="403139712"/>
      </c:barChart>
      <c:lineChart>
        <c:grouping val="standard"/>
        <c:varyColors val="0"/>
        <c:ser>
          <c:idx val="1"/>
          <c:order val="1"/>
          <c:tx>
            <c:strRef>
              <c:f>Datos!$D$4</c:f>
              <c:strCache>
                <c:ptCount val="1"/>
                <c:pt idx="0">
                  <c:v>Tendencia-Ciclo</c:v>
                </c:pt>
              </c:strCache>
            </c:strRef>
          </c:tx>
          <c:spPr>
            <a:ln w="19050">
              <a:solidFill>
                <a:srgbClr val="C00000"/>
              </a:solidFill>
              <a:prstDash val="solid"/>
            </a:ln>
          </c:spPr>
          <c:marker>
            <c:symbol val="none"/>
          </c:marker>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Datos!$D$125:$D$196</c:f>
              <c:numCache>
                <c:formatCode>#,##0_)</c:formatCode>
                <c:ptCount val="66"/>
                <c:pt idx="0">
                  <c:v>33576836.488862596</c:v>
                </c:pt>
                <c:pt idx="1">
                  <c:v>33448412.986597098</c:v>
                </c:pt>
                <c:pt idx="2">
                  <c:v>33302065.382369298</c:v>
                </c:pt>
                <c:pt idx="3">
                  <c:v>33132270.443595901</c:v>
                </c:pt>
                <c:pt idx="4">
                  <c:v>32955637.5789476</c:v>
                </c:pt>
                <c:pt idx="5">
                  <c:v>32826987.333012801</c:v>
                </c:pt>
                <c:pt idx="6">
                  <c:v>32784299.875482202</c:v>
                </c:pt>
                <c:pt idx="7">
                  <c:v>32839654.8591743</c:v>
                </c:pt>
                <c:pt idx="8">
                  <c:v>32990009.419562198</c:v>
                </c:pt>
                <c:pt idx="9">
                  <c:v>33170429.989837699</c:v>
                </c:pt>
                <c:pt idx="10">
                  <c:v>33324594.434615299</c:v>
                </c:pt>
                <c:pt idx="11">
                  <c:v>33405791.626878001</c:v>
                </c:pt>
                <c:pt idx="12">
                  <c:v>33356274.241742101</c:v>
                </c:pt>
                <c:pt idx="13">
                  <c:v>33169959.735407501</c:v>
                </c:pt>
                <c:pt idx="14">
                  <c:v>32904872.300179999</c:v>
                </c:pt>
                <c:pt idx="15">
                  <c:v>32632745.173305899</c:v>
                </c:pt>
                <c:pt idx="16">
                  <c:v>32428152.073755</c:v>
                </c:pt>
                <c:pt idx="17">
                  <c:v>32340112.843180101</c:v>
                </c:pt>
                <c:pt idx="18">
                  <c:v>32377405.014724601</c:v>
                </c:pt>
                <c:pt idx="19">
                  <c:v>32514362.3691542</c:v>
                </c:pt>
                <c:pt idx="20">
                  <c:v>32679055.330157299</c:v>
                </c:pt>
                <c:pt idx="21">
                  <c:v>32812596.589992899</c:v>
                </c:pt>
                <c:pt idx="22">
                  <c:v>32867927.366293699</c:v>
                </c:pt>
                <c:pt idx="23">
                  <c:v>32817781.891483899</c:v>
                </c:pt>
                <c:pt idx="24">
                  <c:v>32711219.977000501</c:v>
                </c:pt>
                <c:pt idx="25">
                  <c:v>32598978.243824899</c:v>
                </c:pt>
                <c:pt idx="26">
                  <c:v>32502007.004125599</c:v>
                </c:pt>
                <c:pt idx="27">
                  <c:v>32421111.9342167</c:v>
                </c:pt>
                <c:pt idx="28">
                  <c:v>32331189.600760601</c:v>
                </c:pt>
                <c:pt idx="29">
                  <c:v>32178753.362605199</c:v>
                </c:pt>
                <c:pt idx="30">
                  <c:v>31946387.099618699</c:v>
                </c:pt>
                <c:pt idx="31">
                  <c:v>31649813.547560599</c:v>
                </c:pt>
                <c:pt idx="32">
                  <c:v>31338177.615843799</c:v>
                </c:pt>
                <c:pt idx="33">
                  <c:v>31069600.018098701</c:v>
                </c:pt>
                <c:pt idx="34">
                  <c:v>30880413.254918698</c:v>
                </c:pt>
                <c:pt idx="35">
                  <c:v>30770388.550402701</c:v>
                </c:pt>
                <c:pt idx="36">
                  <c:v>30698352.455478702</c:v>
                </c:pt>
                <c:pt idx="37">
                  <c:v>30621077.441267502</c:v>
                </c:pt>
                <c:pt idx="38">
                  <c:v>30492944.821921501</c:v>
                </c:pt>
                <c:pt idx="39">
                  <c:v>30274984.735507499</c:v>
                </c:pt>
                <c:pt idx="40">
                  <c:v>29955526.613488</c:v>
                </c:pt>
                <c:pt idx="41">
                  <c:v>29565320.043109201</c:v>
                </c:pt>
                <c:pt idx="42">
                  <c:v>29146107.417977601</c:v>
                </c:pt>
                <c:pt idx="43">
                  <c:v>28737486.823500201</c:v>
                </c:pt>
                <c:pt idx="44">
                  <c:v>28377020.428881701</c:v>
                </c:pt>
                <c:pt idx="45">
                  <c:v>28065573.8900338</c:v>
                </c:pt>
                <c:pt idx="46">
                  <c:v>27785645.884759001</c:v>
                </c:pt>
                <c:pt idx="47">
                  <c:v>27501332.199441999</c:v>
                </c:pt>
                <c:pt idx="48">
                  <c:v>27167704.992631398</c:v>
                </c:pt>
                <c:pt idx="49">
                  <c:v>26760341.4851638</c:v>
                </c:pt>
                <c:pt idx="50">
                  <c:v>26314878.321720999</c:v>
                </c:pt>
                <c:pt idx="51">
                  <c:v>22825176.668086499</c:v>
                </c:pt>
                <c:pt idx="52">
                  <c:v>22555060.1757969</c:v>
                </c:pt>
                <c:pt idx="53">
                  <c:v>22408876.360622499</c:v>
                </c:pt>
                <c:pt idx="54">
                  <c:v>22361618.947317801</c:v>
                </c:pt>
                <c:pt idx="55">
                  <c:v>22363484.842850801</c:v>
                </c:pt>
                <c:pt idx="56">
                  <c:v>22363163.8185867</c:v>
                </c:pt>
                <c:pt idx="57">
                  <c:v>22339707.184470002</c:v>
                </c:pt>
                <c:pt idx="58">
                  <c:v>22315279.223902602</c:v>
                </c:pt>
                <c:pt idx="59">
                  <c:v>22325575.733865499</c:v>
                </c:pt>
                <c:pt idx="60">
                  <c:v>22399645.794223402</c:v>
                </c:pt>
                <c:pt idx="61">
                  <c:v>22527239.573328599</c:v>
                </c:pt>
                <c:pt idx="62">
                  <c:v>22661053.205646299</c:v>
                </c:pt>
                <c:pt idx="63">
                  <c:v>22740194.991196599</c:v>
                </c:pt>
                <c:pt idx="64">
                  <c:v>22724328.775505699</c:v>
                </c:pt>
                <c:pt idx="65">
                  <c:v>22613476.760157201</c:v>
                </c:pt>
              </c:numCache>
            </c:numRef>
          </c:val>
          <c:smooth val="0"/>
          <c:extLst>
            <c:ext xmlns:c16="http://schemas.microsoft.com/office/drawing/2014/chart" uri="{C3380CC4-5D6E-409C-BE32-E72D297353CC}">
              <c16:uniqueId val="{00000001-B32F-4B92-BB93-DE22046AE5DF}"/>
            </c:ext>
          </c:extLst>
        </c:ser>
        <c:dLbls>
          <c:showLegendKey val="0"/>
          <c:showVal val="1"/>
          <c:showCatName val="0"/>
          <c:showSerName val="0"/>
          <c:showPercent val="0"/>
          <c:showBubbleSize val="0"/>
        </c:dLbls>
        <c:marker val="1"/>
        <c:smooth val="0"/>
        <c:axId val="403143240"/>
        <c:axId val="403139712"/>
      </c:lineChart>
      <c:catAx>
        <c:axId val="403143240"/>
        <c:scaling>
          <c:orientation val="minMax"/>
        </c:scaling>
        <c:delete val="0"/>
        <c:axPos val="b"/>
        <c:numFmt formatCode="General" sourceLinked="1"/>
        <c:majorTickMark val="out"/>
        <c:minorTickMark val="none"/>
        <c:tickLblPos val="nextTo"/>
        <c:spPr>
          <a:noFill/>
          <a:ln w="3175">
            <a:solidFill>
              <a:srgbClr val="000000"/>
            </a:solidFill>
            <a:prstDash val="solid"/>
          </a:ln>
        </c:spPr>
        <c:txPr>
          <a:bodyPr rot="0" vert="horz"/>
          <a:lstStyle/>
          <a:p>
            <a:pPr>
              <a:defRPr sz="700"/>
            </a:pPr>
            <a:endParaRPr lang="es-MX"/>
          </a:p>
        </c:txPr>
        <c:crossAx val="403139712"/>
        <c:crosses val="autoZero"/>
        <c:auto val="1"/>
        <c:lblAlgn val="ctr"/>
        <c:lblOffset val="100"/>
        <c:tickLblSkip val="1"/>
        <c:tickMarkSkip val="12"/>
        <c:noMultiLvlLbl val="1"/>
      </c:catAx>
      <c:valAx>
        <c:axId val="403139712"/>
        <c:scaling>
          <c:orientation val="minMax"/>
          <c:max val="36000000"/>
          <c:min val="20000000"/>
        </c:scaling>
        <c:delete val="0"/>
        <c:axPos val="l"/>
        <c:numFmt formatCode="#,##0" sourceLinked="0"/>
        <c:majorTickMark val="out"/>
        <c:minorTickMark val="none"/>
        <c:tickLblPos val="nextTo"/>
        <c:spPr>
          <a:noFill/>
          <a:ln w="3175">
            <a:solidFill>
              <a:srgbClr val="000000"/>
            </a:solidFill>
            <a:prstDash val="solid"/>
          </a:ln>
        </c:spPr>
        <c:txPr>
          <a:bodyPr rot="0" vert="horz"/>
          <a:lstStyle/>
          <a:p>
            <a:pPr>
              <a:defRPr sz="700"/>
            </a:pPr>
            <a:endParaRPr lang="es-MX"/>
          </a:p>
        </c:txPr>
        <c:crossAx val="403143240"/>
        <c:crosses val="autoZero"/>
        <c:crossBetween val="between"/>
        <c:majorUnit val="3000000"/>
      </c:valAx>
      <c:spPr>
        <a:noFill/>
        <a:ln w="3175">
          <a:solidFill>
            <a:srgbClr val="C0C0C0"/>
          </a:solidFill>
          <a:prstDash val="solid"/>
        </a:ln>
      </c:spPr>
    </c:plotArea>
    <c:legend>
      <c:legendPos val="r"/>
      <c:layout>
        <c:manualLayout>
          <c:xMode val="edge"/>
          <c:yMode val="edge"/>
          <c:x val="0.17277063492063491"/>
          <c:y val="0.94937283950617279"/>
          <c:w val="0.66666666666666663"/>
          <c:h val="4.6204620462046313E-2"/>
        </c:manualLayout>
      </c:layout>
      <c:overlay val="0"/>
      <c:spPr>
        <a:noFill/>
        <a:ln w="25400">
          <a:noFill/>
        </a:ln>
      </c:spPr>
      <c:txPr>
        <a:bodyPr/>
        <a:lstStyle/>
        <a:p>
          <a:pPr>
            <a:defRPr sz="8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87400793650793"/>
          <c:y val="4.3466666666666667E-2"/>
          <c:w val="0.85454543650793668"/>
          <c:h val="0.82437376543209873"/>
        </c:manualLayout>
      </c:layout>
      <c:barChart>
        <c:barDir val="col"/>
        <c:grouping val="clustered"/>
        <c:varyColors val="0"/>
        <c:ser>
          <c:idx val="0"/>
          <c:order val="0"/>
          <c:tx>
            <c:strRef>
              <c:f>Datos!$C$4</c:f>
              <c:strCache>
                <c:ptCount val="1"/>
                <c:pt idx="0">
                  <c:v>Serie Desestacionalizada</c:v>
                </c:pt>
              </c:strCache>
            </c:strRef>
          </c:tx>
          <c:spPr>
            <a:solidFill>
              <a:srgbClr val="4F81BD"/>
            </a:solidFill>
            <a:ln w="3175">
              <a:solidFill>
                <a:srgbClr val="17375E"/>
              </a:solidFill>
              <a:prstDash val="solid"/>
            </a:ln>
          </c:spPr>
          <c:invertIfNegative val="0"/>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Datos!$C$125:$C$196</c:f>
              <c:numCache>
                <c:formatCode>#,##0_)</c:formatCode>
                <c:ptCount val="66"/>
                <c:pt idx="0">
                  <c:v>33604230.866387203</c:v>
                </c:pt>
                <c:pt idx="1">
                  <c:v>33605107.174736798</c:v>
                </c:pt>
                <c:pt idx="2">
                  <c:v>33363944.9893241</c:v>
                </c:pt>
                <c:pt idx="3">
                  <c:v>32797695.6953547</c:v>
                </c:pt>
                <c:pt idx="4">
                  <c:v>33080340.9001779</c:v>
                </c:pt>
                <c:pt idx="5">
                  <c:v>33070843.476191498</c:v>
                </c:pt>
                <c:pt idx="6">
                  <c:v>32690580.749730501</c:v>
                </c:pt>
                <c:pt idx="7">
                  <c:v>32572875.310595602</c:v>
                </c:pt>
                <c:pt idx="8">
                  <c:v>32823176.650387701</c:v>
                </c:pt>
                <c:pt idx="9">
                  <c:v>33160932.1872839</c:v>
                </c:pt>
                <c:pt idx="10">
                  <c:v>33807520.180602103</c:v>
                </c:pt>
                <c:pt idx="11">
                  <c:v>34542577.629214399</c:v>
                </c:pt>
                <c:pt idx="12">
                  <c:v>33382871.847518802</c:v>
                </c:pt>
                <c:pt idx="13">
                  <c:v>33310601.012787599</c:v>
                </c:pt>
                <c:pt idx="14">
                  <c:v>32468764.9306265</c:v>
                </c:pt>
                <c:pt idx="15">
                  <c:v>33143211.387329701</c:v>
                </c:pt>
                <c:pt idx="16">
                  <c:v>32396539.628767699</c:v>
                </c:pt>
                <c:pt idx="17">
                  <c:v>31932203.905242398</c:v>
                </c:pt>
                <c:pt idx="18">
                  <c:v>32286584.618547998</c:v>
                </c:pt>
                <c:pt idx="19">
                  <c:v>32560175.032337401</c:v>
                </c:pt>
                <c:pt idx="20">
                  <c:v>32627659.3762132</c:v>
                </c:pt>
                <c:pt idx="21">
                  <c:v>33131550.3421956</c:v>
                </c:pt>
                <c:pt idx="22">
                  <c:v>32945189.251419101</c:v>
                </c:pt>
                <c:pt idx="23">
                  <c:v>33740968.376510702</c:v>
                </c:pt>
                <c:pt idx="24">
                  <c:v>32578333.454505701</c:v>
                </c:pt>
                <c:pt idx="25">
                  <c:v>31736544.5845646</c:v>
                </c:pt>
                <c:pt idx="26">
                  <c:v>32681548.189310201</c:v>
                </c:pt>
                <c:pt idx="27">
                  <c:v>32166630.741430901</c:v>
                </c:pt>
                <c:pt idx="28">
                  <c:v>33554583.0913454</c:v>
                </c:pt>
                <c:pt idx="29">
                  <c:v>32321258.355221301</c:v>
                </c:pt>
                <c:pt idx="30">
                  <c:v>31931337.124364302</c:v>
                </c:pt>
                <c:pt idx="31">
                  <c:v>31738142.514684599</c:v>
                </c:pt>
                <c:pt idx="32">
                  <c:v>31407166.726126</c:v>
                </c:pt>
                <c:pt idx="33">
                  <c:v>30930283.208753701</c:v>
                </c:pt>
                <c:pt idx="34">
                  <c:v>30568856.159855701</c:v>
                </c:pt>
                <c:pt idx="35">
                  <c:v>30815936.446077</c:v>
                </c:pt>
                <c:pt idx="36">
                  <c:v>31914280.7666144</c:v>
                </c:pt>
                <c:pt idx="37">
                  <c:v>30785843.9029245</c:v>
                </c:pt>
                <c:pt idx="38">
                  <c:v>30583473.763675399</c:v>
                </c:pt>
                <c:pt idx="39">
                  <c:v>30158401.300762799</c:v>
                </c:pt>
                <c:pt idx="40">
                  <c:v>29852127.669311699</c:v>
                </c:pt>
                <c:pt idx="41">
                  <c:v>29817397.383072302</c:v>
                </c:pt>
                <c:pt idx="42">
                  <c:v>29225861.545506701</c:v>
                </c:pt>
                <c:pt idx="43">
                  <c:v>28600429.889575601</c:v>
                </c:pt>
                <c:pt idx="44">
                  <c:v>28208211.204631399</c:v>
                </c:pt>
                <c:pt idx="45">
                  <c:v>27479607.909187701</c:v>
                </c:pt>
                <c:pt idx="46">
                  <c:v>27922757.138751701</c:v>
                </c:pt>
                <c:pt idx="47">
                  <c:v>27541729.7745669</c:v>
                </c:pt>
                <c:pt idx="48">
                  <c:v>27372953.785138</c:v>
                </c:pt>
                <c:pt idx="49">
                  <c:v>26830628.428321</c:v>
                </c:pt>
                <c:pt idx="50">
                  <c:v>26166201.7691653</c:v>
                </c:pt>
                <c:pt idx="51">
                  <c:v>22869957.9205314</c:v>
                </c:pt>
                <c:pt idx="52">
                  <c:v>21615071.996439099</c:v>
                </c:pt>
                <c:pt idx="53">
                  <c:v>21628903.589722302</c:v>
                </c:pt>
                <c:pt idx="54">
                  <c:v>22261094.8335477</c:v>
                </c:pt>
                <c:pt idx="55">
                  <c:v>22457188.749777701</c:v>
                </c:pt>
                <c:pt idx="56">
                  <c:v>22521805.088672198</c:v>
                </c:pt>
                <c:pt idx="57">
                  <c:v>22784697.425168701</c:v>
                </c:pt>
                <c:pt idx="58">
                  <c:v>22226640.000972901</c:v>
                </c:pt>
                <c:pt idx="59">
                  <c:v>22097883.522474799</c:v>
                </c:pt>
                <c:pt idx="60">
                  <c:v>22306607.8716406</c:v>
                </c:pt>
                <c:pt idx="61">
                  <c:v>22496507.216150802</c:v>
                </c:pt>
                <c:pt idx="62">
                  <c:v>23492617.2475431</c:v>
                </c:pt>
                <c:pt idx="63">
                  <c:v>23040529.541545399</c:v>
                </c:pt>
                <c:pt idx="64">
                  <c:v>22767739.2752336</c:v>
                </c:pt>
                <c:pt idx="65">
                  <c:v>22558244.3856562</c:v>
                </c:pt>
              </c:numCache>
            </c:numRef>
          </c:val>
          <c:extLst>
            <c:ext xmlns:c16="http://schemas.microsoft.com/office/drawing/2014/chart" uri="{C3380CC4-5D6E-409C-BE32-E72D297353CC}">
              <c16:uniqueId val="{00000000-EF6B-49C3-99E1-B27054353F6F}"/>
            </c:ext>
          </c:extLst>
        </c:ser>
        <c:dLbls>
          <c:showLegendKey val="0"/>
          <c:showVal val="1"/>
          <c:showCatName val="0"/>
          <c:showSerName val="0"/>
          <c:showPercent val="0"/>
          <c:showBubbleSize val="0"/>
        </c:dLbls>
        <c:gapWidth val="50"/>
        <c:axId val="403143240"/>
        <c:axId val="403139712"/>
      </c:barChart>
      <c:lineChart>
        <c:grouping val="standard"/>
        <c:varyColors val="0"/>
        <c:ser>
          <c:idx val="1"/>
          <c:order val="1"/>
          <c:tx>
            <c:strRef>
              <c:f>Datos!$D$4</c:f>
              <c:strCache>
                <c:ptCount val="1"/>
                <c:pt idx="0">
                  <c:v>Tendencia-Ciclo</c:v>
                </c:pt>
              </c:strCache>
            </c:strRef>
          </c:tx>
          <c:spPr>
            <a:ln w="19050">
              <a:solidFill>
                <a:srgbClr val="C00000"/>
              </a:solidFill>
              <a:prstDash val="solid"/>
            </a:ln>
          </c:spPr>
          <c:marker>
            <c:symbol val="none"/>
          </c:marker>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Datos!$D$125:$D$196</c:f>
              <c:numCache>
                <c:formatCode>#,##0_)</c:formatCode>
                <c:ptCount val="66"/>
                <c:pt idx="0">
                  <c:v>33576836.488862596</c:v>
                </c:pt>
                <c:pt idx="1">
                  <c:v>33448412.986597098</c:v>
                </c:pt>
                <c:pt idx="2">
                  <c:v>33302065.382369298</c:v>
                </c:pt>
                <c:pt idx="3">
                  <c:v>33132270.443595901</c:v>
                </c:pt>
                <c:pt idx="4">
                  <c:v>32955637.5789476</c:v>
                </c:pt>
                <c:pt idx="5">
                  <c:v>32826987.333012801</c:v>
                </c:pt>
                <c:pt idx="6">
                  <c:v>32784299.875482202</c:v>
                </c:pt>
                <c:pt idx="7">
                  <c:v>32839654.8591743</c:v>
                </c:pt>
                <c:pt idx="8">
                  <c:v>32990009.419562198</c:v>
                </c:pt>
                <c:pt idx="9">
                  <c:v>33170429.989837699</c:v>
                </c:pt>
                <c:pt idx="10">
                  <c:v>33324594.434615299</c:v>
                </c:pt>
                <c:pt idx="11">
                  <c:v>33405791.626878001</c:v>
                </c:pt>
                <c:pt idx="12">
                  <c:v>33356274.241742101</c:v>
                </c:pt>
                <c:pt idx="13">
                  <c:v>33169959.735407501</c:v>
                </c:pt>
                <c:pt idx="14">
                  <c:v>32904872.300179999</c:v>
                </c:pt>
                <c:pt idx="15">
                  <c:v>32632745.173305899</c:v>
                </c:pt>
                <c:pt idx="16">
                  <c:v>32428152.073755</c:v>
                </c:pt>
                <c:pt idx="17">
                  <c:v>32340112.843180101</c:v>
                </c:pt>
                <c:pt idx="18">
                  <c:v>32377405.014724601</c:v>
                </c:pt>
                <c:pt idx="19">
                  <c:v>32514362.3691542</c:v>
                </c:pt>
                <c:pt idx="20">
                  <c:v>32679055.330157299</c:v>
                </c:pt>
                <c:pt idx="21">
                  <c:v>32812596.589992899</c:v>
                </c:pt>
                <c:pt idx="22">
                  <c:v>32867927.366293699</c:v>
                </c:pt>
                <c:pt idx="23">
                  <c:v>32817781.891483899</c:v>
                </c:pt>
                <c:pt idx="24">
                  <c:v>32711219.977000501</c:v>
                </c:pt>
                <c:pt idx="25">
                  <c:v>32598978.243824899</c:v>
                </c:pt>
                <c:pt idx="26">
                  <c:v>32502007.004125599</c:v>
                </c:pt>
                <c:pt idx="27">
                  <c:v>32421111.9342167</c:v>
                </c:pt>
                <c:pt idx="28">
                  <c:v>32331189.600760601</c:v>
                </c:pt>
                <c:pt idx="29">
                  <c:v>32178753.362605199</c:v>
                </c:pt>
                <c:pt idx="30">
                  <c:v>31946387.099618699</c:v>
                </c:pt>
                <c:pt idx="31">
                  <c:v>31649813.547560599</c:v>
                </c:pt>
                <c:pt idx="32">
                  <c:v>31338177.615843799</c:v>
                </c:pt>
                <c:pt idx="33">
                  <c:v>31069600.018098701</c:v>
                </c:pt>
                <c:pt idx="34">
                  <c:v>30880413.254918698</c:v>
                </c:pt>
                <c:pt idx="35">
                  <c:v>30770388.550402701</c:v>
                </c:pt>
                <c:pt idx="36">
                  <c:v>30698352.455478702</c:v>
                </c:pt>
                <c:pt idx="37">
                  <c:v>30621077.441267502</c:v>
                </c:pt>
                <c:pt idx="38">
                  <c:v>30492944.821921501</c:v>
                </c:pt>
                <c:pt idx="39">
                  <c:v>30274984.735507499</c:v>
                </c:pt>
                <c:pt idx="40">
                  <c:v>29955526.613488</c:v>
                </c:pt>
                <c:pt idx="41">
                  <c:v>29565320.043109201</c:v>
                </c:pt>
                <c:pt idx="42">
                  <c:v>29146107.417977601</c:v>
                </c:pt>
                <c:pt idx="43">
                  <c:v>28737486.823500201</c:v>
                </c:pt>
                <c:pt idx="44">
                  <c:v>28377020.428881701</c:v>
                </c:pt>
                <c:pt idx="45">
                  <c:v>28065573.8900338</c:v>
                </c:pt>
                <c:pt idx="46">
                  <c:v>27785645.884759001</c:v>
                </c:pt>
                <c:pt idx="47">
                  <c:v>27501332.199441999</c:v>
                </c:pt>
                <c:pt idx="48">
                  <c:v>27167704.992631398</c:v>
                </c:pt>
                <c:pt idx="49">
                  <c:v>26760341.4851638</c:v>
                </c:pt>
                <c:pt idx="50">
                  <c:v>26314878.321720999</c:v>
                </c:pt>
                <c:pt idx="51">
                  <c:v>22825176.668086499</c:v>
                </c:pt>
                <c:pt idx="52">
                  <c:v>22555060.1757969</c:v>
                </c:pt>
                <c:pt idx="53">
                  <c:v>22408876.360622499</c:v>
                </c:pt>
                <c:pt idx="54">
                  <c:v>22361618.947317801</c:v>
                </c:pt>
                <c:pt idx="55">
                  <c:v>22363484.842850801</c:v>
                </c:pt>
                <c:pt idx="56">
                  <c:v>22363163.8185867</c:v>
                </c:pt>
                <c:pt idx="57">
                  <c:v>22339707.184470002</c:v>
                </c:pt>
                <c:pt idx="58">
                  <c:v>22315279.223902602</c:v>
                </c:pt>
                <c:pt idx="59">
                  <c:v>22325575.733865499</c:v>
                </c:pt>
                <c:pt idx="60">
                  <c:v>22399645.794223402</c:v>
                </c:pt>
                <c:pt idx="61">
                  <c:v>22527239.573328599</c:v>
                </c:pt>
                <c:pt idx="62">
                  <c:v>22661053.205646299</c:v>
                </c:pt>
                <c:pt idx="63">
                  <c:v>22740194.991196599</c:v>
                </c:pt>
                <c:pt idx="64">
                  <c:v>22724328.775505699</c:v>
                </c:pt>
                <c:pt idx="65">
                  <c:v>22613476.760157201</c:v>
                </c:pt>
              </c:numCache>
            </c:numRef>
          </c:val>
          <c:smooth val="0"/>
          <c:extLst>
            <c:ext xmlns:c16="http://schemas.microsoft.com/office/drawing/2014/chart" uri="{C3380CC4-5D6E-409C-BE32-E72D297353CC}">
              <c16:uniqueId val="{00000001-EF6B-49C3-99E1-B27054353F6F}"/>
            </c:ext>
          </c:extLst>
        </c:ser>
        <c:dLbls>
          <c:showLegendKey val="0"/>
          <c:showVal val="1"/>
          <c:showCatName val="0"/>
          <c:showSerName val="0"/>
          <c:showPercent val="0"/>
          <c:showBubbleSize val="0"/>
        </c:dLbls>
        <c:marker val="1"/>
        <c:smooth val="0"/>
        <c:axId val="403143240"/>
        <c:axId val="403139712"/>
      </c:lineChart>
      <c:catAx>
        <c:axId val="403143240"/>
        <c:scaling>
          <c:orientation val="minMax"/>
        </c:scaling>
        <c:delete val="0"/>
        <c:axPos val="b"/>
        <c:numFmt formatCode="General" sourceLinked="1"/>
        <c:majorTickMark val="out"/>
        <c:minorTickMark val="none"/>
        <c:tickLblPos val="nextTo"/>
        <c:spPr>
          <a:noFill/>
          <a:ln w="3175">
            <a:solidFill>
              <a:srgbClr val="000000"/>
            </a:solidFill>
            <a:prstDash val="solid"/>
          </a:ln>
        </c:spPr>
        <c:txPr>
          <a:bodyPr rot="0" vert="horz"/>
          <a:lstStyle/>
          <a:p>
            <a:pPr>
              <a:defRPr sz="700"/>
            </a:pPr>
            <a:endParaRPr lang="es-MX"/>
          </a:p>
        </c:txPr>
        <c:crossAx val="403139712"/>
        <c:crosses val="autoZero"/>
        <c:auto val="1"/>
        <c:lblAlgn val="ctr"/>
        <c:lblOffset val="100"/>
        <c:tickLblSkip val="1"/>
        <c:tickMarkSkip val="12"/>
        <c:noMultiLvlLbl val="1"/>
      </c:catAx>
      <c:valAx>
        <c:axId val="403139712"/>
        <c:scaling>
          <c:orientation val="minMax"/>
          <c:max val="36000000"/>
          <c:min val="20000000"/>
        </c:scaling>
        <c:delete val="0"/>
        <c:axPos val="l"/>
        <c:numFmt formatCode="#,##0" sourceLinked="0"/>
        <c:majorTickMark val="out"/>
        <c:minorTickMark val="none"/>
        <c:tickLblPos val="nextTo"/>
        <c:spPr>
          <a:noFill/>
          <a:ln w="3175">
            <a:solidFill>
              <a:srgbClr val="000000"/>
            </a:solidFill>
            <a:prstDash val="solid"/>
          </a:ln>
        </c:spPr>
        <c:txPr>
          <a:bodyPr rot="0" vert="horz"/>
          <a:lstStyle/>
          <a:p>
            <a:pPr>
              <a:defRPr sz="700"/>
            </a:pPr>
            <a:endParaRPr lang="es-MX"/>
          </a:p>
        </c:txPr>
        <c:crossAx val="403143240"/>
        <c:crosses val="autoZero"/>
        <c:crossBetween val="between"/>
        <c:majorUnit val="3000000"/>
      </c:valAx>
      <c:spPr>
        <a:noFill/>
        <a:ln w="3175">
          <a:solidFill>
            <a:srgbClr val="C0C0C0"/>
          </a:solidFill>
          <a:prstDash val="solid"/>
        </a:ln>
      </c:spPr>
    </c:plotArea>
    <c:legend>
      <c:legendPos val="r"/>
      <c:layout>
        <c:manualLayout>
          <c:xMode val="edge"/>
          <c:yMode val="edge"/>
          <c:x val="0.17277063492063491"/>
          <c:y val="0.94937283950617279"/>
          <c:w val="0.66666666666666663"/>
          <c:h val="4.6204620462046313E-2"/>
        </c:manualLayout>
      </c:layout>
      <c:overlay val="0"/>
      <c:spPr>
        <a:noFill/>
        <a:ln w="25400">
          <a:noFill/>
        </a:ln>
      </c:spPr>
      <c:txPr>
        <a:bodyPr/>
        <a:lstStyle/>
        <a:p>
          <a:pPr>
            <a:defRPr sz="8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823214285714287E-2"/>
          <c:y val="4.6826234567901234E-2"/>
          <c:w val="0.88041825396825402"/>
          <c:h val="0.82551913580246916"/>
        </c:manualLayout>
      </c:layout>
      <c:barChart>
        <c:barDir val="col"/>
        <c:grouping val="clustered"/>
        <c:varyColors val="0"/>
        <c:ser>
          <c:idx val="0"/>
          <c:order val="0"/>
          <c:tx>
            <c:strRef>
              <c:f>Datos!$E$4</c:f>
              <c:strCache>
                <c:ptCount val="1"/>
                <c:pt idx="0">
                  <c:v>Serie Desestacionalizada</c:v>
                </c:pt>
              </c:strCache>
            </c:strRef>
          </c:tx>
          <c:spPr>
            <a:solidFill>
              <a:srgbClr val="4F81BD"/>
            </a:solidFill>
            <a:ln w="3175">
              <a:solidFill>
                <a:srgbClr val="17375E"/>
              </a:solidFill>
              <a:prstDash val="solid"/>
            </a:ln>
          </c:spPr>
          <c:invertIfNegative val="0"/>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Datos!$E$125:$E$196</c:f>
              <c:numCache>
                <c:formatCode>#,##0_)</c:formatCode>
                <c:ptCount val="66"/>
                <c:pt idx="0">
                  <c:v>571168.89636639599</c:v>
                </c:pt>
                <c:pt idx="1">
                  <c:v>533982.42509807297</c:v>
                </c:pt>
                <c:pt idx="2">
                  <c:v>541231.25283149199</c:v>
                </c:pt>
                <c:pt idx="3">
                  <c:v>531441.78143754497</c:v>
                </c:pt>
                <c:pt idx="4">
                  <c:v>522658.50303958397</c:v>
                </c:pt>
                <c:pt idx="5">
                  <c:v>522775.41944735899</c:v>
                </c:pt>
                <c:pt idx="6">
                  <c:v>517049.26755165303</c:v>
                </c:pt>
                <c:pt idx="7">
                  <c:v>521429.958927528</c:v>
                </c:pt>
                <c:pt idx="8">
                  <c:v>543425.30379686598</c:v>
                </c:pt>
                <c:pt idx="9">
                  <c:v>513071.90446003497</c:v>
                </c:pt>
                <c:pt idx="10">
                  <c:v>541359.294375645</c:v>
                </c:pt>
                <c:pt idx="11">
                  <c:v>532951.62578134798</c:v>
                </c:pt>
                <c:pt idx="12">
                  <c:v>533652.78826525295</c:v>
                </c:pt>
                <c:pt idx="13">
                  <c:v>536449.08687325695</c:v>
                </c:pt>
                <c:pt idx="14">
                  <c:v>538643.14394798398</c:v>
                </c:pt>
                <c:pt idx="15">
                  <c:v>526142.57968369697</c:v>
                </c:pt>
                <c:pt idx="16">
                  <c:v>528714.337054834</c:v>
                </c:pt>
                <c:pt idx="17">
                  <c:v>524598.71151029097</c:v>
                </c:pt>
                <c:pt idx="18">
                  <c:v>515841.37856445799</c:v>
                </c:pt>
                <c:pt idx="19">
                  <c:v>527061.83990351099</c:v>
                </c:pt>
                <c:pt idx="20">
                  <c:v>524115.26104921498</c:v>
                </c:pt>
                <c:pt idx="21">
                  <c:v>531004.98948171595</c:v>
                </c:pt>
                <c:pt idx="22">
                  <c:v>526407.02549235197</c:v>
                </c:pt>
                <c:pt idx="23">
                  <c:v>529728.33572440501</c:v>
                </c:pt>
                <c:pt idx="24">
                  <c:v>549222.36510024196</c:v>
                </c:pt>
                <c:pt idx="25">
                  <c:v>533407.76005322195</c:v>
                </c:pt>
                <c:pt idx="26">
                  <c:v>533855.71560335404</c:v>
                </c:pt>
                <c:pt idx="27">
                  <c:v>532779.19531381701</c:v>
                </c:pt>
                <c:pt idx="28">
                  <c:v>533414.37194951996</c:v>
                </c:pt>
                <c:pt idx="29">
                  <c:v>533833.16963928798</c:v>
                </c:pt>
                <c:pt idx="30">
                  <c:v>529532.65102900402</c:v>
                </c:pt>
                <c:pt idx="31">
                  <c:v>524403.70823438803</c:v>
                </c:pt>
                <c:pt idx="32">
                  <c:v>516622.51849346003</c:v>
                </c:pt>
                <c:pt idx="33">
                  <c:v>508593.72857875901</c:v>
                </c:pt>
                <c:pt idx="34">
                  <c:v>500424.666031014</c:v>
                </c:pt>
                <c:pt idx="35">
                  <c:v>506633.949048282</c:v>
                </c:pt>
                <c:pt idx="36">
                  <c:v>530987.78116553905</c:v>
                </c:pt>
                <c:pt idx="37">
                  <c:v>521317.07353589003</c:v>
                </c:pt>
                <c:pt idx="38">
                  <c:v>511373.92037323699</c:v>
                </c:pt>
                <c:pt idx="39">
                  <c:v>508423.42634435103</c:v>
                </c:pt>
                <c:pt idx="40">
                  <c:v>507834.27671768598</c:v>
                </c:pt>
                <c:pt idx="41">
                  <c:v>505965.91263805202</c:v>
                </c:pt>
                <c:pt idx="42">
                  <c:v>503823.98889451101</c:v>
                </c:pt>
                <c:pt idx="43">
                  <c:v>501684.81891850202</c:v>
                </c:pt>
                <c:pt idx="44">
                  <c:v>503289.89897605497</c:v>
                </c:pt>
                <c:pt idx="45">
                  <c:v>500866.25396090199</c:v>
                </c:pt>
                <c:pt idx="46">
                  <c:v>496349.28592525999</c:v>
                </c:pt>
                <c:pt idx="47">
                  <c:v>497395.93341335497</c:v>
                </c:pt>
                <c:pt idx="48">
                  <c:v>483069.10923909699</c:v>
                </c:pt>
                <c:pt idx="49">
                  <c:v>478105.32837002398</c:v>
                </c:pt>
                <c:pt idx="50">
                  <c:v>468039.62968453398</c:v>
                </c:pt>
                <c:pt idx="51">
                  <c:v>426286.56751153298</c:v>
                </c:pt>
                <c:pt idx="52">
                  <c:v>412674.15159564698</c:v>
                </c:pt>
                <c:pt idx="53">
                  <c:v>418213.10476489499</c:v>
                </c:pt>
                <c:pt idx="54">
                  <c:v>423287.34096077702</c:v>
                </c:pt>
                <c:pt idx="55">
                  <c:v>425246.47545822099</c:v>
                </c:pt>
                <c:pt idx="56">
                  <c:v>427280.625053166</c:v>
                </c:pt>
                <c:pt idx="57">
                  <c:v>429543.22218907002</c:v>
                </c:pt>
                <c:pt idx="58">
                  <c:v>430947.21737658302</c:v>
                </c:pt>
                <c:pt idx="59">
                  <c:v>434002.93642629799</c:v>
                </c:pt>
                <c:pt idx="60">
                  <c:v>431173.74099997903</c:v>
                </c:pt>
                <c:pt idx="61">
                  <c:v>434998.17795007699</c:v>
                </c:pt>
                <c:pt idx="62">
                  <c:v>441146.34310752997</c:v>
                </c:pt>
                <c:pt idx="63">
                  <c:v>442675.50592384802</c:v>
                </c:pt>
                <c:pt idx="64">
                  <c:v>444850.34420781198</c:v>
                </c:pt>
                <c:pt idx="65">
                  <c:v>446325.09856778203</c:v>
                </c:pt>
              </c:numCache>
            </c:numRef>
          </c:val>
          <c:extLst>
            <c:ext xmlns:c16="http://schemas.microsoft.com/office/drawing/2014/chart" uri="{C3380CC4-5D6E-409C-BE32-E72D297353CC}">
              <c16:uniqueId val="{00000000-1731-42B5-90B3-9C28F4FDF328}"/>
            </c:ext>
          </c:extLst>
        </c:ser>
        <c:dLbls>
          <c:showLegendKey val="0"/>
          <c:showVal val="1"/>
          <c:showCatName val="0"/>
          <c:showSerName val="0"/>
          <c:showPercent val="0"/>
          <c:showBubbleSize val="0"/>
        </c:dLbls>
        <c:gapWidth val="50"/>
        <c:axId val="403135400"/>
        <c:axId val="403135792"/>
      </c:barChart>
      <c:lineChart>
        <c:grouping val="standard"/>
        <c:varyColors val="0"/>
        <c:ser>
          <c:idx val="1"/>
          <c:order val="1"/>
          <c:tx>
            <c:strRef>
              <c:f>Datos!$F$4</c:f>
              <c:strCache>
                <c:ptCount val="1"/>
                <c:pt idx="0">
                  <c:v>Tendencia-Ciclo</c:v>
                </c:pt>
              </c:strCache>
            </c:strRef>
          </c:tx>
          <c:spPr>
            <a:ln w="19050">
              <a:solidFill>
                <a:srgbClr val="C00000"/>
              </a:solidFill>
              <a:prstDash val="solid"/>
            </a:ln>
          </c:spPr>
          <c:marker>
            <c:symbol val="none"/>
          </c:marker>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Datos!$F$125:$F$196</c:f>
              <c:numCache>
                <c:formatCode>#,##0_)</c:formatCode>
                <c:ptCount val="66"/>
                <c:pt idx="0">
                  <c:v>537538.72700775205</c:v>
                </c:pt>
                <c:pt idx="1">
                  <c:v>535312.77855156804</c:v>
                </c:pt>
                <c:pt idx="2">
                  <c:v>532348.63518289302</c:v>
                </c:pt>
                <c:pt idx="3">
                  <c:v>528715.21210888098</c:v>
                </c:pt>
                <c:pt idx="4">
                  <c:v>525031.477169069</c:v>
                </c:pt>
                <c:pt idx="5">
                  <c:v>522395.409001055</c:v>
                </c:pt>
                <c:pt idx="6">
                  <c:v>521600.16611857701</c:v>
                </c:pt>
                <c:pt idx="7">
                  <c:v>522716.54963068198</c:v>
                </c:pt>
                <c:pt idx="8">
                  <c:v>525248.86823147302</c:v>
                </c:pt>
                <c:pt idx="9">
                  <c:v>528646.32441415195</c:v>
                </c:pt>
                <c:pt idx="10">
                  <c:v>531826.23047269299</c:v>
                </c:pt>
                <c:pt idx="11">
                  <c:v>534022.19130011497</c:v>
                </c:pt>
                <c:pt idx="12">
                  <c:v>534861.34250364499</c:v>
                </c:pt>
                <c:pt idx="13">
                  <c:v>534235.64400275797</c:v>
                </c:pt>
                <c:pt idx="14">
                  <c:v>532627.55150726601</c:v>
                </c:pt>
                <c:pt idx="15">
                  <c:v>530359.54976615799</c:v>
                </c:pt>
                <c:pt idx="16">
                  <c:v>528072.64945599996</c:v>
                </c:pt>
                <c:pt idx="17">
                  <c:v>526337.96581157704</c:v>
                </c:pt>
                <c:pt idx="18">
                  <c:v>525457.51253365097</c:v>
                </c:pt>
                <c:pt idx="19">
                  <c:v>525529.04928140203</c:v>
                </c:pt>
                <c:pt idx="20">
                  <c:v>526328.92172288999</c:v>
                </c:pt>
                <c:pt idx="21">
                  <c:v>527509.34065906901</c:v>
                </c:pt>
                <c:pt idx="22">
                  <c:v>528842.84774645197</c:v>
                </c:pt>
                <c:pt idx="23">
                  <c:v>530272.18694378703</c:v>
                </c:pt>
                <c:pt idx="24">
                  <c:v>531615.98246166494</c:v>
                </c:pt>
                <c:pt idx="25">
                  <c:v>532857.45900135103</c:v>
                </c:pt>
                <c:pt idx="26">
                  <c:v>533841.43219932006</c:v>
                </c:pt>
                <c:pt idx="27">
                  <c:v>534286.18899159902</c:v>
                </c:pt>
                <c:pt idx="28">
                  <c:v>533647.238232175</c:v>
                </c:pt>
                <c:pt idx="29">
                  <c:v>531452.16462362697</c:v>
                </c:pt>
                <c:pt idx="30">
                  <c:v>527681.39002649998</c:v>
                </c:pt>
                <c:pt idx="31">
                  <c:v>522696.14387780399</c:v>
                </c:pt>
                <c:pt idx="32">
                  <c:v>517438.73647993902</c:v>
                </c:pt>
                <c:pt idx="33">
                  <c:v>513081.34536162898</c:v>
                </c:pt>
                <c:pt idx="34">
                  <c:v>510413.29710903601</c:v>
                </c:pt>
                <c:pt idx="35">
                  <c:v>509545.04559857398</c:v>
                </c:pt>
                <c:pt idx="36">
                  <c:v>509861.89662418701</c:v>
                </c:pt>
                <c:pt idx="37">
                  <c:v>510415.66998247901</c:v>
                </c:pt>
                <c:pt idx="38">
                  <c:v>510358.641944381</c:v>
                </c:pt>
                <c:pt idx="39">
                  <c:v>509383.258097741</c:v>
                </c:pt>
                <c:pt idx="40">
                  <c:v>507819.23953726201</c:v>
                </c:pt>
                <c:pt idx="41">
                  <c:v>506178.78272658301</c:v>
                </c:pt>
                <c:pt idx="42">
                  <c:v>504769.71673370601</c:v>
                </c:pt>
                <c:pt idx="43">
                  <c:v>503539.524535743</c:v>
                </c:pt>
                <c:pt idx="44">
                  <c:v>501995.49322135898</c:v>
                </c:pt>
                <c:pt idx="45">
                  <c:v>499401.62949877698</c:v>
                </c:pt>
                <c:pt idx="46">
                  <c:v>495377.803860966</c:v>
                </c:pt>
                <c:pt idx="47">
                  <c:v>490012.71941770299</c:v>
                </c:pt>
                <c:pt idx="48">
                  <c:v>483738.433390958</c:v>
                </c:pt>
                <c:pt idx="49">
                  <c:v>477481.925393513</c:v>
                </c:pt>
                <c:pt idx="50">
                  <c:v>472332.752469339</c:v>
                </c:pt>
                <c:pt idx="51">
                  <c:v>420362.04574988002</c:v>
                </c:pt>
                <c:pt idx="52">
                  <c:v>419367.803473907</c:v>
                </c:pt>
                <c:pt idx="53">
                  <c:v>420062.51259654702</c:v>
                </c:pt>
                <c:pt idx="54">
                  <c:v>422011.86058243201</c:v>
                </c:pt>
                <c:pt idx="55">
                  <c:v>424526.74935617601</c:v>
                </c:pt>
                <c:pt idx="56">
                  <c:v>426948.65410020499</c:v>
                </c:pt>
                <c:pt idx="57">
                  <c:v>428964.48332094599</c:v>
                </c:pt>
                <c:pt idx="58">
                  <c:v>430689.25131974102</c:v>
                </c:pt>
                <c:pt idx="59">
                  <c:v>432322.07474432001</c:v>
                </c:pt>
                <c:pt idx="60">
                  <c:v>434329.63221644697</c:v>
                </c:pt>
                <c:pt idx="61">
                  <c:v>436836.09557047102</c:v>
                </c:pt>
                <c:pt idx="62">
                  <c:v>439568.93329704902</c:v>
                </c:pt>
                <c:pt idx="63">
                  <c:v>442133.22386031703</c:v>
                </c:pt>
                <c:pt idx="64">
                  <c:v>444059.434435995</c:v>
                </c:pt>
                <c:pt idx="65">
                  <c:v>444996.30413144198</c:v>
                </c:pt>
              </c:numCache>
            </c:numRef>
          </c:val>
          <c:smooth val="0"/>
          <c:extLst>
            <c:ext xmlns:c16="http://schemas.microsoft.com/office/drawing/2014/chart" uri="{C3380CC4-5D6E-409C-BE32-E72D297353CC}">
              <c16:uniqueId val="{00000001-1731-42B5-90B3-9C28F4FDF328}"/>
            </c:ext>
          </c:extLst>
        </c:ser>
        <c:dLbls>
          <c:showLegendKey val="0"/>
          <c:showVal val="1"/>
          <c:showCatName val="0"/>
          <c:showSerName val="0"/>
          <c:showPercent val="0"/>
          <c:showBubbleSize val="0"/>
        </c:dLbls>
        <c:marker val="1"/>
        <c:smooth val="0"/>
        <c:axId val="403135400"/>
        <c:axId val="403135792"/>
      </c:lineChart>
      <c:catAx>
        <c:axId val="403135400"/>
        <c:scaling>
          <c:orientation val="minMax"/>
        </c:scaling>
        <c:delete val="0"/>
        <c:axPos val="b"/>
        <c:numFmt formatCode="General" sourceLinked="1"/>
        <c:majorTickMark val="out"/>
        <c:minorTickMark val="none"/>
        <c:tickLblPos val="nextTo"/>
        <c:spPr>
          <a:noFill/>
          <a:ln w="3175">
            <a:solidFill>
              <a:srgbClr val="000000"/>
            </a:solidFill>
            <a:prstDash val="solid"/>
          </a:ln>
        </c:spPr>
        <c:txPr>
          <a:bodyPr rot="0" vert="horz"/>
          <a:lstStyle/>
          <a:p>
            <a:pPr>
              <a:defRPr sz="700"/>
            </a:pPr>
            <a:endParaRPr lang="es-MX"/>
          </a:p>
        </c:txPr>
        <c:crossAx val="403135792"/>
        <c:crosses val="autoZero"/>
        <c:auto val="1"/>
        <c:lblAlgn val="ctr"/>
        <c:lblOffset val="100"/>
        <c:tickLblSkip val="1"/>
        <c:tickMarkSkip val="12"/>
        <c:noMultiLvlLbl val="1"/>
      </c:catAx>
      <c:valAx>
        <c:axId val="403135792"/>
        <c:scaling>
          <c:orientation val="minMax"/>
          <c:max val="590000"/>
          <c:min val="390000"/>
        </c:scaling>
        <c:delete val="0"/>
        <c:axPos val="l"/>
        <c:numFmt formatCode="#,##0" sourceLinked="0"/>
        <c:majorTickMark val="out"/>
        <c:minorTickMark val="none"/>
        <c:tickLblPos val="nextTo"/>
        <c:spPr>
          <a:noFill/>
          <a:ln w="3175">
            <a:solidFill>
              <a:srgbClr val="000000"/>
            </a:solidFill>
            <a:prstDash val="solid"/>
          </a:ln>
        </c:spPr>
        <c:txPr>
          <a:bodyPr rot="0" vert="horz"/>
          <a:lstStyle/>
          <a:p>
            <a:pPr>
              <a:defRPr sz="700"/>
            </a:pPr>
            <a:endParaRPr lang="es-MX"/>
          </a:p>
        </c:txPr>
        <c:crossAx val="403135400"/>
        <c:crosses val="autoZero"/>
        <c:crossBetween val="between"/>
        <c:majorUnit val="30000"/>
      </c:valAx>
      <c:spPr>
        <a:noFill/>
        <a:ln w="3175">
          <a:solidFill>
            <a:srgbClr val="C0C0C0"/>
          </a:solidFill>
          <a:prstDash val="solid"/>
        </a:ln>
      </c:spPr>
    </c:plotArea>
    <c:legend>
      <c:legendPos val="r"/>
      <c:layout>
        <c:manualLayout>
          <c:xMode val="edge"/>
          <c:yMode val="edge"/>
          <c:x val="0.16521111111111109"/>
          <c:y val="0.94937283950617279"/>
          <c:w val="0.66666666666666663"/>
          <c:h val="4.6204620462046313E-2"/>
        </c:manualLayout>
      </c:layout>
      <c:overlay val="0"/>
      <c:spPr>
        <a:noFill/>
        <a:ln w="25400">
          <a:noFill/>
        </a:ln>
      </c:spPr>
      <c:txPr>
        <a:bodyPr/>
        <a:lstStyle/>
        <a:p>
          <a:pPr>
            <a:defRPr sz="8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34305555555557E-2"/>
          <c:y val="3.8961419753086417E-2"/>
          <c:w val="0.87971269841269839"/>
          <c:h val="0.8294641975308642"/>
        </c:manualLayout>
      </c:layout>
      <c:barChart>
        <c:barDir val="col"/>
        <c:grouping val="clustered"/>
        <c:varyColors val="0"/>
        <c:ser>
          <c:idx val="0"/>
          <c:order val="0"/>
          <c:tx>
            <c:strRef>
              <c:f>Datos!$G$4</c:f>
              <c:strCache>
                <c:ptCount val="1"/>
                <c:pt idx="0">
                  <c:v>Serie Desestacionalizada</c:v>
                </c:pt>
              </c:strCache>
            </c:strRef>
          </c:tx>
          <c:spPr>
            <a:solidFill>
              <a:srgbClr val="4F81BD"/>
            </a:solidFill>
            <a:ln w="3175">
              <a:solidFill>
                <a:srgbClr val="17375E"/>
              </a:solidFill>
              <a:prstDash val="solid"/>
            </a:ln>
          </c:spPr>
          <c:invertIfNegative val="0"/>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Datos!$G$125:$G$196</c:f>
              <c:numCache>
                <c:formatCode>#,##0_)</c:formatCode>
                <c:ptCount val="66"/>
                <c:pt idx="0">
                  <c:v>111619.246036867</c:v>
                </c:pt>
                <c:pt idx="1">
                  <c:v>112293.528633861</c:v>
                </c:pt>
                <c:pt idx="2">
                  <c:v>110906.76556865701</c:v>
                </c:pt>
                <c:pt idx="3">
                  <c:v>112205.455006291</c:v>
                </c:pt>
                <c:pt idx="4">
                  <c:v>108812.495989357</c:v>
                </c:pt>
                <c:pt idx="5">
                  <c:v>107801.151073204</c:v>
                </c:pt>
                <c:pt idx="6">
                  <c:v>108524.362154542</c:v>
                </c:pt>
                <c:pt idx="7">
                  <c:v>108247.90067903799</c:v>
                </c:pt>
                <c:pt idx="8">
                  <c:v>108103.196550673</c:v>
                </c:pt>
                <c:pt idx="9">
                  <c:v>107722.137232034</c:v>
                </c:pt>
                <c:pt idx="10">
                  <c:v>110028.689080886</c:v>
                </c:pt>
                <c:pt idx="11">
                  <c:v>109274.246531053</c:v>
                </c:pt>
                <c:pt idx="12">
                  <c:v>109883.26185012099</c:v>
                </c:pt>
                <c:pt idx="13">
                  <c:v>109496.23203271</c:v>
                </c:pt>
                <c:pt idx="14">
                  <c:v>112165.154511858</c:v>
                </c:pt>
                <c:pt idx="15">
                  <c:v>108484.20232934</c:v>
                </c:pt>
                <c:pt idx="16">
                  <c:v>109406.066853791</c:v>
                </c:pt>
                <c:pt idx="17">
                  <c:v>109257.134065009</c:v>
                </c:pt>
                <c:pt idx="18">
                  <c:v>108553.101105088</c:v>
                </c:pt>
                <c:pt idx="19">
                  <c:v>110118.15246575901</c:v>
                </c:pt>
                <c:pt idx="20">
                  <c:v>109116.151203601</c:v>
                </c:pt>
                <c:pt idx="21">
                  <c:v>109919.29338066</c:v>
                </c:pt>
                <c:pt idx="22">
                  <c:v>108002.77206158399</c:v>
                </c:pt>
                <c:pt idx="23">
                  <c:v>107982.178401003</c:v>
                </c:pt>
                <c:pt idx="24">
                  <c:v>109519.40731071201</c:v>
                </c:pt>
                <c:pt idx="25">
                  <c:v>107802.922698536</c:v>
                </c:pt>
                <c:pt idx="26">
                  <c:v>108273.00262339599</c:v>
                </c:pt>
                <c:pt idx="27">
                  <c:v>110718.32899323999</c:v>
                </c:pt>
                <c:pt idx="28">
                  <c:v>108140.292973941</c:v>
                </c:pt>
                <c:pt idx="29">
                  <c:v>108418.944460835</c:v>
                </c:pt>
                <c:pt idx="30">
                  <c:v>106486.57244062801</c:v>
                </c:pt>
                <c:pt idx="31">
                  <c:v>104576.01933548</c:v>
                </c:pt>
                <c:pt idx="32">
                  <c:v>104511.702783756</c:v>
                </c:pt>
                <c:pt idx="33">
                  <c:v>103169.283785097</c:v>
                </c:pt>
                <c:pt idx="34">
                  <c:v>100081.55335638901</c:v>
                </c:pt>
                <c:pt idx="35">
                  <c:v>100895.716566797</c:v>
                </c:pt>
                <c:pt idx="36">
                  <c:v>106914.26838448099</c:v>
                </c:pt>
                <c:pt idx="37">
                  <c:v>106763.762138454</c:v>
                </c:pt>
                <c:pt idx="38">
                  <c:v>104116.698852681</c:v>
                </c:pt>
                <c:pt idx="39">
                  <c:v>101817.36149952401</c:v>
                </c:pt>
                <c:pt idx="40">
                  <c:v>102500.67582487701</c:v>
                </c:pt>
                <c:pt idx="41">
                  <c:v>101272.09226177599</c:v>
                </c:pt>
                <c:pt idx="42">
                  <c:v>100577.980096518</c:v>
                </c:pt>
                <c:pt idx="43">
                  <c:v>100701.002735039</c:v>
                </c:pt>
                <c:pt idx="44">
                  <c:v>101180.372363652</c:v>
                </c:pt>
                <c:pt idx="45">
                  <c:v>100176.53511952701</c:v>
                </c:pt>
                <c:pt idx="46">
                  <c:v>98991.081694374006</c:v>
                </c:pt>
                <c:pt idx="47">
                  <c:v>98936.760489823893</c:v>
                </c:pt>
                <c:pt idx="48">
                  <c:v>96776.361800772007</c:v>
                </c:pt>
                <c:pt idx="49">
                  <c:v>97489.987763856101</c:v>
                </c:pt>
                <c:pt idx="50">
                  <c:v>92847.446321583397</c:v>
                </c:pt>
                <c:pt idx="51">
                  <c:v>82252.755551265407</c:v>
                </c:pt>
                <c:pt idx="52">
                  <c:v>79243.912174044206</c:v>
                </c:pt>
                <c:pt idx="53">
                  <c:v>83447.311003080205</c:v>
                </c:pt>
                <c:pt idx="54">
                  <c:v>85811.691245110502</c:v>
                </c:pt>
                <c:pt idx="55">
                  <c:v>85871.990851595299</c:v>
                </c:pt>
                <c:pt idx="56">
                  <c:v>85919.140196951601</c:v>
                </c:pt>
                <c:pt idx="57">
                  <c:v>87079.236303462094</c:v>
                </c:pt>
                <c:pt idx="58">
                  <c:v>87870.492792948193</c:v>
                </c:pt>
                <c:pt idx="59">
                  <c:v>87597.706693025204</c:v>
                </c:pt>
                <c:pt idx="60">
                  <c:v>86629.450565355495</c:v>
                </c:pt>
                <c:pt idx="61">
                  <c:v>87448.302885291094</c:v>
                </c:pt>
                <c:pt idx="62">
                  <c:v>90394.272483755703</c:v>
                </c:pt>
                <c:pt idx="63">
                  <c:v>91984.016915252403</c:v>
                </c:pt>
                <c:pt idx="64">
                  <c:v>91349.742781510606</c:v>
                </c:pt>
                <c:pt idx="65">
                  <c:v>91877.750063610598</c:v>
                </c:pt>
              </c:numCache>
            </c:numRef>
          </c:val>
          <c:extLst>
            <c:ext xmlns:c16="http://schemas.microsoft.com/office/drawing/2014/chart" uri="{C3380CC4-5D6E-409C-BE32-E72D297353CC}">
              <c16:uniqueId val="{00000000-F0BE-415F-BFA5-B2813441EA63}"/>
            </c:ext>
          </c:extLst>
        </c:ser>
        <c:dLbls>
          <c:showLegendKey val="0"/>
          <c:showVal val="1"/>
          <c:showCatName val="0"/>
          <c:showSerName val="0"/>
          <c:showPercent val="0"/>
          <c:showBubbleSize val="0"/>
        </c:dLbls>
        <c:gapWidth val="50"/>
        <c:axId val="403133048"/>
        <c:axId val="403144416"/>
      </c:barChart>
      <c:lineChart>
        <c:grouping val="standard"/>
        <c:varyColors val="0"/>
        <c:ser>
          <c:idx val="1"/>
          <c:order val="1"/>
          <c:tx>
            <c:strRef>
              <c:f>Datos!$H$4</c:f>
              <c:strCache>
                <c:ptCount val="1"/>
                <c:pt idx="0">
                  <c:v>Tendencia-Ciclo</c:v>
                </c:pt>
              </c:strCache>
            </c:strRef>
          </c:tx>
          <c:spPr>
            <a:ln w="19050">
              <a:solidFill>
                <a:srgbClr val="C00000"/>
              </a:solidFill>
              <a:prstDash val="solid"/>
            </a:ln>
          </c:spPr>
          <c:marker>
            <c:symbol val="none"/>
          </c:marker>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Datos!$H$125:$H$196</c:f>
              <c:numCache>
                <c:formatCode>#,##0_)</c:formatCode>
                <c:ptCount val="66"/>
                <c:pt idx="0">
                  <c:v>112140.13661029399</c:v>
                </c:pt>
                <c:pt idx="1">
                  <c:v>111585.429395894</c:v>
                </c:pt>
                <c:pt idx="2">
                  <c:v>110821.877042507</c:v>
                </c:pt>
                <c:pt idx="3">
                  <c:v>109974.955066519</c:v>
                </c:pt>
                <c:pt idx="4">
                  <c:v>109154.32799515</c:v>
                </c:pt>
                <c:pt idx="5">
                  <c:v>108507.910953292</c:v>
                </c:pt>
                <c:pt idx="6">
                  <c:v>108133.718926482</c:v>
                </c:pt>
                <c:pt idx="7">
                  <c:v>108064.347699498</c:v>
                </c:pt>
                <c:pt idx="8">
                  <c:v>108283.64205893</c:v>
                </c:pt>
                <c:pt idx="9">
                  <c:v>108665.202990983</c:v>
                </c:pt>
                <c:pt idx="10">
                  <c:v>109056.62706178401</c:v>
                </c:pt>
                <c:pt idx="11">
                  <c:v>109333.933622999</c:v>
                </c:pt>
                <c:pt idx="12">
                  <c:v>109470.04094459199</c:v>
                </c:pt>
                <c:pt idx="13">
                  <c:v>109436.599211161</c:v>
                </c:pt>
                <c:pt idx="14">
                  <c:v>109284.317374637</c:v>
                </c:pt>
                <c:pt idx="15">
                  <c:v>109117.27595008</c:v>
                </c:pt>
                <c:pt idx="16">
                  <c:v>109075.15748574599</c:v>
                </c:pt>
                <c:pt idx="17">
                  <c:v>109178.955033771</c:v>
                </c:pt>
                <c:pt idx="18">
                  <c:v>109278.263073308</c:v>
                </c:pt>
                <c:pt idx="19">
                  <c:v>109326.129666967</c:v>
                </c:pt>
                <c:pt idx="20">
                  <c:v>109260.19682435</c:v>
                </c:pt>
                <c:pt idx="21">
                  <c:v>109061.092317912</c:v>
                </c:pt>
                <c:pt idx="22">
                  <c:v>108816.340597809</c:v>
                </c:pt>
                <c:pt idx="23">
                  <c:v>108614.986253211</c:v>
                </c:pt>
                <c:pt idx="24">
                  <c:v>108529.536864628</c:v>
                </c:pt>
                <c:pt idx="25">
                  <c:v>108597.36492235999</c:v>
                </c:pt>
                <c:pt idx="26">
                  <c:v>108698.199827759</c:v>
                </c:pt>
                <c:pt idx="27">
                  <c:v>108629.31354109501</c:v>
                </c:pt>
                <c:pt idx="28">
                  <c:v>108244.322459672</c:v>
                </c:pt>
                <c:pt idx="29">
                  <c:v>107483.51202903</c:v>
                </c:pt>
                <c:pt idx="30">
                  <c:v>106466.19725366699</c:v>
                </c:pt>
                <c:pt idx="31">
                  <c:v>105361.63048832001</c:v>
                </c:pt>
                <c:pt idx="32">
                  <c:v>104365.820362115</c:v>
                </c:pt>
                <c:pt idx="33">
                  <c:v>103733.28687298</c:v>
                </c:pt>
                <c:pt idx="34">
                  <c:v>103479.17483043201</c:v>
                </c:pt>
                <c:pt idx="35">
                  <c:v>103481.628464903</c:v>
                </c:pt>
                <c:pt idx="36">
                  <c:v>103569.07852037701</c:v>
                </c:pt>
                <c:pt idx="37">
                  <c:v>103523.011074461</c:v>
                </c:pt>
                <c:pt idx="38">
                  <c:v>103238.482182569</c:v>
                </c:pt>
                <c:pt idx="39">
                  <c:v>102746.294058193</c:v>
                </c:pt>
                <c:pt idx="40">
                  <c:v>102158.43088381201</c:v>
                </c:pt>
                <c:pt idx="41">
                  <c:v>101604.71166305699</c:v>
                </c:pt>
                <c:pt idx="42">
                  <c:v>101170.28571199</c:v>
                </c:pt>
                <c:pt idx="43">
                  <c:v>100812.776902324</c:v>
                </c:pt>
                <c:pt idx="44">
                  <c:v>100448.171092673</c:v>
                </c:pt>
                <c:pt idx="45">
                  <c:v>99973.839141718505</c:v>
                </c:pt>
                <c:pt idx="46">
                  <c:v>99287.364680353596</c:v>
                </c:pt>
                <c:pt idx="47">
                  <c:v>98404.219499677201</c:v>
                </c:pt>
                <c:pt idx="48">
                  <c:v>97364.003987122502</c:v>
                </c:pt>
                <c:pt idx="49">
                  <c:v>96379.967911467305</c:v>
                </c:pt>
                <c:pt idx="50">
                  <c:v>95700.060032188994</c:v>
                </c:pt>
                <c:pt idx="51">
                  <c:v>83168.793765406706</c:v>
                </c:pt>
                <c:pt idx="52">
                  <c:v>83357.426380265606</c:v>
                </c:pt>
                <c:pt idx="53">
                  <c:v>83918.338834891707</c:v>
                </c:pt>
                <c:pt idx="54">
                  <c:v>84721.869138699607</c:v>
                </c:pt>
                <c:pt idx="55">
                  <c:v>85577.369875962497</c:v>
                </c:pt>
                <c:pt idx="56">
                  <c:v>86331.640335593402</c:v>
                </c:pt>
                <c:pt idx="57">
                  <c:v>86891.167039977197</c:v>
                </c:pt>
                <c:pt idx="58">
                  <c:v>87377.947915516997</c:v>
                </c:pt>
                <c:pt idx="59">
                  <c:v>87932.200352897504</c:v>
                </c:pt>
                <c:pt idx="60">
                  <c:v>88633.101976204402</c:v>
                </c:pt>
                <c:pt idx="61">
                  <c:v>89459.2488002912</c:v>
                </c:pt>
                <c:pt idx="62">
                  <c:v>90281.117831959695</c:v>
                </c:pt>
                <c:pt idx="63">
                  <c:v>90990.057996504198</c:v>
                </c:pt>
                <c:pt idx="64">
                  <c:v>91492.777118274695</c:v>
                </c:pt>
                <c:pt idx="65">
                  <c:v>91727.640281484506</c:v>
                </c:pt>
              </c:numCache>
            </c:numRef>
          </c:val>
          <c:smooth val="0"/>
          <c:extLst>
            <c:ext xmlns:c16="http://schemas.microsoft.com/office/drawing/2014/chart" uri="{C3380CC4-5D6E-409C-BE32-E72D297353CC}">
              <c16:uniqueId val="{00000001-F0BE-415F-BFA5-B2813441EA63}"/>
            </c:ext>
          </c:extLst>
        </c:ser>
        <c:dLbls>
          <c:showLegendKey val="0"/>
          <c:showVal val="1"/>
          <c:showCatName val="0"/>
          <c:showSerName val="0"/>
          <c:showPercent val="0"/>
          <c:showBubbleSize val="0"/>
        </c:dLbls>
        <c:marker val="1"/>
        <c:smooth val="0"/>
        <c:axId val="403133048"/>
        <c:axId val="403144416"/>
      </c:lineChart>
      <c:catAx>
        <c:axId val="403133048"/>
        <c:scaling>
          <c:orientation val="minMax"/>
        </c:scaling>
        <c:delete val="0"/>
        <c:axPos val="b"/>
        <c:numFmt formatCode="General" sourceLinked="1"/>
        <c:majorTickMark val="out"/>
        <c:minorTickMark val="none"/>
        <c:tickLblPos val="nextTo"/>
        <c:spPr>
          <a:noFill/>
          <a:ln w="3175">
            <a:solidFill>
              <a:srgbClr val="000000"/>
            </a:solidFill>
            <a:prstDash val="solid"/>
          </a:ln>
        </c:spPr>
        <c:txPr>
          <a:bodyPr rot="0" vert="horz"/>
          <a:lstStyle/>
          <a:p>
            <a:pPr>
              <a:defRPr sz="700"/>
            </a:pPr>
            <a:endParaRPr lang="es-MX"/>
          </a:p>
        </c:txPr>
        <c:crossAx val="403144416"/>
        <c:crosses val="autoZero"/>
        <c:auto val="1"/>
        <c:lblAlgn val="ctr"/>
        <c:lblOffset val="100"/>
        <c:tickLblSkip val="1"/>
        <c:tickMarkSkip val="12"/>
        <c:noMultiLvlLbl val="1"/>
      </c:catAx>
      <c:valAx>
        <c:axId val="403144416"/>
        <c:scaling>
          <c:orientation val="minMax"/>
          <c:max val="120000"/>
          <c:min val="75000"/>
        </c:scaling>
        <c:delete val="0"/>
        <c:axPos val="l"/>
        <c:numFmt formatCode="#,##0" sourceLinked="0"/>
        <c:majorTickMark val="out"/>
        <c:minorTickMark val="none"/>
        <c:tickLblPos val="nextTo"/>
        <c:spPr>
          <a:noFill/>
          <a:ln w="3175">
            <a:solidFill>
              <a:srgbClr val="000000"/>
            </a:solidFill>
            <a:prstDash val="solid"/>
          </a:ln>
        </c:spPr>
        <c:txPr>
          <a:bodyPr rot="0" vert="horz"/>
          <a:lstStyle/>
          <a:p>
            <a:pPr>
              <a:defRPr sz="700"/>
            </a:pPr>
            <a:endParaRPr lang="es-MX"/>
          </a:p>
        </c:txPr>
        <c:crossAx val="403133048"/>
        <c:crosses val="autoZero"/>
        <c:crossBetween val="between"/>
        <c:majorUnit val="10000"/>
      </c:valAx>
      <c:spPr>
        <a:noFill/>
        <a:ln w="3175">
          <a:solidFill>
            <a:srgbClr val="C0C0C0"/>
          </a:solidFill>
          <a:prstDash val="solid"/>
        </a:ln>
      </c:spPr>
    </c:plotArea>
    <c:legend>
      <c:legendPos val="r"/>
      <c:layout>
        <c:manualLayout>
          <c:xMode val="edge"/>
          <c:yMode val="edge"/>
          <c:x val="0.17529047619047619"/>
          <c:y val="0.94937283950617279"/>
          <c:w val="0.66666666666666663"/>
          <c:h val="4.6204620462046313E-2"/>
        </c:manualLayout>
      </c:layout>
      <c:overlay val="0"/>
      <c:spPr>
        <a:noFill/>
        <a:ln w="25400">
          <a:noFill/>
        </a:ln>
      </c:spPr>
      <c:txPr>
        <a:bodyPr/>
        <a:lstStyle/>
        <a:p>
          <a:pPr>
            <a:defRPr sz="8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544383005537813E-2"/>
          <c:y val="3.8986797414775884E-2"/>
          <c:w val="0.89794406118541692"/>
          <c:h val="0.82939172510666981"/>
        </c:manualLayout>
      </c:layout>
      <c:barChart>
        <c:barDir val="col"/>
        <c:grouping val="clustered"/>
        <c:varyColors val="0"/>
        <c:ser>
          <c:idx val="0"/>
          <c:order val="0"/>
          <c:tx>
            <c:strRef>
              <c:f>Datos!$I$4</c:f>
              <c:strCache>
                <c:ptCount val="1"/>
                <c:pt idx="0">
                  <c:v>Serie Desestacionalizada</c:v>
                </c:pt>
              </c:strCache>
            </c:strRef>
          </c:tx>
          <c:spPr>
            <a:solidFill>
              <a:srgbClr val="4F81BD"/>
            </a:solidFill>
            <a:ln w="3175">
              <a:solidFill>
                <a:srgbClr val="17375E"/>
              </a:solidFill>
              <a:prstDash val="solid"/>
            </a:ln>
          </c:spPr>
          <c:invertIfNegative val="0"/>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Datos!$I$125:$I$196</c:f>
              <c:numCache>
                <c:formatCode>#,##0_)</c:formatCode>
                <c:ptCount val="66"/>
                <c:pt idx="0">
                  <c:v>7598.0945788517402</c:v>
                </c:pt>
                <c:pt idx="1">
                  <c:v>7775.7163766804797</c:v>
                </c:pt>
                <c:pt idx="2">
                  <c:v>7770.4088630427996</c:v>
                </c:pt>
                <c:pt idx="3">
                  <c:v>7911.6794011342299</c:v>
                </c:pt>
                <c:pt idx="4">
                  <c:v>8033.5161122702202</c:v>
                </c:pt>
                <c:pt idx="5">
                  <c:v>8079.1038524281703</c:v>
                </c:pt>
                <c:pt idx="6">
                  <c:v>8085.3534614106102</c:v>
                </c:pt>
                <c:pt idx="7">
                  <c:v>8064.9117257231701</c:v>
                </c:pt>
                <c:pt idx="8">
                  <c:v>7974.2388794509297</c:v>
                </c:pt>
                <c:pt idx="9">
                  <c:v>8116.87096183424</c:v>
                </c:pt>
                <c:pt idx="10">
                  <c:v>7912.76169566935</c:v>
                </c:pt>
                <c:pt idx="11">
                  <c:v>7941.4835903598996</c:v>
                </c:pt>
                <c:pt idx="12">
                  <c:v>7945.3839053722404</c:v>
                </c:pt>
                <c:pt idx="13">
                  <c:v>7852.0269210735296</c:v>
                </c:pt>
                <c:pt idx="14">
                  <c:v>7983.0534874772602</c:v>
                </c:pt>
                <c:pt idx="15">
                  <c:v>7984.4124841755802</c:v>
                </c:pt>
                <c:pt idx="16">
                  <c:v>8079.93222256433</c:v>
                </c:pt>
                <c:pt idx="17">
                  <c:v>7922.9713094281096</c:v>
                </c:pt>
                <c:pt idx="18">
                  <c:v>8018.2850706442896</c:v>
                </c:pt>
                <c:pt idx="19">
                  <c:v>8069.1451052365901</c:v>
                </c:pt>
                <c:pt idx="20">
                  <c:v>8176.1097818633298</c:v>
                </c:pt>
                <c:pt idx="21">
                  <c:v>8056.2416878430004</c:v>
                </c:pt>
                <c:pt idx="22">
                  <c:v>8141.9725323584898</c:v>
                </c:pt>
                <c:pt idx="23">
                  <c:v>8131.6988123623896</c:v>
                </c:pt>
                <c:pt idx="24">
                  <c:v>7967.2964707897399</c:v>
                </c:pt>
                <c:pt idx="25">
                  <c:v>7638.77997090602</c:v>
                </c:pt>
                <c:pt idx="26">
                  <c:v>8039.8908615812998</c:v>
                </c:pt>
                <c:pt idx="27">
                  <c:v>8041.18469710114</c:v>
                </c:pt>
                <c:pt idx="28">
                  <c:v>8016.5479811258701</c:v>
                </c:pt>
                <c:pt idx="29">
                  <c:v>8025.24370571277</c:v>
                </c:pt>
                <c:pt idx="30">
                  <c:v>8054.8433136085596</c:v>
                </c:pt>
                <c:pt idx="31">
                  <c:v>7981.3986467578898</c:v>
                </c:pt>
                <c:pt idx="32">
                  <c:v>8052.1099385139196</c:v>
                </c:pt>
                <c:pt idx="33">
                  <c:v>7818.27965902703</c:v>
                </c:pt>
                <c:pt idx="34">
                  <c:v>8194.3524085504596</c:v>
                </c:pt>
                <c:pt idx="35">
                  <c:v>8139.0818305256798</c:v>
                </c:pt>
                <c:pt idx="36">
                  <c:v>7842.1033784599304</c:v>
                </c:pt>
                <c:pt idx="37">
                  <c:v>7605.7735917207901</c:v>
                </c:pt>
                <c:pt idx="38">
                  <c:v>7875.1909525835599</c:v>
                </c:pt>
                <c:pt idx="39">
                  <c:v>7893.3328164330096</c:v>
                </c:pt>
                <c:pt idx="40">
                  <c:v>7851.73219289182</c:v>
                </c:pt>
                <c:pt idx="41">
                  <c:v>7887.5781594887703</c:v>
                </c:pt>
                <c:pt idx="42">
                  <c:v>7821.9298650062501</c:v>
                </c:pt>
                <c:pt idx="43">
                  <c:v>7758.59494542425</c:v>
                </c:pt>
                <c:pt idx="44">
                  <c:v>7847.6440635730096</c:v>
                </c:pt>
                <c:pt idx="45">
                  <c:v>7893.6084151478699</c:v>
                </c:pt>
                <c:pt idx="46">
                  <c:v>7925.6694330206801</c:v>
                </c:pt>
                <c:pt idx="47">
                  <c:v>7922.8109913275302</c:v>
                </c:pt>
                <c:pt idx="48">
                  <c:v>8392.4238207325307</c:v>
                </c:pt>
                <c:pt idx="49">
                  <c:v>8047.6841262571998</c:v>
                </c:pt>
                <c:pt idx="50">
                  <c:v>8163.6007727405804</c:v>
                </c:pt>
                <c:pt idx="51">
                  <c:v>8125.3826124187299</c:v>
                </c:pt>
                <c:pt idx="52">
                  <c:v>8028.8307435010402</c:v>
                </c:pt>
                <c:pt idx="53">
                  <c:v>8098.50288635786</c:v>
                </c:pt>
                <c:pt idx="54">
                  <c:v>8147.3130621929204</c:v>
                </c:pt>
                <c:pt idx="55">
                  <c:v>8218.0244073061294</c:v>
                </c:pt>
                <c:pt idx="56">
                  <c:v>8149.0974897830502</c:v>
                </c:pt>
                <c:pt idx="57">
                  <c:v>8251.9806244329702</c:v>
                </c:pt>
                <c:pt idx="58">
                  <c:v>8250.1787604576493</c:v>
                </c:pt>
                <c:pt idx="59">
                  <c:v>8336.9709631855003</c:v>
                </c:pt>
                <c:pt idx="60">
                  <c:v>8473.8048888120993</c:v>
                </c:pt>
                <c:pt idx="61">
                  <c:v>8437.5910599304807</c:v>
                </c:pt>
                <c:pt idx="62">
                  <c:v>8303.0773574967498</c:v>
                </c:pt>
                <c:pt idx="63">
                  <c:v>8272.6525543226398</c:v>
                </c:pt>
                <c:pt idx="64">
                  <c:v>8379.6617393979595</c:v>
                </c:pt>
                <c:pt idx="65">
                  <c:v>8350.0696884118697</c:v>
                </c:pt>
              </c:numCache>
            </c:numRef>
          </c:val>
          <c:extLst>
            <c:ext xmlns:c16="http://schemas.microsoft.com/office/drawing/2014/chart" uri="{C3380CC4-5D6E-409C-BE32-E72D297353CC}">
              <c16:uniqueId val="{00000000-6DC7-4264-BE6A-B5F721F22D73}"/>
            </c:ext>
          </c:extLst>
        </c:ser>
        <c:dLbls>
          <c:showLegendKey val="0"/>
          <c:showVal val="1"/>
          <c:showCatName val="0"/>
          <c:showSerName val="0"/>
          <c:showPercent val="0"/>
          <c:showBubbleSize val="0"/>
        </c:dLbls>
        <c:gapWidth val="50"/>
        <c:axId val="403143632"/>
        <c:axId val="403133440"/>
      </c:barChart>
      <c:lineChart>
        <c:grouping val="standard"/>
        <c:varyColors val="0"/>
        <c:ser>
          <c:idx val="1"/>
          <c:order val="1"/>
          <c:tx>
            <c:strRef>
              <c:f>Datos!$J$4</c:f>
              <c:strCache>
                <c:ptCount val="1"/>
                <c:pt idx="0">
                  <c:v>Tendencia-Ciclo</c:v>
                </c:pt>
              </c:strCache>
            </c:strRef>
          </c:tx>
          <c:spPr>
            <a:ln w="19050">
              <a:solidFill>
                <a:srgbClr val="C00000"/>
              </a:solidFill>
              <a:prstDash val="solid"/>
            </a:ln>
          </c:spPr>
          <c:marker>
            <c:symbol val="none"/>
          </c:marker>
          <c:dLbls>
            <c:delete val="1"/>
          </c:dLbls>
          <c:cat>
            <c:multiLvlStrRef>
              <c:f>Datos!$A$125:$B$196</c:f>
              <c:multiLvlStrCache>
                <c:ptCount val="66"/>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lvl>
                <c:lvl>
                  <c:pt idx="0">
                    <c:v>2016</c:v>
                  </c:pt>
                  <c:pt idx="12">
                    <c:v>2017</c:v>
                  </c:pt>
                  <c:pt idx="24">
                    <c:v>2018</c:v>
                  </c:pt>
                  <c:pt idx="36">
                    <c:v>2019</c:v>
                  </c:pt>
                  <c:pt idx="48">
                    <c:v>2020</c:v>
                  </c:pt>
                  <c:pt idx="60">
                    <c:v>2021</c:v>
                  </c:pt>
                </c:lvl>
              </c:multiLvlStrCache>
            </c:multiLvlStrRef>
          </c:cat>
          <c:val>
            <c:numRef>
              <c:f>Datos!$J$125:$J$196</c:f>
              <c:numCache>
                <c:formatCode>#,##0_)</c:formatCode>
                <c:ptCount val="66"/>
                <c:pt idx="0">
                  <c:v>8080.9224144836899</c:v>
                </c:pt>
                <c:pt idx="1">
                  <c:v>8076.4943779717396</c:v>
                </c:pt>
                <c:pt idx="2">
                  <c:v>8083.8732392210004</c:v>
                </c:pt>
                <c:pt idx="3">
                  <c:v>8100.0646874088097</c:v>
                </c:pt>
                <c:pt idx="4">
                  <c:v>8118.4796867118303</c:v>
                </c:pt>
                <c:pt idx="5">
                  <c:v>8128.5396715329098</c:v>
                </c:pt>
                <c:pt idx="6">
                  <c:v>8120.5297547980099</c:v>
                </c:pt>
                <c:pt idx="7">
                  <c:v>8095.5890468257903</c:v>
                </c:pt>
                <c:pt idx="8">
                  <c:v>8055.4855665171899</c:v>
                </c:pt>
                <c:pt idx="9">
                  <c:v>8008.7372889201097</c:v>
                </c:pt>
                <c:pt idx="10">
                  <c:v>7967.0187791094604</c:v>
                </c:pt>
                <c:pt idx="11">
                  <c:v>7941.3662836711401</c:v>
                </c:pt>
                <c:pt idx="12">
                  <c:v>7933.5379748934902</c:v>
                </c:pt>
                <c:pt idx="13">
                  <c:v>7939.6933934756998</c:v>
                </c:pt>
                <c:pt idx="14">
                  <c:v>7952.7639006833097</c:v>
                </c:pt>
                <c:pt idx="15">
                  <c:v>7971.98353741968</c:v>
                </c:pt>
                <c:pt idx="16">
                  <c:v>7994.8822727269499</c:v>
                </c:pt>
                <c:pt idx="17">
                  <c:v>8018.0847658428302</c:v>
                </c:pt>
                <c:pt idx="18">
                  <c:v>8045.9789561469197</c:v>
                </c:pt>
                <c:pt idx="19">
                  <c:v>8074.2535276746603</c:v>
                </c:pt>
                <c:pt idx="20">
                  <c:v>8096.3432479225003</c:v>
                </c:pt>
                <c:pt idx="21">
                  <c:v>8106.7522777506601</c:v>
                </c:pt>
                <c:pt idx="22">
                  <c:v>8100.1820475954701</c:v>
                </c:pt>
                <c:pt idx="23">
                  <c:v>8079.5292553463096</c:v>
                </c:pt>
                <c:pt idx="24">
                  <c:v>8052.3659308209199</c:v>
                </c:pt>
                <c:pt idx="25">
                  <c:v>8033.1442745001204</c:v>
                </c:pt>
                <c:pt idx="26">
                  <c:v>8023.6457052976903</c:v>
                </c:pt>
                <c:pt idx="27">
                  <c:v>8022.6961046128099</c:v>
                </c:pt>
                <c:pt idx="28">
                  <c:v>8026.1631270914504</c:v>
                </c:pt>
                <c:pt idx="29">
                  <c:v>8030.8017644041201</c:v>
                </c:pt>
                <c:pt idx="30">
                  <c:v>8031.5817766096197</c:v>
                </c:pt>
                <c:pt idx="31">
                  <c:v>8026.15629259462</c:v>
                </c:pt>
                <c:pt idx="32">
                  <c:v>8014.0378791195899</c:v>
                </c:pt>
                <c:pt idx="33">
                  <c:v>7991.5534366164602</c:v>
                </c:pt>
                <c:pt idx="34">
                  <c:v>7960.8405934771599</c:v>
                </c:pt>
                <c:pt idx="35">
                  <c:v>7927.0757215148096</c:v>
                </c:pt>
                <c:pt idx="36">
                  <c:v>7898.39275383517</c:v>
                </c:pt>
                <c:pt idx="37">
                  <c:v>7880.36250800993</c:v>
                </c:pt>
                <c:pt idx="38">
                  <c:v>7870.5647606831999</c:v>
                </c:pt>
                <c:pt idx="39">
                  <c:v>7863.8661943930501</c:v>
                </c:pt>
                <c:pt idx="40">
                  <c:v>7854.0130303363803</c:v>
                </c:pt>
                <c:pt idx="41">
                  <c:v>7842.2707149314601</c:v>
                </c:pt>
                <c:pt idx="42">
                  <c:v>7830.7924138868702</c:v>
                </c:pt>
                <c:pt idx="43">
                  <c:v>7827.8440284472299</c:v>
                </c:pt>
                <c:pt idx="44">
                  <c:v>7840.6754632709299</c:v>
                </c:pt>
                <c:pt idx="45">
                  <c:v>7871.9434395068301</c:v>
                </c:pt>
                <c:pt idx="46">
                  <c:v>7921.0077612024697</c:v>
                </c:pt>
                <c:pt idx="47">
                  <c:v>7978.0531200211899</c:v>
                </c:pt>
                <c:pt idx="48">
                  <c:v>8030.14567857774</c:v>
                </c:pt>
                <c:pt idx="49">
                  <c:v>8066.5024503876602</c:v>
                </c:pt>
                <c:pt idx="50">
                  <c:v>8089.1860039448402</c:v>
                </c:pt>
                <c:pt idx="51">
                  <c:v>8101.9477941328596</c:v>
                </c:pt>
                <c:pt idx="52">
                  <c:v>8109.6335371423102</c:v>
                </c:pt>
                <c:pt idx="53">
                  <c:v>8118.4978910688296</c:v>
                </c:pt>
                <c:pt idx="54">
                  <c:v>8133.3843939991602</c:v>
                </c:pt>
                <c:pt idx="55">
                  <c:v>8159.5196956454602</c:v>
                </c:pt>
                <c:pt idx="56">
                  <c:v>8199.3366514005193</c:v>
                </c:pt>
                <c:pt idx="57">
                  <c:v>8250.2083499865403</c:v>
                </c:pt>
                <c:pt idx="58">
                  <c:v>8298.6775235176301</c:v>
                </c:pt>
                <c:pt idx="59">
                  <c:v>8337.1750271016408</c:v>
                </c:pt>
                <c:pt idx="60">
                  <c:v>8360.7878041753902</c:v>
                </c:pt>
                <c:pt idx="61">
                  <c:v>8365.8833351909507</c:v>
                </c:pt>
                <c:pt idx="62">
                  <c:v>8358.0369797085896</c:v>
                </c:pt>
                <c:pt idx="63">
                  <c:v>8347.6871816953408</c:v>
                </c:pt>
                <c:pt idx="64">
                  <c:v>8347.9614482111792</c:v>
                </c:pt>
                <c:pt idx="65">
                  <c:v>8363.5327930308194</c:v>
                </c:pt>
              </c:numCache>
            </c:numRef>
          </c:val>
          <c:smooth val="0"/>
          <c:extLst>
            <c:ext xmlns:c16="http://schemas.microsoft.com/office/drawing/2014/chart" uri="{C3380CC4-5D6E-409C-BE32-E72D297353CC}">
              <c16:uniqueId val="{00000001-6DC7-4264-BE6A-B5F721F22D73}"/>
            </c:ext>
          </c:extLst>
        </c:ser>
        <c:dLbls>
          <c:showLegendKey val="0"/>
          <c:showVal val="1"/>
          <c:showCatName val="0"/>
          <c:showSerName val="0"/>
          <c:showPercent val="0"/>
          <c:showBubbleSize val="0"/>
        </c:dLbls>
        <c:marker val="1"/>
        <c:smooth val="0"/>
        <c:axId val="403143632"/>
        <c:axId val="403133440"/>
      </c:lineChart>
      <c:catAx>
        <c:axId val="403143632"/>
        <c:scaling>
          <c:orientation val="minMax"/>
        </c:scaling>
        <c:delete val="0"/>
        <c:axPos val="b"/>
        <c:numFmt formatCode="General" sourceLinked="1"/>
        <c:majorTickMark val="out"/>
        <c:minorTickMark val="none"/>
        <c:tickLblPos val="nextTo"/>
        <c:spPr>
          <a:noFill/>
          <a:ln w="3175">
            <a:solidFill>
              <a:srgbClr val="000000"/>
            </a:solidFill>
            <a:prstDash val="solid"/>
          </a:ln>
        </c:spPr>
        <c:txPr>
          <a:bodyPr rot="0" vert="horz"/>
          <a:lstStyle/>
          <a:p>
            <a:pPr>
              <a:defRPr sz="700"/>
            </a:pPr>
            <a:endParaRPr lang="es-MX"/>
          </a:p>
        </c:txPr>
        <c:crossAx val="403133440"/>
        <c:crosses val="autoZero"/>
        <c:auto val="1"/>
        <c:lblAlgn val="ctr"/>
        <c:lblOffset val="100"/>
        <c:tickLblSkip val="1"/>
        <c:tickMarkSkip val="12"/>
        <c:noMultiLvlLbl val="1"/>
      </c:catAx>
      <c:valAx>
        <c:axId val="403133440"/>
        <c:scaling>
          <c:orientation val="minMax"/>
          <c:max val="8700"/>
          <c:min val="7300"/>
        </c:scaling>
        <c:delete val="0"/>
        <c:axPos val="l"/>
        <c:numFmt formatCode="#,##0" sourceLinked="0"/>
        <c:majorTickMark val="out"/>
        <c:minorTickMark val="none"/>
        <c:tickLblPos val="nextTo"/>
        <c:spPr>
          <a:noFill/>
          <a:ln w="3175">
            <a:solidFill>
              <a:srgbClr val="000000"/>
            </a:solidFill>
            <a:prstDash val="solid"/>
          </a:ln>
        </c:spPr>
        <c:txPr>
          <a:bodyPr rot="0" vert="horz"/>
          <a:lstStyle/>
          <a:p>
            <a:pPr>
              <a:defRPr sz="700"/>
            </a:pPr>
            <a:endParaRPr lang="es-MX"/>
          </a:p>
        </c:txPr>
        <c:crossAx val="403143632"/>
        <c:crosses val="autoZero"/>
        <c:crossBetween val="between"/>
        <c:majorUnit val="300"/>
      </c:valAx>
      <c:spPr>
        <a:noFill/>
        <a:ln w="3175">
          <a:solidFill>
            <a:srgbClr val="C0C0C0"/>
          </a:solidFill>
          <a:prstDash val="solid"/>
        </a:ln>
      </c:spPr>
    </c:plotArea>
    <c:legend>
      <c:legendPos val="r"/>
      <c:layout>
        <c:manualLayout>
          <c:xMode val="edge"/>
          <c:yMode val="edge"/>
          <c:x val="0.17029007958198228"/>
          <c:y val="0.94937283469774414"/>
          <c:w val="0.66666666666666663"/>
          <c:h val="4.6204620462046313E-2"/>
        </c:manualLayout>
      </c:layout>
      <c:overlay val="0"/>
      <c:spPr>
        <a:noFill/>
        <a:ln w="25400">
          <a:noFill/>
        </a:ln>
      </c:spPr>
      <c:txPr>
        <a:bodyPr/>
        <a:lstStyle/>
        <a:p>
          <a:pPr>
            <a:defRPr sz="800"/>
          </a:pPr>
          <a:endParaRPr lang="es-MX"/>
        </a:p>
      </c:txPr>
    </c:legend>
    <c:plotVisOnly val="1"/>
    <c:dispBlanksAs val="gap"/>
    <c:showDLblsOverMax val="0"/>
  </c:chart>
  <c:spPr>
    <a:noFill/>
    <a:ln w="3175">
      <a:solidFill>
        <a:srgbClr val="000000"/>
      </a:solidFill>
      <a:prstDash val="solid"/>
    </a:ln>
    <a:effectLst>
      <a:outerShdw dist="12700" dir="2700000" algn="br">
        <a:srgbClr val="000000"/>
      </a:outerShdw>
    </a:effectLst>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9A9C-9D90-40D6-B397-C42B943D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Boletines</Template>
  <TotalTime>23</TotalTime>
  <Pages>15</Pages>
  <Words>3789</Words>
  <Characters>20844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Comunicado de Prensa. Indicadores de Empresas Constructoras</vt:lpstr>
    </vt:vector>
  </TitlesOfParts>
  <Company>INEGI</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Indicadores de Empresas Constructoras</dc:title>
  <dc:creator>INEGI</dc:creator>
  <cp:keywords>PEA Ocupación Desocupación Subocupación</cp:keywords>
  <cp:lastModifiedBy>GUILLEN MEDINA MOISES</cp:lastModifiedBy>
  <cp:revision>22</cp:revision>
  <cp:lastPrinted>2021-07-22T20:53:00Z</cp:lastPrinted>
  <dcterms:created xsi:type="dcterms:W3CDTF">2021-08-20T23:02:00Z</dcterms:created>
  <dcterms:modified xsi:type="dcterms:W3CDTF">2021-08-23T23:33:00Z</dcterms:modified>
  <cp:category>Encuesta Nacional de Ocupación y Empleo</cp:category>
  <cp:version>1</cp:version>
</cp:coreProperties>
</file>