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4458" w14:textId="1B06CBF7" w:rsidR="0099258B" w:rsidRDefault="00703381" w:rsidP="00064944">
      <w:pPr>
        <w:pStyle w:val="Default"/>
        <w:tabs>
          <w:tab w:val="left" w:pos="240"/>
          <w:tab w:val="left" w:pos="2355"/>
          <w:tab w:val="right" w:pos="10080"/>
        </w:tabs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29341BE" w14:textId="7D105FDA" w:rsidR="00DF2159" w:rsidRPr="00D03344" w:rsidRDefault="00D03344" w:rsidP="004B5F0D">
      <w:pPr>
        <w:pStyle w:val="Default"/>
        <w:jc w:val="center"/>
        <w:rPr>
          <w:rFonts w:cstheme="minorBidi"/>
          <w:b/>
          <w:bCs/>
          <w:color w:val="auto"/>
        </w:rPr>
      </w:pPr>
      <w:r w:rsidRPr="00D03344">
        <w:rPr>
          <w:rFonts w:cstheme="minorBidi"/>
          <w:b/>
          <w:color w:val="auto"/>
        </w:rPr>
        <w:t>EL INEGI</w:t>
      </w:r>
      <w:r w:rsidR="00C5134D">
        <w:rPr>
          <w:rFonts w:cstheme="minorBidi"/>
          <w:b/>
          <w:color w:val="auto"/>
        </w:rPr>
        <w:t xml:space="preserve"> FUE </w:t>
      </w:r>
      <w:r w:rsidRPr="00D03344">
        <w:rPr>
          <w:rFonts w:cstheme="minorBidi"/>
          <w:b/>
          <w:color w:val="auto"/>
        </w:rPr>
        <w:t>ANFITRIÓN DE LA 27ª REUNIÓN DEL GRUPO DE WIESBADEN SOBRE REGISTROS ESTADÍSTICOS DE NEGOCIOS</w:t>
      </w:r>
    </w:p>
    <w:p w14:paraId="71F42520" w14:textId="182DBB4E" w:rsidR="004B1EB3" w:rsidRDefault="00D03344" w:rsidP="0079633C">
      <w:pPr>
        <w:pStyle w:val="Default"/>
        <w:numPr>
          <w:ilvl w:val="0"/>
          <w:numId w:val="4"/>
        </w:numPr>
        <w:ind w:left="709" w:right="332" w:hanging="42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>La Reunión se realizó de manera virtual d</w:t>
      </w:r>
      <w:r w:rsidR="00061772">
        <w:rPr>
          <w:rFonts w:cstheme="minorBidi"/>
          <w:color w:val="auto"/>
        </w:rPr>
        <w:t>el</w:t>
      </w:r>
      <w:r w:rsidR="004B1EB3" w:rsidRPr="00AD1A6F">
        <w:rPr>
          <w:rFonts w:cstheme="minorBidi"/>
          <w:color w:val="auto"/>
        </w:rPr>
        <w:t xml:space="preserve"> 20 al 24 de septiembre</w:t>
      </w:r>
      <w:r w:rsidR="001425F2" w:rsidRPr="00AD1A6F">
        <w:rPr>
          <w:rFonts w:cstheme="minorBidi"/>
          <w:color w:val="auto"/>
        </w:rPr>
        <w:t>.</w:t>
      </w:r>
    </w:p>
    <w:p w14:paraId="155C7E67" w14:textId="37A2CCFB" w:rsidR="00DF2159" w:rsidRPr="00AD1A6F" w:rsidRDefault="00D03344" w:rsidP="0079633C">
      <w:pPr>
        <w:pStyle w:val="Default"/>
        <w:numPr>
          <w:ilvl w:val="0"/>
          <w:numId w:val="4"/>
        </w:numPr>
        <w:ind w:left="709" w:right="332" w:hanging="42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Participaron </w:t>
      </w:r>
      <w:r w:rsidR="00DF2159">
        <w:rPr>
          <w:rFonts w:cstheme="minorBidi"/>
          <w:color w:val="auto"/>
        </w:rPr>
        <w:t xml:space="preserve">alrededor de 140 expertos de 57 países </w:t>
      </w:r>
      <w:r w:rsidR="00607844">
        <w:rPr>
          <w:rFonts w:cstheme="minorBidi"/>
          <w:color w:val="auto"/>
        </w:rPr>
        <w:t xml:space="preserve">de los cinco continentes </w:t>
      </w:r>
      <w:r w:rsidR="00DF2159">
        <w:rPr>
          <w:rFonts w:cstheme="minorBidi"/>
          <w:color w:val="auto"/>
        </w:rPr>
        <w:t xml:space="preserve">y de </w:t>
      </w:r>
      <w:r w:rsidR="00607844">
        <w:rPr>
          <w:rFonts w:cstheme="minorBidi"/>
          <w:color w:val="auto"/>
        </w:rPr>
        <w:t>siete</w:t>
      </w:r>
      <w:r w:rsidR="00DF2159">
        <w:rPr>
          <w:rFonts w:cstheme="minorBidi"/>
          <w:color w:val="auto"/>
        </w:rPr>
        <w:t xml:space="preserve"> Organismos </w:t>
      </w:r>
      <w:r w:rsidR="00061772">
        <w:rPr>
          <w:rFonts w:cstheme="minorBidi"/>
          <w:color w:val="auto"/>
        </w:rPr>
        <w:t>i</w:t>
      </w:r>
      <w:r w:rsidR="00DF2159">
        <w:rPr>
          <w:rFonts w:cstheme="minorBidi"/>
          <w:color w:val="auto"/>
        </w:rPr>
        <w:t>nternacionales.</w:t>
      </w:r>
    </w:p>
    <w:p w14:paraId="781325B5" w14:textId="60047602" w:rsidR="002B44BE" w:rsidRPr="00460A7D" w:rsidRDefault="00075D79" w:rsidP="0079633C">
      <w:pPr>
        <w:pStyle w:val="Default"/>
        <w:numPr>
          <w:ilvl w:val="0"/>
          <w:numId w:val="4"/>
        </w:numPr>
        <w:ind w:left="709" w:right="332" w:hanging="425"/>
        <w:jc w:val="both"/>
        <w:rPr>
          <w:rFonts w:cstheme="minorBidi"/>
          <w:color w:val="auto"/>
        </w:rPr>
      </w:pPr>
      <w:r w:rsidRPr="00460A7D">
        <w:rPr>
          <w:rFonts w:cstheme="minorBidi"/>
          <w:color w:val="auto"/>
        </w:rPr>
        <w:t>Julio Santaella</w:t>
      </w:r>
      <w:r>
        <w:rPr>
          <w:rFonts w:cstheme="minorBidi"/>
          <w:color w:val="auto"/>
        </w:rPr>
        <w:t xml:space="preserve">, </w:t>
      </w:r>
      <w:r w:rsidR="004B1EB3" w:rsidRPr="00460A7D">
        <w:rPr>
          <w:rFonts w:cstheme="minorBidi"/>
          <w:color w:val="auto"/>
        </w:rPr>
        <w:t>presidente del INEGI,</w:t>
      </w:r>
      <w:r w:rsidR="00160401" w:rsidRPr="00460A7D">
        <w:rPr>
          <w:rFonts w:cstheme="minorBidi"/>
          <w:color w:val="auto"/>
        </w:rPr>
        <w:t xml:space="preserve"> </w:t>
      </w:r>
      <w:r w:rsidR="00061772">
        <w:rPr>
          <w:rFonts w:cstheme="minorBidi"/>
          <w:color w:val="auto"/>
        </w:rPr>
        <w:t>hizo hincapié en</w:t>
      </w:r>
      <w:r w:rsidR="00160401" w:rsidRPr="00460A7D">
        <w:rPr>
          <w:rFonts w:cstheme="minorBidi"/>
          <w:color w:val="auto"/>
        </w:rPr>
        <w:t xml:space="preserve"> </w:t>
      </w:r>
      <w:r w:rsidR="00460A7D" w:rsidRPr="00460A7D">
        <w:rPr>
          <w:rFonts w:cstheme="minorBidi"/>
          <w:color w:val="auto"/>
        </w:rPr>
        <w:t>los</w:t>
      </w:r>
      <w:r w:rsidR="00DF2159">
        <w:rPr>
          <w:rFonts w:cstheme="minorBidi"/>
          <w:color w:val="auto"/>
        </w:rPr>
        <w:t xml:space="preserve"> </w:t>
      </w:r>
      <w:r w:rsidR="00460A7D" w:rsidRPr="00460A7D">
        <w:rPr>
          <w:rFonts w:cstheme="minorBidi"/>
          <w:color w:val="auto"/>
        </w:rPr>
        <w:t>retos</w:t>
      </w:r>
      <w:r w:rsidR="00D03344">
        <w:rPr>
          <w:rFonts w:cstheme="minorBidi"/>
          <w:color w:val="auto"/>
        </w:rPr>
        <w:t xml:space="preserve"> que tienen</w:t>
      </w:r>
      <w:r w:rsidR="00460A7D">
        <w:rPr>
          <w:rFonts w:cstheme="minorBidi"/>
          <w:color w:val="auto"/>
        </w:rPr>
        <w:t xml:space="preserve"> países y Organismos </w:t>
      </w:r>
      <w:r>
        <w:rPr>
          <w:rFonts w:cstheme="minorBidi"/>
          <w:color w:val="auto"/>
        </w:rPr>
        <w:t>i</w:t>
      </w:r>
      <w:r w:rsidR="00460A7D">
        <w:rPr>
          <w:rFonts w:cstheme="minorBidi"/>
          <w:color w:val="auto"/>
        </w:rPr>
        <w:t>nternacionales</w:t>
      </w:r>
      <w:r w:rsidR="00DF2159">
        <w:rPr>
          <w:rFonts w:cstheme="minorBidi"/>
          <w:color w:val="auto"/>
        </w:rPr>
        <w:t xml:space="preserve"> </w:t>
      </w:r>
      <w:r w:rsidR="00460A7D" w:rsidRPr="00460A7D">
        <w:rPr>
          <w:rFonts w:cstheme="minorBidi"/>
          <w:color w:val="auto"/>
        </w:rPr>
        <w:t>para co</w:t>
      </w:r>
      <w:r>
        <w:rPr>
          <w:rFonts w:cstheme="minorBidi"/>
          <w:color w:val="auto"/>
        </w:rPr>
        <w:t>ntinuar</w:t>
      </w:r>
      <w:r w:rsidR="00460A7D" w:rsidRPr="00460A7D">
        <w:rPr>
          <w:rFonts w:cstheme="minorBidi"/>
          <w:color w:val="auto"/>
        </w:rPr>
        <w:t xml:space="preserve"> generando </w:t>
      </w:r>
      <w:r w:rsidR="00D03344">
        <w:rPr>
          <w:rFonts w:cstheme="minorBidi"/>
          <w:color w:val="auto"/>
        </w:rPr>
        <w:t xml:space="preserve">Registros Estadísticos de Negocios aun </w:t>
      </w:r>
      <w:r w:rsidR="00460A7D" w:rsidRPr="00460A7D">
        <w:rPr>
          <w:rFonts w:cstheme="minorBidi"/>
          <w:color w:val="auto"/>
        </w:rPr>
        <w:t xml:space="preserve">en tiempos </w:t>
      </w:r>
      <w:r w:rsidR="00DF2159">
        <w:rPr>
          <w:rFonts w:cstheme="minorBidi"/>
          <w:color w:val="auto"/>
        </w:rPr>
        <w:t>de</w:t>
      </w:r>
      <w:r w:rsidR="00D03344">
        <w:rPr>
          <w:rFonts w:cstheme="minorBidi"/>
          <w:color w:val="auto"/>
        </w:rPr>
        <w:t xml:space="preserve"> </w:t>
      </w:r>
      <w:r w:rsidR="00DF2159">
        <w:rPr>
          <w:rFonts w:cstheme="minorBidi"/>
          <w:color w:val="auto"/>
        </w:rPr>
        <w:t>pandemia.</w:t>
      </w:r>
    </w:p>
    <w:p w14:paraId="34392DEC" w14:textId="6B5626F2" w:rsidR="002B44BE" w:rsidRDefault="002B44BE" w:rsidP="002B44BE">
      <w:pPr>
        <w:pStyle w:val="Default"/>
        <w:jc w:val="both"/>
        <w:rPr>
          <w:rFonts w:cstheme="minorBidi"/>
          <w:color w:val="auto"/>
        </w:rPr>
      </w:pPr>
    </w:p>
    <w:p w14:paraId="579272CD" w14:textId="158A052C" w:rsidR="00061772" w:rsidRDefault="00061772" w:rsidP="00075D79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>El Instituto Nacional de Estadística y Geografía (INEGI) fue anfitrión de l</w:t>
      </w:r>
      <w:r w:rsidR="00160401">
        <w:rPr>
          <w:rFonts w:cstheme="minorBidi"/>
          <w:color w:val="auto"/>
        </w:rPr>
        <w:t>a 27</w:t>
      </w:r>
      <w:r w:rsidR="00AD1A6F">
        <w:rPr>
          <w:rFonts w:cstheme="minorBidi"/>
          <w:color w:val="auto"/>
        </w:rPr>
        <w:t>ª R</w:t>
      </w:r>
      <w:r w:rsidR="00160401">
        <w:rPr>
          <w:rFonts w:cstheme="minorBidi"/>
          <w:color w:val="auto"/>
        </w:rPr>
        <w:t xml:space="preserve">eunión </w:t>
      </w:r>
      <w:r w:rsidR="00D03344">
        <w:rPr>
          <w:rFonts w:cstheme="minorBidi"/>
          <w:color w:val="auto"/>
        </w:rPr>
        <w:t xml:space="preserve">del Grupo de </w:t>
      </w:r>
      <w:r w:rsidR="00D03344" w:rsidRPr="00AD1A6F">
        <w:rPr>
          <w:rFonts w:cstheme="minorBidi"/>
          <w:color w:val="auto"/>
        </w:rPr>
        <w:t>Wiesbaden</w:t>
      </w:r>
      <w:r w:rsidR="00D03344">
        <w:rPr>
          <w:rFonts w:cstheme="minorBidi"/>
          <w:color w:val="auto"/>
        </w:rPr>
        <w:t xml:space="preserve"> sobre Registros Estadísticos de Negocios </w:t>
      </w:r>
      <w:r>
        <w:rPr>
          <w:rFonts w:cstheme="minorBidi"/>
          <w:color w:val="auto"/>
        </w:rPr>
        <w:t>qu</w:t>
      </w:r>
      <w:r w:rsidR="009B76AF">
        <w:rPr>
          <w:rFonts w:cstheme="minorBidi"/>
          <w:color w:val="auto"/>
        </w:rPr>
        <w:t xml:space="preserve">e </w:t>
      </w:r>
      <w:r>
        <w:rPr>
          <w:rFonts w:cstheme="minorBidi"/>
          <w:color w:val="auto"/>
        </w:rPr>
        <w:t xml:space="preserve">se </w:t>
      </w:r>
      <w:r w:rsidR="009B76AF">
        <w:rPr>
          <w:rFonts w:cstheme="minorBidi"/>
          <w:color w:val="auto"/>
        </w:rPr>
        <w:t>realiz</w:t>
      </w:r>
      <w:r>
        <w:rPr>
          <w:rFonts w:cstheme="minorBidi"/>
          <w:color w:val="auto"/>
        </w:rPr>
        <w:t>ó</w:t>
      </w:r>
      <w:r w:rsidR="009B76AF">
        <w:rPr>
          <w:rFonts w:cstheme="minorBidi"/>
          <w:color w:val="auto"/>
        </w:rPr>
        <w:t xml:space="preserve"> de manera </w:t>
      </w:r>
      <w:r w:rsidR="00467DF2">
        <w:rPr>
          <w:rFonts w:cstheme="minorBidi"/>
          <w:color w:val="auto"/>
        </w:rPr>
        <w:t>virtual</w:t>
      </w:r>
      <w:r w:rsidR="009B76AF">
        <w:rPr>
          <w:rFonts w:cstheme="minorBidi"/>
          <w:color w:val="auto"/>
        </w:rPr>
        <w:t xml:space="preserve"> del 20 al 24 de este mes</w:t>
      </w:r>
      <w:r w:rsidR="00D03344">
        <w:rPr>
          <w:rFonts w:cstheme="minorBidi"/>
          <w:color w:val="auto"/>
        </w:rPr>
        <w:t xml:space="preserve">. </w:t>
      </w:r>
    </w:p>
    <w:p w14:paraId="6AF521B4" w14:textId="0B20E889" w:rsidR="00D03344" w:rsidRDefault="00D03344" w:rsidP="00075D79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El Grupo de </w:t>
      </w:r>
      <w:r w:rsidRPr="00AD1A6F">
        <w:rPr>
          <w:rFonts w:cstheme="minorBidi"/>
          <w:color w:val="auto"/>
        </w:rPr>
        <w:t>Wiesbaden</w:t>
      </w:r>
      <w:r>
        <w:rPr>
          <w:rFonts w:cstheme="minorBidi"/>
          <w:color w:val="auto"/>
        </w:rPr>
        <w:t xml:space="preserve"> forma parte del Grupo de Ciudad de la Organización de las Naciones Unidas y tiene entre sus objetivos el estudio</w:t>
      </w:r>
      <w:r w:rsidR="0079633C">
        <w:rPr>
          <w:rFonts w:cstheme="minorBidi"/>
          <w:color w:val="auto"/>
        </w:rPr>
        <w:t>, investigación y desarrollo</w:t>
      </w:r>
      <w:r>
        <w:rPr>
          <w:rFonts w:cstheme="minorBidi"/>
          <w:color w:val="auto"/>
        </w:rPr>
        <w:t xml:space="preserve"> de los Registros Estadísticos de Negocios.</w:t>
      </w:r>
    </w:p>
    <w:p w14:paraId="77B0DFCA" w14:textId="5E1B5582" w:rsidR="00666A98" w:rsidRDefault="00666A98" w:rsidP="00666A98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La 27ª Reunión permitió compartir experiencias, identificar retos y plantear soluciones en la integración y desarrollo de la infraestructura estadística económica, específicamente de los Registros Estadísticos de Negocios. </w:t>
      </w:r>
    </w:p>
    <w:p w14:paraId="0DC4F986" w14:textId="5A7305E6" w:rsidR="00061772" w:rsidRDefault="00061772" w:rsidP="00061772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 w:rsidRPr="0021265C">
        <w:rPr>
          <w:rFonts w:cstheme="minorBidi"/>
          <w:color w:val="auto"/>
        </w:rPr>
        <w:t xml:space="preserve">Julio Santaella, </w:t>
      </w:r>
      <w:r>
        <w:rPr>
          <w:rFonts w:cstheme="minorBidi"/>
          <w:color w:val="auto"/>
        </w:rPr>
        <w:t>p</w:t>
      </w:r>
      <w:r w:rsidRPr="0021265C">
        <w:rPr>
          <w:rFonts w:cstheme="minorBidi"/>
          <w:color w:val="auto"/>
        </w:rPr>
        <w:t>residente del INEGI, subray</w:t>
      </w:r>
      <w:r>
        <w:rPr>
          <w:rFonts w:cstheme="minorBidi"/>
          <w:color w:val="auto"/>
        </w:rPr>
        <w:t xml:space="preserve">ó el reto que representa </w:t>
      </w:r>
      <w:r w:rsidRPr="009158A7">
        <w:rPr>
          <w:rFonts w:cstheme="minorBidi"/>
          <w:color w:val="auto"/>
        </w:rPr>
        <w:t xml:space="preserve">organizar </w:t>
      </w:r>
      <w:r>
        <w:rPr>
          <w:rFonts w:cstheme="minorBidi"/>
          <w:color w:val="auto"/>
        </w:rPr>
        <w:t xml:space="preserve">eventos de envergadura mundial, atendiendo las condiciones que plantea la </w:t>
      </w:r>
      <w:r w:rsidRPr="009158A7">
        <w:rPr>
          <w:rFonts w:cstheme="minorBidi"/>
          <w:color w:val="auto"/>
        </w:rPr>
        <w:t>nueva realidad</w:t>
      </w:r>
      <w:r>
        <w:rPr>
          <w:rFonts w:cstheme="minorBidi"/>
          <w:color w:val="auto"/>
        </w:rPr>
        <w:t>,</w:t>
      </w:r>
      <w:r w:rsidRPr="009158A7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y que ofrecen</w:t>
      </w:r>
      <w:r w:rsidRPr="009158A7">
        <w:rPr>
          <w:rFonts w:cstheme="minorBidi"/>
          <w:color w:val="auto"/>
        </w:rPr>
        <w:t xml:space="preserve"> múltiples posibilidades </w:t>
      </w:r>
      <w:r>
        <w:rPr>
          <w:rFonts w:cstheme="minorBidi"/>
          <w:color w:val="auto"/>
        </w:rPr>
        <w:t>a</w:t>
      </w:r>
      <w:r w:rsidRPr="009158A7">
        <w:rPr>
          <w:rFonts w:cstheme="minorBidi"/>
          <w:color w:val="auto"/>
        </w:rPr>
        <w:t xml:space="preserve"> la colaboración y </w:t>
      </w:r>
      <w:r>
        <w:rPr>
          <w:rFonts w:cstheme="minorBidi"/>
          <w:color w:val="auto"/>
        </w:rPr>
        <w:t xml:space="preserve">a </w:t>
      </w:r>
      <w:r w:rsidRPr="009158A7">
        <w:rPr>
          <w:rFonts w:cstheme="minorBidi"/>
          <w:color w:val="auto"/>
        </w:rPr>
        <w:t>la participación</w:t>
      </w:r>
      <w:r>
        <w:rPr>
          <w:rFonts w:cstheme="minorBidi"/>
          <w:color w:val="auto"/>
        </w:rPr>
        <w:t xml:space="preserve"> de los países, organizaciones y expertos.</w:t>
      </w:r>
    </w:p>
    <w:p w14:paraId="7088EE68" w14:textId="2F14305A" w:rsidR="00666A98" w:rsidRDefault="00666A98" w:rsidP="00666A98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El </w:t>
      </w:r>
      <w:proofErr w:type="gramStart"/>
      <w:r>
        <w:rPr>
          <w:rFonts w:cstheme="minorBidi"/>
          <w:color w:val="auto"/>
        </w:rPr>
        <w:t>Presidente</w:t>
      </w:r>
      <w:proofErr w:type="gramEnd"/>
      <w:r>
        <w:rPr>
          <w:rFonts w:cstheme="minorBidi"/>
          <w:color w:val="auto"/>
        </w:rPr>
        <w:t xml:space="preserve"> del INEGI enfatizó los retos que enfrentan países y Organismos internacionales en la generación, mantenimiento y fortalecimiento de sus Registros Estadísticos de Negocios aun en tiempos de pandemia</w:t>
      </w:r>
      <w:r w:rsidR="0079633C">
        <w:rPr>
          <w:rFonts w:cstheme="minorBidi"/>
          <w:color w:val="auto"/>
        </w:rPr>
        <w:t>.</w:t>
      </w:r>
    </w:p>
    <w:p w14:paraId="200F5037" w14:textId="621062C0" w:rsidR="00061772" w:rsidRDefault="00666A98" w:rsidP="00666A98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>Julio Santaella</w:t>
      </w:r>
      <w:r w:rsidR="00061772">
        <w:rPr>
          <w:rFonts w:cstheme="minorBidi"/>
          <w:color w:val="auto"/>
        </w:rPr>
        <w:t xml:space="preserve"> </w:t>
      </w:r>
      <w:r w:rsidR="0079633C">
        <w:rPr>
          <w:rFonts w:cstheme="minorBidi"/>
          <w:color w:val="auto"/>
        </w:rPr>
        <w:t>destac</w:t>
      </w:r>
      <w:r w:rsidR="00061772">
        <w:rPr>
          <w:rFonts w:cstheme="minorBidi"/>
          <w:color w:val="auto"/>
        </w:rPr>
        <w:t>ó el esfuerzo conjunto d</w:t>
      </w:r>
      <w:r w:rsidR="00061772">
        <w:t>el INEGI y la</w:t>
      </w:r>
      <w:r>
        <w:t xml:space="preserve"> </w:t>
      </w:r>
      <w:r w:rsidRPr="00666A98">
        <w:rPr>
          <w:color w:val="202124"/>
          <w:shd w:val="clear" w:color="auto" w:fill="FFFFFF"/>
        </w:rPr>
        <w:t>Comisión Económica para América Latina y el Caribe</w:t>
      </w:r>
      <w:r w:rsidR="00061772" w:rsidRPr="00666A98">
        <w:t xml:space="preserve"> </w:t>
      </w:r>
      <w:r>
        <w:t>(</w:t>
      </w:r>
      <w:r w:rsidR="00061772">
        <w:t>CEPAL</w:t>
      </w:r>
      <w:r>
        <w:t>)</w:t>
      </w:r>
      <w:r w:rsidR="00061772">
        <w:t xml:space="preserve"> para apoyar el fortalecimiento de los Registros Estadísticos de Negocios de la región y la colaboración con expertos de otras regiones del mundo</w:t>
      </w:r>
      <w:r>
        <w:t>.</w:t>
      </w:r>
    </w:p>
    <w:p w14:paraId="707DD3CB" w14:textId="06C2D447" w:rsidR="00D35567" w:rsidRDefault="00666A98" w:rsidP="00666A98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>La 27ª edición</w:t>
      </w:r>
      <w:r w:rsidR="004B5F0D" w:rsidRPr="0021265C">
        <w:rPr>
          <w:rFonts w:cstheme="minorBidi"/>
          <w:color w:val="auto"/>
        </w:rPr>
        <w:t xml:space="preserve"> contó con la participación de</w:t>
      </w:r>
      <w:r>
        <w:rPr>
          <w:rFonts w:cstheme="minorBidi"/>
          <w:color w:val="auto"/>
        </w:rPr>
        <w:t xml:space="preserve"> casi</w:t>
      </w:r>
      <w:r w:rsidR="004B5F0D" w:rsidRPr="0021265C">
        <w:rPr>
          <w:rFonts w:cstheme="minorBidi"/>
          <w:color w:val="auto"/>
        </w:rPr>
        <w:t xml:space="preserve"> 140 </w:t>
      </w:r>
      <w:r w:rsidR="00DF2159" w:rsidRPr="0021265C">
        <w:rPr>
          <w:rFonts w:cstheme="minorBidi"/>
          <w:color w:val="auto"/>
        </w:rPr>
        <w:t>expertos</w:t>
      </w:r>
      <w:r w:rsidR="004B5F0D" w:rsidRPr="0021265C">
        <w:rPr>
          <w:rFonts w:cstheme="minorBidi"/>
          <w:color w:val="auto"/>
        </w:rPr>
        <w:t xml:space="preserve"> de 57 </w:t>
      </w:r>
      <w:r w:rsidR="009449B8" w:rsidRPr="0021265C">
        <w:rPr>
          <w:rFonts w:cstheme="minorBidi"/>
          <w:color w:val="auto"/>
        </w:rPr>
        <w:t>países</w:t>
      </w:r>
      <w:r w:rsidR="004B5F0D" w:rsidRPr="0021265C">
        <w:rPr>
          <w:rFonts w:cstheme="minorBidi"/>
          <w:color w:val="auto"/>
        </w:rPr>
        <w:t xml:space="preserve"> </w:t>
      </w:r>
      <w:r w:rsidR="00607844">
        <w:rPr>
          <w:rFonts w:cstheme="minorBidi"/>
          <w:color w:val="auto"/>
        </w:rPr>
        <w:t xml:space="preserve">de los cinco continentes </w:t>
      </w:r>
      <w:r w:rsidR="004B5F0D" w:rsidRPr="0021265C">
        <w:rPr>
          <w:rFonts w:cstheme="minorBidi"/>
          <w:color w:val="auto"/>
        </w:rPr>
        <w:t xml:space="preserve">y de </w:t>
      </w:r>
      <w:r w:rsidR="00607844">
        <w:rPr>
          <w:rFonts w:cstheme="minorBidi"/>
          <w:color w:val="auto"/>
        </w:rPr>
        <w:t>siete</w:t>
      </w:r>
      <w:r w:rsidR="004B5F0D" w:rsidRPr="0021265C">
        <w:rPr>
          <w:rFonts w:cstheme="minorBidi"/>
          <w:color w:val="auto"/>
        </w:rPr>
        <w:t xml:space="preserve"> Organismos </w:t>
      </w:r>
      <w:r w:rsidR="00061772">
        <w:rPr>
          <w:rFonts w:cstheme="minorBidi"/>
          <w:color w:val="auto"/>
        </w:rPr>
        <w:t>i</w:t>
      </w:r>
      <w:r w:rsidR="004B5F0D" w:rsidRPr="0021265C">
        <w:rPr>
          <w:rFonts w:cstheme="minorBidi"/>
          <w:color w:val="auto"/>
        </w:rPr>
        <w:t>nternacionales</w:t>
      </w:r>
      <w:r>
        <w:rPr>
          <w:rFonts w:cstheme="minorBidi"/>
          <w:color w:val="auto"/>
        </w:rPr>
        <w:t xml:space="preserve"> y </w:t>
      </w:r>
      <w:r w:rsidR="00607844">
        <w:rPr>
          <w:rFonts w:cstheme="minorBidi"/>
          <w:color w:val="auto"/>
        </w:rPr>
        <w:t>se compuso de</w:t>
      </w:r>
      <w:r w:rsidR="00DC0545" w:rsidRPr="00DC0545">
        <w:rPr>
          <w:rFonts w:cstheme="minorBidi"/>
          <w:color w:val="auto"/>
        </w:rPr>
        <w:t xml:space="preserve"> </w:t>
      </w:r>
      <w:r w:rsidR="00D35567">
        <w:rPr>
          <w:rFonts w:cstheme="minorBidi"/>
          <w:color w:val="auto"/>
        </w:rPr>
        <w:t>nueve</w:t>
      </w:r>
      <w:r w:rsidR="00DC0545">
        <w:rPr>
          <w:rFonts w:cstheme="minorBidi"/>
          <w:color w:val="auto"/>
        </w:rPr>
        <w:t xml:space="preserve"> </w:t>
      </w:r>
      <w:r w:rsidR="00DC0545" w:rsidRPr="00DC0545">
        <w:rPr>
          <w:rFonts w:cstheme="minorBidi"/>
          <w:color w:val="auto"/>
        </w:rPr>
        <w:t xml:space="preserve">sesiones </w:t>
      </w:r>
      <w:r w:rsidR="00B3582B" w:rsidRPr="00C755CF">
        <w:rPr>
          <w:rFonts w:cstheme="minorBidi"/>
          <w:color w:val="auto"/>
        </w:rPr>
        <w:t xml:space="preserve">lideradas </w:t>
      </w:r>
      <w:r w:rsidR="00BB4BDD">
        <w:rPr>
          <w:rFonts w:cstheme="minorBidi"/>
          <w:color w:val="auto"/>
        </w:rPr>
        <w:t xml:space="preserve">por </w:t>
      </w:r>
      <w:r w:rsidR="00D35567">
        <w:rPr>
          <w:rFonts w:cstheme="minorBidi"/>
          <w:color w:val="auto"/>
        </w:rPr>
        <w:t xml:space="preserve">expertos </w:t>
      </w:r>
      <w:r w:rsidR="00607844">
        <w:rPr>
          <w:rFonts w:cstheme="minorBidi"/>
          <w:color w:val="auto"/>
        </w:rPr>
        <w:t xml:space="preserve">de la </w:t>
      </w:r>
      <w:r w:rsidR="009449B8">
        <w:rPr>
          <w:rFonts w:cstheme="minorBidi"/>
          <w:color w:val="auto"/>
        </w:rPr>
        <w:t>División de Estadísticas de las Naciones Unidas</w:t>
      </w:r>
      <w:r w:rsidR="00607844">
        <w:rPr>
          <w:rFonts w:cstheme="minorBidi"/>
          <w:color w:val="auto"/>
        </w:rPr>
        <w:t xml:space="preserve"> (UNSD, por su acrónimo en inglés)</w:t>
      </w:r>
      <w:r w:rsidR="009449B8">
        <w:rPr>
          <w:rFonts w:cstheme="minorBidi"/>
          <w:color w:val="auto"/>
        </w:rPr>
        <w:t xml:space="preserve">, </w:t>
      </w:r>
      <w:r>
        <w:rPr>
          <w:rFonts w:cstheme="minorBidi"/>
          <w:color w:val="auto"/>
        </w:rPr>
        <w:t xml:space="preserve">la </w:t>
      </w:r>
      <w:r w:rsidR="009449B8">
        <w:rPr>
          <w:rFonts w:cstheme="minorBidi"/>
          <w:color w:val="auto"/>
        </w:rPr>
        <w:t>Oficina Europea de Estadísticas (EUROSTAT),</w:t>
      </w:r>
      <w:r>
        <w:rPr>
          <w:rFonts w:cstheme="minorBidi"/>
          <w:color w:val="auto"/>
        </w:rPr>
        <w:t xml:space="preserve"> el</w:t>
      </w:r>
      <w:r w:rsidR="009449B8">
        <w:rPr>
          <w:rFonts w:cstheme="minorBidi"/>
          <w:color w:val="auto"/>
        </w:rPr>
        <w:t xml:space="preserve"> </w:t>
      </w:r>
      <w:r w:rsidR="00607844">
        <w:rPr>
          <w:rFonts w:cstheme="minorBidi"/>
          <w:color w:val="auto"/>
        </w:rPr>
        <w:t>Buró Central</w:t>
      </w:r>
      <w:r w:rsidR="00D35567">
        <w:rPr>
          <w:rFonts w:cstheme="minorBidi"/>
          <w:color w:val="auto"/>
        </w:rPr>
        <w:t xml:space="preserve"> de Estadística de los Países Bajos, </w:t>
      </w:r>
      <w:r>
        <w:rPr>
          <w:rFonts w:cstheme="minorBidi"/>
          <w:color w:val="auto"/>
        </w:rPr>
        <w:t xml:space="preserve">la </w:t>
      </w:r>
      <w:r w:rsidR="009449B8">
        <w:rPr>
          <w:rFonts w:cstheme="minorBidi"/>
          <w:color w:val="auto"/>
        </w:rPr>
        <w:t xml:space="preserve">Oficina de Estadística de Alemania, </w:t>
      </w:r>
      <w:r>
        <w:rPr>
          <w:rFonts w:cstheme="minorBidi"/>
          <w:color w:val="auto"/>
        </w:rPr>
        <w:t xml:space="preserve">la </w:t>
      </w:r>
      <w:r w:rsidR="009449B8">
        <w:rPr>
          <w:rFonts w:cstheme="minorBidi"/>
          <w:color w:val="auto"/>
        </w:rPr>
        <w:t>Oficina Federal de Estadística de Suiza</w:t>
      </w:r>
      <w:r w:rsidR="00D35567">
        <w:rPr>
          <w:rFonts w:cstheme="minorBidi"/>
          <w:color w:val="auto"/>
        </w:rPr>
        <w:t xml:space="preserve">, </w:t>
      </w:r>
      <w:r w:rsidR="00607844">
        <w:rPr>
          <w:rFonts w:cstheme="minorBidi"/>
          <w:color w:val="auto"/>
        </w:rPr>
        <w:t>así como de la CEPAL</w:t>
      </w:r>
      <w:r w:rsidR="00D35567">
        <w:rPr>
          <w:rFonts w:cstheme="minorBidi"/>
          <w:color w:val="auto"/>
        </w:rPr>
        <w:t xml:space="preserve"> </w:t>
      </w:r>
      <w:r w:rsidR="00607844">
        <w:rPr>
          <w:rFonts w:cstheme="minorBidi"/>
          <w:color w:val="auto"/>
        </w:rPr>
        <w:t>y del propio</w:t>
      </w:r>
      <w:r w:rsidR="009449B8">
        <w:rPr>
          <w:rFonts w:cstheme="minorBidi"/>
          <w:color w:val="auto"/>
        </w:rPr>
        <w:t xml:space="preserve"> INEGI</w:t>
      </w:r>
      <w:r w:rsidR="00341476">
        <w:rPr>
          <w:rFonts w:cstheme="minorBidi"/>
          <w:color w:val="auto"/>
        </w:rPr>
        <w:t xml:space="preserve">. </w:t>
      </w:r>
    </w:p>
    <w:p w14:paraId="248F7A9D" w14:textId="77777777" w:rsidR="0021265C" w:rsidRDefault="0021265C" w:rsidP="00075D79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</w:p>
    <w:p w14:paraId="3AAD7B1A" w14:textId="77777777" w:rsidR="00666A98" w:rsidRDefault="00666A98" w:rsidP="00075D79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</w:p>
    <w:p w14:paraId="57DF4698" w14:textId="019C872D" w:rsidR="00460A7D" w:rsidRDefault="00D35567" w:rsidP="00075D79">
      <w:pPr>
        <w:pStyle w:val="Default"/>
        <w:spacing w:before="240" w:after="120"/>
        <w:ind w:left="-284" w:right="-235"/>
        <w:jc w:val="both"/>
      </w:pPr>
      <w:r>
        <w:rPr>
          <w:rFonts w:cstheme="minorBidi"/>
          <w:color w:val="auto"/>
        </w:rPr>
        <w:t xml:space="preserve">En las diferentes sesiones se abordaron las mejores prácticas internacionales en materia de </w:t>
      </w:r>
      <w:r w:rsidR="00C755CF">
        <w:rPr>
          <w:rFonts w:cstheme="minorBidi"/>
          <w:color w:val="auto"/>
        </w:rPr>
        <w:t>Registros Estadísticos de Negocios</w:t>
      </w:r>
      <w:r w:rsidR="00AB0FFA">
        <w:rPr>
          <w:rFonts w:cstheme="minorBidi"/>
          <w:color w:val="auto"/>
        </w:rPr>
        <w:t xml:space="preserve"> y </w:t>
      </w:r>
      <w:r>
        <w:rPr>
          <w:rFonts w:cstheme="minorBidi"/>
          <w:color w:val="auto"/>
        </w:rPr>
        <w:t xml:space="preserve">las estrategias de solución a retos </w:t>
      </w:r>
      <w:r w:rsidR="00460A7D">
        <w:rPr>
          <w:rFonts w:cstheme="minorBidi"/>
          <w:color w:val="auto"/>
        </w:rPr>
        <w:t xml:space="preserve">como </w:t>
      </w:r>
      <w:r w:rsidR="00666A98">
        <w:rPr>
          <w:rFonts w:cstheme="minorBidi"/>
          <w:color w:val="auto"/>
        </w:rPr>
        <w:t>la cabal</w:t>
      </w:r>
      <w:r w:rsidR="004C2DA1">
        <w:rPr>
          <w:rFonts w:cstheme="minorBidi"/>
          <w:color w:val="auto"/>
        </w:rPr>
        <w:t xml:space="preserve"> identificación de los establecimientos y empresas que forman parte de estos </w:t>
      </w:r>
      <w:r w:rsidR="00666A98">
        <w:rPr>
          <w:rFonts w:cstheme="minorBidi"/>
          <w:color w:val="auto"/>
        </w:rPr>
        <w:t>r</w:t>
      </w:r>
      <w:r w:rsidR="004C2DA1">
        <w:rPr>
          <w:rFonts w:cstheme="minorBidi"/>
          <w:color w:val="auto"/>
        </w:rPr>
        <w:t>egistros</w:t>
      </w:r>
      <w:r w:rsidR="00AB0FFA">
        <w:t xml:space="preserve"> </w:t>
      </w:r>
      <w:r w:rsidR="007F4825">
        <w:t>para la</w:t>
      </w:r>
      <w:r w:rsidR="004C2DA1">
        <w:t>s</w:t>
      </w:r>
      <w:r w:rsidR="007F4825">
        <w:t xml:space="preserve"> </w:t>
      </w:r>
      <w:r w:rsidR="004C2DA1">
        <w:t xml:space="preserve">diversas </w:t>
      </w:r>
      <w:r w:rsidR="007F4825">
        <w:t>medici</w:t>
      </w:r>
      <w:r w:rsidR="004C2DA1">
        <w:t xml:space="preserve">ones estadísticas, </w:t>
      </w:r>
      <w:r w:rsidR="0079633C">
        <w:t>debido a</w:t>
      </w:r>
      <w:r w:rsidR="004C2DA1">
        <w:t xml:space="preserve"> la globalización, la economía digital y, de manera particular, los impactos ocasionados por la pandemia de </w:t>
      </w:r>
      <w:r w:rsidR="00666A98">
        <w:t xml:space="preserve">la </w:t>
      </w:r>
      <w:r w:rsidR="004C2DA1">
        <w:t>COVID-19</w:t>
      </w:r>
      <w:r w:rsidR="00AB0FFA">
        <w:t>.</w:t>
      </w:r>
      <w:r w:rsidR="007F4825">
        <w:t xml:space="preserve"> </w:t>
      </w:r>
    </w:p>
    <w:p w14:paraId="222F5CB2" w14:textId="0AF50DA0" w:rsidR="004B1EB3" w:rsidRDefault="00460A7D" w:rsidP="00075D79">
      <w:pPr>
        <w:pStyle w:val="Default"/>
        <w:spacing w:before="240" w:after="120"/>
        <w:ind w:left="-284" w:right="-235"/>
        <w:jc w:val="both"/>
        <w:rPr>
          <w:rFonts w:cstheme="minorBidi"/>
          <w:color w:val="auto"/>
        </w:rPr>
      </w:pPr>
      <w:r>
        <w:t>S</w:t>
      </w:r>
      <w:r w:rsidR="007F4825">
        <w:t xml:space="preserve">e </w:t>
      </w:r>
      <w:r w:rsidR="0079633C">
        <w:t>resaltó</w:t>
      </w:r>
      <w:r w:rsidR="00326C74">
        <w:rPr>
          <w:rFonts w:cstheme="minorBidi"/>
          <w:color w:val="auto"/>
        </w:rPr>
        <w:t xml:space="preserve"> </w:t>
      </w:r>
      <w:r w:rsidR="00341476">
        <w:rPr>
          <w:rFonts w:cstheme="minorBidi"/>
          <w:color w:val="auto"/>
        </w:rPr>
        <w:t>la necesidad de continuar</w:t>
      </w:r>
      <w:r w:rsidR="009A3EE3">
        <w:rPr>
          <w:rFonts w:cstheme="minorBidi"/>
          <w:color w:val="auto"/>
        </w:rPr>
        <w:t xml:space="preserve"> </w:t>
      </w:r>
      <w:r w:rsidR="009A3EE3" w:rsidRPr="0021265C">
        <w:rPr>
          <w:rFonts w:cstheme="minorBidi"/>
          <w:color w:val="auto"/>
        </w:rPr>
        <w:t xml:space="preserve">colaborando con el propósito de aprovechar las sinergias </w:t>
      </w:r>
      <w:r w:rsidR="009A3EE3">
        <w:rPr>
          <w:rFonts w:cstheme="minorBidi"/>
          <w:color w:val="auto"/>
        </w:rPr>
        <w:t xml:space="preserve">sobre todo en temas </w:t>
      </w:r>
      <w:r w:rsidR="004C2DA1">
        <w:rPr>
          <w:rFonts w:cstheme="minorBidi"/>
          <w:color w:val="auto"/>
        </w:rPr>
        <w:t xml:space="preserve">de alcance mundial como </w:t>
      </w:r>
      <w:r w:rsidR="009A3EE3">
        <w:rPr>
          <w:rFonts w:cstheme="minorBidi"/>
          <w:color w:val="auto"/>
        </w:rPr>
        <w:t xml:space="preserve">la caracterización de los grupos empresariales, </w:t>
      </w:r>
      <w:r>
        <w:rPr>
          <w:rFonts w:cstheme="minorBidi"/>
          <w:color w:val="auto"/>
        </w:rPr>
        <w:t xml:space="preserve">el uso de </w:t>
      </w:r>
      <w:r w:rsidR="009A3EE3">
        <w:rPr>
          <w:rFonts w:cstheme="minorBidi"/>
          <w:color w:val="auto"/>
        </w:rPr>
        <w:t>Big Data</w:t>
      </w:r>
      <w:r w:rsidR="00C5134D">
        <w:rPr>
          <w:rFonts w:cstheme="minorBidi"/>
          <w:color w:val="auto"/>
        </w:rPr>
        <w:t xml:space="preserve"> y</w:t>
      </w:r>
      <w:r w:rsidR="009A3EE3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de </w:t>
      </w:r>
      <w:r w:rsidR="00C5134D">
        <w:rPr>
          <w:rFonts w:cstheme="minorBidi"/>
          <w:color w:val="auto"/>
        </w:rPr>
        <w:t xml:space="preserve">los </w:t>
      </w:r>
      <w:r w:rsidR="009A3EE3">
        <w:rPr>
          <w:rFonts w:cstheme="minorBidi"/>
          <w:color w:val="auto"/>
        </w:rPr>
        <w:t>datos geoespaciale</w:t>
      </w:r>
      <w:r w:rsidR="00C5134D">
        <w:rPr>
          <w:rFonts w:cstheme="minorBidi"/>
          <w:color w:val="auto"/>
        </w:rPr>
        <w:t xml:space="preserve">s así como </w:t>
      </w:r>
      <w:r>
        <w:rPr>
          <w:rFonts w:cstheme="minorBidi"/>
          <w:color w:val="auto"/>
        </w:rPr>
        <w:t>la aplicación d</w:t>
      </w:r>
      <w:r w:rsidR="009A3EE3">
        <w:rPr>
          <w:rFonts w:cstheme="minorBidi"/>
          <w:color w:val="auto"/>
        </w:rPr>
        <w:t>e</w:t>
      </w:r>
      <w:r w:rsidR="004C2DA1">
        <w:rPr>
          <w:rFonts w:cstheme="minorBidi"/>
          <w:color w:val="auto"/>
        </w:rPr>
        <w:t xml:space="preserve"> un</w:t>
      </w:r>
      <w:r w:rsidR="009A3EE3">
        <w:rPr>
          <w:rFonts w:cstheme="minorBidi"/>
          <w:color w:val="auto"/>
        </w:rPr>
        <w:t xml:space="preserve"> </w:t>
      </w:r>
      <w:r w:rsidR="004C2DA1">
        <w:rPr>
          <w:rFonts w:cstheme="minorBidi"/>
          <w:color w:val="auto"/>
        </w:rPr>
        <w:t>m</w:t>
      </w:r>
      <w:r w:rsidR="009A3EE3">
        <w:rPr>
          <w:rFonts w:cstheme="minorBidi"/>
          <w:color w:val="auto"/>
        </w:rPr>
        <w:t>odelo</w:t>
      </w:r>
      <w:r w:rsidR="004C2DA1">
        <w:rPr>
          <w:rFonts w:cstheme="minorBidi"/>
          <w:color w:val="auto"/>
        </w:rPr>
        <w:t xml:space="preserve"> que permita conocer el grado de madurez que tienen los Registros de Negocios</w:t>
      </w:r>
      <w:r w:rsidR="004C7086">
        <w:rPr>
          <w:rFonts w:cstheme="minorBidi"/>
          <w:color w:val="auto"/>
        </w:rPr>
        <w:t>, entre otros aspectos.</w:t>
      </w:r>
    </w:p>
    <w:p w14:paraId="318974B5" w14:textId="77777777" w:rsidR="0079633C" w:rsidRDefault="003046D6" w:rsidP="0079633C">
      <w:pPr>
        <w:pStyle w:val="Default"/>
        <w:spacing w:before="240" w:after="120"/>
        <w:ind w:left="-284" w:right="-235"/>
        <w:jc w:val="both"/>
        <w:rPr>
          <w:color w:val="000000" w:themeColor="text1"/>
        </w:rPr>
      </w:pPr>
      <w:r>
        <w:rPr>
          <w:color w:val="000000" w:themeColor="text1"/>
        </w:rPr>
        <w:t>La información sobre esta reunión y sobre el Grupo de Wiesbaden puede consulta</w:t>
      </w:r>
      <w:r w:rsidR="004C7086">
        <w:rPr>
          <w:color w:val="000000" w:themeColor="text1"/>
        </w:rPr>
        <w:t>rse</w:t>
      </w:r>
      <w:r>
        <w:rPr>
          <w:color w:val="000000" w:themeColor="text1"/>
        </w:rPr>
        <w:t xml:space="preserve"> en los sitios del INEGI y de Naciones Unidas:</w:t>
      </w:r>
    </w:p>
    <w:p w14:paraId="290EE532" w14:textId="2CC56EAD" w:rsidR="003046D6" w:rsidRDefault="00F15152" w:rsidP="0079633C">
      <w:pPr>
        <w:pStyle w:val="Default"/>
        <w:spacing w:before="240" w:after="120"/>
        <w:ind w:left="-284" w:right="-235"/>
        <w:jc w:val="both"/>
        <w:rPr>
          <w:color w:val="000000" w:themeColor="text1"/>
        </w:rPr>
      </w:pPr>
      <w:hyperlink r:id="rId8" w:history="1">
        <w:r w:rsidR="0079633C" w:rsidRPr="007D7E1C">
          <w:rPr>
            <w:rStyle w:val="Hipervnculo"/>
          </w:rPr>
          <w:t>https://www.inegi.org.mx/eventos/2021/wiesbaden/</w:t>
        </w:r>
      </w:hyperlink>
    </w:p>
    <w:p w14:paraId="6A8936EC" w14:textId="6BB88B74" w:rsidR="003046D6" w:rsidRDefault="00F15152" w:rsidP="00075D79">
      <w:pPr>
        <w:pStyle w:val="Default"/>
        <w:spacing w:before="240" w:after="120"/>
        <w:ind w:left="-284" w:right="-235"/>
        <w:jc w:val="both"/>
        <w:rPr>
          <w:color w:val="000000" w:themeColor="text1"/>
        </w:rPr>
      </w:pPr>
      <w:hyperlink r:id="rId9" w:history="1">
        <w:r w:rsidR="003046D6" w:rsidRPr="007A0A19">
          <w:rPr>
            <w:rStyle w:val="Hipervnculo"/>
          </w:rPr>
          <w:t>https://unstats.un.org/wiesbadengroup/</w:t>
        </w:r>
      </w:hyperlink>
      <w:r w:rsidR="003046D6">
        <w:rPr>
          <w:color w:val="000000" w:themeColor="text1"/>
        </w:rPr>
        <w:t xml:space="preserve"> </w:t>
      </w:r>
    </w:p>
    <w:p w14:paraId="25DC3076" w14:textId="77777777" w:rsidR="003046D6" w:rsidRDefault="003046D6" w:rsidP="003046D6">
      <w:pPr>
        <w:pStyle w:val="Default"/>
        <w:ind w:firstLine="708"/>
        <w:jc w:val="both"/>
        <w:rPr>
          <w:color w:val="000000" w:themeColor="text1"/>
        </w:rPr>
      </w:pPr>
    </w:p>
    <w:p w14:paraId="43F7A204" w14:textId="31D54066" w:rsidR="0021265C" w:rsidRDefault="0099258B" w:rsidP="0079633C">
      <w:pPr>
        <w:pStyle w:val="Default"/>
        <w:ind w:firstLine="708"/>
        <w:jc w:val="center"/>
        <w:rPr>
          <w:b/>
        </w:rPr>
      </w:pPr>
      <w:r w:rsidRPr="0099258B">
        <w:rPr>
          <w:b/>
        </w:rPr>
        <w:t>-</w:t>
      </w:r>
      <w:proofErr w:type="spellStart"/>
      <w:r w:rsidRPr="0099258B">
        <w:rPr>
          <w:b/>
        </w:rPr>
        <w:t>oOo</w:t>
      </w:r>
      <w:proofErr w:type="spellEnd"/>
      <w:r w:rsidRPr="0099258B">
        <w:rPr>
          <w:b/>
        </w:rPr>
        <w:t>-</w:t>
      </w:r>
    </w:p>
    <w:p w14:paraId="336A646D" w14:textId="7179247E" w:rsidR="0099258B" w:rsidRDefault="0099258B" w:rsidP="0079633C">
      <w:pPr>
        <w:rPr>
          <w:rFonts w:ascii="Arial" w:hAnsi="Arial" w:cs="Arial"/>
          <w:b/>
        </w:rPr>
      </w:pPr>
    </w:p>
    <w:p w14:paraId="4F79DC20" w14:textId="10FE9643" w:rsidR="0079633C" w:rsidRDefault="0079633C" w:rsidP="0079633C">
      <w:pPr>
        <w:rPr>
          <w:rFonts w:ascii="Arial" w:hAnsi="Arial" w:cs="Arial"/>
          <w:b/>
        </w:rPr>
      </w:pPr>
    </w:p>
    <w:p w14:paraId="11D74BA1" w14:textId="0B7D1750" w:rsidR="0079633C" w:rsidRDefault="0079633C" w:rsidP="0079633C">
      <w:pPr>
        <w:rPr>
          <w:rFonts w:ascii="Arial" w:hAnsi="Arial" w:cs="Arial"/>
          <w:b/>
        </w:rPr>
      </w:pPr>
    </w:p>
    <w:p w14:paraId="58F417E6" w14:textId="2745C978" w:rsidR="0079633C" w:rsidRDefault="0079633C" w:rsidP="0079633C">
      <w:pPr>
        <w:rPr>
          <w:rFonts w:ascii="Arial" w:hAnsi="Arial" w:cs="Arial"/>
          <w:b/>
        </w:rPr>
      </w:pPr>
    </w:p>
    <w:p w14:paraId="3B4EBE2F" w14:textId="56E2F6C0" w:rsidR="0079633C" w:rsidRDefault="0079633C" w:rsidP="0079633C">
      <w:pPr>
        <w:rPr>
          <w:rFonts w:ascii="Arial" w:hAnsi="Arial" w:cs="Arial"/>
          <w:b/>
        </w:rPr>
      </w:pPr>
    </w:p>
    <w:p w14:paraId="5C21103F" w14:textId="77777777" w:rsidR="0079633C" w:rsidRPr="0099258B" w:rsidRDefault="0079633C" w:rsidP="0079633C">
      <w:pPr>
        <w:rPr>
          <w:rFonts w:ascii="Arial" w:hAnsi="Arial" w:cs="Arial"/>
          <w:b/>
        </w:rPr>
      </w:pPr>
    </w:p>
    <w:p w14:paraId="4CA458AD" w14:textId="5D145E79" w:rsidR="0099258B" w:rsidRPr="009C506D" w:rsidRDefault="0099258B" w:rsidP="0079633C">
      <w:pPr>
        <w:pStyle w:val="NormalWeb"/>
        <w:spacing w:before="0" w:beforeAutospacing="0" w:after="0" w:afterAutospacing="0"/>
        <w:ind w:left="-425" w:right="-516"/>
        <w:contextualSpacing/>
        <w:jc w:val="center"/>
        <w:rPr>
          <w:rFonts w:ascii="Arial" w:hAnsi="Arial" w:cs="Arial"/>
          <w:sz w:val="22"/>
          <w:szCs w:val="22"/>
        </w:rPr>
      </w:pPr>
      <w:r w:rsidRPr="009C506D">
        <w:rPr>
          <w:rFonts w:ascii="Arial" w:hAnsi="Arial" w:cs="Arial"/>
          <w:sz w:val="22"/>
          <w:szCs w:val="22"/>
        </w:rPr>
        <w:t xml:space="preserve">Para consultas de medios y periodistas, contactar a: </w:t>
      </w:r>
      <w:hyperlink r:id="rId10" w:history="1">
        <w:r w:rsidRPr="009C506D">
          <w:rPr>
            <w:rStyle w:val="Hipervnculo"/>
            <w:rFonts w:ascii="Arial" w:hAnsi="Arial" w:cs="Arial"/>
            <w:sz w:val="22"/>
            <w:szCs w:val="22"/>
          </w:rPr>
          <w:t>comunicacionsocial@inegi.org.mx</w:t>
        </w:r>
      </w:hyperlink>
      <w:r w:rsidRPr="009C506D">
        <w:rPr>
          <w:rFonts w:ascii="Arial" w:hAnsi="Arial" w:cs="Arial"/>
          <w:sz w:val="22"/>
          <w:szCs w:val="22"/>
        </w:rPr>
        <w:t xml:space="preserve"> </w:t>
      </w:r>
    </w:p>
    <w:p w14:paraId="03F0DC6E" w14:textId="57EAB10C" w:rsidR="0099258B" w:rsidRDefault="0099258B" w:rsidP="0099258B">
      <w:pPr>
        <w:pStyle w:val="NormalWeb"/>
        <w:spacing w:before="0" w:beforeAutospacing="0" w:after="0" w:afterAutospacing="0"/>
        <w:ind w:left="-425" w:right="-516"/>
        <w:contextualSpacing/>
        <w:jc w:val="center"/>
        <w:rPr>
          <w:rFonts w:ascii="Arial" w:hAnsi="Arial" w:cs="Arial"/>
          <w:sz w:val="22"/>
          <w:szCs w:val="22"/>
        </w:rPr>
      </w:pPr>
      <w:r w:rsidRPr="009C506D">
        <w:rPr>
          <w:rFonts w:ascii="Arial" w:hAnsi="Arial" w:cs="Arial"/>
          <w:sz w:val="22"/>
          <w:szCs w:val="22"/>
        </w:rPr>
        <w:t xml:space="preserve">o llamar al teléfono (55) 52-78-10-00, </w:t>
      </w:r>
      <w:proofErr w:type="spellStart"/>
      <w:r w:rsidRPr="009C506D">
        <w:rPr>
          <w:rFonts w:ascii="Arial" w:hAnsi="Arial" w:cs="Arial"/>
          <w:sz w:val="22"/>
          <w:szCs w:val="22"/>
        </w:rPr>
        <w:t>exts</w:t>
      </w:r>
      <w:proofErr w:type="spellEnd"/>
      <w:r w:rsidRPr="009C506D">
        <w:rPr>
          <w:rFonts w:ascii="Arial" w:hAnsi="Arial" w:cs="Arial"/>
          <w:sz w:val="22"/>
          <w:szCs w:val="22"/>
        </w:rPr>
        <w:t>. 1134, 1260 y 1241.</w:t>
      </w:r>
    </w:p>
    <w:p w14:paraId="61970F25" w14:textId="77777777" w:rsidR="0099258B" w:rsidRPr="009C506D" w:rsidRDefault="0099258B" w:rsidP="0099258B">
      <w:pPr>
        <w:pStyle w:val="NormalWeb"/>
        <w:spacing w:before="0" w:beforeAutospacing="0" w:after="0" w:afterAutospacing="0"/>
        <w:ind w:left="-425" w:right="-516"/>
        <w:contextualSpacing/>
        <w:jc w:val="center"/>
        <w:rPr>
          <w:rFonts w:ascii="Arial" w:hAnsi="Arial" w:cs="Arial"/>
          <w:sz w:val="22"/>
          <w:szCs w:val="22"/>
        </w:rPr>
      </w:pPr>
    </w:p>
    <w:p w14:paraId="4A450FF9" w14:textId="77777777" w:rsidR="0099258B" w:rsidRDefault="0099258B" w:rsidP="0099258B">
      <w:pPr>
        <w:spacing w:before="0" w:after="0" w:line="240" w:lineRule="auto"/>
        <w:ind w:left="-425" w:right="-516"/>
        <w:contextualSpacing/>
        <w:jc w:val="center"/>
        <w:rPr>
          <w:rFonts w:ascii="Arial" w:hAnsi="Arial" w:cs="Arial"/>
          <w:sz w:val="22"/>
          <w:szCs w:val="22"/>
        </w:rPr>
      </w:pPr>
      <w:r w:rsidRPr="009C506D">
        <w:rPr>
          <w:rFonts w:ascii="Arial" w:hAnsi="Arial" w:cs="Arial"/>
          <w:sz w:val="22"/>
          <w:szCs w:val="22"/>
        </w:rPr>
        <w:t>Dirección de Atención a Medios / Dirección General Adjunta de Comunicación</w:t>
      </w:r>
    </w:p>
    <w:p w14:paraId="56829D25" w14:textId="77777777" w:rsidR="0099258B" w:rsidRPr="009C506D" w:rsidRDefault="0099258B" w:rsidP="0099258B">
      <w:pPr>
        <w:ind w:left="-426" w:right="-518"/>
        <w:contextualSpacing/>
        <w:jc w:val="center"/>
        <w:rPr>
          <w:rFonts w:ascii="Arial" w:hAnsi="Arial" w:cs="Arial"/>
          <w:sz w:val="22"/>
          <w:szCs w:val="22"/>
        </w:rPr>
      </w:pPr>
    </w:p>
    <w:p w14:paraId="6BD37E8A" w14:textId="77777777" w:rsidR="0099258B" w:rsidRPr="00BA1ADF" w:rsidRDefault="0099258B" w:rsidP="0099258B">
      <w:pPr>
        <w:ind w:left="-426" w:right="-518"/>
        <w:contextualSpacing/>
        <w:jc w:val="center"/>
      </w:pPr>
    </w:p>
    <w:p w14:paraId="2BAA55C4" w14:textId="77777777" w:rsidR="0099258B" w:rsidRPr="009C506D" w:rsidRDefault="0099258B" w:rsidP="0099258B">
      <w:pPr>
        <w:ind w:firstLine="1418"/>
        <w:rPr>
          <w:rFonts w:ascii="Arial" w:eastAsia="Calibri" w:hAnsi="Arial" w:cs="Arial"/>
          <w:b/>
          <w:sz w:val="28"/>
          <w:szCs w:val="28"/>
        </w:rPr>
      </w:pPr>
      <w:r w:rsidRPr="008F0992">
        <w:rPr>
          <w:noProof/>
          <w:lang w:eastAsia="es-MX"/>
        </w:rPr>
        <w:drawing>
          <wp:inline distT="0" distB="0" distL="0" distR="0" wp14:anchorId="40A90DC1" wp14:editId="30817EE1">
            <wp:extent cx="318472" cy="322419"/>
            <wp:effectExtent l="0" t="0" r="5715" b="1905"/>
            <wp:docPr id="4" name="Imagen 4" descr="C:\Users\saladeprensa\Desktop\NVOS LOGOS\F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deprensa\Desktop\NVOS LOGOS\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0" cy="3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F0992">
        <w:rPr>
          <w:noProof/>
          <w:lang w:eastAsia="es-MX"/>
        </w:rPr>
        <w:drawing>
          <wp:inline distT="0" distB="0" distL="0" distR="0" wp14:anchorId="72ED4870" wp14:editId="1400F490">
            <wp:extent cx="327704" cy="325467"/>
            <wp:effectExtent l="0" t="0" r="0" b="0"/>
            <wp:docPr id="31" name="Imagen 31" descr="C:\Users\saladeprensa\Desktop\NVOS LOGOS\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deprensa\Desktop\NVOS LOGOS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0" cy="4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F0992">
        <w:rPr>
          <w:noProof/>
          <w:lang w:eastAsia="es-MX"/>
        </w:rPr>
        <w:drawing>
          <wp:inline distT="0" distB="0" distL="0" distR="0" wp14:anchorId="03B3062B" wp14:editId="06004889">
            <wp:extent cx="321276" cy="324093"/>
            <wp:effectExtent l="0" t="0" r="3175" b="0"/>
            <wp:docPr id="11" name="Imagen 11" descr="C:\Users\saladeprensa\Desktop\NVOS LOGOS\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deprensa\Desktop\NVOS LOGOS\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2" cy="3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F0992">
        <w:rPr>
          <w:noProof/>
          <w:lang w:eastAsia="es-MX"/>
        </w:rPr>
        <w:drawing>
          <wp:inline distT="0" distB="0" distL="0" distR="0" wp14:anchorId="53EB69FD" wp14:editId="094DEDEC">
            <wp:extent cx="321276" cy="326574"/>
            <wp:effectExtent l="0" t="0" r="3175" b="0"/>
            <wp:docPr id="32" name="Imagen 32" descr="C:\Users\saladeprensa\Desktop\NVOS LOGOS\Y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deprensa\Desktop\NVOS LOGOS\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2" cy="37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F0992">
        <w:rPr>
          <w:noProof/>
          <w:sz w:val="14"/>
          <w:szCs w:val="18"/>
          <w:lang w:eastAsia="es-MX"/>
        </w:rPr>
        <w:drawing>
          <wp:inline distT="0" distB="0" distL="0" distR="0" wp14:anchorId="0DAD3680" wp14:editId="49109614">
            <wp:extent cx="2323070" cy="319707"/>
            <wp:effectExtent l="0" t="0" r="1270" b="4445"/>
            <wp:docPr id="2" name="Imagen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23" cy="3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17FB" w14:textId="77777777" w:rsidR="0099258B" w:rsidRDefault="0099258B" w:rsidP="00B84BA6">
      <w:pPr>
        <w:pStyle w:val="Default"/>
        <w:jc w:val="both"/>
        <w:rPr>
          <w:sz w:val="23"/>
          <w:szCs w:val="23"/>
        </w:rPr>
      </w:pPr>
    </w:p>
    <w:sectPr w:rsidR="0099258B" w:rsidSect="0099258B">
      <w:headerReference w:type="default" r:id="rId21"/>
      <w:footerReference w:type="default" r:id="rId22"/>
      <w:pgSz w:w="12240" w:h="15840"/>
      <w:pgMar w:top="1440" w:right="1418" w:bottom="1560" w:left="1418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0188" w14:textId="77777777" w:rsidR="00F15152" w:rsidRDefault="00F15152" w:rsidP="00042CD7">
      <w:pPr>
        <w:spacing w:before="0" w:after="0" w:line="240" w:lineRule="auto"/>
      </w:pPr>
      <w:r>
        <w:separator/>
      </w:r>
    </w:p>
  </w:endnote>
  <w:endnote w:type="continuationSeparator" w:id="0">
    <w:p w14:paraId="4E719882" w14:textId="77777777" w:rsidR="00F15152" w:rsidRDefault="00F15152" w:rsidP="00042C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21218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2060"/>
      </w:rPr>
    </w:sdtEndPr>
    <w:sdtContent>
      <w:p w14:paraId="1E1DF798" w14:textId="6B9E5809" w:rsidR="00042CD7" w:rsidRPr="0099258B" w:rsidRDefault="0099258B" w:rsidP="0099258B">
        <w:pPr>
          <w:pStyle w:val="Piedepgina"/>
          <w:jc w:val="center"/>
          <w:rPr>
            <w:rFonts w:ascii="Arial" w:hAnsi="Arial" w:cs="Arial"/>
            <w:b/>
            <w:bCs/>
            <w:color w:val="002060"/>
          </w:rPr>
        </w:pPr>
        <w:r w:rsidRPr="0099258B">
          <w:rPr>
            <w:rFonts w:ascii="Arial" w:hAnsi="Arial" w:cs="Arial"/>
            <w:b/>
            <w:bCs/>
            <w:color w:val="002060"/>
          </w:rPr>
          <w:t xml:space="preserve">COMUNICACIÓN SOCIAL </w:t>
        </w:r>
      </w:p>
    </w:sdtContent>
  </w:sdt>
  <w:p w14:paraId="7EB0505E" w14:textId="77777777" w:rsidR="00042CD7" w:rsidRDefault="00042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B825" w14:textId="77777777" w:rsidR="00F15152" w:rsidRDefault="00F15152" w:rsidP="00042CD7">
      <w:pPr>
        <w:spacing w:before="0" w:after="0" w:line="240" w:lineRule="auto"/>
      </w:pPr>
      <w:r>
        <w:separator/>
      </w:r>
    </w:p>
  </w:footnote>
  <w:footnote w:type="continuationSeparator" w:id="0">
    <w:p w14:paraId="622FF9C3" w14:textId="77777777" w:rsidR="00F15152" w:rsidRDefault="00F15152" w:rsidP="00042C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021A" w14:textId="662CD308" w:rsidR="0099258B" w:rsidRPr="0099258B" w:rsidRDefault="0099258B" w:rsidP="0099258B">
    <w:pPr>
      <w:spacing w:before="0" w:after="0" w:line="240" w:lineRule="auto"/>
      <w:ind w:left="-567" w:right="-235"/>
      <w:jc w:val="right"/>
      <w:rPr>
        <w:rFonts w:ascii="Arial" w:eastAsia="Arial" w:hAnsi="Arial" w:cs="Arial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C10E403" wp14:editId="52407576">
          <wp:simplePos x="0" y="0"/>
          <wp:positionH relativeFrom="margin">
            <wp:posOffset>-147955</wp:posOffset>
          </wp:positionH>
          <wp:positionV relativeFrom="topMargin">
            <wp:posOffset>304800</wp:posOffset>
          </wp:positionV>
          <wp:extent cx="752475" cy="781050"/>
          <wp:effectExtent l="0" t="0" r="952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002060"/>
      </w:rPr>
      <w:tab/>
    </w:r>
    <w:r>
      <w:rPr>
        <w:rFonts w:ascii="Arial" w:hAnsi="Arial"/>
        <w:b/>
        <w:color w:val="002060"/>
      </w:rPr>
      <w:tab/>
    </w:r>
    <w:r w:rsidRPr="0099258B">
      <w:rPr>
        <w:rFonts w:ascii="Arial" w:hAnsi="Arial" w:cs="Arial"/>
        <w:b/>
        <w:color w:val="002060"/>
        <w:sz w:val="24"/>
        <w:szCs w:val="24"/>
      </w:rPr>
      <w:t>COMUNICADO</w:t>
    </w:r>
    <w:r w:rsidRPr="0099258B">
      <w:rPr>
        <w:rFonts w:ascii="Arial" w:hAnsi="Arial" w:cs="Arial"/>
        <w:b/>
        <w:color w:val="002060"/>
        <w:spacing w:val="-11"/>
        <w:sz w:val="24"/>
        <w:szCs w:val="24"/>
      </w:rPr>
      <w:t xml:space="preserve"> </w:t>
    </w:r>
    <w:r w:rsidRPr="0099258B">
      <w:rPr>
        <w:rFonts w:ascii="Arial" w:hAnsi="Arial" w:cs="Arial"/>
        <w:b/>
        <w:color w:val="002060"/>
        <w:sz w:val="24"/>
        <w:szCs w:val="24"/>
      </w:rPr>
      <w:t>DE</w:t>
    </w:r>
    <w:r w:rsidRPr="0099258B">
      <w:rPr>
        <w:rFonts w:ascii="Arial" w:hAnsi="Arial" w:cs="Arial"/>
        <w:b/>
        <w:color w:val="002060"/>
        <w:spacing w:val="-11"/>
        <w:sz w:val="24"/>
        <w:szCs w:val="24"/>
      </w:rPr>
      <w:t xml:space="preserve"> P</w:t>
    </w:r>
    <w:r w:rsidRPr="0099258B">
      <w:rPr>
        <w:rFonts w:ascii="Arial" w:hAnsi="Arial" w:cs="Arial"/>
        <w:b/>
        <w:color w:val="002060"/>
        <w:spacing w:val="-1"/>
        <w:sz w:val="24"/>
        <w:szCs w:val="24"/>
      </w:rPr>
      <w:t>RENSA</w:t>
    </w:r>
    <w:r w:rsidRPr="0099258B">
      <w:rPr>
        <w:rFonts w:ascii="Arial" w:hAnsi="Arial" w:cs="Arial"/>
        <w:b/>
        <w:color w:val="002060"/>
        <w:spacing w:val="-11"/>
        <w:sz w:val="24"/>
        <w:szCs w:val="24"/>
      </w:rPr>
      <w:t xml:space="preserve"> </w:t>
    </w:r>
    <w:r w:rsidRPr="0099258B">
      <w:rPr>
        <w:rFonts w:ascii="Arial" w:hAnsi="Arial" w:cs="Arial"/>
        <w:b/>
        <w:color w:val="002060"/>
        <w:sz w:val="24"/>
        <w:szCs w:val="24"/>
      </w:rPr>
      <w:t xml:space="preserve">NÚM. </w:t>
    </w:r>
    <w:r w:rsidR="00075D79">
      <w:rPr>
        <w:rFonts w:ascii="Arial" w:hAnsi="Arial" w:cs="Arial"/>
        <w:b/>
        <w:color w:val="002060"/>
        <w:sz w:val="24"/>
        <w:szCs w:val="24"/>
      </w:rPr>
      <w:t>542</w:t>
    </w:r>
    <w:r w:rsidRPr="0099258B">
      <w:rPr>
        <w:rFonts w:ascii="Arial" w:hAnsi="Arial" w:cs="Arial"/>
        <w:b/>
        <w:color w:val="002060"/>
        <w:sz w:val="24"/>
        <w:szCs w:val="24"/>
      </w:rPr>
      <w:t>/</w:t>
    </w:r>
    <w:r w:rsidR="007D3662">
      <w:rPr>
        <w:rFonts w:ascii="Arial" w:hAnsi="Arial" w:cs="Arial"/>
        <w:b/>
        <w:color w:val="002060"/>
        <w:sz w:val="24"/>
        <w:szCs w:val="24"/>
      </w:rPr>
      <w:t>2</w:t>
    </w:r>
    <w:r w:rsidR="004B1EB3">
      <w:rPr>
        <w:rFonts w:ascii="Arial" w:hAnsi="Arial" w:cs="Arial"/>
        <w:b/>
        <w:color w:val="002060"/>
        <w:sz w:val="24"/>
        <w:szCs w:val="24"/>
      </w:rPr>
      <w:t>1</w:t>
    </w:r>
    <w:r w:rsidRPr="0099258B">
      <w:rPr>
        <w:rFonts w:ascii="Arial" w:hAnsi="Arial" w:cs="Arial"/>
        <w:b/>
        <w:color w:val="002060"/>
        <w:spacing w:val="-11"/>
        <w:sz w:val="24"/>
        <w:szCs w:val="24"/>
      </w:rPr>
      <w:t xml:space="preserve"> </w:t>
    </w:r>
  </w:p>
  <w:p w14:paraId="52F6845F" w14:textId="4C8A0FA9" w:rsidR="0099258B" w:rsidRPr="0099258B" w:rsidRDefault="004B1EB3" w:rsidP="0099258B">
    <w:pPr>
      <w:spacing w:before="0" w:after="0" w:line="240" w:lineRule="auto"/>
      <w:ind w:right="-235"/>
      <w:jc w:val="right"/>
      <w:rPr>
        <w:rFonts w:ascii="Arial" w:eastAsia="Arial" w:hAnsi="Arial" w:cs="Arial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>27</w:t>
    </w:r>
    <w:r w:rsidR="0099258B" w:rsidRPr="0099258B">
      <w:rPr>
        <w:rFonts w:ascii="Arial" w:hAnsi="Arial" w:cs="Arial"/>
        <w:b/>
        <w:color w:val="002060"/>
        <w:sz w:val="24"/>
        <w:szCs w:val="24"/>
      </w:rPr>
      <w:t xml:space="preserve"> DE </w:t>
    </w:r>
    <w:r>
      <w:rPr>
        <w:rFonts w:ascii="Arial" w:hAnsi="Arial" w:cs="Arial"/>
        <w:b/>
        <w:color w:val="002060"/>
        <w:sz w:val="24"/>
        <w:szCs w:val="24"/>
      </w:rPr>
      <w:t>SEPTIEMBRE</w:t>
    </w:r>
    <w:r w:rsidR="0099258B" w:rsidRPr="0099258B">
      <w:rPr>
        <w:rFonts w:ascii="Arial" w:hAnsi="Arial" w:cs="Arial"/>
        <w:b/>
        <w:color w:val="002060"/>
        <w:spacing w:val="-6"/>
        <w:sz w:val="24"/>
        <w:szCs w:val="24"/>
      </w:rPr>
      <w:t xml:space="preserve"> </w:t>
    </w:r>
    <w:r w:rsidR="0099258B" w:rsidRPr="0099258B">
      <w:rPr>
        <w:rFonts w:ascii="Arial" w:hAnsi="Arial" w:cs="Arial"/>
        <w:b/>
        <w:color w:val="002060"/>
        <w:sz w:val="24"/>
        <w:szCs w:val="24"/>
      </w:rPr>
      <w:t>DE</w:t>
    </w:r>
    <w:r w:rsidR="0099258B" w:rsidRPr="0099258B">
      <w:rPr>
        <w:rFonts w:ascii="Arial" w:hAnsi="Arial" w:cs="Arial"/>
        <w:b/>
        <w:color w:val="002060"/>
        <w:spacing w:val="-5"/>
        <w:sz w:val="24"/>
        <w:szCs w:val="24"/>
      </w:rPr>
      <w:t xml:space="preserve"> </w:t>
    </w:r>
    <w:r w:rsidR="0099258B" w:rsidRPr="0099258B">
      <w:rPr>
        <w:rFonts w:ascii="Arial" w:hAnsi="Arial" w:cs="Arial"/>
        <w:b/>
        <w:color w:val="002060"/>
        <w:sz w:val="24"/>
        <w:szCs w:val="24"/>
      </w:rPr>
      <w:t>20</w:t>
    </w:r>
    <w:r w:rsidR="007D3662">
      <w:rPr>
        <w:rFonts w:ascii="Arial" w:hAnsi="Arial" w:cs="Arial"/>
        <w:b/>
        <w:color w:val="002060"/>
        <w:sz w:val="24"/>
        <w:szCs w:val="24"/>
      </w:rPr>
      <w:t>2</w:t>
    </w:r>
    <w:r>
      <w:rPr>
        <w:rFonts w:ascii="Arial" w:hAnsi="Arial" w:cs="Arial"/>
        <w:b/>
        <w:color w:val="002060"/>
        <w:sz w:val="24"/>
        <w:szCs w:val="24"/>
      </w:rPr>
      <w:t>1</w:t>
    </w:r>
  </w:p>
  <w:p w14:paraId="5641240D" w14:textId="46CA4C9B" w:rsidR="0099258B" w:rsidRPr="0099258B" w:rsidRDefault="0099258B" w:rsidP="0099258B">
    <w:pPr>
      <w:spacing w:before="0" w:after="0" w:line="240" w:lineRule="auto"/>
      <w:ind w:right="-235"/>
      <w:jc w:val="right"/>
      <w:rPr>
        <w:rFonts w:ascii="Arial" w:eastAsia="Arial" w:hAnsi="Arial" w:cs="Arial"/>
        <w:sz w:val="24"/>
        <w:szCs w:val="24"/>
      </w:rPr>
    </w:pPr>
    <w:r w:rsidRPr="0099258B">
      <w:rPr>
        <w:rFonts w:ascii="Arial" w:hAnsi="Arial" w:cs="Arial"/>
        <w:b/>
        <w:color w:val="002060"/>
        <w:sz w:val="24"/>
        <w:szCs w:val="24"/>
      </w:rPr>
      <w:t>PÁGINA</w:t>
    </w:r>
    <w:r w:rsidRPr="0099258B">
      <w:rPr>
        <w:rFonts w:ascii="Arial" w:hAnsi="Arial" w:cs="Arial"/>
        <w:b/>
        <w:color w:val="002060"/>
        <w:spacing w:val="-13"/>
        <w:sz w:val="24"/>
        <w:szCs w:val="24"/>
      </w:rPr>
      <w:t xml:space="preserve"> </w:t>
    </w:r>
    <w:r w:rsidRPr="0099258B">
      <w:rPr>
        <w:rFonts w:ascii="Arial" w:hAnsi="Arial" w:cs="Arial"/>
        <w:sz w:val="24"/>
        <w:szCs w:val="24"/>
      </w:rPr>
      <w:fldChar w:fldCharType="begin"/>
    </w:r>
    <w:r w:rsidRPr="0099258B">
      <w:rPr>
        <w:rFonts w:ascii="Arial" w:hAnsi="Arial" w:cs="Arial"/>
        <w:b/>
        <w:color w:val="002060"/>
        <w:sz w:val="24"/>
        <w:szCs w:val="24"/>
      </w:rPr>
      <w:instrText xml:space="preserve"> PAGE </w:instrText>
    </w:r>
    <w:r w:rsidRPr="0099258B">
      <w:rPr>
        <w:rFonts w:ascii="Arial" w:hAnsi="Arial" w:cs="Arial"/>
        <w:sz w:val="24"/>
        <w:szCs w:val="24"/>
      </w:rPr>
      <w:fldChar w:fldCharType="separate"/>
    </w:r>
    <w:r w:rsidR="00874834">
      <w:rPr>
        <w:rFonts w:ascii="Arial" w:hAnsi="Arial" w:cs="Arial"/>
        <w:b/>
        <w:noProof/>
        <w:color w:val="002060"/>
        <w:sz w:val="24"/>
        <w:szCs w:val="24"/>
      </w:rPr>
      <w:t>1</w:t>
    </w:r>
    <w:r w:rsidRPr="0099258B">
      <w:rPr>
        <w:rFonts w:ascii="Arial" w:hAnsi="Arial" w:cs="Arial"/>
        <w:sz w:val="24"/>
        <w:szCs w:val="24"/>
      </w:rPr>
      <w:fldChar w:fldCharType="end"/>
    </w:r>
    <w:r w:rsidRPr="0099258B">
      <w:rPr>
        <w:rFonts w:ascii="Arial" w:hAnsi="Arial" w:cs="Arial"/>
        <w:b/>
        <w:color w:val="002060"/>
        <w:sz w:val="24"/>
        <w:szCs w:val="24"/>
      </w:rPr>
      <w:t>/</w:t>
    </w:r>
    <w:r w:rsidR="00075D79">
      <w:rPr>
        <w:rFonts w:ascii="Arial" w:hAnsi="Arial" w:cs="Arial"/>
        <w:b/>
        <w:color w:val="002060"/>
        <w:sz w:val="24"/>
        <w:szCs w:val="24"/>
      </w:rPr>
      <w:t>2</w:t>
    </w:r>
  </w:p>
  <w:p w14:paraId="77299F4C" w14:textId="77777777" w:rsidR="0099258B" w:rsidRDefault="009925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2D8C"/>
    <w:multiLevelType w:val="hybridMultilevel"/>
    <w:tmpl w:val="458EE1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92B69"/>
    <w:multiLevelType w:val="hybridMultilevel"/>
    <w:tmpl w:val="07523A64"/>
    <w:lvl w:ilvl="0" w:tplc="080A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6E3D5C53"/>
    <w:multiLevelType w:val="hybridMultilevel"/>
    <w:tmpl w:val="5C84A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0A8D"/>
    <w:multiLevelType w:val="hybridMultilevel"/>
    <w:tmpl w:val="FCFCE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2D"/>
    <w:rsid w:val="00006746"/>
    <w:rsid w:val="000324BE"/>
    <w:rsid w:val="00042CD7"/>
    <w:rsid w:val="0004638F"/>
    <w:rsid w:val="00061772"/>
    <w:rsid w:val="00064944"/>
    <w:rsid w:val="00075D79"/>
    <w:rsid w:val="000A466D"/>
    <w:rsid w:val="000F1F1E"/>
    <w:rsid w:val="0010052F"/>
    <w:rsid w:val="00106193"/>
    <w:rsid w:val="001107C5"/>
    <w:rsid w:val="00112B6B"/>
    <w:rsid w:val="00114907"/>
    <w:rsid w:val="001261C0"/>
    <w:rsid w:val="00130435"/>
    <w:rsid w:val="00132838"/>
    <w:rsid w:val="001425F2"/>
    <w:rsid w:val="001507B1"/>
    <w:rsid w:val="00160401"/>
    <w:rsid w:val="00174BFF"/>
    <w:rsid w:val="0018451B"/>
    <w:rsid w:val="001D5688"/>
    <w:rsid w:val="001F0863"/>
    <w:rsid w:val="0021265C"/>
    <w:rsid w:val="002B44BE"/>
    <w:rsid w:val="003046D6"/>
    <w:rsid w:val="00326C74"/>
    <w:rsid w:val="003406A2"/>
    <w:rsid w:val="00341476"/>
    <w:rsid w:val="003575FA"/>
    <w:rsid w:val="00364BAF"/>
    <w:rsid w:val="00381F24"/>
    <w:rsid w:val="00382F79"/>
    <w:rsid w:val="003C3407"/>
    <w:rsid w:val="003C78E9"/>
    <w:rsid w:val="003D6D04"/>
    <w:rsid w:val="0042105C"/>
    <w:rsid w:val="004239B3"/>
    <w:rsid w:val="0043551C"/>
    <w:rsid w:val="00450845"/>
    <w:rsid w:val="00460A7D"/>
    <w:rsid w:val="00467DF2"/>
    <w:rsid w:val="004A3791"/>
    <w:rsid w:val="004B1EB3"/>
    <w:rsid w:val="004B5F0D"/>
    <w:rsid w:val="004C2DA1"/>
    <w:rsid w:val="004C387B"/>
    <w:rsid w:val="004C3FA5"/>
    <w:rsid w:val="004C52B5"/>
    <w:rsid w:val="004C7086"/>
    <w:rsid w:val="004F2010"/>
    <w:rsid w:val="0051155E"/>
    <w:rsid w:val="00523433"/>
    <w:rsid w:val="00526280"/>
    <w:rsid w:val="005436A2"/>
    <w:rsid w:val="00553899"/>
    <w:rsid w:val="005776E5"/>
    <w:rsid w:val="0059222A"/>
    <w:rsid w:val="005B6797"/>
    <w:rsid w:val="005C08F9"/>
    <w:rsid w:val="00607844"/>
    <w:rsid w:val="00611212"/>
    <w:rsid w:val="00647AA3"/>
    <w:rsid w:val="00663EE5"/>
    <w:rsid w:val="00666A98"/>
    <w:rsid w:val="006A7247"/>
    <w:rsid w:val="006C2854"/>
    <w:rsid w:val="006D68B9"/>
    <w:rsid w:val="006E2737"/>
    <w:rsid w:val="006F4E8D"/>
    <w:rsid w:val="00703381"/>
    <w:rsid w:val="00713C2D"/>
    <w:rsid w:val="0079633C"/>
    <w:rsid w:val="007A76F2"/>
    <w:rsid w:val="007D3662"/>
    <w:rsid w:val="007F4825"/>
    <w:rsid w:val="00824F81"/>
    <w:rsid w:val="00842054"/>
    <w:rsid w:val="0087473D"/>
    <w:rsid w:val="00874834"/>
    <w:rsid w:val="00881A79"/>
    <w:rsid w:val="009158A7"/>
    <w:rsid w:val="009449B8"/>
    <w:rsid w:val="009614F1"/>
    <w:rsid w:val="009767AB"/>
    <w:rsid w:val="0099258B"/>
    <w:rsid w:val="009A3EE3"/>
    <w:rsid w:val="009B76AF"/>
    <w:rsid w:val="009C6A80"/>
    <w:rsid w:val="009E000F"/>
    <w:rsid w:val="009E3DD7"/>
    <w:rsid w:val="009F3357"/>
    <w:rsid w:val="009F55DE"/>
    <w:rsid w:val="009F59F7"/>
    <w:rsid w:val="00A00700"/>
    <w:rsid w:val="00A2082E"/>
    <w:rsid w:val="00A73D4E"/>
    <w:rsid w:val="00A82B4C"/>
    <w:rsid w:val="00A837DB"/>
    <w:rsid w:val="00A96C67"/>
    <w:rsid w:val="00AA5538"/>
    <w:rsid w:val="00AB0FFA"/>
    <w:rsid w:val="00AB4A58"/>
    <w:rsid w:val="00AB52AC"/>
    <w:rsid w:val="00AC4E91"/>
    <w:rsid w:val="00AD1A6F"/>
    <w:rsid w:val="00AE176C"/>
    <w:rsid w:val="00B167F2"/>
    <w:rsid w:val="00B26612"/>
    <w:rsid w:val="00B268A5"/>
    <w:rsid w:val="00B3582B"/>
    <w:rsid w:val="00B810B8"/>
    <w:rsid w:val="00B84BA6"/>
    <w:rsid w:val="00B87211"/>
    <w:rsid w:val="00B87BD2"/>
    <w:rsid w:val="00BB4BDD"/>
    <w:rsid w:val="00C37424"/>
    <w:rsid w:val="00C5134D"/>
    <w:rsid w:val="00C755CF"/>
    <w:rsid w:val="00C953F6"/>
    <w:rsid w:val="00CF3BF1"/>
    <w:rsid w:val="00D03344"/>
    <w:rsid w:val="00D35567"/>
    <w:rsid w:val="00D70342"/>
    <w:rsid w:val="00D72E70"/>
    <w:rsid w:val="00D73DA8"/>
    <w:rsid w:val="00D75B5B"/>
    <w:rsid w:val="00D971BD"/>
    <w:rsid w:val="00DB5019"/>
    <w:rsid w:val="00DC0545"/>
    <w:rsid w:val="00DD5AA3"/>
    <w:rsid w:val="00DF2159"/>
    <w:rsid w:val="00DF2B7D"/>
    <w:rsid w:val="00DF76F0"/>
    <w:rsid w:val="00E03AA8"/>
    <w:rsid w:val="00E06163"/>
    <w:rsid w:val="00E13994"/>
    <w:rsid w:val="00EB2440"/>
    <w:rsid w:val="00EC43F2"/>
    <w:rsid w:val="00F134DC"/>
    <w:rsid w:val="00F15152"/>
    <w:rsid w:val="00F86F4F"/>
    <w:rsid w:val="00FA0736"/>
    <w:rsid w:val="00FA5F39"/>
    <w:rsid w:val="00FB31FE"/>
    <w:rsid w:val="00FD79E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D3895"/>
  <w15:chartTrackingRefBased/>
  <w15:docId w15:val="{1C3D9009-E1CF-4A3E-8E76-F7D2F0F5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81"/>
  </w:style>
  <w:style w:type="paragraph" w:styleId="Ttulo1">
    <w:name w:val="heading 1"/>
    <w:basedOn w:val="Normal"/>
    <w:next w:val="Normal"/>
    <w:link w:val="Ttulo1Car"/>
    <w:uiPriority w:val="9"/>
    <w:qFormat/>
    <w:rsid w:val="0070338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338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38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38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38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38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38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38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38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3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2838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E176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0338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3381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381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381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381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381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381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381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381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381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0338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0338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38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03381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03381"/>
    <w:rPr>
      <w:b/>
      <w:bCs/>
    </w:rPr>
  </w:style>
  <w:style w:type="character" w:styleId="nfasis">
    <w:name w:val="Emphasis"/>
    <w:uiPriority w:val="20"/>
    <w:qFormat/>
    <w:rsid w:val="00703381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70338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381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381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38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381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703381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703381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703381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703381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703381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381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6D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D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42CD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D7"/>
  </w:style>
  <w:style w:type="paragraph" w:styleId="Piedepgina">
    <w:name w:val="footer"/>
    <w:basedOn w:val="Normal"/>
    <w:link w:val="PiedepginaCar"/>
    <w:uiPriority w:val="99"/>
    <w:unhideWhenUsed/>
    <w:rsid w:val="00042CD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D7"/>
  </w:style>
  <w:style w:type="paragraph" w:styleId="Prrafodelista">
    <w:name w:val="List Paragraph"/>
    <w:basedOn w:val="Normal"/>
    <w:uiPriority w:val="34"/>
    <w:qFormat/>
    <w:rsid w:val="004C387B"/>
    <w:pPr>
      <w:spacing w:before="0" w:after="160" w:line="259" w:lineRule="auto"/>
      <w:ind w:left="708"/>
    </w:pPr>
    <w:rPr>
      <w:rFonts w:cs="Times New Roman"/>
      <w:sz w:val="22"/>
      <w:szCs w:val="2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619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6193"/>
  </w:style>
  <w:style w:type="character" w:styleId="Refdenotaalpie">
    <w:name w:val="footnote reference"/>
    <w:basedOn w:val="Fuentedeprrafopredeter"/>
    <w:uiPriority w:val="99"/>
    <w:semiHidden/>
    <w:unhideWhenUsed/>
    <w:rsid w:val="0010619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436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6A2"/>
    <w:pPr>
      <w:spacing w:before="0" w:after="160" w:line="240" w:lineRule="auto"/>
    </w:pPr>
    <w:rPr>
      <w:rFonts w:eastAsiaTheme="minorHAnsi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6A2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3046D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F4F"/>
    <w:pPr>
      <w:spacing w:before="100" w:after="200"/>
    </w:pPr>
    <w:rPr>
      <w:rFonts w:eastAsiaTheme="minorEastAs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F4F"/>
    <w:rPr>
      <w:rFonts w:eastAsiaTheme="minorHAnsi"/>
      <w:b/>
      <w:bCs/>
    </w:rPr>
  </w:style>
  <w:style w:type="paragraph" w:styleId="Revisin">
    <w:name w:val="Revision"/>
    <w:hidden/>
    <w:uiPriority w:val="99"/>
    <w:semiHidden/>
    <w:rsid w:val="002B44B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gi.org.mx/eventos/2021/wiesbaden/" TargetMode="External"/><Relationship Id="rId13" Type="http://schemas.openxmlformats.org/officeDocument/2006/relationships/hyperlink" Target="https://www.instagram.com/inegi_informa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user/INEGIInform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NEGIInform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NEGI_INFORM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municacionsocial@inegi.org.mx" TargetMode="External"/><Relationship Id="rId19" Type="http://schemas.openxmlformats.org/officeDocument/2006/relationships/hyperlink" Target="http://www.inegi.org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wiesbadengroup/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6E25-5D31-444C-96B5-FBEDDD89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RAMIREZ CYNTHIA</dc:creator>
  <cp:keywords/>
  <dc:description/>
  <cp:lastModifiedBy>MORONES RUIZ FABIOLA CRISTINA</cp:lastModifiedBy>
  <cp:revision>2</cp:revision>
  <cp:lastPrinted>2019-11-12T18:08:00Z</cp:lastPrinted>
  <dcterms:created xsi:type="dcterms:W3CDTF">2021-09-27T14:19:00Z</dcterms:created>
  <dcterms:modified xsi:type="dcterms:W3CDTF">2021-09-27T14:19:00Z</dcterms:modified>
</cp:coreProperties>
</file>