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D8B2" w14:textId="77777777" w:rsidR="004E6776" w:rsidRDefault="004E6776" w:rsidP="004E6776">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74B67F71" wp14:editId="1844051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A1445A5" w14:textId="77777777" w:rsidR="004E6776" w:rsidRPr="00265B8C" w:rsidRDefault="004E6776" w:rsidP="004E677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67F71"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A1445A5" w14:textId="77777777" w:rsidR="004E6776" w:rsidRPr="00265B8C" w:rsidRDefault="004E6776" w:rsidP="004E677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v:textbox>
                <w10:wrap type="square"/>
              </v:shape>
            </w:pict>
          </mc:Fallback>
        </mc:AlternateContent>
      </w:r>
    </w:p>
    <w:p w14:paraId="0FFFF417" w14:textId="77777777" w:rsidR="004E6776" w:rsidRDefault="004E6776" w:rsidP="004E6776">
      <w:pPr>
        <w:pStyle w:val="Profesin"/>
        <w:outlineLvl w:val="0"/>
        <w:rPr>
          <w:lang w:val="es-MX"/>
        </w:rPr>
      </w:pPr>
    </w:p>
    <w:p w14:paraId="6943DE82" w14:textId="3548B916" w:rsidR="004E6776" w:rsidRPr="000509AF" w:rsidRDefault="004E6776" w:rsidP="004E6776">
      <w:pPr>
        <w:pStyle w:val="Profesin"/>
        <w:outlineLvl w:val="0"/>
        <w:rPr>
          <w:lang w:val="es-MX"/>
        </w:rPr>
      </w:pPr>
      <w:bookmarkStart w:id="0" w:name="_GoBack"/>
      <w:bookmarkEnd w:id="0"/>
    </w:p>
    <w:p w14:paraId="6BBC1E5B" w14:textId="77777777" w:rsidR="004E6776" w:rsidRPr="00636181" w:rsidRDefault="004E6776" w:rsidP="004E6776">
      <w:pPr>
        <w:pStyle w:val="Profesin"/>
        <w:outlineLvl w:val="0"/>
        <w:rPr>
          <w:sz w:val="24"/>
          <w:szCs w:val="24"/>
          <w:lang w:val="es-MX"/>
        </w:rPr>
      </w:pPr>
      <w:r w:rsidRPr="00636181">
        <w:rPr>
          <w:sz w:val="24"/>
          <w:szCs w:val="24"/>
          <w:lang w:val="es-MX"/>
        </w:rPr>
        <w:t>INDICADOR GLOBAL DE LA ACTIVIDAD ECONÓMICA</w:t>
      </w:r>
      <w:r w:rsidRPr="00636181">
        <w:rPr>
          <w:sz w:val="24"/>
          <w:szCs w:val="24"/>
          <w:vertAlign w:val="superscript"/>
        </w:rPr>
        <w:footnoteReference w:id="1"/>
      </w:r>
    </w:p>
    <w:p w14:paraId="2AE56FF0" w14:textId="77777777" w:rsidR="004E6776" w:rsidRPr="00636181" w:rsidRDefault="004E6776" w:rsidP="004E6776">
      <w:pPr>
        <w:jc w:val="center"/>
        <w:rPr>
          <w:b/>
          <w:spacing w:val="25"/>
          <w:lang w:val="es-MX"/>
        </w:rPr>
      </w:pPr>
      <w:r w:rsidRPr="00636181">
        <w:rPr>
          <w:b/>
          <w:spacing w:val="25"/>
          <w:lang w:val="es-MX"/>
        </w:rPr>
        <w:t>DURANTE MAYO DE 2021</w:t>
      </w:r>
    </w:p>
    <w:p w14:paraId="3F040CCD" w14:textId="77777777" w:rsidR="004E6776" w:rsidRPr="00636181" w:rsidRDefault="004E6776" w:rsidP="004E6776">
      <w:pPr>
        <w:jc w:val="center"/>
        <w:rPr>
          <w:b/>
          <w:spacing w:val="25"/>
          <w:lang w:val="es-MX"/>
        </w:rPr>
      </w:pPr>
      <w:r w:rsidRPr="00636181">
        <w:rPr>
          <w:b/>
          <w:spacing w:val="25"/>
          <w:lang w:val="es-MX"/>
        </w:rPr>
        <w:t>(</w:t>
      </w:r>
      <w:r w:rsidRPr="00636181">
        <w:rPr>
          <w:b/>
          <w:i/>
          <w:spacing w:val="25"/>
          <w:lang w:val="es-MX"/>
        </w:rPr>
        <w:t>Cifras desestacionalizadas</w:t>
      </w:r>
      <w:r w:rsidRPr="00636181">
        <w:rPr>
          <w:b/>
          <w:spacing w:val="25"/>
          <w:lang w:val="es-MX"/>
        </w:rPr>
        <w:t>)</w:t>
      </w:r>
    </w:p>
    <w:p w14:paraId="196BDA4F" w14:textId="77777777" w:rsidR="004E6776" w:rsidRPr="00AF2B97" w:rsidRDefault="004E6776" w:rsidP="004E6776">
      <w:pPr>
        <w:pStyle w:val="bullet"/>
        <w:keepLines w:val="0"/>
        <w:spacing w:before="360" w:after="0"/>
        <w:ind w:left="-284" w:right="-547" w:firstLine="0"/>
        <w:rPr>
          <w:b w:val="0"/>
          <w:color w:val="auto"/>
          <w:szCs w:val="24"/>
        </w:rPr>
      </w:pPr>
      <w:r w:rsidRPr="00AF2B97">
        <w:rPr>
          <w:b w:val="0"/>
          <w:color w:val="auto"/>
          <w:szCs w:val="24"/>
        </w:rPr>
        <w:t>El INEGI informa que el Indicador Global de la Actividad Económica (IGAE) mostró un aumento de 0.6% en términos reales en el quinto mes del año en curso respecto al mes previo, con cifras desestacionalizadas</w:t>
      </w:r>
      <w:r w:rsidRPr="00AF2B97">
        <w:rPr>
          <w:b w:val="0"/>
          <w:color w:val="auto"/>
          <w:szCs w:val="24"/>
          <w:vertAlign w:val="superscript"/>
        </w:rPr>
        <w:footnoteReference w:id="2"/>
      </w:r>
      <w:r w:rsidRPr="00AF2B97">
        <w:rPr>
          <w:b w:val="0"/>
          <w:color w:val="auto"/>
          <w:szCs w:val="24"/>
        </w:rPr>
        <w:t>.</w:t>
      </w:r>
    </w:p>
    <w:p w14:paraId="59A2C743" w14:textId="77777777" w:rsidR="004E6776" w:rsidRPr="00BD2EB2" w:rsidRDefault="004E6776" w:rsidP="004E6776">
      <w:pPr>
        <w:pStyle w:val="p02"/>
        <w:keepNext/>
        <w:widowControl w:val="0"/>
        <w:spacing w:before="0"/>
        <w:ind w:right="23"/>
        <w:jc w:val="center"/>
        <w:rPr>
          <w:rFonts w:ascii="Arial" w:hAnsi="Arial" w:cs="Arial"/>
          <w:smallCaps/>
          <w:color w:val="auto"/>
          <w:sz w:val="22"/>
        </w:rPr>
      </w:pPr>
    </w:p>
    <w:p w14:paraId="54C348E1" w14:textId="77777777" w:rsidR="004E6776" w:rsidRDefault="004E6776" w:rsidP="004E6776">
      <w:pPr>
        <w:pStyle w:val="p02"/>
        <w:keepNext/>
        <w:widowControl w:val="0"/>
        <w:spacing w:before="0"/>
        <w:ind w:right="23"/>
        <w:jc w:val="center"/>
        <w:rPr>
          <w:rFonts w:ascii="Arial" w:hAnsi="Arial" w:cs="Arial"/>
          <w:b/>
          <w:smallCaps/>
          <w:color w:val="auto"/>
          <w:sz w:val="22"/>
        </w:rPr>
      </w:pPr>
    </w:p>
    <w:p w14:paraId="62CFBD06" w14:textId="77777777" w:rsidR="004E6776" w:rsidRDefault="004E6776" w:rsidP="004E6776">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mayo </w:t>
      </w:r>
      <w:r>
        <w:rPr>
          <w:rFonts w:ascii="Arial" w:hAnsi="Arial" w:cs="Arial"/>
          <w:b/>
          <w:smallCaps/>
          <w:color w:val="000000"/>
          <w:sz w:val="22"/>
          <w:szCs w:val="22"/>
          <w:lang w:val="es-MX"/>
        </w:rPr>
        <w:t>de 2021</w:t>
      </w:r>
    </w:p>
    <w:p w14:paraId="56936E7D" w14:textId="77777777" w:rsidR="004E6776" w:rsidRPr="00961776" w:rsidRDefault="004E6776" w:rsidP="004E6776">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71028D0B" w14:textId="77777777" w:rsidR="004E6776" w:rsidRPr="009B388F" w:rsidRDefault="004E6776" w:rsidP="004E6776">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09E9E4D2" w14:textId="77777777" w:rsidR="004E6776" w:rsidRPr="000B1975" w:rsidRDefault="004E6776" w:rsidP="004E6776">
      <w:pPr>
        <w:pStyle w:val="p02"/>
        <w:keepLines w:val="0"/>
        <w:widowControl w:val="0"/>
        <w:spacing w:before="0"/>
        <w:ind w:right="21"/>
        <w:jc w:val="center"/>
        <w:rPr>
          <w:rFonts w:ascii="Arial" w:hAnsi="Arial" w:cs="Arial"/>
          <w:color w:val="000000"/>
          <w:sz w:val="18"/>
        </w:rPr>
      </w:pPr>
      <w:r>
        <w:rPr>
          <w:noProof/>
        </w:rPr>
        <w:drawing>
          <wp:inline distT="0" distB="0" distL="0" distR="0" wp14:anchorId="04833020" wp14:editId="37D9F206">
            <wp:extent cx="4680000" cy="2736000"/>
            <wp:effectExtent l="0" t="0" r="25400" b="2667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FC0FA6" w14:textId="77777777" w:rsidR="004E6776" w:rsidRPr="00AA768F" w:rsidRDefault="004E6776" w:rsidP="001C210F">
      <w:pPr>
        <w:pStyle w:val="Textoindependiente"/>
        <w:tabs>
          <w:tab w:val="center" w:pos="1985"/>
          <w:tab w:val="left" w:pos="7949"/>
        </w:tabs>
        <w:spacing w:before="0"/>
        <w:ind w:left="1134" w:right="51" w:hanging="283"/>
        <w:jc w:val="left"/>
        <w:rPr>
          <w:b/>
          <w:smallCaps/>
          <w:color w:val="auto"/>
          <w:sz w:val="16"/>
          <w:szCs w:val="16"/>
        </w:rPr>
      </w:pPr>
      <w:r w:rsidRPr="00AA768F">
        <w:rPr>
          <w:color w:val="auto"/>
          <w:sz w:val="16"/>
          <w:szCs w:val="16"/>
        </w:rPr>
        <w:t>Fuente: INEGI.</w:t>
      </w:r>
      <w:r>
        <w:rPr>
          <w:color w:val="auto"/>
          <w:sz w:val="16"/>
          <w:szCs w:val="16"/>
        </w:rPr>
        <w:tab/>
      </w:r>
    </w:p>
    <w:p w14:paraId="1CF13876" w14:textId="77777777" w:rsidR="004E6776" w:rsidRPr="00AA768F" w:rsidRDefault="004E6776" w:rsidP="001C210F">
      <w:pPr>
        <w:ind w:hanging="283"/>
        <w:rPr>
          <w:szCs w:val="16"/>
          <w:lang w:val="es-MX"/>
        </w:rPr>
      </w:pPr>
    </w:p>
    <w:p w14:paraId="6D0FC2BC" w14:textId="77777777" w:rsidR="004E6776" w:rsidRPr="00AF2B97" w:rsidRDefault="004E6776" w:rsidP="004E6776">
      <w:pPr>
        <w:pStyle w:val="bullet"/>
        <w:keepLines w:val="0"/>
        <w:spacing w:before="480" w:after="0"/>
        <w:ind w:left="-284" w:right="-547" w:firstLine="0"/>
        <w:rPr>
          <w:b w:val="0"/>
          <w:color w:val="auto"/>
          <w:szCs w:val="24"/>
        </w:rPr>
      </w:pPr>
      <w:r w:rsidRPr="00AF2B97">
        <w:rPr>
          <w:b w:val="0"/>
          <w:color w:val="auto"/>
          <w:szCs w:val="24"/>
        </w:rPr>
        <w:t>Por grandes grupos de actividades, las Primarias ascendieron 8.4%, las Terciarias crecieron 0.8% y las Secundarias se incrementaron 0.1% durante mayo de 2021 frente al mes precedente.</w:t>
      </w:r>
    </w:p>
    <w:p w14:paraId="10AE8529" w14:textId="77777777" w:rsidR="004E6776" w:rsidRPr="006005BA" w:rsidRDefault="004E6776" w:rsidP="004E6776">
      <w:pPr>
        <w:pStyle w:val="bullet"/>
        <w:keepLines w:val="0"/>
        <w:spacing w:after="0"/>
        <w:ind w:left="-284" w:right="-405" w:firstLine="0"/>
        <w:rPr>
          <w:b w:val="0"/>
          <w:bCs/>
          <w:color w:val="auto"/>
          <w:szCs w:val="24"/>
        </w:rPr>
      </w:pPr>
    </w:p>
    <w:p w14:paraId="123727E0" w14:textId="77777777" w:rsidR="004E6776" w:rsidRDefault="004E6776" w:rsidP="004E6776">
      <w:pPr>
        <w:pStyle w:val="bullet"/>
        <w:keepLines w:val="0"/>
        <w:spacing w:before="360" w:after="0"/>
        <w:ind w:left="-284" w:right="-547" w:firstLine="0"/>
        <w:rPr>
          <w:b w:val="0"/>
          <w:bCs/>
          <w:color w:val="auto"/>
          <w:szCs w:val="24"/>
        </w:rPr>
      </w:pPr>
    </w:p>
    <w:p w14:paraId="690175C5" w14:textId="77777777" w:rsidR="004E6776" w:rsidRPr="00074378" w:rsidRDefault="004E6776" w:rsidP="004E6776">
      <w:pPr>
        <w:pStyle w:val="bullet"/>
        <w:keepLines w:val="0"/>
        <w:spacing w:before="120" w:after="0"/>
        <w:ind w:left="-284" w:right="-547" w:firstLine="0"/>
        <w:rPr>
          <w:rFonts w:cs="Arial"/>
          <w:b w:val="0"/>
          <w:smallCaps/>
          <w:color w:val="auto"/>
          <w:szCs w:val="24"/>
        </w:rPr>
      </w:pPr>
      <w:r w:rsidRPr="00074378">
        <w:rPr>
          <w:b w:val="0"/>
          <w:color w:val="auto"/>
          <w:szCs w:val="24"/>
        </w:rPr>
        <w:lastRenderedPageBreak/>
        <w:t>En términos anuales</w:t>
      </w:r>
      <w:r w:rsidRPr="00074378">
        <w:rPr>
          <w:b w:val="0"/>
          <w:color w:val="auto"/>
          <w:szCs w:val="24"/>
          <w:vertAlign w:val="superscript"/>
        </w:rPr>
        <w:footnoteReference w:id="3"/>
      </w:r>
      <w:r w:rsidRPr="00074378">
        <w:rPr>
          <w:b w:val="0"/>
          <w:color w:val="auto"/>
          <w:szCs w:val="24"/>
        </w:rPr>
        <w:t>, el IGAE registró un avance real de 25.3% en el mes de referencia. Por grandes grupos de actividades, las Secundarias subieron 36.6%, las Terciarias lo hicieron en 21.6% y las actividades Primarias tuvieron un alza de 10% con relación a igual mes de 2020.</w:t>
      </w:r>
    </w:p>
    <w:p w14:paraId="780FE5A6" w14:textId="77777777" w:rsidR="004E6776" w:rsidRDefault="004E6776" w:rsidP="004E6776">
      <w:pPr>
        <w:pStyle w:val="bullet"/>
        <w:keepLines w:val="0"/>
        <w:spacing w:before="36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mayo de 2021</w:t>
      </w:r>
    </w:p>
    <w:p w14:paraId="14E9FE67" w14:textId="77777777" w:rsidR="004E6776" w:rsidRPr="0082401B" w:rsidRDefault="004E6776" w:rsidP="004E6776">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4E6776" w14:paraId="6787207A" w14:textId="77777777" w:rsidTr="0043478A">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6FD17AE0" w14:textId="77777777" w:rsidR="004E6776" w:rsidRPr="008F66F2" w:rsidRDefault="004E6776" w:rsidP="0043478A">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5263CBD3" w14:textId="77777777" w:rsidR="004E6776" w:rsidRPr="008F66F2" w:rsidRDefault="004E6776" w:rsidP="0043478A">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598F3F95" w14:textId="77777777" w:rsidR="004E6776" w:rsidRPr="008F66F2" w:rsidRDefault="004E6776" w:rsidP="0043478A">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4E6776" w:rsidRPr="00F507D7" w14:paraId="347B168D" w14:textId="77777777" w:rsidTr="0043478A">
        <w:trPr>
          <w:jc w:val="center"/>
        </w:trPr>
        <w:tc>
          <w:tcPr>
            <w:tcW w:w="2977" w:type="dxa"/>
            <w:tcBorders>
              <w:top w:val="single" w:sz="4" w:space="0" w:color="auto"/>
              <w:left w:val="double" w:sz="4" w:space="0" w:color="auto"/>
              <w:bottom w:val="nil"/>
              <w:right w:val="single" w:sz="4" w:space="0" w:color="000000"/>
            </w:tcBorders>
            <w:vAlign w:val="center"/>
            <w:hideMark/>
          </w:tcPr>
          <w:p w14:paraId="45F5D0FF" w14:textId="77777777" w:rsidR="004E6776" w:rsidRPr="00901570" w:rsidRDefault="004E6776" w:rsidP="0043478A">
            <w:pPr>
              <w:pStyle w:val="p0"/>
              <w:spacing w:before="120"/>
              <w:ind w:left="161"/>
              <w:rPr>
                <w:rFonts w:ascii="Arial" w:hAnsi="Arial"/>
                <w:b/>
                <w:color w:val="auto"/>
                <w:sz w:val="18"/>
              </w:rPr>
            </w:pPr>
            <w:r w:rsidRPr="00901570">
              <w:rPr>
                <w:rFonts w:ascii="Arial" w:hAnsi="Arial"/>
                <w:b/>
                <w:color w:val="auto"/>
                <w:sz w:val="18"/>
                <w:szCs w:val="18"/>
              </w:rPr>
              <w:t>IGAE</w:t>
            </w:r>
          </w:p>
        </w:tc>
        <w:tc>
          <w:tcPr>
            <w:tcW w:w="2268" w:type="dxa"/>
            <w:tcBorders>
              <w:top w:val="single" w:sz="4" w:space="0" w:color="auto"/>
              <w:left w:val="single" w:sz="4" w:space="0" w:color="000000"/>
              <w:bottom w:val="nil"/>
              <w:right w:val="single" w:sz="4" w:space="0" w:color="000000"/>
            </w:tcBorders>
            <w:vAlign w:val="center"/>
            <w:hideMark/>
          </w:tcPr>
          <w:p w14:paraId="025F96F7" w14:textId="77777777" w:rsidR="004E6776" w:rsidRPr="006021B3" w:rsidRDefault="004E6776" w:rsidP="0043478A">
            <w:pPr>
              <w:pStyle w:val="p0"/>
              <w:spacing w:before="120"/>
              <w:ind w:right="907"/>
              <w:jc w:val="right"/>
              <w:rPr>
                <w:rFonts w:ascii="Arial" w:hAnsi="Arial"/>
                <w:b/>
                <w:color w:val="auto"/>
                <w:sz w:val="18"/>
              </w:rPr>
            </w:pPr>
            <w:r w:rsidRPr="006021B3">
              <w:rPr>
                <w:rFonts w:ascii="Arial" w:hAnsi="Arial"/>
                <w:b/>
                <w:color w:val="auto"/>
                <w:sz w:val="18"/>
              </w:rPr>
              <w:t xml:space="preserve">   0.</w:t>
            </w:r>
            <w:r>
              <w:rPr>
                <w:rFonts w:ascii="Arial" w:hAnsi="Arial"/>
                <w:b/>
                <w:color w:val="auto"/>
                <w:sz w:val="18"/>
              </w:rPr>
              <w:t>6</w:t>
            </w:r>
          </w:p>
        </w:tc>
        <w:tc>
          <w:tcPr>
            <w:tcW w:w="2410" w:type="dxa"/>
            <w:tcBorders>
              <w:top w:val="single" w:sz="4" w:space="0" w:color="auto"/>
              <w:left w:val="single" w:sz="4" w:space="0" w:color="000000"/>
              <w:bottom w:val="nil"/>
              <w:right w:val="double" w:sz="4" w:space="0" w:color="auto"/>
            </w:tcBorders>
            <w:vAlign w:val="center"/>
            <w:hideMark/>
          </w:tcPr>
          <w:p w14:paraId="282F2A6B" w14:textId="77777777" w:rsidR="004E6776" w:rsidRPr="006021B3" w:rsidRDefault="004E6776" w:rsidP="0043478A">
            <w:pPr>
              <w:pStyle w:val="p0"/>
              <w:spacing w:before="120"/>
              <w:ind w:right="964"/>
              <w:jc w:val="right"/>
              <w:rPr>
                <w:rFonts w:ascii="Arial" w:hAnsi="Arial"/>
                <w:b/>
                <w:color w:val="auto"/>
                <w:sz w:val="18"/>
              </w:rPr>
            </w:pPr>
            <w:r w:rsidRPr="006021B3">
              <w:rPr>
                <w:rFonts w:ascii="Arial" w:hAnsi="Arial"/>
                <w:b/>
                <w:color w:val="auto"/>
                <w:sz w:val="18"/>
              </w:rPr>
              <w:t>2</w:t>
            </w:r>
            <w:r>
              <w:rPr>
                <w:rFonts w:ascii="Arial" w:hAnsi="Arial"/>
                <w:b/>
                <w:color w:val="auto"/>
                <w:sz w:val="18"/>
              </w:rPr>
              <w:t>5</w:t>
            </w:r>
            <w:r w:rsidRPr="006021B3">
              <w:rPr>
                <w:rFonts w:ascii="Arial" w:hAnsi="Arial"/>
                <w:b/>
                <w:color w:val="auto"/>
                <w:sz w:val="18"/>
              </w:rPr>
              <w:t>.</w:t>
            </w:r>
            <w:r>
              <w:rPr>
                <w:rFonts w:ascii="Arial" w:hAnsi="Arial"/>
                <w:b/>
                <w:color w:val="auto"/>
                <w:sz w:val="18"/>
              </w:rPr>
              <w:t>3</w:t>
            </w:r>
          </w:p>
        </w:tc>
      </w:tr>
      <w:tr w:rsidR="004E6776" w:rsidRPr="00F507D7" w14:paraId="162A8EBE" w14:textId="77777777" w:rsidTr="0043478A">
        <w:trPr>
          <w:jc w:val="center"/>
        </w:trPr>
        <w:tc>
          <w:tcPr>
            <w:tcW w:w="2977" w:type="dxa"/>
            <w:tcBorders>
              <w:top w:val="nil"/>
              <w:left w:val="double" w:sz="4" w:space="0" w:color="auto"/>
              <w:bottom w:val="nil"/>
              <w:right w:val="single" w:sz="4" w:space="0" w:color="000000"/>
            </w:tcBorders>
            <w:vAlign w:val="center"/>
            <w:hideMark/>
          </w:tcPr>
          <w:p w14:paraId="711CFB3B" w14:textId="77777777" w:rsidR="004E6776" w:rsidRPr="00901570" w:rsidRDefault="004E6776" w:rsidP="0043478A">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7FDF08BB" w14:textId="77777777" w:rsidR="004E6776" w:rsidRPr="006021B3" w:rsidRDefault="004E6776" w:rsidP="0043478A">
            <w:pPr>
              <w:pStyle w:val="p0"/>
              <w:spacing w:before="120"/>
              <w:ind w:right="907"/>
              <w:jc w:val="right"/>
              <w:rPr>
                <w:rFonts w:ascii="Arial" w:hAnsi="Arial"/>
                <w:color w:val="auto"/>
                <w:sz w:val="18"/>
              </w:rPr>
            </w:pPr>
            <w:r w:rsidRPr="006021B3">
              <w:rPr>
                <w:rFonts w:ascii="Arial" w:hAnsi="Arial"/>
                <w:color w:val="auto"/>
                <w:sz w:val="18"/>
              </w:rPr>
              <w:t xml:space="preserve">  </w:t>
            </w:r>
            <w:r>
              <w:rPr>
                <w:rFonts w:ascii="Arial" w:hAnsi="Arial"/>
                <w:color w:val="auto"/>
                <w:sz w:val="18"/>
              </w:rPr>
              <w:t>8.4</w:t>
            </w:r>
          </w:p>
        </w:tc>
        <w:tc>
          <w:tcPr>
            <w:tcW w:w="2410" w:type="dxa"/>
            <w:tcBorders>
              <w:top w:val="nil"/>
              <w:left w:val="single" w:sz="4" w:space="0" w:color="000000"/>
              <w:bottom w:val="nil"/>
              <w:right w:val="double" w:sz="4" w:space="0" w:color="auto"/>
            </w:tcBorders>
            <w:vAlign w:val="center"/>
            <w:hideMark/>
          </w:tcPr>
          <w:p w14:paraId="2A5EE958" w14:textId="77777777" w:rsidR="004E6776" w:rsidRPr="006021B3" w:rsidRDefault="004E6776" w:rsidP="0043478A">
            <w:pPr>
              <w:pStyle w:val="p0"/>
              <w:spacing w:before="120"/>
              <w:ind w:right="964"/>
              <w:jc w:val="right"/>
              <w:rPr>
                <w:rFonts w:ascii="Arial" w:hAnsi="Arial"/>
                <w:color w:val="auto"/>
                <w:sz w:val="18"/>
              </w:rPr>
            </w:pPr>
            <w:r w:rsidRPr="006021B3">
              <w:rPr>
                <w:rFonts w:ascii="Arial" w:hAnsi="Arial"/>
                <w:color w:val="auto"/>
                <w:sz w:val="18"/>
              </w:rPr>
              <w:t xml:space="preserve">    1</w:t>
            </w:r>
            <w:r>
              <w:rPr>
                <w:rFonts w:ascii="Arial" w:hAnsi="Arial"/>
                <w:color w:val="auto"/>
                <w:sz w:val="18"/>
              </w:rPr>
              <w:t>0.0</w:t>
            </w:r>
          </w:p>
        </w:tc>
      </w:tr>
      <w:tr w:rsidR="004E6776" w:rsidRPr="00F507D7" w14:paraId="79FD1CA2" w14:textId="77777777" w:rsidTr="0043478A">
        <w:trPr>
          <w:jc w:val="center"/>
        </w:trPr>
        <w:tc>
          <w:tcPr>
            <w:tcW w:w="2977" w:type="dxa"/>
            <w:tcBorders>
              <w:top w:val="nil"/>
              <w:left w:val="double" w:sz="4" w:space="0" w:color="auto"/>
              <w:bottom w:val="nil"/>
              <w:right w:val="single" w:sz="4" w:space="0" w:color="000000"/>
            </w:tcBorders>
            <w:vAlign w:val="center"/>
            <w:hideMark/>
          </w:tcPr>
          <w:p w14:paraId="79B2C438" w14:textId="77777777" w:rsidR="004E6776" w:rsidRPr="00901570" w:rsidRDefault="004E6776" w:rsidP="0043478A">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5A1E9732" w14:textId="77777777" w:rsidR="004E6776" w:rsidRPr="006021B3" w:rsidRDefault="004E6776" w:rsidP="0043478A">
            <w:pPr>
              <w:pStyle w:val="p0"/>
              <w:spacing w:before="120"/>
              <w:ind w:right="907"/>
              <w:jc w:val="right"/>
              <w:rPr>
                <w:rFonts w:ascii="Arial" w:hAnsi="Arial"/>
                <w:color w:val="auto"/>
                <w:sz w:val="18"/>
              </w:rPr>
            </w:pPr>
            <w:r w:rsidRPr="006021B3">
              <w:rPr>
                <w:rFonts w:ascii="Arial" w:hAnsi="Arial"/>
                <w:color w:val="auto"/>
                <w:sz w:val="18"/>
              </w:rPr>
              <w:t xml:space="preserve">   0.</w:t>
            </w:r>
            <w:r>
              <w:rPr>
                <w:rFonts w:ascii="Arial" w:hAnsi="Arial"/>
                <w:color w:val="auto"/>
                <w:sz w:val="18"/>
              </w:rPr>
              <w:t>1</w:t>
            </w:r>
          </w:p>
        </w:tc>
        <w:tc>
          <w:tcPr>
            <w:tcW w:w="2410" w:type="dxa"/>
            <w:tcBorders>
              <w:top w:val="nil"/>
              <w:left w:val="single" w:sz="4" w:space="0" w:color="000000"/>
              <w:bottom w:val="nil"/>
              <w:right w:val="double" w:sz="4" w:space="0" w:color="auto"/>
            </w:tcBorders>
            <w:vAlign w:val="center"/>
            <w:hideMark/>
          </w:tcPr>
          <w:p w14:paraId="629B46EF" w14:textId="77777777" w:rsidR="004E6776" w:rsidRPr="006021B3" w:rsidRDefault="004E6776" w:rsidP="0043478A">
            <w:pPr>
              <w:pStyle w:val="p0"/>
              <w:spacing w:before="120"/>
              <w:ind w:right="964"/>
              <w:jc w:val="right"/>
              <w:rPr>
                <w:rFonts w:ascii="Arial" w:hAnsi="Arial"/>
                <w:color w:val="auto"/>
                <w:sz w:val="18"/>
              </w:rPr>
            </w:pPr>
            <w:r w:rsidRPr="006021B3">
              <w:rPr>
                <w:rFonts w:ascii="Arial" w:hAnsi="Arial"/>
                <w:color w:val="auto"/>
                <w:sz w:val="18"/>
              </w:rPr>
              <w:t>3</w:t>
            </w:r>
            <w:r>
              <w:rPr>
                <w:rFonts w:ascii="Arial" w:hAnsi="Arial"/>
                <w:color w:val="auto"/>
                <w:sz w:val="18"/>
              </w:rPr>
              <w:t>6.6</w:t>
            </w:r>
          </w:p>
        </w:tc>
      </w:tr>
      <w:tr w:rsidR="004E6776" w:rsidRPr="00F507D7" w14:paraId="34B7B7CE" w14:textId="77777777" w:rsidTr="0043478A">
        <w:trPr>
          <w:jc w:val="center"/>
        </w:trPr>
        <w:tc>
          <w:tcPr>
            <w:tcW w:w="2977" w:type="dxa"/>
            <w:tcBorders>
              <w:top w:val="nil"/>
              <w:left w:val="double" w:sz="4" w:space="0" w:color="auto"/>
              <w:bottom w:val="double" w:sz="4" w:space="0" w:color="auto"/>
              <w:right w:val="single" w:sz="4" w:space="0" w:color="000000"/>
            </w:tcBorders>
            <w:vAlign w:val="center"/>
            <w:hideMark/>
          </w:tcPr>
          <w:p w14:paraId="7E405C92" w14:textId="77777777" w:rsidR="004E6776" w:rsidRPr="00901570" w:rsidRDefault="004E6776" w:rsidP="0043478A">
            <w:pPr>
              <w:pStyle w:val="p0"/>
              <w:spacing w:before="120" w:after="120"/>
              <w:jc w:val="left"/>
              <w:rPr>
                <w:rFonts w:ascii="Arial" w:hAnsi="Arial"/>
                <w:color w:val="auto"/>
                <w:sz w:val="18"/>
              </w:rPr>
            </w:pPr>
            <w:r>
              <w:rPr>
                <w:rFonts w:ascii="Arial" w:hAnsi="Arial"/>
                <w:color w:val="auto"/>
                <w:sz w:val="18"/>
              </w:rPr>
              <w:t xml:space="preserve">   </w:t>
            </w: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62C58A2" w14:textId="77777777" w:rsidR="004E6776" w:rsidRPr="006021B3" w:rsidRDefault="004E6776" w:rsidP="0043478A">
            <w:pPr>
              <w:pStyle w:val="p0"/>
              <w:spacing w:before="120" w:after="120"/>
              <w:ind w:right="907"/>
              <w:jc w:val="right"/>
              <w:rPr>
                <w:rFonts w:ascii="Arial" w:hAnsi="Arial"/>
                <w:color w:val="auto"/>
                <w:sz w:val="18"/>
              </w:rPr>
            </w:pPr>
            <w:r w:rsidRPr="006021B3">
              <w:rPr>
                <w:rFonts w:ascii="Arial" w:hAnsi="Arial"/>
                <w:color w:val="auto"/>
                <w:sz w:val="18"/>
              </w:rPr>
              <w:t>0.</w:t>
            </w:r>
            <w:r>
              <w:rPr>
                <w:rFonts w:ascii="Arial" w:hAnsi="Arial"/>
                <w:color w:val="auto"/>
                <w:sz w:val="18"/>
              </w:rPr>
              <w:t>8</w:t>
            </w:r>
          </w:p>
        </w:tc>
        <w:tc>
          <w:tcPr>
            <w:tcW w:w="2410" w:type="dxa"/>
            <w:tcBorders>
              <w:top w:val="nil"/>
              <w:left w:val="single" w:sz="4" w:space="0" w:color="000000"/>
              <w:bottom w:val="double" w:sz="4" w:space="0" w:color="auto"/>
              <w:right w:val="double" w:sz="4" w:space="0" w:color="auto"/>
            </w:tcBorders>
            <w:vAlign w:val="center"/>
            <w:hideMark/>
          </w:tcPr>
          <w:p w14:paraId="6E51019C" w14:textId="77777777" w:rsidR="004E6776" w:rsidRPr="006021B3" w:rsidRDefault="004E6776" w:rsidP="0043478A">
            <w:pPr>
              <w:pStyle w:val="p0"/>
              <w:spacing w:before="120" w:after="120"/>
              <w:ind w:right="964"/>
              <w:jc w:val="right"/>
              <w:rPr>
                <w:rFonts w:ascii="Arial" w:hAnsi="Arial"/>
                <w:color w:val="auto"/>
                <w:sz w:val="18"/>
              </w:rPr>
            </w:pPr>
            <w:r>
              <w:rPr>
                <w:rFonts w:ascii="Arial" w:hAnsi="Arial"/>
                <w:color w:val="auto"/>
                <w:sz w:val="18"/>
              </w:rPr>
              <w:t>2</w:t>
            </w:r>
            <w:r w:rsidRPr="006021B3">
              <w:rPr>
                <w:rFonts w:ascii="Arial" w:hAnsi="Arial"/>
                <w:color w:val="auto"/>
                <w:sz w:val="18"/>
              </w:rPr>
              <w:t>1.</w:t>
            </w:r>
            <w:r>
              <w:rPr>
                <w:rFonts w:ascii="Arial" w:hAnsi="Arial"/>
                <w:color w:val="auto"/>
                <w:sz w:val="18"/>
              </w:rPr>
              <w:t>6</w:t>
            </w:r>
          </w:p>
        </w:tc>
      </w:tr>
    </w:tbl>
    <w:p w14:paraId="071336AD" w14:textId="77777777" w:rsidR="004E6776" w:rsidRPr="0082401B" w:rsidRDefault="004E6776" w:rsidP="004E6776">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0725405A" w14:textId="77777777" w:rsidR="004E6776" w:rsidRPr="0082401B" w:rsidRDefault="004E6776" w:rsidP="004E6776">
      <w:pPr>
        <w:tabs>
          <w:tab w:val="num" w:pos="1843"/>
        </w:tabs>
        <w:spacing w:after="240"/>
        <w:ind w:left="709" w:right="729"/>
        <w:rPr>
          <w:lang w:val="es-MX"/>
        </w:rPr>
      </w:pPr>
      <w:r w:rsidRPr="0082401B">
        <w:rPr>
          <w:sz w:val="16"/>
          <w:szCs w:val="16"/>
        </w:rPr>
        <w:t>Fuente: INEGI.</w:t>
      </w:r>
    </w:p>
    <w:p w14:paraId="3B226455" w14:textId="77777777" w:rsidR="004E6776" w:rsidRDefault="004E6776" w:rsidP="004E6776">
      <w:pPr>
        <w:pStyle w:val="bullet"/>
        <w:keepLines w:val="0"/>
        <w:spacing w:after="0"/>
        <w:ind w:left="0" w:right="0" w:firstLine="0"/>
        <w:jc w:val="center"/>
        <w:rPr>
          <w:rFonts w:cs="Arial"/>
          <w:smallCaps/>
          <w:color w:val="auto"/>
          <w:spacing w:val="0"/>
          <w:sz w:val="22"/>
        </w:rPr>
      </w:pPr>
    </w:p>
    <w:p w14:paraId="316FEE17" w14:textId="77777777" w:rsidR="004E6776" w:rsidRDefault="004E6776" w:rsidP="004E6776">
      <w:pPr>
        <w:spacing w:before="120"/>
        <w:ind w:left="-284" w:right="-547"/>
        <w:rPr>
          <w:b/>
          <w:i/>
          <w:lang w:val="es-MX"/>
        </w:rPr>
      </w:pPr>
      <w:r w:rsidRPr="005D6B95">
        <w:rPr>
          <w:b/>
          <w:i/>
          <w:lang w:val="es-MX"/>
        </w:rPr>
        <w:t>Nota al usuario</w:t>
      </w:r>
    </w:p>
    <w:p w14:paraId="2E0DC0B3" w14:textId="77777777" w:rsidR="004E6776" w:rsidRDefault="004E6776" w:rsidP="004E6776">
      <w:pPr>
        <w:spacing w:before="120"/>
        <w:ind w:left="-284" w:right="-547"/>
      </w:pPr>
      <w:r w:rsidRPr="00A87BA1">
        <w:t xml:space="preserve">La Tasa de No Respuesta en la captación de las </w:t>
      </w:r>
      <w:r>
        <w:t>e</w:t>
      </w:r>
      <w:r w:rsidRPr="00A87BA1">
        <w:t xml:space="preserve">ncuestas </w:t>
      </w:r>
      <w:r>
        <w:t>e</w:t>
      </w:r>
      <w:r w:rsidRPr="00A87BA1">
        <w:t xml:space="preserve">conómicas que se consideraron para la integración del Indicador Global de la Actividad Económica (IGAE) </w:t>
      </w:r>
      <w:r>
        <w:t>c</w:t>
      </w:r>
      <w:r w:rsidRPr="00A87BA1">
        <w:t xml:space="preserve">omo lo son: </w:t>
      </w:r>
      <w:r>
        <w:t xml:space="preserve">la </w:t>
      </w:r>
      <w:r w:rsidRPr="00A87BA1">
        <w:t>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w:t>
      </w:r>
      <w:r>
        <w:t xml:space="preserve">la </w:t>
      </w:r>
      <w:r w:rsidRPr="00A87BA1">
        <w:t xml:space="preserve">Encuesta Mensual de Servicios (EMS), </w:t>
      </w:r>
      <w:r w:rsidRPr="00061421">
        <w:t xml:space="preserve">en </w:t>
      </w:r>
      <w:r>
        <w:t xml:space="preserve">mayo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rsidRPr="00061421">
        <w:t xml:space="preserve"> </w:t>
      </w:r>
      <w:r>
        <w:t xml:space="preserve">(EIMM) </w:t>
      </w:r>
      <w:r w:rsidRPr="00061421">
        <w:t xml:space="preserve">y los </w:t>
      </w:r>
      <w:r>
        <w:t>r</w:t>
      </w:r>
      <w:r w:rsidRPr="00061421">
        <w:t xml:space="preserve">egistros </w:t>
      </w:r>
      <w:r>
        <w:t>a</w:t>
      </w:r>
      <w:r w:rsidRPr="00061421">
        <w:t>dministrativos que difunde el Instituto</w:t>
      </w:r>
      <w:r>
        <w:t>.</w:t>
      </w:r>
    </w:p>
    <w:p w14:paraId="60A64C6C" w14:textId="77777777" w:rsidR="004E6776" w:rsidRPr="00A87BA1" w:rsidRDefault="004E6776" w:rsidP="004E6776">
      <w:pPr>
        <w:pStyle w:val="Default"/>
        <w:spacing w:before="120" w:after="240"/>
        <w:ind w:left="-284" w:right="-547"/>
        <w:jc w:val="both"/>
        <w:rPr>
          <w:color w:val="auto"/>
        </w:rPr>
      </w:pPr>
      <w:r w:rsidRPr="00A87BA1">
        <w:rPr>
          <w:color w:val="auto"/>
        </w:rPr>
        <w:t xml:space="preserve">Para las actividades agropecuarias, de servicios financieros y del gobierno se complementan con otros registros administrativos provenientes de las Unidades del Estado que se recibieron oportunamente vía correo electrónico y captación por </w:t>
      </w:r>
      <w:r>
        <w:rPr>
          <w:color w:val="auto"/>
        </w:rPr>
        <w:t>i</w:t>
      </w:r>
      <w:r w:rsidRPr="00A87BA1">
        <w:rPr>
          <w:color w:val="auto"/>
        </w:rPr>
        <w:t>nternet, lo que permitió la generación de estadísticas con niveles altos de cobertura y precisión estadística, para su integración en el I</w:t>
      </w:r>
      <w:r>
        <w:rPr>
          <w:color w:val="auto"/>
        </w:rPr>
        <w:t>GAE</w:t>
      </w:r>
      <w:r w:rsidRPr="00A87BA1">
        <w:rPr>
          <w:color w:val="auto"/>
        </w:rPr>
        <w:t xml:space="preserve"> en el mes de referencia.</w:t>
      </w:r>
    </w:p>
    <w:p w14:paraId="66CEAA51" w14:textId="77777777" w:rsidR="004E6776" w:rsidRPr="006869EC" w:rsidRDefault="004E6776" w:rsidP="004E6776">
      <w:pPr>
        <w:jc w:val="center"/>
        <w:rPr>
          <w:b/>
          <w:color w:val="000000"/>
          <w:sz w:val="8"/>
          <w:szCs w:val="8"/>
        </w:rPr>
      </w:pPr>
    </w:p>
    <w:p w14:paraId="2168D286" w14:textId="77777777" w:rsidR="004E6776" w:rsidRDefault="004E6776" w:rsidP="004E6776">
      <w:pPr>
        <w:ind w:firstLine="708"/>
        <w:jc w:val="center"/>
        <w:rPr>
          <w:b/>
          <w:color w:val="000000"/>
        </w:rPr>
      </w:pPr>
      <w:r w:rsidRPr="003B1ACA">
        <w:rPr>
          <w:b/>
          <w:color w:val="000000"/>
        </w:rPr>
        <w:t>Se anexa Nota Técnica</w:t>
      </w:r>
    </w:p>
    <w:p w14:paraId="4D612423" w14:textId="77777777" w:rsidR="004E6776" w:rsidRPr="00086C10" w:rsidRDefault="004E6776" w:rsidP="004E6776">
      <w:pPr>
        <w:pStyle w:val="NormalWeb"/>
        <w:spacing w:before="0" w:beforeAutospacing="0" w:after="0" w:afterAutospacing="0"/>
        <w:ind w:left="-426" w:right="-518"/>
        <w:contextualSpacing/>
        <w:jc w:val="center"/>
        <w:rPr>
          <w:rFonts w:ascii="Arial" w:hAnsi="Arial" w:cs="Arial"/>
          <w:sz w:val="22"/>
          <w:szCs w:val="22"/>
        </w:rPr>
      </w:pPr>
    </w:p>
    <w:p w14:paraId="22B43B2B" w14:textId="77777777" w:rsidR="004E6776" w:rsidRDefault="004E6776" w:rsidP="004E6776">
      <w:pPr>
        <w:pStyle w:val="NormalWeb"/>
        <w:spacing w:before="240" w:beforeAutospacing="0" w:after="0" w:afterAutospacing="0"/>
        <w:ind w:left="-426" w:right="-518"/>
        <w:contextualSpacing/>
        <w:jc w:val="center"/>
        <w:rPr>
          <w:rFonts w:ascii="Arial" w:hAnsi="Arial" w:cs="Arial"/>
          <w:sz w:val="20"/>
          <w:szCs w:val="20"/>
        </w:rPr>
      </w:pPr>
    </w:p>
    <w:p w14:paraId="774E9C09" w14:textId="77777777" w:rsidR="004E6776" w:rsidRPr="00EB5574" w:rsidRDefault="004E6776" w:rsidP="004E6776">
      <w:pPr>
        <w:pStyle w:val="NormalWeb"/>
        <w:spacing w:before="0" w:beforeAutospacing="0" w:after="0" w:afterAutospacing="0"/>
        <w:ind w:left="-426" w:right="-518"/>
        <w:contextualSpacing/>
        <w:jc w:val="center"/>
        <w:rPr>
          <w:rFonts w:ascii="Arial" w:hAnsi="Arial" w:cs="Arial"/>
          <w:sz w:val="20"/>
          <w:szCs w:val="20"/>
        </w:rPr>
      </w:pPr>
      <w:r w:rsidRPr="00EB5574">
        <w:rPr>
          <w:rFonts w:ascii="Arial" w:hAnsi="Arial" w:cs="Arial"/>
          <w:sz w:val="20"/>
          <w:szCs w:val="20"/>
        </w:rPr>
        <w:t xml:space="preserve">Para consultas de medios y periodistas, contactar a: </w:t>
      </w:r>
      <w:hyperlink r:id="rId9" w:history="1">
        <w:r w:rsidRPr="00EB5574">
          <w:rPr>
            <w:rStyle w:val="Hipervnculo"/>
            <w:rFonts w:ascii="Arial" w:hAnsi="Arial" w:cs="Arial"/>
            <w:sz w:val="20"/>
            <w:szCs w:val="20"/>
          </w:rPr>
          <w:t>comunicacionsocial@inegi.org.mx</w:t>
        </w:r>
      </w:hyperlink>
      <w:r w:rsidRPr="00EB5574">
        <w:rPr>
          <w:rFonts w:ascii="Arial" w:hAnsi="Arial" w:cs="Arial"/>
          <w:sz w:val="20"/>
          <w:szCs w:val="20"/>
        </w:rPr>
        <w:t xml:space="preserve"> </w:t>
      </w:r>
    </w:p>
    <w:p w14:paraId="1DC5070C" w14:textId="77777777" w:rsidR="004E6776" w:rsidRPr="00EB5574" w:rsidRDefault="004E6776" w:rsidP="004E6776">
      <w:pPr>
        <w:pStyle w:val="NormalWeb"/>
        <w:spacing w:before="0" w:beforeAutospacing="0" w:after="0" w:afterAutospacing="0"/>
        <w:ind w:left="-426" w:right="-518"/>
        <w:contextualSpacing/>
        <w:jc w:val="center"/>
        <w:rPr>
          <w:rFonts w:ascii="Arial" w:hAnsi="Arial" w:cs="Arial"/>
          <w:sz w:val="20"/>
          <w:szCs w:val="20"/>
        </w:rPr>
      </w:pPr>
      <w:r w:rsidRPr="00EB5574">
        <w:rPr>
          <w:rFonts w:ascii="Arial" w:hAnsi="Arial" w:cs="Arial"/>
          <w:sz w:val="20"/>
          <w:szCs w:val="20"/>
        </w:rPr>
        <w:t xml:space="preserve">o llamar al teléfono (55) 52-78-10-00, </w:t>
      </w:r>
      <w:proofErr w:type="spellStart"/>
      <w:r w:rsidRPr="00EB5574">
        <w:rPr>
          <w:rFonts w:ascii="Arial" w:hAnsi="Arial" w:cs="Arial"/>
          <w:sz w:val="20"/>
          <w:szCs w:val="20"/>
        </w:rPr>
        <w:t>exts</w:t>
      </w:r>
      <w:proofErr w:type="spellEnd"/>
      <w:r w:rsidRPr="00EB5574">
        <w:rPr>
          <w:rFonts w:ascii="Arial" w:hAnsi="Arial" w:cs="Arial"/>
          <w:sz w:val="20"/>
          <w:szCs w:val="20"/>
        </w:rPr>
        <w:t>. 1134, 1260 y 1241.</w:t>
      </w:r>
    </w:p>
    <w:p w14:paraId="2AAC21EA" w14:textId="77777777" w:rsidR="004E6776" w:rsidRPr="00EB5574" w:rsidRDefault="004E6776" w:rsidP="004E6776">
      <w:pPr>
        <w:ind w:left="-426" w:right="-518"/>
        <w:contextualSpacing/>
        <w:jc w:val="center"/>
        <w:rPr>
          <w:sz w:val="16"/>
          <w:szCs w:val="16"/>
        </w:rPr>
      </w:pPr>
    </w:p>
    <w:p w14:paraId="289DDD95" w14:textId="77777777" w:rsidR="004E6776" w:rsidRPr="00EB5574" w:rsidRDefault="004E6776" w:rsidP="004E6776">
      <w:pPr>
        <w:ind w:left="-426" w:right="-518"/>
        <w:contextualSpacing/>
        <w:jc w:val="center"/>
        <w:rPr>
          <w:sz w:val="20"/>
          <w:szCs w:val="20"/>
        </w:rPr>
      </w:pPr>
      <w:r w:rsidRPr="00EB5574">
        <w:rPr>
          <w:sz w:val="20"/>
          <w:szCs w:val="20"/>
        </w:rPr>
        <w:t xml:space="preserve">Dirección de Atención a Medios / Dirección General Adjunta de Comunicación </w:t>
      </w:r>
    </w:p>
    <w:p w14:paraId="4B4A7339" w14:textId="77777777" w:rsidR="004E6776" w:rsidRPr="006869EC" w:rsidRDefault="004E6776" w:rsidP="004E6776">
      <w:pPr>
        <w:ind w:left="-426" w:right="-518"/>
        <w:contextualSpacing/>
        <w:jc w:val="center"/>
        <w:rPr>
          <w:sz w:val="16"/>
          <w:szCs w:val="16"/>
        </w:rPr>
      </w:pPr>
    </w:p>
    <w:p w14:paraId="0233203C" w14:textId="77777777" w:rsidR="004E6776" w:rsidRPr="003C537A" w:rsidRDefault="004E6776" w:rsidP="004E6776">
      <w:pPr>
        <w:ind w:left="-425" w:right="-516"/>
        <w:contextualSpacing/>
        <w:jc w:val="center"/>
        <w:rPr>
          <w:strike/>
          <w:sz w:val="8"/>
          <w:szCs w:val="8"/>
        </w:rPr>
      </w:pPr>
      <w:r w:rsidRPr="00FF1218">
        <w:rPr>
          <w:noProof/>
          <w:lang w:val="es-MX" w:eastAsia="es-MX"/>
        </w:rPr>
        <w:drawing>
          <wp:inline distT="0" distB="0" distL="0" distR="0" wp14:anchorId="3F26A513" wp14:editId="48979C06">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496F03" wp14:editId="4B34C851">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F59993" wp14:editId="6311878C">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89FC52" wp14:editId="72A1B64B">
            <wp:extent cx="365760" cy="365760"/>
            <wp:effectExtent l="0" t="0" r="0" b="0"/>
            <wp:docPr id="7" name="Imagen 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0DB59A7" wp14:editId="3A0B1FA1">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E685F0E" w14:textId="77777777" w:rsidR="004E6776" w:rsidRDefault="004E6776" w:rsidP="004E6776">
      <w:pPr>
        <w:pStyle w:val="NormalWeb"/>
        <w:spacing w:before="0" w:beforeAutospacing="0" w:after="0" w:afterAutospacing="0"/>
        <w:ind w:left="-426" w:right="-518"/>
        <w:contextualSpacing/>
        <w:jc w:val="center"/>
        <w:rPr>
          <w:rFonts w:ascii="Arial" w:hAnsi="Arial" w:cs="Arial"/>
          <w:sz w:val="18"/>
          <w:szCs w:val="18"/>
        </w:rPr>
      </w:pPr>
    </w:p>
    <w:p w14:paraId="0513A450" w14:textId="77777777" w:rsidR="004E6776" w:rsidRPr="00157C43" w:rsidRDefault="004E6776" w:rsidP="004E6776">
      <w:pPr>
        <w:pStyle w:val="bullet"/>
        <w:tabs>
          <w:tab w:val="left" w:pos="8789"/>
        </w:tabs>
        <w:spacing w:before="0"/>
        <w:ind w:left="0" w:right="51" w:firstLine="0"/>
        <w:jc w:val="center"/>
        <w:rPr>
          <w:rFonts w:cs="Arial"/>
          <w:szCs w:val="24"/>
        </w:rPr>
        <w:sectPr w:rsidR="004E6776"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5D933DCB" w14:textId="1E46F95E" w:rsidR="004E6776" w:rsidRPr="009E29E0" w:rsidRDefault="004E6776" w:rsidP="004E6776">
      <w:pPr>
        <w:tabs>
          <w:tab w:val="left" w:pos="8789"/>
        </w:tabs>
        <w:ind w:right="51"/>
        <w:jc w:val="center"/>
        <w:rPr>
          <w:b/>
        </w:rPr>
      </w:pPr>
      <w:r w:rsidRPr="009E29E0">
        <w:lastRenderedPageBreak/>
        <w:t xml:space="preserve">  </w:t>
      </w:r>
      <w:r w:rsidRPr="009E29E0">
        <w:rPr>
          <w:b/>
        </w:rPr>
        <w:t>NOTA TÉCNICA</w:t>
      </w:r>
    </w:p>
    <w:p w14:paraId="23D94D9D" w14:textId="77777777" w:rsidR="004E6776" w:rsidRPr="009E29E0" w:rsidRDefault="004E6776" w:rsidP="004E6776">
      <w:pPr>
        <w:tabs>
          <w:tab w:val="left" w:pos="8789"/>
        </w:tabs>
        <w:ind w:right="51"/>
        <w:jc w:val="center"/>
        <w:rPr>
          <w:b/>
        </w:rPr>
      </w:pPr>
    </w:p>
    <w:p w14:paraId="236D08E4" w14:textId="77777777" w:rsidR="0082401B" w:rsidRPr="009E29E0" w:rsidRDefault="0082401B" w:rsidP="0082401B">
      <w:pPr>
        <w:pStyle w:val="Profesin"/>
        <w:outlineLvl w:val="0"/>
        <w:rPr>
          <w:sz w:val="24"/>
          <w:szCs w:val="24"/>
          <w:lang w:val="es-MX"/>
        </w:rPr>
      </w:pPr>
      <w:r w:rsidRPr="009E29E0">
        <w:rPr>
          <w:sz w:val="24"/>
          <w:szCs w:val="24"/>
          <w:lang w:val="es-MX"/>
        </w:rPr>
        <w:t>INDICADOR GLOBAL DE LA ACTIVIDAD ECONÓMICA</w:t>
      </w:r>
      <w:r w:rsidR="00524FC0" w:rsidRPr="009E29E0">
        <w:rPr>
          <w:sz w:val="24"/>
          <w:szCs w:val="24"/>
          <w:vertAlign w:val="superscript"/>
        </w:rPr>
        <w:footnoteReference w:id="4"/>
      </w:r>
    </w:p>
    <w:p w14:paraId="28FACCD3" w14:textId="68847558" w:rsidR="0082401B" w:rsidRPr="009E29E0" w:rsidRDefault="0082401B" w:rsidP="0082401B">
      <w:pPr>
        <w:jc w:val="center"/>
        <w:rPr>
          <w:b/>
          <w:spacing w:val="25"/>
          <w:lang w:val="es-MX"/>
        </w:rPr>
      </w:pPr>
      <w:r w:rsidRPr="009E29E0">
        <w:rPr>
          <w:b/>
          <w:spacing w:val="25"/>
          <w:lang w:val="es-MX"/>
        </w:rPr>
        <w:t xml:space="preserve">DURANTE </w:t>
      </w:r>
      <w:r w:rsidR="000A4EB4" w:rsidRPr="009E29E0">
        <w:rPr>
          <w:b/>
          <w:spacing w:val="25"/>
          <w:lang w:val="es-MX"/>
        </w:rPr>
        <w:t>M</w:t>
      </w:r>
      <w:r w:rsidR="004111F8" w:rsidRPr="009E29E0">
        <w:rPr>
          <w:b/>
          <w:spacing w:val="25"/>
          <w:lang w:val="es-MX"/>
        </w:rPr>
        <w:t>A</w:t>
      </w:r>
      <w:r w:rsidR="000A4EB4" w:rsidRPr="009E29E0">
        <w:rPr>
          <w:b/>
          <w:spacing w:val="25"/>
          <w:lang w:val="es-MX"/>
        </w:rPr>
        <w:t>YO</w:t>
      </w:r>
      <w:r w:rsidR="00662155" w:rsidRPr="009E29E0">
        <w:rPr>
          <w:b/>
          <w:spacing w:val="25"/>
          <w:lang w:val="es-MX"/>
        </w:rPr>
        <w:t xml:space="preserve"> DE 20</w:t>
      </w:r>
      <w:r w:rsidR="00235F56" w:rsidRPr="009E29E0">
        <w:rPr>
          <w:b/>
          <w:spacing w:val="25"/>
          <w:lang w:val="es-MX"/>
        </w:rPr>
        <w:t>2</w:t>
      </w:r>
      <w:r w:rsidR="00C273F1" w:rsidRPr="009E29E0">
        <w:rPr>
          <w:b/>
          <w:spacing w:val="25"/>
          <w:lang w:val="es-MX"/>
        </w:rPr>
        <w:t>1</w:t>
      </w:r>
    </w:p>
    <w:p w14:paraId="389084C2" w14:textId="77777777" w:rsidR="0082401B" w:rsidRPr="009E29E0" w:rsidRDefault="0082401B" w:rsidP="0082401B">
      <w:pPr>
        <w:jc w:val="center"/>
        <w:rPr>
          <w:b/>
          <w:spacing w:val="25"/>
          <w:lang w:val="es-MX"/>
        </w:rPr>
      </w:pPr>
      <w:r w:rsidRPr="009E29E0">
        <w:rPr>
          <w:b/>
          <w:spacing w:val="25"/>
          <w:lang w:val="es-MX"/>
        </w:rPr>
        <w:t>(</w:t>
      </w:r>
      <w:r w:rsidRPr="009E29E0">
        <w:rPr>
          <w:b/>
          <w:i/>
          <w:spacing w:val="25"/>
          <w:lang w:val="es-MX"/>
        </w:rPr>
        <w:t>Cifras desestacionalizadas</w:t>
      </w:r>
      <w:r w:rsidRPr="009E29E0">
        <w:rPr>
          <w:b/>
          <w:spacing w:val="25"/>
          <w:lang w:val="es-MX"/>
        </w:rPr>
        <w:t>)</w:t>
      </w:r>
    </w:p>
    <w:p w14:paraId="1E596433" w14:textId="7DE52FAA" w:rsidR="00F62E55" w:rsidRDefault="00F62E55">
      <w:pPr>
        <w:jc w:val="left"/>
        <w:rPr>
          <w:lang w:val="es-MX"/>
        </w:rPr>
      </w:pPr>
    </w:p>
    <w:p w14:paraId="461029C7" w14:textId="2521D79D" w:rsidR="00635009" w:rsidRDefault="00635009" w:rsidP="00635009">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Pr>
          <w:lang w:val="es-MX"/>
        </w:rPr>
        <w:t xml:space="preserve"> que,</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Pr>
          <w:lang w:val="es-MX"/>
        </w:rPr>
        <w:t>mostró un</w:t>
      </w:r>
      <w:r w:rsidR="00BE1BB2">
        <w:rPr>
          <w:lang w:val="es-MX"/>
        </w:rPr>
        <w:t xml:space="preserve"> aumento</w:t>
      </w:r>
      <w:r w:rsidR="00332B03">
        <w:rPr>
          <w:lang w:val="es-MX"/>
        </w:rPr>
        <w:t xml:space="preserve"> de</w:t>
      </w:r>
      <w:r w:rsidR="00D04E66">
        <w:rPr>
          <w:lang w:val="es-MX"/>
        </w:rPr>
        <w:t xml:space="preserve"> </w:t>
      </w:r>
      <w:r w:rsidR="00B176D4">
        <w:rPr>
          <w:lang w:val="es-MX"/>
        </w:rPr>
        <w:t>0.</w:t>
      </w:r>
      <w:r w:rsidR="00BE1BB2">
        <w:rPr>
          <w:lang w:val="es-MX"/>
        </w:rPr>
        <w:t>6</w:t>
      </w:r>
      <w:r w:rsidR="00292798">
        <w:rPr>
          <w:lang w:val="es-MX"/>
        </w:rPr>
        <w:t>%</w:t>
      </w:r>
      <w:r>
        <w:rPr>
          <w:lang w:val="es-MX"/>
        </w:rPr>
        <w:t xml:space="preserve"> en términos reales </w:t>
      </w:r>
      <w:r w:rsidRPr="005D7C37">
        <w:rPr>
          <w:lang w:val="es-MX"/>
        </w:rPr>
        <w:t>e</w:t>
      </w:r>
      <w:r>
        <w:rPr>
          <w:lang w:val="es-MX"/>
        </w:rPr>
        <w:t>n</w:t>
      </w:r>
      <w:r w:rsidRPr="005D7C37">
        <w:rPr>
          <w:lang w:val="es-MX"/>
        </w:rPr>
        <w:t xml:space="preserve"> </w:t>
      </w:r>
      <w:r>
        <w:rPr>
          <w:lang w:val="es-MX"/>
        </w:rPr>
        <w:t xml:space="preserve">el </w:t>
      </w:r>
      <w:r w:rsidR="000A4EB4">
        <w:rPr>
          <w:lang w:val="es-MX"/>
        </w:rPr>
        <w:t>quin</w:t>
      </w:r>
      <w:r w:rsidR="00B96E7A">
        <w:rPr>
          <w:lang w:val="es-MX"/>
        </w:rPr>
        <w:t>to</w:t>
      </w:r>
      <w:r w:rsidR="007C1905">
        <w:rPr>
          <w:lang w:val="es-MX"/>
        </w:rPr>
        <w:t xml:space="preserve"> </w:t>
      </w:r>
      <w:r>
        <w:rPr>
          <w:lang w:val="es-MX"/>
        </w:rPr>
        <w:t>mes de</w:t>
      </w:r>
      <w:r w:rsidR="004F1A8B">
        <w:rPr>
          <w:lang w:val="es-MX"/>
        </w:rPr>
        <w:t xml:space="preserve">l año </w:t>
      </w:r>
      <w:r w:rsidR="00E616A2">
        <w:rPr>
          <w:lang w:val="es-MX"/>
        </w:rPr>
        <w:t>en curso</w:t>
      </w:r>
      <w:r w:rsidR="004F1A8B">
        <w:rPr>
          <w:lang w:val="es-MX"/>
        </w:rPr>
        <w:t xml:space="preserve"> </w:t>
      </w:r>
      <w:r>
        <w:rPr>
          <w:lang w:val="es-MX"/>
        </w:rPr>
        <w:t>con relación al mes inmediato anterior.</w:t>
      </w:r>
    </w:p>
    <w:p w14:paraId="751FA0DD" w14:textId="26BA1639" w:rsidR="00635009" w:rsidRPr="003B6473" w:rsidRDefault="00635009" w:rsidP="00635009">
      <w:pPr>
        <w:keepNext/>
        <w:keepLines/>
        <w:widowControl w:val="0"/>
        <w:spacing w:before="600"/>
        <w:jc w:val="center"/>
      </w:pPr>
      <w:r w:rsidRPr="00B90B81">
        <w:rPr>
          <w:color w:val="000000"/>
          <w:sz w:val="20"/>
          <w:lang w:val="es-MX"/>
        </w:rPr>
        <w:t>Gráfica 1</w:t>
      </w:r>
    </w:p>
    <w:p w14:paraId="596B3BDD" w14:textId="662A18F6" w:rsidR="00635009" w:rsidRDefault="00635009" w:rsidP="0063500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w:t>
      </w:r>
      <w:r w:rsidR="00B96E7A">
        <w:rPr>
          <w:rFonts w:ascii="Arial" w:hAnsi="Arial" w:cs="Arial"/>
          <w:b/>
          <w:smallCaps/>
          <w:color w:val="auto"/>
          <w:sz w:val="22"/>
        </w:rPr>
        <w:t xml:space="preserve"> </w:t>
      </w:r>
      <w:r w:rsidR="000A4EB4">
        <w:rPr>
          <w:rFonts w:ascii="Arial" w:hAnsi="Arial" w:cs="Arial"/>
          <w:b/>
          <w:smallCaps/>
          <w:color w:val="auto"/>
          <w:sz w:val="22"/>
        </w:rPr>
        <w:t>mayo</w:t>
      </w:r>
      <w:r>
        <w:rPr>
          <w:rFonts w:ascii="Arial" w:hAnsi="Arial" w:cs="Arial"/>
          <w:b/>
          <w:smallCaps/>
          <w:color w:val="auto"/>
          <w:sz w:val="22"/>
        </w:rPr>
        <w:t xml:space="preserve"> </w:t>
      </w:r>
      <w:r>
        <w:rPr>
          <w:rFonts w:ascii="Arial" w:hAnsi="Arial" w:cs="Arial"/>
          <w:b/>
          <w:smallCaps/>
          <w:color w:val="000000"/>
          <w:sz w:val="22"/>
          <w:szCs w:val="22"/>
          <w:lang w:val="es-MX"/>
        </w:rPr>
        <w:t>de 202</w:t>
      </w:r>
      <w:r w:rsidR="00E616A2">
        <w:rPr>
          <w:rFonts w:ascii="Arial" w:hAnsi="Arial" w:cs="Arial"/>
          <w:b/>
          <w:smallCaps/>
          <w:color w:val="000000"/>
          <w:sz w:val="22"/>
          <w:szCs w:val="22"/>
          <w:lang w:val="es-MX"/>
        </w:rPr>
        <w:t>1</w:t>
      </w:r>
    </w:p>
    <w:p w14:paraId="01E4779D" w14:textId="77777777" w:rsidR="00635009" w:rsidRPr="00961776" w:rsidRDefault="00635009" w:rsidP="0063500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4CD6BD9" w14:textId="77777777"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7AF24F2" w14:textId="28EC84C6" w:rsidR="00635009" w:rsidRPr="000B1975" w:rsidRDefault="006021B3"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14AE6039" wp14:editId="5A91810A">
            <wp:extent cx="4680000" cy="2736000"/>
            <wp:effectExtent l="0" t="0" r="25400" b="2667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069F78E6" w14:textId="77777777" w:rsidR="00BE1BB2" w:rsidRPr="00BE1BB2" w:rsidRDefault="00BE1BB2" w:rsidP="00E95309">
      <w:pPr>
        <w:spacing w:before="240"/>
        <w:rPr>
          <w:lang w:val="es-MX"/>
        </w:rPr>
      </w:pPr>
      <w:r w:rsidRPr="00BE1BB2">
        <w:rPr>
          <w:lang w:val="es-MX"/>
        </w:rPr>
        <w:t>Por grandes grupos de actividades, las Primarias ascendieron 8.4%, las Terciarias crecieron 0.8% y las Secundarias se incrementaron 0.1% durante mayo de 2021 frente al mes precedente.</w:t>
      </w:r>
    </w:p>
    <w:p w14:paraId="625C8AF2" w14:textId="091ECEFD" w:rsidR="00DD118E" w:rsidRDefault="00DD118E">
      <w:pPr>
        <w:jc w:val="left"/>
        <w:rPr>
          <w:color w:val="000000"/>
          <w:sz w:val="20"/>
          <w:lang w:val="es-MX"/>
        </w:rPr>
      </w:pPr>
    </w:p>
    <w:p w14:paraId="7DF77122" w14:textId="567A5019" w:rsidR="007E2646" w:rsidRDefault="007E2646">
      <w:pPr>
        <w:jc w:val="left"/>
        <w:rPr>
          <w:color w:val="000000"/>
          <w:sz w:val="20"/>
          <w:lang w:val="es-MX"/>
        </w:rPr>
      </w:pPr>
      <w:r>
        <w:rPr>
          <w:color w:val="000000"/>
          <w:sz w:val="20"/>
          <w:lang w:val="es-MX"/>
        </w:rPr>
        <w:br w:type="page"/>
      </w:r>
    </w:p>
    <w:p w14:paraId="21DA6466" w14:textId="7CEE7071" w:rsidR="00635009" w:rsidRPr="00022D8E" w:rsidRDefault="00635009" w:rsidP="00635009">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524A5759" w14:textId="30143E5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Pr>
          <w:b/>
          <w:smallCaps/>
          <w:color w:val="auto"/>
          <w:sz w:val="22"/>
          <w:szCs w:val="22"/>
        </w:rPr>
        <w:t>a</w:t>
      </w:r>
      <w:r w:rsidR="00B96E7A">
        <w:rPr>
          <w:b/>
          <w:smallCaps/>
          <w:color w:val="auto"/>
          <w:sz w:val="22"/>
          <w:szCs w:val="22"/>
        </w:rPr>
        <w:t xml:space="preserve"> </w:t>
      </w:r>
      <w:r w:rsidR="000A4EB4">
        <w:rPr>
          <w:b/>
          <w:smallCaps/>
          <w:color w:val="auto"/>
          <w:sz w:val="22"/>
          <w:szCs w:val="22"/>
        </w:rPr>
        <w:t>m</w:t>
      </w:r>
      <w:r w:rsidR="00B96E7A">
        <w:rPr>
          <w:b/>
          <w:smallCaps/>
          <w:color w:val="auto"/>
          <w:sz w:val="22"/>
          <w:szCs w:val="22"/>
        </w:rPr>
        <w:t>a</w:t>
      </w:r>
      <w:r w:rsidR="000A4EB4">
        <w:rPr>
          <w:b/>
          <w:smallCaps/>
          <w:color w:val="auto"/>
          <w:sz w:val="22"/>
          <w:szCs w:val="22"/>
        </w:rPr>
        <w:t>yo</w:t>
      </w:r>
      <w:r>
        <w:rPr>
          <w:b/>
          <w:smallCaps/>
          <w:color w:val="auto"/>
          <w:sz w:val="22"/>
          <w:szCs w:val="22"/>
        </w:rPr>
        <w:t xml:space="preserve"> </w:t>
      </w:r>
      <w:r w:rsidRPr="001F1169">
        <w:rPr>
          <w:b/>
          <w:smallCaps/>
          <w:color w:val="auto"/>
          <w:sz w:val="22"/>
          <w:szCs w:val="22"/>
        </w:rPr>
        <w:t xml:space="preserve">de </w:t>
      </w:r>
      <w:r>
        <w:rPr>
          <w:b/>
          <w:smallCaps/>
          <w:color w:val="auto"/>
          <w:sz w:val="22"/>
          <w:szCs w:val="22"/>
        </w:rPr>
        <w:t>202</w:t>
      </w:r>
      <w:r w:rsidR="00E616A2">
        <w:rPr>
          <w:b/>
          <w:smallCaps/>
          <w:color w:val="auto"/>
          <w:sz w:val="22"/>
          <w:szCs w:val="22"/>
        </w:rPr>
        <w:t>1</w:t>
      </w:r>
    </w:p>
    <w:p w14:paraId="0905D750" w14:textId="7777777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4021D3B5" w14:textId="77777777" w:rsidR="00635009" w:rsidRDefault="00635009" w:rsidP="00635009">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6CC390B5" w14:textId="780BB08D" w:rsidR="00635009" w:rsidRPr="000509AF" w:rsidRDefault="006021B3" w:rsidP="00635009">
      <w:pPr>
        <w:pStyle w:val="p0"/>
        <w:spacing w:before="0"/>
        <w:ind w:left="992" w:right="1021"/>
        <w:jc w:val="center"/>
        <w:rPr>
          <w:color w:val="auto"/>
        </w:rPr>
      </w:pPr>
      <w:r>
        <w:rPr>
          <w:noProof/>
        </w:rPr>
        <w:drawing>
          <wp:inline distT="0" distB="0" distL="0" distR="0" wp14:anchorId="73810822" wp14:editId="6C315303">
            <wp:extent cx="4680000" cy="2736000"/>
            <wp:effectExtent l="0" t="0" r="25400" b="26670"/>
            <wp:docPr id="10" name="Gráfico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0020C59" w14:textId="77777777" w:rsidR="00635009" w:rsidRPr="000509AF" w:rsidRDefault="00635009" w:rsidP="00635009">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09A079F8" w14:textId="0240494D"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Secundarias </w:t>
      </w:r>
      <w:r>
        <w:rPr>
          <w:b/>
          <w:smallCaps/>
          <w:color w:val="auto"/>
          <w:sz w:val="22"/>
          <w:szCs w:val="22"/>
        </w:rPr>
        <w:t>a</w:t>
      </w:r>
      <w:r w:rsidR="000A4EB4">
        <w:rPr>
          <w:b/>
          <w:smallCaps/>
          <w:color w:val="auto"/>
          <w:sz w:val="22"/>
          <w:szCs w:val="22"/>
        </w:rPr>
        <w:t xml:space="preserve"> m</w:t>
      </w:r>
      <w:r w:rsidR="004111F8">
        <w:rPr>
          <w:b/>
          <w:smallCaps/>
          <w:color w:val="auto"/>
          <w:sz w:val="22"/>
          <w:szCs w:val="22"/>
        </w:rPr>
        <w:t>a</w:t>
      </w:r>
      <w:r w:rsidR="000A4EB4">
        <w:rPr>
          <w:b/>
          <w:smallCaps/>
          <w:color w:val="auto"/>
          <w:sz w:val="22"/>
          <w:szCs w:val="22"/>
        </w:rPr>
        <w:t>yo</w:t>
      </w:r>
      <w:r>
        <w:rPr>
          <w:b/>
          <w:smallCaps/>
          <w:color w:val="auto"/>
          <w:sz w:val="22"/>
          <w:szCs w:val="22"/>
        </w:rPr>
        <w:t xml:space="preserve"> de 202</w:t>
      </w:r>
      <w:r w:rsidR="00E616A2">
        <w:rPr>
          <w:b/>
          <w:smallCaps/>
          <w:color w:val="auto"/>
          <w:sz w:val="22"/>
          <w:szCs w:val="22"/>
        </w:rPr>
        <w:t>1</w:t>
      </w:r>
    </w:p>
    <w:p w14:paraId="6C73C514"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05C93FE" w14:textId="51B56AC1" w:rsidR="00635009" w:rsidRPr="000509AF" w:rsidRDefault="00635009" w:rsidP="00635009">
      <w:pPr>
        <w:pStyle w:val="p0"/>
        <w:spacing w:before="0"/>
        <w:ind w:left="992" w:right="1021"/>
        <w:jc w:val="center"/>
        <w:rPr>
          <w:color w:val="auto"/>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r w:rsidRPr="00D67363">
        <w:rPr>
          <w:noProof/>
          <w:lang w:val="es-MX" w:eastAsia="es-MX"/>
        </w:rPr>
        <w:t xml:space="preserve"> </w:t>
      </w:r>
      <w:r w:rsidR="006021B3">
        <w:rPr>
          <w:noProof/>
        </w:rPr>
        <w:drawing>
          <wp:inline distT="0" distB="0" distL="0" distR="0" wp14:anchorId="37CD56F1" wp14:editId="35F1AA3E">
            <wp:extent cx="4680000" cy="2736000"/>
            <wp:effectExtent l="0" t="0" r="25400" b="26670"/>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2326B36B" w14:textId="77777777" w:rsidR="00635009" w:rsidRPr="000509AF" w:rsidRDefault="00635009" w:rsidP="00635009">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1EBDCB71" w14:textId="03845E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Pr>
          <w:b/>
          <w:smallCaps/>
          <w:color w:val="auto"/>
          <w:sz w:val="22"/>
          <w:szCs w:val="22"/>
        </w:rPr>
        <w:t>a</w:t>
      </w:r>
      <w:r w:rsidR="00EA44BC">
        <w:rPr>
          <w:b/>
          <w:smallCaps/>
          <w:color w:val="auto"/>
          <w:sz w:val="22"/>
          <w:szCs w:val="22"/>
        </w:rPr>
        <w:t xml:space="preserve"> </w:t>
      </w:r>
      <w:r w:rsidR="000A4EB4">
        <w:rPr>
          <w:b/>
          <w:smallCaps/>
          <w:color w:val="auto"/>
          <w:sz w:val="22"/>
          <w:szCs w:val="22"/>
        </w:rPr>
        <w:t>m</w:t>
      </w:r>
      <w:r w:rsidR="004111F8">
        <w:rPr>
          <w:b/>
          <w:smallCaps/>
          <w:color w:val="auto"/>
          <w:sz w:val="22"/>
          <w:szCs w:val="22"/>
        </w:rPr>
        <w:t>a</w:t>
      </w:r>
      <w:r w:rsidR="000A4EB4">
        <w:rPr>
          <w:b/>
          <w:smallCaps/>
          <w:color w:val="auto"/>
          <w:sz w:val="22"/>
          <w:szCs w:val="22"/>
        </w:rPr>
        <w:t>yo</w:t>
      </w:r>
      <w:r>
        <w:rPr>
          <w:b/>
          <w:smallCaps/>
          <w:color w:val="auto"/>
          <w:sz w:val="22"/>
          <w:szCs w:val="22"/>
        </w:rPr>
        <w:t xml:space="preserve"> de 202</w:t>
      </w:r>
      <w:r w:rsidR="00E616A2">
        <w:rPr>
          <w:b/>
          <w:smallCaps/>
          <w:color w:val="auto"/>
          <w:sz w:val="22"/>
          <w:szCs w:val="22"/>
        </w:rPr>
        <w:t>1</w:t>
      </w:r>
    </w:p>
    <w:p w14:paraId="72327109"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68AC16C2" w:rsidR="00635009" w:rsidRPr="00D079E1" w:rsidRDefault="006021B3" w:rsidP="00635009">
      <w:pPr>
        <w:pStyle w:val="p02"/>
        <w:keepLines w:val="0"/>
        <w:widowControl w:val="0"/>
        <w:spacing w:before="0"/>
        <w:jc w:val="center"/>
        <w:rPr>
          <w:color w:val="auto"/>
          <w:sz w:val="16"/>
          <w:szCs w:val="16"/>
          <w:lang w:val="es-MX"/>
        </w:rPr>
      </w:pPr>
      <w:r>
        <w:rPr>
          <w:noProof/>
        </w:rPr>
        <w:drawing>
          <wp:inline distT="0" distB="0" distL="0" distR="0" wp14:anchorId="2CF1F69B" wp14:editId="3F34D3A3">
            <wp:extent cx="4680000" cy="2520000"/>
            <wp:effectExtent l="0" t="0" r="25400" b="13970"/>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635009">
      <w:pPr>
        <w:pStyle w:val="p02"/>
        <w:keepLines w:val="0"/>
        <w:widowControl w:val="0"/>
        <w:spacing w:before="0"/>
        <w:ind w:left="708"/>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77777777" w:rsidR="00635009" w:rsidRPr="001A449E" w:rsidRDefault="00635009" w:rsidP="00635009">
      <w:pPr>
        <w:spacing w:before="120"/>
        <w:rPr>
          <w:b/>
          <w:i/>
          <w:lang w:val="es-MX"/>
        </w:rPr>
      </w:pPr>
      <w:r>
        <w:rPr>
          <w:b/>
          <w:i/>
          <w:lang w:val="es-MX"/>
        </w:rPr>
        <w:t>Cifras</w:t>
      </w:r>
      <w:r w:rsidRPr="001A449E">
        <w:rPr>
          <w:b/>
          <w:i/>
          <w:lang w:val="es-MX"/>
        </w:rPr>
        <w:t xml:space="preserve"> Originales</w:t>
      </w:r>
    </w:p>
    <w:p w14:paraId="345DCCD2" w14:textId="77777777" w:rsidR="00635009" w:rsidRDefault="00635009" w:rsidP="006D088B">
      <w:pPr>
        <w:tabs>
          <w:tab w:val="num" w:pos="1843"/>
          <w:tab w:val="left" w:pos="7939"/>
        </w:tabs>
        <w:spacing w:before="18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0D8775C6" w14:textId="77777777" w:rsidR="00635009" w:rsidRDefault="00635009" w:rsidP="00C33D85">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0BDEC79" w14:textId="04C689DC" w:rsidR="00635009" w:rsidRPr="006F056B" w:rsidRDefault="00635009" w:rsidP="0063500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0A4EB4">
        <w:rPr>
          <w:rFonts w:ascii="Arial" w:hAnsi="Arial" w:cs="Arial"/>
          <w:b/>
          <w:smallCaps/>
          <w:color w:val="auto"/>
          <w:sz w:val="22"/>
          <w:szCs w:val="22"/>
        </w:rPr>
        <w:t>m</w:t>
      </w:r>
      <w:r w:rsidR="004111F8">
        <w:rPr>
          <w:rFonts w:ascii="Arial" w:hAnsi="Arial" w:cs="Arial"/>
          <w:b/>
          <w:smallCaps/>
          <w:color w:val="auto"/>
          <w:sz w:val="22"/>
          <w:szCs w:val="22"/>
        </w:rPr>
        <w:t>a</w:t>
      </w:r>
      <w:r w:rsidR="000A4EB4">
        <w:rPr>
          <w:rFonts w:ascii="Arial" w:hAnsi="Arial" w:cs="Arial"/>
          <w:b/>
          <w:smallCaps/>
          <w:color w:val="auto"/>
          <w:sz w:val="22"/>
          <w:szCs w:val="22"/>
        </w:rPr>
        <w:t>yo</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203F93">
        <w:rPr>
          <w:rFonts w:ascii="Arial" w:hAnsi="Arial" w:cs="Arial"/>
          <w:b/>
          <w:smallCaps/>
          <w:color w:val="auto"/>
          <w:sz w:val="22"/>
          <w:szCs w:val="22"/>
        </w:rPr>
        <w:t>1</w:t>
      </w:r>
    </w:p>
    <w:p w14:paraId="312592A2" w14:textId="6ACDD5CC" w:rsidR="00635009" w:rsidRDefault="00635009" w:rsidP="00635009">
      <w:pPr>
        <w:pStyle w:val="p02"/>
        <w:keepLines w:val="0"/>
        <w:widowControl w:val="0"/>
        <w:spacing w:before="0"/>
        <w:jc w:val="center"/>
        <w:rPr>
          <w:rFonts w:ascii="Arial" w:hAnsi="Arial" w:cs="Arial"/>
          <w:color w:val="auto"/>
          <w:sz w:val="18"/>
        </w:rPr>
      </w:pPr>
      <w:r w:rsidRPr="00156EF2">
        <w:rPr>
          <w:rFonts w:ascii="Arial" w:hAnsi="Arial" w:cs="Arial"/>
          <w:color w:val="auto"/>
          <w:sz w:val="18"/>
        </w:rPr>
        <w:t xml:space="preserve">(Variación % real respecto al mismo mes del año </w:t>
      </w:r>
      <w:proofErr w:type="gramStart"/>
      <w:r w:rsidRPr="00156EF2">
        <w:rPr>
          <w:rFonts w:ascii="Arial" w:hAnsi="Arial" w:cs="Arial"/>
          <w:color w:val="auto"/>
          <w:sz w:val="18"/>
        </w:rPr>
        <w:t>anterior)</w:t>
      </w:r>
      <w:r w:rsidR="00660D2B">
        <w:rPr>
          <w:rFonts w:ascii="Arial" w:hAnsi="Arial" w:cs="Arial"/>
          <w:color w:val="auto"/>
          <w:sz w:val="18"/>
        </w:rPr>
        <w:t>*</w:t>
      </w:r>
      <w:proofErr w:type="gramEnd"/>
    </w:p>
    <w:p w14:paraId="09771EEE" w14:textId="5BBFE91E" w:rsidR="00635009" w:rsidRPr="000509AF" w:rsidRDefault="00495328" w:rsidP="00635009">
      <w:pPr>
        <w:pStyle w:val="p0"/>
        <w:spacing w:before="0"/>
        <w:jc w:val="center"/>
        <w:rPr>
          <w:color w:val="auto"/>
        </w:rPr>
      </w:pPr>
      <w:r>
        <w:rPr>
          <w:noProof/>
        </w:rPr>
        <w:drawing>
          <wp:inline distT="0" distB="0" distL="0" distR="0" wp14:anchorId="6C5F0B99" wp14:editId="2C72A777">
            <wp:extent cx="4680000" cy="2340000"/>
            <wp:effectExtent l="0" t="0" r="25400" b="2222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EA4E47" w14:textId="211BDA48" w:rsidR="00635009" w:rsidRDefault="00635009" w:rsidP="00660D2B">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4491CBA8" w14:textId="67C97BC9" w:rsidR="00C33D85" w:rsidRPr="00660D2B" w:rsidRDefault="002370E2" w:rsidP="002370E2">
      <w:pPr>
        <w:pStyle w:val="p02"/>
        <w:keepLines w:val="0"/>
        <w:widowControl w:val="0"/>
        <w:spacing w:before="0"/>
        <w:ind w:left="1560" w:right="1077" w:hanging="425"/>
        <w:rPr>
          <w:rFonts w:ascii="Arial" w:hAnsi="Arial"/>
          <w:color w:val="auto"/>
          <w:lang w:val="es-MX"/>
        </w:rPr>
      </w:pPr>
      <w:r w:rsidRPr="001523B1">
        <w:rPr>
          <w:rFonts w:ascii="Arial" w:hAnsi="Arial"/>
          <w:color w:val="auto"/>
          <w:sz w:val="16"/>
          <w:szCs w:val="16"/>
          <w:lang w:val="es-MX"/>
        </w:rPr>
        <w:t xml:space="preserve">*        </w:t>
      </w:r>
      <w:r w:rsidR="00C33D85" w:rsidRPr="001523B1">
        <w:rPr>
          <w:rFonts w:ascii="Arial" w:hAnsi="Arial"/>
          <w:color w:val="auto"/>
          <w:sz w:val="16"/>
          <w:szCs w:val="16"/>
          <w:lang w:val="es-MX"/>
        </w:rPr>
        <w:t xml:space="preserve">Es importante mencionar que la comparación de las cifras en términos anuales está influida por efecto estadístico debido a </w:t>
      </w:r>
      <w:proofErr w:type="gramStart"/>
      <w:r w:rsidR="00C33D85" w:rsidRPr="001523B1">
        <w:rPr>
          <w:rFonts w:ascii="Arial" w:hAnsi="Arial"/>
          <w:color w:val="auto"/>
          <w:sz w:val="16"/>
          <w:szCs w:val="16"/>
          <w:lang w:val="es-MX"/>
        </w:rPr>
        <w:t>que</w:t>
      </w:r>
      <w:proofErr w:type="gramEnd"/>
      <w:r w:rsidR="00660D2B" w:rsidRPr="001523B1">
        <w:rPr>
          <w:rFonts w:ascii="Arial" w:hAnsi="Arial"/>
          <w:color w:val="auto"/>
          <w:sz w:val="16"/>
          <w:szCs w:val="16"/>
          <w:lang w:val="es-MX"/>
        </w:rPr>
        <w:t xml:space="preserve"> </w:t>
      </w:r>
      <w:r w:rsidR="00C33D85" w:rsidRPr="001523B1">
        <w:rPr>
          <w:rFonts w:ascii="Arial" w:hAnsi="Arial"/>
          <w:color w:val="auto"/>
          <w:sz w:val="16"/>
          <w:szCs w:val="16"/>
          <w:lang w:val="es-MX"/>
        </w:rPr>
        <w:t>desde finales de marzo de 2020, por el estado de emergencia sanitaria originada por el COVID-19, se suspendieron varias actividades económicas.</w:t>
      </w:r>
    </w:p>
    <w:p w14:paraId="6CC9CE03" w14:textId="244859DF" w:rsidR="00635009" w:rsidRDefault="00635009" w:rsidP="00635009">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0A5308">
        <w:rPr>
          <w:rFonts w:ascii="Arial" w:hAnsi="Arial" w:cs="Arial"/>
          <w:color w:val="auto"/>
          <w:sz w:val="16"/>
          <w:lang w:val="es-MX"/>
        </w:rPr>
        <w:t xml:space="preserve">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77777777" w:rsidR="00635009" w:rsidRDefault="00635009" w:rsidP="0063500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20C9F28C" w:rsidR="00635009" w:rsidRDefault="00635009" w:rsidP="00635009">
      <w:pPr>
        <w:spacing w:before="240"/>
        <w:rPr>
          <w:b/>
          <w:i/>
          <w:lang w:val="es-MX"/>
        </w:rPr>
      </w:pPr>
      <w:bookmarkStart w:id="1" w:name="_Hlk40107795"/>
      <w:r w:rsidRPr="005D6B95">
        <w:rPr>
          <w:b/>
          <w:i/>
          <w:lang w:val="es-MX"/>
        </w:rPr>
        <w:lastRenderedPageBreak/>
        <w:t>Nota al usuario</w:t>
      </w:r>
    </w:p>
    <w:bookmarkEnd w:id="1"/>
    <w:p w14:paraId="6C4E491A" w14:textId="4262FCEF" w:rsidR="008D0218" w:rsidRDefault="008D0218" w:rsidP="00332B03">
      <w:pPr>
        <w:spacing w:before="120"/>
      </w:pPr>
      <w:r w:rsidRPr="00A87BA1">
        <w:t xml:space="preserve">La Tasa de No Respuesta en la captación de las </w:t>
      </w:r>
      <w:r w:rsidR="001745B1">
        <w:t>e</w:t>
      </w:r>
      <w:r w:rsidRPr="00A87BA1">
        <w:t xml:space="preserve">ncuestas </w:t>
      </w:r>
      <w:r w:rsidR="001745B1">
        <w:t>e</w:t>
      </w:r>
      <w:r w:rsidRPr="00A87BA1">
        <w:t xml:space="preserve">conómicas que se consideraron para la integración del Indicador Global de la Actividad Económica (IGAE) </w:t>
      </w:r>
      <w:r>
        <w:t>c</w:t>
      </w:r>
      <w:r w:rsidRPr="00A87BA1">
        <w:t xml:space="preserve">omo lo son: </w:t>
      </w:r>
      <w:r w:rsidR="001745B1">
        <w:t xml:space="preserve">la </w:t>
      </w:r>
      <w:r w:rsidRPr="00A87BA1">
        <w:t>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w:t>
      </w:r>
      <w:r w:rsidR="001745B1">
        <w:t xml:space="preserve">la </w:t>
      </w:r>
      <w:r w:rsidRPr="00A87BA1">
        <w:t xml:space="preserve">Encuesta Mensual de Servicios (EMS), </w:t>
      </w:r>
      <w:r w:rsidRPr="00061421">
        <w:t xml:space="preserve">en </w:t>
      </w:r>
      <w:r>
        <w:t xml:space="preserve">mayo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rsidRPr="00061421">
        <w:t xml:space="preserve"> </w:t>
      </w:r>
      <w:r w:rsidR="00A77396">
        <w:t xml:space="preserve">(EIMM) </w:t>
      </w:r>
      <w:r w:rsidRPr="00061421">
        <w:t xml:space="preserve">y los </w:t>
      </w:r>
      <w:r w:rsidR="00CA4C39">
        <w:t>r</w:t>
      </w:r>
      <w:r w:rsidRPr="00061421">
        <w:t xml:space="preserve">egistros </w:t>
      </w:r>
      <w:r w:rsidR="00CA4C39">
        <w:t>a</w:t>
      </w:r>
      <w:r w:rsidRPr="00061421">
        <w:t>dministrativos que difunde el Instituto</w:t>
      </w:r>
      <w:r>
        <w:t>.</w:t>
      </w:r>
    </w:p>
    <w:p w14:paraId="1277646E" w14:textId="6EC14688" w:rsidR="008D0218" w:rsidRPr="00A87BA1" w:rsidRDefault="008D0218" w:rsidP="008D0218">
      <w:pPr>
        <w:pStyle w:val="Default"/>
        <w:spacing w:before="240" w:after="240"/>
        <w:jc w:val="both"/>
        <w:rPr>
          <w:color w:val="auto"/>
        </w:rPr>
      </w:pPr>
      <w:r w:rsidRPr="00A87BA1">
        <w:rPr>
          <w:color w:val="auto"/>
        </w:rPr>
        <w:t xml:space="preserve">Para las actividades agropecuarias, de servicios financieros y del gobierno se complementan con otros registros administrativos provenientes de las Unidades del Estado que se recibieron oportunamente vía correo electrónico y captación por </w:t>
      </w:r>
      <w:r w:rsidR="00A77396">
        <w:rPr>
          <w:color w:val="auto"/>
        </w:rPr>
        <w:t>i</w:t>
      </w:r>
      <w:r w:rsidRPr="00A87BA1">
        <w:rPr>
          <w:color w:val="auto"/>
        </w:rPr>
        <w:t>nternet, lo que permitió la generación de estadísticas con niveles altos de cobertura y precisión estadística, para su integración en el I</w:t>
      </w:r>
      <w:r>
        <w:rPr>
          <w:color w:val="auto"/>
        </w:rPr>
        <w:t>GAE</w:t>
      </w:r>
      <w:r w:rsidRPr="00A87BA1">
        <w:rPr>
          <w:color w:val="auto"/>
        </w:rPr>
        <w:t xml:space="preserve"> en el mes de referencia.</w:t>
      </w:r>
    </w:p>
    <w:p w14:paraId="4DA55726" w14:textId="03A5021A" w:rsidR="00635009" w:rsidRDefault="00C7265A" w:rsidP="00332B03">
      <w:pPr>
        <w:spacing w:before="120"/>
      </w:pPr>
      <w:r>
        <w:t>P</w:t>
      </w:r>
      <w:r w:rsidR="00635009" w:rsidRPr="00117302">
        <w:t>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635009" w:rsidRPr="00546BD2">
        <w:rPr>
          <w:i/>
          <w:iCs/>
        </w:rPr>
        <w:t>outliers</w:t>
      </w:r>
      <w:proofErr w:type="spellEnd"/>
      <w:r w:rsidR="00635009" w:rsidRPr="00117302">
        <w:t>) en los modelos de ajuste estacional para los meses de la contingencia. Lo anterior con el objetivo de que los grandes cambios en las cifras originales no influyan de manera desproporcionada en los factores estacionales utilizados.</w:t>
      </w:r>
    </w:p>
    <w:p w14:paraId="5B0D1DCD" w14:textId="6EFA251F" w:rsidR="00635009" w:rsidRPr="00390E26" w:rsidRDefault="00635009" w:rsidP="00865300">
      <w:pPr>
        <w:spacing w:before="120"/>
        <w:rPr>
          <w:b/>
          <w:bCs/>
          <w:lang w:val="es-MX"/>
        </w:rPr>
      </w:pPr>
      <w:r w:rsidRPr="00EF7102">
        <w:rPr>
          <w:b/>
          <w:i/>
          <w:lang w:val="es-MX"/>
        </w:rPr>
        <w:t>Nota metodológica</w:t>
      </w:r>
    </w:p>
    <w:p w14:paraId="213D28E0" w14:textId="77777777" w:rsidR="00635009" w:rsidRPr="00DE1840" w:rsidRDefault="00635009" w:rsidP="00C73CC4">
      <w:pPr>
        <w:pStyle w:val="Textoindependiente"/>
        <w:spacing w:before="180"/>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C73CC4">
      <w:pPr>
        <w:pStyle w:val="p0"/>
        <w:keepLines w:val="0"/>
        <w:widowControl/>
        <w:spacing w:before="180"/>
        <w:ind w:right="51"/>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C73CC4">
      <w:pPr>
        <w:pStyle w:val="Textoindependiente"/>
        <w:spacing w:before="180"/>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5199F8DD" w14:textId="7E9C6BEE" w:rsidR="00635009" w:rsidRPr="00DE1840" w:rsidRDefault="00546BD2" w:rsidP="00C73CC4">
      <w:pPr>
        <w:pStyle w:val="p0"/>
        <w:keepLines w:val="0"/>
        <w:widowControl/>
        <w:spacing w:before="180"/>
        <w:ind w:right="51"/>
        <w:rPr>
          <w:rFonts w:ascii="Arial" w:hAnsi="Arial"/>
          <w:color w:val="auto"/>
        </w:rPr>
      </w:pPr>
      <w:r w:rsidRPr="00546BD2">
        <w:rPr>
          <w:rFonts w:ascii="Arial" w:hAnsi="Arial"/>
          <w:snapToGrid/>
          <w:color w:val="auto"/>
          <w:lang w:val="es-MX"/>
        </w:rPr>
        <w:t>Es importante destacar que la mayoría de las series económicas se ven afectadas por factores estacionales.</w:t>
      </w:r>
      <w:r w:rsidR="00635009" w:rsidRPr="00546BD2">
        <w:rPr>
          <w:rFonts w:ascii="Arial" w:hAnsi="Arial"/>
          <w:snapToGrid/>
          <w:color w:val="auto"/>
          <w:lang w:val="es-MX"/>
        </w:rPr>
        <w:t xml:space="preserve"> Éstos</w:t>
      </w:r>
      <w:r w:rsidR="00635009" w:rsidRPr="00DE1840">
        <w:rPr>
          <w:rFonts w:ascii="Arial" w:hAnsi="Arial"/>
          <w:color w:val="auto"/>
        </w:rPr>
        <w:t xml:space="preserve">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w:t>
      </w:r>
      <w:r w:rsidR="00495E4C" w:rsidRPr="00DE1840">
        <w:rPr>
          <w:rFonts w:ascii="Arial" w:hAnsi="Arial"/>
          <w:color w:val="auto"/>
        </w:rPr>
        <w:t>estacionales,</w:t>
      </w:r>
      <w:r w:rsidR="00635009" w:rsidRPr="00DE1840">
        <w:rPr>
          <w:rFonts w:ascii="Arial" w:hAnsi="Arial"/>
          <w:color w:val="auto"/>
        </w:rPr>
        <w:t xml:space="preserve"> </w:t>
      </w:r>
      <w:r w:rsidR="00332B03">
        <w:rPr>
          <w:rFonts w:ascii="Arial" w:hAnsi="Arial"/>
          <w:color w:val="auto"/>
        </w:rPr>
        <w:t xml:space="preserve">por </w:t>
      </w:r>
      <w:r w:rsidR="00635009" w:rsidRPr="00DE1840">
        <w:rPr>
          <w:rFonts w:ascii="Arial" w:hAnsi="Arial"/>
          <w:color w:val="auto"/>
        </w:rPr>
        <w:t>ejemplo, la elevada producción de juguetes en los meses previos a la Navidad provocada por la expectativa de mayores ventas en diciembre.</w:t>
      </w:r>
    </w:p>
    <w:p w14:paraId="5E737135" w14:textId="77777777" w:rsidR="00332B03" w:rsidRDefault="00332B03" w:rsidP="006D088B">
      <w:pPr>
        <w:outlineLvl w:val="3"/>
      </w:pPr>
    </w:p>
    <w:p w14:paraId="6EA741B2" w14:textId="58E82F82" w:rsidR="00546BD2" w:rsidRDefault="00546BD2" w:rsidP="006D088B">
      <w:pPr>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w:t>
      </w:r>
      <w:r w:rsidRPr="00BE64DF">
        <w:t>económica</w:t>
      </w:r>
      <w:r>
        <w:t xml:space="preserve"> </w:t>
      </w:r>
      <w:r w:rsidRPr="00434EAE">
        <w:t xml:space="preserve">al no poder comparar adecuadamente un determinado mes con el inmediato anterior.  </w:t>
      </w:r>
    </w:p>
    <w:p w14:paraId="1AED10E0" w14:textId="21904945" w:rsidR="00635009" w:rsidRPr="00DE1840" w:rsidRDefault="00546BD2" w:rsidP="00546BD2">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AD2C02" w14:textId="77777777" w:rsidR="00635009" w:rsidRPr="00DE1840" w:rsidRDefault="00635009" w:rsidP="00F336C3">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757DF8E7" w14:textId="77777777" w:rsidR="00635009" w:rsidRPr="00EA2F02" w:rsidRDefault="00043DA5" w:rsidP="00635009">
      <w:pPr>
        <w:widowControl w:val="0"/>
        <w:spacing w:before="240"/>
      </w:pPr>
      <w:hyperlink r:id="rId27" w:history="1">
        <w:r w:rsidR="00635009" w:rsidRPr="007E551F">
          <w:rPr>
            <w:rStyle w:val="Hipervnculo"/>
            <w:szCs w:val="20"/>
            <w:lang w:val="es-MX" w:eastAsia="en-US"/>
          </w:rPr>
          <w:t>https://www.inegi.org.mx/app/biblioteca/ficha.html?upc=702825099060</w:t>
        </w:r>
      </w:hyperlink>
    </w:p>
    <w:p w14:paraId="7CC2AE40" w14:textId="77777777" w:rsidR="00635009" w:rsidRPr="00DE1840" w:rsidRDefault="00635009" w:rsidP="00F336C3">
      <w:pPr>
        <w:widowControl w:val="0"/>
        <w:spacing w:before="240"/>
        <w:ind w:right="5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15B4C41F" wp14:editId="52D485D8">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1A5E9FDA" w14:textId="77777777" w:rsidR="00673D8C" w:rsidRDefault="00635009" w:rsidP="00673D8C">
      <w:pPr>
        <w:pStyle w:val="Textoindependiente"/>
        <w:ind w:right="51"/>
        <w:rPr>
          <w:color w:val="auto"/>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7612D090" w14:textId="63D5C11F" w:rsidR="00635009" w:rsidRPr="00DE1840" w:rsidRDefault="00635009" w:rsidP="00673D8C">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6B021168" w14:textId="77777777" w:rsidR="00495E4C" w:rsidRDefault="00495E4C">
      <w:pPr>
        <w:jc w:val="left"/>
        <w:rPr>
          <w:lang w:val="es-MX"/>
        </w:rPr>
      </w:pPr>
      <w:r>
        <w:rPr>
          <w:lang w:val="es-MX"/>
        </w:rPr>
        <w:br w:type="page"/>
      </w:r>
    </w:p>
    <w:p w14:paraId="694FD85D" w14:textId="77777777" w:rsidR="00495E4C" w:rsidRDefault="00495E4C" w:rsidP="00F336C3">
      <w:pPr>
        <w:pStyle w:val="Textoindependiente"/>
        <w:spacing w:before="120"/>
        <w:ind w:right="50"/>
        <w:rPr>
          <w:color w:val="auto"/>
          <w:lang w:val="es-MX"/>
        </w:rPr>
      </w:pPr>
    </w:p>
    <w:p w14:paraId="4AD82B8F" w14:textId="4962AB3B" w:rsidR="00635009" w:rsidRPr="00DE1840" w:rsidRDefault="00635009" w:rsidP="006D088B">
      <w:pPr>
        <w:pStyle w:val="Textoindependiente"/>
        <w:spacing w:before="0"/>
        <w:ind w:right="50"/>
        <w:rPr>
          <w:color w:val="auto"/>
          <w:lang w:val="es-MX"/>
        </w:rPr>
      </w:pPr>
      <w:r w:rsidRPr="00DE1840">
        <w:rPr>
          <w:color w:val="auto"/>
          <w:lang w:val="es-MX"/>
        </w:rPr>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620BE18B" w14:textId="40AF765D" w:rsidR="00635009" w:rsidRPr="00DE1840" w:rsidRDefault="00635009" w:rsidP="00495E4C">
      <w:pPr>
        <w:pStyle w:val="Textoindependiente"/>
        <w:ind w:right="50"/>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77777777" w:rsidR="00635009" w:rsidRDefault="00635009" w:rsidP="00495E4C">
      <w:pPr>
        <w:pStyle w:val="texto0"/>
        <w:spacing w:before="360"/>
        <w:ind w:right="5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0"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4148" w14:textId="77777777" w:rsidR="00043DA5" w:rsidRDefault="00043DA5">
      <w:r>
        <w:separator/>
      </w:r>
    </w:p>
  </w:endnote>
  <w:endnote w:type="continuationSeparator" w:id="0">
    <w:p w14:paraId="110B604C" w14:textId="77777777" w:rsidR="00043DA5" w:rsidRDefault="0004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2842C" w14:textId="77777777" w:rsidR="004E6776" w:rsidRPr="00B824C9" w:rsidRDefault="004E6776"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A472B6" w:rsidRDefault="003B5757" w:rsidP="003076C4">
    <w:pPr>
      <w:pStyle w:val="Piedepgina"/>
      <w:jc w:val="center"/>
      <w:rPr>
        <w:b/>
        <w:color w:val="002060"/>
        <w:sz w:val="20"/>
        <w:szCs w:val="20"/>
        <w:lang w:val="es-MX"/>
      </w:rPr>
    </w:pPr>
    <w:r w:rsidRPr="00A472B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0C6DC" w14:textId="77777777" w:rsidR="00043DA5" w:rsidRDefault="00043DA5">
      <w:r>
        <w:separator/>
      </w:r>
    </w:p>
  </w:footnote>
  <w:footnote w:type="continuationSeparator" w:id="0">
    <w:p w14:paraId="394D8B76" w14:textId="77777777" w:rsidR="00043DA5" w:rsidRDefault="00043DA5">
      <w:r>
        <w:continuationSeparator/>
      </w:r>
    </w:p>
  </w:footnote>
  <w:footnote w:id="1">
    <w:p w14:paraId="57C933A9" w14:textId="77777777" w:rsidR="004E6776" w:rsidRPr="00C07AE5" w:rsidRDefault="004E6776" w:rsidP="004E6776">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5CCFC1DE" w14:textId="77777777" w:rsidR="004E6776" w:rsidRDefault="004E6776" w:rsidP="004E6776">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294D5BEF" w14:textId="77777777" w:rsidR="004E6776" w:rsidRDefault="004E6776" w:rsidP="004E6776">
      <w:pPr>
        <w:pStyle w:val="Textonotapie"/>
        <w:ind w:left="142" w:right="-547" w:hanging="142"/>
        <w:rPr>
          <w:sz w:val="16"/>
          <w:szCs w:val="16"/>
        </w:rPr>
      </w:pPr>
    </w:p>
    <w:p w14:paraId="17CCA416" w14:textId="77777777" w:rsidR="004E6776" w:rsidRDefault="004E6776" w:rsidP="004E6776">
      <w:pPr>
        <w:pStyle w:val="Textonotapie"/>
        <w:ind w:left="142" w:right="-547" w:hanging="142"/>
        <w:rPr>
          <w:sz w:val="16"/>
          <w:szCs w:val="16"/>
        </w:rPr>
      </w:pPr>
    </w:p>
    <w:p w14:paraId="20BFA5AE" w14:textId="77777777" w:rsidR="004E6776" w:rsidRPr="00C07AE5" w:rsidRDefault="004E6776" w:rsidP="004E6776">
      <w:pPr>
        <w:pStyle w:val="Textonotapie"/>
        <w:ind w:left="142" w:right="-547" w:hanging="142"/>
        <w:rPr>
          <w:sz w:val="16"/>
          <w:szCs w:val="16"/>
        </w:rPr>
      </w:pPr>
    </w:p>
  </w:footnote>
  <w:footnote w:id="3">
    <w:p w14:paraId="7343B4D6" w14:textId="77777777" w:rsidR="004E6776" w:rsidRDefault="004E6776" w:rsidP="004E6776">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077D7187" w14:textId="77777777" w:rsidR="004E6776" w:rsidRPr="00C07AE5" w:rsidRDefault="004E6776" w:rsidP="004E6776">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FE37" w14:textId="551F9BFD" w:rsidR="004E6776" w:rsidRPr="00265B8C" w:rsidRDefault="004E6776" w:rsidP="00564025">
    <w:pPr>
      <w:pStyle w:val="Encabezado"/>
      <w:framePr w:w="5354" w:hSpace="141" w:wrap="auto" w:vAnchor="text" w:hAnchor="page" w:x="5745" w:y="42"/>
      <w:ind w:left="567" w:hanging="11"/>
      <w:jc w:val="right"/>
      <w:rPr>
        <w:b/>
        <w:color w:val="002060"/>
      </w:rPr>
    </w:pPr>
    <w:r w:rsidRPr="00265B8C">
      <w:rPr>
        <w:b/>
        <w:color w:val="002060"/>
      </w:rPr>
      <w:t xml:space="preserve">COMUNICADO DE PRENSA NÚM. </w:t>
    </w:r>
    <w:r w:rsidR="00564025">
      <w:rPr>
        <w:b/>
        <w:color w:val="002060"/>
      </w:rPr>
      <w:t>397</w:t>
    </w:r>
    <w:r w:rsidRPr="00265B8C">
      <w:rPr>
        <w:b/>
        <w:color w:val="002060"/>
      </w:rPr>
      <w:t>/</w:t>
    </w:r>
    <w:r>
      <w:rPr>
        <w:b/>
        <w:color w:val="002060"/>
      </w:rPr>
      <w:t>21</w:t>
    </w:r>
  </w:p>
  <w:p w14:paraId="26BD6A56" w14:textId="77777777" w:rsidR="004E6776" w:rsidRPr="00265B8C" w:rsidRDefault="004E6776" w:rsidP="00564025">
    <w:pPr>
      <w:pStyle w:val="Encabezado"/>
      <w:framePr w:w="5354" w:hSpace="141" w:wrap="auto" w:vAnchor="text" w:hAnchor="page" w:x="5745" w:y="42"/>
      <w:ind w:left="567" w:hanging="11"/>
      <w:jc w:val="right"/>
      <w:rPr>
        <w:b/>
        <w:color w:val="002060"/>
        <w:lang w:val="pt-BR"/>
      </w:rPr>
    </w:pPr>
    <w:r>
      <w:rPr>
        <w:b/>
        <w:color w:val="002060"/>
        <w:lang w:val="pt-BR"/>
      </w:rPr>
      <w:t xml:space="preserve">27 DE JULIO </w:t>
    </w:r>
    <w:r w:rsidRPr="00265B8C">
      <w:rPr>
        <w:b/>
        <w:color w:val="002060"/>
        <w:lang w:val="pt-BR"/>
      </w:rPr>
      <w:t>DE 20</w:t>
    </w:r>
    <w:r>
      <w:rPr>
        <w:b/>
        <w:color w:val="002060"/>
        <w:lang w:val="pt-BR"/>
      </w:rPr>
      <w:t>21</w:t>
    </w:r>
  </w:p>
  <w:p w14:paraId="4BA51D83" w14:textId="77777777" w:rsidR="004E6776" w:rsidRPr="00265B8C" w:rsidRDefault="004E6776" w:rsidP="00564025">
    <w:pPr>
      <w:pStyle w:val="Encabezado"/>
      <w:framePr w:w="5354" w:hSpace="141" w:wrap="auto" w:vAnchor="text" w:hAnchor="page" w:x="5745"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186A143E" w14:textId="77777777" w:rsidR="004E6776" w:rsidRDefault="004E6776" w:rsidP="00F03291">
    <w:pPr>
      <w:pStyle w:val="Encabezado"/>
      <w:ind w:left="-142"/>
    </w:pPr>
    <w:r>
      <w:rPr>
        <w:noProof/>
      </w:rPr>
      <w:drawing>
        <wp:inline distT="0" distB="0" distL="0" distR="0" wp14:anchorId="41FBB15C" wp14:editId="6521A53F">
          <wp:extent cx="707024" cy="734410"/>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962" cy="75823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6CF7EA52" w:rsidR="003B5757" w:rsidRDefault="00E463F2" w:rsidP="00D57DAE">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DA5"/>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4EB4"/>
    <w:rsid w:val="000A5308"/>
    <w:rsid w:val="000A53E6"/>
    <w:rsid w:val="000A574B"/>
    <w:rsid w:val="000A5B04"/>
    <w:rsid w:val="000A5E2A"/>
    <w:rsid w:val="000A5E5E"/>
    <w:rsid w:val="000A643B"/>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9A0"/>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1D67"/>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23B1"/>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5B1"/>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10F"/>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798"/>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B00FE"/>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398E"/>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3918"/>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6787"/>
    <w:rsid w:val="00416843"/>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5912"/>
    <w:rsid w:val="004A669F"/>
    <w:rsid w:val="004A6842"/>
    <w:rsid w:val="004A6FE1"/>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776"/>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B0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025"/>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1B3"/>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181"/>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97A33"/>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E36"/>
    <w:rsid w:val="006C705E"/>
    <w:rsid w:val="006C7216"/>
    <w:rsid w:val="006C7266"/>
    <w:rsid w:val="006D021E"/>
    <w:rsid w:val="006D045E"/>
    <w:rsid w:val="006D088B"/>
    <w:rsid w:val="006D0B6D"/>
    <w:rsid w:val="006D1549"/>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3858"/>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9DE"/>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BEC"/>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8E7"/>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C86"/>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307"/>
    <w:rsid w:val="009A33B5"/>
    <w:rsid w:val="009A3520"/>
    <w:rsid w:val="009A3547"/>
    <w:rsid w:val="009A39FF"/>
    <w:rsid w:val="009A3CB5"/>
    <w:rsid w:val="009A3EAF"/>
    <w:rsid w:val="009A3F33"/>
    <w:rsid w:val="009A5250"/>
    <w:rsid w:val="009A5501"/>
    <w:rsid w:val="009A5AE0"/>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29E0"/>
    <w:rsid w:val="009E322C"/>
    <w:rsid w:val="009E3352"/>
    <w:rsid w:val="009E3479"/>
    <w:rsid w:val="009E387D"/>
    <w:rsid w:val="009E453D"/>
    <w:rsid w:val="009E4B72"/>
    <w:rsid w:val="009E4C64"/>
    <w:rsid w:val="009E5013"/>
    <w:rsid w:val="009E5292"/>
    <w:rsid w:val="009E56B0"/>
    <w:rsid w:val="009E5917"/>
    <w:rsid w:val="009E6223"/>
    <w:rsid w:val="009E725F"/>
    <w:rsid w:val="009E79CF"/>
    <w:rsid w:val="009E7E3B"/>
    <w:rsid w:val="009E7F2E"/>
    <w:rsid w:val="009F009C"/>
    <w:rsid w:val="009F0345"/>
    <w:rsid w:val="009F04F2"/>
    <w:rsid w:val="009F0A8F"/>
    <w:rsid w:val="009F19D8"/>
    <w:rsid w:val="009F1ACA"/>
    <w:rsid w:val="009F1C20"/>
    <w:rsid w:val="009F231C"/>
    <w:rsid w:val="009F2512"/>
    <w:rsid w:val="009F2C7D"/>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B5"/>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84D"/>
    <w:rsid w:val="00A35D65"/>
    <w:rsid w:val="00A36CF6"/>
    <w:rsid w:val="00A36EC5"/>
    <w:rsid w:val="00A37A7D"/>
    <w:rsid w:val="00A37EDA"/>
    <w:rsid w:val="00A4035D"/>
    <w:rsid w:val="00A403FC"/>
    <w:rsid w:val="00A413A3"/>
    <w:rsid w:val="00A41DB1"/>
    <w:rsid w:val="00A426DA"/>
    <w:rsid w:val="00A43270"/>
    <w:rsid w:val="00A436CD"/>
    <w:rsid w:val="00A44299"/>
    <w:rsid w:val="00A4539E"/>
    <w:rsid w:val="00A45F82"/>
    <w:rsid w:val="00A46080"/>
    <w:rsid w:val="00A461CB"/>
    <w:rsid w:val="00A46C6C"/>
    <w:rsid w:val="00A46EB1"/>
    <w:rsid w:val="00A472B6"/>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5DFC"/>
    <w:rsid w:val="00A7664B"/>
    <w:rsid w:val="00A768C8"/>
    <w:rsid w:val="00A76C21"/>
    <w:rsid w:val="00A77396"/>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46A6"/>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2A5"/>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BB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297A"/>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1C3C"/>
    <w:rsid w:val="00CA2A57"/>
    <w:rsid w:val="00CA2C4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7684"/>
    <w:rsid w:val="00D076A6"/>
    <w:rsid w:val="00D079E1"/>
    <w:rsid w:val="00D07F59"/>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57DAE"/>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58A3"/>
    <w:rsid w:val="00E06FD6"/>
    <w:rsid w:val="00E074C1"/>
    <w:rsid w:val="00E07B79"/>
    <w:rsid w:val="00E07CDC"/>
    <w:rsid w:val="00E07DEE"/>
    <w:rsid w:val="00E1006A"/>
    <w:rsid w:val="00E105B9"/>
    <w:rsid w:val="00E1079E"/>
    <w:rsid w:val="00E10DA0"/>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2E8"/>
    <w:rsid w:val="00E60DE1"/>
    <w:rsid w:val="00E61076"/>
    <w:rsid w:val="00E61347"/>
    <w:rsid w:val="00E6137B"/>
    <w:rsid w:val="00E616A2"/>
    <w:rsid w:val="00E61812"/>
    <w:rsid w:val="00E61A51"/>
    <w:rsid w:val="00E62CC5"/>
    <w:rsid w:val="00E62CF0"/>
    <w:rsid w:val="00E62E5D"/>
    <w:rsid w:val="00E6450D"/>
    <w:rsid w:val="00E64F58"/>
    <w:rsid w:val="00E65073"/>
    <w:rsid w:val="00E659FF"/>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309"/>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9F3"/>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291"/>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212"/>
    <w:rsid w:val="00F14A1F"/>
    <w:rsid w:val="00F14D95"/>
    <w:rsid w:val="00F15814"/>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2E55"/>
    <w:rsid w:val="00F63358"/>
    <w:rsid w:val="00F638B4"/>
    <w:rsid w:val="00F6394E"/>
    <w:rsid w:val="00F643C2"/>
    <w:rsid w:val="00F64A0B"/>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47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4E677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1\Mayo\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1\Mayo\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1\Mayo\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1\Mayo\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1\Mayo\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1\May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Datos!$C$7:$C$83</c:f>
              <c:numCache>
                <c:formatCode>0.0</c:formatCode>
                <c:ptCount val="77"/>
                <c:pt idx="0">
                  <c:v>104.123379421794</c:v>
                </c:pt>
                <c:pt idx="1">
                  <c:v>104.42860102566</c:v>
                </c:pt>
                <c:pt idx="2">
                  <c:v>104.515553615057</c:v>
                </c:pt>
                <c:pt idx="3">
                  <c:v>106.133737551377</c:v>
                </c:pt>
                <c:pt idx="4">
                  <c:v>105.255834318642</c:v>
                </c:pt>
                <c:pt idx="5">
                  <c:v>105.68762933267701</c:v>
                </c:pt>
                <c:pt idx="6">
                  <c:v>106.526840063788</c:v>
                </c:pt>
                <c:pt idx="7">
                  <c:v>106.601868411781</c:v>
                </c:pt>
                <c:pt idx="8">
                  <c:v>107.65485697979</c:v>
                </c:pt>
                <c:pt idx="9">
                  <c:v>106.761599143608</c:v>
                </c:pt>
                <c:pt idx="10">
                  <c:v>106.134389313489</c:v>
                </c:pt>
                <c:pt idx="11">
                  <c:v>106.463959693798</c:v>
                </c:pt>
                <c:pt idx="12">
                  <c:v>107.035126366562</c:v>
                </c:pt>
                <c:pt idx="13">
                  <c:v>107.505464726467</c:v>
                </c:pt>
                <c:pt idx="14">
                  <c:v>107.274187867923</c:v>
                </c:pt>
                <c:pt idx="15">
                  <c:v>107.366310185705</c:v>
                </c:pt>
                <c:pt idx="16">
                  <c:v>107.73567297197501</c:v>
                </c:pt>
                <c:pt idx="17">
                  <c:v>108.321073125428</c:v>
                </c:pt>
                <c:pt idx="18">
                  <c:v>108.282311725778</c:v>
                </c:pt>
                <c:pt idx="19">
                  <c:v>108.22631182070501</c:v>
                </c:pt>
                <c:pt idx="20">
                  <c:v>108.907301390125</c:v>
                </c:pt>
                <c:pt idx="21">
                  <c:v>109.240189395383</c:v>
                </c:pt>
                <c:pt idx="22">
                  <c:v>109.526339440564</c:v>
                </c:pt>
                <c:pt idx="23">
                  <c:v>110.312725861559</c:v>
                </c:pt>
                <c:pt idx="24">
                  <c:v>110.414627388304</c:v>
                </c:pt>
                <c:pt idx="25">
                  <c:v>109.872984005144</c:v>
                </c:pt>
                <c:pt idx="26">
                  <c:v>110.431023186807</c:v>
                </c:pt>
                <c:pt idx="27">
                  <c:v>110.534989199752</c:v>
                </c:pt>
                <c:pt idx="28">
                  <c:v>109.877801129041</c:v>
                </c:pt>
                <c:pt idx="29">
                  <c:v>111.117420540266</c:v>
                </c:pt>
                <c:pt idx="30">
                  <c:v>110.04859723538701</c:v>
                </c:pt>
                <c:pt idx="31">
                  <c:v>110.94900114063</c:v>
                </c:pt>
                <c:pt idx="32">
                  <c:v>109.469911491077</c:v>
                </c:pt>
                <c:pt idx="33">
                  <c:v>110.88199661422</c:v>
                </c:pt>
                <c:pt idx="34">
                  <c:v>111.545335880016</c:v>
                </c:pt>
                <c:pt idx="35">
                  <c:v>112.907838873185</c:v>
                </c:pt>
                <c:pt idx="36">
                  <c:v>111.752220082645</c:v>
                </c:pt>
                <c:pt idx="37">
                  <c:v>112.33444672838201</c:v>
                </c:pt>
                <c:pt idx="38">
                  <c:v>113.285270337025</c:v>
                </c:pt>
                <c:pt idx="39">
                  <c:v>112.881648752717</c:v>
                </c:pt>
                <c:pt idx="40">
                  <c:v>113.297529706536</c:v>
                </c:pt>
                <c:pt idx="41">
                  <c:v>113.213674207561</c:v>
                </c:pt>
                <c:pt idx="42">
                  <c:v>113.479736576908</c:v>
                </c:pt>
                <c:pt idx="43">
                  <c:v>113.518154876674</c:v>
                </c:pt>
                <c:pt idx="44">
                  <c:v>113.032269713204</c:v>
                </c:pt>
                <c:pt idx="45">
                  <c:v>112.775549243162</c:v>
                </c:pt>
                <c:pt idx="46">
                  <c:v>112.81293226142699</c:v>
                </c:pt>
                <c:pt idx="47">
                  <c:v>112.344274891859</c:v>
                </c:pt>
                <c:pt idx="48">
                  <c:v>113.21143237464101</c:v>
                </c:pt>
                <c:pt idx="49">
                  <c:v>113.365601875839</c:v>
                </c:pt>
                <c:pt idx="50">
                  <c:v>112.485784073757</c:v>
                </c:pt>
                <c:pt idx="51">
                  <c:v>113.145982408375</c:v>
                </c:pt>
                <c:pt idx="52">
                  <c:v>112.89726920099299</c:v>
                </c:pt>
                <c:pt idx="53">
                  <c:v>113.066616564781</c:v>
                </c:pt>
                <c:pt idx="54">
                  <c:v>113.112673100904</c:v>
                </c:pt>
                <c:pt idx="55">
                  <c:v>112.980174909079</c:v>
                </c:pt>
                <c:pt idx="56">
                  <c:v>112.508119096765</c:v>
                </c:pt>
                <c:pt idx="57">
                  <c:v>112.120010951514</c:v>
                </c:pt>
                <c:pt idx="58">
                  <c:v>111.55594699045901</c:v>
                </c:pt>
                <c:pt idx="59">
                  <c:v>111.881149363595</c:v>
                </c:pt>
                <c:pt idx="60">
                  <c:v>112.655394151694</c:v>
                </c:pt>
                <c:pt idx="61">
                  <c:v>111.452661934787</c:v>
                </c:pt>
                <c:pt idx="62">
                  <c:v>109.54337867779699</c:v>
                </c:pt>
                <c:pt idx="63">
                  <c:v>90.773976597123905</c:v>
                </c:pt>
                <c:pt idx="64">
                  <c:v>88.610339700927994</c:v>
                </c:pt>
                <c:pt idx="65">
                  <c:v>96.584851391907407</c:v>
                </c:pt>
                <c:pt idx="66">
                  <c:v>101.85147133210999</c:v>
                </c:pt>
                <c:pt idx="67">
                  <c:v>103.47399878039</c:v>
                </c:pt>
                <c:pt idx="68">
                  <c:v>104.78193245164999</c:v>
                </c:pt>
                <c:pt idx="69">
                  <c:v>106.614211887878</c:v>
                </c:pt>
                <c:pt idx="70">
                  <c:v>107.27297185994</c:v>
                </c:pt>
                <c:pt idx="71">
                  <c:v>107.51156455677</c:v>
                </c:pt>
                <c:pt idx="72">
                  <c:v>107.936856276513</c:v>
                </c:pt>
                <c:pt idx="73">
                  <c:v>107.28324957184699</c:v>
                </c:pt>
                <c:pt idx="74">
                  <c:v>110.132060643952</c:v>
                </c:pt>
                <c:pt idx="75">
                  <c:v>110.32386196950399</c:v>
                </c:pt>
                <c:pt idx="76">
                  <c:v>110.98828223146801</c:v>
                </c:pt>
              </c:numCache>
            </c:numRef>
          </c:val>
          <c:extLst>
            <c:ext xmlns:c16="http://schemas.microsoft.com/office/drawing/2014/chart" uri="{C3380CC4-5D6E-409C-BE32-E72D297353CC}">
              <c16:uniqueId val="{00000000-980B-429A-AF79-2844F5B32EDD}"/>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Datos!$D$7:$D$83</c:f>
              <c:numCache>
                <c:formatCode>0.0</c:formatCode>
                <c:ptCount val="77"/>
                <c:pt idx="0">
                  <c:v>104.216256343594</c:v>
                </c:pt>
                <c:pt idx="1">
                  <c:v>104.376875087679</c:v>
                </c:pt>
                <c:pt idx="2">
                  <c:v>104.614390226097</c:v>
                </c:pt>
                <c:pt idx="3">
                  <c:v>104.940276038248</c:v>
                </c:pt>
                <c:pt idx="4">
                  <c:v>105.36562496635899</c:v>
                </c:pt>
                <c:pt idx="5">
                  <c:v>105.840178704984</c:v>
                </c:pt>
                <c:pt idx="6">
                  <c:v>106.28733931069</c:v>
                </c:pt>
                <c:pt idx="7">
                  <c:v>106.602742978029</c:v>
                </c:pt>
                <c:pt idx="8">
                  <c:v>106.711433191202</c:v>
                </c:pt>
                <c:pt idx="9">
                  <c:v>106.64818968476401</c:v>
                </c:pt>
                <c:pt idx="10">
                  <c:v>106.619158617929</c:v>
                </c:pt>
                <c:pt idx="11">
                  <c:v>106.743390288646</c:v>
                </c:pt>
                <c:pt idx="12">
                  <c:v>106.962593831888</c:v>
                </c:pt>
                <c:pt idx="13">
                  <c:v>107.182870547063</c:v>
                </c:pt>
                <c:pt idx="14">
                  <c:v>107.373091922673</c:v>
                </c:pt>
                <c:pt idx="15">
                  <c:v>107.56575772560301</c:v>
                </c:pt>
                <c:pt idx="16">
                  <c:v>107.781591948168</c:v>
                </c:pt>
                <c:pt idx="17">
                  <c:v>108.030694194859</c:v>
                </c:pt>
                <c:pt idx="18">
                  <c:v>108.276978530294</c:v>
                </c:pt>
                <c:pt idx="19">
                  <c:v>108.496166620398</c:v>
                </c:pt>
                <c:pt idx="20">
                  <c:v>108.79204896405901</c:v>
                </c:pt>
                <c:pt idx="21">
                  <c:v>109.244202541916</c:v>
                </c:pt>
                <c:pt idx="22">
                  <c:v>109.714810599825</c:v>
                </c:pt>
                <c:pt idx="23">
                  <c:v>110.039735159252</c:v>
                </c:pt>
                <c:pt idx="24">
                  <c:v>110.233445513044</c:v>
                </c:pt>
                <c:pt idx="25">
                  <c:v>110.306286590818</c:v>
                </c:pt>
                <c:pt idx="26">
                  <c:v>110.29687190868199</c:v>
                </c:pt>
                <c:pt idx="27">
                  <c:v>110.23013366282299</c:v>
                </c:pt>
                <c:pt idx="28">
                  <c:v>110.194502255866</c:v>
                </c:pt>
                <c:pt idx="29">
                  <c:v>110.22959021184001</c:v>
                </c:pt>
                <c:pt idx="30">
                  <c:v>110.350415493436</c:v>
                </c:pt>
                <c:pt idx="31">
                  <c:v>110.580658589609</c:v>
                </c:pt>
                <c:pt idx="32">
                  <c:v>110.859003642606</c:v>
                </c:pt>
                <c:pt idx="33">
                  <c:v>111.122243260171</c:v>
                </c:pt>
                <c:pt idx="34">
                  <c:v>111.368146229332</c:v>
                </c:pt>
                <c:pt idx="35">
                  <c:v>111.666497693241</c:v>
                </c:pt>
                <c:pt idx="36">
                  <c:v>112.055479625752</c:v>
                </c:pt>
                <c:pt idx="37">
                  <c:v>112.458301184668</c:v>
                </c:pt>
                <c:pt idx="38">
                  <c:v>112.822168134554</c:v>
                </c:pt>
                <c:pt idx="39">
                  <c:v>113.097127281417</c:v>
                </c:pt>
                <c:pt idx="40">
                  <c:v>113.265518615765</c:v>
                </c:pt>
                <c:pt idx="41">
                  <c:v>113.35841594884199</c:v>
                </c:pt>
                <c:pt idx="42">
                  <c:v>113.39239021585</c:v>
                </c:pt>
                <c:pt idx="43">
                  <c:v>113.337216609411</c:v>
                </c:pt>
                <c:pt idx="44">
                  <c:v>113.107284240971</c:v>
                </c:pt>
                <c:pt idx="45">
                  <c:v>112.837701113348</c:v>
                </c:pt>
                <c:pt idx="46">
                  <c:v>112.724988072713</c:v>
                </c:pt>
                <c:pt idx="47">
                  <c:v>112.783791942528</c:v>
                </c:pt>
                <c:pt idx="48">
                  <c:v>112.91324245143799</c:v>
                </c:pt>
                <c:pt idx="49">
                  <c:v>112.98925570588101</c:v>
                </c:pt>
                <c:pt idx="50">
                  <c:v>112.987812638214</c:v>
                </c:pt>
                <c:pt idx="51">
                  <c:v>112.95940526942501</c:v>
                </c:pt>
                <c:pt idx="52">
                  <c:v>112.983088140354</c:v>
                </c:pt>
                <c:pt idx="53">
                  <c:v>113.070535955452</c:v>
                </c:pt>
                <c:pt idx="54">
                  <c:v>113.06633456809899</c:v>
                </c:pt>
                <c:pt idx="55">
                  <c:v>112.85088426020999</c:v>
                </c:pt>
                <c:pt idx="56">
                  <c:v>112.515925477924</c:v>
                </c:pt>
                <c:pt idx="57">
                  <c:v>112.131839520521</c:v>
                </c:pt>
                <c:pt idx="58">
                  <c:v>111.83284123219499</c:v>
                </c:pt>
                <c:pt idx="59">
                  <c:v>111.64865645683101</c:v>
                </c:pt>
                <c:pt idx="60">
                  <c:v>111.492509069447</c:v>
                </c:pt>
                <c:pt idx="61">
                  <c:v>111.34110787318301</c:v>
                </c:pt>
                <c:pt idx="62">
                  <c:v>111.31141104520999</c:v>
                </c:pt>
                <c:pt idx="63">
                  <c:v>101.603406651029</c:v>
                </c:pt>
                <c:pt idx="64">
                  <c:v>101.989969893512</c:v>
                </c:pt>
                <c:pt idx="65">
                  <c:v>102.472839682729</c:v>
                </c:pt>
                <c:pt idx="66">
                  <c:v>103.047367032431</c:v>
                </c:pt>
                <c:pt idx="67">
                  <c:v>103.80915519716601</c:v>
                </c:pt>
                <c:pt idx="68">
                  <c:v>104.809057152656</c:v>
                </c:pt>
                <c:pt idx="69">
                  <c:v>105.910543713235</c:v>
                </c:pt>
                <c:pt idx="70">
                  <c:v>106.861966113817</c:v>
                </c:pt>
                <c:pt idx="71">
                  <c:v>107.580906175107</c:v>
                </c:pt>
                <c:pt idx="72">
                  <c:v>108.18739250885</c:v>
                </c:pt>
                <c:pt idx="73">
                  <c:v>108.879161356742</c:v>
                </c:pt>
                <c:pt idx="74">
                  <c:v>109.634771642204</c:v>
                </c:pt>
                <c:pt idx="75">
                  <c:v>110.277771759255</c:v>
                </c:pt>
                <c:pt idx="76">
                  <c:v>110.70331290482</c:v>
                </c:pt>
              </c:numCache>
            </c:numRef>
          </c:val>
          <c:smooth val="0"/>
          <c:extLst>
            <c:ext xmlns:c16="http://schemas.microsoft.com/office/drawing/2014/chart" uri="{C3380CC4-5D6E-409C-BE32-E72D297353CC}">
              <c16:uniqueId val="{00000001-980B-429A-AF79-2844F5B32EDD}"/>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Datos!$C$7:$C$83</c:f>
              <c:numCache>
                <c:formatCode>0.0</c:formatCode>
                <c:ptCount val="77"/>
                <c:pt idx="0">
                  <c:v>104.123379421794</c:v>
                </c:pt>
                <c:pt idx="1">
                  <c:v>104.42860102566</c:v>
                </c:pt>
                <c:pt idx="2">
                  <c:v>104.515553615057</c:v>
                </c:pt>
                <c:pt idx="3">
                  <c:v>106.133737551377</c:v>
                </c:pt>
                <c:pt idx="4">
                  <c:v>105.255834318642</c:v>
                </c:pt>
                <c:pt idx="5">
                  <c:v>105.68762933267701</c:v>
                </c:pt>
                <c:pt idx="6">
                  <c:v>106.526840063788</c:v>
                </c:pt>
                <c:pt idx="7">
                  <c:v>106.601868411781</c:v>
                </c:pt>
                <c:pt idx="8">
                  <c:v>107.65485697979</c:v>
                </c:pt>
                <c:pt idx="9">
                  <c:v>106.761599143608</c:v>
                </c:pt>
                <c:pt idx="10">
                  <c:v>106.134389313489</c:v>
                </c:pt>
                <c:pt idx="11">
                  <c:v>106.463959693798</c:v>
                </c:pt>
                <c:pt idx="12">
                  <c:v>107.035126366562</c:v>
                </c:pt>
                <c:pt idx="13">
                  <c:v>107.505464726467</c:v>
                </c:pt>
                <c:pt idx="14">
                  <c:v>107.274187867923</c:v>
                </c:pt>
                <c:pt idx="15">
                  <c:v>107.366310185705</c:v>
                </c:pt>
                <c:pt idx="16">
                  <c:v>107.73567297197501</c:v>
                </c:pt>
                <c:pt idx="17">
                  <c:v>108.321073125428</c:v>
                </c:pt>
                <c:pt idx="18">
                  <c:v>108.282311725778</c:v>
                </c:pt>
                <c:pt idx="19">
                  <c:v>108.22631182070501</c:v>
                </c:pt>
                <c:pt idx="20">
                  <c:v>108.907301390125</c:v>
                </c:pt>
                <c:pt idx="21">
                  <c:v>109.240189395383</c:v>
                </c:pt>
                <c:pt idx="22">
                  <c:v>109.526339440564</c:v>
                </c:pt>
                <c:pt idx="23">
                  <c:v>110.312725861559</c:v>
                </c:pt>
                <c:pt idx="24">
                  <c:v>110.414627388304</c:v>
                </c:pt>
                <c:pt idx="25">
                  <c:v>109.872984005144</c:v>
                </c:pt>
                <c:pt idx="26">
                  <c:v>110.431023186807</c:v>
                </c:pt>
                <c:pt idx="27">
                  <c:v>110.534989199752</c:v>
                </c:pt>
                <c:pt idx="28">
                  <c:v>109.877801129041</c:v>
                </c:pt>
                <c:pt idx="29">
                  <c:v>111.117420540266</c:v>
                </c:pt>
                <c:pt idx="30">
                  <c:v>110.04859723538701</c:v>
                </c:pt>
                <c:pt idx="31">
                  <c:v>110.94900114063</c:v>
                </c:pt>
                <c:pt idx="32">
                  <c:v>109.469911491077</c:v>
                </c:pt>
                <c:pt idx="33">
                  <c:v>110.88199661422</c:v>
                </c:pt>
                <c:pt idx="34">
                  <c:v>111.545335880016</c:v>
                </c:pt>
                <c:pt idx="35">
                  <c:v>112.907838873185</c:v>
                </c:pt>
                <c:pt idx="36">
                  <c:v>111.752220082645</c:v>
                </c:pt>
                <c:pt idx="37">
                  <c:v>112.33444672838201</c:v>
                </c:pt>
                <c:pt idx="38">
                  <c:v>113.285270337025</c:v>
                </c:pt>
                <c:pt idx="39">
                  <c:v>112.881648752717</c:v>
                </c:pt>
                <c:pt idx="40">
                  <c:v>113.297529706536</c:v>
                </c:pt>
                <c:pt idx="41">
                  <c:v>113.213674207561</c:v>
                </c:pt>
                <c:pt idx="42">
                  <c:v>113.479736576908</c:v>
                </c:pt>
                <c:pt idx="43">
                  <c:v>113.518154876674</c:v>
                </c:pt>
                <c:pt idx="44">
                  <c:v>113.032269713204</c:v>
                </c:pt>
                <c:pt idx="45">
                  <c:v>112.775549243162</c:v>
                </c:pt>
                <c:pt idx="46">
                  <c:v>112.81293226142699</c:v>
                </c:pt>
                <c:pt idx="47">
                  <c:v>112.344274891859</c:v>
                </c:pt>
                <c:pt idx="48">
                  <c:v>113.21143237464101</c:v>
                </c:pt>
                <c:pt idx="49">
                  <c:v>113.365601875839</c:v>
                </c:pt>
                <c:pt idx="50">
                  <c:v>112.485784073757</c:v>
                </c:pt>
                <c:pt idx="51">
                  <c:v>113.145982408375</c:v>
                </c:pt>
                <c:pt idx="52">
                  <c:v>112.89726920099299</c:v>
                </c:pt>
                <c:pt idx="53">
                  <c:v>113.066616564781</c:v>
                </c:pt>
                <c:pt idx="54">
                  <c:v>113.112673100904</c:v>
                </c:pt>
                <c:pt idx="55">
                  <c:v>112.980174909079</c:v>
                </c:pt>
                <c:pt idx="56">
                  <c:v>112.508119096765</c:v>
                </c:pt>
                <c:pt idx="57">
                  <c:v>112.120010951514</c:v>
                </c:pt>
                <c:pt idx="58">
                  <c:v>111.55594699045901</c:v>
                </c:pt>
                <c:pt idx="59">
                  <c:v>111.881149363595</c:v>
                </c:pt>
                <c:pt idx="60">
                  <c:v>112.655394151694</c:v>
                </c:pt>
                <c:pt idx="61">
                  <c:v>111.452661934787</c:v>
                </c:pt>
                <c:pt idx="62">
                  <c:v>109.54337867779699</c:v>
                </c:pt>
                <c:pt idx="63">
                  <c:v>90.773976597123905</c:v>
                </c:pt>
                <c:pt idx="64">
                  <c:v>88.610339700927994</c:v>
                </c:pt>
                <c:pt idx="65">
                  <c:v>96.584851391907407</c:v>
                </c:pt>
                <c:pt idx="66">
                  <c:v>101.85147133210999</c:v>
                </c:pt>
                <c:pt idx="67">
                  <c:v>103.47399878039</c:v>
                </c:pt>
                <c:pt idx="68">
                  <c:v>104.78193245164999</c:v>
                </c:pt>
                <c:pt idx="69">
                  <c:v>106.614211887878</c:v>
                </c:pt>
                <c:pt idx="70">
                  <c:v>107.27297185994</c:v>
                </c:pt>
                <c:pt idx="71">
                  <c:v>107.51156455677</c:v>
                </c:pt>
                <c:pt idx="72">
                  <c:v>107.936856276513</c:v>
                </c:pt>
                <c:pt idx="73">
                  <c:v>107.28324957184699</c:v>
                </c:pt>
                <c:pt idx="74">
                  <c:v>110.132060643952</c:v>
                </c:pt>
                <c:pt idx="75">
                  <c:v>110.32386196950399</c:v>
                </c:pt>
                <c:pt idx="76">
                  <c:v>110.98828223146801</c:v>
                </c:pt>
              </c:numCache>
            </c:numRef>
          </c:val>
          <c:extLst>
            <c:ext xmlns:c16="http://schemas.microsoft.com/office/drawing/2014/chart" uri="{C3380CC4-5D6E-409C-BE32-E72D297353CC}">
              <c16:uniqueId val="{00000000-3131-4E76-877D-D6DE95910635}"/>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Datos!$D$7:$D$83</c:f>
              <c:numCache>
                <c:formatCode>0.0</c:formatCode>
                <c:ptCount val="77"/>
                <c:pt idx="0">
                  <c:v>104.216256343594</c:v>
                </c:pt>
                <c:pt idx="1">
                  <c:v>104.376875087679</c:v>
                </c:pt>
                <c:pt idx="2">
                  <c:v>104.614390226097</c:v>
                </c:pt>
                <c:pt idx="3">
                  <c:v>104.940276038248</c:v>
                </c:pt>
                <c:pt idx="4">
                  <c:v>105.36562496635899</c:v>
                </c:pt>
                <c:pt idx="5">
                  <c:v>105.840178704984</c:v>
                </c:pt>
                <c:pt idx="6">
                  <c:v>106.28733931069</c:v>
                </c:pt>
                <c:pt idx="7">
                  <c:v>106.602742978029</c:v>
                </c:pt>
                <c:pt idx="8">
                  <c:v>106.711433191202</c:v>
                </c:pt>
                <c:pt idx="9">
                  <c:v>106.64818968476401</c:v>
                </c:pt>
                <c:pt idx="10">
                  <c:v>106.619158617929</c:v>
                </c:pt>
                <c:pt idx="11">
                  <c:v>106.743390288646</c:v>
                </c:pt>
                <c:pt idx="12">
                  <c:v>106.962593831888</c:v>
                </c:pt>
                <c:pt idx="13">
                  <c:v>107.182870547063</c:v>
                </c:pt>
                <c:pt idx="14">
                  <c:v>107.373091922673</c:v>
                </c:pt>
                <c:pt idx="15">
                  <c:v>107.56575772560301</c:v>
                </c:pt>
                <c:pt idx="16">
                  <c:v>107.781591948168</c:v>
                </c:pt>
                <c:pt idx="17">
                  <c:v>108.030694194859</c:v>
                </c:pt>
                <c:pt idx="18">
                  <c:v>108.276978530294</c:v>
                </c:pt>
                <c:pt idx="19">
                  <c:v>108.496166620398</c:v>
                </c:pt>
                <c:pt idx="20">
                  <c:v>108.79204896405901</c:v>
                </c:pt>
                <c:pt idx="21">
                  <c:v>109.244202541916</c:v>
                </c:pt>
                <c:pt idx="22">
                  <c:v>109.714810599825</c:v>
                </c:pt>
                <c:pt idx="23">
                  <c:v>110.039735159252</c:v>
                </c:pt>
                <c:pt idx="24">
                  <c:v>110.233445513044</c:v>
                </c:pt>
                <c:pt idx="25">
                  <c:v>110.306286590818</c:v>
                </c:pt>
                <c:pt idx="26">
                  <c:v>110.29687190868199</c:v>
                </c:pt>
                <c:pt idx="27">
                  <c:v>110.23013366282299</c:v>
                </c:pt>
                <c:pt idx="28">
                  <c:v>110.194502255866</c:v>
                </c:pt>
                <c:pt idx="29">
                  <c:v>110.22959021184001</c:v>
                </c:pt>
                <c:pt idx="30">
                  <c:v>110.350415493436</c:v>
                </c:pt>
                <c:pt idx="31">
                  <c:v>110.580658589609</c:v>
                </c:pt>
                <c:pt idx="32">
                  <c:v>110.859003642606</c:v>
                </c:pt>
                <c:pt idx="33">
                  <c:v>111.122243260171</c:v>
                </c:pt>
                <c:pt idx="34">
                  <c:v>111.368146229332</c:v>
                </c:pt>
                <c:pt idx="35">
                  <c:v>111.666497693241</c:v>
                </c:pt>
                <c:pt idx="36">
                  <c:v>112.055479625752</c:v>
                </c:pt>
                <c:pt idx="37">
                  <c:v>112.458301184668</c:v>
                </c:pt>
                <c:pt idx="38">
                  <c:v>112.822168134554</c:v>
                </c:pt>
                <c:pt idx="39">
                  <c:v>113.097127281417</c:v>
                </c:pt>
                <c:pt idx="40">
                  <c:v>113.265518615765</c:v>
                </c:pt>
                <c:pt idx="41">
                  <c:v>113.35841594884199</c:v>
                </c:pt>
                <c:pt idx="42">
                  <c:v>113.39239021585</c:v>
                </c:pt>
                <c:pt idx="43">
                  <c:v>113.337216609411</c:v>
                </c:pt>
                <c:pt idx="44">
                  <c:v>113.107284240971</c:v>
                </c:pt>
                <c:pt idx="45">
                  <c:v>112.837701113348</c:v>
                </c:pt>
                <c:pt idx="46">
                  <c:v>112.724988072713</c:v>
                </c:pt>
                <c:pt idx="47">
                  <c:v>112.783791942528</c:v>
                </c:pt>
                <c:pt idx="48">
                  <c:v>112.91324245143799</c:v>
                </c:pt>
                <c:pt idx="49">
                  <c:v>112.98925570588101</c:v>
                </c:pt>
                <c:pt idx="50">
                  <c:v>112.987812638214</c:v>
                </c:pt>
                <c:pt idx="51">
                  <c:v>112.95940526942501</c:v>
                </c:pt>
                <c:pt idx="52">
                  <c:v>112.983088140354</c:v>
                </c:pt>
                <c:pt idx="53">
                  <c:v>113.070535955452</c:v>
                </c:pt>
                <c:pt idx="54">
                  <c:v>113.06633456809899</c:v>
                </c:pt>
                <c:pt idx="55">
                  <c:v>112.85088426020999</c:v>
                </c:pt>
                <c:pt idx="56">
                  <c:v>112.515925477924</c:v>
                </c:pt>
                <c:pt idx="57">
                  <c:v>112.131839520521</c:v>
                </c:pt>
                <c:pt idx="58">
                  <c:v>111.83284123219499</c:v>
                </c:pt>
                <c:pt idx="59">
                  <c:v>111.64865645683101</c:v>
                </c:pt>
                <c:pt idx="60">
                  <c:v>111.492509069447</c:v>
                </c:pt>
                <c:pt idx="61">
                  <c:v>111.34110787318301</c:v>
                </c:pt>
                <c:pt idx="62">
                  <c:v>111.31141104520999</c:v>
                </c:pt>
                <c:pt idx="63">
                  <c:v>101.603406651029</c:v>
                </c:pt>
                <c:pt idx="64">
                  <c:v>101.989969893512</c:v>
                </c:pt>
                <c:pt idx="65">
                  <c:v>102.472839682729</c:v>
                </c:pt>
                <c:pt idx="66">
                  <c:v>103.047367032431</c:v>
                </c:pt>
                <c:pt idx="67">
                  <c:v>103.80915519716601</c:v>
                </c:pt>
                <c:pt idx="68">
                  <c:v>104.809057152656</c:v>
                </c:pt>
                <c:pt idx="69">
                  <c:v>105.910543713235</c:v>
                </c:pt>
                <c:pt idx="70">
                  <c:v>106.861966113817</c:v>
                </c:pt>
                <c:pt idx="71">
                  <c:v>107.580906175107</c:v>
                </c:pt>
                <c:pt idx="72">
                  <c:v>108.18739250885</c:v>
                </c:pt>
                <c:pt idx="73">
                  <c:v>108.879161356742</c:v>
                </c:pt>
                <c:pt idx="74">
                  <c:v>109.634771642204</c:v>
                </c:pt>
                <c:pt idx="75">
                  <c:v>110.277771759255</c:v>
                </c:pt>
                <c:pt idx="76">
                  <c:v>110.70331290482</c:v>
                </c:pt>
              </c:numCache>
            </c:numRef>
          </c:val>
          <c:smooth val="0"/>
          <c:extLst>
            <c:ext xmlns:c16="http://schemas.microsoft.com/office/drawing/2014/chart" uri="{C3380CC4-5D6E-409C-BE32-E72D297353CC}">
              <c16:uniqueId val="{00000001-3131-4E76-877D-D6DE95910635}"/>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Datos!$E$7:$E$83</c:f>
              <c:numCache>
                <c:formatCode>0.0</c:formatCode>
                <c:ptCount val="77"/>
                <c:pt idx="0">
                  <c:v>105.602628222288</c:v>
                </c:pt>
                <c:pt idx="1">
                  <c:v>104.62937418343201</c:v>
                </c:pt>
                <c:pt idx="2">
                  <c:v>104.59042833135</c:v>
                </c:pt>
                <c:pt idx="3">
                  <c:v>105.964025466078</c:v>
                </c:pt>
                <c:pt idx="4">
                  <c:v>111.287200148213</c:v>
                </c:pt>
                <c:pt idx="5">
                  <c:v>98.024244503031497</c:v>
                </c:pt>
                <c:pt idx="6">
                  <c:v>102.33990236932701</c:v>
                </c:pt>
                <c:pt idx="7">
                  <c:v>106.019734475867</c:v>
                </c:pt>
                <c:pt idx="8">
                  <c:v>107.10944109770701</c:v>
                </c:pt>
                <c:pt idx="9">
                  <c:v>105.538420113474</c:v>
                </c:pt>
                <c:pt idx="10">
                  <c:v>100.447563807226</c:v>
                </c:pt>
                <c:pt idx="11">
                  <c:v>107.170970743852</c:v>
                </c:pt>
                <c:pt idx="12">
                  <c:v>105.331999966121</c:v>
                </c:pt>
                <c:pt idx="13">
                  <c:v>108.049009816929</c:v>
                </c:pt>
                <c:pt idx="14">
                  <c:v>103.761455224275</c:v>
                </c:pt>
                <c:pt idx="15">
                  <c:v>107.052158802668</c:v>
                </c:pt>
                <c:pt idx="16">
                  <c:v>105.37244889967801</c:v>
                </c:pt>
                <c:pt idx="17">
                  <c:v>112.329150080708</c:v>
                </c:pt>
                <c:pt idx="18">
                  <c:v>107.039548152601</c:v>
                </c:pt>
                <c:pt idx="19">
                  <c:v>113.899244676623</c:v>
                </c:pt>
                <c:pt idx="20">
                  <c:v>110.092910396897</c:v>
                </c:pt>
                <c:pt idx="21">
                  <c:v>108.825124223676</c:v>
                </c:pt>
                <c:pt idx="22">
                  <c:v>108.578754516335</c:v>
                </c:pt>
                <c:pt idx="23">
                  <c:v>111.17878701298</c:v>
                </c:pt>
                <c:pt idx="24">
                  <c:v>115.95267038557</c:v>
                </c:pt>
                <c:pt idx="25">
                  <c:v>103.95045418435301</c:v>
                </c:pt>
                <c:pt idx="26">
                  <c:v>109.26205264203401</c:v>
                </c:pt>
                <c:pt idx="27">
                  <c:v>110.440726838347</c:v>
                </c:pt>
                <c:pt idx="28">
                  <c:v>107.157941396919</c:v>
                </c:pt>
                <c:pt idx="29">
                  <c:v>117.907081749982</c:v>
                </c:pt>
                <c:pt idx="30">
                  <c:v>111.316948161837</c:v>
                </c:pt>
                <c:pt idx="31">
                  <c:v>111.244554852584</c:v>
                </c:pt>
                <c:pt idx="32">
                  <c:v>112.505853265027</c:v>
                </c:pt>
                <c:pt idx="33">
                  <c:v>112.51141785279</c:v>
                </c:pt>
                <c:pt idx="34">
                  <c:v>116.43575962810699</c:v>
                </c:pt>
                <c:pt idx="35">
                  <c:v>113.764748951342</c:v>
                </c:pt>
                <c:pt idx="36">
                  <c:v>116.640598276378</c:v>
                </c:pt>
                <c:pt idx="37">
                  <c:v>114.56615477746701</c:v>
                </c:pt>
                <c:pt idx="38">
                  <c:v>115.216470193836</c:v>
                </c:pt>
                <c:pt idx="39">
                  <c:v>116.037480406101</c:v>
                </c:pt>
                <c:pt idx="40">
                  <c:v>117.16124505665699</c:v>
                </c:pt>
                <c:pt idx="41">
                  <c:v>113.620973042213</c:v>
                </c:pt>
                <c:pt idx="42">
                  <c:v>112.909611888192</c:v>
                </c:pt>
                <c:pt idx="43">
                  <c:v>113.942385155965</c:v>
                </c:pt>
                <c:pt idx="44">
                  <c:v>111.64756520593799</c:v>
                </c:pt>
                <c:pt idx="45">
                  <c:v>106.059538194163</c:v>
                </c:pt>
                <c:pt idx="46">
                  <c:v>119.246548513641</c:v>
                </c:pt>
                <c:pt idx="47">
                  <c:v>118.20338798378999</c:v>
                </c:pt>
                <c:pt idx="48">
                  <c:v>115.86468952273999</c:v>
                </c:pt>
                <c:pt idx="49">
                  <c:v>122.137914481127</c:v>
                </c:pt>
                <c:pt idx="50">
                  <c:v>115.351546976138</c:v>
                </c:pt>
                <c:pt idx="51">
                  <c:v>115.60003580260501</c:v>
                </c:pt>
                <c:pt idx="52">
                  <c:v>115.29231461345501</c:v>
                </c:pt>
                <c:pt idx="53">
                  <c:v>115.304637477802</c:v>
                </c:pt>
                <c:pt idx="54">
                  <c:v>115.447073396215</c:v>
                </c:pt>
                <c:pt idx="55">
                  <c:v>112.97238181658</c:v>
                </c:pt>
                <c:pt idx="56">
                  <c:v>115.52316522586599</c:v>
                </c:pt>
                <c:pt idx="57">
                  <c:v>113.47142206250101</c:v>
                </c:pt>
                <c:pt idx="58">
                  <c:v>112.865326461972</c:v>
                </c:pt>
                <c:pt idx="59">
                  <c:v>115.33132112154</c:v>
                </c:pt>
                <c:pt idx="60">
                  <c:v>114.700544459401</c:v>
                </c:pt>
                <c:pt idx="61">
                  <c:v>109.853084399804</c:v>
                </c:pt>
                <c:pt idx="62">
                  <c:v>119.735854135504</c:v>
                </c:pt>
                <c:pt idx="63">
                  <c:v>115.15637347014901</c:v>
                </c:pt>
                <c:pt idx="64">
                  <c:v>113.79511178116699</c:v>
                </c:pt>
                <c:pt idx="65">
                  <c:v>110.025816229867</c:v>
                </c:pt>
                <c:pt idx="66">
                  <c:v>123.598803368882</c:v>
                </c:pt>
                <c:pt idx="67">
                  <c:v>116.317598925735</c:v>
                </c:pt>
                <c:pt idx="68">
                  <c:v>117.888065690941</c:v>
                </c:pt>
                <c:pt idx="69">
                  <c:v>119.642485186312</c:v>
                </c:pt>
                <c:pt idx="70">
                  <c:v>118.35441024569</c:v>
                </c:pt>
                <c:pt idx="71">
                  <c:v>113.127147950604</c:v>
                </c:pt>
                <c:pt idx="72">
                  <c:v>117.261700991471</c:v>
                </c:pt>
                <c:pt idx="73">
                  <c:v>118.225746103313</c:v>
                </c:pt>
                <c:pt idx="74">
                  <c:v>119.207161587413</c:v>
                </c:pt>
                <c:pt idx="75">
                  <c:v>115.376128630134</c:v>
                </c:pt>
                <c:pt idx="76">
                  <c:v>125.12283291011801</c:v>
                </c:pt>
              </c:numCache>
            </c:numRef>
          </c:val>
          <c:extLst>
            <c:ext xmlns:c16="http://schemas.microsoft.com/office/drawing/2014/chart" uri="{C3380CC4-5D6E-409C-BE32-E72D297353CC}">
              <c16:uniqueId val="{00000000-903B-4D08-91EC-F8B87200FD1E}"/>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Datos!$F$7:$F$83</c:f>
              <c:numCache>
                <c:formatCode>0.0</c:formatCode>
                <c:ptCount val="77"/>
                <c:pt idx="0">
                  <c:v>104.90613141168799</c:v>
                </c:pt>
                <c:pt idx="1">
                  <c:v>105.010541083801</c:v>
                </c:pt>
                <c:pt idx="2">
                  <c:v>105.068330996277</c:v>
                </c:pt>
                <c:pt idx="3">
                  <c:v>105.104717176611</c:v>
                </c:pt>
                <c:pt idx="4">
                  <c:v>105.12910664373</c:v>
                </c:pt>
                <c:pt idx="5">
                  <c:v>105.13992328700201</c:v>
                </c:pt>
                <c:pt idx="6">
                  <c:v>105.12694448198999</c:v>
                </c:pt>
                <c:pt idx="7">
                  <c:v>105.096711106212</c:v>
                </c:pt>
                <c:pt idx="8">
                  <c:v>105.073453785678</c:v>
                </c:pt>
                <c:pt idx="9">
                  <c:v>105.08645611828101</c:v>
                </c:pt>
                <c:pt idx="10">
                  <c:v>105.179973844066</c:v>
                </c:pt>
                <c:pt idx="11">
                  <c:v>105.388987863357</c:v>
                </c:pt>
                <c:pt idx="12">
                  <c:v>105.716899375122</c:v>
                </c:pt>
                <c:pt idx="13">
                  <c:v>106.16246738337701</c:v>
                </c:pt>
                <c:pt idx="14">
                  <c:v>106.716297608424</c:v>
                </c:pt>
                <c:pt idx="15">
                  <c:v>107.339052668748</c:v>
                </c:pt>
                <c:pt idx="16">
                  <c:v>107.973565750814</c:v>
                </c:pt>
                <c:pt idx="17">
                  <c:v>108.584143985704</c:v>
                </c:pt>
                <c:pt idx="18">
                  <c:v>109.126436117906</c:v>
                </c:pt>
                <c:pt idx="19">
                  <c:v>109.542088454104</c:v>
                </c:pt>
                <c:pt idx="20">
                  <c:v>109.784711782106</c:v>
                </c:pt>
                <c:pt idx="21">
                  <c:v>109.855317761715</c:v>
                </c:pt>
                <c:pt idx="22">
                  <c:v>109.79297847971699</c:v>
                </c:pt>
                <c:pt idx="23">
                  <c:v>109.63325534257901</c:v>
                </c:pt>
                <c:pt idx="24">
                  <c:v>109.42990861716601</c:v>
                </c:pt>
                <c:pt idx="25">
                  <c:v>109.264251303065</c:v>
                </c:pt>
                <c:pt idx="26">
                  <c:v>109.218742957275</c:v>
                </c:pt>
                <c:pt idx="27">
                  <c:v>109.363318139692</c:v>
                </c:pt>
                <c:pt idx="28">
                  <c:v>109.70667524839099</c:v>
                </c:pt>
                <c:pt idx="29">
                  <c:v>110.22778736009001</c:v>
                </c:pt>
                <c:pt idx="30">
                  <c:v>110.889593068203</c:v>
                </c:pt>
                <c:pt idx="31">
                  <c:v>111.668658708221</c:v>
                </c:pt>
                <c:pt idx="32">
                  <c:v>112.49639322513799</c:v>
                </c:pt>
                <c:pt idx="33">
                  <c:v>113.33342152876099</c:v>
                </c:pt>
                <c:pt idx="34">
                  <c:v>114.100128862448</c:v>
                </c:pt>
                <c:pt idx="35">
                  <c:v>114.69656324726201</c:v>
                </c:pt>
                <c:pt idx="36">
                  <c:v>115.062131722525</c:v>
                </c:pt>
                <c:pt idx="37">
                  <c:v>115.210897113017</c:v>
                </c:pt>
                <c:pt idx="38">
                  <c:v>115.173747419892</c:v>
                </c:pt>
                <c:pt idx="39">
                  <c:v>115.02427084771401</c:v>
                </c:pt>
                <c:pt idx="40">
                  <c:v>114.858831970143</c:v>
                </c:pt>
                <c:pt idx="41">
                  <c:v>114.76617055423</c:v>
                </c:pt>
                <c:pt idx="42">
                  <c:v>114.789559054899</c:v>
                </c:pt>
                <c:pt idx="43">
                  <c:v>114.949240548174</c:v>
                </c:pt>
                <c:pt idx="44">
                  <c:v>115.243832588194</c:v>
                </c:pt>
                <c:pt idx="45">
                  <c:v>115.623152062347</c:v>
                </c:pt>
                <c:pt idx="46">
                  <c:v>116.02343050699101</c:v>
                </c:pt>
                <c:pt idx="47">
                  <c:v>116.374925683481</c:v>
                </c:pt>
                <c:pt idx="48">
                  <c:v>116.614476358682</c:v>
                </c:pt>
                <c:pt idx="49">
                  <c:v>116.68427711094</c:v>
                </c:pt>
                <c:pt idx="50">
                  <c:v>116.582606139107</c:v>
                </c:pt>
                <c:pt idx="51">
                  <c:v>116.304299655812</c:v>
                </c:pt>
                <c:pt idx="52">
                  <c:v>115.880181492898</c:v>
                </c:pt>
                <c:pt idx="53">
                  <c:v>115.384479030009</c:v>
                </c:pt>
                <c:pt idx="54">
                  <c:v>114.90786385035</c:v>
                </c:pt>
                <c:pt idx="55">
                  <c:v>114.503458340099</c:v>
                </c:pt>
                <c:pt idx="56">
                  <c:v>114.20167566654899</c:v>
                </c:pt>
                <c:pt idx="57">
                  <c:v>114.005349227049</c:v>
                </c:pt>
                <c:pt idx="58">
                  <c:v>113.88210160598901</c:v>
                </c:pt>
                <c:pt idx="59">
                  <c:v>113.82414915226001</c:v>
                </c:pt>
                <c:pt idx="60">
                  <c:v>113.870437745563</c:v>
                </c:pt>
                <c:pt idx="61">
                  <c:v>114.034062037187</c:v>
                </c:pt>
                <c:pt idx="62">
                  <c:v>114.301235737973</c:v>
                </c:pt>
                <c:pt idx="63">
                  <c:v>114.662408733061</c:v>
                </c:pt>
                <c:pt idx="64">
                  <c:v>115.09812184572699</c:v>
                </c:pt>
                <c:pt idx="65">
                  <c:v>115.562674145873</c:v>
                </c:pt>
                <c:pt idx="66">
                  <c:v>116.02743342906101</c:v>
                </c:pt>
                <c:pt idx="67">
                  <c:v>116.45433539693001</c:v>
                </c:pt>
                <c:pt idx="68">
                  <c:v>116.816851742224</c:v>
                </c:pt>
                <c:pt idx="69">
                  <c:v>117.094197691066</c:v>
                </c:pt>
                <c:pt idx="70">
                  <c:v>117.304974448553</c:v>
                </c:pt>
                <c:pt idx="71">
                  <c:v>117.482930035419</c:v>
                </c:pt>
                <c:pt idx="72">
                  <c:v>117.663196328618</c:v>
                </c:pt>
                <c:pt idx="73">
                  <c:v>117.873905553966</c:v>
                </c:pt>
                <c:pt idx="74">
                  <c:v>118.119954566084</c:v>
                </c:pt>
                <c:pt idx="75">
                  <c:v>118.373450466422</c:v>
                </c:pt>
                <c:pt idx="76">
                  <c:v>118.616037245698</c:v>
                </c:pt>
              </c:numCache>
            </c:numRef>
          </c:val>
          <c:smooth val="0"/>
          <c:extLst>
            <c:ext xmlns:c16="http://schemas.microsoft.com/office/drawing/2014/chart" uri="{C3380CC4-5D6E-409C-BE32-E72D297353CC}">
              <c16:uniqueId val="{00000001-903B-4D08-91EC-F8B87200FD1E}"/>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Datos!$G$7:$G$83</c:f>
              <c:numCache>
                <c:formatCode>0.0</c:formatCode>
                <c:ptCount val="77"/>
                <c:pt idx="0">
                  <c:v>102.623930716789</c:v>
                </c:pt>
                <c:pt idx="1">
                  <c:v>103.213722311816</c:v>
                </c:pt>
                <c:pt idx="2">
                  <c:v>102.67979648644599</c:v>
                </c:pt>
                <c:pt idx="3">
                  <c:v>104.09750763263099</c:v>
                </c:pt>
                <c:pt idx="4">
                  <c:v>102.753888529771</c:v>
                </c:pt>
                <c:pt idx="5">
                  <c:v>103.268183326163</c:v>
                </c:pt>
                <c:pt idx="6">
                  <c:v>104.52233252927201</c:v>
                </c:pt>
                <c:pt idx="7">
                  <c:v>104.597607496282</c:v>
                </c:pt>
                <c:pt idx="8">
                  <c:v>106.02797010464199</c:v>
                </c:pt>
                <c:pt idx="9">
                  <c:v>104.03704850810099</c:v>
                </c:pt>
                <c:pt idx="10">
                  <c:v>103.337605652889</c:v>
                </c:pt>
                <c:pt idx="11">
                  <c:v>103.87096991978299</c:v>
                </c:pt>
                <c:pt idx="12">
                  <c:v>104.24699958574899</c:v>
                </c:pt>
                <c:pt idx="13">
                  <c:v>104.51257117339701</c:v>
                </c:pt>
                <c:pt idx="14">
                  <c:v>103.868886188055</c:v>
                </c:pt>
                <c:pt idx="15">
                  <c:v>103.558339756075</c:v>
                </c:pt>
                <c:pt idx="16">
                  <c:v>103.996404109331</c:v>
                </c:pt>
                <c:pt idx="17">
                  <c:v>103.45604613230999</c:v>
                </c:pt>
                <c:pt idx="18">
                  <c:v>103.740428988885</c:v>
                </c:pt>
                <c:pt idx="19">
                  <c:v>103.59761864334099</c:v>
                </c:pt>
                <c:pt idx="20">
                  <c:v>103.71180673406</c:v>
                </c:pt>
                <c:pt idx="21">
                  <c:v>103.903227468872</c:v>
                </c:pt>
                <c:pt idx="22">
                  <c:v>104.851531566326</c:v>
                </c:pt>
                <c:pt idx="23">
                  <c:v>104.24782495457001</c:v>
                </c:pt>
                <c:pt idx="24">
                  <c:v>104.447885428053</c:v>
                </c:pt>
                <c:pt idx="25">
                  <c:v>103.986379982024</c:v>
                </c:pt>
                <c:pt idx="26">
                  <c:v>104.82029441659699</c:v>
                </c:pt>
                <c:pt idx="27">
                  <c:v>104.014075756821</c:v>
                </c:pt>
                <c:pt idx="28">
                  <c:v>103.723773399724</c:v>
                </c:pt>
                <c:pt idx="29">
                  <c:v>104.17830651234701</c:v>
                </c:pt>
                <c:pt idx="30">
                  <c:v>103.33255520706599</c:v>
                </c:pt>
                <c:pt idx="31">
                  <c:v>103.759433067964</c:v>
                </c:pt>
                <c:pt idx="32">
                  <c:v>101.946641090216</c:v>
                </c:pt>
                <c:pt idx="33">
                  <c:v>103.896555669595</c:v>
                </c:pt>
                <c:pt idx="34">
                  <c:v>103.955054076175</c:v>
                </c:pt>
                <c:pt idx="35">
                  <c:v>104.783873715171</c:v>
                </c:pt>
                <c:pt idx="36">
                  <c:v>104.368427122063</c:v>
                </c:pt>
                <c:pt idx="37">
                  <c:v>104.639742405178</c:v>
                </c:pt>
                <c:pt idx="38">
                  <c:v>104.93134471217699</c:v>
                </c:pt>
                <c:pt idx="39">
                  <c:v>104.486034387807</c:v>
                </c:pt>
                <c:pt idx="40">
                  <c:v>105.751309809017</c:v>
                </c:pt>
                <c:pt idx="41">
                  <c:v>105.26539529698</c:v>
                </c:pt>
                <c:pt idx="42">
                  <c:v>105.171583436207</c:v>
                </c:pt>
                <c:pt idx="43">
                  <c:v>104.070721639176</c:v>
                </c:pt>
                <c:pt idx="44">
                  <c:v>104.492566815628</c:v>
                </c:pt>
                <c:pt idx="45">
                  <c:v>103.544187309213</c:v>
                </c:pt>
                <c:pt idx="46">
                  <c:v>102.879733339224</c:v>
                </c:pt>
                <c:pt idx="47">
                  <c:v>101.759273545797</c:v>
                </c:pt>
                <c:pt idx="48">
                  <c:v>103.362075938278</c:v>
                </c:pt>
                <c:pt idx="49">
                  <c:v>104.360111406291</c:v>
                </c:pt>
                <c:pt idx="50">
                  <c:v>102.17992580361501</c:v>
                </c:pt>
                <c:pt idx="51">
                  <c:v>103.657070938948</c:v>
                </c:pt>
                <c:pt idx="52">
                  <c:v>102.30161209866699</c:v>
                </c:pt>
                <c:pt idx="53">
                  <c:v>103.007265692621</c:v>
                </c:pt>
                <c:pt idx="54">
                  <c:v>102.830852043894</c:v>
                </c:pt>
                <c:pt idx="55">
                  <c:v>102.824738538731</c:v>
                </c:pt>
                <c:pt idx="56">
                  <c:v>102.261883186913</c:v>
                </c:pt>
                <c:pt idx="57">
                  <c:v>99.851898826194599</c:v>
                </c:pt>
                <c:pt idx="58">
                  <c:v>101.03876915732199</c:v>
                </c:pt>
                <c:pt idx="59">
                  <c:v>100.84234062295501</c:v>
                </c:pt>
                <c:pt idx="60">
                  <c:v>101.872433751766</c:v>
                </c:pt>
                <c:pt idx="61">
                  <c:v>101.366140744193</c:v>
                </c:pt>
                <c:pt idx="62">
                  <c:v>97.474981061859907</c:v>
                </c:pt>
                <c:pt idx="63">
                  <c:v>72.703664246903401</c:v>
                </c:pt>
                <c:pt idx="64">
                  <c:v>72.323863576322097</c:v>
                </c:pt>
                <c:pt idx="65">
                  <c:v>85.598134123370997</c:v>
                </c:pt>
                <c:pt idx="66">
                  <c:v>91.503832273166694</c:v>
                </c:pt>
                <c:pt idx="67">
                  <c:v>94.428662921175203</c:v>
                </c:pt>
                <c:pt idx="68">
                  <c:v>95.002216271593298</c:v>
                </c:pt>
                <c:pt idx="69">
                  <c:v>96.5586863559611</c:v>
                </c:pt>
                <c:pt idx="70">
                  <c:v>97.423663804158494</c:v>
                </c:pt>
                <c:pt idx="71">
                  <c:v>97.521333852217396</c:v>
                </c:pt>
                <c:pt idx="72">
                  <c:v>97.955975074104401</c:v>
                </c:pt>
                <c:pt idx="73">
                  <c:v>98.210444572200103</c:v>
                </c:pt>
                <c:pt idx="74">
                  <c:v>98.887601248566199</c:v>
                </c:pt>
                <c:pt idx="75">
                  <c:v>98.630986300050296</c:v>
                </c:pt>
                <c:pt idx="76">
                  <c:v>98.768634640171499</c:v>
                </c:pt>
              </c:numCache>
            </c:numRef>
          </c:val>
          <c:extLst>
            <c:ext xmlns:c16="http://schemas.microsoft.com/office/drawing/2014/chart" uri="{C3380CC4-5D6E-409C-BE32-E72D297353CC}">
              <c16:uniqueId val="{00000000-19F7-45A0-B6EF-2A8463A8494C}"/>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Datos!$H$7:$H$83</c:f>
              <c:numCache>
                <c:formatCode>0.0</c:formatCode>
                <c:ptCount val="77"/>
                <c:pt idx="0">
                  <c:v>103.076522077623</c:v>
                </c:pt>
                <c:pt idx="1">
                  <c:v>102.955666129134</c:v>
                </c:pt>
                <c:pt idx="2">
                  <c:v>102.91551161284301</c:v>
                </c:pt>
                <c:pt idx="3">
                  <c:v>103.038308792929</c:v>
                </c:pt>
                <c:pt idx="4">
                  <c:v>103.312487399335</c:v>
                </c:pt>
                <c:pt idx="5">
                  <c:v>103.659468625898</c:v>
                </c:pt>
                <c:pt idx="6">
                  <c:v>103.983872645876</c:v>
                </c:pt>
                <c:pt idx="7">
                  <c:v>104.195789064153</c:v>
                </c:pt>
                <c:pt idx="8">
                  <c:v>104.28750247038001</c:v>
                </c:pt>
                <c:pt idx="9">
                  <c:v>104.27733961349399</c:v>
                </c:pt>
                <c:pt idx="10">
                  <c:v>104.211013267542</c:v>
                </c:pt>
                <c:pt idx="11">
                  <c:v>104.13850485354</c:v>
                </c:pt>
                <c:pt idx="12">
                  <c:v>104.09526123531499</c:v>
                </c:pt>
                <c:pt idx="13">
                  <c:v>104.059133936389</c:v>
                </c:pt>
                <c:pt idx="14">
                  <c:v>103.98390219256601</c:v>
                </c:pt>
                <c:pt idx="15">
                  <c:v>103.86767650545799</c:v>
                </c:pt>
                <c:pt idx="16">
                  <c:v>103.726536001402</c:v>
                </c:pt>
                <c:pt idx="17">
                  <c:v>103.62826955814501</c:v>
                </c:pt>
                <c:pt idx="18">
                  <c:v>103.621960326446</c:v>
                </c:pt>
                <c:pt idx="19">
                  <c:v>103.72863599290601</c:v>
                </c:pt>
                <c:pt idx="20">
                  <c:v>103.891015646075</c:v>
                </c:pt>
                <c:pt idx="21">
                  <c:v>104.072588702519</c:v>
                </c:pt>
                <c:pt idx="22">
                  <c:v>104.25325826711</c:v>
                </c:pt>
                <c:pt idx="23">
                  <c:v>104.378590722547</c:v>
                </c:pt>
                <c:pt idx="24">
                  <c:v>104.42283649899299</c:v>
                </c:pt>
                <c:pt idx="25">
                  <c:v>104.383887119373</c:v>
                </c:pt>
                <c:pt idx="26">
                  <c:v>104.271171770078</c:v>
                </c:pt>
                <c:pt idx="27">
                  <c:v>104.118635654917</c:v>
                </c:pt>
                <c:pt idx="28">
                  <c:v>103.961170351531</c:v>
                </c:pt>
                <c:pt idx="29">
                  <c:v>103.809466267953</c:v>
                </c:pt>
                <c:pt idx="30">
                  <c:v>103.69709626379</c:v>
                </c:pt>
                <c:pt idx="31">
                  <c:v>103.6777413258</c:v>
                </c:pt>
                <c:pt idx="32">
                  <c:v>103.758037637618</c:v>
                </c:pt>
                <c:pt idx="33">
                  <c:v>103.931868818515</c:v>
                </c:pt>
                <c:pt idx="34">
                  <c:v>104.12291085508799</c:v>
                </c:pt>
                <c:pt idx="35">
                  <c:v>104.319163865592</c:v>
                </c:pt>
                <c:pt idx="36">
                  <c:v>104.510939361745</c:v>
                </c:pt>
                <c:pt idx="37">
                  <c:v>104.710294764952</c:v>
                </c:pt>
                <c:pt idx="38">
                  <c:v>104.908796651975</c:v>
                </c:pt>
                <c:pt idx="39">
                  <c:v>105.07160909200999</c:v>
                </c:pt>
                <c:pt idx="40">
                  <c:v>105.165625575245</c:v>
                </c:pt>
                <c:pt idx="41">
                  <c:v>105.12822079140101</c:v>
                </c:pt>
                <c:pt idx="42">
                  <c:v>104.911969739144</c:v>
                </c:pt>
                <c:pt idx="43">
                  <c:v>104.533547236019</c:v>
                </c:pt>
                <c:pt idx="44">
                  <c:v>104.093770716348</c:v>
                </c:pt>
                <c:pt idx="45">
                  <c:v>103.66259574041</c:v>
                </c:pt>
                <c:pt idx="46">
                  <c:v>103.333828686659</c:v>
                </c:pt>
                <c:pt idx="47">
                  <c:v>103.137593126304</c:v>
                </c:pt>
                <c:pt idx="48">
                  <c:v>103.03210935617901</c:v>
                </c:pt>
                <c:pt idx="49">
                  <c:v>102.988248110187</c:v>
                </c:pt>
                <c:pt idx="50">
                  <c:v>102.978730023528</c:v>
                </c:pt>
                <c:pt idx="51">
                  <c:v>102.990368560503</c:v>
                </c:pt>
                <c:pt idx="52">
                  <c:v>102.980497980756</c:v>
                </c:pt>
                <c:pt idx="53">
                  <c:v>102.92501178784499</c:v>
                </c:pt>
                <c:pt idx="54">
                  <c:v>102.76752173488001</c:v>
                </c:pt>
                <c:pt idx="55">
                  <c:v>102.47796404929601</c:v>
                </c:pt>
                <c:pt idx="56">
                  <c:v>102.095746536598</c:v>
                </c:pt>
                <c:pt idx="57">
                  <c:v>101.70852888290101</c:v>
                </c:pt>
                <c:pt idx="58">
                  <c:v>101.396373049752</c:v>
                </c:pt>
                <c:pt idx="59">
                  <c:v>101.19886519033901</c:v>
                </c:pt>
                <c:pt idx="60">
                  <c:v>101.136370189597</c:v>
                </c:pt>
                <c:pt idx="61">
                  <c:v>101.159287151255</c:v>
                </c:pt>
                <c:pt idx="62">
                  <c:v>101.253557665724</c:v>
                </c:pt>
                <c:pt idx="63">
                  <c:v>91.879353929618802</c:v>
                </c:pt>
                <c:pt idx="64">
                  <c:v>92.154007144024902</c:v>
                </c:pt>
                <c:pt idx="65">
                  <c:v>92.639663005619596</c:v>
                </c:pt>
                <c:pt idx="66">
                  <c:v>93.372928105945903</c:v>
                </c:pt>
                <c:pt idx="67">
                  <c:v>94.300964622641501</c:v>
                </c:pt>
                <c:pt idx="68">
                  <c:v>95.289090337149304</c:v>
                </c:pt>
                <c:pt idx="69">
                  <c:v>96.225881446266897</c:v>
                </c:pt>
                <c:pt idx="70">
                  <c:v>97.023246729730502</c:v>
                </c:pt>
                <c:pt idx="71">
                  <c:v>97.631606137658494</c:v>
                </c:pt>
                <c:pt idx="72">
                  <c:v>98.069095239389895</c:v>
                </c:pt>
                <c:pt idx="73">
                  <c:v>98.370937236225998</c:v>
                </c:pt>
                <c:pt idx="74">
                  <c:v>98.569229382165602</c:v>
                </c:pt>
                <c:pt idx="75">
                  <c:v>98.712228420874695</c:v>
                </c:pt>
                <c:pt idx="76">
                  <c:v>98.837077705835199</c:v>
                </c:pt>
              </c:numCache>
            </c:numRef>
          </c:val>
          <c:smooth val="0"/>
          <c:extLst>
            <c:ext xmlns:c16="http://schemas.microsoft.com/office/drawing/2014/chart" uri="{C3380CC4-5D6E-409C-BE32-E72D297353CC}">
              <c16:uniqueId val="{00000001-19F7-45A0-B6EF-2A8463A8494C}"/>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Datos!$I$7:$I$83</c:f>
              <c:numCache>
                <c:formatCode>0.0</c:formatCode>
                <c:ptCount val="77"/>
                <c:pt idx="0">
                  <c:v>105.052926771814</c:v>
                </c:pt>
                <c:pt idx="1">
                  <c:v>105.201975290478</c:v>
                </c:pt>
                <c:pt idx="2">
                  <c:v>105.73986280665601</c:v>
                </c:pt>
                <c:pt idx="3">
                  <c:v>107.030450090768</c:v>
                </c:pt>
                <c:pt idx="4">
                  <c:v>106.56784541541001</c:v>
                </c:pt>
                <c:pt idx="5">
                  <c:v>107.392712590858</c:v>
                </c:pt>
                <c:pt idx="6">
                  <c:v>107.769970153215</c:v>
                </c:pt>
                <c:pt idx="7">
                  <c:v>107.788773049764</c:v>
                </c:pt>
                <c:pt idx="8">
                  <c:v>108.243419316624</c:v>
                </c:pt>
                <c:pt idx="9">
                  <c:v>108.35925827579101</c:v>
                </c:pt>
                <c:pt idx="10">
                  <c:v>108.012720761982</c:v>
                </c:pt>
                <c:pt idx="11">
                  <c:v>107.51374214846901</c:v>
                </c:pt>
                <c:pt idx="12">
                  <c:v>108.713607798186</c:v>
                </c:pt>
                <c:pt idx="13">
                  <c:v>109.273095457454</c:v>
                </c:pt>
                <c:pt idx="14">
                  <c:v>109.367237571167</c:v>
                </c:pt>
                <c:pt idx="15">
                  <c:v>109.581608093376</c:v>
                </c:pt>
                <c:pt idx="16">
                  <c:v>110.13838644981</c:v>
                </c:pt>
                <c:pt idx="17">
                  <c:v>110.47524759623801</c:v>
                </c:pt>
                <c:pt idx="18">
                  <c:v>110.837863156428</c:v>
                </c:pt>
                <c:pt idx="19">
                  <c:v>110.685577722589</c:v>
                </c:pt>
                <c:pt idx="20">
                  <c:v>111.581567343961</c:v>
                </c:pt>
                <c:pt idx="21">
                  <c:v>112.169248205705</c:v>
                </c:pt>
                <c:pt idx="22">
                  <c:v>112.262018635179</c:v>
                </c:pt>
                <c:pt idx="23">
                  <c:v>113.276009101849</c:v>
                </c:pt>
                <c:pt idx="24">
                  <c:v>113.230822439929</c:v>
                </c:pt>
                <c:pt idx="25">
                  <c:v>113.38939878982499</c:v>
                </c:pt>
                <c:pt idx="26">
                  <c:v>113.61196150640799</c:v>
                </c:pt>
                <c:pt idx="27">
                  <c:v>114.051099093772</c:v>
                </c:pt>
                <c:pt idx="28">
                  <c:v>113.642502783401</c:v>
                </c:pt>
                <c:pt idx="29">
                  <c:v>114.37645004107399</c:v>
                </c:pt>
                <c:pt idx="30">
                  <c:v>113.776474653759</c:v>
                </c:pt>
                <c:pt idx="31">
                  <c:v>114.718692835686</c:v>
                </c:pt>
                <c:pt idx="32">
                  <c:v>113.566308079122</c:v>
                </c:pt>
                <c:pt idx="33">
                  <c:v>114.623920411874</c:v>
                </c:pt>
                <c:pt idx="34">
                  <c:v>115.51218350501701</c:v>
                </c:pt>
                <c:pt idx="35">
                  <c:v>116.94559431573801</c:v>
                </c:pt>
                <c:pt idx="36">
                  <c:v>115.190868911107</c:v>
                </c:pt>
                <c:pt idx="37">
                  <c:v>116.571050646167</c:v>
                </c:pt>
                <c:pt idx="38">
                  <c:v>117.80241610941</c:v>
                </c:pt>
                <c:pt idx="39">
                  <c:v>117.255264554782</c:v>
                </c:pt>
                <c:pt idx="40">
                  <c:v>117.423984540305</c:v>
                </c:pt>
                <c:pt idx="41">
                  <c:v>117.602690132337</c:v>
                </c:pt>
                <c:pt idx="42">
                  <c:v>118.20663910306401</c:v>
                </c:pt>
                <c:pt idx="43">
                  <c:v>118.51278167923699</c:v>
                </c:pt>
                <c:pt idx="44">
                  <c:v>117.76543062795</c:v>
                </c:pt>
                <c:pt idx="45">
                  <c:v>117.806580673947</c:v>
                </c:pt>
                <c:pt idx="46">
                  <c:v>118.140366965684</c:v>
                </c:pt>
                <c:pt idx="47">
                  <c:v>117.43728613381199</c:v>
                </c:pt>
                <c:pt idx="48">
                  <c:v>118.04408975854599</c:v>
                </c:pt>
                <c:pt idx="49">
                  <c:v>118.174525407441</c:v>
                </c:pt>
                <c:pt idx="50">
                  <c:v>117.916963193352</c:v>
                </c:pt>
                <c:pt idx="51">
                  <c:v>118.110043426506</c:v>
                </c:pt>
                <c:pt idx="52">
                  <c:v>118.72921027661801</c:v>
                </c:pt>
                <c:pt idx="53">
                  <c:v>118.45157848644899</c:v>
                </c:pt>
                <c:pt idx="54">
                  <c:v>118.960799115399</c:v>
                </c:pt>
                <c:pt idx="55">
                  <c:v>118.50519878082</c:v>
                </c:pt>
                <c:pt idx="56">
                  <c:v>117.98662143349</c:v>
                </c:pt>
                <c:pt idx="57">
                  <c:v>118.094020448253</c:v>
                </c:pt>
                <c:pt idx="58">
                  <c:v>117.624060016794</c:v>
                </c:pt>
                <c:pt idx="59">
                  <c:v>117.55642546908101</c:v>
                </c:pt>
                <c:pt idx="60">
                  <c:v>118.059473613257</c:v>
                </c:pt>
                <c:pt idx="61">
                  <c:v>117.58702914240099</c:v>
                </c:pt>
                <c:pt idx="62">
                  <c:v>115.372832901766</c:v>
                </c:pt>
                <c:pt idx="63">
                  <c:v>99.195306111964001</c:v>
                </c:pt>
                <c:pt idx="64">
                  <c:v>96.306288620674806</c:v>
                </c:pt>
                <c:pt idx="65">
                  <c:v>102.069194383737</c:v>
                </c:pt>
                <c:pt idx="66">
                  <c:v>106.954829844187</c:v>
                </c:pt>
                <c:pt idx="67">
                  <c:v>107.88972142598099</c:v>
                </c:pt>
                <c:pt idx="68">
                  <c:v>109.628596939941</c:v>
                </c:pt>
                <c:pt idx="69">
                  <c:v>110.829164719068</c:v>
                </c:pt>
                <c:pt idx="70">
                  <c:v>112.11101645319501</c:v>
                </c:pt>
                <c:pt idx="71">
                  <c:v>112.524677225692</c:v>
                </c:pt>
                <c:pt idx="72">
                  <c:v>112.63693711321601</c:v>
                </c:pt>
                <c:pt idx="73">
                  <c:v>111.975672225791</c:v>
                </c:pt>
                <c:pt idx="74">
                  <c:v>115.368567630961</c:v>
                </c:pt>
                <c:pt idx="75">
                  <c:v>116.236698090538</c:v>
                </c:pt>
                <c:pt idx="76">
                  <c:v>117.124470662444</c:v>
                </c:pt>
              </c:numCache>
            </c:numRef>
          </c:val>
          <c:extLst>
            <c:ext xmlns:c16="http://schemas.microsoft.com/office/drawing/2014/chart" uri="{C3380CC4-5D6E-409C-BE32-E72D297353CC}">
              <c16:uniqueId val="{00000000-0CEB-477F-AA09-46F53E951CEE}"/>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Datos!$A$7:$B$83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Datos!$J$7:$J$83</c:f>
              <c:numCache>
                <c:formatCode>0.0</c:formatCode>
                <c:ptCount val="77"/>
                <c:pt idx="0">
                  <c:v>104.88017469122801</c:v>
                </c:pt>
                <c:pt idx="1">
                  <c:v>105.293279888135</c:v>
                </c:pt>
                <c:pt idx="2">
                  <c:v>105.75144710808701</c:v>
                </c:pt>
                <c:pt idx="3">
                  <c:v>106.258380277391</c:v>
                </c:pt>
                <c:pt idx="4">
                  <c:v>106.769331708636</c:v>
                </c:pt>
                <c:pt idx="5">
                  <c:v>107.254771260084</c:v>
                </c:pt>
                <c:pt idx="6">
                  <c:v>107.669067400508</c:v>
                </c:pt>
                <c:pt idx="7">
                  <c:v>107.96655170155699</c:v>
                </c:pt>
                <c:pt idx="8">
                  <c:v>108.125014014016</c:v>
                </c:pt>
                <c:pt idx="9">
                  <c:v>108.185089667583</c:v>
                </c:pt>
                <c:pt idx="10">
                  <c:v>108.279772692227</c:v>
                </c:pt>
                <c:pt idx="11">
                  <c:v>108.468350318695</c:v>
                </c:pt>
                <c:pt idx="12">
                  <c:v>108.746195396421</c:v>
                </c:pt>
                <c:pt idx="13">
                  <c:v>109.081701212382</c:v>
                </c:pt>
                <c:pt idx="14">
                  <c:v>109.406475090456</c:v>
                </c:pt>
                <c:pt idx="15">
                  <c:v>109.738993123179</c:v>
                </c:pt>
                <c:pt idx="16">
                  <c:v>110.073666019383</c:v>
                </c:pt>
                <c:pt idx="17">
                  <c:v>110.381147772191</c:v>
                </c:pt>
                <c:pt idx="18">
                  <c:v>110.707003054103</c:v>
                </c:pt>
                <c:pt idx="19">
                  <c:v>111.04515919273101</c:v>
                </c:pt>
                <c:pt idx="20">
                  <c:v>111.477693553504</c:v>
                </c:pt>
                <c:pt idx="21">
                  <c:v>112.01463475071201</c:v>
                </c:pt>
                <c:pt idx="22">
                  <c:v>112.549192890356</c:v>
                </c:pt>
                <c:pt idx="23">
                  <c:v>112.96333318845799</c:v>
                </c:pt>
                <c:pt idx="24">
                  <c:v>113.26829756517</c:v>
                </c:pt>
                <c:pt idx="25">
                  <c:v>113.489537039448</c:v>
                </c:pt>
                <c:pt idx="26">
                  <c:v>113.672200514403</c:v>
                </c:pt>
                <c:pt idx="27">
                  <c:v>113.80046954813599</c:v>
                </c:pt>
                <c:pt idx="28">
                  <c:v>113.92952607673899</c:v>
                </c:pt>
                <c:pt idx="29">
                  <c:v>114.05848226271399</c:v>
                </c:pt>
                <c:pt idx="30">
                  <c:v>114.19252522450201</c:v>
                </c:pt>
                <c:pt idx="31">
                  <c:v>114.362884945362</c:v>
                </c:pt>
                <c:pt idx="32">
                  <c:v>114.604624820515</c:v>
                </c:pt>
                <c:pt idx="33">
                  <c:v>114.934129562431</c:v>
                </c:pt>
                <c:pt idx="34">
                  <c:v>115.356407327466</c:v>
                </c:pt>
                <c:pt idx="35">
                  <c:v>115.810723134295</c:v>
                </c:pt>
                <c:pt idx="36">
                  <c:v>116.285331003049</c:v>
                </c:pt>
                <c:pt idx="37">
                  <c:v>116.676214295772</c:v>
                </c:pt>
                <c:pt idx="38">
                  <c:v>116.974976200843</c:v>
                </c:pt>
                <c:pt idx="39">
                  <c:v>117.230869425565</c:v>
                </c:pt>
                <c:pt idx="40">
                  <c:v>117.515061403305</c:v>
                </c:pt>
                <c:pt idx="41">
                  <c:v>117.81950967502399</c:v>
                </c:pt>
                <c:pt idx="42">
                  <c:v>118.042316217503</c:v>
                </c:pt>
                <c:pt idx="43">
                  <c:v>118.14672923662501</c:v>
                </c:pt>
                <c:pt idx="44">
                  <c:v>118.078929450695</c:v>
                </c:pt>
                <c:pt idx="45">
                  <c:v>117.920802596808</c:v>
                </c:pt>
                <c:pt idx="46">
                  <c:v>117.831422878046</c:v>
                </c:pt>
                <c:pt idx="47">
                  <c:v>117.864303008025</c:v>
                </c:pt>
                <c:pt idx="48">
                  <c:v>117.91947627973801</c:v>
                </c:pt>
                <c:pt idx="49">
                  <c:v>117.98396449983299</c:v>
                </c:pt>
                <c:pt idx="50">
                  <c:v>118.09544971810401</c:v>
                </c:pt>
                <c:pt idx="51">
                  <c:v>118.27208772013699</c:v>
                </c:pt>
                <c:pt idx="52">
                  <c:v>118.487201574933</c:v>
                </c:pt>
                <c:pt idx="53">
                  <c:v>118.662922440383</c:v>
                </c:pt>
                <c:pt idx="54">
                  <c:v>118.674675301851</c:v>
                </c:pt>
                <c:pt idx="55">
                  <c:v>118.494564837404</c:v>
                </c:pt>
                <c:pt idx="56">
                  <c:v>118.203099543059</c:v>
                </c:pt>
                <c:pt idx="57">
                  <c:v>117.925611102117</c:v>
                </c:pt>
                <c:pt idx="58">
                  <c:v>117.749579599836</c:v>
                </c:pt>
                <c:pt idx="59">
                  <c:v>117.684241266334</c:v>
                </c:pt>
                <c:pt idx="60">
                  <c:v>117.582205789859</c:v>
                </c:pt>
                <c:pt idx="61">
                  <c:v>117.414711983028</c:v>
                </c:pt>
                <c:pt idx="62">
                  <c:v>117.329149421005</c:v>
                </c:pt>
                <c:pt idx="63">
                  <c:v>106.00941461154601</c:v>
                </c:pt>
                <c:pt idx="64">
                  <c:v>106.2382401821</c:v>
                </c:pt>
                <c:pt idx="65">
                  <c:v>106.655342130984</c:v>
                </c:pt>
                <c:pt idx="66">
                  <c:v>107.308783780016</c:v>
                </c:pt>
                <c:pt idx="67">
                  <c:v>108.232962901899</c:v>
                </c:pt>
                <c:pt idx="68">
                  <c:v>109.414092778743</c:v>
                </c:pt>
                <c:pt idx="69">
                  <c:v>110.621734117868</c:v>
                </c:pt>
                <c:pt idx="70">
                  <c:v>111.589523027835</c:v>
                </c:pt>
                <c:pt idx="71">
                  <c:v>112.321029499688</c:v>
                </c:pt>
                <c:pt idx="72">
                  <c:v>113.080674824176</c:v>
                </c:pt>
                <c:pt idx="73">
                  <c:v>114.063313528812</c:v>
                </c:pt>
                <c:pt idx="74">
                  <c:v>115.15432334744899</c:v>
                </c:pt>
                <c:pt idx="75">
                  <c:v>116.152952396244</c:v>
                </c:pt>
                <c:pt idx="76">
                  <c:v>116.93119994669701</c:v>
                </c:pt>
              </c:numCache>
            </c:numRef>
          </c:val>
          <c:smooth val="0"/>
          <c:extLst>
            <c:ext xmlns:c16="http://schemas.microsoft.com/office/drawing/2014/chart" uri="{C3380CC4-5D6E-409C-BE32-E72D297353CC}">
              <c16:uniqueId val="{00000001-0CEB-477F-AA09-46F53E951CEE}"/>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8B06-4DF2-8A13-FD6CB2283961}"/>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8B06-4DF2-8A13-FD6CB2283961}"/>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8B06-4DF2-8A13-FD6CB2283961}"/>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8B06-4DF2-8A13-FD6CB2283961}"/>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06-4DF2-8A13-FD6CB2283961}"/>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06-4DF2-8A13-FD6CB2283961}"/>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06-4DF2-8A13-FD6CB2283961}"/>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06-4DF2-8A13-FD6CB2283961}"/>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10.283470035872</c:v>
                </c:pt>
                <c:pt idx="1">
                  <c:v>21.516273790064002</c:v>
                </c:pt>
                <c:pt idx="2">
                  <c:v>36.384191412786997</c:v>
                </c:pt>
                <c:pt idx="3">
                  <c:v>25.143134630620999</c:v>
                </c:pt>
              </c:numCache>
            </c:numRef>
          </c:val>
          <c:extLst>
            <c:ext xmlns:c16="http://schemas.microsoft.com/office/drawing/2014/chart" uri="{C3380CC4-5D6E-409C-BE32-E72D297353CC}">
              <c16:uniqueId val="{0000000B-8B06-4DF2-8A13-FD6CB2283961}"/>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40"/>
          <c:min val="-5"/>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5"/>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B118-0FFD-43AD-A2B1-F7CD9581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1695</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58</cp:revision>
  <cp:lastPrinted>2020-02-21T18:49:00Z</cp:lastPrinted>
  <dcterms:created xsi:type="dcterms:W3CDTF">2021-06-23T17:17:00Z</dcterms:created>
  <dcterms:modified xsi:type="dcterms:W3CDTF">2021-07-26T23:10:00Z</dcterms:modified>
  <cp:category>Encuesta Nacional de Ocupación y Empleo</cp:category>
  <cp:version>1</cp:version>
</cp:coreProperties>
</file>