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B69" w:rsidRDefault="00645B69"/>
    <w:p w:rsidR="00645B69" w:rsidRDefault="00645B69" w:rsidP="00645B69">
      <w:pPr>
        <w:ind w:left="-567" w:right="-5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DEL REGISTRO ADMINISTRATIVO DE LA INDUSTRIA AUTOMOTRIZ</w:t>
      </w:r>
    </w:p>
    <w:p w:rsidR="00645B69" w:rsidRDefault="00645B69" w:rsidP="00645B69">
      <w:pPr>
        <w:ind w:left="-567"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VEHÍCULOS PESADOS</w:t>
      </w:r>
      <w:r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>
        <w:rPr>
          <w:rFonts w:ascii="Arial" w:hAnsi="Arial" w:cs="Arial"/>
          <w:b/>
          <w:bCs/>
        </w:rPr>
        <w:t xml:space="preserve"> CORRESPONDIENTES A </w:t>
      </w:r>
      <w:r w:rsidR="003C4CB0">
        <w:rPr>
          <w:rFonts w:ascii="Arial" w:hAnsi="Arial" w:cs="Arial"/>
          <w:b/>
          <w:bCs/>
        </w:rPr>
        <w:t>MAYO</w:t>
      </w:r>
      <w:r>
        <w:rPr>
          <w:rFonts w:ascii="Arial" w:hAnsi="Arial" w:cs="Arial"/>
          <w:b/>
          <w:bCs/>
        </w:rPr>
        <w:t xml:space="preserve"> DE 2021</w:t>
      </w:r>
    </w:p>
    <w:p w:rsidR="00645B69" w:rsidRDefault="00645B69" w:rsidP="00645B69">
      <w:pPr>
        <w:jc w:val="center"/>
        <w:rPr>
          <w:rFonts w:ascii="Arial" w:hAnsi="Arial" w:cs="Arial"/>
          <w:b/>
          <w:bCs/>
        </w:rPr>
      </w:pPr>
    </w:p>
    <w:p w:rsidR="00645B69" w:rsidRDefault="00645B69" w:rsidP="00645B69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eastAsia="Arial" w:hAnsi="Arial" w:cs="Arial"/>
          <w:color w:val="000000" w:themeColor="text1"/>
          <w:lang w:val="es-MX"/>
        </w:rPr>
        <w:t xml:space="preserve">En el mercado nacional se vendieron 2 </w:t>
      </w:r>
      <w:r w:rsidR="003C4CB0">
        <w:rPr>
          <w:rFonts w:ascii="Arial" w:eastAsia="Arial" w:hAnsi="Arial" w:cs="Arial"/>
          <w:color w:val="000000" w:themeColor="text1"/>
          <w:lang w:val="es-MX"/>
        </w:rPr>
        <w:t>779</w:t>
      </w:r>
      <w:r>
        <w:rPr>
          <w:rFonts w:ascii="Arial" w:eastAsia="Arial" w:hAnsi="Arial" w:cs="Arial"/>
          <w:color w:val="000000" w:themeColor="text1"/>
          <w:lang w:val="es-MX"/>
        </w:rPr>
        <w:t xml:space="preserve"> unidades al menudeo y 2 </w:t>
      </w:r>
      <w:r w:rsidR="003C4CB0">
        <w:rPr>
          <w:rFonts w:ascii="Arial" w:eastAsia="Arial" w:hAnsi="Arial" w:cs="Arial"/>
          <w:color w:val="000000" w:themeColor="text1"/>
          <w:lang w:val="es-MX"/>
        </w:rPr>
        <w:t>687</w:t>
      </w:r>
      <w:r>
        <w:rPr>
          <w:rFonts w:ascii="Arial" w:eastAsia="Arial" w:hAnsi="Arial" w:cs="Arial"/>
          <w:color w:val="000000" w:themeColor="text1"/>
          <w:lang w:val="es-MX"/>
        </w:rPr>
        <w:t xml:space="preserve"> unidades al mayoreo.</w:t>
      </w:r>
    </w:p>
    <w:p w:rsidR="00645B69" w:rsidRPr="00846FE8" w:rsidRDefault="00645B69" w:rsidP="00645B69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La producción total de vehículos pesados en el periodo enero-</w:t>
      </w:r>
      <w:r w:rsidR="003C4CB0">
        <w:rPr>
          <w:rFonts w:ascii="Arial" w:hAnsi="Arial" w:cs="Arial"/>
          <w:color w:val="000000" w:themeColor="text1"/>
          <w:lang w:val="es-MX"/>
        </w:rPr>
        <w:t>mayo</w:t>
      </w:r>
      <w:r>
        <w:rPr>
          <w:rFonts w:ascii="Arial" w:hAnsi="Arial" w:cs="Arial"/>
          <w:color w:val="000000" w:themeColor="text1"/>
          <w:lang w:val="es-MX"/>
        </w:rPr>
        <w:t xml:space="preserve"> de 2021 fue de </w:t>
      </w:r>
      <w:r w:rsidR="00C21D0F">
        <w:rPr>
          <w:rFonts w:ascii="Arial" w:hAnsi="Arial" w:cs="Arial"/>
          <w:color w:val="000000" w:themeColor="text1"/>
          <w:lang w:val="es-MX"/>
        </w:rPr>
        <w:t>66 860</w:t>
      </w:r>
      <w:r w:rsidRPr="00153F03">
        <w:rPr>
          <w:rFonts w:ascii="Arial" w:hAnsi="Arial" w:cs="Arial"/>
          <w:color w:val="000000" w:themeColor="text1"/>
          <w:lang w:val="es-MX"/>
        </w:rPr>
        <w:t xml:space="preserve"> unidades: </w:t>
      </w:r>
      <w:r w:rsidR="00C21D0F">
        <w:rPr>
          <w:rFonts w:ascii="Arial" w:hAnsi="Arial" w:cs="Arial"/>
          <w:color w:val="000000" w:themeColor="text1"/>
          <w:lang w:val="es-MX"/>
        </w:rPr>
        <w:t>65 690</w:t>
      </w:r>
      <w:r w:rsidRPr="00153F03">
        <w:rPr>
          <w:rFonts w:ascii="Arial" w:hAnsi="Arial" w:cs="Arial"/>
          <w:color w:val="000000" w:themeColor="text1"/>
          <w:lang w:val="es-MX"/>
        </w:rPr>
        <w:t xml:space="preserve"> correspondieron a vehículos de carga y </w:t>
      </w:r>
      <w:r w:rsidR="00C21D0F">
        <w:rPr>
          <w:rFonts w:ascii="Arial" w:hAnsi="Arial" w:cs="Arial"/>
          <w:color w:val="000000" w:themeColor="text1"/>
          <w:lang w:val="es-MX"/>
        </w:rPr>
        <w:t>1 170</w:t>
      </w:r>
      <w:r w:rsidRPr="00153F03">
        <w:rPr>
          <w:rFonts w:ascii="Arial" w:hAnsi="Arial" w:cs="Arial"/>
          <w:color w:val="000000" w:themeColor="text1"/>
          <w:lang w:val="es-MX"/>
        </w:rPr>
        <w:t xml:space="preserve"> a vehículos de pasajeros. </w:t>
      </w:r>
    </w:p>
    <w:p w:rsidR="00645B69" w:rsidRDefault="00645B69" w:rsidP="00645B69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El total de exportaciones realizadas durante enero-</w:t>
      </w:r>
      <w:r w:rsidR="003C4CB0">
        <w:rPr>
          <w:rFonts w:ascii="Arial" w:hAnsi="Arial" w:cs="Arial"/>
          <w:color w:val="000000" w:themeColor="text1"/>
          <w:lang w:val="es-MX"/>
        </w:rPr>
        <w:t>mayo</w:t>
      </w:r>
      <w:r>
        <w:rPr>
          <w:rFonts w:ascii="Arial" w:hAnsi="Arial" w:cs="Arial"/>
          <w:color w:val="000000" w:themeColor="text1"/>
          <w:lang w:val="es-MX"/>
        </w:rPr>
        <w:t xml:space="preserve"> de 2021 fue de </w:t>
      </w:r>
      <w:r w:rsidR="00C21D0F">
        <w:rPr>
          <w:rFonts w:ascii="Arial" w:hAnsi="Arial" w:cs="Arial"/>
          <w:color w:val="000000" w:themeColor="text1"/>
          <w:lang w:val="es-MX"/>
        </w:rPr>
        <w:t>57 384</w:t>
      </w:r>
      <w:r>
        <w:rPr>
          <w:rFonts w:ascii="Arial" w:hAnsi="Arial" w:cs="Arial"/>
          <w:color w:val="000000" w:themeColor="text1"/>
          <w:lang w:val="es-MX"/>
        </w:rPr>
        <w:t xml:space="preserve"> unidades, siendo el principal mercado Estados Unidos con una participación del 93.</w:t>
      </w:r>
      <w:r w:rsidR="00C21D0F">
        <w:rPr>
          <w:rFonts w:ascii="Arial" w:hAnsi="Arial" w:cs="Arial"/>
          <w:color w:val="000000" w:themeColor="text1"/>
          <w:lang w:val="es-MX"/>
        </w:rPr>
        <w:t>5</w:t>
      </w:r>
      <w:r>
        <w:rPr>
          <w:rFonts w:ascii="Arial" w:hAnsi="Arial" w:cs="Arial"/>
          <w:color w:val="000000" w:themeColor="text1"/>
          <w:lang w:val="es-MX"/>
        </w:rPr>
        <w:t xml:space="preserve"> por ciento. 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color w:val="000000" w:themeColor="text1"/>
          <w:lang w:val="es-MX"/>
        </w:rPr>
      </w:pPr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  <w:r>
        <w:rPr>
          <w:rFonts w:cs="Arial"/>
          <w:color w:val="000000" w:themeColor="text1"/>
          <w:spacing w:val="1"/>
          <w:lang w:val="es-MX"/>
        </w:rPr>
        <w:t>El INEGI presenta e</w:t>
      </w:r>
      <w:r>
        <w:rPr>
          <w:rFonts w:cs="Arial"/>
          <w:color w:val="000000" w:themeColor="text1"/>
          <w:spacing w:val="-1"/>
          <w:lang w:val="es-MX"/>
        </w:rPr>
        <w:t xml:space="preserve">l Registro Administrativo de la Industria Automotriz de Vehículos Pesados (RAIAVP) el cual se realiza en acuerdo con las 9 empresas afiliadas a la Asociación Nacional de Productores de Autobuses, Camiones y Tractocamiones (ANPACT) A.C. </w:t>
      </w:r>
      <w:r w:rsidRPr="00A01D99">
        <w:rPr>
          <w:rFonts w:cs="Arial"/>
          <w:color w:val="000000" w:themeColor="text1"/>
          <w:spacing w:val="-1"/>
          <w:lang w:val="es-MX"/>
        </w:rPr>
        <w:t xml:space="preserve">y LDR </w:t>
      </w:r>
      <w:proofErr w:type="spellStart"/>
      <w:r w:rsidRPr="00A01D99">
        <w:rPr>
          <w:rFonts w:cs="Arial"/>
          <w:color w:val="000000" w:themeColor="text1"/>
          <w:spacing w:val="-1"/>
          <w:lang w:val="es-MX"/>
        </w:rPr>
        <w:t>Solutions</w:t>
      </w:r>
      <w:proofErr w:type="spellEnd"/>
      <w:r>
        <w:rPr>
          <w:rFonts w:cs="Arial"/>
          <w:color w:val="000000" w:themeColor="text1"/>
          <w:spacing w:val="-1"/>
          <w:lang w:val="es-MX"/>
        </w:rPr>
        <w:t xml:space="preserve">, </w:t>
      </w:r>
      <w:r w:rsidRPr="00594F2F">
        <w:rPr>
          <w:rFonts w:cs="Arial"/>
          <w:color w:val="000000" w:themeColor="text1"/>
          <w:spacing w:val="-1"/>
          <w:lang w:val="es-MX"/>
        </w:rPr>
        <w:t xml:space="preserve">las cuales proporcionan información sobre la comercialización de 14 marcas, así como de </w:t>
      </w:r>
      <w:r>
        <w:rPr>
          <w:rFonts w:cs="Arial"/>
          <w:color w:val="000000" w:themeColor="text1"/>
          <w:spacing w:val="-1"/>
          <w:lang w:val="es-MX"/>
        </w:rPr>
        <w:t xml:space="preserve">producción de </w:t>
      </w:r>
      <w:r>
        <w:rPr>
          <w:rFonts w:cs="Arial"/>
          <w:color w:val="000000" w:themeColor="text1"/>
          <w:lang w:val="es-MX"/>
        </w:rPr>
        <w:t>vehículos pesados</w:t>
      </w:r>
      <w:r>
        <w:rPr>
          <w:rFonts w:cs="Arial"/>
          <w:color w:val="000000" w:themeColor="text1"/>
          <w:spacing w:val="6"/>
          <w:lang w:val="es-MX"/>
        </w:rPr>
        <w:t xml:space="preserve"> </w:t>
      </w:r>
      <w:r>
        <w:rPr>
          <w:rFonts w:cs="Arial"/>
          <w:color w:val="000000" w:themeColor="text1"/>
          <w:spacing w:val="-1"/>
          <w:lang w:val="es-MX"/>
        </w:rPr>
        <w:t>nuevos en México.</w:t>
      </w:r>
      <w:r>
        <w:rPr>
          <w:color w:val="000000" w:themeColor="text1"/>
          <w:lang w:val="es-MX"/>
        </w:rPr>
        <w:t xml:space="preserve"> </w:t>
      </w:r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</w:p>
    <w:p w:rsidR="00C21D0F" w:rsidRDefault="00645B69" w:rsidP="00645B69">
      <w:pPr>
        <w:ind w:left="-567" w:right="-6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En </w:t>
      </w:r>
      <w:r w:rsidR="003C4CB0">
        <w:rPr>
          <w:rFonts w:ascii="Arial" w:eastAsia="Arial" w:hAnsi="Arial" w:cs="Arial"/>
          <w:color w:val="000000" w:themeColor="text1"/>
          <w:sz w:val="22"/>
          <w:szCs w:val="22"/>
        </w:rPr>
        <w:t>mayo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de 2021, las </w:t>
      </w:r>
      <w:r w:rsidRPr="00A01D99">
        <w:rPr>
          <w:rFonts w:ascii="Arial" w:eastAsia="Arial" w:hAnsi="Arial" w:cs="Arial"/>
          <w:color w:val="000000" w:themeColor="text1"/>
          <w:sz w:val="22"/>
          <w:szCs w:val="22"/>
        </w:rPr>
        <w:t xml:space="preserve">diez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empresas que conforman este registro vendieron 2 </w:t>
      </w:r>
      <w:r w:rsidR="003C4CB0">
        <w:rPr>
          <w:rFonts w:ascii="Arial" w:eastAsia="Arial" w:hAnsi="Arial" w:cs="Arial"/>
          <w:color w:val="000000" w:themeColor="text1"/>
          <w:sz w:val="22"/>
          <w:szCs w:val="22"/>
        </w:rPr>
        <w:t>779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y 2 </w:t>
      </w:r>
      <w:r w:rsidR="003C4CB0">
        <w:rPr>
          <w:rFonts w:ascii="Arial" w:eastAsia="Arial" w:hAnsi="Arial" w:cs="Arial"/>
          <w:color w:val="000000" w:themeColor="text1"/>
          <w:sz w:val="22"/>
          <w:szCs w:val="22"/>
        </w:rPr>
        <w:t>687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unidades en el mercado nacional al menudeo y mayoreo, respectivamente. </w:t>
      </w:r>
    </w:p>
    <w:p w:rsidR="00B83C4B" w:rsidRDefault="00B83C4B" w:rsidP="00645B69">
      <w:pPr>
        <w:ind w:left="-567" w:right="-6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645B69" w:rsidRPr="00C21D0F" w:rsidRDefault="00C21D0F" w:rsidP="00C21D0F">
      <w:pPr>
        <w:ind w:left="-567" w:right="-6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16E1CA1" wp14:editId="69CF0261">
            <wp:extent cx="3873007" cy="2305050"/>
            <wp:effectExtent l="0" t="0" r="0" b="0"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85B12BEC-0A6A-469E-AC74-D18BE156BD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85B12BEC-0A6A-469E-AC74-D18BE156BD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7961" cy="23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69" w:rsidRDefault="00645B69" w:rsidP="00645B69">
      <w:pPr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</w:rPr>
        <w:t xml:space="preserve">                                            Fuente: INEGI. Registro Administrativo de la Industria Automotriz de Vehículos Pesados</w:t>
      </w:r>
    </w:p>
    <w:p w:rsidR="00B83C4B" w:rsidRDefault="00B83C4B" w:rsidP="00645B69">
      <w:pPr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</w:p>
    <w:p w:rsidR="00645B69" w:rsidRDefault="00B83C4B" w:rsidP="00B83C4B">
      <w:pPr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noProof/>
        </w:rPr>
        <w:drawing>
          <wp:inline distT="0" distB="0" distL="0" distR="0" wp14:anchorId="46AC9ACF" wp14:editId="0A8D0E9D">
            <wp:extent cx="3885039" cy="2038350"/>
            <wp:effectExtent l="0" t="0" r="1270" b="0"/>
            <wp:docPr id="14" name="Imagen 13">
              <a:extLst xmlns:a="http://schemas.openxmlformats.org/drawingml/2006/main">
                <a:ext uri="{FF2B5EF4-FFF2-40B4-BE49-F238E27FC236}">
                  <a16:creationId xmlns:a16="http://schemas.microsoft.com/office/drawing/2014/main" id="{BD61E237-E951-4945-9150-7EC38BB14C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id="{BD61E237-E951-4945-9150-7EC38BB14C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4053" cy="206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69" w:rsidRDefault="00645B69" w:rsidP="00645B69">
      <w:pPr>
        <w:pStyle w:val="Textoindependiente"/>
        <w:tabs>
          <w:tab w:val="left" w:pos="2127"/>
        </w:tabs>
        <w:ind w:left="0" w:right="221"/>
        <w:jc w:val="both"/>
        <w:rPr>
          <w:rFonts w:cs="Arial"/>
          <w:spacing w:val="-1"/>
          <w:lang w:val="es-MX"/>
        </w:rPr>
      </w:pPr>
      <w:r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  <w:t xml:space="preserve">                                        Fuente: INEGI. Registro Administrativo de la Industria Automotriz de Vehículos Pesados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0000" w:themeColor="text1"/>
          <w:spacing w:val="-1"/>
          <w:lang w:val="es-MX"/>
        </w:rPr>
      </w:pPr>
      <w:r>
        <w:rPr>
          <w:rFonts w:cs="Arial"/>
          <w:spacing w:val="-1"/>
          <w:lang w:val="es-MX"/>
        </w:rPr>
        <w:t>En el periodo enero-</w:t>
      </w:r>
      <w:r w:rsidR="00C21D0F">
        <w:rPr>
          <w:rFonts w:cs="Arial"/>
          <w:spacing w:val="-1"/>
          <w:lang w:val="es-MX"/>
        </w:rPr>
        <w:t>mayo</w:t>
      </w:r>
      <w:r>
        <w:rPr>
          <w:rFonts w:cs="Arial"/>
          <w:spacing w:val="-1"/>
          <w:lang w:val="es-MX"/>
        </w:rPr>
        <w:t xml:space="preserve"> de</w:t>
      </w:r>
      <w:r>
        <w:rPr>
          <w:rFonts w:cs="Arial"/>
          <w:color w:val="000000" w:themeColor="text1"/>
          <w:spacing w:val="-1"/>
          <w:lang w:val="es-MX"/>
        </w:rPr>
        <w:t xml:space="preserve"> 2021 se muestra que la producción de vehículos pesados en México se concentra en los vehículos de carga que representan 98.</w:t>
      </w:r>
      <w:r w:rsidR="00C21D0F">
        <w:rPr>
          <w:rFonts w:cs="Arial"/>
          <w:color w:val="000000" w:themeColor="text1"/>
          <w:spacing w:val="-1"/>
          <w:lang w:val="es-MX"/>
        </w:rPr>
        <w:t>3</w:t>
      </w:r>
      <w:r>
        <w:rPr>
          <w:rFonts w:cs="Arial"/>
          <w:color w:val="000000" w:themeColor="text1"/>
          <w:spacing w:val="-1"/>
          <w:lang w:val="es-MX"/>
        </w:rPr>
        <w:t>% del total; el resto corresponde a la fabricación de autobuses para pasajeros.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:rsidR="00B83C4B" w:rsidRDefault="00B83C4B" w:rsidP="00B83C4B">
      <w:pPr>
        <w:pStyle w:val="Textoindependiente"/>
        <w:ind w:right="221"/>
        <w:jc w:val="center"/>
        <w:rPr>
          <w:rFonts w:cs="Arial"/>
          <w:color w:val="000000" w:themeColor="text1"/>
          <w:spacing w:val="-1"/>
          <w:lang w:val="es-MX"/>
        </w:rPr>
      </w:pPr>
      <w:r>
        <w:rPr>
          <w:noProof/>
        </w:rPr>
        <w:drawing>
          <wp:inline distT="0" distB="0" distL="0" distR="0" wp14:anchorId="691F757E" wp14:editId="1A783DFE">
            <wp:extent cx="3695700" cy="2012187"/>
            <wp:effectExtent l="0" t="0" r="0" b="7620"/>
            <wp:docPr id="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E0884D03-5D99-4974-99DB-85092667F6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E0884D03-5D99-4974-99DB-85092667F6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5164" cy="203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69" w:rsidRDefault="00645B69" w:rsidP="00645B69">
      <w:pPr>
        <w:pStyle w:val="Textoindependiente"/>
        <w:ind w:right="221"/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</w:pPr>
      <w:r>
        <w:rPr>
          <w:rFonts w:eastAsia="Times New Roman" w:cs="Arial"/>
          <w:b/>
          <w:bCs/>
          <w:color w:val="000000"/>
          <w:sz w:val="12"/>
          <w:szCs w:val="12"/>
          <w:lang w:val="es-MX" w:eastAsia="es-MX"/>
        </w:rPr>
        <w:t xml:space="preserve">                                                    Fuente: INEGI. Registro Administrativo de la Industria Automotriz de Vehículos Pesados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:rsidR="00645B69" w:rsidRDefault="00645B69" w:rsidP="00645B69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3"/>
          <w:szCs w:val="23"/>
          <w:lang w:val="es-MX"/>
        </w:rPr>
      </w:pPr>
      <w:r>
        <w:rPr>
          <w:rFonts w:cs="Arial"/>
          <w:color w:val="000000" w:themeColor="text1"/>
          <w:spacing w:val="-1"/>
          <w:sz w:val="23"/>
          <w:szCs w:val="23"/>
          <w:lang w:val="es-MX"/>
        </w:rPr>
        <w:t>Para el caso de las exportaciones, destaca Estados Unidos como el principal país de destino con 93.</w:t>
      </w:r>
      <w:r w:rsidR="00C21D0F">
        <w:rPr>
          <w:rFonts w:cs="Arial"/>
          <w:color w:val="000000" w:themeColor="text1"/>
          <w:spacing w:val="-1"/>
          <w:sz w:val="23"/>
          <w:szCs w:val="23"/>
          <w:lang w:val="es-MX"/>
        </w:rPr>
        <w:t>5</w:t>
      </w:r>
      <w:r>
        <w:rPr>
          <w:rFonts w:cs="Arial"/>
          <w:color w:val="000000" w:themeColor="text1"/>
          <w:spacing w:val="-1"/>
          <w:sz w:val="23"/>
          <w:szCs w:val="23"/>
          <w:lang w:val="es-MX"/>
        </w:rPr>
        <w:t>% del total de las ventas de vehículos pesados en el periodo enero-</w:t>
      </w:r>
      <w:r w:rsidR="00C21D0F">
        <w:rPr>
          <w:rFonts w:cs="Arial"/>
          <w:color w:val="000000" w:themeColor="text1"/>
          <w:spacing w:val="-1"/>
          <w:sz w:val="23"/>
          <w:szCs w:val="23"/>
          <w:lang w:val="es-MX"/>
        </w:rPr>
        <w:t>mayo</w:t>
      </w:r>
      <w:r>
        <w:rPr>
          <w:rFonts w:cs="Arial"/>
          <w:color w:val="000000" w:themeColor="text1"/>
          <w:spacing w:val="-1"/>
          <w:sz w:val="23"/>
          <w:szCs w:val="23"/>
          <w:lang w:val="es-MX"/>
        </w:rPr>
        <w:t xml:space="preserve"> de 2021.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color w:val="000000" w:themeColor="text1"/>
          <w:spacing w:val="-1"/>
          <w:lang w:val="es-MX"/>
        </w:rPr>
      </w:pPr>
    </w:p>
    <w:p w:rsidR="00B83C4B" w:rsidRDefault="00B83C4B" w:rsidP="00B83C4B">
      <w:pPr>
        <w:pStyle w:val="Textoindependiente"/>
        <w:ind w:right="221"/>
        <w:jc w:val="center"/>
        <w:rPr>
          <w:rFonts w:cs="Arial"/>
          <w:color w:val="000000" w:themeColor="text1"/>
          <w:spacing w:val="-1"/>
          <w:lang w:val="es-MX"/>
        </w:rPr>
      </w:pPr>
      <w:r>
        <w:rPr>
          <w:noProof/>
        </w:rPr>
        <w:drawing>
          <wp:inline distT="0" distB="0" distL="0" distR="0" wp14:anchorId="0DE11356" wp14:editId="3A0A9DD4">
            <wp:extent cx="3818364" cy="2247900"/>
            <wp:effectExtent l="0" t="0" r="0" b="0"/>
            <wp:docPr id="18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7B795DC1-87EB-4B6A-B88D-7E6A452C4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>
                      <a:extLst>
                        <a:ext uri="{FF2B5EF4-FFF2-40B4-BE49-F238E27FC236}">
                          <a16:creationId xmlns:a16="http://schemas.microsoft.com/office/drawing/2014/main" id="{7B795DC1-87EB-4B6A-B88D-7E6A452C4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0614" cy="227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69" w:rsidRDefault="00645B69" w:rsidP="00645B69">
      <w:pPr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</w:rPr>
        <w:t>Fuente: INEGI. Registro Administrativo de la Industria Automotriz de Vehículos Pesados</w:t>
      </w:r>
    </w:p>
    <w:p w:rsidR="00645B69" w:rsidRDefault="00645B69" w:rsidP="00645B69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  <w:r>
        <w:rPr>
          <w:rFonts w:cs="Arial"/>
          <w:spacing w:val="-1"/>
          <w:lang w:val="es-MX"/>
        </w:rPr>
        <w:t>El RAIAVP contribuye para generar diversas estadísticas sobre la economía nacional y</w:t>
      </w:r>
      <w:r>
        <w:rPr>
          <w:rFonts w:cs="Arial"/>
          <w:lang w:val="es-MX"/>
        </w:rPr>
        <w:t xml:space="preserve"> puede ser </w:t>
      </w:r>
      <w:r>
        <w:rPr>
          <w:rFonts w:cs="Arial"/>
          <w:color w:val="000000" w:themeColor="text1"/>
          <w:lang w:val="es-MX"/>
        </w:rPr>
        <w:t>consultado</w:t>
      </w:r>
      <w:r>
        <w:rPr>
          <w:rFonts w:cs="Arial"/>
          <w:spacing w:val="1"/>
          <w:lang w:val="es-MX"/>
        </w:rPr>
        <w:t xml:space="preserve"> </w:t>
      </w:r>
      <w:r>
        <w:rPr>
          <w:rFonts w:cs="Arial"/>
          <w:spacing w:val="-1"/>
          <w:lang w:val="es-MX"/>
        </w:rPr>
        <w:t>en:</w:t>
      </w:r>
      <w:r>
        <w:rPr>
          <w:rFonts w:cs="Arial"/>
          <w:spacing w:val="-3"/>
          <w:lang w:val="es-MX"/>
        </w:rPr>
        <w:t xml:space="preserve"> </w:t>
      </w:r>
      <w:hyperlink r:id="rId11" w:history="1">
        <w:r>
          <w:rPr>
            <w:rStyle w:val="Hipervnculo"/>
            <w:rFonts w:eastAsia="Times New Roman" w:cs="Arial"/>
            <w:lang w:val="es-MX"/>
          </w:rPr>
          <w:t>https://www.inegi.org.mx/datosprimarios/iavp/</w:t>
        </w:r>
      </w:hyperlink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</w:p>
    <w:p w:rsidR="00645B69" w:rsidRDefault="00645B69" w:rsidP="00645B69">
      <w:pPr>
        <w:pStyle w:val="Textoindependiente"/>
        <w:ind w:left="-567" w:right="-660"/>
        <w:jc w:val="both"/>
        <w:rPr>
          <w:rFonts w:cs="Arial"/>
          <w:color w:val="002060"/>
          <w:spacing w:val="-1"/>
          <w:u w:val="single" w:color="0000FF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CA068" wp14:editId="65D29E4E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299720"/>
                <wp:effectExtent l="0" t="0" r="0" b="0"/>
                <wp:wrapNone/>
                <wp:docPr id="16" name="Cuadro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5B69" w:rsidRDefault="00645B69" w:rsidP="00645B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CA068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" filled="f" stroked="f">
                <v:textbox style="mso-fit-shape-to-text:t">
                  <w:txbxContent>
                    <w:p w:rsidR="00645B69" w:rsidRDefault="00645B69" w:rsidP="00645B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pacing w:val="-1"/>
          <w:lang w:val="es-MX"/>
        </w:rPr>
        <w:t>La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spacing w:val="-1"/>
          <w:lang w:val="es-MX"/>
        </w:rPr>
        <w:t>siguiente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spacing w:val="-1"/>
          <w:lang w:val="es-MX"/>
        </w:rPr>
        <w:t>entrega</w:t>
      </w:r>
      <w:r>
        <w:rPr>
          <w:rFonts w:cs="Arial"/>
          <w:spacing w:val="13"/>
          <w:lang w:val="es-MX"/>
        </w:rPr>
        <w:t xml:space="preserve"> </w:t>
      </w:r>
      <w:r>
        <w:rPr>
          <w:rFonts w:cs="Arial"/>
          <w:spacing w:val="-2"/>
          <w:lang w:val="es-MX"/>
        </w:rPr>
        <w:t>de</w:t>
      </w:r>
      <w:r>
        <w:rPr>
          <w:rFonts w:cs="Arial"/>
          <w:spacing w:val="8"/>
          <w:lang w:val="es-MX"/>
        </w:rPr>
        <w:t xml:space="preserve"> </w:t>
      </w:r>
      <w:r>
        <w:rPr>
          <w:rFonts w:cs="Arial"/>
          <w:lang w:val="es-MX"/>
        </w:rPr>
        <w:t>este registro</w:t>
      </w:r>
      <w:r>
        <w:rPr>
          <w:rFonts w:cs="Arial"/>
          <w:spacing w:val="6"/>
          <w:lang w:val="es-MX"/>
        </w:rPr>
        <w:t xml:space="preserve"> será </w:t>
      </w:r>
      <w:r>
        <w:rPr>
          <w:rFonts w:cs="Arial"/>
          <w:color w:val="000000" w:themeColor="text1"/>
          <w:lang w:val="es-MX"/>
        </w:rPr>
        <w:t xml:space="preserve">el </w:t>
      </w:r>
      <w:r w:rsidR="00C21D0F">
        <w:rPr>
          <w:rFonts w:cs="Arial"/>
          <w:color w:val="000000" w:themeColor="text1"/>
          <w:lang w:val="es-MX"/>
        </w:rPr>
        <w:t>12</w:t>
      </w:r>
      <w:r>
        <w:rPr>
          <w:rFonts w:cs="Arial"/>
          <w:color w:val="000000" w:themeColor="text1"/>
          <w:lang w:val="es-MX"/>
        </w:rPr>
        <w:t xml:space="preserve"> de ju</w:t>
      </w:r>
      <w:r w:rsidR="00C21D0F">
        <w:rPr>
          <w:rFonts w:cs="Arial"/>
          <w:color w:val="000000" w:themeColor="text1"/>
          <w:lang w:val="es-MX"/>
        </w:rPr>
        <w:t>l</w:t>
      </w:r>
      <w:r>
        <w:rPr>
          <w:rFonts w:cs="Arial"/>
          <w:color w:val="000000" w:themeColor="text1"/>
          <w:lang w:val="es-MX"/>
        </w:rPr>
        <w:t>io de 2021</w:t>
      </w:r>
      <w:r>
        <w:rPr>
          <w:rFonts w:cs="Arial"/>
          <w:color w:val="000000" w:themeColor="text1"/>
          <w:spacing w:val="-1"/>
          <w:lang w:val="es-MX"/>
        </w:rPr>
        <w:t>.</w:t>
      </w:r>
      <w:r>
        <w:rPr>
          <w:rFonts w:cs="Arial"/>
          <w:color w:val="000000" w:themeColor="text1"/>
          <w:spacing w:val="-4"/>
          <w:lang w:val="es-MX"/>
        </w:rPr>
        <w:t xml:space="preserve"> </w:t>
      </w:r>
    </w:p>
    <w:p w:rsidR="00645B69" w:rsidRDefault="00645B69" w:rsidP="00645B69"/>
    <w:p w:rsidR="00645B69" w:rsidRDefault="00645B69" w:rsidP="00645B69">
      <w:pPr>
        <w:jc w:val="center"/>
        <w:rPr>
          <w:rFonts w:ascii="Arial" w:hAnsi="Arial" w:cs="Arial"/>
          <w:b/>
          <w:sz w:val="20"/>
          <w:szCs w:val="20"/>
        </w:rPr>
      </w:pPr>
      <w:r w:rsidRPr="00BC47B0">
        <w:rPr>
          <w:rFonts w:ascii="Arial" w:hAnsi="Arial" w:cs="Arial"/>
          <w:b/>
          <w:sz w:val="20"/>
          <w:szCs w:val="20"/>
        </w:rPr>
        <w:t>Se anexa Nota Técnica</w:t>
      </w:r>
    </w:p>
    <w:p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2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:rsidR="00645B69" w:rsidRDefault="00645B69" w:rsidP="00645B69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:rsidR="00645B69" w:rsidRDefault="00645B69" w:rsidP="00645B69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645B69" w:rsidSect="00645B69">
          <w:headerReference w:type="default" r:id="rId13"/>
          <w:footerReference w:type="default" r:id="rId14"/>
          <w:pgSz w:w="12240" w:h="15840"/>
          <w:pgMar w:top="1135" w:right="1701" w:bottom="709" w:left="1701" w:header="708" w:footer="708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5C0FFF16" wp14:editId="6CB9C648">
            <wp:extent cx="318472" cy="322419"/>
            <wp:effectExtent l="0" t="0" r="5715" b="1905"/>
            <wp:docPr id="47" name="Imagen 47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DF8A973" wp14:editId="37896CD5">
            <wp:extent cx="327704" cy="325467"/>
            <wp:effectExtent l="0" t="0" r="0" b="0"/>
            <wp:docPr id="48" name="Imagen 48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E20E8DE" wp14:editId="3F925D0C">
            <wp:extent cx="321276" cy="324093"/>
            <wp:effectExtent l="0" t="0" r="3175" b="0"/>
            <wp:docPr id="49" name="Imagen 49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6D086B60" wp14:editId="770C2FCB">
            <wp:extent cx="321276" cy="326574"/>
            <wp:effectExtent l="0" t="0" r="3175" b="0"/>
            <wp:docPr id="50" name="Imagen 50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29926A92" wp14:editId="710F2533">
            <wp:extent cx="2323070" cy="319707"/>
            <wp:effectExtent l="0" t="0" r="1270" b="4445"/>
            <wp:docPr id="51" name="Imagen 5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69" w:rsidRDefault="00645B69" w:rsidP="003C4CB0">
      <w:pPr>
        <w:ind w:right="-516"/>
        <w:contextualSpacing/>
        <w:rPr>
          <w:rFonts w:ascii="Arial" w:hAnsi="Arial" w:cs="Arial"/>
          <w:noProof/>
          <w:sz w:val="20"/>
        </w:rPr>
        <w:sectPr w:rsidR="00645B69" w:rsidSect="00645B69">
          <w:type w:val="continuous"/>
          <w:pgSz w:w="12240" w:h="15840"/>
          <w:pgMar w:top="1135" w:right="1701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D0223F">
        <w:tc>
          <w:tcPr>
            <w:tcW w:w="1750" w:type="pct"/>
            <w:vAlign w:val="center"/>
            <w:hideMark/>
          </w:tcPr>
          <w:p w:rsidR="00D0223F" w:rsidRDefault="00435F5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noProof/>
                <w:sz w:val="14"/>
                <w:szCs w:val="14"/>
              </w:rPr>
              <w:lastRenderedPageBreak/>
              <w:drawing>
                <wp:inline distT="0" distB="0" distL="0" distR="0">
                  <wp:extent cx="937260" cy="9753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D0223F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:rsidR="00D0223F" w:rsidRDefault="00435F56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9 de junio de 2021     </w:t>
                  </w:r>
                </w:p>
              </w:tc>
            </w:tr>
            <w:tr w:rsidR="00D0223F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:rsidR="00D0223F" w:rsidRDefault="00435F56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D0223F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:rsidR="00D0223F" w:rsidRDefault="00435F56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:rsidR="00D0223F" w:rsidRDefault="00D022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223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D0223F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628"/>
                        </w:tblGrid>
                        <w:tr w:rsidR="00D0223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pesados que se desarrollan en el país, provenientes de 9 empresas afiliadas a la Asociación Nacional de Productores de Autobuses, Camiones y Tractocamiones A.C. (ANPACT) y LDR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Solutions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, como son las ventas al menudeo y mayoreo en el mercado interno, la producción y exportación para el mes de mayo del presente año. 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717"/>
                          <w:gridCol w:w="225"/>
                          <w:gridCol w:w="699"/>
                          <w:gridCol w:w="2071"/>
                          <w:gridCol w:w="225"/>
                          <w:gridCol w:w="675"/>
                        </w:tblGrid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9,861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12,636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2,775</w:t>
                              </w:r>
                            </w:p>
                          </w:tc>
                        </w:tr>
                        <w:tr w:rsidR="00D0223F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7,339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11,534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266.08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57.16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4,195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18"/>
                          <w:gridCol w:w="436"/>
                          <w:gridCol w:w="436"/>
                          <w:gridCol w:w="200"/>
                          <w:gridCol w:w="548"/>
                          <w:gridCol w:w="436"/>
                          <w:gridCol w:w="511"/>
                          <w:gridCol w:w="200"/>
                          <w:gridCol w:w="627"/>
                        </w:tblGrid>
                        <w:tr w:rsidR="00D0223F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Enero-Mayo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104.04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28.14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106.66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9,427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32.11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18.5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159.9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76.5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81.8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36.00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58.06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266.08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11,534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57.16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2,673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264.17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55.69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292.9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135.3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1,400.00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0223F" w:rsidRDefault="00D0223F" w:rsidP="00E95CC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777"/>
                          <w:gridCol w:w="206"/>
                          <w:gridCol w:w="640"/>
                          <w:gridCol w:w="2144"/>
                          <w:gridCol w:w="206"/>
                          <w:gridCol w:w="639"/>
                        </w:tblGrid>
                        <w:tr w:rsidR="00D0223F"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46,532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66,860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270.01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43.69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20,328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49"/>
                          <w:gridCol w:w="441"/>
                          <w:gridCol w:w="518"/>
                          <w:gridCol w:w="202"/>
                          <w:gridCol w:w="520"/>
                          <w:gridCol w:w="518"/>
                          <w:gridCol w:w="518"/>
                          <w:gridCol w:w="202"/>
                          <w:gridCol w:w="444"/>
                        </w:tblGrid>
                        <w:tr w:rsidR="00D0223F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Enero-Mayo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270.01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46,532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66,860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43.69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273.92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46,025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66,796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45.13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37,834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49.8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And Bus México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39.2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38.8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87.38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766"/>
                          <w:gridCol w:w="209"/>
                          <w:gridCol w:w="650"/>
                          <w:gridCol w:w="2130"/>
                          <w:gridCol w:w="209"/>
                          <w:gridCol w:w="648"/>
                        </w:tblGrid>
                        <w:tr w:rsidR="00D0223F"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39,003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Mayo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Ene-May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57,384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277.51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47.13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18,381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0223F" w:rsidRDefault="00435F56" w:rsidP="00E95CC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D0223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374"/>
                          <w:gridCol w:w="442"/>
                          <w:gridCol w:w="519"/>
                          <w:gridCol w:w="71"/>
                          <w:gridCol w:w="521"/>
                          <w:gridCol w:w="519"/>
                          <w:gridCol w:w="519"/>
                          <w:gridCol w:w="203"/>
                          <w:gridCol w:w="444"/>
                        </w:tblGrid>
                        <w:tr w:rsidR="00D0223F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Mayo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Enero-Mayo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3,415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12,892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277.51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39,003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57,384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47.13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7,981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467.2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21,023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35,464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68.7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4,265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130.2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15,895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18,774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18.1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316.8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2,053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3,141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53.0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And Bus México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D0223F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Man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Truck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And Bus México reporta información a partir de febrero 2021.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Volkswagen Camiones y Autobuses reporta información a partir de octubre 2020.</w:t>
                              </w:r>
                            </w:p>
                          </w:tc>
                        </w:tr>
                        <w:tr w:rsidR="00D0223F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0223F" w:rsidRDefault="00435F56" w:rsidP="00E95CC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:rsidR="00D0223F" w:rsidRDefault="00D0223F" w:rsidP="00E95C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0223F" w:rsidRDefault="00435F56" w:rsidP="00E95CC9">
                  <w:pPr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6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:rsidR="00D0223F" w:rsidRDefault="00D0223F" w:rsidP="00E95CC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35F56" w:rsidRPr="00E95CC9" w:rsidRDefault="00435F56" w:rsidP="00E95CC9">
      <w:pPr>
        <w:rPr>
          <w:rFonts w:eastAsia="Times New Roman"/>
          <w:sz w:val="2"/>
        </w:rPr>
      </w:pPr>
      <w:bookmarkStart w:id="0" w:name="_GoBack"/>
      <w:bookmarkEnd w:id="0"/>
    </w:p>
    <w:sectPr w:rsidR="00435F56" w:rsidRPr="00E95CC9" w:rsidSect="00B83C4B">
      <w:headerReference w:type="default" r:id="rId27"/>
      <w:pgSz w:w="12240" w:h="15840"/>
      <w:pgMar w:top="-31" w:right="397" w:bottom="142" w:left="227" w:header="142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5A" w:rsidRDefault="00483C5A" w:rsidP="00645B69">
      <w:r>
        <w:separator/>
      </w:r>
    </w:p>
  </w:endnote>
  <w:endnote w:type="continuationSeparator" w:id="0">
    <w:p w:rsidR="00483C5A" w:rsidRDefault="00483C5A" w:rsidP="006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CB0" w:rsidRPr="003C4CB0" w:rsidRDefault="003C4CB0" w:rsidP="003C4CB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3C4CB0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5A" w:rsidRDefault="00483C5A" w:rsidP="00645B69">
      <w:r>
        <w:separator/>
      </w:r>
    </w:p>
  </w:footnote>
  <w:footnote w:type="continuationSeparator" w:id="0">
    <w:p w:rsidR="00483C5A" w:rsidRDefault="00483C5A" w:rsidP="00645B69">
      <w:r>
        <w:continuationSeparator/>
      </w:r>
    </w:p>
  </w:footnote>
  <w:footnote w:id="1">
    <w:p w:rsidR="00645B69" w:rsidRDefault="00645B69" w:rsidP="00645B69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:rsidR="00645B69" w:rsidRDefault="00645B69" w:rsidP="00645B69">
      <w:pPr>
        <w:pStyle w:val="Textonotapie"/>
        <w:tabs>
          <w:tab w:val="left" w:pos="1470"/>
        </w:tabs>
        <w:rPr>
          <w:lang w:val="es-MX"/>
        </w:rPr>
      </w:pPr>
      <w:r>
        <w:rPr>
          <w:lang w:val="es-MX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CB0" w:rsidRPr="00FE1C98" w:rsidRDefault="003C4CB0" w:rsidP="003C4CB0">
    <w:pPr>
      <w:pStyle w:val="Encabezado"/>
      <w:tabs>
        <w:tab w:val="clear" w:pos="4419"/>
        <w:tab w:val="clear" w:pos="8838"/>
        <w:tab w:val="left" w:pos="1965"/>
        <w:tab w:val="right" w:pos="8889"/>
      </w:tabs>
      <w:ind w:left="-567" w:right="-660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</w:rPr>
      <w:tab/>
    </w:r>
    <w:r>
      <w:rPr>
        <w:rFonts w:ascii="Arial" w:hAnsi="Arial"/>
        <w:b/>
        <w:color w:val="002060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99BA412" wp14:editId="62F2428B">
          <wp:simplePos x="0" y="0"/>
          <wp:positionH relativeFrom="margin">
            <wp:posOffset>-356235</wp:posOffset>
          </wp:positionH>
          <wp:positionV relativeFrom="topMargin">
            <wp:posOffset>308610</wp:posOffset>
          </wp:positionV>
          <wp:extent cx="619125" cy="642620"/>
          <wp:effectExtent l="0" t="0" r="9525" b="508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</w:rPr>
      <w:t xml:space="preserve"> </w:t>
    </w:r>
    <w:r>
      <w:rPr>
        <w:rFonts w:ascii="Arial" w:hAnsi="Arial"/>
        <w:b/>
        <w:color w:val="002060"/>
      </w:rPr>
      <w:t>C</w:t>
    </w:r>
    <w:r w:rsidRPr="00FE1C98">
      <w:rPr>
        <w:rFonts w:ascii="Arial" w:hAnsi="Arial"/>
        <w:b/>
        <w:color w:val="002060"/>
      </w:rPr>
      <w:t>OMUNICADO DE PRENSA NÚM.</w:t>
    </w:r>
    <w:r>
      <w:rPr>
        <w:rFonts w:ascii="Arial" w:hAnsi="Arial"/>
        <w:b/>
        <w:color w:val="002060"/>
      </w:rPr>
      <w:t xml:space="preserve"> 341/21</w:t>
    </w:r>
  </w:p>
  <w:p w:rsidR="003C4CB0" w:rsidRPr="00FE1C98" w:rsidRDefault="003C4CB0" w:rsidP="003C4CB0">
    <w:pPr>
      <w:pStyle w:val="Encabezado"/>
      <w:tabs>
        <w:tab w:val="clear" w:pos="4419"/>
        <w:tab w:val="clear" w:pos="8838"/>
      </w:tabs>
      <w:ind w:left="-567" w:right="-660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lang w:val="pt-BR"/>
      </w:rPr>
      <w:t>9 DE JUNIO DE 2021</w:t>
    </w:r>
  </w:p>
  <w:p w:rsidR="003C4CB0" w:rsidRPr="00DC0EA7" w:rsidRDefault="003C4CB0" w:rsidP="003C4CB0">
    <w:pPr>
      <w:pStyle w:val="Encabezado"/>
      <w:tabs>
        <w:tab w:val="clear" w:pos="4419"/>
        <w:tab w:val="clear" w:pos="8838"/>
      </w:tabs>
      <w:ind w:left="-567" w:right="-660"/>
      <w:jc w:val="right"/>
      <w:rPr>
        <w:rFonts w:ascii="Arial" w:hAnsi="Arial"/>
        <w:b/>
        <w:color w:val="002060"/>
      </w:rPr>
    </w:pPr>
    <w:r w:rsidRPr="00FE1C98">
      <w:rPr>
        <w:rFonts w:ascii="Arial" w:hAnsi="Arial"/>
        <w:b/>
        <w:color w:val="002060"/>
      </w:rPr>
      <w:t xml:space="preserve">PÁGINA </w:t>
    </w:r>
    <w:r w:rsidRPr="00FE1C98">
      <w:rPr>
        <w:rFonts w:ascii="Arial" w:hAnsi="Arial"/>
        <w:b/>
        <w:color w:val="002060"/>
      </w:rPr>
      <w:fldChar w:fldCharType="begin"/>
    </w:r>
    <w:r w:rsidRPr="00FE1C98">
      <w:rPr>
        <w:rFonts w:ascii="Arial" w:hAnsi="Arial"/>
        <w:b/>
        <w:color w:val="002060"/>
      </w:rPr>
      <w:instrText xml:space="preserve"> PAGE  \* Arabic </w:instrText>
    </w:r>
    <w:r w:rsidRPr="00FE1C98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FE1C98">
      <w:rPr>
        <w:rFonts w:ascii="Arial" w:hAnsi="Arial"/>
        <w:b/>
        <w:color w:val="002060"/>
      </w:rPr>
      <w:fldChar w:fldCharType="end"/>
    </w:r>
    <w:r>
      <w:rPr>
        <w:rFonts w:ascii="Arial" w:hAnsi="Arial"/>
        <w:b/>
        <w:color w:val="002060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4B" w:rsidRPr="00B83C4B" w:rsidRDefault="00B83C4B" w:rsidP="00B83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</w:lvl>
    <w:lvl w:ilvl="2" w:tplc="99B06F60">
      <w:start w:val="1"/>
      <w:numFmt w:val="bullet"/>
      <w:lvlText w:val="•"/>
      <w:lvlJc w:val="left"/>
      <w:pPr>
        <w:ind w:left="2961" w:hanging="423"/>
      </w:pPr>
    </w:lvl>
    <w:lvl w:ilvl="3" w:tplc="18C2496A">
      <w:start w:val="1"/>
      <w:numFmt w:val="bullet"/>
      <w:lvlText w:val="•"/>
      <w:lvlJc w:val="left"/>
      <w:pPr>
        <w:ind w:left="3891" w:hanging="423"/>
      </w:pPr>
    </w:lvl>
    <w:lvl w:ilvl="4" w:tplc="B6183834">
      <w:start w:val="1"/>
      <w:numFmt w:val="bullet"/>
      <w:lvlText w:val="•"/>
      <w:lvlJc w:val="left"/>
      <w:pPr>
        <w:ind w:left="4821" w:hanging="423"/>
      </w:pPr>
    </w:lvl>
    <w:lvl w:ilvl="5" w:tplc="B10832F0">
      <w:start w:val="1"/>
      <w:numFmt w:val="bullet"/>
      <w:lvlText w:val="•"/>
      <w:lvlJc w:val="left"/>
      <w:pPr>
        <w:ind w:left="5751" w:hanging="423"/>
      </w:pPr>
    </w:lvl>
    <w:lvl w:ilvl="6" w:tplc="9586A13A">
      <w:start w:val="1"/>
      <w:numFmt w:val="bullet"/>
      <w:lvlText w:val="•"/>
      <w:lvlJc w:val="left"/>
      <w:pPr>
        <w:ind w:left="6680" w:hanging="423"/>
      </w:pPr>
    </w:lvl>
    <w:lvl w:ilvl="7" w:tplc="BB005EAE">
      <w:start w:val="1"/>
      <w:numFmt w:val="bullet"/>
      <w:lvlText w:val="•"/>
      <w:lvlJc w:val="left"/>
      <w:pPr>
        <w:ind w:left="7610" w:hanging="423"/>
      </w:pPr>
    </w:lvl>
    <w:lvl w:ilvl="8" w:tplc="D74E52FC">
      <w:start w:val="1"/>
      <w:numFmt w:val="bullet"/>
      <w:lvlText w:val="•"/>
      <w:lvlJc w:val="left"/>
      <w:pPr>
        <w:ind w:left="8540" w:hanging="4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68"/>
    <w:rsid w:val="000A1E34"/>
    <w:rsid w:val="0012319A"/>
    <w:rsid w:val="003C4CB0"/>
    <w:rsid w:val="00435F56"/>
    <w:rsid w:val="00483C5A"/>
    <w:rsid w:val="004A6368"/>
    <w:rsid w:val="00645B69"/>
    <w:rsid w:val="00844107"/>
    <w:rsid w:val="00A8501B"/>
    <w:rsid w:val="00B83C4B"/>
    <w:rsid w:val="00C21D0F"/>
    <w:rsid w:val="00D0223F"/>
    <w:rsid w:val="00D10A04"/>
    <w:rsid w:val="00E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4045D"/>
  <w15:chartTrackingRefBased/>
  <w15:docId w15:val="{05783FCC-1128-4447-BF88-04AD33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45B69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5B6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B69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45B69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45B69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645B6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45B6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B69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6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hyperlink" Target="https://www.inegi.org.mx/datosprimarios/iav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egi.org.mx/datosprimarios/iavp/" TargetMode="Externa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twitter.com/INEGI_INFOR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9.jpe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1247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Pesados</vt:lpstr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Pesados</dc:title>
  <dc:subject/>
  <dc:creator>INEGI</dc:creator>
  <cp:keywords/>
  <dc:description/>
  <cp:lastModifiedBy>GUILLEN MEDINA MOISES</cp:lastModifiedBy>
  <cp:revision>11</cp:revision>
  <dcterms:created xsi:type="dcterms:W3CDTF">2021-06-08T17:10:00Z</dcterms:created>
  <dcterms:modified xsi:type="dcterms:W3CDTF">2021-06-08T23:56:00Z</dcterms:modified>
</cp:coreProperties>
</file>