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11"/>
      </w:tblGrid>
      <w:tr w:rsidR="002F61BC" w14:paraId="35D9307F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8"/>
              <w:gridCol w:w="7723"/>
            </w:tblGrid>
            <w:tr w:rsidR="002F61BC" w14:paraId="54BBDB91" w14:textId="77777777">
              <w:trPr>
                <w:divId w:val="53681546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8391B6" w14:textId="77777777" w:rsidR="002F61BC" w:rsidRDefault="002C39DF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FBC73BF" wp14:editId="1BB124CE">
                        <wp:extent cx="676275" cy="695325"/>
                        <wp:effectExtent l="0" t="0" r="9525" b="9525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79BFB2" w14:textId="0A1E75A4" w:rsidR="002F61BC" w:rsidRDefault="002C39DF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COMUNICADO DE PRENSA NÚM. </w:t>
                  </w:r>
                  <w:r w:rsidR="00A240CC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422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/2</w:t>
                  </w:r>
                  <w:r w:rsidR="00B10249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</w:r>
                  <w:r w:rsidR="005C653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3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 DE AGOSTO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PÁGINA 1/2 </w:t>
                  </w:r>
                </w:p>
              </w:tc>
            </w:tr>
          </w:tbl>
          <w:p w14:paraId="45E32397" w14:textId="77777777" w:rsidR="002F61BC" w:rsidRDefault="002F61BC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2F61BC" w14:paraId="20745D62" w14:textId="77777777">
        <w:tc>
          <w:tcPr>
            <w:tcW w:w="0" w:type="auto"/>
            <w:gridSpan w:val="2"/>
            <w:vAlign w:val="center"/>
            <w:hideMark/>
          </w:tcPr>
          <w:p w14:paraId="68264D67" w14:textId="57EB55C9" w:rsidR="002F61BC" w:rsidRDefault="002C39D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JULIO DE 2022</w:t>
            </w:r>
            <w:r w:rsidR="00A538D8">
              <w:rPr>
                <w:rStyle w:val="Refdenotaalpie"/>
                <w:rFonts w:ascii="Arial" w:eastAsia="Times New Roman" w:hAnsi="Arial" w:cs="Arial"/>
                <w:b/>
                <w:bCs/>
              </w:rPr>
              <w:footnoteReference w:id="1"/>
            </w:r>
          </w:p>
        </w:tc>
      </w:tr>
      <w:tr w:rsidR="002F61BC" w14:paraId="3B16810F" w14:textId="77777777">
        <w:tc>
          <w:tcPr>
            <w:tcW w:w="0" w:type="auto"/>
            <w:gridSpan w:val="2"/>
            <w:vAlign w:val="center"/>
            <w:hideMark/>
          </w:tcPr>
          <w:p w14:paraId="2B2F40D6" w14:textId="77777777" w:rsidR="002F61BC" w:rsidRDefault="002F61BC">
            <w:pPr>
              <w:jc w:val="both"/>
              <w:rPr>
                <w:rFonts w:ascii="Arial" w:eastAsia="Times New Roman" w:hAnsi="Arial" w:cs="Arial"/>
              </w:rPr>
            </w:pPr>
          </w:p>
          <w:p w14:paraId="4ED7091D" w14:textId="77777777" w:rsidR="002F61BC" w:rsidRDefault="002C39DF">
            <w:pPr>
              <w:jc w:val="both"/>
              <w:divId w:val="3705425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Instituto Nacional de Estadística y Geografía (INEGI) da a conocer el avance de las ventas al público en el mercado interno según el Registro Administrativo de la Industria Automotriz de Vehículos Ligeros (RAIAVL) en julio del presente año. </w:t>
            </w:r>
          </w:p>
          <w:p w14:paraId="2A85804B" w14:textId="77777777" w:rsidR="002F61BC" w:rsidRDefault="002F61BC">
            <w:pPr>
              <w:jc w:val="both"/>
              <w:rPr>
                <w:rFonts w:ascii="Arial" w:eastAsia="Times New Roman" w:hAnsi="Arial" w:cs="Arial"/>
              </w:rPr>
            </w:pPr>
          </w:p>
          <w:p w14:paraId="5E978028" w14:textId="77777777" w:rsidR="002F61BC" w:rsidRDefault="002C39DF">
            <w:pPr>
              <w:jc w:val="both"/>
              <w:divId w:val="4673344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22 empresas afiliadas a la Asociación Mexicana de la Industria Automotriz, A.C. (AMIA), Giant Motors Latinoamérica y Autos Orientales Picacho. </w:t>
            </w:r>
          </w:p>
          <w:p w14:paraId="751C603C" w14:textId="77777777" w:rsidR="002F61BC" w:rsidRDefault="002F61BC">
            <w:pPr>
              <w:jc w:val="both"/>
              <w:rPr>
                <w:rFonts w:ascii="Arial" w:eastAsia="Times New Roman" w:hAnsi="Arial" w:cs="Arial"/>
              </w:rPr>
            </w:pPr>
          </w:p>
          <w:p w14:paraId="5CA4D89A" w14:textId="79CD60A2" w:rsidR="002F61BC" w:rsidRDefault="002C39DF">
            <w:pPr>
              <w:jc w:val="both"/>
              <w:divId w:val="16902751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julio, se vendieron al público 83 137 unidades</w:t>
            </w:r>
            <w:r w:rsidR="005C6533">
              <w:rPr>
                <w:rFonts w:ascii="Arial" w:eastAsia="Times New Roman" w:hAnsi="Arial" w:cs="Arial"/>
              </w:rPr>
              <w:t xml:space="preserve"> en el mercado interno</w:t>
            </w:r>
            <w:r>
              <w:rPr>
                <w:rFonts w:ascii="Arial" w:eastAsia="Times New Roman" w:hAnsi="Arial" w:cs="Arial"/>
              </w:rPr>
              <w:t xml:space="preserve">. </w:t>
            </w:r>
            <w:r w:rsidR="005C6533"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n el periodo enero-julio de 2022 se comercializaron 601 561 unidades. </w:t>
            </w:r>
          </w:p>
        </w:tc>
      </w:tr>
      <w:tr w:rsidR="002F61BC" w14:paraId="20A12680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2F61BC" w14:paraId="6DA56CE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61F29D" w14:textId="77777777" w:rsidR="002F61BC" w:rsidRPr="002C39DF" w:rsidRDefault="002C39DF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</w:pPr>
                  <w:r w:rsidRPr="002C39D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Venta total </w:t>
                  </w:r>
                  <w:r w:rsidRPr="002C39D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2C39D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2F61BC" w14:paraId="42E3811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4F4A54" w14:textId="77777777" w:rsidR="002F61BC" w:rsidRDefault="002C39DF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2F61BC" w14:paraId="32A760F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DCEE1C" w14:textId="3C9D5336" w:rsidR="003E6DD2" w:rsidRDefault="003E6DD2" w:rsidP="00937110">
                  <w:pPr>
                    <w:jc w:val="center"/>
                    <w:divId w:val="62802944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 wp14:anchorId="44ABA2F7" wp14:editId="040EEB49">
                        <wp:extent cx="5722620" cy="2865120"/>
                        <wp:effectExtent l="0" t="0" r="0" b="0"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58" t="3532" r="2337" b="43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725416" cy="2866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F61BC" w14:paraId="5E466E72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3FD7CB" w14:textId="77777777" w:rsidR="002F61BC" w:rsidRDefault="002C39DF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2F61BC" w14:paraId="7F31A66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07F43D" w14:textId="77777777" w:rsidR="002F61BC" w:rsidRDefault="002C39DF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2ECA440B" w14:textId="77777777" w:rsidR="002F61BC" w:rsidRDefault="002F61BC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2F61BC" w14:paraId="255F9D5C" w14:textId="77777777">
        <w:tc>
          <w:tcPr>
            <w:tcW w:w="0" w:type="auto"/>
            <w:gridSpan w:val="2"/>
            <w:vAlign w:val="center"/>
            <w:hideMark/>
          </w:tcPr>
          <w:p w14:paraId="614EC16F" w14:textId="624F9550" w:rsidR="002F61BC" w:rsidRDefault="002C39DF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5C6533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 xml:space="preserve"> de agosto de 2022. Para más información, consúltese la página del Instituto: </w:t>
            </w:r>
            <w:hyperlink r:id="rId9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2F61BC" w14:paraId="79B4FAB9" w14:textId="77777777">
        <w:tc>
          <w:tcPr>
            <w:tcW w:w="0" w:type="auto"/>
            <w:gridSpan w:val="2"/>
            <w:vAlign w:val="center"/>
            <w:hideMark/>
          </w:tcPr>
          <w:p w14:paraId="6024AAB0" w14:textId="7A8E07BE" w:rsidR="002F61BC" w:rsidRDefault="002C39D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exts.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2F61BC" w14:paraId="46423BA6" w14:textId="77777777">
        <w:tc>
          <w:tcPr>
            <w:tcW w:w="0" w:type="auto"/>
            <w:vAlign w:val="center"/>
            <w:hideMark/>
          </w:tcPr>
          <w:p w14:paraId="2F0394C7" w14:textId="77777777" w:rsidR="002F61BC" w:rsidRDefault="002C39DF">
            <w:pPr>
              <w:jc w:val="center"/>
              <w:divId w:val="102309065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B842298" wp14:editId="27300ADF">
                  <wp:extent cx="2095500" cy="190500"/>
                  <wp:effectExtent l="0" t="0" r="0" b="0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76F5CA7" w14:textId="77777777" w:rsidR="002F61BC" w:rsidRDefault="002F61BC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F61BC" w14:paraId="4251CC84" w14:textId="77777777">
        <w:tc>
          <w:tcPr>
            <w:tcW w:w="0" w:type="auto"/>
            <w:gridSpan w:val="2"/>
            <w:vAlign w:val="center"/>
            <w:hideMark/>
          </w:tcPr>
          <w:p w14:paraId="75F725FE" w14:textId="77777777" w:rsidR="002F61BC" w:rsidRDefault="002C39DF">
            <w:pPr>
              <w:spacing w:after="240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lastRenderedPageBreak/>
              <w:br/>
            </w:r>
          </w:p>
          <w:p w14:paraId="2579878C" w14:textId="77777777" w:rsidR="002F61BC" w:rsidRDefault="002C39DF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2F61BC" w14:paraId="71B50E79" w14:textId="77777777">
        <w:tc>
          <w:tcPr>
            <w:tcW w:w="0" w:type="auto"/>
            <w:gridSpan w:val="2"/>
            <w:vAlign w:val="center"/>
            <w:hideMark/>
          </w:tcPr>
          <w:p w14:paraId="571FC8CE" w14:textId="77777777" w:rsidR="002F61BC" w:rsidRDefault="002C39DF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5"/>
              <w:gridCol w:w="7457"/>
            </w:tblGrid>
            <w:tr w:rsidR="002F61BC" w14:paraId="4D10ACC6" w14:textId="77777777">
              <w:trPr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14:paraId="79677367" w14:textId="77777777" w:rsidR="002F61BC" w:rsidRDefault="002C39D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791DC4D5" wp14:editId="06150596">
                        <wp:extent cx="847725" cy="866775"/>
                        <wp:effectExtent l="0" t="0" r="9525" b="9525"/>
                        <wp:docPr id="4" name="img_logo_fin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fin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82"/>
                  </w:tblGrid>
                  <w:tr w:rsidR="002F61BC" w14:paraId="2D359660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14:paraId="10C33E31" w14:textId="43B79993" w:rsidR="002F61BC" w:rsidRDefault="005C6533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>3 de agosto de 2022     </w:t>
                        </w:r>
                      </w:p>
                    </w:tc>
                  </w:tr>
                  <w:tr w:rsidR="002F61BC" w14:paraId="72D2292F" w14:textId="77777777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7BD699AB" w14:textId="4F4C36A9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 xml:space="preserve">Avance </w:t>
                        </w:r>
                        <w:r w:rsidR="00A240CC"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m</w:t>
                        </w: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ensual</w:t>
                        </w:r>
                      </w:p>
                    </w:tc>
                  </w:tr>
                  <w:tr w:rsidR="002F61BC" w14:paraId="4D9F8FB3" w14:textId="77777777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0382D7DB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14:paraId="7D58A722" w14:textId="77777777" w:rsidR="002F61BC" w:rsidRDefault="002F61BC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3C117A7" w14:textId="77777777" w:rsidR="002F61BC" w:rsidRDefault="002F61BC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2F61BC" w14:paraId="0B358B27" w14:textId="77777777">
        <w:tc>
          <w:tcPr>
            <w:tcW w:w="0" w:type="auto"/>
            <w:vAlign w:val="center"/>
            <w:hideMark/>
          </w:tcPr>
          <w:p w14:paraId="49F9299F" w14:textId="77777777" w:rsidR="002F61BC" w:rsidRDefault="002C39DF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BEA7BA" w14:textId="77777777" w:rsidR="002F61BC" w:rsidRDefault="002F61BC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F61BC" w14:paraId="3D2C469B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5C6533" w14:paraId="396CC1CA" w14:textId="77777777" w:rsidTr="0038175F">
              <w:trPr>
                <w:gridAfter w:val="1"/>
                <w:tblCellSpacing w:w="15" w:type="dxa"/>
              </w:trPr>
              <w:tc>
                <w:tcPr>
                  <w:tcW w:w="0" w:type="auto"/>
                  <w:hideMark/>
                </w:tcPr>
                <w:p w14:paraId="2027FEF5" w14:textId="36BDE204" w:rsidR="005C6533" w:rsidRDefault="005C6533" w:rsidP="005C653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01DC8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Venta total </w:t>
                  </w:r>
                  <w:r w:rsidRPr="00101DC8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101DC8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5C6533" w14:paraId="3EC47931" w14:textId="77777777" w:rsidTr="0038175F">
              <w:trPr>
                <w:gridAfter w:val="1"/>
                <w:tblCellSpacing w:w="15" w:type="dxa"/>
              </w:trPr>
              <w:tc>
                <w:tcPr>
                  <w:tcW w:w="0" w:type="auto"/>
                  <w:hideMark/>
                </w:tcPr>
                <w:p w14:paraId="1C53327C" w14:textId="3650CFAE" w:rsidR="005C6533" w:rsidRDefault="005C6533" w:rsidP="005C6533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01DC8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(Unidades)</w:t>
                  </w:r>
                </w:p>
              </w:tc>
            </w:tr>
            <w:tr w:rsidR="002F61BC" w14:paraId="2D08E66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49"/>
                  </w:tblGrid>
                  <w:tr w:rsidR="002F61BC" w14:paraId="5276C73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26A24D8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D14365B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B760A43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A7497F0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5F5A5BC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BE3E513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0D80A8D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B19BEC8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5B8C65E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C9EB11A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EFD320D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275DD15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EAF6FF5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B66D143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2F61BC" w14:paraId="5377ED1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1C55496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4ABC88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69 664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2F9688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61 579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AEB340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64 242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1F81E8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51 395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C76B1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53 440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64019C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55 974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9E969D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56 443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04CFD0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58 926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A5430B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58 505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09C6B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67 882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199D39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64 914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B14A6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804230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754 925</w:t>
                        </w:r>
                      </w:p>
                    </w:tc>
                  </w:tr>
                  <w:tr w:rsidR="002F61BC" w14:paraId="28E62BE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ACED03D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178D6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9868B5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F5BBC0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307FFB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60 432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AA81BF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4053C1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D9E502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336C05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C3E40C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1046E0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7BC0C9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9FE5D1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405412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820 413</w:t>
                        </w:r>
                      </w:p>
                    </w:tc>
                  </w:tr>
                  <w:tr w:rsidR="002F61BC" w14:paraId="6C233CE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12E1B99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E593A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5E23B2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8C15B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29FFB5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439566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C7514F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8702DD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85B6D8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C45F4C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88D6D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A746C8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533B7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1D827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905 893</w:t>
                        </w:r>
                      </w:p>
                    </w:tc>
                  </w:tr>
                  <w:tr w:rsidR="002F61BC" w14:paraId="585DECF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EE4B87F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86B1BC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5D4BB9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2EA431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5DB72F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492F3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A4F9BE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0DC0AC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A54760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AFECE5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1FB773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CDA1B3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C13195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980E01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988 042</w:t>
                        </w:r>
                      </w:p>
                    </w:tc>
                  </w:tr>
                  <w:tr w:rsidR="002F61BC" w14:paraId="6A220BB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659A1B2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9CDFD6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43FB18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04A635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68F49B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7C9E5F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D487F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70E653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40BE9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DC88C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78705F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7BAED3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EEA4F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3BD9DF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1 065 098</w:t>
                        </w:r>
                      </w:p>
                    </w:tc>
                  </w:tr>
                  <w:tr w:rsidR="002F61BC" w14:paraId="3128AE5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7274A50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5A9DB3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60D68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131F03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997661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5F3B3B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70380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22261B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1CB12D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C5DD3E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89 313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C581D1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12172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0F000C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133 411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818DC6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1 136 965</w:t>
                        </w:r>
                      </w:p>
                    </w:tc>
                  </w:tr>
                  <w:tr w:rsidR="002F61BC" w14:paraId="41BAC37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0B5D991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68307E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19410B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E11E2F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4FCD1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7BA0EE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D99F6E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C6180E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958371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112 307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E03BEC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67BD94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E09F60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126 750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4ED9B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160 901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0382B9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1 354 444</w:t>
                        </w:r>
                      </w:p>
                    </w:tc>
                  </w:tr>
                  <w:tr w:rsidR="002F61BC" w14:paraId="074CD9D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4E92796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A0754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C082E1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69DA43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E7252B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899A84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121 879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F9A720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8D430D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132 109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522E0E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BD8AF5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889181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42B3B2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154 779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F45F1F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192 741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F20F96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1 607 165</w:t>
                        </w:r>
                      </w:p>
                    </w:tc>
                  </w:tr>
                  <w:tr w:rsidR="002F61BC" w14:paraId="5D5E6DE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A4DD99C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A1FA9C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17EA5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860A3B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4378BC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7BB583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EF4E1D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127 752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947B1C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122 678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43D36F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125 985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13499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116 716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FB7196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415CC3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141 724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907371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159 234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A97E49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1 534 943</w:t>
                        </w:r>
                      </w:p>
                    </w:tc>
                  </w:tr>
                  <w:tr w:rsidR="002F61BC" w14:paraId="780BC11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AAAA696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C58B6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81D01F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1A3011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B2F13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DC9A2E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13B053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60434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0206E8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CFE5E5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B36685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70DE8C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167FB9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142 300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2E8E09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1 427 086</w:t>
                        </w:r>
                      </w:p>
                    </w:tc>
                  </w:tr>
                  <w:tr w:rsidR="002F61BC" w14:paraId="2B3172F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5FB76AE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04DDA2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B76366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6D07D6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D27708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2D4306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712435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86D5B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C21D8E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108 074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F4BA63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9F2DB9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A9F02B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124 804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6F72EB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130 460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987E49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1 317 931</w:t>
                        </w:r>
                      </w:p>
                    </w:tc>
                  </w:tr>
                  <w:tr w:rsidR="002F61BC" w14:paraId="487833B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3151DCB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24ABF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E61DE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16652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33B6D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34 927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FAA4B0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8C9F19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62 861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C04D89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72 921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6B62BD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B7C65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412E6E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9F1398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BF7BB1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F92E76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950 063</w:t>
                        </w:r>
                      </w:p>
                    </w:tc>
                  </w:tr>
                  <w:tr w:rsidR="002F61BC" w14:paraId="044DCC3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663EA70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259C10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81 657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E0CF53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7EA83B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089A67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183963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5E47E1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F8766E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E41ED2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7F355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2EC072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99ADE8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B1649D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6DB1E0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1 014 735</w:t>
                        </w:r>
                      </w:p>
                    </w:tc>
                  </w:tr>
                  <w:tr w:rsidR="002F61BC" w14:paraId="6D42976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7A06520" w14:textId="77777777" w:rsidR="002F61BC" w:rsidRDefault="002C39DF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543BDE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8972CF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067420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A1AC18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53DE9A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91 215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8F712B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90 368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F55370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38EE134" w14:textId="77777777" w:rsidR="002F61BC" w:rsidRDefault="002F61B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0B6268DA" w14:textId="77777777" w:rsidR="002F61BC" w:rsidRDefault="002F61BC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595D2851" w14:textId="77777777" w:rsidR="002F61BC" w:rsidRDefault="002F61BC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65E0A34F" w14:textId="77777777" w:rsidR="002F61BC" w:rsidRDefault="002F61BC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75E5FF83" w14:textId="77777777" w:rsidR="002F61BC" w:rsidRDefault="002F61BC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88416C" w14:textId="77777777" w:rsidR="002F61BC" w:rsidRDefault="002C39DF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601 561</w:t>
                        </w:r>
                      </w:p>
                    </w:tc>
                  </w:tr>
                </w:tbl>
                <w:p w14:paraId="2EB691EC" w14:textId="77777777" w:rsidR="002F61BC" w:rsidRDefault="002F61BC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2F61BC" w14:paraId="01D778AC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97AA9F8" w14:textId="77777777" w:rsidR="002F61BC" w:rsidRPr="00124DF4" w:rsidRDefault="002C39D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24DF4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1/</w:t>
                  </w:r>
                  <w:r w:rsidRPr="00124DF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2F61BC" w14:paraId="3B824092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EA4B55E" w14:textId="77777777" w:rsidR="002F61BC" w:rsidRPr="00124DF4" w:rsidRDefault="002C39D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24DF4">
                    <w:rPr>
                      <w:rFonts w:ascii="Arial" w:eastAsia="Times New Roman" w:hAnsi="Arial" w:cs="Arial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  <w:p w14:paraId="423D0F56" w14:textId="2EF4566F" w:rsidR="003E6DD2" w:rsidRPr="00124DF4" w:rsidRDefault="003E6DD2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EF3E1DB" w14:textId="77777777" w:rsidR="002F61BC" w:rsidRDefault="002F61BC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2F61BC" w14:paraId="35230128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72"/>
            </w:tblGrid>
            <w:tr w:rsidR="003E6DD2" w14:paraId="42D34645" w14:textId="77777777" w:rsidTr="003E6DD2">
              <w:trPr>
                <w:divId w:val="1963539457"/>
                <w:tblCellSpacing w:w="15" w:type="dxa"/>
              </w:trPr>
              <w:tc>
                <w:tcPr>
                  <w:tcW w:w="0" w:type="auto"/>
                  <w:hideMark/>
                </w:tcPr>
                <w:p w14:paraId="669D7D0D" w14:textId="76DD3802" w:rsidR="003E6DD2" w:rsidRDefault="003E6DD2" w:rsidP="003E6DD2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71FE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 al público de vehículos ligeros</w:t>
                  </w:r>
                  <w:r w:rsidRPr="00671FE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 xml:space="preserve">1/ </w:t>
                  </w:r>
                  <w:r w:rsidRPr="00671FE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durante </w:t>
                  </w:r>
                  <w:r w:rsidR="00E8387D" w:rsidRPr="00671FE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ju</w:t>
                  </w:r>
                  <w:r w:rsidR="00E8387D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l</w:t>
                  </w:r>
                  <w:r w:rsidR="00E8387D" w:rsidRPr="00671FE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io </w:t>
                  </w:r>
                  <w:r w:rsidRPr="00671FEF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de los años que se indican</w:t>
                  </w:r>
                </w:p>
              </w:tc>
            </w:tr>
            <w:tr w:rsidR="003E6DD2" w14:paraId="11FB288F" w14:textId="77777777" w:rsidTr="003E6DD2">
              <w:trPr>
                <w:divId w:val="1963539457"/>
                <w:tblCellSpacing w:w="15" w:type="dxa"/>
              </w:trPr>
              <w:tc>
                <w:tcPr>
                  <w:tcW w:w="0" w:type="auto"/>
                  <w:hideMark/>
                </w:tcPr>
                <w:p w14:paraId="3E3BAA25" w14:textId="5B10CF7A" w:rsidR="003E6DD2" w:rsidRDefault="003E6DD2" w:rsidP="003E6DD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71FEF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(Unidades)</w:t>
                  </w:r>
                </w:p>
              </w:tc>
            </w:tr>
          </w:tbl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2F61BC" w14:paraId="696B948B" w14:textId="77777777" w:rsidTr="003E6DD2">
              <w:trPr>
                <w:gridAfter w:val="1"/>
                <w:trHeight w:val="37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4FA4A1" w14:textId="1743F77D" w:rsidR="002F61BC" w:rsidRDefault="00BA4071">
                  <w:pPr>
                    <w:jc w:val="center"/>
                    <w:divId w:val="1963539457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57A3ECB" wp14:editId="305D8109">
                        <wp:extent cx="4137660" cy="225518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29" t="1298" r="1592" b="25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146046" cy="22597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F61BC" w14:paraId="18E1657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2E939A" w14:textId="77777777" w:rsidR="002F61BC" w:rsidRDefault="002C39DF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2F61BC" w14:paraId="78A5C14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FF77DB" w14:textId="77777777" w:rsidR="002F61BC" w:rsidRDefault="002C39DF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09F5C8BF" w14:textId="77777777" w:rsidR="002F61BC" w:rsidRDefault="002F61BC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78CCFB37" w14:textId="77777777" w:rsidR="003E6DD2" w:rsidRDefault="003E6DD2">
      <w:pPr>
        <w:jc w:val="both"/>
        <w:divId w:val="447697221"/>
        <w:rPr>
          <w:rFonts w:ascii="Arial" w:eastAsia="Times New Roman" w:hAnsi="Arial" w:cs="Arial"/>
        </w:rPr>
      </w:pPr>
    </w:p>
    <w:p w14:paraId="1981EF81" w14:textId="133DDC8C" w:rsidR="00A240CC" w:rsidRDefault="002C39DF" w:rsidP="006F398B">
      <w:pPr>
        <w:jc w:val="both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</w:rPr>
        <w:t xml:space="preserve">Para más información sobre los resultados publicados en este reporte, consúltese la página del Instituto: </w:t>
      </w:r>
      <w:hyperlink r:id="rId12" w:history="1">
        <w:r>
          <w:rPr>
            <w:rStyle w:val="Hipervnculo"/>
            <w:rFonts w:ascii="Arial" w:eastAsia="Times New Roman" w:hAnsi="Arial" w:cs="Arial"/>
          </w:rPr>
          <w:t>https://www.inegi.org.mx/datosprimarios/iavl/</w:t>
        </w:r>
      </w:hyperlink>
      <w:r>
        <w:rPr>
          <w:rFonts w:ascii="Arial" w:eastAsia="Times New Roman" w:hAnsi="Arial" w:cs="Arial"/>
        </w:rPr>
        <w:t xml:space="preserve">. </w:t>
      </w:r>
    </w:p>
    <w:p w14:paraId="7C532B0D" w14:textId="77777777" w:rsidR="00A240CC" w:rsidRDefault="00A240CC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</w:p>
    <w:p w14:paraId="43B8B31F" w14:textId="28CDDAE4" w:rsidR="00074377" w:rsidRDefault="002C39DF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074377">
      <w:pgSz w:w="12240" w:h="15840"/>
      <w:pgMar w:top="142" w:right="1134" w:bottom="39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746D" w14:textId="77777777" w:rsidR="000E07B0" w:rsidRDefault="000E07B0" w:rsidP="00E8387D">
      <w:r>
        <w:separator/>
      </w:r>
    </w:p>
  </w:endnote>
  <w:endnote w:type="continuationSeparator" w:id="0">
    <w:p w14:paraId="2AD40B1E" w14:textId="77777777" w:rsidR="000E07B0" w:rsidRDefault="000E07B0" w:rsidP="00E8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7E0B" w14:textId="77777777" w:rsidR="000E07B0" w:rsidRDefault="000E07B0" w:rsidP="00E8387D">
      <w:r>
        <w:separator/>
      </w:r>
    </w:p>
  </w:footnote>
  <w:footnote w:type="continuationSeparator" w:id="0">
    <w:p w14:paraId="69CF2A36" w14:textId="77777777" w:rsidR="000E07B0" w:rsidRDefault="000E07B0" w:rsidP="00E8387D">
      <w:r>
        <w:continuationSeparator/>
      </w:r>
    </w:p>
  </w:footnote>
  <w:footnote w:id="1">
    <w:p w14:paraId="7A46E625" w14:textId="1399D6CD" w:rsidR="00A538D8" w:rsidRPr="00A538D8" w:rsidRDefault="00A538D8">
      <w:pPr>
        <w:pStyle w:val="Textonotapie"/>
        <w:rPr>
          <w:rFonts w:ascii="Arial" w:hAnsi="Arial" w:cs="Arial"/>
          <w:sz w:val="14"/>
          <w:szCs w:val="14"/>
        </w:rPr>
      </w:pPr>
      <w:r w:rsidRPr="00A538D8">
        <w:rPr>
          <w:rStyle w:val="Refdenotaalpie"/>
          <w:rFonts w:ascii="Arial" w:hAnsi="Arial" w:cs="Arial"/>
          <w:sz w:val="14"/>
          <w:szCs w:val="14"/>
        </w:rPr>
        <w:footnoteRef/>
      </w:r>
      <w:r w:rsidRPr="00A538D8">
        <w:rPr>
          <w:rFonts w:ascii="Arial" w:hAnsi="Arial" w:cs="Arial"/>
          <w:sz w:val="14"/>
          <w:szCs w:val="14"/>
        </w:rPr>
        <w:t xml:space="preserve"> El 3 de agosto de 2022 se sustituyó el archivo del comunicado 422/22 AVANCE DE RESULTADOS DEL REGISTRO ADMINISTRATIVO DE LA INDUSTRIA AUTOMOTRIZ DE VEHÍCULOS LIGEROS. JULIO 2022, debido a que en el título de la gráfica contenida en la página 2 decía que los datos están referidos a junio. Debe decir julio.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33"/>
    <w:rsid w:val="00074377"/>
    <w:rsid w:val="000E07B0"/>
    <w:rsid w:val="00124DF4"/>
    <w:rsid w:val="002C39DF"/>
    <w:rsid w:val="002F61BC"/>
    <w:rsid w:val="003E6DD2"/>
    <w:rsid w:val="005C6533"/>
    <w:rsid w:val="00654C88"/>
    <w:rsid w:val="00666BD7"/>
    <w:rsid w:val="006F398B"/>
    <w:rsid w:val="007D3D40"/>
    <w:rsid w:val="00937110"/>
    <w:rsid w:val="00A240CC"/>
    <w:rsid w:val="00A538D8"/>
    <w:rsid w:val="00B10249"/>
    <w:rsid w:val="00BA4071"/>
    <w:rsid w:val="00E10DB3"/>
    <w:rsid w:val="00E8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9DD0B"/>
  <w15:chartTrackingRefBased/>
  <w15:docId w15:val="{6CB6E466-1DC7-48C3-88CE-B06C4EA0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Revisin">
    <w:name w:val="Revision"/>
    <w:hidden/>
    <w:uiPriority w:val="99"/>
    <w:semiHidden/>
    <w:rsid w:val="00666BD7"/>
    <w:rPr>
      <w:rFonts w:eastAsiaTheme="minorEastAsia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D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DF4"/>
    <w:rPr>
      <w:rFonts w:ascii="Segoe UI" w:eastAsiaTheme="minorEastAsia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838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87D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838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87D"/>
    <w:rPr>
      <w:rFonts w:eastAsiaTheme="minorEastAsia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38D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38D8"/>
    <w:rPr>
      <w:rFonts w:eastAsiaTheme="minorEastAsia"/>
    </w:rPr>
  </w:style>
  <w:style w:type="character" w:styleId="Refdenotaalpie">
    <w:name w:val="footnote reference"/>
    <w:basedOn w:val="Fuentedeprrafopredeter"/>
    <w:uiPriority w:val="99"/>
    <w:semiHidden/>
    <w:unhideWhenUsed/>
    <w:rsid w:val="00A538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221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negi.org.mx/datosprimarios/iav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www.inegi.org.mx/datosprimarios/iav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DFCF-B92C-4A50-96D1-4946C9B3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Salinas Roldan</dc:creator>
  <cp:keywords/>
  <dc:description/>
  <cp:lastModifiedBy>MORONES RUIZ FABIOLA CRISTINA</cp:lastModifiedBy>
  <cp:revision>4</cp:revision>
  <dcterms:created xsi:type="dcterms:W3CDTF">2022-08-03T01:22:00Z</dcterms:created>
  <dcterms:modified xsi:type="dcterms:W3CDTF">2022-08-03T13:15:00Z</dcterms:modified>
</cp:coreProperties>
</file>