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12"/>
      </w:tblGrid>
      <w:tr w:rsidR="00997D8B" w14:paraId="11160F2E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7723"/>
            </w:tblGrid>
            <w:tr w:rsidR="00997D8B" w14:paraId="37BB6AC9" w14:textId="77777777">
              <w:trPr>
                <w:divId w:val="140426024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F7620E" w14:textId="77777777" w:rsidR="00997D8B" w:rsidRDefault="00A27259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CE8EE30" wp14:editId="0F06986F">
                        <wp:extent cx="676910" cy="694690"/>
                        <wp:effectExtent l="0" t="0" r="8890" b="0"/>
                        <wp:docPr id="1" name="img_logo_encabezado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910" cy="694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990F9" w14:textId="5569D19F" w:rsidR="00997D8B" w:rsidRDefault="00A27259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D2695C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646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/2</w:t>
                  </w:r>
                  <w:r w:rsidR="00E12A68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3 DE NOVIEMBRE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2BFC820E" w14:textId="77777777" w:rsidR="00997D8B" w:rsidRDefault="00997D8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97D8B" w14:paraId="4209955D" w14:textId="77777777">
        <w:tc>
          <w:tcPr>
            <w:tcW w:w="0" w:type="auto"/>
            <w:gridSpan w:val="2"/>
            <w:vAlign w:val="center"/>
            <w:hideMark/>
          </w:tcPr>
          <w:p w14:paraId="1651251D" w14:textId="2754D2F4" w:rsidR="00997D8B" w:rsidRDefault="00A2725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</w:t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OCTUBRE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997D8B" w14:paraId="79B1E3A8" w14:textId="77777777">
        <w:tc>
          <w:tcPr>
            <w:tcW w:w="0" w:type="auto"/>
            <w:gridSpan w:val="2"/>
            <w:vAlign w:val="center"/>
            <w:hideMark/>
          </w:tcPr>
          <w:p w14:paraId="04B3E3BC" w14:textId="77777777" w:rsidR="00997D8B" w:rsidRDefault="00997D8B">
            <w:pPr>
              <w:jc w:val="both"/>
              <w:rPr>
                <w:rFonts w:ascii="Arial" w:eastAsia="Times New Roman" w:hAnsi="Arial" w:cs="Arial"/>
              </w:rPr>
            </w:pPr>
          </w:p>
          <w:p w14:paraId="043459B3" w14:textId="77777777" w:rsidR="00997D8B" w:rsidRDefault="00A27259">
            <w:pPr>
              <w:jc w:val="both"/>
              <w:divId w:val="125397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avance de las ventas al público en el mercado interno según el Registro Administrativo de la Industria Automotriz de Vehículos Ligeros (RAIAVL) en octubre del presente año. </w:t>
            </w:r>
          </w:p>
          <w:p w14:paraId="6761D68E" w14:textId="77777777" w:rsidR="00997D8B" w:rsidRDefault="00997D8B">
            <w:pPr>
              <w:jc w:val="both"/>
              <w:rPr>
                <w:rFonts w:ascii="Arial" w:eastAsia="Times New Roman" w:hAnsi="Arial" w:cs="Arial"/>
              </w:rPr>
            </w:pPr>
          </w:p>
          <w:p w14:paraId="2F70FE12" w14:textId="77777777" w:rsidR="00997D8B" w:rsidRDefault="00A27259">
            <w:pPr>
              <w:jc w:val="both"/>
              <w:divId w:val="7234090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Giant Motors Latinoamérica y Autos Orientales Picacho. </w:t>
            </w:r>
          </w:p>
          <w:p w14:paraId="1CCFD561" w14:textId="77777777" w:rsidR="00997D8B" w:rsidRDefault="00997D8B">
            <w:pPr>
              <w:jc w:val="both"/>
              <w:rPr>
                <w:rFonts w:ascii="Arial" w:eastAsia="Times New Roman" w:hAnsi="Arial" w:cs="Arial"/>
              </w:rPr>
            </w:pPr>
          </w:p>
          <w:p w14:paraId="6C399FBC" w14:textId="24D2C29A" w:rsidR="00997D8B" w:rsidRDefault="00A27259">
            <w:pPr>
              <w:jc w:val="both"/>
              <w:divId w:val="76168314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octubre, se vendieron al público 91 101 unidades</w:t>
            </w:r>
            <w:r w:rsidR="00EF0E17">
              <w:rPr>
                <w:rFonts w:ascii="Arial" w:eastAsia="Times New Roman" w:hAnsi="Arial" w:cs="Arial"/>
              </w:rPr>
              <w:t xml:space="preserve"> en el mercado interno</w:t>
            </w:r>
            <w:r>
              <w:rPr>
                <w:rFonts w:ascii="Arial" w:eastAsia="Times New Roman" w:hAnsi="Arial" w:cs="Arial"/>
              </w:rPr>
              <w:t>.</w:t>
            </w:r>
            <w:r w:rsidR="00EF0E17">
              <w:rPr>
                <w:rFonts w:ascii="Arial" w:eastAsia="Times New Roman" w:hAnsi="Arial" w:cs="Arial"/>
              </w:rPr>
              <w:t xml:space="preserve"> E</w:t>
            </w:r>
            <w:r>
              <w:rPr>
                <w:rFonts w:ascii="Arial" w:eastAsia="Times New Roman" w:hAnsi="Arial" w:cs="Arial"/>
              </w:rPr>
              <w:t xml:space="preserve">n el periodo enero-octubre de 2022 se comercializaron 869 628 unidades. </w:t>
            </w:r>
          </w:p>
        </w:tc>
      </w:tr>
      <w:tr w:rsidR="00997D8B" w14:paraId="03BFC9A5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997D8B" w14:paraId="61689D9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77A7AE" w14:textId="77777777" w:rsidR="00997D8B" w:rsidRDefault="00A27259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997D8B" w14:paraId="1C4323F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72B2D4" w14:textId="77777777" w:rsidR="00997D8B" w:rsidRDefault="00A2725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97D8B" w14:paraId="6683ED9D" w14:textId="77777777" w:rsidTr="00EF0E17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56C88ADC" w14:textId="705D2F01" w:rsidR="00997D8B" w:rsidRDefault="00EF0E1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E11E5E" wp14:editId="0110AF01">
                        <wp:extent cx="5281200" cy="2839535"/>
                        <wp:effectExtent l="0" t="0" r="0" b="0"/>
                        <wp:docPr id="8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B6ECBB8-3922-4CE4-B322-270A7921E95F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>
                                  <a:extLst>
                                    <a:ext uri="{FF2B5EF4-FFF2-40B4-BE49-F238E27FC236}">
                                      <a16:creationId xmlns:a16="http://schemas.microsoft.com/office/drawing/2014/main" id="{BB6ECBB8-3922-4CE4-B322-270A7921E95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81200" cy="2839535"/>
                                </a:xfrm>
                                <a:prstGeom prst="rect">
                                  <a:avLst/>
                                </a:prstGeom>
                                <a:ln w="635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7D8B" w14:paraId="1954FCF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F9C1D" w14:textId="77777777" w:rsidR="00997D8B" w:rsidRDefault="00A27259" w:rsidP="00863A2E">
                  <w:pPr>
                    <w:ind w:left="-34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997D8B" w14:paraId="6B7FA98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8A5DB" w14:textId="44804145" w:rsidR="00997D8B" w:rsidRDefault="00A27259" w:rsidP="00863A2E">
                  <w:pPr>
                    <w:ind w:left="38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B96D03F" w14:textId="77777777" w:rsidR="00997D8B" w:rsidRDefault="00997D8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97D8B" w14:paraId="08024BD8" w14:textId="77777777">
        <w:tc>
          <w:tcPr>
            <w:tcW w:w="0" w:type="auto"/>
            <w:gridSpan w:val="2"/>
            <w:vAlign w:val="center"/>
            <w:hideMark/>
          </w:tcPr>
          <w:p w14:paraId="6FA780BA" w14:textId="39906617" w:rsidR="00997D8B" w:rsidRDefault="00A27259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EF0E17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de noviembre de 2022.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997D8B" w14:paraId="1DF9C64B" w14:textId="77777777">
        <w:tc>
          <w:tcPr>
            <w:tcW w:w="0" w:type="auto"/>
            <w:gridSpan w:val="2"/>
            <w:vAlign w:val="center"/>
            <w:hideMark/>
          </w:tcPr>
          <w:p w14:paraId="5B246313" w14:textId="60953003" w:rsidR="00997D8B" w:rsidRDefault="00A272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D2695C">
              <w:rPr>
                <w:rFonts w:ascii="Arial" w:eastAsia="Times New Roman" w:hAnsi="Arial" w:cs="Arial"/>
              </w:rPr>
              <w:t>escribir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997D8B" w14:paraId="30D75991" w14:textId="77777777">
        <w:tc>
          <w:tcPr>
            <w:tcW w:w="0" w:type="auto"/>
            <w:vAlign w:val="center"/>
            <w:hideMark/>
          </w:tcPr>
          <w:p w14:paraId="1238DE6D" w14:textId="77777777" w:rsidR="00997D8B" w:rsidRDefault="00A27259">
            <w:pPr>
              <w:jc w:val="center"/>
              <w:divId w:val="150832228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2EF08A5" wp14:editId="772B5FAE">
                  <wp:extent cx="2098040" cy="187960"/>
                  <wp:effectExtent l="0" t="0" r="0" b="2540"/>
                  <wp:docPr id="3" name="img_logo_inegiInforma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B9B166" w14:textId="77777777" w:rsidR="00997D8B" w:rsidRDefault="00997D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97D8B" w14:paraId="38B6F6A6" w14:textId="77777777">
        <w:tc>
          <w:tcPr>
            <w:tcW w:w="0" w:type="auto"/>
            <w:gridSpan w:val="2"/>
            <w:vAlign w:val="center"/>
            <w:hideMark/>
          </w:tcPr>
          <w:p w14:paraId="5093DC67" w14:textId="77777777" w:rsidR="00997D8B" w:rsidRDefault="00A27259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537B3542" w14:textId="77777777" w:rsidR="00997D8B" w:rsidRDefault="00A27259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997D8B" w14:paraId="5EB52F2A" w14:textId="77777777">
        <w:tc>
          <w:tcPr>
            <w:tcW w:w="0" w:type="auto"/>
            <w:gridSpan w:val="2"/>
            <w:vAlign w:val="center"/>
            <w:hideMark/>
          </w:tcPr>
          <w:p w14:paraId="5E2117B1" w14:textId="77777777" w:rsidR="00997D8B" w:rsidRDefault="00A27259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997D8B" w14:paraId="4413B5C8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3696D5E4" w14:textId="77777777" w:rsidR="00997D8B" w:rsidRDefault="00A272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60289D3" wp14:editId="3A6E47FB">
                        <wp:extent cx="847090" cy="864870"/>
                        <wp:effectExtent l="0" t="0" r="0" b="0"/>
                        <wp:docPr id="4" name="img_logo_final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090" cy="864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997D8B" w14:paraId="1664BB1C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5398579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3 de noviembre de 2022     </w:t>
                        </w:r>
                      </w:p>
                    </w:tc>
                  </w:tr>
                  <w:tr w:rsidR="00997D8B" w14:paraId="6B7AE9D1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316ADBB1" w14:textId="3688B2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 xml:space="preserve">Avance </w:t>
                        </w:r>
                        <w:r w:rsidR="00D2695C"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m</w:t>
                        </w: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ensual</w:t>
                        </w:r>
                      </w:p>
                    </w:tc>
                  </w:tr>
                  <w:tr w:rsidR="00997D8B" w14:paraId="063C85FB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6568F2EE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5AECA8C7" w14:textId="77777777" w:rsidR="00997D8B" w:rsidRDefault="00997D8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3318B2E" w14:textId="77777777" w:rsidR="00997D8B" w:rsidRDefault="00997D8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97D8B" w14:paraId="25C8706D" w14:textId="77777777">
        <w:tc>
          <w:tcPr>
            <w:tcW w:w="0" w:type="auto"/>
            <w:vAlign w:val="center"/>
            <w:hideMark/>
          </w:tcPr>
          <w:p w14:paraId="67DF34B9" w14:textId="77777777" w:rsidR="00997D8B" w:rsidRDefault="00A27259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F68E92" w14:textId="77777777" w:rsidR="00997D8B" w:rsidRDefault="00997D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97D8B" w14:paraId="06128B76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997D8B" w14:paraId="7A7D4E8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8DC2F8" w14:textId="77777777" w:rsidR="00997D8B" w:rsidRDefault="00A2725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997D8B" w14:paraId="1C8B0BD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397D5C" w14:textId="77777777" w:rsidR="00997D8B" w:rsidRDefault="00A2725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97D8B" w14:paraId="298D6CB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997D8B" w14:paraId="2A3045A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D50F8CA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6652923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1E7EFB1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9E33A2F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D3BF199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FB029DC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442CE5D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1F39FC7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A454E89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FE2D548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C1D1122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227275C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31DBE61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71D4D6E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997D8B" w14:paraId="79A4A9D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8ED46EE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C6C67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B8B14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76AA4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FD87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51 395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D0F3B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53 440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21EE2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55 974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BAE72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56 443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42937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2117D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9BC55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67 882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EE12E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57737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F596B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754 925</w:t>
                        </w:r>
                      </w:p>
                    </w:tc>
                  </w:tr>
                  <w:tr w:rsidR="00997D8B" w14:paraId="2EFAB9F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13E356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05326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6C9E2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FBD8C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B7C38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D5C4E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EE984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537EA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2FB23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D52CD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252E4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6D70A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86764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73727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997D8B" w14:paraId="5AABA74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3BDDD79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E65E8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C40B6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F70D8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CF692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011CD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BB1AC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FEF52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0F76C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4C0D6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AA035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4F679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46DCA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8C051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997D8B" w14:paraId="4FE17C2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63C6466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E4533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59BE6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EB13B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60558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BF0F0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AFCB8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206B1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B911D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EF5A8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71921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FE3F1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C835A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BFBDC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997D8B" w14:paraId="50B03B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863ADDF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11FA1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B4E38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8AA13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56B02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B018B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B1E56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BA529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006C1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3E7FF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C13FD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BAEBA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EF499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E83E7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997D8B" w14:paraId="160855F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3DB5484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4608A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C680B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4530C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6DB1B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4693E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A45B5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50ACF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0928F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75A1C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CD7BB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10A69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D42A7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6E5D9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997D8B" w14:paraId="687782E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8D60FB0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24A68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168AB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D3CB3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2712A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039A8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4C5C0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724AD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AEB21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F3D45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268E6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3131F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5603C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DBD49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997D8B" w14:paraId="6A1810F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BE53D18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659A8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E5506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4B78A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619A8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73104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4453C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4EC6E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32061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21006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18DA3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78515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D4420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F5E9D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997D8B" w14:paraId="687E901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850320B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9CA70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C1ED3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B5960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49052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5759A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16FCC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EC8FF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5B2A8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7B614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507BC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AA1D1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2C0A3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901B9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997D8B" w14:paraId="092FD66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6AE3AD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AD407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8EB5D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E23A0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D887B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DA5BC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FFD04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E5748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B539B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74CC7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D401A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509ED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EA6DE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8721F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997D8B" w14:paraId="1C11E4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B41120D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5E2E0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1889F3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710D1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0FEEB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45C7A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08741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5A289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D2FB7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061EA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D2FAC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ECA0A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DB1AA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9959AC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997D8B" w14:paraId="6CB744E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573A00D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CFF6C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3A107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96BB0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913FC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478489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B4692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33519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CDE5E6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F96C7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C1F44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C44D3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D2E42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87E70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997D8B" w14:paraId="1956478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DDBE6DA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34203A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C4FB2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E4F0B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F2C677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B488F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F82FDF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514F4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5C669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D9518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188BB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B5D5C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D6563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B6FEB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997D8B" w14:paraId="5B78A10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032E2F" w14:textId="77777777" w:rsidR="00997D8B" w:rsidRDefault="00A2725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0F8BA0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6C6F11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ED8F0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95E88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07223E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B98734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84B832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9B3BFD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91 124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595358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85 842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DF292B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91 101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33B1410" w14:textId="77777777" w:rsidR="00997D8B" w:rsidRDefault="00997D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C7D818E" w14:textId="77777777" w:rsidR="00997D8B" w:rsidRDefault="00997D8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DFF2F5" w14:textId="77777777" w:rsidR="00997D8B" w:rsidRDefault="00A2725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869 628</w:t>
                        </w:r>
                      </w:p>
                    </w:tc>
                  </w:tr>
                </w:tbl>
                <w:p w14:paraId="3DC7802F" w14:textId="77777777" w:rsidR="00997D8B" w:rsidRDefault="00997D8B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997D8B" w14:paraId="028A8F3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190293B" w14:textId="77777777" w:rsidR="00997D8B" w:rsidRDefault="00A27259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997D8B" w14:paraId="23F5561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8A59943" w14:textId="0754DE2B" w:rsidR="00997D8B" w:rsidRDefault="00A27259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5F57EEA" w14:textId="77777777" w:rsidR="00997D8B" w:rsidRDefault="00997D8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97D8B" w14:paraId="2922912F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997D8B" w14:paraId="22B834D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7CE70A" w14:textId="77777777" w:rsidR="00997D8B" w:rsidRDefault="00A27259" w:rsidP="00EF0E1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863A2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</w:t>
                  </w: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durante </w:t>
                  </w:r>
                  <w:r w:rsidRPr="00EF0E17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>octubre</w:t>
                  </w:r>
                  <w:r w:rsidRPr="00EF0E17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de los años que se indican</w:t>
                  </w:r>
                </w:p>
              </w:tc>
            </w:tr>
            <w:tr w:rsidR="00997D8B" w14:paraId="0EDA31B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CEE2A9" w14:textId="77777777" w:rsidR="00997D8B" w:rsidRDefault="00A2725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97D8B" w14:paraId="56A1105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B29F95" w14:textId="77777777" w:rsidR="00997D8B" w:rsidRDefault="00A2725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sz w:val="14"/>
                      <w:szCs w:val="14"/>
                    </w:rPr>
                    <w:drawing>
                      <wp:inline distT="0" distB="0" distL="0" distR="0" wp14:anchorId="33CC4A57" wp14:editId="50AC2963">
                        <wp:extent cx="4398545" cy="2304000"/>
                        <wp:effectExtent l="0" t="0" r="2540" b="1270"/>
                        <wp:docPr id="5" name="Imagen 5" descr="C:\Users\roman.martinez\AppData\Local\Microsoft\Windows\INetCache\Content.MSO\E2E6B022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oman.martinez\AppData\Local\Microsoft\Windows\INetCache\Content.MSO\E2E6B022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8545" cy="23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7D8B" w14:paraId="4A6027C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FD9593" w14:textId="77777777" w:rsidR="00997D8B" w:rsidRDefault="00A27259" w:rsidP="00863A2E">
                  <w:pPr>
                    <w:ind w:left="-420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997D8B" w14:paraId="4EED50C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2F567" w14:textId="77BCA715" w:rsidR="00997D8B" w:rsidRDefault="00A27259" w:rsidP="00863A2E">
                  <w:pPr>
                    <w:ind w:left="-420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0140AC67" w14:textId="77777777" w:rsidR="00997D8B" w:rsidRDefault="00997D8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2E288088" w14:textId="77777777" w:rsidR="00997D8B" w:rsidRDefault="00997D8B">
      <w:pPr>
        <w:spacing w:after="240"/>
        <w:rPr>
          <w:rFonts w:eastAsia="Times New Roman"/>
        </w:rPr>
      </w:pPr>
    </w:p>
    <w:p w14:paraId="62D7B92F" w14:textId="77777777" w:rsidR="00997D8B" w:rsidRDefault="00A27259">
      <w:pPr>
        <w:jc w:val="both"/>
        <w:divId w:val="52783881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08E8251E" w14:textId="77777777" w:rsidR="00997D8B" w:rsidRDefault="00A27259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CE4B462" w14:textId="77777777" w:rsidR="00A27259" w:rsidRDefault="00A27259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A27259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DA"/>
    <w:rsid w:val="005738D0"/>
    <w:rsid w:val="007C1F67"/>
    <w:rsid w:val="007D48DA"/>
    <w:rsid w:val="00863A2E"/>
    <w:rsid w:val="0092045F"/>
    <w:rsid w:val="00997D8B"/>
    <w:rsid w:val="00A27259"/>
    <w:rsid w:val="00C13C4F"/>
    <w:rsid w:val="00D2695C"/>
    <w:rsid w:val="00E12A68"/>
    <w:rsid w:val="00EF0E17"/>
    <w:rsid w:val="00F968B5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7FC3A"/>
  <w15:chartTrackingRefBased/>
  <w15:docId w15:val="{A58D6D47-12B9-44C3-AC54-47B3FD8C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814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 de resultados del Registro Administrativo de la Industria Automotriz de Vehículos Ligeros</vt:lpstr>
    </vt:vector>
  </TitlesOfParts>
  <Manager>INEGI</Manager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 de resultados del Registro Administrativo de la Industria Automotriz de Vehículos Ligeros</dc:title>
  <dc:subject/>
  <dc:creator>INEGI</dc:creator>
  <cp:keywords/>
  <dc:description/>
  <cp:lastModifiedBy>GUILLEN MEDINA MOISES</cp:lastModifiedBy>
  <cp:revision>10</cp:revision>
  <dcterms:created xsi:type="dcterms:W3CDTF">2022-11-02T00:13:00Z</dcterms:created>
  <dcterms:modified xsi:type="dcterms:W3CDTF">2022-11-02T00:31:00Z</dcterms:modified>
</cp:coreProperties>
</file>