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16305644"/>
    <w:bookmarkEnd w:id="0"/>
    <w:p w14:paraId="0D052682" w14:textId="77777777" w:rsidR="000643A1" w:rsidRDefault="000643A1" w:rsidP="000643A1">
      <w:pPr>
        <w:autoSpaceDE w:val="0"/>
        <w:autoSpaceDN w:val="0"/>
        <w:adjustRightInd w:val="0"/>
        <w:ind w:left="708" w:hanging="708"/>
        <w:rPr>
          <w:b/>
          <w:bCs/>
          <w:color w:val="000000"/>
        </w:rPr>
      </w:pPr>
      <w:r>
        <w:rPr>
          <w:noProof/>
          <w:sz w:val="20"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683552" wp14:editId="3C023DA5">
                <wp:simplePos x="0" y="0"/>
                <wp:positionH relativeFrom="column">
                  <wp:posOffset>2635885</wp:posOffset>
                </wp:positionH>
                <wp:positionV relativeFrom="paragraph">
                  <wp:posOffset>1270</wp:posOffset>
                </wp:positionV>
                <wp:extent cx="3388995" cy="266700"/>
                <wp:effectExtent l="0" t="0" r="1905" b="0"/>
                <wp:wrapSquare wrapText="bothSides"/>
                <wp:docPr id="217" name="Cuadro de texto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9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FEFA1" w14:textId="7AB32C41" w:rsidR="00401FA4" w:rsidRPr="008927E9" w:rsidRDefault="00401FA4" w:rsidP="000643A1">
                            <w:pPr>
                              <w:jc w:val="right"/>
                            </w:pPr>
                            <w:r w:rsidRPr="008927E9">
                              <w:rPr>
                                <w:b/>
                                <w:color w:val="FFFFFF" w:themeColor="background1"/>
                                <w:shd w:val="clear" w:color="auto" w:fill="365F91" w:themeFill="accent1" w:themeFillShade="BF"/>
                                <w:lang w:val="pt-BR"/>
                              </w:rPr>
                              <w:t>Próxima</w:t>
                            </w:r>
                            <w:r w:rsidRPr="008927E9">
                              <w:rPr>
                                <w:b/>
                                <w:color w:val="FFFFFF" w:themeColor="background1"/>
                                <w:shd w:val="clear" w:color="auto" w:fill="365F91" w:themeFill="accent1" w:themeFillShade="BF"/>
                              </w:rPr>
                              <w:t xml:space="preserve"> publicación</w:t>
                            </w:r>
                            <w:r w:rsidRPr="008927E9">
                              <w:rPr>
                                <w:b/>
                                <w:color w:val="FFFFFF" w:themeColor="background1"/>
                                <w:shd w:val="clear" w:color="auto" w:fill="365F91" w:themeFill="accent1" w:themeFillShade="BF"/>
                                <w:lang w:val="pt-BR"/>
                              </w:rPr>
                              <w:t xml:space="preserve">:  </w:t>
                            </w:r>
                            <w:r w:rsidRPr="003754D0">
                              <w:rPr>
                                <w:b/>
                                <w:color w:val="FFFFFF" w:themeColor="background1"/>
                                <w:shd w:val="clear" w:color="auto" w:fill="365F91" w:themeFill="accent1" w:themeFillShade="BF"/>
                              </w:rPr>
                              <w:t>19 de enero de</w:t>
                            </w:r>
                            <w:r>
                              <w:rPr>
                                <w:b/>
                                <w:color w:val="FFFFFF" w:themeColor="background1"/>
                                <w:shd w:val="clear" w:color="auto" w:fill="365F91" w:themeFill="accent1" w:themeFillShade="BF"/>
                                <w:lang w:val="pt-BR"/>
                              </w:rPr>
                              <w:t xml:space="preserve"> 2023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683552" id="_x0000_t202" coordsize="21600,21600" o:spt="202" path="m,l,21600r21600,l21600,xe">
                <v:stroke joinstyle="miter"/>
                <v:path gradientshapeok="t" o:connecttype="rect"/>
              </v:shapetype>
              <v:shape id="Cuadro de texto 217" o:spid="_x0000_s1026" type="#_x0000_t202" style="position:absolute;left:0;text-align:left;margin-left:207.55pt;margin-top:.1pt;width:266.85pt;height:2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" stroked="f">
                <v:textbox>
                  <w:txbxContent>
                    <w:p w14:paraId="09FFEFA1" w14:textId="7AB32C41" w:rsidR="00401FA4" w:rsidRPr="008927E9" w:rsidRDefault="00401FA4" w:rsidP="000643A1">
                      <w:pPr>
                        <w:jc w:val="right"/>
                      </w:pPr>
                      <w:r w:rsidRPr="008927E9">
                        <w:rPr>
                          <w:b/>
                          <w:color w:val="FFFFFF" w:themeColor="background1"/>
                          <w:shd w:val="clear" w:color="auto" w:fill="365F91" w:themeFill="accent1" w:themeFillShade="BF"/>
                          <w:lang w:val="pt-BR"/>
                        </w:rPr>
                        <w:t>Próxima</w:t>
                      </w:r>
                      <w:r w:rsidRPr="008927E9">
                        <w:rPr>
                          <w:b/>
                          <w:color w:val="FFFFFF" w:themeColor="background1"/>
                          <w:shd w:val="clear" w:color="auto" w:fill="365F91" w:themeFill="accent1" w:themeFillShade="BF"/>
                        </w:rPr>
                        <w:t xml:space="preserve"> publicación</w:t>
                      </w:r>
                      <w:r w:rsidRPr="008927E9">
                        <w:rPr>
                          <w:b/>
                          <w:color w:val="FFFFFF" w:themeColor="background1"/>
                          <w:shd w:val="clear" w:color="auto" w:fill="365F91" w:themeFill="accent1" w:themeFillShade="BF"/>
                          <w:lang w:val="pt-BR"/>
                        </w:rPr>
                        <w:t xml:space="preserve">:  </w:t>
                      </w:r>
                      <w:r w:rsidRPr="003754D0">
                        <w:rPr>
                          <w:b/>
                          <w:color w:val="FFFFFF" w:themeColor="background1"/>
                          <w:shd w:val="clear" w:color="auto" w:fill="365F91" w:themeFill="accent1" w:themeFillShade="BF"/>
                        </w:rPr>
                        <w:t>19 de enero de</w:t>
                      </w:r>
                      <w:r>
                        <w:rPr>
                          <w:b/>
                          <w:color w:val="FFFFFF" w:themeColor="background1"/>
                          <w:shd w:val="clear" w:color="auto" w:fill="365F91" w:themeFill="accent1" w:themeFillShade="BF"/>
                          <w:lang w:val="pt-BR"/>
                        </w:rPr>
                        <w:t xml:space="preserve"> 2023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A3126F" w14:textId="77777777" w:rsidR="000643A1" w:rsidRPr="0072216E" w:rsidRDefault="000643A1" w:rsidP="000643A1">
      <w:pPr>
        <w:autoSpaceDE w:val="0"/>
        <w:autoSpaceDN w:val="0"/>
        <w:adjustRightInd w:val="0"/>
        <w:ind w:left="-567"/>
        <w:rPr>
          <w:b/>
          <w:bCs/>
          <w:color w:val="000000"/>
          <w:sz w:val="4"/>
          <w:szCs w:val="4"/>
        </w:rPr>
      </w:pPr>
    </w:p>
    <w:p w14:paraId="51BDA280" w14:textId="77777777" w:rsidR="00C51903" w:rsidRPr="001C314A" w:rsidRDefault="00C51903" w:rsidP="00C51903">
      <w:pPr>
        <w:autoSpaceDE w:val="0"/>
        <w:autoSpaceDN w:val="0"/>
        <w:adjustRightInd w:val="0"/>
        <w:spacing w:before="240"/>
        <w:contextualSpacing/>
        <w:jc w:val="center"/>
        <w:rPr>
          <w:b/>
          <w:bCs/>
          <w:color w:val="000000"/>
          <w:sz w:val="16"/>
          <w:szCs w:val="16"/>
        </w:rPr>
      </w:pPr>
    </w:p>
    <w:p w14:paraId="456DCE7F" w14:textId="013C869E" w:rsidR="000643A1" w:rsidRPr="009B2C26" w:rsidRDefault="000643A1" w:rsidP="001C314A">
      <w:pPr>
        <w:autoSpaceDE w:val="0"/>
        <w:autoSpaceDN w:val="0"/>
        <w:adjustRightInd w:val="0"/>
        <w:contextualSpacing/>
        <w:jc w:val="center"/>
        <w:rPr>
          <w:b/>
          <w:bCs/>
          <w:color w:val="000000"/>
        </w:rPr>
      </w:pPr>
      <w:bookmarkStart w:id="1" w:name="_GoBack"/>
      <w:bookmarkEnd w:id="1"/>
      <w:r w:rsidRPr="009B2C26">
        <w:rPr>
          <w:b/>
          <w:bCs/>
          <w:color w:val="000000"/>
        </w:rPr>
        <w:t>ENCUESTA NACIONAL DE SEGURIDAD PÚBLICA URBANA</w:t>
      </w:r>
    </w:p>
    <w:p w14:paraId="2097A5EC" w14:textId="69D6C543" w:rsidR="000643A1" w:rsidRDefault="003E7938" w:rsidP="000643A1">
      <w:pPr>
        <w:autoSpaceDE w:val="0"/>
        <w:autoSpaceDN w:val="0"/>
        <w:adjustRightInd w:val="0"/>
        <w:spacing w:before="40"/>
        <w:contextualSpacing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TERCER</w:t>
      </w:r>
      <w:r w:rsidR="000643A1" w:rsidRPr="009B2C26">
        <w:rPr>
          <w:b/>
          <w:bCs/>
          <w:color w:val="000000"/>
        </w:rPr>
        <w:t xml:space="preserve"> TRIMESTRE DE 202</w:t>
      </w:r>
      <w:r w:rsidR="001D027D">
        <w:rPr>
          <w:b/>
          <w:bCs/>
          <w:color w:val="000000"/>
        </w:rPr>
        <w:t>2</w:t>
      </w:r>
    </w:p>
    <w:p w14:paraId="7A536C43" w14:textId="77777777" w:rsidR="00DA4D26" w:rsidRPr="009B2C26" w:rsidRDefault="00DA4D26" w:rsidP="002C0849">
      <w:pPr>
        <w:autoSpaceDE w:val="0"/>
        <w:autoSpaceDN w:val="0"/>
        <w:adjustRightInd w:val="0"/>
        <w:spacing w:before="40"/>
        <w:contextualSpacing/>
        <w:jc w:val="center"/>
        <w:rPr>
          <w:b/>
          <w:bCs/>
          <w:color w:val="000000"/>
        </w:rPr>
      </w:pPr>
    </w:p>
    <w:p w14:paraId="4503E283" w14:textId="40F44358" w:rsidR="000643A1" w:rsidRDefault="000643A1" w:rsidP="00806B0B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120"/>
        <w:ind w:right="425"/>
        <w:jc w:val="both"/>
      </w:pPr>
      <w:r w:rsidRPr="00CA3225">
        <w:t xml:space="preserve">En </w:t>
      </w:r>
      <w:r w:rsidR="003E7938">
        <w:t>septiembre</w:t>
      </w:r>
      <w:r w:rsidRPr="00CA3225">
        <w:t xml:space="preserve"> de 202</w:t>
      </w:r>
      <w:r w:rsidR="00E97C52">
        <w:t>2</w:t>
      </w:r>
      <w:r w:rsidRPr="00CA3225">
        <w:t>, 6</w:t>
      </w:r>
      <w:r w:rsidR="003E7938">
        <w:t>4</w:t>
      </w:r>
      <w:r w:rsidRPr="00CA3225">
        <w:t>.</w:t>
      </w:r>
      <w:r w:rsidR="001D027D">
        <w:t>4</w:t>
      </w:r>
      <w:r w:rsidR="00C649A6">
        <w:t xml:space="preserve"> </w:t>
      </w:r>
      <w:r w:rsidRPr="00CA3225">
        <w:t xml:space="preserve">% de la población de 18 años y más consideró inseguro vivir en su ciudad. </w:t>
      </w:r>
    </w:p>
    <w:p w14:paraId="1FE139C5" w14:textId="15B4C869" w:rsidR="00DA4D26" w:rsidRDefault="00DA4D26" w:rsidP="00806B0B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120"/>
        <w:ind w:right="425"/>
        <w:jc w:val="both"/>
      </w:pPr>
      <w:r>
        <w:t xml:space="preserve">Durante </w:t>
      </w:r>
      <w:r w:rsidR="003E7938">
        <w:t>septiembre</w:t>
      </w:r>
      <w:r w:rsidRPr="00DA4D26">
        <w:t xml:space="preserve"> de 2022, 7</w:t>
      </w:r>
      <w:r w:rsidR="003E7938">
        <w:t>0.5</w:t>
      </w:r>
      <w:r w:rsidRPr="00DA4D26">
        <w:t xml:space="preserve"> % de las mujeres</w:t>
      </w:r>
      <w:r>
        <w:t xml:space="preserve"> y </w:t>
      </w:r>
      <w:r w:rsidR="003E7938">
        <w:t>57.2</w:t>
      </w:r>
      <w:r w:rsidR="006845EF">
        <w:t xml:space="preserve"> </w:t>
      </w:r>
      <w:r w:rsidRPr="00DA4D26">
        <w:t>%</w:t>
      </w:r>
      <w:r>
        <w:t xml:space="preserve"> de los hombres consideraron que es inseguro vivir en su ciudad</w:t>
      </w:r>
      <w:r w:rsidRPr="00DA4D26">
        <w:t>.</w:t>
      </w:r>
    </w:p>
    <w:p w14:paraId="3E15B9F4" w14:textId="27F2E186" w:rsidR="005B7098" w:rsidRDefault="00D43720" w:rsidP="00806B0B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before="120"/>
        <w:ind w:right="425"/>
        <w:jc w:val="both"/>
      </w:pPr>
      <w:r>
        <w:t>Las ciudades con mayor p</w:t>
      </w:r>
      <w:r w:rsidR="008058BB">
        <w:t>orcentaje</w:t>
      </w:r>
      <w:r>
        <w:t xml:space="preserve"> de población que se siente insegura fueron</w:t>
      </w:r>
      <w:r w:rsidR="008058BB">
        <w:t>:</w:t>
      </w:r>
      <w:r>
        <w:t xml:space="preserve"> </w:t>
      </w:r>
      <w:r w:rsidRPr="00CA3225">
        <w:t>Fresnillo,</w:t>
      </w:r>
      <w:r w:rsidR="00676CD8">
        <w:t xml:space="preserve"> </w:t>
      </w:r>
      <w:r w:rsidRPr="00CA3225">
        <w:t>Irapuato,</w:t>
      </w:r>
      <w:r w:rsidR="00676CD8">
        <w:t xml:space="preserve"> Naucalpan de Juárez, Zacatecas,</w:t>
      </w:r>
      <w:r w:rsidR="00676CD8" w:rsidRPr="00CA3225">
        <w:t xml:space="preserve"> Ciudad Obregón</w:t>
      </w:r>
      <w:r w:rsidR="00676CD8">
        <w:t xml:space="preserve"> y Colima </w:t>
      </w:r>
      <w:r w:rsidRPr="00CA3225">
        <w:t xml:space="preserve">con </w:t>
      </w:r>
      <w:r w:rsidR="00F55109">
        <w:t>94.7</w:t>
      </w:r>
      <w:r w:rsidR="00F55109" w:rsidRPr="00CA3225">
        <w:t xml:space="preserve">, </w:t>
      </w:r>
      <w:r w:rsidR="00F55109">
        <w:t>91.3</w:t>
      </w:r>
      <w:r w:rsidR="00F55109" w:rsidRPr="00CA3225">
        <w:t xml:space="preserve">, </w:t>
      </w:r>
      <w:r w:rsidR="00F55109">
        <w:t>90.8</w:t>
      </w:r>
      <w:r w:rsidR="00F55109" w:rsidRPr="00CA3225">
        <w:t xml:space="preserve">, </w:t>
      </w:r>
      <w:r w:rsidR="00F55109">
        <w:t>90.7</w:t>
      </w:r>
      <w:r w:rsidR="00F55109" w:rsidRPr="00CA3225">
        <w:t>,</w:t>
      </w:r>
      <w:r w:rsidR="00F55109">
        <w:t xml:space="preserve"> 90.1</w:t>
      </w:r>
      <w:r w:rsidR="00F55109" w:rsidRPr="00CA3225">
        <w:t xml:space="preserve"> y 8</w:t>
      </w:r>
      <w:r w:rsidR="00F55109">
        <w:t xml:space="preserve">6.6 </w:t>
      </w:r>
      <w:r w:rsidR="004869A7" w:rsidRPr="00CA3225">
        <w:t>%</w:t>
      </w:r>
      <w:r w:rsidRPr="00CA3225">
        <w:t>, respectivamente.</w:t>
      </w:r>
    </w:p>
    <w:p w14:paraId="00640620" w14:textId="77777777" w:rsidR="005B7098" w:rsidRDefault="005B7098" w:rsidP="00806B0B">
      <w:pPr>
        <w:autoSpaceDE w:val="0"/>
        <w:autoSpaceDN w:val="0"/>
        <w:adjustRightInd w:val="0"/>
        <w:spacing w:before="120"/>
        <w:jc w:val="both"/>
        <w:rPr>
          <w:color w:val="000000"/>
        </w:rPr>
      </w:pPr>
    </w:p>
    <w:p w14:paraId="175C5295" w14:textId="5A16B760" w:rsidR="005B7098" w:rsidRDefault="009B64FF" w:rsidP="00806B0B">
      <w:pPr>
        <w:autoSpaceDE w:val="0"/>
        <w:autoSpaceDN w:val="0"/>
        <w:adjustRightInd w:val="0"/>
        <w:spacing w:before="120"/>
        <w:ind w:left="-567"/>
        <w:jc w:val="both"/>
        <w:rPr>
          <w:color w:val="000000"/>
        </w:rPr>
      </w:pPr>
      <w:r w:rsidRPr="0054180B">
        <w:rPr>
          <w:color w:val="000000"/>
        </w:rPr>
        <w:t xml:space="preserve">Del </w:t>
      </w:r>
      <w:r w:rsidR="0054180B" w:rsidRPr="0054180B">
        <w:rPr>
          <w:color w:val="000000"/>
        </w:rPr>
        <w:t>2</w:t>
      </w:r>
      <w:r w:rsidR="00C46D67">
        <w:rPr>
          <w:color w:val="000000"/>
        </w:rPr>
        <w:t>9</w:t>
      </w:r>
      <w:r w:rsidR="0054180B" w:rsidRPr="0054180B">
        <w:rPr>
          <w:color w:val="000000"/>
        </w:rPr>
        <w:t xml:space="preserve"> de agosto al </w:t>
      </w:r>
      <w:r w:rsidRPr="0054180B">
        <w:rPr>
          <w:color w:val="000000"/>
        </w:rPr>
        <w:t xml:space="preserve">15 de </w:t>
      </w:r>
      <w:r w:rsidR="00EE74CA" w:rsidRPr="0054180B">
        <w:rPr>
          <w:color w:val="000000"/>
        </w:rPr>
        <w:t>septiembre</w:t>
      </w:r>
      <w:r w:rsidRPr="005B7098">
        <w:rPr>
          <w:color w:val="000000"/>
        </w:rPr>
        <w:t xml:space="preserve"> de 2022 se levantó l</w:t>
      </w:r>
      <w:r w:rsidR="00D43720" w:rsidRPr="005B7098">
        <w:rPr>
          <w:color w:val="000000"/>
        </w:rPr>
        <w:t>a</w:t>
      </w:r>
      <w:r w:rsidR="00D8589F" w:rsidRPr="005B7098">
        <w:rPr>
          <w:color w:val="000000"/>
        </w:rPr>
        <w:t xml:space="preserve"> Encuesta Nacional de Seguridad Pública Urbana (ENSU)</w:t>
      </w:r>
      <w:r w:rsidR="00FA4EEE" w:rsidRPr="005B7098">
        <w:rPr>
          <w:color w:val="000000"/>
        </w:rPr>
        <w:t xml:space="preserve"> </w:t>
      </w:r>
      <w:r w:rsidR="00ED4DA2">
        <w:rPr>
          <w:color w:val="000000"/>
        </w:rPr>
        <w:t xml:space="preserve">correspondiente al </w:t>
      </w:r>
      <w:r w:rsidR="00676CD8">
        <w:rPr>
          <w:color w:val="000000"/>
        </w:rPr>
        <w:t>tercer</w:t>
      </w:r>
      <w:r w:rsidR="00FA4EEE" w:rsidRPr="005B7098">
        <w:rPr>
          <w:color w:val="000000"/>
        </w:rPr>
        <w:t xml:space="preserve"> trimestre de 2022</w:t>
      </w:r>
      <w:r w:rsidR="008058BB">
        <w:rPr>
          <w:color w:val="000000"/>
        </w:rPr>
        <w:t xml:space="preserve">. Su </w:t>
      </w:r>
      <w:r w:rsidRPr="005B7098">
        <w:rPr>
          <w:color w:val="000000"/>
        </w:rPr>
        <w:t>objetivo general es</w:t>
      </w:r>
      <w:r w:rsidR="00D8589F" w:rsidRPr="005B7098">
        <w:rPr>
          <w:color w:val="000000"/>
        </w:rPr>
        <w:t xml:space="preserve"> realizar estimaciones </w:t>
      </w:r>
      <w:r w:rsidR="00806B0B">
        <w:rPr>
          <w:color w:val="000000"/>
        </w:rPr>
        <w:t xml:space="preserve">en torno a la </w:t>
      </w:r>
      <w:r w:rsidR="00806B0B" w:rsidRPr="005B7098">
        <w:rPr>
          <w:color w:val="000000"/>
        </w:rPr>
        <w:t>percepción de</w:t>
      </w:r>
      <w:r w:rsidR="00806B0B">
        <w:rPr>
          <w:color w:val="000000"/>
        </w:rPr>
        <w:t xml:space="preserve"> la gente </w:t>
      </w:r>
      <w:r w:rsidR="00806B0B" w:rsidRPr="005B7098">
        <w:rPr>
          <w:color w:val="000000"/>
        </w:rPr>
        <w:t>sobre la seguridad pública en su ciudad</w:t>
      </w:r>
      <w:r w:rsidR="00806B0B">
        <w:rPr>
          <w:color w:val="000000"/>
        </w:rPr>
        <w:t xml:space="preserve">. La encuesta tiene </w:t>
      </w:r>
      <w:r w:rsidR="00D8589F" w:rsidRPr="005B7098">
        <w:rPr>
          <w:color w:val="000000"/>
        </w:rPr>
        <w:t>representatividad nacional</w:t>
      </w:r>
      <w:r w:rsidR="00806B0B">
        <w:rPr>
          <w:color w:val="000000"/>
        </w:rPr>
        <w:t xml:space="preserve"> y se enfoca en el ámbito</w:t>
      </w:r>
      <w:r w:rsidR="00D8589F" w:rsidRPr="005B7098">
        <w:rPr>
          <w:color w:val="000000"/>
        </w:rPr>
        <w:t xml:space="preserve"> urbano</w:t>
      </w:r>
      <w:r w:rsidR="00806B0B">
        <w:rPr>
          <w:color w:val="000000"/>
        </w:rPr>
        <w:t xml:space="preserve">. Además, </w:t>
      </w:r>
      <w:r w:rsidRPr="005B7098">
        <w:rPr>
          <w:color w:val="000000"/>
        </w:rPr>
        <w:t>genera</w:t>
      </w:r>
      <w:r w:rsidR="00D8589F" w:rsidRPr="005B7098">
        <w:rPr>
          <w:color w:val="000000"/>
        </w:rPr>
        <w:t xml:space="preserve"> información para la toma de decisiones de política pública en materia de seguridad.</w:t>
      </w:r>
      <w:r w:rsidR="005B7098">
        <w:rPr>
          <w:color w:val="000000"/>
        </w:rPr>
        <w:t xml:space="preserve"> </w:t>
      </w:r>
    </w:p>
    <w:p w14:paraId="16194416" w14:textId="4A0C34EF" w:rsidR="005B7098" w:rsidRDefault="008058BB" w:rsidP="00806B0B">
      <w:pPr>
        <w:autoSpaceDE w:val="0"/>
        <w:autoSpaceDN w:val="0"/>
        <w:adjustRightInd w:val="0"/>
        <w:spacing w:before="120"/>
        <w:ind w:left="-567"/>
        <w:jc w:val="both"/>
        <w:rPr>
          <w:color w:val="000000"/>
        </w:rPr>
      </w:pPr>
      <w:r>
        <w:rPr>
          <w:color w:val="000000"/>
        </w:rPr>
        <w:t xml:space="preserve">Para </w:t>
      </w:r>
      <w:r w:rsidR="00535C3E" w:rsidRPr="00B1062D">
        <w:rPr>
          <w:color w:val="000000"/>
        </w:rPr>
        <w:t>proporcionar una medición periódica, amplia, integral y oportuna de seguridad pública en el país, la ENSU cuenta con una periodicidad trimestral</w:t>
      </w:r>
      <w:r w:rsidR="00520303">
        <w:rPr>
          <w:color w:val="000000"/>
        </w:rPr>
        <w:t>.</w:t>
      </w:r>
      <w:r w:rsidR="00C46D67">
        <w:rPr>
          <w:color w:val="000000"/>
        </w:rPr>
        <w:t xml:space="preserve"> La cobertura conceptual abarca </w:t>
      </w:r>
      <w:r w:rsidR="00FA4EEE" w:rsidRPr="00B1062D">
        <w:rPr>
          <w:color w:val="000000"/>
        </w:rPr>
        <w:t>la s</w:t>
      </w:r>
      <w:r w:rsidR="00535C3E" w:rsidRPr="00B1062D">
        <w:rPr>
          <w:color w:val="000000"/>
        </w:rPr>
        <w:t>ensación de inseguridad,</w:t>
      </w:r>
      <w:r w:rsidR="00FA4EEE" w:rsidRPr="00B1062D">
        <w:rPr>
          <w:color w:val="000000"/>
        </w:rPr>
        <w:t xml:space="preserve"> las e</w:t>
      </w:r>
      <w:r w:rsidR="00535C3E" w:rsidRPr="00B1062D">
        <w:rPr>
          <w:color w:val="000000"/>
        </w:rPr>
        <w:t>xpectativa</w:t>
      </w:r>
      <w:r w:rsidR="00FA4EEE" w:rsidRPr="00B1062D">
        <w:rPr>
          <w:color w:val="000000"/>
        </w:rPr>
        <w:t>s</w:t>
      </w:r>
      <w:r w:rsidR="00535C3E" w:rsidRPr="00B1062D">
        <w:rPr>
          <w:color w:val="000000"/>
        </w:rPr>
        <w:t xml:space="preserve"> sobre la tendencia del delito</w:t>
      </w:r>
      <w:r w:rsidR="00FA4EEE" w:rsidRPr="00B1062D">
        <w:rPr>
          <w:color w:val="000000"/>
        </w:rPr>
        <w:t>, la a</w:t>
      </w:r>
      <w:r w:rsidR="00535C3E" w:rsidRPr="00B1062D">
        <w:rPr>
          <w:color w:val="000000"/>
        </w:rPr>
        <w:t>testiguación de conductas delictivas o antisociales</w:t>
      </w:r>
      <w:r w:rsidR="00FA4EEE" w:rsidRPr="00B1062D">
        <w:rPr>
          <w:color w:val="000000"/>
        </w:rPr>
        <w:t>, el ca</w:t>
      </w:r>
      <w:r w:rsidR="00535C3E" w:rsidRPr="00B1062D">
        <w:rPr>
          <w:color w:val="000000"/>
        </w:rPr>
        <w:t>mbio de rutinas por temor a ser víctima del delito</w:t>
      </w:r>
      <w:r w:rsidR="00FA4EEE" w:rsidRPr="00B1062D">
        <w:rPr>
          <w:color w:val="000000"/>
        </w:rPr>
        <w:t>, la p</w:t>
      </w:r>
      <w:r w:rsidR="00535C3E" w:rsidRPr="00B1062D">
        <w:rPr>
          <w:color w:val="000000"/>
        </w:rPr>
        <w:t xml:space="preserve">ercepción del desempeño de las </w:t>
      </w:r>
      <w:r w:rsidR="00FA4EEE" w:rsidRPr="00B1062D">
        <w:rPr>
          <w:color w:val="000000"/>
        </w:rPr>
        <w:t>autoridades de seguridad pública, los c</w:t>
      </w:r>
      <w:r w:rsidR="00535C3E" w:rsidRPr="00B1062D">
        <w:rPr>
          <w:color w:val="000000"/>
        </w:rPr>
        <w:t>onflictos y conductas antisociales</w:t>
      </w:r>
      <w:r w:rsidR="00FA4EEE" w:rsidRPr="00B1062D">
        <w:rPr>
          <w:color w:val="000000"/>
        </w:rPr>
        <w:t>, el d</w:t>
      </w:r>
      <w:r w:rsidR="00535C3E" w:rsidRPr="00B1062D">
        <w:rPr>
          <w:color w:val="000000"/>
        </w:rPr>
        <w:t>esempeño gubernamental</w:t>
      </w:r>
      <w:r w:rsidR="00FA4EEE" w:rsidRPr="00B1062D">
        <w:rPr>
          <w:color w:val="000000"/>
        </w:rPr>
        <w:t>, la f</w:t>
      </w:r>
      <w:r w:rsidR="00535C3E" w:rsidRPr="00B1062D">
        <w:rPr>
          <w:color w:val="000000"/>
        </w:rPr>
        <w:t>recuencia de movilidad</w:t>
      </w:r>
      <w:r w:rsidR="00FA4EEE" w:rsidRPr="00B1062D">
        <w:rPr>
          <w:color w:val="000000"/>
        </w:rPr>
        <w:t xml:space="preserve">, </w:t>
      </w:r>
      <w:r w:rsidR="00974313">
        <w:rPr>
          <w:color w:val="000000"/>
        </w:rPr>
        <w:t>las formas de enterarse sobre la situación de seguridad pública y la violencia en el entorno familiar</w:t>
      </w:r>
      <w:r w:rsidR="00FA4EEE" w:rsidRPr="00B1062D">
        <w:rPr>
          <w:color w:val="000000"/>
        </w:rPr>
        <w:t>.</w:t>
      </w:r>
      <w:r w:rsidR="005B7098">
        <w:rPr>
          <w:color w:val="000000"/>
        </w:rPr>
        <w:t xml:space="preserve"> </w:t>
      </w:r>
    </w:p>
    <w:p w14:paraId="0C099D52" w14:textId="77777777" w:rsidR="005B7098" w:rsidRDefault="005B7098" w:rsidP="00806B0B">
      <w:pPr>
        <w:autoSpaceDE w:val="0"/>
        <w:autoSpaceDN w:val="0"/>
        <w:adjustRightInd w:val="0"/>
        <w:spacing w:before="120"/>
        <w:ind w:left="-567"/>
        <w:jc w:val="both"/>
        <w:rPr>
          <w:color w:val="000000"/>
        </w:rPr>
      </w:pPr>
    </w:p>
    <w:p w14:paraId="0B453760" w14:textId="273BF407" w:rsidR="005B7098" w:rsidRDefault="007E6156" w:rsidP="00806B0B">
      <w:pPr>
        <w:autoSpaceDE w:val="0"/>
        <w:autoSpaceDN w:val="0"/>
        <w:adjustRightInd w:val="0"/>
        <w:spacing w:before="120"/>
        <w:ind w:left="-567"/>
        <w:jc w:val="both"/>
        <w:rPr>
          <w:rFonts w:ascii="Arial Negrita" w:hAnsi="Arial Negrita"/>
          <w:b/>
          <w:bCs/>
          <w:smallCaps/>
          <w:color w:val="000000" w:themeColor="text1"/>
          <w:lang w:val="es-ES"/>
        </w:rPr>
      </w:pPr>
      <w:r w:rsidRPr="00B1062D">
        <w:rPr>
          <w:rFonts w:ascii="Arial Negrita" w:hAnsi="Arial Negrita"/>
          <w:b/>
          <w:bCs/>
          <w:smallCaps/>
          <w:color w:val="000000" w:themeColor="text1"/>
          <w:lang w:val="es-ES"/>
        </w:rPr>
        <w:t>Principales resultados</w:t>
      </w:r>
    </w:p>
    <w:p w14:paraId="420D77F3" w14:textId="77777777" w:rsidR="00267242" w:rsidRDefault="00267242" w:rsidP="00806B0B">
      <w:pPr>
        <w:autoSpaceDE w:val="0"/>
        <w:autoSpaceDN w:val="0"/>
        <w:adjustRightInd w:val="0"/>
        <w:spacing w:before="120"/>
        <w:ind w:left="-567"/>
        <w:jc w:val="both"/>
        <w:rPr>
          <w:rFonts w:ascii="Arial Negrita" w:hAnsi="Arial Negrita"/>
          <w:b/>
          <w:bCs/>
          <w:smallCaps/>
          <w:color w:val="000000" w:themeColor="text1"/>
          <w:lang w:val="es-ES"/>
        </w:rPr>
      </w:pPr>
    </w:p>
    <w:p w14:paraId="79AED440" w14:textId="19BF8317" w:rsidR="005B7098" w:rsidRDefault="00B1062D" w:rsidP="00806B0B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before="120"/>
        <w:ind w:left="-567" w:firstLine="0"/>
        <w:jc w:val="both"/>
        <w:rPr>
          <w:rFonts w:ascii="Arial Negrita" w:hAnsi="Arial Negrita"/>
          <w:b/>
          <w:bCs/>
          <w:color w:val="000000" w:themeColor="text1"/>
          <w:lang w:val="es-ES"/>
        </w:rPr>
      </w:pPr>
      <w:r w:rsidRPr="00B96DA3">
        <w:rPr>
          <w:rFonts w:ascii="Arial Negrita" w:hAnsi="Arial Negrita"/>
          <w:b/>
          <w:bCs/>
          <w:color w:val="000000" w:themeColor="text1"/>
          <w:lang w:val="es-ES"/>
        </w:rPr>
        <w:t>Sensaci</w:t>
      </w:r>
      <w:r w:rsidRPr="00B96DA3">
        <w:rPr>
          <w:rFonts w:ascii="Arial Negrita" w:hAnsi="Arial Negrita" w:hint="eastAsia"/>
          <w:b/>
          <w:bCs/>
          <w:color w:val="000000" w:themeColor="text1"/>
          <w:lang w:val="es-ES"/>
        </w:rPr>
        <w:t>ó</w:t>
      </w:r>
      <w:r w:rsidRPr="00B96DA3">
        <w:rPr>
          <w:rFonts w:ascii="Arial Negrita" w:hAnsi="Arial Negrita"/>
          <w:b/>
          <w:bCs/>
          <w:color w:val="000000" w:themeColor="text1"/>
          <w:lang w:val="es-ES"/>
        </w:rPr>
        <w:t>n de inseguridad por temor al delito (percepci</w:t>
      </w:r>
      <w:r w:rsidRPr="00B96DA3">
        <w:rPr>
          <w:rFonts w:ascii="Arial Negrita" w:hAnsi="Arial Negrita" w:hint="eastAsia"/>
          <w:b/>
          <w:bCs/>
          <w:color w:val="000000" w:themeColor="text1"/>
          <w:lang w:val="es-ES"/>
        </w:rPr>
        <w:t>ó</w:t>
      </w:r>
      <w:r w:rsidRPr="00B96DA3">
        <w:rPr>
          <w:rFonts w:ascii="Arial Negrita" w:hAnsi="Arial Negrita"/>
          <w:b/>
          <w:bCs/>
          <w:color w:val="000000" w:themeColor="text1"/>
          <w:lang w:val="es-ES"/>
        </w:rPr>
        <w:t>n)</w:t>
      </w:r>
    </w:p>
    <w:p w14:paraId="6314CCB7" w14:textId="77777777" w:rsidR="00267242" w:rsidRPr="00B96DA3" w:rsidRDefault="00267242" w:rsidP="00267242">
      <w:pPr>
        <w:pStyle w:val="Prrafodelista"/>
        <w:autoSpaceDE w:val="0"/>
        <w:autoSpaceDN w:val="0"/>
        <w:adjustRightInd w:val="0"/>
        <w:spacing w:before="120"/>
        <w:ind w:left="-567"/>
        <w:jc w:val="both"/>
        <w:rPr>
          <w:rFonts w:ascii="Arial Negrita" w:hAnsi="Arial Negrita"/>
          <w:b/>
          <w:bCs/>
          <w:color w:val="000000" w:themeColor="text1"/>
          <w:lang w:val="es-ES"/>
        </w:rPr>
      </w:pPr>
    </w:p>
    <w:p w14:paraId="2CFE6142" w14:textId="5D10400E" w:rsidR="007A29C9" w:rsidRDefault="00AA504B" w:rsidP="00806B0B">
      <w:pPr>
        <w:autoSpaceDE w:val="0"/>
        <w:autoSpaceDN w:val="0"/>
        <w:adjustRightInd w:val="0"/>
        <w:spacing w:before="120"/>
        <w:ind w:left="-567"/>
        <w:jc w:val="both"/>
        <w:rPr>
          <w:color w:val="000000"/>
        </w:rPr>
      </w:pPr>
      <w:r>
        <w:rPr>
          <w:color w:val="000000"/>
        </w:rPr>
        <w:t>En</w:t>
      </w:r>
      <w:r w:rsidRPr="0078738D">
        <w:rPr>
          <w:color w:val="000000"/>
        </w:rPr>
        <w:t xml:space="preserve"> </w:t>
      </w:r>
      <w:r w:rsidR="00676CD8">
        <w:rPr>
          <w:color w:val="000000"/>
        </w:rPr>
        <w:t>septiembre</w:t>
      </w:r>
      <w:r>
        <w:rPr>
          <w:color w:val="000000"/>
        </w:rPr>
        <w:t xml:space="preserve"> de 202</w:t>
      </w:r>
      <w:r w:rsidR="0039482E">
        <w:rPr>
          <w:color w:val="000000"/>
        </w:rPr>
        <w:t>2</w:t>
      </w:r>
      <w:r w:rsidRPr="0078738D">
        <w:rPr>
          <w:color w:val="000000"/>
        </w:rPr>
        <w:t xml:space="preserve">, </w:t>
      </w:r>
      <w:r>
        <w:rPr>
          <w:color w:val="000000"/>
        </w:rPr>
        <w:t>6</w:t>
      </w:r>
      <w:r w:rsidR="00676CD8">
        <w:rPr>
          <w:color w:val="000000"/>
        </w:rPr>
        <w:t>4</w:t>
      </w:r>
      <w:r w:rsidR="00E33898">
        <w:rPr>
          <w:color w:val="000000"/>
        </w:rPr>
        <w:t>.</w:t>
      </w:r>
      <w:r w:rsidR="00E1465F">
        <w:rPr>
          <w:color w:val="000000"/>
        </w:rPr>
        <w:t>4</w:t>
      </w:r>
      <w:r w:rsidR="00B1062D">
        <w:rPr>
          <w:color w:val="000000"/>
        </w:rPr>
        <w:t xml:space="preserve"> </w:t>
      </w:r>
      <w:r>
        <w:rPr>
          <w:color w:val="000000"/>
        </w:rPr>
        <w:t xml:space="preserve">% </w:t>
      </w:r>
      <w:r w:rsidRPr="0078738D">
        <w:rPr>
          <w:color w:val="000000"/>
        </w:rPr>
        <w:t>de la población de 18 años y más</w:t>
      </w:r>
      <w:r w:rsidR="00ED4DA2">
        <w:rPr>
          <w:color w:val="000000"/>
        </w:rPr>
        <w:t>,</w:t>
      </w:r>
      <w:r w:rsidRPr="0078738D">
        <w:rPr>
          <w:color w:val="000000"/>
        </w:rPr>
        <w:t xml:space="preserve"> residente en</w:t>
      </w:r>
      <w:r w:rsidRPr="007B3DF8">
        <w:rPr>
          <w:color w:val="000000"/>
        </w:rPr>
        <w:t xml:space="preserve"> </w:t>
      </w:r>
      <w:r>
        <w:rPr>
          <w:color w:val="000000"/>
        </w:rPr>
        <w:t>75</w:t>
      </w:r>
      <w:r w:rsidRPr="007B3DF8">
        <w:rPr>
          <w:color w:val="000000"/>
        </w:rPr>
        <w:t xml:space="preserve"> ciudades</w:t>
      </w:r>
      <w:r w:rsidR="007335B2">
        <w:rPr>
          <w:color w:val="000000"/>
        </w:rPr>
        <w:t xml:space="preserve"> </w:t>
      </w:r>
      <w:r w:rsidR="00B8409E">
        <w:rPr>
          <w:color w:val="000000"/>
        </w:rPr>
        <w:t>d</w:t>
      </w:r>
      <w:r w:rsidRPr="007B3DF8">
        <w:rPr>
          <w:color w:val="000000"/>
        </w:rPr>
        <w:t>e interés</w:t>
      </w:r>
      <w:r w:rsidR="00ED4DA2">
        <w:rPr>
          <w:color w:val="000000"/>
        </w:rPr>
        <w:t>,</w:t>
      </w:r>
      <w:r w:rsidR="007335B2">
        <w:rPr>
          <w:rStyle w:val="Refdenotaalpie"/>
          <w:color w:val="000000"/>
        </w:rPr>
        <w:footnoteReference w:id="1"/>
      </w:r>
      <w:r w:rsidR="007335B2">
        <w:rPr>
          <w:color w:val="000000"/>
        </w:rPr>
        <w:t xml:space="preserve"> </w:t>
      </w:r>
      <w:r w:rsidRPr="0078738D">
        <w:rPr>
          <w:color w:val="000000"/>
        </w:rPr>
        <w:t>consideró que</w:t>
      </w:r>
      <w:r>
        <w:rPr>
          <w:color w:val="000000"/>
        </w:rPr>
        <w:t xml:space="preserve"> es inseguro vivir en su ciudad.</w:t>
      </w:r>
      <w:r w:rsidR="00F52D1A" w:rsidRPr="00F52D1A">
        <w:t xml:space="preserve"> </w:t>
      </w:r>
      <w:r w:rsidR="00520303">
        <w:t>Lo anterior r</w:t>
      </w:r>
      <w:r w:rsidR="00F52D1A" w:rsidRPr="00CA3225">
        <w:t xml:space="preserve">epresenta un </w:t>
      </w:r>
      <w:r w:rsidR="00676CD8">
        <w:t>cambio</w:t>
      </w:r>
      <w:r w:rsidR="0035042A">
        <w:t xml:space="preserve"> </w:t>
      </w:r>
      <w:r w:rsidR="00F52D1A" w:rsidRPr="00CA3225">
        <w:t>estadísticamente significativo</w:t>
      </w:r>
      <w:r w:rsidR="005C746B" w:rsidRPr="00CA3225">
        <w:rPr>
          <w:vertAlign w:val="superscript"/>
        </w:rPr>
        <w:footnoteReference w:id="2"/>
      </w:r>
      <w:r w:rsidR="00F52D1A" w:rsidRPr="00CA3225">
        <w:t xml:space="preserve"> con relación al porcentaje registrado en </w:t>
      </w:r>
      <w:r w:rsidR="00676CD8">
        <w:t>junio</w:t>
      </w:r>
      <w:r w:rsidR="00F52D1A" w:rsidRPr="00CA3225">
        <w:t xml:space="preserve"> de 202</w:t>
      </w:r>
      <w:r w:rsidR="00F52D1A">
        <w:t>2, que fue de 6</w:t>
      </w:r>
      <w:r w:rsidR="00676CD8">
        <w:t>7</w:t>
      </w:r>
      <w:r w:rsidR="00F52D1A">
        <w:t>.</w:t>
      </w:r>
      <w:r w:rsidR="00676CD8">
        <w:t>4</w:t>
      </w:r>
      <w:r w:rsidR="00F52D1A">
        <w:t xml:space="preserve"> </w:t>
      </w:r>
      <w:r w:rsidR="00AD7338">
        <w:t xml:space="preserve">por ciento. No obstante, </w:t>
      </w:r>
      <w:r w:rsidR="00F52D1A">
        <w:t xml:space="preserve">no representa un cambio estadísticamente significativo con respecto a </w:t>
      </w:r>
      <w:r w:rsidR="00676CD8">
        <w:t>septiembre</w:t>
      </w:r>
      <w:r w:rsidR="00F52D1A" w:rsidRPr="00CA3225">
        <w:t xml:space="preserve"> de 202</w:t>
      </w:r>
      <w:r w:rsidR="00F52D1A">
        <w:t>1</w:t>
      </w:r>
      <w:r w:rsidR="00F52D1A" w:rsidRPr="00CA3225">
        <w:t>, que fue 6</w:t>
      </w:r>
      <w:r w:rsidR="00676CD8">
        <w:t>4.5</w:t>
      </w:r>
      <w:r w:rsidR="00F52D1A">
        <w:t xml:space="preserve"> </w:t>
      </w:r>
      <w:r w:rsidR="00520303">
        <w:t>por ciento</w:t>
      </w:r>
      <w:r w:rsidR="00F52D1A" w:rsidRPr="00CA3225">
        <w:t xml:space="preserve">. En esta edición, </w:t>
      </w:r>
      <w:r w:rsidR="00F52D1A">
        <w:t>2</w:t>
      </w:r>
      <w:r w:rsidR="00676CD8">
        <w:t>4</w:t>
      </w:r>
      <w:r w:rsidR="00F52D1A" w:rsidRPr="00CA3225">
        <w:t xml:space="preserve"> ciudades</w:t>
      </w:r>
      <w:r w:rsidR="009639DE">
        <w:t xml:space="preserve"> y demarcaciones</w:t>
      </w:r>
      <w:r w:rsidR="00F52D1A" w:rsidRPr="00CA3225">
        <w:t xml:space="preserve"> tuvieron cambios estadísticamente significativos frente a </w:t>
      </w:r>
      <w:r w:rsidR="004F2B6A">
        <w:t>junio</w:t>
      </w:r>
      <w:r w:rsidR="00F52D1A" w:rsidRPr="00CA3225">
        <w:t xml:space="preserve"> de 202</w:t>
      </w:r>
      <w:r w:rsidR="00F52D1A">
        <w:t>2</w:t>
      </w:r>
      <w:r w:rsidR="00F52D1A" w:rsidRPr="00CA3225">
        <w:t xml:space="preserve">: </w:t>
      </w:r>
      <w:r w:rsidR="00676CD8">
        <w:t>21</w:t>
      </w:r>
      <w:r w:rsidR="00520303">
        <w:t xml:space="preserve"> presentaron </w:t>
      </w:r>
      <w:r w:rsidR="00F52D1A" w:rsidRPr="00CA3225">
        <w:t xml:space="preserve">reducciones y </w:t>
      </w:r>
      <w:r w:rsidR="00AD7338">
        <w:t>tres</w:t>
      </w:r>
      <w:r w:rsidR="00520303">
        <w:t>, incrementos</w:t>
      </w:r>
      <w:r w:rsidR="00F52D1A" w:rsidRPr="00CA3225">
        <w:t>.</w:t>
      </w:r>
      <w:r>
        <w:rPr>
          <w:color w:val="000000"/>
        </w:rPr>
        <w:t xml:space="preserve"> </w:t>
      </w:r>
    </w:p>
    <w:p w14:paraId="56BD93A7" w14:textId="0E3CEFB5" w:rsidR="007A249C" w:rsidRPr="00DC3F6F" w:rsidRDefault="00433299" w:rsidP="00806B0B">
      <w:pPr>
        <w:widowControl w:val="0"/>
        <w:autoSpaceDE w:val="0"/>
        <w:autoSpaceDN w:val="0"/>
        <w:adjustRightInd w:val="0"/>
        <w:spacing w:before="200"/>
        <w:ind w:left="-567"/>
        <w:jc w:val="both"/>
        <w:rPr>
          <w:color w:val="000000"/>
        </w:rPr>
      </w:pPr>
      <w:r w:rsidRPr="00DC3F6F">
        <w:rPr>
          <w:bCs/>
        </w:rPr>
        <w:lastRenderedPageBreak/>
        <w:t xml:space="preserve">En </w:t>
      </w:r>
      <w:r w:rsidR="004F2B6A">
        <w:rPr>
          <w:bCs/>
        </w:rPr>
        <w:t>septiembre</w:t>
      </w:r>
      <w:r w:rsidRPr="00DC3F6F">
        <w:rPr>
          <w:bCs/>
        </w:rPr>
        <w:t xml:space="preserve"> de 202</w:t>
      </w:r>
      <w:r w:rsidR="000A176B">
        <w:rPr>
          <w:bCs/>
        </w:rPr>
        <w:t>2</w:t>
      </w:r>
      <w:r w:rsidR="00BE6870" w:rsidRPr="00DC3F6F">
        <w:rPr>
          <w:bCs/>
        </w:rPr>
        <w:t>, 7</w:t>
      </w:r>
      <w:r w:rsidR="004F2B6A">
        <w:rPr>
          <w:bCs/>
        </w:rPr>
        <w:t>0.5</w:t>
      </w:r>
      <w:r w:rsidR="00DB6B0E">
        <w:rPr>
          <w:bCs/>
        </w:rPr>
        <w:t xml:space="preserve"> </w:t>
      </w:r>
      <w:r w:rsidR="00BE6870" w:rsidRPr="00DC3F6F">
        <w:rPr>
          <w:bCs/>
        </w:rPr>
        <w:t>% de las mujeres</w:t>
      </w:r>
      <w:r w:rsidR="004C5159">
        <w:rPr>
          <w:bCs/>
        </w:rPr>
        <w:t xml:space="preserve"> y </w:t>
      </w:r>
      <w:r w:rsidR="004F2B6A">
        <w:rPr>
          <w:bCs/>
        </w:rPr>
        <w:t>57.2</w:t>
      </w:r>
      <w:r w:rsidR="00DB6B0E">
        <w:rPr>
          <w:bCs/>
        </w:rPr>
        <w:t xml:space="preserve"> </w:t>
      </w:r>
      <w:r w:rsidR="004C5159" w:rsidRPr="00DC3F6F">
        <w:rPr>
          <w:bCs/>
        </w:rPr>
        <w:t>% de los hombres</w:t>
      </w:r>
      <w:r w:rsidR="0035042A">
        <w:rPr>
          <w:bCs/>
        </w:rPr>
        <w:t xml:space="preserve"> consideraron que vivir en su ciudad es inseguro</w:t>
      </w:r>
      <w:r w:rsidR="00BE6870" w:rsidRPr="00DC3F6F">
        <w:rPr>
          <w:bCs/>
        </w:rPr>
        <w:t>.</w:t>
      </w:r>
    </w:p>
    <w:p w14:paraId="4EC0C1EF" w14:textId="77777777" w:rsidR="00267242" w:rsidRDefault="00267242" w:rsidP="00D35524">
      <w:pPr>
        <w:autoSpaceDE w:val="0"/>
        <w:autoSpaceDN w:val="0"/>
        <w:adjustRightInd w:val="0"/>
        <w:spacing w:before="240"/>
        <w:jc w:val="center"/>
        <w:rPr>
          <w:color w:val="000000"/>
          <w:sz w:val="20"/>
        </w:rPr>
      </w:pPr>
    </w:p>
    <w:p w14:paraId="1154B0EF" w14:textId="2FFE6DA3" w:rsidR="0015112F" w:rsidRPr="004C0DE4" w:rsidRDefault="0015112F" w:rsidP="00D35524">
      <w:pPr>
        <w:autoSpaceDE w:val="0"/>
        <w:autoSpaceDN w:val="0"/>
        <w:adjustRightInd w:val="0"/>
        <w:spacing w:before="240"/>
        <w:jc w:val="center"/>
        <w:rPr>
          <w:color w:val="000000"/>
          <w:sz w:val="20"/>
        </w:rPr>
      </w:pPr>
      <w:r w:rsidRPr="004C0DE4">
        <w:rPr>
          <w:color w:val="000000"/>
          <w:sz w:val="20"/>
        </w:rPr>
        <w:t>Gráfica 1</w:t>
      </w:r>
    </w:p>
    <w:p w14:paraId="20A5611D" w14:textId="794450CC" w:rsidR="00FA44D9" w:rsidRPr="0015112F" w:rsidRDefault="002A077D" w:rsidP="0015112F">
      <w:pPr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</w:rPr>
      </w:pPr>
      <w:r>
        <w:rPr>
          <w:rFonts w:ascii="Arial Negrita" w:hAnsi="Arial Negrita"/>
          <w:b/>
          <w:bCs/>
          <w:smallCaps/>
          <w:color w:val="000000"/>
          <w:sz w:val="22"/>
          <w:szCs w:val="22"/>
        </w:rPr>
        <w:t>P</w:t>
      </w:r>
      <w:r w:rsidRPr="002A077D">
        <w:rPr>
          <w:rFonts w:ascii="Arial Negrita" w:hAnsi="Arial Negrita"/>
          <w:b/>
          <w:bCs/>
          <w:smallCaps/>
          <w:color w:val="000000"/>
          <w:sz w:val="22"/>
          <w:szCs w:val="22"/>
        </w:rPr>
        <w:t>ercepci</w:t>
      </w:r>
      <w:r w:rsidRPr="002A077D">
        <w:rPr>
          <w:rFonts w:ascii="Arial Negrita" w:hAnsi="Arial Negrita" w:hint="eastAsia"/>
          <w:b/>
          <w:bCs/>
          <w:smallCaps/>
          <w:color w:val="000000"/>
          <w:sz w:val="22"/>
          <w:szCs w:val="22"/>
        </w:rPr>
        <w:t>ó</w:t>
      </w:r>
      <w:r w:rsidRPr="002A077D">
        <w:rPr>
          <w:rFonts w:ascii="Arial Negrita" w:hAnsi="Arial Negrita"/>
          <w:b/>
          <w:bCs/>
          <w:smallCaps/>
          <w:color w:val="000000"/>
          <w:sz w:val="22"/>
          <w:szCs w:val="22"/>
        </w:rPr>
        <w:t>n social sobre inseguridad p</w:t>
      </w:r>
      <w:r w:rsidRPr="002A077D">
        <w:rPr>
          <w:rFonts w:ascii="Arial Negrita" w:hAnsi="Arial Negrita" w:hint="eastAsia"/>
          <w:b/>
          <w:bCs/>
          <w:smallCaps/>
          <w:color w:val="000000"/>
          <w:sz w:val="22"/>
          <w:szCs w:val="22"/>
        </w:rPr>
        <w:t>ú</w:t>
      </w:r>
      <w:r w:rsidRPr="002A077D">
        <w:rPr>
          <w:rFonts w:ascii="Arial Negrita" w:hAnsi="Arial Negrita"/>
          <w:b/>
          <w:bCs/>
          <w:smallCaps/>
          <w:color w:val="000000"/>
          <w:sz w:val="22"/>
          <w:szCs w:val="22"/>
        </w:rPr>
        <w:t xml:space="preserve">blica </w:t>
      </w:r>
      <w:r w:rsidRPr="002A077D">
        <w:rPr>
          <w:rFonts w:ascii="Arial Negrita" w:hAnsi="Arial Negrita"/>
          <w:b/>
          <w:bCs/>
          <w:smallCaps/>
          <w:color w:val="000000"/>
          <w:sz w:val="22"/>
          <w:szCs w:val="22"/>
        </w:rPr>
        <w:br/>
        <w:t>a nivel nacional</w:t>
      </w:r>
    </w:p>
    <w:p w14:paraId="77FE4063" w14:textId="00FEBEE6" w:rsidR="005B7098" w:rsidRDefault="00FA44D9" w:rsidP="000F3998">
      <w:pPr>
        <w:jc w:val="center"/>
        <w:rPr>
          <w:sz w:val="18"/>
          <w:szCs w:val="16"/>
          <w:lang w:val="es-ES"/>
        </w:rPr>
      </w:pPr>
      <w:r w:rsidRPr="00254424">
        <w:rPr>
          <w:sz w:val="18"/>
          <w:szCs w:val="16"/>
          <w:lang w:val="es-ES"/>
        </w:rPr>
        <w:t>(Porcentaje)</w:t>
      </w:r>
    </w:p>
    <w:p w14:paraId="1D655BA1" w14:textId="47EE1B27" w:rsidR="009639DE" w:rsidRDefault="00193049" w:rsidP="000F3998">
      <w:pPr>
        <w:jc w:val="center"/>
        <w:rPr>
          <w:sz w:val="18"/>
          <w:szCs w:val="16"/>
          <w:lang w:val="es-ES"/>
        </w:rPr>
      </w:pPr>
      <w:r>
        <w:rPr>
          <w:noProof/>
          <w:sz w:val="18"/>
          <w:szCs w:val="16"/>
          <w:lang w:val="es-ES"/>
        </w:rPr>
        <w:drawing>
          <wp:anchor distT="0" distB="0" distL="114300" distR="114300" simplePos="0" relativeHeight="251665408" behindDoc="0" locked="0" layoutInCell="1" allowOverlap="1" wp14:anchorId="403CE626" wp14:editId="5E6A1483">
            <wp:simplePos x="0" y="0"/>
            <wp:positionH relativeFrom="column">
              <wp:posOffset>-319848</wp:posOffset>
            </wp:positionH>
            <wp:positionV relativeFrom="paragraph">
              <wp:posOffset>175104</wp:posOffset>
            </wp:positionV>
            <wp:extent cx="6277610" cy="2278380"/>
            <wp:effectExtent l="19050" t="19050" r="27940" b="2667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610" cy="2278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CEEF4" w14:textId="21480961" w:rsidR="000F3998" w:rsidRPr="000F3998" w:rsidRDefault="000F3998" w:rsidP="000F3998">
      <w:pPr>
        <w:jc w:val="center"/>
        <w:rPr>
          <w:sz w:val="10"/>
          <w:szCs w:val="8"/>
          <w:lang w:val="es-ES"/>
        </w:rPr>
      </w:pPr>
    </w:p>
    <w:p w14:paraId="5AE8ABC2" w14:textId="6EFF597B" w:rsidR="00FB6E9A" w:rsidRDefault="00FB6E9A" w:rsidP="00FB6E9A">
      <w:pPr>
        <w:tabs>
          <w:tab w:val="left" w:pos="1246"/>
          <w:tab w:val="left" w:pos="1456"/>
        </w:tabs>
        <w:autoSpaceDE w:val="0"/>
        <w:autoSpaceDN w:val="0"/>
        <w:adjustRightInd w:val="0"/>
        <w:ind w:left="1386" w:right="771" w:hanging="587"/>
        <w:jc w:val="both"/>
        <w:rPr>
          <w:color w:val="000000"/>
          <w:sz w:val="16"/>
          <w:szCs w:val="14"/>
        </w:rPr>
      </w:pPr>
      <w:r w:rsidRPr="000D767F">
        <w:rPr>
          <w:color w:val="000000"/>
          <w:sz w:val="16"/>
          <w:szCs w:val="14"/>
        </w:rPr>
        <w:t>Nota:</w:t>
      </w:r>
      <w:r w:rsidRPr="000D767F">
        <w:rPr>
          <w:color w:val="000000"/>
          <w:sz w:val="16"/>
          <w:szCs w:val="14"/>
        </w:rPr>
        <w:tab/>
        <w:t>a)</w:t>
      </w:r>
      <w:r w:rsidRPr="000D767F">
        <w:rPr>
          <w:color w:val="000000"/>
          <w:sz w:val="16"/>
          <w:szCs w:val="14"/>
        </w:rPr>
        <w:tab/>
        <w:t>Porcentaje de la población de 18 años y más residente en las ciudades de interés que considera que vivir actualmente en su ciudad es inseguro.</w:t>
      </w:r>
    </w:p>
    <w:p w14:paraId="2B121E80" w14:textId="5376420F" w:rsidR="00FB6E9A" w:rsidRPr="000D767F" w:rsidRDefault="00FB6E9A" w:rsidP="00FB6E9A">
      <w:pPr>
        <w:tabs>
          <w:tab w:val="left" w:pos="1246"/>
          <w:tab w:val="left" w:pos="1456"/>
        </w:tabs>
        <w:autoSpaceDE w:val="0"/>
        <w:autoSpaceDN w:val="0"/>
        <w:adjustRightInd w:val="0"/>
        <w:ind w:left="1386" w:right="771" w:hanging="587"/>
        <w:jc w:val="both"/>
        <w:rPr>
          <w:color w:val="000000"/>
          <w:sz w:val="16"/>
          <w:szCs w:val="14"/>
        </w:rPr>
      </w:pPr>
      <w:r>
        <w:rPr>
          <w:color w:val="000000"/>
          <w:sz w:val="16"/>
          <w:szCs w:val="14"/>
        </w:rPr>
        <w:tab/>
      </w:r>
      <w:r>
        <w:rPr>
          <w:color w:val="000000"/>
          <w:sz w:val="16"/>
          <w:szCs w:val="14"/>
        </w:rPr>
        <w:tab/>
      </w:r>
      <w:r>
        <w:rPr>
          <w:color w:val="000000"/>
          <w:sz w:val="16"/>
          <w:szCs w:val="14"/>
        </w:rPr>
        <w:tab/>
      </w:r>
      <w:r w:rsidRPr="000D767F">
        <w:rPr>
          <w:color w:val="000000"/>
          <w:sz w:val="16"/>
          <w:szCs w:val="14"/>
        </w:rPr>
        <w:t xml:space="preserve">Excluye la opción de respuesta </w:t>
      </w:r>
      <w:r w:rsidR="004E030E">
        <w:rPr>
          <w:i/>
          <w:iCs/>
          <w:color w:val="000000"/>
          <w:sz w:val="16"/>
          <w:szCs w:val="14"/>
        </w:rPr>
        <w:t>n</w:t>
      </w:r>
      <w:r w:rsidRPr="000014E8">
        <w:rPr>
          <w:i/>
          <w:iCs/>
          <w:color w:val="000000"/>
          <w:sz w:val="16"/>
          <w:szCs w:val="14"/>
        </w:rPr>
        <w:t>o sabe o no responde</w:t>
      </w:r>
      <w:r w:rsidRPr="000D767F">
        <w:rPr>
          <w:color w:val="000000"/>
          <w:sz w:val="16"/>
          <w:szCs w:val="14"/>
        </w:rPr>
        <w:t>.</w:t>
      </w:r>
    </w:p>
    <w:p w14:paraId="7128D2FD" w14:textId="5BCEB6D4" w:rsidR="00FB6E9A" w:rsidRDefault="00FB6E9A" w:rsidP="00FB6E9A">
      <w:pPr>
        <w:tabs>
          <w:tab w:val="left" w:pos="1246"/>
          <w:tab w:val="left" w:pos="1456"/>
        </w:tabs>
        <w:autoSpaceDE w:val="0"/>
        <w:autoSpaceDN w:val="0"/>
        <w:adjustRightInd w:val="0"/>
        <w:ind w:left="1386" w:right="771" w:hanging="587"/>
        <w:jc w:val="both"/>
        <w:rPr>
          <w:color w:val="000000"/>
          <w:spacing w:val="-2"/>
          <w:sz w:val="16"/>
          <w:szCs w:val="14"/>
        </w:rPr>
      </w:pPr>
      <w:r>
        <w:rPr>
          <w:color w:val="000000"/>
          <w:sz w:val="16"/>
          <w:szCs w:val="14"/>
        </w:rPr>
        <w:tab/>
      </w:r>
      <w:r w:rsidRPr="000D767F">
        <w:rPr>
          <w:color w:val="000000"/>
          <w:sz w:val="16"/>
          <w:szCs w:val="14"/>
        </w:rPr>
        <w:t>b)</w:t>
      </w:r>
      <w:r w:rsidRPr="000D767F">
        <w:rPr>
          <w:color w:val="000000"/>
          <w:sz w:val="16"/>
          <w:szCs w:val="14"/>
        </w:rPr>
        <w:tab/>
      </w:r>
      <w:r w:rsidRPr="000D767F">
        <w:rPr>
          <w:color w:val="000000"/>
          <w:spacing w:val="-2"/>
          <w:sz w:val="16"/>
          <w:szCs w:val="14"/>
        </w:rPr>
        <w:t xml:space="preserve">Debido a la emergencia sanitaria generada </w:t>
      </w:r>
      <w:r w:rsidR="00520303">
        <w:rPr>
          <w:color w:val="000000"/>
          <w:spacing w:val="-2"/>
          <w:sz w:val="16"/>
          <w:szCs w:val="14"/>
        </w:rPr>
        <w:t xml:space="preserve">por la COVID 19, se canceló el </w:t>
      </w:r>
      <w:r w:rsidRPr="000D767F">
        <w:rPr>
          <w:color w:val="000000"/>
          <w:spacing w:val="-2"/>
          <w:sz w:val="16"/>
          <w:szCs w:val="14"/>
        </w:rPr>
        <w:t>levantamiento correspondiente al segundo trimestre de 2020</w:t>
      </w:r>
      <w:r w:rsidRPr="00C63073">
        <w:rPr>
          <w:color w:val="000000"/>
          <w:spacing w:val="-2"/>
          <w:sz w:val="16"/>
          <w:szCs w:val="14"/>
        </w:rPr>
        <w:t xml:space="preserve">, cuyos resultados </w:t>
      </w:r>
      <w:r w:rsidR="004E206D">
        <w:rPr>
          <w:color w:val="000000"/>
          <w:spacing w:val="-2"/>
          <w:sz w:val="16"/>
          <w:szCs w:val="14"/>
        </w:rPr>
        <w:t xml:space="preserve">se publicarían </w:t>
      </w:r>
      <w:r w:rsidRPr="00C63073">
        <w:rPr>
          <w:color w:val="000000"/>
          <w:spacing w:val="-2"/>
          <w:sz w:val="16"/>
          <w:szCs w:val="14"/>
        </w:rPr>
        <w:t>el 15 de julio de 2020</w:t>
      </w:r>
      <w:r w:rsidRPr="000D767F">
        <w:rPr>
          <w:color w:val="000000"/>
          <w:spacing w:val="-2"/>
          <w:sz w:val="16"/>
          <w:szCs w:val="14"/>
        </w:rPr>
        <w:t>.</w:t>
      </w:r>
    </w:p>
    <w:p w14:paraId="2309DE78" w14:textId="5AEB0729" w:rsidR="00CA359E" w:rsidRPr="0057334D" w:rsidRDefault="00CA359E" w:rsidP="0057334D">
      <w:pPr>
        <w:autoSpaceDE w:val="0"/>
        <w:autoSpaceDN w:val="0"/>
        <w:adjustRightInd w:val="0"/>
        <w:ind w:left="1306" w:right="-85"/>
        <w:rPr>
          <w:color w:val="000000"/>
          <w:sz w:val="16"/>
          <w:szCs w:val="14"/>
          <w:lang w:val="es-MX"/>
        </w:rPr>
      </w:pPr>
      <w:r w:rsidRPr="000D767F">
        <w:rPr>
          <w:color w:val="000000"/>
          <w:sz w:val="18"/>
          <w:szCs w:val="14"/>
        </w:rPr>
        <w:t>*</w:t>
      </w:r>
      <w:r>
        <w:rPr>
          <w:color w:val="000000"/>
          <w:sz w:val="16"/>
          <w:szCs w:val="14"/>
        </w:rPr>
        <w:t xml:space="preserve">  </w:t>
      </w:r>
      <w:r w:rsidRPr="000D767F">
        <w:rPr>
          <w:color w:val="000000"/>
          <w:sz w:val="16"/>
          <w:szCs w:val="14"/>
        </w:rPr>
        <w:t>En estos casos</w:t>
      </w:r>
      <w:r w:rsidR="004E030E">
        <w:rPr>
          <w:color w:val="000000"/>
          <w:sz w:val="16"/>
          <w:szCs w:val="14"/>
        </w:rPr>
        <w:t>,</w:t>
      </w:r>
      <w:r w:rsidRPr="000D767F">
        <w:rPr>
          <w:color w:val="000000"/>
          <w:sz w:val="16"/>
          <w:szCs w:val="14"/>
        </w:rPr>
        <w:t xml:space="preserve"> sí </w:t>
      </w:r>
      <w:r>
        <w:rPr>
          <w:color w:val="000000"/>
          <w:sz w:val="16"/>
          <w:szCs w:val="14"/>
        </w:rPr>
        <w:t>hubo</w:t>
      </w:r>
      <w:r w:rsidRPr="000D767F">
        <w:rPr>
          <w:color w:val="000000"/>
          <w:sz w:val="16"/>
          <w:szCs w:val="14"/>
        </w:rPr>
        <w:t xml:space="preserve"> un cambio estadísticamente significativo </w:t>
      </w:r>
      <w:r w:rsidR="0057334D" w:rsidRPr="0057334D">
        <w:rPr>
          <w:color w:val="000000"/>
          <w:sz w:val="16"/>
          <w:szCs w:val="14"/>
          <w:lang w:val="es-MX"/>
        </w:rPr>
        <w:t xml:space="preserve">con respecto </w:t>
      </w:r>
      <w:r w:rsidR="004E3209">
        <w:rPr>
          <w:color w:val="000000"/>
          <w:sz w:val="16"/>
          <w:szCs w:val="14"/>
        </w:rPr>
        <w:t>al ejercicio anterior</w:t>
      </w:r>
      <w:r w:rsidRPr="000D767F">
        <w:rPr>
          <w:color w:val="000000"/>
          <w:sz w:val="16"/>
          <w:szCs w:val="14"/>
        </w:rPr>
        <w:t>.</w:t>
      </w:r>
    </w:p>
    <w:p w14:paraId="5B67A6A5" w14:textId="5144725E" w:rsidR="00CA359E" w:rsidRDefault="00CA359E" w:rsidP="00FB6E9A">
      <w:pPr>
        <w:tabs>
          <w:tab w:val="left" w:pos="1246"/>
          <w:tab w:val="left" w:pos="1456"/>
        </w:tabs>
        <w:autoSpaceDE w:val="0"/>
        <w:autoSpaceDN w:val="0"/>
        <w:adjustRightInd w:val="0"/>
        <w:ind w:left="1386" w:right="771" w:hanging="587"/>
        <w:jc w:val="both"/>
        <w:rPr>
          <w:color w:val="000000"/>
          <w:spacing w:val="-2"/>
          <w:sz w:val="16"/>
          <w:szCs w:val="14"/>
        </w:rPr>
      </w:pPr>
    </w:p>
    <w:p w14:paraId="49E45CFC" w14:textId="77777777" w:rsidR="00132CF1" w:rsidRPr="000D767F" w:rsidRDefault="00132CF1" w:rsidP="00FB6E9A">
      <w:pPr>
        <w:tabs>
          <w:tab w:val="left" w:pos="1246"/>
          <w:tab w:val="left" w:pos="1456"/>
        </w:tabs>
        <w:autoSpaceDE w:val="0"/>
        <w:autoSpaceDN w:val="0"/>
        <w:adjustRightInd w:val="0"/>
        <w:ind w:left="1386" w:right="771" w:hanging="587"/>
        <w:jc w:val="both"/>
        <w:rPr>
          <w:color w:val="000000"/>
          <w:spacing w:val="-2"/>
          <w:sz w:val="16"/>
          <w:szCs w:val="14"/>
        </w:rPr>
      </w:pPr>
    </w:p>
    <w:p w14:paraId="67EA2AAD" w14:textId="1CC2AB6E" w:rsidR="00AA504B" w:rsidRPr="00AA504B" w:rsidRDefault="00FB6E9A" w:rsidP="00806B0B">
      <w:pPr>
        <w:widowControl w:val="0"/>
        <w:autoSpaceDE w:val="0"/>
        <w:autoSpaceDN w:val="0"/>
        <w:adjustRightInd w:val="0"/>
        <w:spacing w:before="200"/>
        <w:ind w:left="-567"/>
        <w:jc w:val="both"/>
        <w:rPr>
          <w:color w:val="000000"/>
        </w:rPr>
      </w:pPr>
      <w:r w:rsidRPr="008C57DA">
        <w:rPr>
          <w:color w:val="000000"/>
        </w:rPr>
        <w:t xml:space="preserve">A partir de 2016 se </w:t>
      </w:r>
      <w:r>
        <w:rPr>
          <w:color w:val="000000"/>
        </w:rPr>
        <w:t>han generado</w:t>
      </w:r>
      <w:r w:rsidRPr="008C57DA">
        <w:rPr>
          <w:color w:val="000000"/>
        </w:rPr>
        <w:t xml:space="preserve"> estima</w:t>
      </w:r>
      <w:r>
        <w:rPr>
          <w:color w:val="000000"/>
        </w:rPr>
        <w:t>ciones</w:t>
      </w:r>
      <w:r w:rsidRPr="008C57DA">
        <w:rPr>
          <w:color w:val="000000"/>
        </w:rPr>
        <w:t xml:space="preserve"> representativ</w:t>
      </w:r>
      <w:r>
        <w:rPr>
          <w:color w:val="000000"/>
        </w:rPr>
        <w:t xml:space="preserve">as por ciudad. </w:t>
      </w:r>
      <w:r w:rsidR="00AA504B" w:rsidRPr="00AA504B">
        <w:rPr>
          <w:color w:val="000000"/>
        </w:rPr>
        <w:t xml:space="preserve">En </w:t>
      </w:r>
      <w:r w:rsidR="004F2B6A">
        <w:rPr>
          <w:color w:val="000000"/>
        </w:rPr>
        <w:t>septiembre</w:t>
      </w:r>
      <w:r>
        <w:rPr>
          <w:color w:val="000000"/>
        </w:rPr>
        <w:t xml:space="preserve"> </w:t>
      </w:r>
      <w:r w:rsidR="008D6B72">
        <w:rPr>
          <w:color w:val="000000"/>
        </w:rPr>
        <w:t>de 202</w:t>
      </w:r>
      <w:r w:rsidR="000A176B">
        <w:rPr>
          <w:color w:val="000000"/>
        </w:rPr>
        <w:t>2</w:t>
      </w:r>
      <w:r w:rsidR="00AA504B" w:rsidRPr="00AA504B">
        <w:rPr>
          <w:color w:val="000000"/>
        </w:rPr>
        <w:t xml:space="preserve">, las ciudades con mayor porcentaje de personas de 18 años y más que consideraron que vivir en su ciudad es inseguro fueron: </w:t>
      </w:r>
      <w:bookmarkStart w:id="2" w:name="_Hlk92807128"/>
      <w:r w:rsidR="004869A7" w:rsidRPr="00CA3225">
        <w:t>Fresnillo,</w:t>
      </w:r>
      <w:r w:rsidR="004869A7">
        <w:t xml:space="preserve"> </w:t>
      </w:r>
      <w:r w:rsidR="004869A7" w:rsidRPr="00CA3225">
        <w:t>Irapuato,</w:t>
      </w:r>
      <w:r w:rsidR="004869A7">
        <w:t xml:space="preserve"> Naucalpan de Juárez, Zacatecas,</w:t>
      </w:r>
      <w:r w:rsidR="004869A7" w:rsidRPr="00CA3225">
        <w:t xml:space="preserve"> Ciudad Obregón</w:t>
      </w:r>
      <w:r w:rsidR="004869A7">
        <w:t xml:space="preserve"> y Colima </w:t>
      </w:r>
      <w:r w:rsidR="004869A7" w:rsidRPr="00CA3225">
        <w:t xml:space="preserve">con </w:t>
      </w:r>
      <w:r w:rsidR="004869A7">
        <w:t>94.7</w:t>
      </w:r>
      <w:r w:rsidR="004869A7" w:rsidRPr="00CA3225">
        <w:t xml:space="preserve">, </w:t>
      </w:r>
      <w:r w:rsidR="004869A7">
        <w:t>91.3</w:t>
      </w:r>
      <w:r w:rsidR="004869A7" w:rsidRPr="00CA3225">
        <w:t xml:space="preserve">, </w:t>
      </w:r>
      <w:r w:rsidR="004869A7">
        <w:t>90.8</w:t>
      </w:r>
      <w:r w:rsidR="004869A7" w:rsidRPr="00CA3225">
        <w:t xml:space="preserve">, </w:t>
      </w:r>
      <w:r w:rsidR="004869A7">
        <w:t>90.7</w:t>
      </w:r>
      <w:r w:rsidR="004869A7" w:rsidRPr="00CA3225">
        <w:t>,</w:t>
      </w:r>
      <w:r w:rsidR="004869A7">
        <w:t xml:space="preserve"> 90.1</w:t>
      </w:r>
      <w:r w:rsidR="004869A7" w:rsidRPr="00CA3225">
        <w:t xml:space="preserve"> y 8</w:t>
      </w:r>
      <w:r w:rsidR="004869A7">
        <w:t xml:space="preserve">6.6 </w:t>
      </w:r>
      <w:r w:rsidR="004869A7" w:rsidRPr="00CA3225">
        <w:t>%, respectivamente</w:t>
      </w:r>
      <w:r w:rsidR="00AA504B" w:rsidRPr="00AA504B">
        <w:rPr>
          <w:color w:val="000000"/>
        </w:rPr>
        <w:t>.</w:t>
      </w:r>
      <w:bookmarkEnd w:id="2"/>
    </w:p>
    <w:p w14:paraId="2B74E623" w14:textId="449E0FDF" w:rsidR="00FB6E9A" w:rsidRDefault="007A249C" w:rsidP="00806B0B">
      <w:pPr>
        <w:widowControl w:val="0"/>
        <w:autoSpaceDE w:val="0"/>
        <w:autoSpaceDN w:val="0"/>
        <w:adjustRightInd w:val="0"/>
        <w:spacing w:before="200" w:after="240"/>
        <w:ind w:left="-567"/>
        <w:jc w:val="both"/>
        <w:rPr>
          <w:color w:val="000000"/>
        </w:rPr>
      </w:pPr>
      <w:r>
        <w:rPr>
          <w:color w:val="000000"/>
        </w:rPr>
        <w:t>En contraste, las ciudades</w:t>
      </w:r>
      <w:r w:rsidR="00AA504B" w:rsidRPr="00AA504B">
        <w:rPr>
          <w:color w:val="000000"/>
        </w:rPr>
        <w:t xml:space="preserve"> donde la percepción de inseguridad</w:t>
      </w:r>
      <w:r w:rsidR="004E030E">
        <w:rPr>
          <w:color w:val="000000"/>
        </w:rPr>
        <w:t xml:space="preserve"> es</w:t>
      </w:r>
      <w:r w:rsidR="00AA504B" w:rsidRPr="00AA504B">
        <w:rPr>
          <w:color w:val="000000"/>
        </w:rPr>
        <w:t xml:space="preserve"> menor</w:t>
      </w:r>
      <w:r w:rsidR="009C252D">
        <w:rPr>
          <w:color w:val="000000"/>
        </w:rPr>
        <w:t>,</w:t>
      </w:r>
      <w:r w:rsidR="00AA504B" w:rsidRPr="00AA504B">
        <w:rPr>
          <w:color w:val="000000"/>
        </w:rPr>
        <w:t xml:space="preserve"> fueron: San Pedro Garza García, </w:t>
      </w:r>
      <w:r w:rsidR="000A176B">
        <w:rPr>
          <w:color w:val="000000"/>
        </w:rPr>
        <w:t xml:space="preserve">Benito Juárez, Piedras Negras, </w:t>
      </w:r>
      <w:r w:rsidR="00A804B8">
        <w:rPr>
          <w:color w:val="000000"/>
        </w:rPr>
        <w:t>Tampico, Los Mochis</w:t>
      </w:r>
      <w:r w:rsidR="000A176B">
        <w:rPr>
          <w:color w:val="000000"/>
        </w:rPr>
        <w:t xml:space="preserve"> y </w:t>
      </w:r>
      <w:r w:rsidR="00A804B8">
        <w:rPr>
          <w:color w:val="000000"/>
        </w:rPr>
        <w:t>Cuajimalpa de Morelos</w:t>
      </w:r>
      <w:r w:rsidR="00FB6E9A" w:rsidRPr="00AA504B">
        <w:rPr>
          <w:color w:val="000000"/>
        </w:rPr>
        <w:t xml:space="preserve"> </w:t>
      </w:r>
      <w:r w:rsidR="00AA504B" w:rsidRPr="00AA504B">
        <w:rPr>
          <w:color w:val="000000"/>
        </w:rPr>
        <w:t>con 1</w:t>
      </w:r>
      <w:r w:rsidR="00A804B8">
        <w:rPr>
          <w:color w:val="000000"/>
        </w:rPr>
        <w:t>4.5</w:t>
      </w:r>
      <w:r w:rsidR="00AA504B" w:rsidRPr="00AA504B">
        <w:rPr>
          <w:color w:val="000000"/>
        </w:rPr>
        <w:t>, 2</w:t>
      </w:r>
      <w:r w:rsidR="00A804B8">
        <w:rPr>
          <w:color w:val="000000"/>
        </w:rPr>
        <w:t>0.6</w:t>
      </w:r>
      <w:r w:rsidR="00AA504B" w:rsidRPr="00AA504B">
        <w:rPr>
          <w:color w:val="000000"/>
        </w:rPr>
        <w:t>, 2</w:t>
      </w:r>
      <w:r w:rsidR="00A804B8">
        <w:rPr>
          <w:color w:val="000000"/>
        </w:rPr>
        <w:t>3</w:t>
      </w:r>
      <w:r w:rsidR="00FB6E9A">
        <w:rPr>
          <w:color w:val="000000"/>
        </w:rPr>
        <w:t>.</w:t>
      </w:r>
      <w:r w:rsidR="00A804B8">
        <w:rPr>
          <w:color w:val="000000"/>
        </w:rPr>
        <w:t>8</w:t>
      </w:r>
      <w:r w:rsidR="00AA504B" w:rsidRPr="00AA504B">
        <w:rPr>
          <w:color w:val="000000"/>
        </w:rPr>
        <w:t>, 2</w:t>
      </w:r>
      <w:r w:rsidR="00A804B8">
        <w:rPr>
          <w:color w:val="000000"/>
        </w:rPr>
        <w:t>5.0</w:t>
      </w:r>
      <w:r w:rsidR="00AA504B" w:rsidRPr="00AA504B">
        <w:rPr>
          <w:color w:val="000000"/>
        </w:rPr>
        <w:t>, 2</w:t>
      </w:r>
      <w:r w:rsidR="00A804B8">
        <w:rPr>
          <w:color w:val="000000"/>
        </w:rPr>
        <w:t>5.0</w:t>
      </w:r>
      <w:r w:rsidR="00AA504B" w:rsidRPr="00AA504B">
        <w:rPr>
          <w:color w:val="000000"/>
        </w:rPr>
        <w:t xml:space="preserve"> y </w:t>
      </w:r>
      <w:r w:rsidR="00A804B8">
        <w:rPr>
          <w:color w:val="000000"/>
        </w:rPr>
        <w:t>25.1</w:t>
      </w:r>
      <w:r w:rsidR="000A176B">
        <w:rPr>
          <w:color w:val="000000"/>
        </w:rPr>
        <w:t xml:space="preserve"> </w:t>
      </w:r>
      <w:r w:rsidR="00AA504B" w:rsidRPr="00AA504B">
        <w:rPr>
          <w:color w:val="000000"/>
        </w:rPr>
        <w:t>%, en ese orden.</w:t>
      </w:r>
    </w:p>
    <w:p w14:paraId="3092550B" w14:textId="7224BCF5" w:rsidR="005A3DB2" w:rsidRDefault="005A3DB2" w:rsidP="00E504DE">
      <w:pPr>
        <w:widowControl w:val="0"/>
        <w:autoSpaceDE w:val="0"/>
        <w:autoSpaceDN w:val="0"/>
        <w:adjustRightInd w:val="0"/>
        <w:spacing w:before="200" w:after="240"/>
        <w:ind w:left="-567" w:right="-518"/>
        <w:jc w:val="both"/>
        <w:rPr>
          <w:color w:val="000000"/>
        </w:rPr>
      </w:pPr>
    </w:p>
    <w:p w14:paraId="0671FDD1" w14:textId="14947758" w:rsidR="00132CF1" w:rsidRDefault="00132CF1" w:rsidP="00E504DE">
      <w:pPr>
        <w:widowControl w:val="0"/>
        <w:autoSpaceDE w:val="0"/>
        <w:autoSpaceDN w:val="0"/>
        <w:adjustRightInd w:val="0"/>
        <w:spacing w:before="200" w:after="240"/>
        <w:ind w:left="-567" w:right="-518"/>
        <w:jc w:val="both"/>
        <w:rPr>
          <w:color w:val="000000"/>
        </w:rPr>
      </w:pPr>
    </w:p>
    <w:p w14:paraId="1EB3378C" w14:textId="77777777" w:rsidR="00193049" w:rsidRDefault="00193049" w:rsidP="00E504DE">
      <w:pPr>
        <w:widowControl w:val="0"/>
        <w:autoSpaceDE w:val="0"/>
        <w:autoSpaceDN w:val="0"/>
        <w:adjustRightInd w:val="0"/>
        <w:spacing w:before="200" w:after="240"/>
        <w:ind w:left="-567" w:right="-518"/>
        <w:jc w:val="both"/>
        <w:rPr>
          <w:color w:val="000000"/>
        </w:rPr>
      </w:pPr>
    </w:p>
    <w:p w14:paraId="77672EDA" w14:textId="53DCBEBF" w:rsidR="00193049" w:rsidRDefault="00193049" w:rsidP="00E504DE">
      <w:pPr>
        <w:widowControl w:val="0"/>
        <w:autoSpaceDE w:val="0"/>
        <w:autoSpaceDN w:val="0"/>
        <w:adjustRightInd w:val="0"/>
        <w:spacing w:before="200" w:after="240"/>
        <w:ind w:left="-567" w:right="-518"/>
        <w:jc w:val="both"/>
        <w:rPr>
          <w:color w:val="000000"/>
        </w:rPr>
      </w:pPr>
    </w:p>
    <w:p w14:paraId="568E85D2" w14:textId="77777777" w:rsidR="00267242" w:rsidRDefault="00267242" w:rsidP="00E504DE">
      <w:pPr>
        <w:widowControl w:val="0"/>
        <w:autoSpaceDE w:val="0"/>
        <w:autoSpaceDN w:val="0"/>
        <w:adjustRightInd w:val="0"/>
        <w:spacing w:before="200" w:after="240"/>
        <w:ind w:left="-567" w:right="-518"/>
        <w:jc w:val="both"/>
        <w:rPr>
          <w:color w:val="000000"/>
        </w:rPr>
      </w:pPr>
    </w:p>
    <w:p w14:paraId="40528925" w14:textId="39642DA7" w:rsidR="00132CF1" w:rsidRDefault="00132CF1" w:rsidP="00E504DE">
      <w:pPr>
        <w:widowControl w:val="0"/>
        <w:autoSpaceDE w:val="0"/>
        <w:autoSpaceDN w:val="0"/>
        <w:adjustRightInd w:val="0"/>
        <w:spacing w:before="200" w:after="240"/>
        <w:ind w:left="-567" w:right="-518"/>
        <w:jc w:val="both"/>
        <w:rPr>
          <w:color w:val="000000"/>
        </w:rPr>
      </w:pPr>
    </w:p>
    <w:tbl>
      <w:tblPr>
        <w:tblStyle w:val="Tablaconcuadrcula5oscura-nfasis2"/>
        <w:tblW w:w="9526" w:type="dxa"/>
        <w:tblLayout w:type="fixed"/>
        <w:tblLook w:val="0400" w:firstRow="0" w:lastRow="0" w:firstColumn="0" w:lastColumn="0" w:noHBand="0" w:noVBand="1"/>
      </w:tblPr>
      <w:tblGrid>
        <w:gridCol w:w="2674"/>
        <w:gridCol w:w="919"/>
        <w:gridCol w:w="802"/>
        <w:gridCol w:w="249"/>
        <w:gridCol w:w="236"/>
        <w:gridCol w:w="2640"/>
        <w:gridCol w:w="958"/>
        <w:gridCol w:w="812"/>
        <w:gridCol w:w="236"/>
      </w:tblGrid>
      <w:tr w:rsidR="005A3DB2" w:rsidRPr="008B17C5" w14:paraId="2B53D445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21"/>
        </w:trPr>
        <w:tc>
          <w:tcPr>
            <w:tcW w:w="75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64C0B2" w14:textId="393CF235" w:rsidR="00E1055D" w:rsidRDefault="00E1055D" w:rsidP="00E1055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6"/>
              </w:rPr>
            </w:pPr>
            <w:r w:rsidRPr="003D7BA9">
              <w:rPr>
                <w:bCs/>
                <w:color w:val="000000"/>
                <w:sz w:val="20"/>
                <w:szCs w:val="16"/>
              </w:rPr>
              <w:t xml:space="preserve">Cuadro </w:t>
            </w:r>
            <w:r>
              <w:rPr>
                <w:bCs/>
                <w:color w:val="000000"/>
                <w:sz w:val="20"/>
                <w:szCs w:val="16"/>
              </w:rPr>
              <w:t>1</w:t>
            </w:r>
          </w:p>
          <w:p w14:paraId="072FA6A4" w14:textId="77777777" w:rsidR="002A077D" w:rsidRPr="00806B0B" w:rsidRDefault="002A077D" w:rsidP="00806B0B">
            <w:pPr>
              <w:jc w:val="center"/>
              <w:rPr>
                <w:rFonts w:ascii="Arial Negrita" w:eastAsiaTheme="minorHAnsi" w:hAnsi="Arial Negrita"/>
                <w:smallCaps/>
                <w:sz w:val="22"/>
                <w:szCs w:val="22"/>
                <w:lang w:val="es-MX" w:eastAsia="en-US"/>
              </w:rPr>
            </w:pPr>
            <w:bookmarkStart w:id="3" w:name="_Hlk116897545"/>
            <w:bookmarkStart w:id="4" w:name="_Hlk116897322"/>
            <w:r w:rsidRPr="00806B0B"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t>Percepci</w:t>
            </w:r>
            <w:r w:rsidRPr="00806B0B">
              <w:rPr>
                <w:rFonts w:ascii="Arial Negrita" w:hAnsi="Arial Negrita" w:hint="eastAsia"/>
                <w:b/>
                <w:bCs/>
                <w:smallCaps/>
                <w:color w:val="000000"/>
                <w:sz w:val="22"/>
                <w:szCs w:val="22"/>
              </w:rPr>
              <w:t>ó</w:t>
            </w:r>
            <w:r w:rsidRPr="00806B0B"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t>n social sobre inseguridad p</w:t>
            </w:r>
            <w:r w:rsidRPr="00806B0B">
              <w:rPr>
                <w:rFonts w:ascii="Arial Negrita" w:hAnsi="Arial Negrita" w:hint="eastAsia"/>
                <w:b/>
                <w:bCs/>
                <w:smallCaps/>
                <w:color w:val="000000"/>
                <w:sz w:val="22"/>
                <w:szCs w:val="22"/>
              </w:rPr>
              <w:t>ú</w:t>
            </w:r>
            <w:r w:rsidRPr="00806B0B"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t xml:space="preserve">blica </w:t>
            </w:r>
            <w:r w:rsidRPr="00806B0B"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br/>
              <w:t>por ciudad de inter</w:t>
            </w:r>
            <w:r w:rsidRPr="00806B0B">
              <w:rPr>
                <w:rFonts w:ascii="Arial Negrita" w:hAnsi="Arial Negrita" w:hint="eastAsia"/>
                <w:b/>
                <w:bCs/>
                <w:smallCaps/>
                <w:color w:val="000000"/>
                <w:sz w:val="22"/>
                <w:szCs w:val="22"/>
              </w:rPr>
              <w:t>é</w:t>
            </w:r>
            <w:r w:rsidRPr="00806B0B"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t>s</w:t>
            </w:r>
          </w:p>
          <w:bookmarkEnd w:id="3"/>
          <w:bookmarkEnd w:id="4"/>
          <w:p w14:paraId="6CDC59B0" w14:textId="1B8819D5" w:rsidR="005A3DB2" w:rsidRPr="008B17C5" w:rsidRDefault="005A3DB2" w:rsidP="00806B0B">
            <w:pPr>
              <w:autoSpaceDE w:val="0"/>
              <w:autoSpaceDN w:val="0"/>
              <w:adjustRightInd w:val="0"/>
              <w:rPr>
                <w:sz w:val="18"/>
                <w:szCs w:val="14"/>
              </w:rPr>
            </w:pPr>
          </w:p>
        </w:tc>
        <w:tc>
          <w:tcPr>
            <w:tcW w:w="20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page" w:horzAnchor="margin" w:tblpXSpec="center" w:tblpY="1980"/>
              <w:tblOverlap w:val="never"/>
              <w:tblW w:w="1985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67"/>
              <w:gridCol w:w="336"/>
              <w:gridCol w:w="382"/>
            </w:tblGrid>
            <w:tr w:rsidR="005A3DB2" w14:paraId="5D00E723" w14:textId="77777777" w:rsidTr="00ED4DA2">
              <w:trPr>
                <w:trHeight w:hRule="exact" w:val="340"/>
              </w:trPr>
              <w:tc>
                <w:tcPr>
                  <w:tcW w:w="1985" w:type="dxa"/>
                  <w:gridSpan w:val="3"/>
                  <w:shd w:val="clear" w:color="auto" w:fill="C0504D" w:themeFill="accent2"/>
                  <w:vAlign w:val="center"/>
                </w:tcPr>
                <w:p w14:paraId="5C69AC39" w14:textId="77777777" w:rsidR="005A3DB2" w:rsidRPr="00BA4C18" w:rsidRDefault="005A3DB2" w:rsidP="00ED4DA2">
                  <w:pPr>
                    <w:autoSpaceDE w:val="0"/>
                    <w:autoSpaceDN w:val="0"/>
                    <w:adjustRightInd w:val="0"/>
                    <w:ind w:left="-111" w:right="-82"/>
                    <w:jc w:val="center"/>
                    <w:rPr>
                      <w:b/>
                      <w:bCs/>
                      <w:color w:val="000000"/>
                      <w:spacing w:val="-6"/>
                      <w:sz w:val="16"/>
                      <w:szCs w:val="16"/>
                    </w:rPr>
                  </w:pPr>
                  <w:r w:rsidRPr="00BA4C18">
                    <w:rPr>
                      <w:b/>
                      <w:bCs/>
                      <w:color w:val="FFFFFF" w:themeColor="background1"/>
                      <w:spacing w:val="-6"/>
                      <w:sz w:val="16"/>
                      <w:szCs w:val="16"/>
                    </w:rPr>
                    <w:t>Ciudades y demarcaciones</w:t>
                  </w:r>
                </w:p>
              </w:tc>
            </w:tr>
            <w:tr w:rsidR="005A3DB2" w14:paraId="272DFD78" w14:textId="77777777" w:rsidTr="00ED4DA2">
              <w:trPr>
                <w:trHeight w:hRule="exact" w:val="227"/>
              </w:trPr>
              <w:tc>
                <w:tcPr>
                  <w:tcW w:w="1267" w:type="dxa"/>
                  <w:tcBorders>
                    <w:left w:val="nil"/>
                    <w:right w:val="nil"/>
                  </w:tcBorders>
                  <w:shd w:val="clear" w:color="auto" w:fill="F2DBDB" w:themeFill="accent2" w:themeFillTint="33"/>
                  <w:vAlign w:val="center"/>
                </w:tcPr>
                <w:p w14:paraId="06B02128" w14:textId="77777777" w:rsidR="005A3DB2" w:rsidRPr="00BA4C18" w:rsidRDefault="005A3DB2" w:rsidP="00ED4DA2">
                  <w:pPr>
                    <w:autoSpaceDE w:val="0"/>
                    <w:autoSpaceDN w:val="0"/>
                    <w:adjustRightInd w:val="0"/>
                    <w:ind w:left="57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BA4C18">
                    <w:rPr>
                      <w:b/>
                      <w:bCs/>
                      <w:color w:val="000000"/>
                      <w:sz w:val="16"/>
                      <w:szCs w:val="16"/>
                    </w:rPr>
                    <w:t>A la baja</w:t>
                  </w:r>
                </w:p>
              </w:tc>
              <w:tc>
                <w:tcPr>
                  <w:tcW w:w="336" w:type="dxa"/>
                  <w:tcBorders>
                    <w:left w:val="nil"/>
                  </w:tcBorders>
                  <w:shd w:val="clear" w:color="auto" w:fill="F2DBDB" w:themeFill="accent2" w:themeFillTint="33"/>
                  <w:vAlign w:val="center"/>
                </w:tcPr>
                <w:p w14:paraId="2DF49D2D" w14:textId="77777777" w:rsidR="005A3DB2" w:rsidRPr="00254194" w:rsidRDefault="005A3DB2" w:rsidP="00ED4DA2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00000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4E0F6592" wp14:editId="3FB86330">
                            <wp:extent cx="162000" cy="126000"/>
                            <wp:effectExtent l="0" t="0" r="9525" b="7620"/>
                            <wp:docPr id="143" name="Flecha: hacia abajo 1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2000" cy="126000"/>
                                    </a:xfrm>
                                    <a:prstGeom prst="downArrow">
                                      <a:avLst/>
                                    </a:prstGeom>
                                    <a:solidFill>
                                      <a:srgbClr val="00CC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      <w:pict>
                          <v:shapetype w14:anchorId="5E094F77" id="_x0000_t67" coordsize="21600,21600" o:spt="67" adj="16200,5400" path="m0@0l@1@0@1,0@2,0@2@0,21600@0,10800,216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10800,0;0,@0;10800,21600;21600,@0" o:connectangles="270,180,90,0" textboxrect="@1,0,@2,@6"/>
                            <v:handles>
                              <v:h position="#1,#0" xrange="0,10800" yrange="0,21600"/>
                            </v:handles>
                          </v:shapetype>
                          <v:shape id="Flecha: hacia abajo 143" o:spid="_x0000_s1026" type="#_x0000_t67" style="width:12.75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" adj="10800" fillcolor="#0c0" stroked="f" strokeweight="2pt"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2" w:type="dxa"/>
                  <w:shd w:val="clear" w:color="auto" w:fill="F2DBDB" w:themeFill="accent2" w:themeFillTint="33"/>
                  <w:vAlign w:val="center"/>
                </w:tcPr>
                <w:p w14:paraId="1C3E902E" w14:textId="302D5999" w:rsidR="005A3DB2" w:rsidRPr="00BA4C18" w:rsidRDefault="00A804B8" w:rsidP="00ED4DA2">
                  <w:pPr>
                    <w:autoSpaceDE w:val="0"/>
                    <w:autoSpaceDN w:val="0"/>
                    <w:adjustRightInd w:val="0"/>
                    <w:ind w:right="113"/>
                    <w:jc w:val="right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21</w:t>
                  </w:r>
                </w:p>
              </w:tc>
            </w:tr>
            <w:tr w:rsidR="005A3DB2" w14:paraId="0DA91AAF" w14:textId="77777777" w:rsidTr="00ED4DA2">
              <w:trPr>
                <w:trHeight w:hRule="exact" w:val="227"/>
              </w:trPr>
              <w:tc>
                <w:tcPr>
                  <w:tcW w:w="1267" w:type="dxa"/>
                  <w:tcBorders>
                    <w:left w:val="nil"/>
                    <w:right w:val="nil"/>
                  </w:tcBorders>
                  <w:shd w:val="clear" w:color="auto" w:fill="F7E9E9"/>
                  <w:vAlign w:val="center"/>
                </w:tcPr>
                <w:p w14:paraId="2A61A662" w14:textId="77777777" w:rsidR="005A3DB2" w:rsidRPr="00BA4C18" w:rsidRDefault="005A3DB2" w:rsidP="00ED4DA2">
                  <w:pPr>
                    <w:autoSpaceDE w:val="0"/>
                    <w:autoSpaceDN w:val="0"/>
                    <w:adjustRightInd w:val="0"/>
                    <w:ind w:left="57"/>
                    <w:rPr>
                      <w:b/>
                      <w:bCs/>
                      <w:noProof/>
                      <w:color w:val="000000"/>
                      <w:sz w:val="16"/>
                      <w:szCs w:val="16"/>
                    </w:rPr>
                  </w:pPr>
                  <w:r w:rsidRPr="00BA4C18">
                    <w:rPr>
                      <w:b/>
                      <w:bCs/>
                      <w:color w:val="000000"/>
                      <w:sz w:val="16"/>
                      <w:szCs w:val="16"/>
                    </w:rPr>
                    <w:t>Al alza</w:t>
                  </w:r>
                  <w:r w:rsidRPr="00BA4C18">
                    <w:rPr>
                      <w:b/>
                      <w:bCs/>
                      <w:noProof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336" w:type="dxa"/>
                  <w:tcBorders>
                    <w:left w:val="nil"/>
                  </w:tcBorders>
                  <w:shd w:val="clear" w:color="auto" w:fill="F7E9E9"/>
                  <w:vAlign w:val="center"/>
                </w:tcPr>
                <w:p w14:paraId="7F38C382" w14:textId="77777777" w:rsidR="005A3DB2" w:rsidRPr="00254194" w:rsidRDefault="005A3DB2" w:rsidP="00ED4DA2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1FC1F76A" wp14:editId="6F3D6237">
                            <wp:extent cx="162000" cy="126000"/>
                            <wp:effectExtent l="0" t="0" r="9525" b="7620"/>
                            <wp:docPr id="144" name="Flecha: hacia abajo 1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 flipV="1">
                                      <a:off x="0" y="0"/>
                                      <a:ext cx="162000" cy="126000"/>
                                    </a:xfrm>
                                    <a:prstGeom prst="downArrow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      <w:pict>
                          <v:shape w14:anchorId="04EC74D5" id="Flecha: hacia abajo 144" o:spid="_x0000_s1026" type="#_x0000_t67" style="width:12.75pt;height:9.9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" adj="10800" fillcolor="#c00000" stroked="f" strokeweight="2pt"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2" w:type="dxa"/>
                  <w:shd w:val="clear" w:color="auto" w:fill="F7E9E9"/>
                  <w:vAlign w:val="center"/>
                </w:tcPr>
                <w:p w14:paraId="3FB13E20" w14:textId="6F5745EA" w:rsidR="005A3DB2" w:rsidRPr="00BA4C18" w:rsidRDefault="00A804B8" w:rsidP="00ED4DA2">
                  <w:pPr>
                    <w:autoSpaceDE w:val="0"/>
                    <w:autoSpaceDN w:val="0"/>
                    <w:adjustRightInd w:val="0"/>
                    <w:ind w:right="113"/>
                    <w:jc w:val="right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3</w:t>
                  </w:r>
                </w:p>
              </w:tc>
            </w:tr>
            <w:tr w:rsidR="005A3DB2" w14:paraId="5D913932" w14:textId="77777777" w:rsidTr="00ED4DA2">
              <w:trPr>
                <w:trHeight w:hRule="exact" w:val="227"/>
              </w:trPr>
              <w:tc>
                <w:tcPr>
                  <w:tcW w:w="1267" w:type="dxa"/>
                  <w:tcBorders>
                    <w:left w:val="nil"/>
                    <w:right w:val="nil"/>
                  </w:tcBorders>
                  <w:shd w:val="clear" w:color="auto" w:fill="F2DBDB" w:themeFill="accent2" w:themeFillTint="33"/>
                  <w:vAlign w:val="center"/>
                </w:tcPr>
                <w:p w14:paraId="2B7162DF" w14:textId="77777777" w:rsidR="005A3DB2" w:rsidRPr="00BA4C18" w:rsidRDefault="005A3DB2" w:rsidP="00ED4DA2">
                  <w:pPr>
                    <w:autoSpaceDE w:val="0"/>
                    <w:autoSpaceDN w:val="0"/>
                    <w:adjustRightInd w:val="0"/>
                    <w:ind w:left="57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Sin cambio</w:t>
                  </w:r>
                </w:p>
              </w:tc>
              <w:tc>
                <w:tcPr>
                  <w:tcW w:w="336" w:type="dxa"/>
                  <w:tcBorders>
                    <w:left w:val="nil"/>
                  </w:tcBorders>
                  <w:shd w:val="clear" w:color="auto" w:fill="F2DBDB" w:themeFill="accent2" w:themeFillTint="33"/>
                  <w:vAlign w:val="center"/>
                </w:tcPr>
                <w:p w14:paraId="37EAE0CD" w14:textId="77777777" w:rsidR="005A3DB2" w:rsidRPr="00254194" w:rsidRDefault="005A3DB2" w:rsidP="00ED4DA2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00000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20EDC77A" wp14:editId="5D0A5196">
                            <wp:extent cx="162000" cy="126000"/>
                            <wp:effectExtent l="0" t="0" r="9525" b="7620"/>
                            <wp:docPr id="147" name="Flecha: a la izquierda y derecha 1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2000" cy="126000"/>
                                    </a:xfrm>
                                    <a:prstGeom prst="leftRightArrow">
                                      <a:avLst/>
                                    </a:prstGeom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      <w:pict>
                          <v:shapetype w14:anchorId="7F46F301" id="_x0000_t69" coordsize="21600,21600" o:spt="69" adj="4320,5400" path="m,10800l@0,21600@0@3@2@3@2,21600,21600,10800@2,0@2@1@0@1@0,xe">
                            <v:stroke joinstyle="miter"/>
                            <v:formulas>
                              <v:f eqn="val #0"/>
                              <v:f eqn="val #1"/>
                              <v:f eqn="sum 21600 0 #0"/>
                              <v:f eqn="sum 21600 0 #1"/>
                              <v:f eqn="prod #0 #1 10800"/>
                              <v:f eqn="sum #0 0 @4"/>
                              <v:f eqn="sum 21600 0 @5"/>
                            </v:formulas>
                            <v:path o:connecttype="custom" o:connectlocs="@2,0;10800,@1;@0,0;0,10800;@0,21600;10800,@3;@2,21600;21600,10800" o:connectangles="270,270,270,180,90,90,90,0" textboxrect="@5,@1,@6,@3"/>
                            <v:handles>
                              <v:h position="#0,#1" xrange="0,10800" yrange="0,10800"/>
                            </v:handles>
                          </v:shapetype>
                          <v:shape id="Flecha: a la izquierda y derecha 147" o:spid="_x0000_s1026" type="#_x0000_t69" style="width:12.75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" adj="8400" fillcolor="#5a5a5a [2109]" stroked="f" strokeweight="2pt"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2" w:type="dxa"/>
                  <w:shd w:val="clear" w:color="auto" w:fill="F2DBDB" w:themeFill="accent2" w:themeFillTint="33"/>
                  <w:vAlign w:val="center"/>
                </w:tcPr>
                <w:p w14:paraId="48BEDF81" w14:textId="02E92483" w:rsidR="005A3DB2" w:rsidRPr="00BA4C18" w:rsidRDefault="00A804B8" w:rsidP="00ED4DA2">
                  <w:pPr>
                    <w:autoSpaceDE w:val="0"/>
                    <w:autoSpaceDN w:val="0"/>
                    <w:adjustRightInd w:val="0"/>
                    <w:ind w:right="113"/>
                    <w:jc w:val="right"/>
                    <w:rPr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66</w:t>
                  </w:r>
                </w:p>
              </w:tc>
            </w:tr>
          </w:tbl>
          <w:p w14:paraId="274C0B22" w14:textId="77777777" w:rsidR="005A3DB2" w:rsidRPr="008B17C5" w:rsidRDefault="005A3DB2" w:rsidP="00ED4DA2">
            <w:pPr>
              <w:autoSpaceDE w:val="0"/>
              <w:autoSpaceDN w:val="0"/>
              <w:adjustRightInd w:val="0"/>
              <w:ind w:right="50"/>
              <w:jc w:val="center"/>
              <w:rPr>
                <w:sz w:val="18"/>
                <w:szCs w:val="14"/>
              </w:rPr>
            </w:pPr>
          </w:p>
        </w:tc>
      </w:tr>
      <w:tr w:rsidR="005A3DB2" w14:paraId="3CB57E31" w14:textId="77777777" w:rsidTr="00ED4DA2">
        <w:trPr>
          <w:trHeight w:val="284"/>
        </w:trPr>
        <w:tc>
          <w:tcPr>
            <w:tcW w:w="2674" w:type="dxa"/>
            <w:vMerge w:val="restart"/>
            <w:shd w:val="clear" w:color="auto" w:fill="C0504D" w:themeFill="accent2"/>
            <w:vAlign w:val="center"/>
          </w:tcPr>
          <w:p w14:paraId="4A032864" w14:textId="77777777" w:rsidR="005A3DB2" w:rsidRPr="009244C9" w:rsidRDefault="005A3DB2" w:rsidP="00ED4DA2">
            <w:pPr>
              <w:autoSpaceDE w:val="0"/>
              <w:autoSpaceDN w:val="0"/>
              <w:adjustRightInd w:val="0"/>
              <w:ind w:left="284"/>
              <w:rPr>
                <w:color w:val="FFFFFF" w:themeColor="background1"/>
                <w:sz w:val="18"/>
                <w:szCs w:val="14"/>
              </w:rPr>
            </w:pPr>
            <w:r w:rsidRPr="009244C9">
              <w:rPr>
                <w:color w:val="FFFFFF" w:themeColor="background1"/>
                <w:sz w:val="18"/>
                <w:szCs w:val="14"/>
              </w:rPr>
              <w:t>Ciudad</w:t>
            </w:r>
          </w:p>
        </w:tc>
        <w:tc>
          <w:tcPr>
            <w:tcW w:w="1970" w:type="dxa"/>
            <w:gridSpan w:val="3"/>
            <w:shd w:val="clear" w:color="auto" w:fill="C0504D" w:themeFill="accent2"/>
            <w:vAlign w:val="center"/>
          </w:tcPr>
          <w:p w14:paraId="76316F8C" w14:textId="77777777" w:rsidR="005A3DB2" w:rsidRPr="009244C9" w:rsidRDefault="005A3DB2" w:rsidP="00ED4DA2">
            <w:pPr>
              <w:autoSpaceDE w:val="0"/>
              <w:autoSpaceDN w:val="0"/>
              <w:adjustRightInd w:val="0"/>
              <w:spacing w:before="20" w:after="20" w:line="180" w:lineRule="exact"/>
              <w:ind w:right="51"/>
              <w:jc w:val="center"/>
              <w:rPr>
                <w:color w:val="FFFFFF" w:themeColor="background1"/>
                <w:sz w:val="18"/>
                <w:szCs w:val="14"/>
              </w:rPr>
            </w:pPr>
            <w:r>
              <w:rPr>
                <w:color w:val="FFFFFF" w:themeColor="background1"/>
                <w:sz w:val="18"/>
                <w:szCs w:val="14"/>
              </w:rPr>
              <w:t>Porcentaje</w:t>
            </w:r>
          </w:p>
        </w:tc>
        <w:tc>
          <w:tcPr>
            <w:tcW w:w="236" w:type="dxa"/>
            <w:tcBorders>
              <w:top w:val="nil"/>
            </w:tcBorders>
            <w:shd w:val="clear" w:color="auto" w:fill="auto"/>
          </w:tcPr>
          <w:p w14:paraId="61914B4A" w14:textId="77777777" w:rsidR="005A3DB2" w:rsidRPr="00A77D91" w:rsidRDefault="005A3DB2" w:rsidP="00ED4DA2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8"/>
                <w:szCs w:val="14"/>
              </w:rPr>
            </w:pPr>
          </w:p>
        </w:tc>
        <w:tc>
          <w:tcPr>
            <w:tcW w:w="2640" w:type="dxa"/>
            <w:vMerge w:val="restart"/>
            <w:shd w:val="clear" w:color="auto" w:fill="C0504D" w:themeFill="accent2"/>
            <w:vAlign w:val="center"/>
          </w:tcPr>
          <w:p w14:paraId="1E02326C" w14:textId="77777777" w:rsidR="005A3DB2" w:rsidRPr="009244C9" w:rsidRDefault="005A3DB2" w:rsidP="00ED4DA2">
            <w:pPr>
              <w:autoSpaceDE w:val="0"/>
              <w:autoSpaceDN w:val="0"/>
              <w:adjustRightInd w:val="0"/>
              <w:ind w:left="284"/>
              <w:rPr>
                <w:color w:val="FFFFFF" w:themeColor="background1"/>
                <w:sz w:val="18"/>
                <w:szCs w:val="14"/>
              </w:rPr>
            </w:pPr>
            <w:r w:rsidRPr="009244C9">
              <w:rPr>
                <w:color w:val="FFFFFF" w:themeColor="background1"/>
                <w:sz w:val="18"/>
                <w:szCs w:val="14"/>
              </w:rPr>
              <w:t>Ciudad</w:t>
            </w:r>
          </w:p>
        </w:tc>
        <w:tc>
          <w:tcPr>
            <w:tcW w:w="2006" w:type="dxa"/>
            <w:gridSpan w:val="3"/>
            <w:shd w:val="clear" w:color="auto" w:fill="C0504D" w:themeFill="accent2"/>
            <w:vAlign w:val="center"/>
          </w:tcPr>
          <w:p w14:paraId="55551939" w14:textId="77777777" w:rsidR="005A3DB2" w:rsidRPr="009244C9" w:rsidRDefault="005A3DB2" w:rsidP="00ED4DA2">
            <w:pPr>
              <w:autoSpaceDE w:val="0"/>
              <w:autoSpaceDN w:val="0"/>
              <w:adjustRightInd w:val="0"/>
              <w:spacing w:before="20" w:after="20" w:line="180" w:lineRule="exact"/>
              <w:ind w:right="51"/>
              <w:jc w:val="center"/>
              <w:rPr>
                <w:color w:val="FFFFFF" w:themeColor="background1"/>
                <w:sz w:val="18"/>
                <w:szCs w:val="14"/>
              </w:rPr>
            </w:pPr>
            <w:r>
              <w:rPr>
                <w:color w:val="FFFFFF" w:themeColor="background1"/>
                <w:sz w:val="18"/>
                <w:szCs w:val="14"/>
              </w:rPr>
              <w:t>Porcentaje</w:t>
            </w:r>
          </w:p>
        </w:tc>
      </w:tr>
      <w:tr w:rsidR="005A3DB2" w14:paraId="430197A4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2674" w:type="dxa"/>
            <w:vMerge/>
            <w:shd w:val="clear" w:color="auto" w:fill="C0504D" w:themeFill="accent2"/>
          </w:tcPr>
          <w:p w14:paraId="19B6F984" w14:textId="77777777" w:rsidR="005A3DB2" w:rsidRPr="009244C9" w:rsidRDefault="005A3DB2" w:rsidP="00ED4DA2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16"/>
                <w:szCs w:val="14"/>
              </w:rPr>
            </w:pPr>
          </w:p>
        </w:tc>
        <w:tc>
          <w:tcPr>
            <w:tcW w:w="919" w:type="dxa"/>
            <w:shd w:val="clear" w:color="auto" w:fill="C0504D" w:themeFill="accent2"/>
            <w:vAlign w:val="center"/>
          </w:tcPr>
          <w:p w14:paraId="1B8EFD05" w14:textId="5D0B5CA7" w:rsidR="005A3DB2" w:rsidRPr="009244C9" w:rsidRDefault="00A804B8" w:rsidP="00ED4DA2">
            <w:pPr>
              <w:autoSpaceDE w:val="0"/>
              <w:autoSpaceDN w:val="0"/>
              <w:adjustRightInd w:val="0"/>
              <w:spacing w:line="180" w:lineRule="exact"/>
              <w:ind w:left="-92" w:right="-66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Junio</w:t>
            </w:r>
            <w:r w:rsidR="005A3DB2">
              <w:rPr>
                <w:color w:val="FFFFFF" w:themeColor="background1"/>
                <w:sz w:val="16"/>
                <w:szCs w:val="14"/>
              </w:rPr>
              <w:br/>
              <w:t>2</w:t>
            </w:r>
            <w:r w:rsidR="005A3DB2" w:rsidRPr="009244C9">
              <w:rPr>
                <w:color w:val="FFFFFF" w:themeColor="background1"/>
                <w:sz w:val="16"/>
                <w:szCs w:val="14"/>
              </w:rPr>
              <w:t>0</w:t>
            </w:r>
            <w:r w:rsidR="005A3DB2">
              <w:rPr>
                <w:color w:val="FFFFFF" w:themeColor="background1"/>
                <w:sz w:val="16"/>
                <w:szCs w:val="14"/>
              </w:rPr>
              <w:t>22</w:t>
            </w:r>
          </w:p>
        </w:tc>
        <w:tc>
          <w:tcPr>
            <w:tcW w:w="1051" w:type="dxa"/>
            <w:gridSpan w:val="2"/>
            <w:shd w:val="clear" w:color="auto" w:fill="C0504D" w:themeFill="accent2"/>
            <w:vAlign w:val="center"/>
          </w:tcPr>
          <w:p w14:paraId="578D67E8" w14:textId="10143F86" w:rsidR="005A3DB2" w:rsidRDefault="00A804B8" w:rsidP="00ED4DA2">
            <w:pPr>
              <w:autoSpaceDE w:val="0"/>
              <w:autoSpaceDN w:val="0"/>
              <w:adjustRightInd w:val="0"/>
              <w:spacing w:line="180" w:lineRule="exact"/>
              <w:ind w:left="-101" w:right="3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Septiembre</w:t>
            </w:r>
          </w:p>
          <w:p w14:paraId="66D806DF" w14:textId="77777777" w:rsidR="005A3DB2" w:rsidRPr="009244C9" w:rsidRDefault="005A3DB2" w:rsidP="00ED4DA2">
            <w:pPr>
              <w:autoSpaceDE w:val="0"/>
              <w:autoSpaceDN w:val="0"/>
              <w:adjustRightInd w:val="0"/>
              <w:spacing w:line="180" w:lineRule="exact"/>
              <w:ind w:left="-101" w:right="3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2022</w:t>
            </w:r>
          </w:p>
        </w:tc>
        <w:tc>
          <w:tcPr>
            <w:tcW w:w="236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088C7FD1" w14:textId="77777777" w:rsidR="005A3DB2" w:rsidRPr="00A77D91" w:rsidRDefault="005A3DB2" w:rsidP="00ED4DA2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8"/>
                <w:szCs w:val="14"/>
              </w:rPr>
            </w:pPr>
          </w:p>
        </w:tc>
        <w:tc>
          <w:tcPr>
            <w:tcW w:w="2640" w:type="dxa"/>
            <w:vMerge/>
            <w:shd w:val="clear" w:color="auto" w:fill="C0504D" w:themeFill="accent2"/>
          </w:tcPr>
          <w:p w14:paraId="1110307F" w14:textId="77777777" w:rsidR="005A3DB2" w:rsidRPr="009244C9" w:rsidRDefault="005A3DB2" w:rsidP="00ED4DA2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16"/>
                <w:szCs w:val="14"/>
              </w:rPr>
            </w:pPr>
          </w:p>
        </w:tc>
        <w:tc>
          <w:tcPr>
            <w:tcW w:w="958" w:type="dxa"/>
            <w:shd w:val="clear" w:color="auto" w:fill="C0504D" w:themeFill="accent2"/>
            <w:vAlign w:val="center"/>
          </w:tcPr>
          <w:p w14:paraId="35213B20" w14:textId="48DD1F7B" w:rsidR="005A3DB2" w:rsidRPr="009244C9" w:rsidRDefault="00A804B8" w:rsidP="00ED4DA2">
            <w:pPr>
              <w:autoSpaceDE w:val="0"/>
              <w:autoSpaceDN w:val="0"/>
              <w:adjustRightInd w:val="0"/>
              <w:spacing w:line="180" w:lineRule="exact"/>
              <w:ind w:left="-113" w:right="-99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Junio</w:t>
            </w:r>
            <w:r w:rsidR="005A3DB2">
              <w:rPr>
                <w:color w:val="FFFFFF" w:themeColor="background1"/>
                <w:sz w:val="16"/>
                <w:szCs w:val="14"/>
              </w:rPr>
              <w:br/>
            </w:r>
            <w:r w:rsidR="005A3DB2" w:rsidRPr="009244C9">
              <w:rPr>
                <w:color w:val="FFFFFF" w:themeColor="background1"/>
                <w:sz w:val="16"/>
                <w:szCs w:val="14"/>
              </w:rPr>
              <w:t>20</w:t>
            </w:r>
            <w:r w:rsidR="005A3DB2">
              <w:rPr>
                <w:color w:val="FFFFFF" w:themeColor="background1"/>
                <w:sz w:val="16"/>
                <w:szCs w:val="14"/>
              </w:rPr>
              <w:t>22</w:t>
            </w:r>
          </w:p>
        </w:tc>
        <w:tc>
          <w:tcPr>
            <w:tcW w:w="1048" w:type="dxa"/>
            <w:gridSpan w:val="2"/>
            <w:shd w:val="clear" w:color="auto" w:fill="C0504D" w:themeFill="accent2"/>
            <w:vAlign w:val="center"/>
          </w:tcPr>
          <w:p w14:paraId="56E5FCEF" w14:textId="4D800469" w:rsidR="005A3DB2" w:rsidRDefault="00A804B8" w:rsidP="00ED4DA2">
            <w:pPr>
              <w:autoSpaceDE w:val="0"/>
              <w:autoSpaceDN w:val="0"/>
              <w:adjustRightInd w:val="0"/>
              <w:spacing w:line="180" w:lineRule="exact"/>
              <w:ind w:left="-100" w:right="-24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Septiembre</w:t>
            </w:r>
          </w:p>
          <w:p w14:paraId="50255383" w14:textId="77777777" w:rsidR="005A3DB2" w:rsidRDefault="005A3DB2" w:rsidP="00ED4DA2">
            <w:pPr>
              <w:autoSpaceDE w:val="0"/>
              <w:autoSpaceDN w:val="0"/>
              <w:adjustRightInd w:val="0"/>
              <w:spacing w:line="180" w:lineRule="exact"/>
              <w:ind w:left="-100" w:right="-24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2022</w:t>
            </w:r>
          </w:p>
        </w:tc>
      </w:tr>
      <w:tr w:rsidR="00CF0438" w14:paraId="6BEE22F0" w14:textId="77777777" w:rsidTr="00ED4DA2">
        <w:trPr>
          <w:trHeight w:hRule="exact" w:val="198"/>
        </w:trPr>
        <w:tc>
          <w:tcPr>
            <w:tcW w:w="2674" w:type="dxa"/>
            <w:vAlign w:val="bottom"/>
          </w:tcPr>
          <w:p w14:paraId="2F233A42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Nacional</w:t>
            </w:r>
          </w:p>
        </w:tc>
        <w:tc>
          <w:tcPr>
            <w:tcW w:w="919" w:type="dxa"/>
          </w:tcPr>
          <w:p w14:paraId="757EBAFC" w14:textId="768E48B1" w:rsidR="00CF0438" w:rsidRPr="00CF0438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CF0438">
              <w:rPr>
                <w:sz w:val="16"/>
                <w:szCs w:val="16"/>
              </w:rPr>
              <w:t>67.4</w:t>
            </w:r>
          </w:p>
        </w:tc>
        <w:tc>
          <w:tcPr>
            <w:tcW w:w="802" w:type="dxa"/>
            <w:tcBorders>
              <w:right w:val="nil"/>
            </w:tcBorders>
          </w:tcPr>
          <w:p w14:paraId="2C1685AD" w14:textId="77777777" w:rsidR="00CF0438" w:rsidRPr="00A804B8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  <w:lang w:val="es-MX"/>
              </w:rPr>
            </w:pPr>
            <w:r w:rsidRPr="00A804B8">
              <w:rPr>
                <w:color w:val="000000"/>
                <w:sz w:val="16"/>
                <w:szCs w:val="16"/>
                <w:lang w:val="es-MX"/>
              </w:rPr>
              <w:t>64.4</w:t>
            </w:r>
          </w:p>
          <w:p w14:paraId="19D83A8E" w14:textId="0B22BAC2" w:rsidR="00CF0438" w:rsidRPr="00CF0438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174B075F" w14:textId="1300174B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CF0438">
              <w:rPr>
                <w:rFonts w:eastAsiaTheme="minorEastAsia"/>
                <w:color w:val="000000" w:themeColor="text1"/>
                <w:kern w:val="24"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34667A50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5A6F2EBF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Align w:val="bottom"/>
          </w:tcPr>
          <w:p w14:paraId="76612D80" w14:textId="77777777" w:rsidR="00CF0438" w:rsidRPr="00CF7D5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091B78B8" w14:textId="77777777" w:rsidR="00CF0438" w:rsidRPr="00CF7D57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7DF2F000" w14:textId="77777777" w:rsidR="00CF0438" w:rsidRPr="00CF7D57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</w:tr>
      <w:tr w:rsidR="00CF0438" w14:paraId="498D40B2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29BF439B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Aguascalientes, </w:t>
            </w:r>
            <w:proofErr w:type="spellStart"/>
            <w:r>
              <w:rPr>
                <w:sz w:val="16"/>
                <w:szCs w:val="16"/>
              </w:rPr>
              <w:t>Ags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19" w:type="dxa"/>
          </w:tcPr>
          <w:p w14:paraId="299152DF" w14:textId="2D9D8F70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54.2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47250C61" w14:textId="08FF65AB" w:rsidR="00CF0438" w:rsidRPr="00A804B8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A804B8">
              <w:rPr>
                <w:rFonts w:eastAsiaTheme="minorEastAsia"/>
                <w:color w:val="000000"/>
                <w:kern w:val="24"/>
                <w:sz w:val="16"/>
                <w:szCs w:val="16"/>
              </w:rPr>
              <w:t>45.9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7358B722" w14:textId="058A50D2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2D7681A6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36587F2B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Puerto Vallarta, Jal.</w:t>
            </w:r>
          </w:p>
        </w:tc>
        <w:tc>
          <w:tcPr>
            <w:tcW w:w="958" w:type="dxa"/>
          </w:tcPr>
          <w:p w14:paraId="7C13617F" w14:textId="6A33F53E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41.0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0E902CEA" w14:textId="73B55536" w:rsidR="00CF0438" w:rsidRPr="00426EF5" w:rsidRDefault="00CF0438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28.8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4C17D683" w14:textId="1ED259EF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CF0438">
              <w:rPr>
                <w:rFonts w:eastAsiaTheme="minorEastAsia"/>
                <w:color w:val="000000"/>
                <w:kern w:val="24"/>
                <w:sz w:val="16"/>
                <w:szCs w:val="16"/>
              </w:rPr>
              <w:t>*</w:t>
            </w:r>
          </w:p>
        </w:tc>
      </w:tr>
      <w:tr w:rsidR="00CF0438" w14:paraId="2AD7FC8D" w14:textId="77777777" w:rsidTr="00ED4DA2">
        <w:trPr>
          <w:trHeight w:hRule="exact" w:val="198"/>
        </w:trPr>
        <w:tc>
          <w:tcPr>
            <w:tcW w:w="2674" w:type="dxa"/>
            <w:vAlign w:val="bottom"/>
          </w:tcPr>
          <w:p w14:paraId="4AF7D616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Mexicali, B.C.</w:t>
            </w:r>
          </w:p>
        </w:tc>
        <w:tc>
          <w:tcPr>
            <w:tcW w:w="919" w:type="dxa"/>
          </w:tcPr>
          <w:p w14:paraId="20DCF9A3" w14:textId="2ECED280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78.0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5861AE6A" w14:textId="2081FE61" w:rsidR="00CF0438" w:rsidRPr="00A804B8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A804B8">
              <w:rPr>
                <w:rFonts w:eastAsiaTheme="minorEastAsia"/>
                <w:color w:val="000000"/>
                <w:kern w:val="24"/>
                <w:sz w:val="16"/>
                <w:szCs w:val="16"/>
              </w:rPr>
              <w:t>72.6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366D0E4C" w14:textId="264B4116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10CA41C5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3A49D2F9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Toluca, Edo. Mex.</w:t>
            </w:r>
          </w:p>
        </w:tc>
        <w:tc>
          <w:tcPr>
            <w:tcW w:w="958" w:type="dxa"/>
          </w:tcPr>
          <w:p w14:paraId="3D2F5AF9" w14:textId="46BCA05A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84.2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5CC1C4FE" w14:textId="38A2538D" w:rsidR="00CF0438" w:rsidRPr="00426EF5" w:rsidRDefault="00CF0438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83.8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10AF2981" w14:textId="06D0F9D3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</w:tr>
      <w:tr w:rsidR="00CF0438" w14:paraId="17DCCCD8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3B007A06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Tijuana, B.C.</w:t>
            </w:r>
          </w:p>
        </w:tc>
        <w:tc>
          <w:tcPr>
            <w:tcW w:w="919" w:type="dxa"/>
          </w:tcPr>
          <w:p w14:paraId="1C5618FD" w14:textId="562307BC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83.0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2E096F76" w14:textId="00D8E928" w:rsidR="00CF0438" w:rsidRPr="00A804B8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A804B8">
              <w:rPr>
                <w:rFonts w:eastAsiaTheme="minorEastAsia"/>
                <w:color w:val="000000"/>
                <w:kern w:val="24"/>
                <w:sz w:val="16"/>
                <w:szCs w:val="16"/>
              </w:rPr>
              <w:t>75.6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3B05DBA2" w14:textId="72C98C00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CF0438">
              <w:rPr>
                <w:rFonts w:eastAsiaTheme="minorEastAsia"/>
                <w:color w:val="000000"/>
                <w:kern w:val="24"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6AC7A08E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0767451A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Ecatepec, Edo. Mex.</w:t>
            </w:r>
          </w:p>
        </w:tc>
        <w:tc>
          <w:tcPr>
            <w:tcW w:w="958" w:type="dxa"/>
          </w:tcPr>
          <w:p w14:paraId="1FD29DEF" w14:textId="08657ACF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82.3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6E01A919" w14:textId="3E2FA84D" w:rsidR="00CF0438" w:rsidRPr="00426EF5" w:rsidRDefault="00CF0438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85.7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50C104AA" w14:textId="1A0CB885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</w:tr>
      <w:tr w:rsidR="00CF0438" w14:paraId="5189BA05" w14:textId="77777777" w:rsidTr="00ED4DA2">
        <w:trPr>
          <w:trHeight w:hRule="exact" w:val="198"/>
        </w:trPr>
        <w:tc>
          <w:tcPr>
            <w:tcW w:w="2674" w:type="dxa"/>
            <w:vAlign w:val="bottom"/>
          </w:tcPr>
          <w:p w14:paraId="0CAB4134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La Paz, B.C.S.</w:t>
            </w:r>
          </w:p>
        </w:tc>
        <w:tc>
          <w:tcPr>
            <w:tcW w:w="919" w:type="dxa"/>
          </w:tcPr>
          <w:p w14:paraId="20F12D5A" w14:textId="46B3DB72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42.7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5F6597C8" w14:textId="59E018B2" w:rsidR="00CF0438" w:rsidRPr="00A804B8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A804B8">
              <w:rPr>
                <w:rFonts w:eastAsiaTheme="minorEastAsia"/>
                <w:color w:val="000000"/>
                <w:kern w:val="24"/>
                <w:sz w:val="16"/>
                <w:szCs w:val="16"/>
              </w:rPr>
              <w:t>36.0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577CB570" w14:textId="390CC4D3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66496519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28B86100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Nezahualcóyotl, Edo. Mex.</w:t>
            </w:r>
          </w:p>
        </w:tc>
        <w:tc>
          <w:tcPr>
            <w:tcW w:w="958" w:type="dxa"/>
          </w:tcPr>
          <w:p w14:paraId="446E0C93" w14:textId="7ED56F00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71.6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4CE5397F" w14:textId="6E40A44E" w:rsidR="00CF0438" w:rsidRPr="00426EF5" w:rsidRDefault="00CF0438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75.8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10DB8BAA" w14:textId="750F87E0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</w:tr>
      <w:tr w:rsidR="00CF0438" w14:paraId="511FDC93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2BB233AD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Los Cabos, B.C.S. </w:t>
            </w:r>
            <w:r>
              <w:rPr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919" w:type="dxa"/>
          </w:tcPr>
          <w:p w14:paraId="6E752FDD" w14:textId="19811C54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30.7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20BA1E15" w14:textId="42ACE9C1" w:rsidR="00CF0438" w:rsidRPr="00A804B8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A804B8">
              <w:rPr>
                <w:rFonts w:eastAsiaTheme="minorEastAsia"/>
                <w:color w:val="000000"/>
                <w:kern w:val="24"/>
                <w:sz w:val="16"/>
                <w:szCs w:val="16"/>
              </w:rPr>
              <w:t>26.9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1F20DB94" w14:textId="39E7B0FD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4A948F56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404BB686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28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Naucalpan de Juárez, Edo. Mex.</w:t>
            </w:r>
          </w:p>
        </w:tc>
        <w:tc>
          <w:tcPr>
            <w:tcW w:w="958" w:type="dxa"/>
          </w:tcPr>
          <w:p w14:paraId="33A61C2E" w14:textId="56718258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85.6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0693E0F7" w14:textId="43B7CC53" w:rsidR="00CF0438" w:rsidRPr="00426EF5" w:rsidRDefault="00CF0438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90.8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722A0572" w14:textId="7D10CFDA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CF0438">
              <w:rPr>
                <w:rFonts w:eastAsiaTheme="minorEastAsia"/>
                <w:color w:val="000000"/>
                <w:kern w:val="24"/>
                <w:sz w:val="16"/>
                <w:szCs w:val="16"/>
              </w:rPr>
              <w:t>*</w:t>
            </w:r>
          </w:p>
        </w:tc>
      </w:tr>
      <w:tr w:rsidR="00CF0438" w14:paraId="322F7807" w14:textId="77777777" w:rsidTr="00ED4DA2">
        <w:trPr>
          <w:trHeight w:hRule="exact" w:val="198"/>
        </w:trPr>
        <w:tc>
          <w:tcPr>
            <w:tcW w:w="2674" w:type="dxa"/>
            <w:vAlign w:val="bottom"/>
          </w:tcPr>
          <w:p w14:paraId="4E5DDE79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243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Campeche, Camp.</w:t>
            </w:r>
          </w:p>
        </w:tc>
        <w:tc>
          <w:tcPr>
            <w:tcW w:w="919" w:type="dxa"/>
          </w:tcPr>
          <w:p w14:paraId="022CB774" w14:textId="71BED1DF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48.7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08869B69" w14:textId="07F90692" w:rsidR="00CF0438" w:rsidRPr="00A804B8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A804B8">
              <w:rPr>
                <w:rFonts w:eastAsiaTheme="minorEastAsia"/>
                <w:color w:val="000000"/>
                <w:kern w:val="24"/>
                <w:sz w:val="16"/>
                <w:szCs w:val="16"/>
              </w:rPr>
              <w:t>42.2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2F04BC73" w14:textId="087DA7B0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63BE662D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1A62B836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Tlalnepantla de Baz, Edo. Mex.</w:t>
            </w:r>
          </w:p>
        </w:tc>
        <w:tc>
          <w:tcPr>
            <w:tcW w:w="958" w:type="dxa"/>
          </w:tcPr>
          <w:p w14:paraId="5841A1F8" w14:textId="7B9D0788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76.7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68EF8354" w14:textId="4537B20A" w:rsidR="00CF0438" w:rsidRPr="00426EF5" w:rsidRDefault="00CF0438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75.7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478E1E5C" w14:textId="0902DA81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</w:tr>
      <w:tr w:rsidR="00CF0438" w14:paraId="3789096B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621C7EC1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del Carmen, Camp.</w:t>
            </w:r>
          </w:p>
        </w:tc>
        <w:tc>
          <w:tcPr>
            <w:tcW w:w="919" w:type="dxa"/>
          </w:tcPr>
          <w:p w14:paraId="7A37A6A0" w14:textId="7BD95466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65.6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44003346" w14:textId="303A0101" w:rsidR="00CF0438" w:rsidRPr="00A804B8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A804B8">
              <w:rPr>
                <w:rFonts w:eastAsiaTheme="minorEastAsia"/>
                <w:color w:val="000000"/>
                <w:kern w:val="24"/>
                <w:sz w:val="16"/>
                <w:szCs w:val="16"/>
              </w:rPr>
              <w:t>63.3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56BBD4AD" w14:textId="5796D33E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7EDADF4A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2DB5100C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Cuautitlán Izcalli, Edo. Mex.</w:t>
            </w:r>
          </w:p>
        </w:tc>
        <w:tc>
          <w:tcPr>
            <w:tcW w:w="958" w:type="dxa"/>
          </w:tcPr>
          <w:p w14:paraId="16356112" w14:textId="1E8AA0BB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89.0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18D9B8AC" w14:textId="6973A42C" w:rsidR="00CF0438" w:rsidRPr="00426EF5" w:rsidRDefault="00111DF7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rFonts w:eastAsiaTheme="minorEastAsia"/>
                <w:color w:val="000000"/>
                <w:kern w:val="24"/>
                <w:sz w:val="16"/>
                <w:szCs w:val="16"/>
              </w:rPr>
              <w:t>81.7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738E5CBF" w14:textId="79CA9E9A" w:rsidR="00CF0438" w:rsidRPr="00CF0438" w:rsidRDefault="006F316B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</w:tc>
      </w:tr>
      <w:tr w:rsidR="00CF0438" w14:paraId="6A0084F2" w14:textId="77777777" w:rsidTr="00ED4DA2">
        <w:trPr>
          <w:trHeight w:hRule="exact" w:val="198"/>
        </w:trPr>
        <w:tc>
          <w:tcPr>
            <w:tcW w:w="2674" w:type="dxa"/>
            <w:vAlign w:val="bottom"/>
          </w:tcPr>
          <w:p w14:paraId="1F3B156E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Saltillo, </w:t>
            </w:r>
            <w:proofErr w:type="spellStart"/>
            <w:r>
              <w:rPr>
                <w:sz w:val="16"/>
                <w:szCs w:val="16"/>
              </w:rPr>
              <w:t>Coah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19" w:type="dxa"/>
          </w:tcPr>
          <w:p w14:paraId="38B1E258" w14:textId="021CA2B3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29.8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1B452B74" w14:textId="4958051E" w:rsidR="00CF0438" w:rsidRPr="00A804B8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A804B8">
              <w:rPr>
                <w:rFonts w:eastAsiaTheme="minorEastAsia"/>
                <w:color w:val="000000"/>
                <w:kern w:val="24"/>
                <w:sz w:val="16"/>
                <w:szCs w:val="16"/>
              </w:rPr>
              <w:t>25.8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47A0C0AE" w14:textId="5032D63A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7D0CAE3F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6A859B53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Atizapán de Zaragoza, Edo. Mex.</w:t>
            </w:r>
          </w:p>
        </w:tc>
        <w:tc>
          <w:tcPr>
            <w:tcW w:w="958" w:type="dxa"/>
          </w:tcPr>
          <w:p w14:paraId="22A4A37C" w14:textId="3A3261D7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70.3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212087D8" w14:textId="45EAFDF5" w:rsidR="00CF0438" w:rsidRPr="00426EF5" w:rsidRDefault="00111DF7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rFonts w:eastAsiaTheme="minorEastAsia"/>
                <w:color w:val="000000"/>
                <w:kern w:val="24"/>
                <w:sz w:val="16"/>
                <w:szCs w:val="16"/>
              </w:rPr>
              <w:t>65.3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78081AFE" w14:textId="0D15D685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</w:tr>
      <w:tr w:rsidR="00CF0438" w14:paraId="0EC11615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30F92FBA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La Laguna, </w:t>
            </w:r>
            <w:proofErr w:type="spellStart"/>
            <w:r>
              <w:rPr>
                <w:sz w:val="16"/>
                <w:szCs w:val="16"/>
              </w:rPr>
              <w:t>Coah</w:t>
            </w:r>
            <w:proofErr w:type="spellEnd"/>
            <w:r>
              <w:rPr>
                <w:sz w:val="16"/>
                <w:szCs w:val="16"/>
              </w:rPr>
              <w:t>.-</w:t>
            </w:r>
            <w:proofErr w:type="spellStart"/>
            <w:r>
              <w:rPr>
                <w:sz w:val="16"/>
                <w:szCs w:val="16"/>
              </w:rPr>
              <w:t>Dgo</w:t>
            </w:r>
            <w:proofErr w:type="spellEnd"/>
            <w:r>
              <w:rPr>
                <w:sz w:val="16"/>
                <w:szCs w:val="16"/>
              </w:rPr>
              <w:t xml:space="preserve">. </w:t>
            </w:r>
            <w:r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919" w:type="dxa"/>
          </w:tcPr>
          <w:p w14:paraId="62A8B70E" w14:textId="7E613E76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44.5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7D836EAC" w14:textId="51783C24" w:rsidR="00CF0438" w:rsidRPr="00A804B8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A804B8">
              <w:rPr>
                <w:rFonts w:eastAsiaTheme="minorEastAsia"/>
                <w:color w:val="000000"/>
                <w:kern w:val="24"/>
                <w:sz w:val="16"/>
                <w:szCs w:val="16"/>
              </w:rPr>
              <w:t>43.7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3639AD7A" w14:textId="49514DB4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5DC0F7DC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4EF1AB42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Chimalhuacán, Edo. Mex.</w:t>
            </w:r>
          </w:p>
        </w:tc>
        <w:tc>
          <w:tcPr>
            <w:tcW w:w="958" w:type="dxa"/>
          </w:tcPr>
          <w:p w14:paraId="2843D1E1" w14:textId="6AEE665B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77.8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4CD7627B" w14:textId="7F81667D" w:rsidR="00CF0438" w:rsidRPr="00426EF5" w:rsidRDefault="00CF0438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81.</w:t>
            </w:r>
            <w:r w:rsidR="00111DF7">
              <w:rPr>
                <w:rFonts w:eastAsiaTheme="minorEastAsia"/>
                <w:color w:val="000000"/>
                <w:kern w:val="24"/>
                <w:sz w:val="16"/>
                <w:szCs w:val="16"/>
              </w:rPr>
              <w:t>4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7DE9D5EE" w14:textId="20E484E2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</w:tr>
      <w:tr w:rsidR="00CF0438" w14:paraId="2B6C5E5F" w14:textId="77777777" w:rsidTr="00ED4DA2">
        <w:trPr>
          <w:trHeight w:hRule="exact" w:val="198"/>
        </w:trPr>
        <w:tc>
          <w:tcPr>
            <w:tcW w:w="2674" w:type="dxa"/>
            <w:vAlign w:val="bottom"/>
          </w:tcPr>
          <w:p w14:paraId="2078D89B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Piedras Negras, </w:t>
            </w:r>
            <w:proofErr w:type="spellStart"/>
            <w:r>
              <w:rPr>
                <w:sz w:val="16"/>
                <w:szCs w:val="16"/>
              </w:rPr>
              <w:t>Coah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19" w:type="dxa"/>
          </w:tcPr>
          <w:p w14:paraId="571A75E5" w14:textId="473568FB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28.5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2D29A5E3" w14:textId="25E5A8FA" w:rsidR="00CF0438" w:rsidRPr="00A804B8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A804B8">
              <w:rPr>
                <w:rFonts w:eastAsiaTheme="minorEastAsia"/>
                <w:color w:val="000000"/>
                <w:kern w:val="24"/>
                <w:sz w:val="16"/>
                <w:szCs w:val="16"/>
              </w:rPr>
              <w:t>23.8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31CDCB2F" w14:textId="4F1EDC0A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EF89C1F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628A2721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Morelia, </w:t>
            </w:r>
            <w:proofErr w:type="spellStart"/>
            <w:r>
              <w:rPr>
                <w:sz w:val="16"/>
                <w:szCs w:val="16"/>
              </w:rPr>
              <w:t>Mich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</w:tcPr>
          <w:p w14:paraId="690BFCF8" w14:textId="73FCFC80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83.6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0BF4AA16" w14:textId="5181D66E" w:rsidR="00CF0438" w:rsidRPr="00426EF5" w:rsidRDefault="00CF0438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72.5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442DC85D" w14:textId="7CFADB14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CF0438">
              <w:rPr>
                <w:rFonts w:eastAsiaTheme="minorEastAsia"/>
                <w:color w:val="000000"/>
                <w:kern w:val="24"/>
                <w:sz w:val="16"/>
                <w:szCs w:val="16"/>
              </w:rPr>
              <w:t>*</w:t>
            </w:r>
          </w:p>
        </w:tc>
      </w:tr>
      <w:tr w:rsidR="00CF0438" w14:paraId="06B5B4A6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776D1A08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Colima, Col.</w:t>
            </w:r>
          </w:p>
        </w:tc>
        <w:tc>
          <w:tcPr>
            <w:tcW w:w="919" w:type="dxa"/>
          </w:tcPr>
          <w:p w14:paraId="2F8C959A" w14:textId="67BB26BF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87.5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3F53EF9D" w14:textId="16730D70" w:rsidR="00CF0438" w:rsidRPr="00A804B8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A804B8">
              <w:rPr>
                <w:rFonts w:eastAsiaTheme="minorEastAsia"/>
                <w:color w:val="000000"/>
                <w:kern w:val="24"/>
                <w:sz w:val="16"/>
                <w:szCs w:val="16"/>
              </w:rPr>
              <w:t>86.6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121C3C7E" w14:textId="6DEC49D1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60497B2C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7E07392C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Uruapan, </w:t>
            </w:r>
            <w:proofErr w:type="spellStart"/>
            <w:r>
              <w:rPr>
                <w:sz w:val="16"/>
                <w:szCs w:val="16"/>
              </w:rPr>
              <w:t>Mich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</w:tcPr>
          <w:p w14:paraId="7629464A" w14:textId="18577D58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86.7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287A8816" w14:textId="54D34076" w:rsidR="00CF0438" w:rsidRPr="00426EF5" w:rsidRDefault="00CF0438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84.0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7FC36990" w14:textId="3EB385ED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</w:tr>
      <w:tr w:rsidR="00CF0438" w14:paraId="7252AD87" w14:textId="77777777" w:rsidTr="00ED4DA2">
        <w:trPr>
          <w:trHeight w:hRule="exact" w:val="198"/>
        </w:trPr>
        <w:tc>
          <w:tcPr>
            <w:tcW w:w="2674" w:type="dxa"/>
            <w:vAlign w:val="bottom"/>
          </w:tcPr>
          <w:p w14:paraId="03DFF72F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Manzanillo, Col.</w:t>
            </w:r>
          </w:p>
        </w:tc>
        <w:tc>
          <w:tcPr>
            <w:tcW w:w="919" w:type="dxa"/>
          </w:tcPr>
          <w:p w14:paraId="421A865D" w14:textId="1D1D5411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68.2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0EA171C8" w14:textId="1A10D312" w:rsidR="00CF0438" w:rsidRPr="00A804B8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A804B8">
              <w:rPr>
                <w:rFonts w:eastAsiaTheme="minorEastAsia"/>
                <w:color w:val="000000"/>
                <w:kern w:val="24"/>
                <w:sz w:val="16"/>
                <w:szCs w:val="16"/>
              </w:rPr>
              <w:t>75.0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6296D0E2" w14:textId="1CD8BD21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4ED85607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5C6921E8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Lázaro Cárdenas, </w:t>
            </w:r>
            <w:proofErr w:type="spellStart"/>
            <w:r>
              <w:rPr>
                <w:sz w:val="16"/>
                <w:szCs w:val="16"/>
              </w:rPr>
              <w:t>Mich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</w:tcPr>
          <w:p w14:paraId="4846B98A" w14:textId="44D504B2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59.5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5C48D16D" w14:textId="4E5010A2" w:rsidR="00CF0438" w:rsidRPr="00426EF5" w:rsidRDefault="00CF0438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50.5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70972AD2" w14:textId="292DB96E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CF0438">
              <w:rPr>
                <w:rFonts w:eastAsiaTheme="minorEastAsia"/>
                <w:color w:val="000000"/>
                <w:kern w:val="24"/>
                <w:sz w:val="16"/>
                <w:szCs w:val="16"/>
              </w:rPr>
              <w:t>*</w:t>
            </w:r>
          </w:p>
        </w:tc>
      </w:tr>
      <w:tr w:rsidR="00CF0438" w14:paraId="3F2EFE1C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68D7FBF7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Tuxtla Gutiérrez, Chis.</w:t>
            </w:r>
          </w:p>
        </w:tc>
        <w:tc>
          <w:tcPr>
            <w:tcW w:w="919" w:type="dxa"/>
          </w:tcPr>
          <w:p w14:paraId="40EA3089" w14:textId="6287AA2A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84.2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7354D0A2" w14:textId="08926675" w:rsidR="00CF0438" w:rsidRPr="00A804B8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A804B8">
              <w:rPr>
                <w:rFonts w:eastAsiaTheme="minorEastAsia"/>
                <w:color w:val="000000"/>
                <w:kern w:val="24"/>
                <w:sz w:val="16"/>
                <w:szCs w:val="16"/>
              </w:rPr>
              <w:t>77.2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17D4C107" w14:textId="40164AB9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CF0438">
              <w:rPr>
                <w:rFonts w:eastAsiaTheme="minorEastAsia"/>
                <w:color w:val="000000"/>
                <w:kern w:val="24"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57FDEBDA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434E00E2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Cuernavaca, Mor.</w:t>
            </w:r>
          </w:p>
        </w:tc>
        <w:tc>
          <w:tcPr>
            <w:tcW w:w="958" w:type="dxa"/>
          </w:tcPr>
          <w:p w14:paraId="2284AD27" w14:textId="201E495A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81.0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56F37CD8" w14:textId="013EDCED" w:rsidR="00CF0438" w:rsidRPr="00426EF5" w:rsidRDefault="00CF0438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77.0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560955D7" w14:textId="5A2F76B8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</w:tr>
      <w:tr w:rsidR="00CF0438" w14:paraId="6CB72B3F" w14:textId="77777777" w:rsidTr="00ED4DA2">
        <w:trPr>
          <w:trHeight w:hRule="exact" w:val="198"/>
        </w:trPr>
        <w:tc>
          <w:tcPr>
            <w:tcW w:w="2674" w:type="dxa"/>
            <w:vAlign w:val="bottom"/>
          </w:tcPr>
          <w:p w14:paraId="08D74C52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Tapachula, Chis.</w:t>
            </w:r>
          </w:p>
        </w:tc>
        <w:tc>
          <w:tcPr>
            <w:tcW w:w="919" w:type="dxa"/>
          </w:tcPr>
          <w:p w14:paraId="46979897" w14:textId="27830DF9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81.4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40C5B88A" w14:textId="5BBCF907" w:rsidR="00CF0438" w:rsidRPr="00A804B8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A804B8">
              <w:rPr>
                <w:rFonts w:eastAsiaTheme="minorEastAsia"/>
                <w:color w:val="000000"/>
                <w:kern w:val="24"/>
                <w:sz w:val="16"/>
                <w:szCs w:val="16"/>
              </w:rPr>
              <w:t>80.4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7C455E3F" w14:textId="323D80E3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C3D881B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2F9B38F8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Tepic, Nay.</w:t>
            </w:r>
          </w:p>
        </w:tc>
        <w:tc>
          <w:tcPr>
            <w:tcW w:w="958" w:type="dxa"/>
          </w:tcPr>
          <w:p w14:paraId="70E54EAB" w14:textId="611E2DC2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40.0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2807E863" w14:textId="2CD67636" w:rsidR="00CF0438" w:rsidRPr="00426EF5" w:rsidRDefault="00CF0438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32.3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526AF7F4" w14:textId="69EA4ECD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</w:tr>
      <w:tr w:rsidR="00CF0438" w14:paraId="36F2F8EB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4A030766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Chihuahua, Chih.</w:t>
            </w:r>
          </w:p>
        </w:tc>
        <w:tc>
          <w:tcPr>
            <w:tcW w:w="919" w:type="dxa"/>
          </w:tcPr>
          <w:p w14:paraId="713FA31A" w14:textId="67D22EDE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60.6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31610E7D" w14:textId="5329FD22" w:rsidR="00CF0438" w:rsidRPr="00A804B8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A804B8">
              <w:rPr>
                <w:rFonts w:eastAsiaTheme="minorEastAsia"/>
                <w:color w:val="000000"/>
                <w:kern w:val="24"/>
                <w:sz w:val="16"/>
                <w:szCs w:val="16"/>
              </w:rPr>
              <w:t>56.8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73759691" w14:textId="7C864A98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11E2B9F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7D7C1872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Monterrey, N.L.</w:t>
            </w:r>
          </w:p>
        </w:tc>
        <w:tc>
          <w:tcPr>
            <w:tcW w:w="958" w:type="dxa"/>
          </w:tcPr>
          <w:p w14:paraId="1CC2DBA2" w14:textId="5087A098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72.0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7A708B6C" w14:textId="1FDE3A3D" w:rsidR="00CF0438" w:rsidRPr="00426EF5" w:rsidRDefault="00CF0438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71.6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4AA1A991" w14:textId="5CDE0622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</w:tr>
      <w:tr w:rsidR="00CF0438" w14:paraId="0895D2BB" w14:textId="77777777" w:rsidTr="00ED4DA2">
        <w:trPr>
          <w:trHeight w:hRule="exact" w:val="198"/>
        </w:trPr>
        <w:tc>
          <w:tcPr>
            <w:tcW w:w="2674" w:type="dxa"/>
            <w:vAlign w:val="bottom"/>
          </w:tcPr>
          <w:p w14:paraId="22440FA9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Juárez, Chih.</w:t>
            </w:r>
          </w:p>
        </w:tc>
        <w:tc>
          <w:tcPr>
            <w:tcW w:w="919" w:type="dxa"/>
          </w:tcPr>
          <w:p w14:paraId="28199A64" w14:textId="5619C807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66.5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7944B98E" w14:textId="29CFB244" w:rsidR="00CF0438" w:rsidRPr="00A804B8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A804B8">
              <w:rPr>
                <w:rFonts w:eastAsiaTheme="minorEastAsia"/>
                <w:color w:val="000000"/>
                <w:kern w:val="24"/>
                <w:sz w:val="16"/>
                <w:szCs w:val="16"/>
              </w:rPr>
              <w:t>80.9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5C8F6483" w14:textId="66CF64F2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CF0438">
              <w:rPr>
                <w:rFonts w:eastAsiaTheme="minorEastAsia"/>
                <w:color w:val="000000"/>
                <w:kern w:val="24"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040FCD09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6D3984C5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Pedro Garza García, N.L.</w:t>
            </w:r>
          </w:p>
        </w:tc>
        <w:tc>
          <w:tcPr>
            <w:tcW w:w="958" w:type="dxa"/>
          </w:tcPr>
          <w:p w14:paraId="52A763BD" w14:textId="7B91B8FB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15.1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7AAA3255" w14:textId="111D0C69" w:rsidR="00CF0438" w:rsidRPr="00426EF5" w:rsidRDefault="00CF0438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14.5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6E59DD90" w14:textId="4C9E2343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</w:tr>
      <w:tr w:rsidR="00CF0438" w14:paraId="43A50D4D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76C1F552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Gustavo A. Madero, CDMX</w:t>
            </w:r>
          </w:p>
        </w:tc>
        <w:tc>
          <w:tcPr>
            <w:tcW w:w="919" w:type="dxa"/>
          </w:tcPr>
          <w:p w14:paraId="09ED3D22" w14:textId="5CE3F83C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63.5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6D4EFC05" w14:textId="5581D54A" w:rsidR="00CF0438" w:rsidRPr="00A804B8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A804B8">
              <w:rPr>
                <w:rFonts w:eastAsiaTheme="minorEastAsia"/>
                <w:color w:val="000000"/>
                <w:kern w:val="24"/>
                <w:sz w:val="16"/>
                <w:szCs w:val="16"/>
              </w:rPr>
              <w:t>60.4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0A272E47" w14:textId="3D607DAB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1C2700FC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1F5D76F3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Apodaca, N.L. </w:t>
            </w:r>
          </w:p>
        </w:tc>
        <w:tc>
          <w:tcPr>
            <w:tcW w:w="958" w:type="dxa"/>
          </w:tcPr>
          <w:p w14:paraId="5FA912FB" w14:textId="622527AD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52.0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744A04B1" w14:textId="02108AC6" w:rsidR="00CF0438" w:rsidRPr="00426EF5" w:rsidRDefault="00CF0438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39.1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56A2EE83" w14:textId="5E95F5DD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CF0438">
              <w:rPr>
                <w:rFonts w:eastAsiaTheme="minorEastAsia"/>
                <w:color w:val="000000"/>
                <w:kern w:val="24"/>
                <w:sz w:val="16"/>
                <w:szCs w:val="16"/>
              </w:rPr>
              <w:t>*</w:t>
            </w:r>
          </w:p>
        </w:tc>
      </w:tr>
      <w:tr w:rsidR="00CF0438" w14:paraId="66C95425" w14:textId="77777777" w:rsidTr="00ED4DA2">
        <w:trPr>
          <w:trHeight w:hRule="exact" w:val="198"/>
        </w:trPr>
        <w:tc>
          <w:tcPr>
            <w:tcW w:w="2674" w:type="dxa"/>
            <w:vAlign w:val="bottom"/>
          </w:tcPr>
          <w:p w14:paraId="2DFC2A86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Iztacalco, CDMX</w:t>
            </w:r>
          </w:p>
        </w:tc>
        <w:tc>
          <w:tcPr>
            <w:tcW w:w="919" w:type="dxa"/>
          </w:tcPr>
          <w:p w14:paraId="3DF83191" w14:textId="7644C42D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72.7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75926E2D" w14:textId="69F968E0" w:rsidR="00CF0438" w:rsidRPr="00A804B8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A804B8">
              <w:rPr>
                <w:rFonts w:eastAsiaTheme="minorEastAsia"/>
                <w:color w:val="000000"/>
                <w:kern w:val="24"/>
                <w:sz w:val="16"/>
                <w:szCs w:val="16"/>
              </w:rPr>
              <w:t>67.5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0D99A0C6" w14:textId="39C1D639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59B9791C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3B681551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Guadalupe, N.L.</w:t>
            </w:r>
          </w:p>
        </w:tc>
        <w:tc>
          <w:tcPr>
            <w:tcW w:w="958" w:type="dxa"/>
          </w:tcPr>
          <w:p w14:paraId="23069EB7" w14:textId="5160CA0C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62.5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5003A799" w14:textId="0FEC13C7" w:rsidR="00CF0438" w:rsidRPr="00426EF5" w:rsidRDefault="00CF0438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53.0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37417F9C" w14:textId="12C2CBD5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CF0438">
              <w:rPr>
                <w:rFonts w:eastAsiaTheme="minorEastAsia"/>
                <w:color w:val="000000"/>
                <w:kern w:val="24"/>
                <w:sz w:val="16"/>
                <w:szCs w:val="16"/>
              </w:rPr>
              <w:t>*</w:t>
            </w:r>
          </w:p>
        </w:tc>
      </w:tr>
      <w:tr w:rsidR="00CF0438" w14:paraId="2FB39FCE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54ADEC6D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Venustiano Carranza, CDMX</w:t>
            </w:r>
          </w:p>
        </w:tc>
        <w:tc>
          <w:tcPr>
            <w:tcW w:w="919" w:type="dxa"/>
          </w:tcPr>
          <w:p w14:paraId="2F53FB66" w14:textId="39E9775A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62.0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43E03DD0" w14:textId="507C737A" w:rsidR="00CF0438" w:rsidRPr="00A804B8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A804B8">
              <w:rPr>
                <w:rFonts w:eastAsiaTheme="minorEastAsia"/>
                <w:color w:val="000000"/>
                <w:kern w:val="24"/>
                <w:sz w:val="16"/>
                <w:szCs w:val="16"/>
              </w:rPr>
              <w:t>50.0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0CB03287" w14:textId="3C670C9C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CF0438">
              <w:rPr>
                <w:rFonts w:eastAsiaTheme="minorEastAsia"/>
                <w:color w:val="000000"/>
                <w:kern w:val="24"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5E8F0FFA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3164C6BC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General Escobedo, N.L.</w:t>
            </w:r>
          </w:p>
        </w:tc>
        <w:tc>
          <w:tcPr>
            <w:tcW w:w="958" w:type="dxa"/>
          </w:tcPr>
          <w:p w14:paraId="0228D6C5" w14:textId="2BA44447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61.8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73C3E714" w14:textId="3F2FE516" w:rsidR="00CF0438" w:rsidRPr="00426EF5" w:rsidRDefault="00CF0438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51.0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3D84EE38" w14:textId="1D33C35E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CF0438">
              <w:rPr>
                <w:rFonts w:eastAsiaTheme="minorEastAsia"/>
                <w:color w:val="000000"/>
                <w:kern w:val="24"/>
                <w:sz w:val="16"/>
                <w:szCs w:val="16"/>
              </w:rPr>
              <w:t>*</w:t>
            </w:r>
          </w:p>
        </w:tc>
      </w:tr>
      <w:tr w:rsidR="00CF0438" w14:paraId="73068DA5" w14:textId="77777777" w:rsidTr="00ED4DA2">
        <w:trPr>
          <w:trHeight w:hRule="exact" w:val="198"/>
        </w:trPr>
        <w:tc>
          <w:tcPr>
            <w:tcW w:w="2674" w:type="dxa"/>
            <w:vAlign w:val="bottom"/>
          </w:tcPr>
          <w:p w14:paraId="190663ED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Benito Juárez, CDMX</w:t>
            </w:r>
          </w:p>
        </w:tc>
        <w:tc>
          <w:tcPr>
            <w:tcW w:w="919" w:type="dxa"/>
          </w:tcPr>
          <w:p w14:paraId="25343685" w14:textId="7B1BA0E1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24.2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5F1C415D" w14:textId="72B86AD3" w:rsidR="00CF0438" w:rsidRPr="00A804B8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A804B8">
              <w:rPr>
                <w:rFonts w:eastAsiaTheme="minorEastAsia"/>
                <w:color w:val="000000"/>
                <w:kern w:val="24"/>
                <w:sz w:val="16"/>
                <w:szCs w:val="16"/>
              </w:rPr>
              <w:t>20.6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5A047DB3" w14:textId="585B97EF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795731F6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2124A6D3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Nicolás de los Garza, N.L.</w:t>
            </w:r>
          </w:p>
        </w:tc>
        <w:tc>
          <w:tcPr>
            <w:tcW w:w="958" w:type="dxa"/>
          </w:tcPr>
          <w:p w14:paraId="1620BB41" w14:textId="359F8311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36.5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00BC74D9" w14:textId="28200778" w:rsidR="00CF0438" w:rsidRPr="00426EF5" w:rsidRDefault="00CF0438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26.0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58DB6034" w14:textId="0F9028F4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CF0438">
              <w:rPr>
                <w:rFonts w:eastAsiaTheme="minorEastAsia"/>
                <w:color w:val="000000"/>
                <w:kern w:val="24"/>
                <w:sz w:val="16"/>
                <w:szCs w:val="16"/>
              </w:rPr>
              <w:t>*</w:t>
            </w:r>
          </w:p>
        </w:tc>
      </w:tr>
      <w:tr w:rsidR="00CF0438" w14:paraId="1196ECCE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5D74E7AE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Coyoacán, CDMX</w:t>
            </w:r>
          </w:p>
        </w:tc>
        <w:tc>
          <w:tcPr>
            <w:tcW w:w="919" w:type="dxa"/>
          </w:tcPr>
          <w:p w14:paraId="68E8D80C" w14:textId="548393FE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55.3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47B53C65" w14:textId="66F5D98C" w:rsidR="00CF0438" w:rsidRPr="00A804B8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A804B8">
              <w:rPr>
                <w:rFonts w:eastAsiaTheme="minorEastAsia"/>
                <w:color w:val="000000"/>
                <w:kern w:val="24"/>
                <w:sz w:val="16"/>
                <w:szCs w:val="16"/>
              </w:rPr>
              <w:t>49.9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0EDAC816" w14:textId="4CE08ECE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7A3A9BDA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3579EC50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Santa Catarina, N.L.</w:t>
            </w:r>
          </w:p>
        </w:tc>
        <w:tc>
          <w:tcPr>
            <w:tcW w:w="958" w:type="dxa"/>
          </w:tcPr>
          <w:p w14:paraId="216B851E" w14:textId="5370B79E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58.3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34DE9163" w14:textId="643A424B" w:rsidR="00CF0438" w:rsidRPr="00426EF5" w:rsidRDefault="00CF0438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53.0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597C535D" w14:textId="287FE418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</w:tr>
      <w:tr w:rsidR="00CF0438" w14:paraId="49B92126" w14:textId="77777777" w:rsidTr="00ED4DA2">
        <w:trPr>
          <w:trHeight w:hRule="exact" w:val="198"/>
        </w:trPr>
        <w:tc>
          <w:tcPr>
            <w:tcW w:w="2674" w:type="dxa"/>
            <w:vAlign w:val="bottom"/>
          </w:tcPr>
          <w:p w14:paraId="66076264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La Magdalena Contreras, CDMX</w:t>
            </w:r>
          </w:p>
        </w:tc>
        <w:tc>
          <w:tcPr>
            <w:tcW w:w="919" w:type="dxa"/>
          </w:tcPr>
          <w:p w14:paraId="44568213" w14:textId="3B1569AF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58.5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45C8F462" w14:textId="3EDD7EE5" w:rsidR="00CF0438" w:rsidRPr="00A804B8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A804B8">
              <w:rPr>
                <w:rFonts w:eastAsiaTheme="minorEastAsia"/>
                <w:color w:val="000000"/>
                <w:kern w:val="24"/>
                <w:sz w:val="16"/>
                <w:szCs w:val="16"/>
              </w:rPr>
              <w:t>58.3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49543981" w14:textId="5DD34CA7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F2EE4E7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05103FFF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Oaxaca, </w:t>
            </w:r>
            <w:proofErr w:type="spellStart"/>
            <w:r>
              <w:rPr>
                <w:sz w:val="16"/>
                <w:szCs w:val="16"/>
              </w:rPr>
              <w:t>Oax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</w:tcPr>
          <w:p w14:paraId="5B73D774" w14:textId="265BD735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70.7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061D515D" w14:textId="7B41AD2D" w:rsidR="00CF0438" w:rsidRPr="00426EF5" w:rsidRDefault="00CF0438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71.6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2DC7168E" w14:textId="4D5E432F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</w:tr>
      <w:tr w:rsidR="00CF0438" w14:paraId="6BC0646D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5E39874B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Tlalpan, CDMX</w:t>
            </w:r>
          </w:p>
        </w:tc>
        <w:tc>
          <w:tcPr>
            <w:tcW w:w="919" w:type="dxa"/>
          </w:tcPr>
          <w:p w14:paraId="600835F1" w14:textId="4F77C08A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66.8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360A3565" w14:textId="365D14D3" w:rsidR="00CF0438" w:rsidRPr="00426EF5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60.7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40AF2B2C" w14:textId="55B241B1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1B181BC4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06EDED72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Puebla, Pue.</w:t>
            </w:r>
          </w:p>
        </w:tc>
        <w:tc>
          <w:tcPr>
            <w:tcW w:w="958" w:type="dxa"/>
          </w:tcPr>
          <w:p w14:paraId="70BAED93" w14:textId="577B133C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87.1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4E392553" w14:textId="75C55D7A" w:rsidR="00CF0438" w:rsidRPr="00426EF5" w:rsidRDefault="00CF0438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70.0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0159C3FD" w14:textId="0CF4D968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CF0438">
              <w:rPr>
                <w:rFonts w:eastAsiaTheme="minorEastAsia"/>
                <w:color w:val="000000"/>
                <w:kern w:val="24"/>
                <w:sz w:val="16"/>
                <w:szCs w:val="16"/>
              </w:rPr>
              <w:t>*</w:t>
            </w:r>
          </w:p>
        </w:tc>
      </w:tr>
      <w:tr w:rsidR="00CF0438" w14:paraId="42A77C01" w14:textId="77777777" w:rsidTr="00ED4DA2">
        <w:trPr>
          <w:trHeight w:hRule="exact" w:val="198"/>
        </w:trPr>
        <w:tc>
          <w:tcPr>
            <w:tcW w:w="2674" w:type="dxa"/>
            <w:vAlign w:val="bottom"/>
          </w:tcPr>
          <w:p w14:paraId="4ED9872F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Iztapalapa, CDMX</w:t>
            </w:r>
          </w:p>
        </w:tc>
        <w:tc>
          <w:tcPr>
            <w:tcW w:w="919" w:type="dxa"/>
          </w:tcPr>
          <w:p w14:paraId="0A23F683" w14:textId="000757EC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69.6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20B4AA4D" w14:textId="65213444" w:rsidR="00CF0438" w:rsidRPr="00426EF5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69.6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4DF613FA" w14:textId="328F0289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74694D03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06BC5B36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Querétaro, </w:t>
            </w:r>
            <w:proofErr w:type="spellStart"/>
            <w:r>
              <w:rPr>
                <w:sz w:val="16"/>
                <w:szCs w:val="16"/>
              </w:rPr>
              <w:t>Qro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</w:tcPr>
          <w:p w14:paraId="0303E87C" w14:textId="68E0EDCF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54.4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47FA838F" w14:textId="293D8554" w:rsidR="00CF0438" w:rsidRPr="00426EF5" w:rsidRDefault="00CF0438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46.1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7095ECB9" w14:textId="2845180A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</w:tr>
      <w:tr w:rsidR="00CF0438" w14:paraId="164476B5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2E4D0383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Milpa Alta, CDMX </w:t>
            </w:r>
          </w:p>
        </w:tc>
        <w:tc>
          <w:tcPr>
            <w:tcW w:w="919" w:type="dxa"/>
          </w:tcPr>
          <w:p w14:paraId="5B8C8790" w14:textId="7A318CB7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58.6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39398A63" w14:textId="1612E96B" w:rsidR="00CF0438" w:rsidRPr="00426EF5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54.3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6F7EC118" w14:textId="33611671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6CC29A58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00A82014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Cancún, Q. Roo</w:t>
            </w:r>
          </w:p>
        </w:tc>
        <w:tc>
          <w:tcPr>
            <w:tcW w:w="958" w:type="dxa"/>
          </w:tcPr>
          <w:p w14:paraId="4CE3475A" w14:textId="39F8AECB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82.6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4635285B" w14:textId="4100B708" w:rsidR="00CF0438" w:rsidRPr="00426EF5" w:rsidRDefault="00CF0438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77.5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0059F624" w14:textId="7DB80661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</w:tr>
      <w:tr w:rsidR="00CF0438" w14:paraId="1D653236" w14:textId="77777777" w:rsidTr="00ED4DA2">
        <w:trPr>
          <w:trHeight w:hRule="exact" w:val="198"/>
        </w:trPr>
        <w:tc>
          <w:tcPr>
            <w:tcW w:w="2674" w:type="dxa"/>
            <w:vAlign w:val="bottom"/>
          </w:tcPr>
          <w:p w14:paraId="5B8AB700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Tláhuac, CDMX</w:t>
            </w:r>
          </w:p>
        </w:tc>
        <w:tc>
          <w:tcPr>
            <w:tcW w:w="919" w:type="dxa"/>
          </w:tcPr>
          <w:p w14:paraId="739B5A83" w14:textId="71BF77B7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76.6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29EC4C00" w14:textId="5CAEE9B7" w:rsidR="00CF0438" w:rsidRPr="00426EF5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77.2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692C71F1" w14:textId="2EA6AA45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691C1180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74D84B5D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Chetumal, Q. Roo</w:t>
            </w:r>
          </w:p>
        </w:tc>
        <w:tc>
          <w:tcPr>
            <w:tcW w:w="958" w:type="dxa"/>
          </w:tcPr>
          <w:p w14:paraId="28D03642" w14:textId="549F1D5D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59.6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56BE4509" w14:textId="20F84211" w:rsidR="00CF0438" w:rsidRPr="00426EF5" w:rsidRDefault="00CF0438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60.5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5C6B59E9" w14:textId="17D9B3C6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</w:tr>
      <w:tr w:rsidR="00CF0438" w14:paraId="788271A1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4E44110A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Xochimilco, CDMX</w:t>
            </w:r>
          </w:p>
        </w:tc>
        <w:tc>
          <w:tcPr>
            <w:tcW w:w="919" w:type="dxa"/>
          </w:tcPr>
          <w:p w14:paraId="244E9B27" w14:textId="6B082203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80.1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76A2FDEF" w14:textId="3355A4FE" w:rsidR="00CF0438" w:rsidRPr="00426EF5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67.1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65F4A0B3" w14:textId="62A707A8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CF0438">
              <w:rPr>
                <w:rFonts w:eastAsiaTheme="minorEastAsia"/>
                <w:color w:val="000000"/>
                <w:kern w:val="24"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74C5DC00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6595D832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Luis Potosí, S.L.P.</w:t>
            </w:r>
          </w:p>
        </w:tc>
        <w:tc>
          <w:tcPr>
            <w:tcW w:w="958" w:type="dxa"/>
          </w:tcPr>
          <w:p w14:paraId="4093DB18" w14:textId="78FB8214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81.4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0348F4E6" w14:textId="1EF71317" w:rsidR="00CF0438" w:rsidRPr="00426EF5" w:rsidRDefault="00CF0438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81.8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20E7D27B" w14:textId="15D26236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</w:tr>
      <w:tr w:rsidR="00CF0438" w14:paraId="7D18F5A5" w14:textId="77777777" w:rsidTr="00ED4DA2">
        <w:trPr>
          <w:trHeight w:hRule="exact" w:val="198"/>
        </w:trPr>
        <w:tc>
          <w:tcPr>
            <w:tcW w:w="2674" w:type="dxa"/>
            <w:vAlign w:val="bottom"/>
          </w:tcPr>
          <w:p w14:paraId="3F4E2021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Álvaro Obregón, CDMX</w:t>
            </w:r>
          </w:p>
        </w:tc>
        <w:tc>
          <w:tcPr>
            <w:tcW w:w="919" w:type="dxa"/>
          </w:tcPr>
          <w:p w14:paraId="33336888" w14:textId="552DB7B7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71.6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563DFB60" w14:textId="7083E5DC" w:rsidR="00CF0438" w:rsidRPr="00426EF5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65.7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22E18724" w14:textId="3CDD9099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410A2DD2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3E8C9E8A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Culiacán, Sin.</w:t>
            </w:r>
          </w:p>
        </w:tc>
        <w:tc>
          <w:tcPr>
            <w:tcW w:w="958" w:type="dxa"/>
          </w:tcPr>
          <w:p w14:paraId="33AAF863" w14:textId="7B5AF568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60.2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4107C927" w14:textId="3C9B4CE5" w:rsidR="00CF0438" w:rsidRPr="00426EF5" w:rsidRDefault="00CF0438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55.9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62BCB92E" w14:textId="430E7CB2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</w:tr>
      <w:tr w:rsidR="00CF0438" w14:paraId="120810F0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4194B646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Azcapotzalco, CDMX</w:t>
            </w:r>
          </w:p>
        </w:tc>
        <w:tc>
          <w:tcPr>
            <w:tcW w:w="919" w:type="dxa"/>
          </w:tcPr>
          <w:p w14:paraId="012174AC" w14:textId="1F20C150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72.0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7B85AAC5" w14:textId="5CBF2A34" w:rsidR="00CF0438" w:rsidRPr="00426EF5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73.4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51F541ED" w14:textId="1B010BE2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48EEF7F0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12AAA009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Mazatlán, Sin.</w:t>
            </w:r>
          </w:p>
        </w:tc>
        <w:tc>
          <w:tcPr>
            <w:tcW w:w="958" w:type="dxa"/>
          </w:tcPr>
          <w:p w14:paraId="36CA37B0" w14:textId="7BB3D942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54.3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06C71A2E" w14:textId="6BFC56D1" w:rsidR="00CF0438" w:rsidRPr="00426EF5" w:rsidRDefault="00CF0438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45.5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1F4415E1" w14:textId="3250F047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CF0438">
              <w:rPr>
                <w:rFonts w:eastAsiaTheme="minorEastAsia"/>
                <w:color w:val="000000"/>
                <w:kern w:val="24"/>
                <w:sz w:val="16"/>
                <w:szCs w:val="16"/>
              </w:rPr>
              <w:t>*</w:t>
            </w:r>
          </w:p>
        </w:tc>
      </w:tr>
      <w:tr w:rsidR="00CF0438" w14:paraId="04ECFFE5" w14:textId="77777777" w:rsidTr="00ED4DA2">
        <w:trPr>
          <w:trHeight w:hRule="exact" w:val="198"/>
        </w:trPr>
        <w:tc>
          <w:tcPr>
            <w:tcW w:w="2674" w:type="dxa"/>
            <w:vAlign w:val="bottom"/>
          </w:tcPr>
          <w:p w14:paraId="5A7E8381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Cuajimalpa de Morelos, CDMX</w:t>
            </w:r>
          </w:p>
        </w:tc>
        <w:tc>
          <w:tcPr>
            <w:tcW w:w="919" w:type="dxa"/>
          </w:tcPr>
          <w:p w14:paraId="4287CE2B" w14:textId="3FCC267F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37.3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6EFD2D72" w14:textId="4D92F4AA" w:rsidR="00CF0438" w:rsidRPr="00426EF5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25.1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01C568DA" w14:textId="1732F983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CF0438">
              <w:rPr>
                <w:rFonts w:eastAsiaTheme="minorEastAsia"/>
                <w:color w:val="000000"/>
                <w:kern w:val="24"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0D541F2F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6F3CF317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Los Mochis, Sin.</w:t>
            </w:r>
          </w:p>
        </w:tc>
        <w:tc>
          <w:tcPr>
            <w:tcW w:w="958" w:type="dxa"/>
          </w:tcPr>
          <w:p w14:paraId="10469FDA" w14:textId="25A9F6D7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34.4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006F251F" w14:textId="4CFAD37A" w:rsidR="00CF0438" w:rsidRPr="00426EF5" w:rsidRDefault="00CF0438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25.0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42EFCF35" w14:textId="40AA8087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CF0438">
              <w:rPr>
                <w:rFonts w:eastAsiaTheme="minorEastAsia"/>
                <w:color w:val="000000"/>
                <w:kern w:val="24"/>
                <w:sz w:val="16"/>
                <w:szCs w:val="16"/>
              </w:rPr>
              <w:t>*</w:t>
            </w:r>
          </w:p>
        </w:tc>
      </w:tr>
      <w:tr w:rsidR="00CF0438" w14:paraId="7875D790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1321B8C1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Cuauhtémoc, CDMX</w:t>
            </w:r>
          </w:p>
        </w:tc>
        <w:tc>
          <w:tcPr>
            <w:tcW w:w="919" w:type="dxa"/>
          </w:tcPr>
          <w:p w14:paraId="0FB97F4F" w14:textId="5BACEE2C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68.6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5A55C035" w14:textId="1A6BDFD1" w:rsidR="00CF0438" w:rsidRPr="00426EF5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68.3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26BB882C" w14:textId="199AD17C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363CE70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26F358FC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Hermosillo, Son.</w:t>
            </w:r>
          </w:p>
        </w:tc>
        <w:tc>
          <w:tcPr>
            <w:tcW w:w="958" w:type="dxa"/>
          </w:tcPr>
          <w:p w14:paraId="60A97B29" w14:textId="3FFBA18C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60.5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60E6B5E6" w14:textId="1FE2DE8B" w:rsidR="00CF0438" w:rsidRPr="00426EF5" w:rsidRDefault="00CF0438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55.4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0DDD28E0" w14:textId="68117FC0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</w:tr>
      <w:tr w:rsidR="00CF0438" w14:paraId="1C70DADF" w14:textId="77777777" w:rsidTr="00ED4DA2">
        <w:trPr>
          <w:trHeight w:hRule="exact" w:val="198"/>
        </w:trPr>
        <w:tc>
          <w:tcPr>
            <w:tcW w:w="2674" w:type="dxa"/>
            <w:vAlign w:val="bottom"/>
          </w:tcPr>
          <w:p w14:paraId="5BDBA65F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Miguel Hidalgo, CDMX</w:t>
            </w:r>
          </w:p>
        </w:tc>
        <w:tc>
          <w:tcPr>
            <w:tcW w:w="919" w:type="dxa"/>
          </w:tcPr>
          <w:p w14:paraId="148A7C7B" w14:textId="0C0F405F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42.7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1FD638BA" w14:textId="49AB20DF" w:rsidR="00CF0438" w:rsidRPr="00426EF5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48.4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784AFA54" w14:textId="6363530B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6F7262A5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123F5725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Nogales, Son.</w:t>
            </w:r>
          </w:p>
        </w:tc>
        <w:tc>
          <w:tcPr>
            <w:tcW w:w="958" w:type="dxa"/>
          </w:tcPr>
          <w:p w14:paraId="22FEDC04" w14:textId="1BBD0432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51.7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264B5A6C" w14:textId="1C13FCBD" w:rsidR="00CF0438" w:rsidRPr="00426EF5" w:rsidRDefault="00CF0438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42.5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33D8BA53" w14:textId="0B9AA728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CF0438">
              <w:rPr>
                <w:rFonts w:eastAsiaTheme="minorEastAsia"/>
                <w:color w:val="000000"/>
                <w:kern w:val="24"/>
                <w:sz w:val="16"/>
                <w:szCs w:val="16"/>
              </w:rPr>
              <w:t>*</w:t>
            </w:r>
          </w:p>
        </w:tc>
      </w:tr>
      <w:tr w:rsidR="00CF0438" w14:paraId="0C8D68ED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308952E3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Durango, </w:t>
            </w:r>
            <w:proofErr w:type="spellStart"/>
            <w:r>
              <w:rPr>
                <w:sz w:val="16"/>
                <w:szCs w:val="16"/>
              </w:rPr>
              <w:t>Dgo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19" w:type="dxa"/>
          </w:tcPr>
          <w:p w14:paraId="1F3D98F2" w14:textId="6EB462D0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44.1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19214486" w14:textId="64A64CAC" w:rsidR="00CF0438" w:rsidRPr="00426EF5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39.7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2C4E7C88" w14:textId="7475B465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5A0C3B8E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2255A1BC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Obregón, Son.</w:t>
            </w:r>
          </w:p>
        </w:tc>
        <w:tc>
          <w:tcPr>
            <w:tcW w:w="958" w:type="dxa"/>
          </w:tcPr>
          <w:p w14:paraId="4A2A7965" w14:textId="421FDF1A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89.7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5A7FF833" w14:textId="64E1491D" w:rsidR="00CF0438" w:rsidRPr="00426EF5" w:rsidRDefault="00CF0438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90.1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7A619491" w14:textId="470B5AD6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</w:tr>
      <w:tr w:rsidR="00CF0438" w14:paraId="6707B2A1" w14:textId="77777777" w:rsidTr="00ED4DA2">
        <w:trPr>
          <w:trHeight w:hRule="exact" w:val="198"/>
        </w:trPr>
        <w:tc>
          <w:tcPr>
            <w:tcW w:w="2674" w:type="dxa"/>
            <w:vAlign w:val="bottom"/>
          </w:tcPr>
          <w:p w14:paraId="27FF1574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León, </w:t>
            </w:r>
            <w:proofErr w:type="spellStart"/>
            <w:r>
              <w:rPr>
                <w:sz w:val="16"/>
                <w:szCs w:val="16"/>
              </w:rPr>
              <w:t>Gto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19" w:type="dxa"/>
          </w:tcPr>
          <w:p w14:paraId="7FE6D64F" w14:textId="3A0C55FE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80.5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55B8865D" w14:textId="350AA844" w:rsidR="00CF0438" w:rsidRPr="00426EF5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81.3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23078CC2" w14:textId="62967A01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73AFA253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33F33EAB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Villahermosa, </w:t>
            </w:r>
            <w:proofErr w:type="spellStart"/>
            <w:r>
              <w:rPr>
                <w:sz w:val="16"/>
                <w:szCs w:val="16"/>
              </w:rPr>
              <w:t>Tab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</w:tcPr>
          <w:p w14:paraId="15B7EAFC" w14:textId="3ECEAC19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69.6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4BBE7640" w14:textId="7CE6CB89" w:rsidR="00CF0438" w:rsidRPr="00426EF5" w:rsidRDefault="00CF0438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71.3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64CB51A2" w14:textId="19A8A225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</w:tr>
      <w:tr w:rsidR="00CF0438" w14:paraId="76CE73DD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2D5CB137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Guanajuato, </w:t>
            </w:r>
            <w:proofErr w:type="spellStart"/>
            <w:r>
              <w:rPr>
                <w:sz w:val="16"/>
                <w:szCs w:val="16"/>
              </w:rPr>
              <w:t>Gto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19" w:type="dxa"/>
          </w:tcPr>
          <w:p w14:paraId="580765F1" w14:textId="2656F6B7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70.8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2EDEBC06" w14:textId="35C1B9F1" w:rsidR="00CF0438" w:rsidRPr="00426EF5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73.7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31DFF41E" w14:textId="41D3672F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77A4F6BD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0E9ABAAE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Tampico, </w:t>
            </w:r>
            <w:proofErr w:type="spellStart"/>
            <w:r>
              <w:rPr>
                <w:sz w:val="16"/>
                <w:szCs w:val="16"/>
              </w:rPr>
              <w:t>Tamps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</w:tcPr>
          <w:p w14:paraId="60F86F2A" w14:textId="21308616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27.6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35CD82D0" w14:textId="588786C2" w:rsidR="00CF0438" w:rsidRPr="00426EF5" w:rsidRDefault="00CF0438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25.0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28203643" w14:textId="75612AE6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</w:tr>
      <w:tr w:rsidR="00CF0438" w14:paraId="6BB1D9F9" w14:textId="77777777" w:rsidTr="00ED4DA2">
        <w:trPr>
          <w:trHeight w:hRule="exact" w:val="198"/>
        </w:trPr>
        <w:tc>
          <w:tcPr>
            <w:tcW w:w="2674" w:type="dxa"/>
            <w:vAlign w:val="bottom"/>
          </w:tcPr>
          <w:p w14:paraId="693FE915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Irapuato, </w:t>
            </w:r>
            <w:proofErr w:type="spellStart"/>
            <w:r>
              <w:rPr>
                <w:sz w:val="16"/>
                <w:szCs w:val="16"/>
              </w:rPr>
              <w:t>Gto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19" w:type="dxa"/>
          </w:tcPr>
          <w:p w14:paraId="53DDB7F3" w14:textId="48DEA829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89.7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7BE6BFA3" w14:textId="0072DEB2" w:rsidR="00CF0438" w:rsidRPr="00426EF5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91.3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5E52D2AA" w14:textId="662A4259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2A68A6BD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0BD1787B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Reynosa, </w:t>
            </w:r>
            <w:proofErr w:type="spellStart"/>
            <w:r>
              <w:rPr>
                <w:sz w:val="16"/>
                <w:szCs w:val="16"/>
              </w:rPr>
              <w:t>Tamps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</w:tcPr>
          <w:p w14:paraId="7E07B5A9" w14:textId="311F4918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77.1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08D11054" w14:textId="413852FB" w:rsidR="00CF0438" w:rsidRPr="00426EF5" w:rsidRDefault="00CF0438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67.8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576C2AC6" w14:textId="3ECEE24C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CF0438">
              <w:rPr>
                <w:rFonts w:eastAsiaTheme="minorEastAsia"/>
                <w:color w:val="000000"/>
                <w:kern w:val="24"/>
                <w:sz w:val="16"/>
                <w:szCs w:val="16"/>
              </w:rPr>
              <w:t>*</w:t>
            </w:r>
          </w:p>
        </w:tc>
      </w:tr>
      <w:tr w:rsidR="00CF0438" w14:paraId="07409BEE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210422D0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Acapulco, Gro.</w:t>
            </w:r>
          </w:p>
        </w:tc>
        <w:tc>
          <w:tcPr>
            <w:tcW w:w="919" w:type="dxa"/>
          </w:tcPr>
          <w:p w14:paraId="36B85B0E" w14:textId="36888A58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81.1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598A0B97" w14:textId="1BB9191D" w:rsidR="00CF0438" w:rsidRPr="00426EF5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71.8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1FEB8217" w14:textId="03DA2F65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CF0438">
              <w:rPr>
                <w:rFonts w:eastAsiaTheme="minorEastAsia"/>
                <w:color w:val="000000"/>
                <w:kern w:val="24"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28EA64DA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432BD763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Nuevo Laredo, </w:t>
            </w:r>
            <w:proofErr w:type="spellStart"/>
            <w:r>
              <w:rPr>
                <w:sz w:val="16"/>
                <w:szCs w:val="16"/>
              </w:rPr>
              <w:t>Tamps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</w:tcPr>
          <w:p w14:paraId="03F2C2CA" w14:textId="03828EDB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50.1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13278059" w14:textId="7011C8E5" w:rsidR="00CF0438" w:rsidRPr="00426EF5" w:rsidRDefault="00CF0438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54.1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6D739C50" w14:textId="21CC4099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</w:tr>
      <w:tr w:rsidR="00CF0438" w14:paraId="355C2D2F" w14:textId="77777777" w:rsidTr="00ED4DA2">
        <w:trPr>
          <w:trHeight w:hRule="exact" w:val="198"/>
        </w:trPr>
        <w:tc>
          <w:tcPr>
            <w:tcW w:w="2674" w:type="dxa"/>
            <w:vAlign w:val="bottom"/>
          </w:tcPr>
          <w:p w14:paraId="54AABE78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Chilpancingo, Gro.</w:t>
            </w:r>
          </w:p>
        </w:tc>
        <w:tc>
          <w:tcPr>
            <w:tcW w:w="919" w:type="dxa"/>
          </w:tcPr>
          <w:p w14:paraId="3559E699" w14:textId="6663B1FD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81.7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54F04FBA" w14:textId="0E5F78C5" w:rsidR="00CF0438" w:rsidRPr="00426EF5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82.9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222F6BBD" w14:textId="6458E678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1044EAFC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3EF7774D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Ciudad Victoria, </w:t>
            </w:r>
            <w:proofErr w:type="spellStart"/>
            <w:r>
              <w:rPr>
                <w:sz w:val="16"/>
                <w:szCs w:val="16"/>
              </w:rPr>
              <w:t>Tamps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</w:tcPr>
          <w:p w14:paraId="36A88FD4" w14:textId="53E64BD8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53.7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7BA27D19" w14:textId="55DCA170" w:rsidR="00CF0438" w:rsidRPr="00426EF5" w:rsidRDefault="00CF0438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53.4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23A6140E" w14:textId="33D6EFE5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</w:tr>
      <w:tr w:rsidR="00CF0438" w14:paraId="6AA8C54A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2C3E4495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Ixtapa-Zihuatanejo, Gro.</w:t>
            </w:r>
          </w:p>
        </w:tc>
        <w:tc>
          <w:tcPr>
            <w:tcW w:w="919" w:type="dxa"/>
          </w:tcPr>
          <w:p w14:paraId="6BD9E02B" w14:textId="16E634BB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78.3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2079BBDF" w14:textId="0A0988F0" w:rsidR="00CF0438" w:rsidRPr="00426EF5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58.2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7929235D" w14:textId="0FF67A93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CF0438">
              <w:rPr>
                <w:rFonts w:eastAsiaTheme="minorEastAsia"/>
                <w:color w:val="000000"/>
                <w:kern w:val="24"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3A3EA052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0F99353F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Tlaxcala, </w:t>
            </w:r>
            <w:proofErr w:type="spellStart"/>
            <w:r>
              <w:rPr>
                <w:sz w:val="16"/>
                <w:szCs w:val="16"/>
              </w:rPr>
              <w:t>Tlax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</w:tcPr>
          <w:p w14:paraId="039C61FF" w14:textId="0CA0F0E2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53.1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21681847" w14:textId="4855C0B6" w:rsidR="00CF0438" w:rsidRPr="00426EF5" w:rsidRDefault="00CF0438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59.4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31782ED1" w14:textId="57BDF483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</w:tr>
      <w:tr w:rsidR="00CF0438" w14:paraId="625CD1E4" w14:textId="77777777" w:rsidTr="00ED4DA2">
        <w:trPr>
          <w:trHeight w:hRule="exact" w:val="198"/>
        </w:trPr>
        <w:tc>
          <w:tcPr>
            <w:tcW w:w="2674" w:type="dxa"/>
            <w:vAlign w:val="bottom"/>
          </w:tcPr>
          <w:p w14:paraId="67A59F04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Pachuca, </w:t>
            </w:r>
            <w:proofErr w:type="spellStart"/>
            <w:r>
              <w:rPr>
                <w:sz w:val="16"/>
                <w:szCs w:val="16"/>
              </w:rPr>
              <w:t>Hgo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19" w:type="dxa"/>
          </w:tcPr>
          <w:p w14:paraId="57D25550" w14:textId="3ECE5ED6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53.4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3B1FB761" w14:textId="1B0771FF" w:rsidR="00CF0438" w:rsidRPr="00426EF5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49.8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4ACACB7F" w14:textId="7DC91A23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60ED9702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15C719B2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Veracruz, Ver.</w:t>
            </w:r>
          </w:p>
        </w:tc>
        <w:tc>
          <w:tcPr>
            <w:tcW w:w="958" w:type="dxa"/>
          </w:tcPr>
          <w:p w14:paraId="12317FB5" w14:textId="2DFB1524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63.5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0FFD0585" w14:textId="4A7AA8C2" w:rsidR="00CF0438" w:rsidRPr="00426EF5" w:rsidRDefault="00CF0438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65.7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78C96CB8" w14:textId="2D5A3B01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</w:tr>
      <w:tr w:rsidR="00CF0438" w14:paraId="45D79D8B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1DED0C32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Guadalajara, Jal.</w:t>
            </w:r>
          </w:p>
        </w:tc>
        <w:tc>
          <w:tcPr>
            <w:tcW w:w="919" w:type="dxa"/>
          </w:tcPr>
          <w:p w14:paraId="29F99103" w14:textId="70BEEA14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85.4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663CF86E" w14:textId="14C1407B" w:rsidR="00CF0438" w:rsidRPr="00426EF5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83.2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4C1373B8" w14:textId="26FCAE85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214B38EE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5DD3C931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Coatzacoalcos, Ver.</w:t>
            </w:r>
          </w:p>
        </w:tc>
        <w:tc>
          <w:tcPr>
            <w:tcW w:w="958" w:type="dxa"/>
          </w:tcPr>
          <w:p w14:paraId="20DA48A0" w14:textId="46D1CCC3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86.6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7120E436" w14:textId="129A9A23" w:rsidR="00CF0438" w:rsidRPr="00426EF5" w:rsidRDefault="00CF0438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82.0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15DFCD67" w14:textId="7996610A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</w:tr>
      <w:tr w:rsidR="00CF0438" w14:paraId="177DEDD3" w14:textId="77777777" w:rsidTr="00ED4DA2">
        <w:trPr>
          <w:trHeight w:hRule="exact" w:val="198"/>
        </w:trPr>
        <w:tc>
          <w:tcPr>
            <w:tcW w:w="2674" w:type="dxa"/>
            <w:vAlign w:val="bottom"/>
          </w:tcPr>
          <w:p w14:paraId="7BC3AF04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Tonalá, Jal.</w:t>
            </w:r>
          </w:p>
        </w:tc>
        <w:tc>
          <w:tcPr>
            <w:tcW w:w="919" w:type="dxa"/>
          </w:tcPr>
          <w:p w14:paraId="1D1E1E46" w14:textId="5A8D9716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72.8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277C139C" w14:textId="4F2CB0C0" w:rsidR="00CF0438" w:rsidRPr="00426EF5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79.7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5E0919A4" w14:textId="4E6397C1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CF0438">
              <w:rPr>
                <w:rFonts w:eastAsiaTheme="minorEastAsia"/>
                <w:color w:val="000000"/>
                <w:kern w:val="24"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1E299DD8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3D992536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Xalapa, Ver.</w:t>
            </w:r>
          </w:p>
        </w:tc>
        <w:tc>
          <w:tcPr>
            <w:tcW w:w="958" w:type="dxa"/>
          </w:tcPr>
          <w:p w14:paraId="373555DE" w14:textId="6B64EFE3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66.7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142C09E8" w14:textId="3EB9C78F" w:rsidR="00CF0438" w:rsidRPr="00426EF5" w:rsidRDefault="00CF0438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53.7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7884BE1A" w14:textId="6EDB1370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CF0438">
              <w:rPr>
                <w:rFonts w:eastAsiaTheme="minorEastAsia"/>
                <w:color w:val="000000"/>
                <w:kern w:val="24"/>
                <w:sz w:val="16"/>
                <w:szCs w:val="16"/>
              </w:rPr>
              <w:t>*</w:t>
            </w:r>
          </w:p>
        </w:tc>
      </w:tr>
      <w:tr w:rsidR="00CF0438" w14:paraId="799F02FD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55196D3A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Tlajomulco de Zúñiga, Jal.</w:t>
            </w:r>
          </w:p>
        </w:tc>
        <w:tc>
          <w:tcPr>
            <w:tcW w:w="919" w:type="dxa"/>
          </w:tcPr>
          <w:p w14:paraId="4B801F0A" w14:textId="222006AE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61.7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0D339BBA" w14:textId="221E4049" w:rsidR="00CF0438" w:rsidRPr="00426EF5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67.4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0FE9E0ED" w14:textId="5DC1AB97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1A6699F9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640" w:type="dxa"/>
            <w:vAlign w:val="bottom"/>
          </w:tcPr>
          <w:p w14:paraId="6D2DAFEF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Mérida, </w:t>
            </w:r>
            <w:proofErr w:type="spellStart"/>
            <w:r>
              <w:rPr>
                <w:sz w:val="16"/>
                <w:szCs w:val="16"/>
              </w:rPr>
              <w:t>Yuc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</w:tcPr>
          <w:p w14:paraId="0CC352CC" w14:textId="1CB6962F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34.1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3C4C1009" w14:textId="700D88BD" w:rsidR="00CF0438" w:rsidRPr="00426EF5" w:rsidRDefault="00CF0438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29.1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4D0FFE63" w14:textId="6585B129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</w:tr>
      <w:tr w:rsidR="00CF0438" w14:paraId="42E5E5E9" w14:textId="77777777" w:rsidTr="00ED4DA2">
        <w:trPr>
          <w:trHeight w:hRule="exact" w:val="198"/>
        </w:trPr>
        <w:tc>
          <w:tcPr>
            <w:tcW w:w="2674" w:type="dxa"/>
            <w:vAlign w:val="bottom"/>
          </w:tcPr>
          <w:p w14:paraId="64429ABF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Pedro Tlaquepaque, Jal.</w:t>
            </w:r>
          </w:p>
        </w:tc>
        <w:tc>
          <w:tcPr>
            <w:tcW w:w="919" w:type="dxa"/>
          </w:tcPr>
          <w:p w14:paraId="6A376E85" w14:textId="2586DAD7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67.3</w:t>
            </w:r>
          </w:p>
        </w:tc>
        <w:tc>
          <w:tcPr>
            <w:tcW w:w="802" w:type="dxa"/>
            <w:tcBorders>
              <w:right w:val="nil"/>
            </w:tcBorders>
            <w:vAlign w:val="center"/>
          </w:tcPr>
          <w:p w14:paraId="6B97DC0D" w14:textId="54464772" w:rsidR="00CF0438" w:rsidRPr="00426EF5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71.6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3BE1C29A" w14:textId="69E0AFF2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5EF36CBA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3B9F1328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Zacatecas, Zac.</w:t>
            </w:r>
          </w:p>
        </w:tc>
        <w:tc>
          <w:tcPr>
            <w:tcW w:w="958" w:type="dxa"/>
          </w:tcPr>
          <w:p w14:paraId="60AEBB79" w14:textId="210EE53C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90.4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2A5AF7E9" w14:textId="0A398F7C" w:rsidR="00CF0438" w:rsidRPr="00426EF5" w:rsidRDefault="00CF0438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90.7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7EE56F25" w14:textId="54EA6D4D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</w:tr>
      <w:tr w:rsidR="00CF0438" w14:paraId="7EAEF51B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74" w:type="dxa"/>
            <w:vAlign w:val="bottom"/>
          </w:tcPr>
          <w:p w14:paraId="08B20513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Zapopan, Jal.</w:t>
            </w:r>
          </w:p>
        </w:tc>
        <w:tc>
          <w:tcPr>
            <w:tcW w:w="919" w:type="dxa"/>
          </w:tcPr>
          <w:p w14:paraId="30794CD2" w14:textId="557C5D02" w:rsidR="00CF0438" w:rsidRPr="00DA692C" w:rsidRDefault="00CF0438" w:rsidP="00CF0438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61.4</w:t>
            </w:r>
          </w:p>
        </w:tc>
        <w:tc>
          <w:tcPr>
            <w:tcW w:w="802" w:type="dxa"/>
            <w:tcBorders>
              <w:right w:val="nil"/>
            </w:tcBorders>
          </w:tcPr>
          <w:p w14:paraId="135F0C4A" w14:textId="77777777" w:rsidR="00CF0438" w:rsidRPr="00426EF5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sz w:val="16"/>
                <w:szCs w:val="16"/>
                <w:lang w:val="es-MX"/>
              </w:rPr>
            </w:pPr>
            <w:r w:rsidRPr="00426EF5">
              <w:rPr>
                <w:sz w:val="16"/>
                <w:szCs w:val="16"/>
                <w:lang w:val="es-MX"/>
              </w:rPr>
              <w:t>60.9</w:t>
            </w:r>
          </w:p>
          <w:p w14:paraId="3884E07E" w14:textId="1259A015" w:rsidR="00CF0438" w:rsidRPr="00426EF5" w:rsidRDefault="00CF0438" w:rsidP="00CF0438">
            <w:pPr>
              <w:tabs>
                <w:tab w:val="decimal" w:pos="33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49" w:type="dxa"/>
            <w:tcBorders>
              <w:left w:val="nil"/>
            </w:tcBorders>
          </w:tcPr>
          <w:p w14:paraId="5CA51132" w14:textId="77777777" w:rsidR="00CF0438" w:rsidRPr="00CF0438" w:rsidRDefault="00CF0438" w:rsidP="00CF0438">
            <w:pPr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CF0438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6" w:type="dxa"/>
            <w:tcBorders>
              <w:bottom w:val="nil"/>
            </w:tcBorders>
            <w:shd w:val="clear" w:color="auto" w:fill="auto"/>
            <w:vAlign w:val="bottom"/>
          </w:tcPr>
          <w:p w14:paraId="439199AF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2640" w:type="dxa"/>
            <w:vAlign w:val="bottom"/>
          </w:tcPr>
          <w:p w14:paraId="43C1A557" w14:textId="77777777" w:rsidR="00CF0438" w:rsidRPr="00CF7D57" w:rsidRDefault="00CF0438" w:rsidP="00CF0438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Fresnillo, Zac.</w:t>
            </w:r>
          </w:p>
        </w:tc>
        <w:tc>
          <w:tcPr>
            <w:tcW w:w="958" w:type="dxa"/>
          </w:tcPr>
          <w:p w14:paraId="76F0E17B" w14:textId="7A74386A" w:rsidR="00CF0438" w:rsidRPr="00E64BC7" w:rsidRDefault="00CF0438" w:rsidP="00CF0438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E64BC7">
              <w:rPr>
                <w:sz w:val="16"/>
                <w:szCs w:val="16"/>
              </w:rPr>
              <w:t>97.2</w:t>
            </w:r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12071496" w14:textId="52E95EB8" w:rsidR="00CF0438" w:rsidRPr="00426EF5" w:rsidRDefault="00CF0438" w:rsidP="00CF0438">
            <w:pPr>
              <w:tabs>
                <w:tab w:val="decimal" w:pos="31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426EF5">
              <w:rPr>
                <w:rFonts w:eastAsiaTheme="minorEastAsia"/>
                <w:color w:val="000000"/>
                <w:kern w:val="24"/>
                <w:sz w:val="16"/>
                <w:szCs w:val="16"/>
              </w:rPr>
              <w:t>94.7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34AD7D5C" w14:textId="24311E81" w:rsidR="00CF0438" w:rsidRPr="00CF0438" w:rsidRDefault="00CF0438" w:rsidP="00CF0438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  <w:r w:rsidRPr="00CF0438">
              <w:rPr>
                <w:rFonts w:eastAsiaTheme="minorEastAsia"/>
                <w:color w:val="000000"/>
                <w:kern w:val="24"/>
                <w:sz w:val="16"/>
                <w:szCs w:val="16"/>
              </w:rPr>
              <w:t> </w:t>
            </w:r>
          </w:p>
        </w:tc>
      </w:tr>
    </w:tbl>
    <w:p w14:paraId="7B1D5901" w14:textId="77777777" w:rsidR="003E50E1" w:rsidRDefault="003E50E1" w:rsidP="005A3DB2">
      <w:pPr>
        <w:autoSpaceDE w:val="0"/>
        <w:autoSpaceDN w:val="0"/>
        <w:adjustRightInd w:val="0"/>
        <w:ind w:left="714" w:right="-85" w:hanging="572"/>
        <w:jc w:val="both"/>
        <w:rPr>
          <w:sz w:val="16"/>
          <w:szCs w:val="16"/>
          <w:lang w:val="es-ES"/>
        </w:rPr>
      </w:pPr>
    </w:p>
    <w:p w14:paraId="18FDFFFA" w14:textId="483C5B8E" w:rsidR="005A3DB2" w:rsidRPr="000D767F" w:rsidRDefault="005A3DB2" w:rsidP="005A3DB2">
      <w:pPr>
        <w:autoSpaceDE w:val="0"/>
        <w:autoSpaceDN w:val="0"/>
        <w:adjustRightInd w:val="0"/>
        <w:ind w:left="714" w:right="-85" w:hanging="572"/>
        <w:jc w:val="both"/>
        <w:rPr>
          <w:sz w:val="16"/>
          <w:szCs w:val="16"/>
          <w:lang w:val="es-ES"/>
        </w:rPr>
      </w:pPr>
      <w:r w:rsidRPr="000D767F">
        <w:rPr>
          <w:sz w:val="16"/>
          <w:szCs w:val="16"/>
          <w:lang w:val="es-ES"/>
        </w:rPr>
        <w:t>Nota</w:t>
      </w:r>
      <w:r>
        <w:rPr>
          <w:sz w:val="16"/>
          <w:szCs w:val="16"/>
          <w:lang w:val="es-ES"/>
        </w:rPr>
        <w:t>s</w:t>
      </w:r>
      <w:r w:rsidRPr="000D767F">
        <w:rPr>
          <w:sz w:val="16"/>
          <w:szCs w:val="16"/>
          <w:lang w:val="es-ES"/>
        </w:rPr>
        <w:t>:</w:t>
      </w:r>
      <w:r w:rsidRPr="000D767F">
        <w:rPr>
          <w:b/>
          <w:sz w:val="16"/>
          <w:szCs w:val="16"/>
          <w:lang w:val="es-ES"/>
        </w:rPr>
        <w:tab/>
      </w:r>
      <w:r w:rsidRPr="000D767F">
        <w:rPr>
          <w:sz w:val="16"/>
          <w:szCs w:val="16"/>
          <w:lang w:val="es-ES"/>
        </w:rPr>
        <w:t>Porcentaje de la población de 18 años y más residente en las ciudades de interés</w:t>
      </w:r>
      <w:r w:rsidRPr="000D767F">
        <w:rPr>
          <w:color w:val="000000"/>
          <w:spacing w:val="-2"/>
          <w:sz w:val="16"/>
          <w:szCs w:val="14"/>
        </w:rPr>
        <w:t xml:space="preserve"> que considera que</w:t>
      </w:r>
      <w:r>
        <w:rPr>
          <w:color w:val="000000"/>
          <w:spacing w:val="-2"/>
          <w:sz w:val="16"/>
          <w:szCs w:val="14"/>
        </w:rPr>
        <w:t xml:space="preserve"> vivir </w:t>
      </w:r>
      <w:r w:rsidRPr="000D767F">
        <w:rPr>
          <w:color w:val="000000"/>
          <w:spacing w:val="-2"/>
          <w:sz w:val="16"/>
          <w:szCs w:val="14"/>
        </w:rPr>
        <w:t>actualmente</w:t>
      </w:r>
      <w:r>
        <w:rPr>
          <w:color w:val="000000"/>
          <w:spacing w:val="-2"/>
          <w:sz w:val="16"/>
          <w:szCs w:val="14"/>
        </w:rPr>
        <w:t xml:space="preserve"> en su ciudad </w:t>
      </w:r>
      <w:r w:rsidRPr="000D767F">
        <w:rPr>
          <w:color w:val="000000"/>
          <w:spacing w:val="-2"/>
          <w:sz w:val="16"/>
          <w:szCs w:val="14"/>
        </w:rPr>
        <w:t>es inseguro</w:t>
      </w:r>
      <w:r w:rsidRPr="000D767F">
        <w:rPr>
          <w:color w:val="000000"/>
          <w:sz w:val="16"/>
          <w:szCs w:val="14"/>
        </w:rPr>
        <w:t>.</w:t>
      </w:r>
      <w:r w:rsidRPr="000D767F">
        <w:rPr>
          <w:sz w:val="16"/>
          <w:szCs w:val="16"/>
          <w:lang w:val="es-ES"/>
        </w:rPr>
        <w:t xml:space="preserve"> Excluye la opción de respuesta </w:t>
      </w:r>
      <w:r w:rsidR="007416E7">
        <w:rPr>
          <w:i/>
          <w:iCs/>
          <w:sz w:val="16"/>
          <w:szCs w:val="16"/>
          <w:lang w:val="es-ES"/>
        </w:rPr>
        <w:t>n</w:t>
      </w:r>
      <w:r w:rsidRPr="00B96DA3">
        <w:rPr>
          <w:i/>
          <w:iCs/>
          <w:sz w:val="16"/>
          <w:szCs w:val="16"/>
          <w:lang w:val="es-ES"/>
        </w:rPr>
        <w:t>o sabe</w:t>
      </w:r>
      <w:r w:rsidRPr="000D767F">
        <w:rPr>
          <w:sz w:val="16"/>
          <w:szCs w:val="16"/>
          <w:lang w:val="es-ES"/>
        </w:rPr>
        <w:t xml:space="preserve"> o </w:t>
      </w:r>
      <w:r w:rsidRPr="00B96DA3">
        <w:rPr>
          <w:i/>
          <w:iCs/>
          <w:sz w:val="16"/>
          <w:szCs w:val="16"/>
          <w:lang w:val="es-ES"/>
        </w:rPr>
        <w:t>no responde</w:t>
      </w:r>
      <w:r w:rsidRPr="000D767F">
        <w:rPr>
          <w:sz w:val="16"/>
          <w:szCs w:val="16"/>
          <w:lang w:val="es-ES"/>
        </w:rPr>
        <w:t>.</w:t>
      </w:r>
    </w:p>
    <w:p w14:paraId="6351D456" w14:textId="3C8D9305" w:rsidR="005A3DB2" w:rsidRPr="000D767F" w:rsidRDefault="005A3DB2" w:rsidP="005A3DB2">
      <w:pPr>
        <w:autoSpaceDE w:val="0"/>
        <w:autoSpaceDN w:val="0"/>
        <w:adjustRightInd w:val="0"/>
        <w:ind w:left="714" w:right="-85" w:hanging="572"/>
        <w:jc w:val="both"/>
        <w:rPr>
          <w:color w:val="000000"/>
          <w:sz w:val="16"/>
          <w:szCs w:val="14"/>
        </w:rPr>
      </w:pPr>
      <w:r w:rsidRPr="000D767F">
        <w:rPr>
          <w:color w:val="000000"/>
          <w:sz w:val="18"/>
          <w:szCs w:val="14"/>
          <w:vertAlign w:val="superscript"/>
        </w:rPr>
        <w:t>1</w:t>
      </w:r>
      <w:r w:rsidRPr="000D767F">
        <w:rPr>
          <w:color w:val="000000"/>
          <w:sz w:val="16"/>
          <w:szCs w:val="14"/>
          <w:vertAlign w:val="superscript"/>
        </w:rPr>
        <w:tab/>
      </w:r>
      <w:proofErr w:type="gramStart"/>
      <w:r w:rsidRPr="000D767F">
        <w:rPr>
          <w:color w:val="000000"/>
          <w:sz w:val="16"/>
          <w:szCs w:val="14"/>
        </w:rPr>
        <w:t>Incluye</w:t>
      </w:r>
      <w:proofErr w:type="gramEnd"/>
      <w:r w:rsidRPr="000D767F">
        <w:rPr>
          <w:color w:val="000000"/>
          <w:sz w:val="16"/>
          <w:szCs w:val="14"/>
        </w:rPr>
        <w:t xml:space="preserve"> las localidades urbanas de San José del Cabo</w:t>
      </w:r>
      <w:r w:rsidR="007416E7">
        <w:rPr>
          <w:color w:val="000000"/>
          <w:sz w:val="16"/>
          <w:szCs w:val="14"/>
        </w:rPr>
        <w:t xml:space="preserve"> </w:t>
      </w:r>
      <w:r w:rsidRPr="000D767F">
        <w:rPr>
          <w:color w:val="000000"/>
          <w:sz w:val="16"/>
          <w:szCs w:val="14"/>
        </w:rPr>
        <w:t>y Cabo San Lucas.</w:t>
      </w:r>
    </w:p>
    <w:p w14:paraId="554BE220" w14:textId="77777777" w:rsidR="005A3DB2" w:rsidRPr="000D767F" w:rsidRDefault="005A3DB2" w:rsidP="005A3DB2">
      <w:pPr>
        <w:autoSpaceDE w:val="0"/>
        <w:autoSpaceDN w:val="0"/>
        <w:adjustRightInd w:val="0"/>
        <w:ind w:left="714" w:right="-85" w:hanging="572"/>
        <w:jc w:val="both"/>
        <w:rPr>
          <w:color w:val="000000"/>
          <w:sz w:val="16"/>
          <w:szCs w:val="14"/>
        </w:rPr>
      </w:pPr>
      <w:r w:rsidRPr="000D767F">
        <w:rPr>
          <w:color w:val="000000"/>
          <w:sz w:val="18"/>
          <w:szCs w:val="14"/>
          <w:vertAlign w:val="superscript"/>
        </w:rPr>
        <w:t>2</w:t>
      </w:r>
      <w:r w:rsidRPr="000D767F">
        <w:rPr>
          <w:color w:val="000000"/>
          <w:sz w:val="16"/>
          <w:szCs w:val="14"/>
          <w:vertAlign w:val="superscript"/>
        </w:rPr>
        <w:tab/>
      </w:r>
      <w:proofErr w:type="gramStart"/>
      <w:r w:rsidRPr="000D767F">
        <w:rPr>
          <w:color w:val="000000"/>
          <w:sz w:val="16"/>
          <w:szCs w:val="14"/>
        </w:rPr>
        <w:t>Incluye</w:t>
      </w:r>
      <w:proofErr w:type="gramEnd"/>
      <w:r w:rsidRPr="000D767F">
        <w:rPr>
          <w:color w:val="000000"/>
          <w:sz w:val="16"/>
          <w:szCs w:val="14"/>
        </w:rPr>
        <w:t xml:space="preserve"> los municipios de Matamoros, </w:t>
      </w:r>
      <w:proofErr w:type="spellStart"/>
      <w:r w:rsidRPr="000D767F">
        <w:rPr>
          <w:color w:val="000000"/>
          <w:sz w:val="16"/>
          <w:szCs w:val="14"/>
        </w:rPr>
        <w:t>Coah</w:t>
      </w:r>
      <w:proofErr w:type="spellEnd"/>
      <w:r w:rsidRPr="000D767F">
        <w:rPr>
          <w:color w:val="000000"/>
          <w:sz w:val="16"/>
          <w:szCs w:val="14"/>
        </w:rPr>
        <w:t xml:space="preserve">; Torreón, </w:t>
      </w:r>
      <w:proofErr w:type="spellStart"/>
      <w:r w:rsidRPr="000D767F">
        <w:rPr>
          <w:color w:val="000000"/>
          <w:sz w:val="16"/>
          <w:szCs w:val="14"/>
        </w:rPr>
        <w:t>Coah</w:t>
      </w:r>
      <w:proofErr w:type="spellEnd"/>
      <w:r w:rsidRPr="000D767F">
        <w:rPr>
          <w:color w:val="000000"/>
          <w:sz w:val="16"/>
          <w:szCs w:val="14"/>
        </w:rPr>
        <w:t xml:space="preserve">; Gómez Palacio, </w:t>
      </w:r>
      <w:proofErr w:type="spellStart"/>
      <w:r w:rsidRPr="000D767F">
        <w:rPr>
          <w:color w:val="000000"/>
          <w:sz w:val="16"/>
          <w:szCs w:val="14"/>
        </w:rPr>
        <w:t>Dgo</w:t>
      </w:r>
      <w:proofErr w:type="spellEnd"/>
      <w:r w:rsidRPr="000D767F">
        <w:rPr>
          <w:color w:val="000000"/>
          <w:sz w:val="16"/>
          <w:szCs w:val="14"/>
        </w:rPr>
        <w:t xml:space="preserve">; y Lerdo, </w:t>
      </w:r>
      <w:proofErr w:type="spellStart"/>
      <w:r w:rsidRPr="000D767F">
        <w:rPr>
          <w:color w:val="000000"/>
          <w:sz w:val="16"/>
          <w:szCs w:val="14"/>
        </w:rPr>
        <w:t>Dgo</w:t>
      </w:r>
      <w:proofErr w:type="spellEnd"/>
      <w:r w:rsidRPr="000D767F">
        <w:rPr>
          <w:color w:val="000000"/>
          <w:sz w:val="16"/>
          <w:szCs w:val="14"/>
        </w:rPr>
        <w:t>.</w:t>
      </w:r>
    </w:p>
    <w:p w14:paraId="5B2EBB44" w14:textId="77207441" w:rsidR="005A3DB2" w:rsidRPr="000D767F" w:rsidRDefault="005A3DB2" w:rsidP="005A3DB2">
      <w:pPr>
        <w:autoSpaceDE w:val="0"/>
        <w:autoSpaceDN w:val="0"/>
        <w:adjustRightInd w:val="0"/>
        <w:ind w:left="714" w:right="-85" w:hanging="572"/>
        <w:jc w:val="both"/>
        <w:rPr>
          <w:color w:val="000000"/>
          <w:sz w:val="16"/>
          <w:szCs w:val="14"/>
        </w:rPr>
      </w:pPr>
      <w:r w:rsidRPr="000D767F">
        <w:rPr>
          <w:color w:val="000000"/>
          <w:sz w:val="18"/>
          <w:szCs w:val="14"/>
        </w:rPr>
        <w:t>*</w:t>
      </w:r>
      <w:r w:rsidRPr="000D767F">
        <w:rPr>
          <w:color w:val="000000"/>
          <w:sz w:val="16"/>
          <w:szCs w:val="14"/>
        </w:rPr>
        <w:tab/>
        <w:t>En estos casos</w:t>
      </w:r>
      <w:r w:rsidR="007416E7">
        <w:rPr>
          <w:color w:val="000000"/>
          <w:sz w:val="16"/>
          <w:szCs w:val="14"/>
        </w:rPr>
        <w:t>,</w:t>
      </w:r>
      <w:r w:rsidRPr="000D767F">
        <w:rPr>
          <w:color w:val="000000"/>
          <w:sz w:val="16"/>
          <w:szCs w:val="14"/>
        </w:rPr>
        <w:t xml:space="preserve"> sí </w:t>
      </w:r>
      <w:r>
        <w:rPr>
          <w:color w:val="000000"/>
          <w:sz w:val="16"/>
          <w:szCs w:val="14"/>
        </w:rPr>
        <w:t>hubo</w:t>
      </w:r>
      <w:r w:rsidRPr="000D767F">
        <w:rPr>
          <w:color w:val="000000"/>
          <w:sz w:val="16"/>
          <w:szCs w:val="14"/>
        </w:rPr>
        <w:t xml:space="preserve"> un cambio estadísticamente significativo respecto a </w:t>
      </w:r>
      <w:r w:rsidR="00BF3D35">
        <w:rPr>
          <w:color w:val="000000"/>
          <w:sz w:val="16"/>
          <w:szCs w:val="14"/>
        </w:rPr>
        <w:t>junio</w:t>
      </w:r>
      <w:r w:rsidRPr="000D767F">
        <w:rPr>
          <w:color w:val="000000"/>
          <w:sz w:val="16"/>
          <w:szCs w:val="14"/>
        </w:rPr>
        <w:t xml:space="preserve"> de 202</w:t>
      </w:r>
      <w:r>
        <w:rPr>
          <w:color w:val="000000"/>
          <w:sz w:val="16"/>
          <w:szCs w:val="14"/>
        </w:rPr>
        <w:t>2</w:t>
      </w:r>
      <w:r w:rsidRPr="000D767F">
        <w:rPr>
          <w:color w:val="000000"/>
          <w:sz w:val="16"/>
          <w:szCs w:val="14"/>
        </w:rPr>
        <w:t>.</w:t>
      </w:r>
    </w:p>
    <w:p w14:paraId="7E45926D" w14:textId="77777777" w:rsidR="005A3DB2" w:rsidRPr="00CA3225" w:rsidRDefault="005A3DB2" w:rsidP="005A3DB2">
      <w:pPr>
        <w:autoSpaceDE w:val="0"/>
        <w:autoSpaceDN w:val="0"/>
        <w:adjustRightInd w:val="0"/>
        <w:spacing w:before="120"/>
        <w:ind w:left="-567" w:right="-142"/>
        <w:jc w:val="both"/>
      </w:pPr>
    </w:p>
    <w:tbl>
      <w:tblPr>
        <w:tblStyle w:val="Tablaconcuadrcula5oscura-nfasis2"/>
        <w:tblW w:w="9526" w:type="dxa"/>
        <w:tblLayout w:type="fixed"/>
        <w:tblLook w:val="0400" w:firstRow="0" w:lastRow="0" w:firstColumn="0" w:lastColumn="0" w:noHBand="0" w:noVBand="1"/>
      </w:tblPr>
      <w:tblGrid>
        <w:gridCol w:w="2660"/>
        <w:gridCol w:w="933"/>
        <w:gridCol w:w="802"/>
        <w:gridCol w:w="249"/>
        <w:gridCol w:w="236"/>
        <w:gridCol w:w="2640"/>
        <w:gridCol w:w="958"/>
        <w:gridCol w:w="812"/>
        <w:gridCol w:w="236"/>
      </w:tblGrid>
      <w:tr w:rsidR="00E254E2" w14:paraId="58C4228D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21"/>
        </w:trPr>
        <w:tc>
          <w:tcPr>
            <w:tcW w:w="75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B3D363" w14:textId="77777777" w:rsidR="00E254E2" w:rsidRDefault="00E254E2" w:rsidP="00ED4DA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6"/>
              </w:rPr>
            </w:pPr>
            <w:r w:rsidRPr="003D7BA9">
              <w:rPr>
                <w:bCs/>
                <w:color w:val="000000"/>
                <w:sz w:val="20"/>
                <w:szCs w:val="16"/>
              </w:rPr>
              <w:t>Cuadro 2</w:t>
            </w:r>
          </w:p>
          <w:p w14:paraId="6B363254" w14:textId="77777777" w:rsidR="002A077D" w:rsidRPr="0074721D" w:rsidRDefault="002A077D" w:rsidP="002A077D">
            <w:pPr>
              <w:jc w:val="center"/>
              <w:rPr>
                <w:rFonts w:ascii="Arial Negrita" w:eastAsiaTheme="minorHAnsi" w:hAnsi="Arial Negrita"/>
                <w:smallCaps/>
                <w:sz w:val="22"/>
                <w:szCs w:val="22"/>
                <w:lang w:val="es-MX" w:eastAsia="en-US"/>
              </w:rPr>
            </w:pPr>
            <w:r w:rsidRPr="0074721D"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t>Percepci</w:t>
            </w:r>
            <w:r w:rsidRPr="0074721D">
              <w:rPr>
                <w:rFonts w:ascii="Arial Negrita" w:hAnsi="Arial Negrita" w:hint="eastAsia"/>
                <w:b/>
                <w:bCs/>
                <w:smallCaps/>
                <w:color w:val="000000"/>
                <w:sz w:val="22"/>
                <w:szCs w:val="22"/>
              </w:rPr>
              <w:t>ó</w:t>
            </w:r>
            <w:r w:rsidRPr="0074721D"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t>n social sobre inseguridad p</w:t>
            </w:r>
            <w:r w:rsidRPr="0074721D">
              <w:rPr>
                <w:rFonts w:ascii="Arial Negrita" w:hAnsi="Arial Negrita" w:hint="eastAsia"/>
                <w:b/>
                <w:bCs/>
                <w:smallCaps/>
                <w:color w:val="000000"/>
                <w:sz w:val="22"/>
                <w:szCs w:val="22"/>
              </w:rPr>
              <w:t>ú</w:t>
            </w:r>
            <w:r w:rsidRPr="0074721D"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t xml:space="preserve">blica </w:t>
            </w:r>
            <w:r w:rsidRPr="0074721D"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br/>
              <w:t>por ciudad de inter</w:t>
            </w:r>
            <w:r w:rsidRPr="0074721D">
              <w:rPr>
                <w:rFonts w:ascii="Arial Negrita" w:hAnsi="Arial Negrita" w:hint="eastAsia"/>
                <w:b/>
                <w:bCs/>
                <w:smallCaps/>
                <w:color w:val="000000"/>
                <w:sz w:val="22"/>
                <w:szCs w:val="22"/>
              </w:rPr>
              <w:t>é</w:t>
            </w:r>
            <w:r w:rsidRPr="0074721D">
              <w:rPr>
                <w:rFonts w:ascii="Arial Negrita" w:hAnsi="Arial Negrita"/>
                <w:b/>
                <w:bCs/>
                <w:smallCaps/>
                <w:color w:val="000000"/>
                <w:sz w:val="22"/>
                <w:szCs w:val="22"/>
              </w:rPr>
              <w:t>s</w:t>
            </w:r>
          </w:p>
          <w:p w14:paraId="22C13756" w14:textId="0BAFB7A0" w:rsidR="00E254E2" w:rsidRPr="009244C9" w:rsidRDefault="00E254E2" w:rsidP="00ED4DA2">
            <w:pPr>
              <w:autoSpaceDE w:val="0"/>
              <w:autoSpaceDN w:val="0"/>
              <w:adjustRightInd w:val="0"/>
              <w:jc w:val="center"/>
              <w:rPr>
                <w:color w:val="FFFFFF" w:themeColor="background1"/>
                <w:sz w:val="18"/>
                <w:szCs w:val="14"/>
              </w:rPr>
            </w:pPr>
          </w:p>
        </w:tc>
        <w:tc>
          <w:tcPr>
            <w:tcW w:w="20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tbl>
            <w:tblPr>
              <w:tblStyle w:val="Tablaconcuadrcula"/>
              <w:tblpPr w:leftFromText="141" w:rightFromText="141" w:vertAnchor="text" w:horzAnchor="margin" w:tblpY="-363"/>
              <w:tblOverlap w:val="never"/>
              <w:tblW w:w="1985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67"/>
              <w:gridCol w:w="336"/>
              <w:gridCol w:w="382"/>
            </w:tblGrid>
            <w:tr w:rsidR="00E254E2" w14:paraId="3AE4108A" w14:textId="77777777" w:rsidTr="00ED4DA2">
              <w:trPr>
                <w:trHeight w:hRule="exact" w:val="340"/>
              </w:trPr>
              <w:tc>
                <w:tcPr>
                  <w:tcW w:w="1985" w:type="dxa"/>
                  <w:gridSpan w:val="3"/>
                  <w:shd w:val="clear" w:color="auto" w:fill="C0504D" w:themeFill="accent2"/>
                  <w:vAlign w:val="center"/>
                </w:tcPr>
                <w:p w14:paraId="6974A4D3" w14:textId="77777777" w:rsidR="00E254E2" w:rsidRPr="00BA4C18" w:rsidRDefault="00E254E2" w:rsidP="00ED4DA2">
                  <w:pPr>
                    <w:autoSpaceDE w:val="0"/>
                    <w:autoSpaceDN w:val="0"/>
                    <w:adjustRightInd w:val="0"/>
                    <w:ind w:right="-82"/>
                    <w:rPr>
                      <w:b/>
                      <w:bCs/>
                      <w:color w:val="000000"/>
                      <w:spacing w:val="-6"/>
                      <w:sz w:val="16"/>
                      <w:szCs w:val="16"/>
                    </w:rPr>
                  </w:pPr>
                  <w:r w:rsidRPr="00BA4C18">
                    <w:rPr>
                      <w:b/>
                      <w:bCs/>
                      <w:color w:val="FFFFFF" w:themeColor="background1"/>
                      <w:spacing w:val="-6"/>
                      <w:sz w:val="16"/>
                      <w:szCs w:val="16"/>
                    </w:rPr>
                    <w:t>Ciudades y demarcaciones</w:t>
                  </w:r>
                </w:p>
              </w:tc>
            </w:tr>
            <w:tr w:rsidR="00E254E2" w14:paraId="7A36A1A3" w14:textId="77777777" w:rsidTr="00ED4DA2">
              <w:trPr>
                <w:trHeight w:hRule="exact" w:val="227"/>
              </w:trPr>
              <w:tc>
                <w:tcPr>
                  <w:tcW w:w="1267" w:type="dxa"/>
                  <w:tcBorders>
                    <w:left w:val="nil"/>
                    <w:right w:val="nil"/>
                  </w:tcBorders>
                  <w:shd w:val="clear" w:color="auto" w:fill="F2DBDB" w:themeFill="accent2" w:themeFillTint="33"/>
                  <w:vAlign w:val="center"/>
                </w:tcPr>
                <w:p w14:paraId="5A5B4876" w14:textId="77777777" w:rsidR="00E254E2" w:rsidRPr="00BA4C18" w:rsidRDefault="00E254E2" w:rsidP="00ED4DA2">
                  <w:pPr>
                    <w:autoSpaceDE w:val="0"/>
                    <w:autoSpaceDN w:val="0"/>
                    <w:adjustRightInd w:val="0"/>
                    <w:ind w:left="57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BA4C18">
                    <w:rPr>
                      <w:b/>
                      <w:bCs/>
                      <w:color w:val="000000"/>
                      <w:sz w:val="16"/>
                      <w:szCs w:val="16"/>
                    </w:rPr>
                    <w:t>A la baja</w:t>
                  </w:r>
                </w:p>
              </w:tc>
              <w:tc>
                <w:tcPr>
                  <w:tcW w:w="336" w:type="dxa"/>
                  <w:tcBorders>
                    <w:left w:val="nil"/>
                  </w:tcBorders>
                  <w:shd w:val="clear" w:color="auto" w:fill="F2DBDB" w:themeFill="accent2" w:themeFillTint="33"/>
                  <w:vAlign w:val="center"/>
                </w:tcPr>
                <w:p w14:paraId="7AF7B7E5" w14:textId="77777777" w:rsidR="00E254E2" w:rsidRPr="00254194" w:rsidRDefault="00E254E2" w:rsidP="00ED4DA2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00000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0B3B85F1" wp14:editId="058E16F1">
                            <wp:extent cx="162000" cy="126000"/>
                            <wp:effectExtent l="0" t="0" r="9525" b="7620"/>
                            <wp:docPr id="154" name="Flecha: hacia abajo 15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2000" cy="126000"/>
                                    </a:xfrm>
                                    <a:prstGeom prst="downArrow">
                                      <a:avLst/>
                                    </a:prstGeom>
                                    <a:solidFill>
                                      <a:srgbClr val="00CC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      <w:pict>
                          <v:shape w14:anchorId="41E7E828" id="Flecha: hacia abajo 154" o:spid="_x0000_s1026" type="#_x0000_t67" style="width:12.75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" adj="10800" fillcolor="#0c0" stroked="f" strokeweight="2pt"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2" w:type="dxa"/>
                  <w:shd w:val="clear" w:color="auto" w:fill="F2DBDB" w:themeFill="accent2" w:themeFillTint="33"/>
                  <w:vAlign w:val="center"/>
                </w:tcPr>
                <w:p w14:paraId="0C56D504" w14:textId="2555DC3D" w:rsidR="00E254E2" w:rsidRPr="00BA4C18" w:rsidRDefault="00E254E2" w:rsidP="00ED4DA2">
                  <w:pPr>
                    <w:autoSpaceDE w:val="0"/>
                    <w:autoSpaceDN w:val="0"/>
                    <w:adjustRightInd w:val="0"/>
                    <w:ind w:right="113"/>
                    <w:jc w:val="right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1</w:t>
                  </w:r>
                  <w:r w:rsidR="00207C10">
                    <w:rPr>
                      <w:b/>
                      <w:bCs/>
                      <w:color w:val="000000"/>
                      <w:sz w:val="16"/>
                      <w:szCs w:val="16"/>
                    </w:rPr>
                    <w:t>8</w:t>
                  </w:r>
                </w:p>
              </w:tc>
            </w:tr>
            <w:tr w:rsidR="00E254E2" w14:paraId="0935EB6C" w14:textId="77777777" w:rsidTr="00ED4DA2">
              <w:trPr>
                <w:trHeight w:hRule="exact" w:val="227"/>
              </w:trPr>
              <w:tc>
                <w:tcPr>
                  <w:tcW w:w="1267" w:type="dxa"/>
                  <w:tcBorders>
                    <w:left w:val="nil"/>
                    <w:right w:val="nil"/>
                  </w:tcBorders>
                  <w:shd w:val="clear" w:color="auto" w:fill="E5B8B7" w:themeFill="accent2" w:themeFillTint="66"/>
                  <w:vAlign w:val="center"/>
                </w:tcPr>
                <w:p w14:paraId="1CE3EA58" w14:textId="77777777" w:rsidR="00E254E2" w:rsidRPr="00BA4C18" w:rsidRDefault="00E254E2" w:rsidP="00ED4DA2">
                  <w:pPr>
                    <w:autoSpaceDE w:val="0"/>
                    <w:autoSpaceDN w:val="0"/>
                    <w:adjustRightInd w:val="0"/>
                    <w:ind w:left="57"/>
                    <w:rPr>
                      <w:b/>
                      <w:bCs/>
                      <w:noProof/>
                      <w:color w:val="000000"/>
                      <w:sz w:val="16"/>
                      <w:szCs w:val="16"/>
                    </w:rPr>
                  </w:pPr>
                  <w:r w:rsidRPr="00BA4C18">
                    <w:rPr>
                      <w:b/>
                      <w:bCs/>
                      <w:color w:val="000000"/>
                      <w:sz w:val="16"/>
                      <w:szCs w:val="16"/>
                    </w:rPr>
                    <w:t>Al alza</w:t>
                  </w:r>
                  <w:r w:rsidRPr="00BA4C18">
                    <w:rPr>
                      <w:b/>
                      <w:bCs/>
                      <w:noProof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336" w:type="dxa"/>
                  <w:tcBorders>
                    <w:left w:val="nil"/>
                  </w:tcBorders>
                  <w:shd w:val="clear" w:color="auto" w:fill="E5B8B7" w:themeFill="accent2" w:themeFillTint="66"/>
                  <w:vAlign w:val="center"/>
                </w:tcPr>
                <w:p w14:paraId="6EA1FCD2" w14:textId="77777777" w:rsidR="00E254E2" w:rsidRPr="00254194" w:rsidRDefault="00E254E2" w:rsidP="00ED4DA2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3712CB5B" wp14:editId="6710378D">
                            <wp:extent cx="162000" cy="126000"/>
                            <wp:effectExtent l="0" t="0" r="9525" b="7620"/>
                            <wp:docPr id="155" name="Flecha: hacia abajo 1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 flipV="1">
                                      <a:off x="0" y="0"/>
                                      <a:ext cx="162000" cy="126000"/>
                                    </a:xfrm>
                                    <a:prstGeom prst="downArrow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      <w:pict>
                          <v:shape w14:anchorId="7368E9DC" id="Flecha: hacia abajo 155" o:spid="_x0000_s1026" type="#_x0000_t67" style="width:12.75pt;height:9.9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" adj="10800" fillcolor="#c00000" stroked="f" strokeweight="2pt"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2" w:type="dxa"/>
                  <w:shd w:val="clear" w:color="auto" w:fill="E5B8B7" w:themeFill="accent2" w:themeFillTint="66"/>
                  <w:vAlign w:val="center"/>
                </w:tcPr>
                <w:p w14:paraId="576CEFBC" w14:textId="4C49421A" w:rsidR="00E254E2" w:rsidRPr="00BA4C18" w:rsidRDefault="00E254E2" w:rsidP="00ED4DA2">
                  <w:pPr>
                    <w:autoSpaceDE w:val="0"/>
                    <w:autoSpaceDN w:val="0"/>
                    <w:adjustRightInd w:val="0"/>
                    <w:ind w:right="113"/>
                    <w:jc w:val="right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1</w:t>
                  </w:r>
                  <w:r w:rsidR="00207C10">
                    <w:rPr>
                      <w:b/>
                      <w:bCs/>
                      <w:color w:val="000000"/>
                      <w:sz w:val="16"/>
                      <w:szCs w:val="16"/>
                    </w:rPr>
                    <w:t>2</w:t>
                  </w:r>
                </w:p>
              </w:tc>
            </w:tr>
            <w:tr w:rsidR="00E254E2" w14:paraId="1ED7CF2E" w14:textId="77777777" w:rsidTr="00ED4DA2">
              <w:trPr>
                <w:trHeight w:hRule="exact" w:val="227"/>
              </w:trPr>
              <w:tc>
                <w:tcPr>
                  <w:tcW w:w="1267" w:type="dxa"/>
                  <w:tcBorders>
                    <w:left w:val="nil"/>
                    <w:right w:val="nil"/>
                  </w:tcBorders>
                  <w:shd w:val="clear" w:color="auto" w:fill="F2DBDB" w:themeFill="accent2" w:themeFillTint="33"/>
                  <w:vAlign w:val="center"/>
                </w:tcPr>
                <w:p w14:paraId="749545D4" w14:textId="77777777" w:rsidR="00E254E2" w:rsidRPr="00BA4C18" w:rsidRDefault="00E254E2" w:rsidP="00ED4DA2">
                  <w:pPr>
                    <w:autoSpaceDE w:val="0"/>
                    <w:autoSpaceDN w:val="0"/>
                    <w:adjustRightInd w:val="0"/>
                    <w:ind w:left="57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Sin cambio</w:t>
                  </w:r>
                </w:p>
              </w:tc>
              <w:tc>
                <w:tcPr>
                  <w:tcW w:w="336" w:type="dxa"/>
                  <w:tcBorders>
                    <w:left w:val="nil"/>
                  </w:tcBorders>
                  <w:shd w:val="clear" w:color="auto" w:fill="F2DBDB" w:themeFill="accent2" w:themeFillTint="33"/>
                  <w:vAlign w:val="center"/>
                </w:tcPr>
                <w:p w14:paraId="1DA4CDAE" w14:textId="77777777" w:rsidR="00E254E2" w:rsidRPr="00254194" w:rsidRDefault="00E254E2" w:rsidP="00ED4DA2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00000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742FFFB9" wp14:editId="707264CC">
                            <wp:extent cx="162000" cy="126000"/>
                            <wp:effectExtent l="0" t="0" r="9525" b="7620"/>
                            <wp:docPr id="156" name="Flecha: a la izquierda y derecha 1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2000" cy="126000"/>
                                    </a:xfrm>
                                    <a:prstGeom prst="leftRightArrow">
                                      <a:avLst/>
                                    </a:prstGeom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      <w:pict>
                          <v:shape w14:anchorId="71D5052F" id="Flecha: a la izquierda y derecha 156" o:spid="_x0000_s1026" type="#_x0000_t69" style="width:12.75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" adj="8400" fillcolor="#5a5a5a [2109]" stroked="f" strokeweight="2pt"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2" w:type="dxa"/>
                  <w:shd w:val="clear" w:color="auto" w:fill="F2DBDB" w:themeFill="accent2" w:themeFillTint="33"/>
                  <w:vAlign w:val="center"/>
                </w:tcPr>
                <w:p w14:paraId="567342D5" w14:textId="08D9AA1F" w:rsidR="00E254E2" w:rsidRPr="00BA4C18" w:rsidRDefault="00E254E2" w:rsidP="00ED4DA2">
                  <w:pPr>
                    <w:autoSpaceDE w:val="0"/>
                    <w:autoSpaceDN w:val="0"/>
                    <w:adjustRightInd w:val="0"/>
                    <w:ind w:right="113"/>
                    <w:jc w:val="right"/>
                    <w:rPr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6</w:t>
                  </w:r>
                  <w:r w:rsidR="00207C10">
                    <w:rPr>
                      <w:b/>
                      <w:bCs/>
                      <w:color w:val="000000"/>
                      <w:sz w:val="16"/>
                      <w:szCs w:val="16"/>
                    </w:rPr>
                    <w:t>0</w:t>
                  </w:r>
                </w:p>
              </w:tc>
            </w:tr>
          </w:tbl>
          <w:p w14:paraId="5833DD78" w14:textId="77777777" w:rsidR="00E254E2" w:rsidRPr="008B17C5" w:rsidRDefault="00E254E2" w:rsidP="00ED4DA2">
            <w:pPr>
              <w:autoSpaceDE w:val="0"/>
              <w:autoSpaceDN w:val="0"/>
              <w:adjustRightInd w:val="0"/>
              <w:jc w:val="center"/>
              <w:rPr>
                <w:sz w:val="18"/>
                <w:szCs w:val="14"/>
              </w:rPr>
            </w:pPr>
          </w:p>
        </w:tc>
      </w:tr>
      <w:tr w:rsidR="00E254E2" w14:paraId="64D47994" w14:textId="77777777" w:rsidTr="00ED4DA2">
        <w:trPr>
          <w:trHeight w:val="284"/>
        </w:trPr>
        <w:tc>
          <w:tcPr>
            <w:tcW w:w="2660" w:type="dxa"/>
            <w:vMerge w:val="restart"/>
            <w:shd w:val="clear" w:color="auto" w:fill="C0504D" w:themeFill="accent2"/>
            <w:vAlign w:val="center"/>
          </w:tcPr>
          <w:p w14:paraId="776E72E1" w14:textId="77777777" w:rsidR="00E254E2" w:rsidRPr="009244C9" w:rsidRDefault="00E254E2" w:rsidP="00ED4DA2">
            <w:pPr>
              <w:autoSpaceDE w:val="0"/>
              <w:autoSpaceDN w:val="0"/>
              <w:adjustRightInd w:val="0"/>
              <w:ind w:left="284"/>
              <w:rPr>
                <w:color w:val="FFFFFF" w:themeColor="background1"/>
                <w:sz w:val="18"/>
                <w:szCs w:val="14"/>
              </w:rPr>
            </w:pPr>
            <w:r w:rsidRPr="009244C9">
              <w:rPr>
                <w:color w:val="FFFFFF" w:themeColor="background1"/>
                <w:sz w:val="18"/>
                <w:szCs w:val="14"/>
              </w:rPr>
              <w:t>Ciudad</w:t>
            </w:r>
          </w:p>
        </w:tc>
        <w:tc>
          <w:tcPr>
            <w:tcW w:w="1984" w:type="dxa"/>
            <w:gridSpan w:val="3"/>
            <w:shd w:val="clear" w:color="auto" w:fill="C0504D" w:themeFill="accent2"/>
            <w:vAlign w:val="center"/>
          </w:tcPr>
          <w:p w14:paraId="633A2503" w14:textId="77777777" w:rsidR="00E254E2" w:rsidRPr="009244C9" w:rsidRDefault="00E254E2" w:rsidP="00ED4DA2">
            <w:pPr>
              <w:autoSpaceDE w:val="0"/>
              <w:autoSpaceDN w:val="0"/>
              <w:adjustRightInd w:val="0"/>
              <w:spacing w:before="20" w:after="20" w:line="180" w:lineRule="exact"/>
              <w:ind w:right="51"/>
              <w:jc w:val="center"/>
              <w:rPr>
                <w:color w:val="FFFFFF" w:themeColor="background1"/>
                <w:sz w:val="18"/>
                <w:szCs w:val="14"/>
              </w:rPr>
            </w:pPr>
            <w:r>
              <w:rPr>
                <w:color w:val="FFFFFF" w:themeColor="background1"/>
                <w:sz w:val="18"/>
                <w:szCs w:val="14"/>
              </w:rPr>
              <w:t>Porcentaje</w:t>
            </w:r>
          </w:p>
        </w:tc>
        <w:tc>
          <w:tcPr>
            <w:tcW w:w="236" w:type="dxa"/>
            <w:tcBorders>
              <w:top w:val="nil"/>
            </w:tcBorders>
            <w:shd w:val="clear" w:color="auto" w:fill="auto"/>
          </w:tcPr>
          <w:p w14:paraId="48AAC6EC" w14:textId="77777777" w:rsidR="00E254E2" w:rsidRPr="00A77D91" w:rsidRDefault="00E254E2" w:rsidP="00ED4DA2">
            <w:pPr>
              <w:autoSpaceDE w:val="0"/>
              <w:autoSpaceDN w:val="0"/>
              <w:adjustRightInd w:val="0"/>
              <w:spacing w:line="200" w:lineRule="exact"/>
              <w:ind w:right="50"/>
              <w:rPr>
                <w:color w:val="FFFFFF" w:themeColor="background1"/>
                <w:sz w:val="8"/>
                <w:szCs w:val="14"/>
              </w:rPr>
            </w:pPr>
          </w:p>
        </w:tc>
        <w:tc>
          <w:tcPr>
            <w:tcW w:w="2640" w:type="dxa"/>
            <w:vMerge w:val="restart"/>
            <w:shd w:val="clear" w:color="auto" w:fill="C0504D" w:themeFill="accent2"/>
            <w:vAlign w:val="center"/>
          </w:tcPr>
          <w:p w14:paraId="5A9E159D" w14:textId="77777777" w:rsidR="00E254E2" w:rsidRPr="009244C9" w:rsidRDefault="00E254E2" w:rsidP="00ED4DA2">
            <w:pPr>
              <w:autoSpaceDE w:val="0"/>
              <w:autoSpaceDN w:val="0"/>
              <w:adjustRightInd w:val="0"/>
              <w:spacing w:line="200" w:lineRule="exact"/>
              <w:ind w:left="284"/>
              <w:rPr>
                <w:color w:val="FFFFFF" w:themeColor="background1"/>
                <w:sz w:val="18"/>
                <w:szCs w:val="14"/>
              </w:rPr>
            </w:pPr>
            <w:r w:rsidRPr="009244C9">
              <w:rPr>
                <w:color w:val="FFFFFF" w:themeColor="background1"/>
                <w:sz w:val="18"/>
                <w:szCs w:val="14"/>
              </w:rPr>
              <w:t>Ciudad</w:t>
            </w:r>
          </w:p>
        </w:tc>
        <w:tc>
          <w:tcPr>
            <w:tcW w:w="2006" w:type="dxa"/>
            <w:gridSpan w:val="3"/>
            <w:shd w:val="clear" w:color="auto" w:fill="C0504D" w:themeFill="accent2"/>
            <w:vAlign w:val="center"/>
          </w:tcPr>
          <w:p w14:paraId="7DB0059E" w14:textId="77777777" w:rsidR="00E254E2" w:rsidRPr="009244C9" w:rsidRDefault="00E254E2" w:rsidP="00ED4DA2">
            <w:pPr>
              <w:autoSpaceDE w:val="0"/>
              <w:autoSpaceDN w:val="0"/>
              <w:adjustRightInd w:val="0"/>
              <w:spacing w:before="20" w:after="20" w:line="180" w:lineRule="exact"/>
              <w:ind w:right="51"/>
              <w:jc w:val="center"/>
              <w:rPr>
                <w:color w:val="FFFFFF" w:themeColor="background1"/>
                <w:sz w:val="18"/>
                <w:szCs w:val="14"/>
              </w:rPr>
            </w:pPr>
            <w:r>
              <w:rPr>
                <w:color w:val="FFFFFF" w:themeColor="background1"/>
                <w:sz w:val="18"/>
                <w:szCs w:val="14"/>
              </w:rPr>
              <w:t>Porcentaje</w:t>
            </w:r>
          </w:p>
        </w:tc>
      </w:tr>
      <w:tr w:rsidR="00E254E2" w14:paraId="725DE60F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2660" w:type="dxa"/>
            <w:vMerge/>
            <w:shd w:val="clear" w:color="auto" w:fill="C0504D" w:themeFill="accent2"/>
          </w:tcPr>
          <w:p w14:paraId="46491448" w14:textId="77777777" w:rsidR="00E254E2" w:rsidRPr="009244C9" w:rsidRDefault="00E254E2" w:rsidP="00ED4DA2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16"/>
                <w:szCs w:val="14"/>
              </w:rPr>
            </w:pPr>
          </w:p>
        </w:tc>
        <w:tc>
          <w:tcPr>
            <w:tcW w:w="933" w:type="dxa"/>
            <w:shd w:val="clear" w:color="auto" w:fill="C0504D" w:themeFill="accent2"/>
            <w:vAlign w:val="center"/>
          </w:tcPr>
          <w:p w14:paraId="7C9BEF1C" w14:textId="4E25DDF9" w:rsidR="00E254E2" w:rsidRPr="009244C9" w:rsidRDefault="00BF3D35" w:rsidP="00ED4DA2">
            <w:pPr>
              <w:autoSpaceDE w:val="0"/>
              <w:autoSpaceDN w:val="0"/>
              <w:adjustRightInd w:val="0"/>
              <w:ind w:left="-137" w:right="-119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Septiembre</w:t>
            </w:r>
            <w:r w:rsidR="00E254E2">
              <w:rPr>
                <w:color w:val="FFFFFF" w:themeColor="background1"/>
                <w:sz w:val="16"/>
                <w:szCs w:val="14"/>
              </w:rPr>
              <w:t xml:space="preserve">      2</w:t>
            </w:r>
            <w:r w:rsidR="00E254E2" w:rsidRPr="009244C9">
              <w:rPr>
                <w:color w:val="FFFFFF" w:themeColor="background1"/>
                <w:sz w:val="16"/>
                <w:szCs w:val="14"/>
              </w:rPr>
              <w:t>0</w:t>
            </w:r>
            <w:r w:rsidR="00E254E2">
              <w:rPr>
                <w:color w:val="FFFFFF" w:themeColor="background1"/>
                <w:sz w:val="16"/>
                <w:szCs w:val="14"/>
              </w:rPr>
              <w:t>21</w:t>
            </w:r>
          </w:p>
        </w:tc>
        <w:tc>
          <w:tcPr>
            <w:tcW w:w="1051" w:type="dxa"/>
            <w:gridSpan w:val="2"/>
            <w:shd w:val="clear" w:color="auto" w:fill="C0504D" w:themeFill="accent2"/>
            <w:vAlign w:val="center"/>
          </w:tcPr>
          <w:p w14:paraId="05310707" w14:textId="412A1047" w:rsidR="00E254E2" w:rsidRPr="009244C9" w:rsidRDefault="00BF3D35" w:rsidP="00ED4DA2">
            <w:pPr>
              <w:autoSpaceDE w:val="0"/>
              <w:autoSpaceDN w:val="0"/>
              <w:adjustRightInd w:val="0"/>
              <w:ind w:left="-112" w:right="-13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Septiembre</w:t>
            </w:r>
            <w:r w:rsidR="00E254E2">
              <w:rPr>
                <w:color w:val="FFFFFF" w:themeColor="background1"/>
                <w:sz w:val="16"/>
                <w:szCs w:val="14"/>
              </w:rPr>
              <w:br/>
              <w:t>20</w:t>
            </w:r>
            <w:r w:rsidR="00E254E2" w:rsidRPr="009244C9">
              <w:rPr>
                <w:color w:val="FFFFFF" w:themeColor="background1"/>
                <w:sz w:val="16"/>
                <w:szCs w:val="14"/>
              </w:rPr>
              <w:t>2</w:t>
            </w:r>
            <w:r w:rsidR="00E254E2">
              <w:rPr>
                <w:color w:val="FFFFFF" w:themeColor="background1"/>
                <w:sz w:val="16"/>
                <w:szCs w:val="14"/>
              </w:rPr>
              <w:t>2</w:t>
            </w:r>
          </w:p>
        </w:tc>
        <w:tc>
          <w:tcPr>
            <w:tcW w:w="236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44E742C7" w14:textId="77777777" w:rsidR="00E254E2" w:rsidRPr="00A77D91" w:rsidRDefault="00E254E2" w:rsidP="00ED4DA2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8"/>
                <w:szCs w:val="14"/>
              </w:rPr>
            </w:pPr>
          </w:p>
        </w:tc>
        <w:tc>
          <w:tcPr>
            <w:tcW w:w="2640" w:type="dxa"/>
            <w:vMerge/>
            <w:shd w:val="clear" w:color="auto" w:fill="C0504D" w:themeFill="accent2"/>
          </w:tcPr>
          <w:p w14:paraId="76F99EB6" w14:textId="77777777" w:rsidR="00E254E2" w:rsidRPr="009244C9" w:rsidRDefault="00E254E2" w:rsidP="00ED4DA2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16"/>
                <w:szCs w:val="14"/>
              </w:rPr>
            </w:pPr>
          </w:p>
        </w:tc>
        <w:tc>
          <w:tcPr>
            <w:tcW w:w="958" w:type="dxa"/>
            <w:shd w:val="clear" w:color="auto" w:fill="C0504D" w:themeFill="accent2"/>
            <w:vAlign w:val="center"/>
          </w:tcPr>
          <w:p w14:paraId="614AA4D3" w14:textId="2E4654CA" w:rsidR="00E254E2" w:rsidRPr="009244C9" w:rsidRDefault="00BF3D35" w:rsidP="00ED4DA2">
            <w:pPr>
              <w:autoSpaceDE w:val="0"/>
              <w:autoSpaceDN w:val="0"/>
              <w:adjustRightInd w:val="0"/>
              <w:ind w:left="-125" w:right="-128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Septiembre</w:t>
            </w:r>
            <w:r w:rsidR="00E254E2">
              <w:rPr>
                <w:color w:val="FFFFFF" w:themeColor="background1"/>
                <w:sz w:val="16"/>
                <w:szCs w:val="14"/>
              </w:rPr>
              <w:t xml:space="preserve">      2</w:t>
            </w:r>
            <w:r w:rsidR="00E254E2" w:rsidRPr="009244C9">
              <w:rPr>
                <w:color w:val="FFFFFF" w:themeColor="background1"/>
                <w:sz w:val="16"/>
                <w:szCs w:val="14"/>
              </w:rPr>
              <w:t>0</w:t>
            </w:r>
            <w:r w:rsidR="00E254E2">
              <w:rPr>
                <w:color w:val="FFFFFF" w:themeColor="background1"/>
                <w:sz w:val="16"/>
                <w:szCs w:val="14"/>
              </w:rPr>
              <w:t>21</w:t>
            </w:r>
          </w:p>
        </w:tc>
        <w:tc>
          <w:tcPr>
            <w:tcW w:w="1048" w:type="dxa"/>
            <w:gridSpan w:val="2"/>
            <w:shd w:val="clear" w:color="auto" w:fill="C0504D" w:themeFill="accent2"/>
            <w:vAlign w:val="center"/>
          </w:tcPr>
          <w:p w14:paraId="07A22479" w14:textId="277BC727" w:rsidR="00E254E2" w:rsidRDefault="009F0814" w:rsidP="00ED4DA2">
            <w:pPr>
              <w:autoSpaceDE w:val="0"/>
              <w:autoSpaceDN w:val="0"/>
              <w:adjustRightInd w:val="0"/>
              <w:ind w:left="-117" w:right="-21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Septiembre</w:t>
            </w:r>
            <w:r w:rsidR="00E254E2">
              <w:rPr>
                <w:color w:val="FFFFFF" w:themeColor="background1"/>
                <w:sz w:val="16"/>
                <w:szCs w:val="14"/>
              </w:rPr>
              <w:br/>
              <w:t>20</w:t>
            </w:r>
            <w:r w:rsidR="00E254E2" w:rsidRPr="009244C9">
              <w:rPr>
                <w:color w:val="FFFFFF" w:themeColor="background1"/>
                <w:sz w:val="16"/>
                <w:szCs w:val="14"/>
              </w:rPr>
              <w:t>2</w:t>
            </w:r>
            <w:r w:rsidR="00E254E2">
              <w:rPr>
                <w:color w:val="FFFFFF" w:themeColor="background1"/>
                <w:sz w:val="16"/>
                <w:szCs w:val="14"/>
              </w:rPr>
              <w:t>2</w:t>
            </w:r>
          </w:p>
        </w:tc>
      </w:tr>
      <w:tr w:rsidR="00BF3D35" w14:paraId="5960E9CA" w14:textId="77777777" w:rsidTr="006730DA">
        <w:trPr>
          <w:trHeight w:hRule="exact" w:val="198"/>
        </w:trPr>
        <w:tc>
          <w:tcPr>
            <w:tcW w:w="2660" w:type="dxa"/>
            <w:vAlign w:val="bottom"/>
          </w:tcPr>
          <w:p w14:paraId="174FBED2" w14:textId="77777777" w:rsidR="00BF3D35" w:rsidRPr="00CF7D57" w:rsidRDefault="00BF3D35" w:rsidP="00BF3D35">
            <w:pPr>
              <w:autoSpaceDE w:val="0"/>
              <w:autoSpaceDN w:val="0"/>
              <w:adjustRightInd w:val="0"/>
              <w:ind w:right="-102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Nacional</w:t>
            </w:r>
          </w:p>
        </w:tc>
        <w:tc>
          <w:tcPr>
            <w:tcW w:w="933" w:type="dxa"/>
          </w:tcPr>
          <w:p w14:paraId="69582B05" w14:textId="604CB7CB" w:rsidR="00BF3D35" w:rsidRPr="003B5D5E" w:rsidRDefault="00BF3D35" w:rsidP="00BF3D35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b/>
                <w:bCs/>
                <w:color w:val="000000"/>
                <w:sz w:val="16"/>
                <w:szCs w:val="16"/>
              </w:rPr>
            </w:pPr>
            <w:r w:rsidRPr="003B5D5E">
              <w:rPr>
                <w:b/>
                <w:bCs/>
                <w:sz w:val="16"/>
                <w:szCs w:val="16"/>
              </w:rPr>
              <w:t>64.5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76774983" w14:textId="29EE8A68" w:rsidR="00BF3D35" w:rsidRPr="003B5D5E" w:rsidRDefault="00BF3D35" w:rsidP="00BF3D35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B5D5E">
              <w:rPr>
                <w:b/>
                <w:bCs/>
                <w:color w:val="000000"/>
                <w:sz w:val="16"/>
                <w:szCs w:val="16"/>
              </w:rPr>
              <w:t>64.4</w:t>
            </w:r>
          </w:p>
        </w:tc>
        <w:tc>
          <w:tcPr>
            <w:tcW w:w="249" w:type="dxa"/>
            <w:tcBorders>
              <w:left w:val="nil"/>
            </w:tcBorders>
            <w:vAlign w:val="center"/>
          </w:tcPr>
          <w:p w14:paraId="594C199B" w14:textId="77777777" w:rsidR="00BF3D35" w:rsidRPr="00CF7D57" w:rsidRDefault="00BF3D35" w:rsidP="00BF3D35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577F2241" w14:textId="77777777" w:rsidR="00BF3D35" w:rsidRPr="00CF7D57" w:rsidRDefault="00BF3D35" w:rsidP="00BF3D35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4351F460" w14:textId="77777777" w:rsidR="00BF3D35" w:rsidRPr="00CF7D57" w:rsidRDefault="00BF3D35" w:rsidP="00BF3D35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Align w:val="bottom"/>
          </w:tcPr>
          <w:p w14:paraId="3A18DBC5" w14:textId="77777777" w:rsidR="00BF3D35" w:rsidRPr="00CF7D57" w:rsidRDefault="00BF3D35" w:rsidP="00BF3D35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66B3E6B0" w14:textId="77777777" w:rsidR="00BF3D35" w:rsidRPr="00CF7D57" w:rsidRDefault="00BF3D35" w:rsidP="00BF3D35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1EA5CAC7" w14:textId="77777777" w:rsidR="00BF3D35" w:rsidRPr="00CF7D57" w:rsidRDefault="00BF3D35" w:rsidP="00BF3D35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sz w:val="16"/>
                <w:szCs w:val="16"/>
              </w:rPr>
            </w:pPr>
          </w:p>
        </w:tc>
      </w:tr>
      <w:tr w:rsidR="009F0814" w14:paraId="006F1700" w14:textId="77777777" w:rsidTr="00673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75F5DEBE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Aguascalientes, </w:t>
            </w:r>
            <w:proofErr w:type="spellStart"/>
            <w:r>
              <w:rPr>
                <w:sz w:val="16"/>
                <w:szCs w:val="16"/>
              </w:rPr>
              <w:t>Ags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33" w:type="dxa"/>
          </w:tcPr>
          <w:p w14:paraId="746F2298" w14:textId="31726982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43.5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668F1FEC" w14:textId="25E9A572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45.9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1BC88092" w14:textId="17D3A32D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75F920BA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7169688B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Puerto Vallarta, Jal.</w:t>
            </w:r>
          </w:p>
        </w:tc>
        <w:tc>
          <w:tcPr>
            <w:tcW w:w="958" w:type="dxa"/>
            <w:vAlign w:val="center"/>
          </w:tcPr>
          <w:p w14:paraId="73DC88C4" w14:textId="3173CBA5" w:rsidR="009F0814" w:rsidRPr="00037954" w:rsidRDefault="009F0814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31.5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6E77B32C" w14:textId="3F7CECA1" w:rsidR="009F0814" w:rsidRPr="00037954" w:rsidRDefault="009F0814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28.8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01219573" w14:textId="362BB696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9F0814" w14:paraId="59B33415" w14:textId="77777777" w:rsidTr="006730DA">
        <w:trPr>
          <w:trHeight w:hRule="exact" w:val="198"/>
        </w:trPr>
        <w:tc>
          <w:tcPr>
            <w:tcW w:w="2660" w:type="dxa"/>
            <w:vAlign w:val="bottom"/>
          </w:tcPr>
          <w:p w14:paraId="40D213A6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Mexicali, B.C.</w:t>
            </w:r>
          </w:p>
        </w:tc>
        <w:tc>
          <w:tcPr>
            <w:tcW w:w="933" w:type="dxa"/>
          </w:tcPr>
          <w:p w14:paraId="56489291" w14:textId="5F30E49C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72.9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392BAC4D" w14:textId="4260EA0E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72.6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5B7DE7D4" w14:textId="2D27A6A7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8339266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3D84197D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Toluca, Edo. Mex.</w:t>
            </w:r>
          </w:p>
        </w:tc>
        <w:tc>
          <w:tcPr>
            <w:tcW w:w="958" w:type="dxa"/>
            <w:vAlign w:val="center"/>
          </w:tcPr>
          <w:p w14:paraId="0FD2A05D" w14:textId="4DFFDBC6" w:rsidR="009F0814" w:rsidRPr="00037954" w:rsidRDefault="009F0814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75.1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1E5EBBFF" w14:textId="194C44D7" w:rsidR="009F0814" w:rsidRPr="00037954" w:rsidRDefault="009F0814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83.8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335EDF8F" w14:textId="4CE33AE1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9F0814">
              <w:rPr>
                <w:color w:val="000000"/>
                <w:sz w:val="16"/>
                <w:szCs w:val="16"/>
              </w:rPr>
              <w:t>*</w:t>
            </w:r>
          </w:p>
        </w:tc>
      </w:tr>
      <w:tr w:rsidR="009F0814" w14:paraId="276C85F9" w14:textId="77777777" w:rsidTr="00673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4AE2003D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Tijuana, B.C.</w:t>
            </w:r>
          </w:p>
        </w:tc>
        <w:tc>
          <w:tcPr>
            <w:tcW w:w="933" w:type="dxa"/>
          </w:tcPr>
          <w:p w14:paraId="5B30129A" w14:textId="4E4E1334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78.1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5E46941B" w14:textId="69AE8AE5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75.6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54ACBACE" w14:textId="65311C13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187595D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407C072C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Ecatepec, Edo. Mex.</w:t>
            </w:r>
          </w:p>
        </w:tc>
        <w:tc>
          <w:tcPr>
            <w:tcW w:w="958" w:type="dxa"/>
            <w:vAlign w:val="center"/>
          </w:tcPr>
          <w:p w14:paraId="712BFA46" w14:textId="4F7F8BA9" w:rsidR="009F0814" w:rsidRPr="00037954" w:rsidRDefault="009F0814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85.1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3F2D4C30" w14:textId="0EFE2B30" w:rsidR="009F0814" w:rsidRPr="00037954" w:rsidRDefault="009F0814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85.7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47D0918C" w14:textId="4456A095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9F0814" w14:paraId="38F837AE" w14:textId="77777777" w:rsidTr="006730DA">
        <w:trPr>
          <w:trHeight w:hRule="exact" w:val="198"/>
        </w:trPr>
        <w:tc>
          <w:tcPr>
            <w:tcW w:w="2660" w:type="dxa"/>
            <w:vAlign w:val="bottom"/>
          </w:tcPr>
          <w:p w14:paraId="095C5A55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La Paz, B.C.S.</w:t>
            </w:r>
          </w:p>
        </w:tc>
        <w:tc>
          <w:tcPr>
            <w:tcW w:w="933" w:type="dxa"/>
          </w:tcPr>
          <w:p w14:paraId="37021D2F" w14:textId="4ED2D0EA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27.3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672677A7" w14:textId="4B25338C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36.0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49C92ADE" w14:textId="5E1C49D7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F0814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457E6163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1C6AEB88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Nezahualcóyotl, Edo. Mex.</w:t>
            </w:r>
          </w:p>
        </w:tc>
        <w:tc>
          <w:tcPr>
            <w:tcW w:w="958" w:type="dxa"/>
            <w:vAlign w:val="center"/>
          </w:tcPr>
          <w:p w14:paraId="4CDA8EB5" w14:textId="7008A191" w:rsidR="009F0814" w:rsidRPr="00037954" w:rsidRDefault="009F0814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69.4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77A18879" w14:textId="67CC7FF1" w:rsidR="009F0814" w:rsidRPr="00037954" w:rsidRDefault="009F0814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75.8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0AFD782E" w14:textId="4A5B3B9C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9F0814" w14:paraId="0CBB6324" w14:textId="77777777" w:rsidTr="00673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257CE62E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Los Cabos, B.C.S. </w:t>
            </w:r>
            <w:r>
              <w:rPr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933" w:type="dxa"/>
          </w:tcPr>
          <w:p w14:paraId="43972FA1" w14:textId="50E7D72C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22.2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1A0B00D1" w14:textId="0035CEA9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26.9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332B16C9" w14:textId="7E49A241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1715F417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4041CC61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28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Naucalpan de Juárez, Edo. Mex.</w:t>
            </w:r>
          </w:p>
        </w:tc>
        <w:tc>
          <w:tcPr>
            <w:tcW w:w="958" w:type="dxa"/>
            <w:vAlign w:val="center"/>
          </w:tcPr>
          <w:p w14:paraId="374A7DA8" w14:textId="0E5FBA4A" w:rsidR="009F0814" w:rsidRPr="00037954" w:rsidRDefault="009F0814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88.3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3FC35665" w14:textId="7E65F784" w:rsidR="009F0814" w:rsidRPr="00037954" w:rsidRDefault="009F0814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90.8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43D63BA8" w14:textId="77777777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9F0814" w14:paraId="5A591190" w14:textId="77777777" w:rsidTr="006730DA">
        <w:trPr>
          <w:trHeight w:hRule="exact" w:val="198"/>
        </w:trPr>
        <w:tc>
          <w:tcPr>
            <w:tcW w:w="2660" w:type="dxa"/>
            <w:vAlign w:val="bottom"/>
          </w:tcPr>
          <w:p w14:paraId="0BD71E05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215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Campeche, Camp.</w:t>
            </w:r>
          </w:p>
        </w:tc>
        <w:tc>
          <w:tcPr>
            <w:tcW w:w="933" w:type="dxa"/>
          </w:tcPr>
          <w:p w14:paraId="56A7534C" w14:textId="702F2502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38.2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6C336E43" w14:textId="3111F5E1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42.2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0C19F083" w14:textId="69E2A00E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5A2C81EB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7880F447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Tlalnepantla de Baz, Edo. Mex.</w:t>
            </w:r>
          </w:p>
        </w:tc>
        <w:tc>
          <w:tcPr>
            <w:tcW w:w="958" w:type="dxa"/>
            <w:vAlign w:val="center"/>
          </w:tcPr>
          <w:p w14:paraId="062834D1" w14:textId="35643089" w:rsidR="009F0814" w:rsidRPr="00037954" w:rsidRDefault="009F0814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85.1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4F7EF47E" w14:textId="242EEF2C" w:rsidR="009F0814" w:rsidRPr="00037954" w:rsidRDefault="009F0814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75.7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547652F3" w14:textId="1AB98562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9F0814">
              <w:rPr>
                <w:color w:val="000000"/>
                <w:sz w:val="16"/>
                <w:szCs w:val="16"/>
              </w:rPr>
              <w:t>*</w:t>
            </w:r>
          </w:p>
        </w:tc>
      </w:tr>
      <w:tr w:rsidR="009F0814" w14:paraId="48C40DBC" w14:textId="77777777" w:rsidTr="00673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2603A0A0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del Carmen, Camp.</w:t>
            </w:r>
          </w:p>
        </w:tc>
        <w:tc>
          <w:tcPr>
            <w:tcW w:w="933" w:type="dxa"/>
          </w:tcPr>
          <w:p w14:paraId="7435CF65" w14:textId="62CB116F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78.1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4F625B83" w14:textId="74A5B671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63.3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0B5D9A51" w14:textId="7F066CD0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F0814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20F5D438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11DB2411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Cuautitlán Izcalli, Edo. Mex.</w:t>
            </w:r>
          </w:p>
        </w:tc>
        <w:tc>
          <w:tcPr>
            <w:tcW w:w="958" w:type="dxa"/>
            <w:vAlign w:val="center"/>
          </w:tcPr>
          <w:p w14:paraId="1F034ABD" w14:textId="7B16DB01" w:rsidR="009F0814" w:rsidRPr="00037954" w:rsidRDefault="0010250E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79.0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5C56EEBA" w14:textId="7D418801" w:rsidR="009F0814" w:rsidRPr="00037954" w:rsidRDefault="0010250E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81.7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0E114D02" w14:textId="5A3EBFC4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9F0814" w14:paraId="526620D9" w14:textId="77777777" w:rsidTr="006730DA">
        <w:trPr>
          <w:trHeight w:hRule="exact" w:val="198"/>
        </w:trPr>
        <w:tc>
          <w:tcPr>
            <w:tcW w:w="2660" w:type="dxa"/>
            <w:vAlign w:val="bottom"/>
          </w:tcPr>
          <w:p w14:paraId="244FAE21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Saltillo, </w:t>
            </w:r>
            <w:proofErr w:type="spellStart"/>
            <w:r>
              <w:rPr>
                <w:sz w:val="16"/>
                <w:szCs w:val="16"/>
              </w:rPr>
              <w:t>Coah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33" w:type="dxa"/>
          </w:tcPr>
          <w:p w14:paraId="1FD7F0BF" w14:textId="066725CC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29.5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3A3B912D" w14:textId="1A4CB201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25.8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1A3D3142" w14:textId="34895AE1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8977683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25AA48A6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Atizapán de Zaragoza, Edo. Mex.</w:t>
            </w:r>
          </w:p>
        </w:tc>
        <w:tc>
          <w:tcPr>
            <w:tcW w:w="958" w:type="dxa"/>
            <w:vAlign w:val="center"/>
          </w:tcPr>
          <w:p w14:paraId="10B1BF9B" w14:textId="21BF569C" w:rsidR="009F0814" w:rsidRPr="00037954" w:rsidRDefault="0010250E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69.0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0E1052BC" w14:textId="41BFA2B0" w:rsidR="009F0814" w:rsidRPr="00037954" w:rsidRDefault="0010250E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65.3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2342BD55" w14:textId="482ADF4E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9F0814" w14:paraId="677A594B" w14:textId="77777777" w:rsidTr="00673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3306FCCD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La Laguna, </w:t>
            </w:r>
            <w:proofErr w:type="spellStart"/>
            <w:r>
              <w:rPr>
                <w:sz w:val="16"/>
                <w:szCs w:val="16"/>
              </w:rPr>
              <w:t>Coah</w:t>
            </w:r>
            <w:proofErr w:type="spellEnd"/>
            <w:r>
              <w:rPr>
                <w:sz w:val="16"/>
                <w:szCs w:val="16"/>
              </w:rPr>
              <w:t>.-</w:t>
            </w:r>
            <w:proofErr w:type="spellStart"/>
            <w:r>
              <w:rPr>
                <w:sz w:val="16"/>
                <w:szCs w:val="16"/>
              </w:rPr>
              <w:t>Dgo</w:t>
            </w:r>
            <w:proofErr w:type="spellEnd"/>
            <w:r>
              <w:rPr>
                <w:sz w:val="16"/>
                <w:szCs w:val="16"/>
              </w:rPr>
              <w:t xml:space="preserve">. </w:t>
            </w:r>
            <w:r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933" w:type="dxa"/>
          </w:tcPr>
          <w:p w14:paraId="2E1D0164" w14:textId="2E9D07B5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41.8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29CB26A8" w14:textId="6F0DCE78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43.7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7196BFE3" w14:textId="14703232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F4C64E5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70C781BA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Chimalhuacán, Edo. Mex.</w:t>
            </w:r>
          </w:p>
        </w:tc>
        <w:tc>
          <w:tcPr>
            <w:tcW w:w="958" w:type="dxa"/>
            <w:vAlign w:val="center"/>
          </w:tcPr>
          <w:p w14:paraId="30C8A2EC" w14:textId="1A34E1F5" w:rsidR="009F0814" w:rsidRPr="00037954" w:rsidRDefault="009F0814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="0010250E">
              <w:rPr>
                <w:sz w:val="16"/>
                <w:szCs w:val="16"/>
              </w:rPr>
              <w:t>2.4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1C1F165F" w14:textId="5258BE59" w:rsidR="009F0814" w:rsidRPr="00037954" w:rsidRDefault="009F0814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81.</w:t>
            </w:r>
            <w:r w:rsidR="0010250E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6FA9FDCB" w14:textId="318B4D8D" w:rsidR="009F0814" w:rsidRPr="009F0814" w:rsidRDefault="0010250E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*</w:t>
            </w:r>
          </w:p>
        </w:tc>
      </w:tr>
      <w:tr w:rsidR="009F0814" w14:paraId="1E51E57D" w14:textId="77777777" w:rsidTr="006730DA">
        <w:trPr>
          <w:trHeight w:hRule="exact" w:val="198"/>
        </w:trPr>
        <w:tc>
          <w:tcPr>
            <w:tcW w:w="2660" w:type="dxa"/>
            <w:vAlign w:val="bottom"/>
          </w:tcPr>
          <w:p w14:paraId="5BC07886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Piedras Negras, </w:t>
            </w:r>
            <w:proofErr w:type="spellStart"/>
            <w:r>
              <w:rPr>
                <w:sz w:val="16"/>
                <w:szCs w:val="16"/>
              </w:rPr>
              <w:t>Coah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33" w:type="dxa"/>
          </w:tcPr>
          <w:p w14:paraId="01DC8433" w14:textId="27C6F062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36.3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03C85200" w14:textId="1F03A5D4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23.8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36FE89B1" w14:textId="2F427471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F0814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5DF524E7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2095AC21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Morelia, </w:t>
            </w:r>
            <w:proofErr w:type="spellStart"/>
            <w:r>
              <w:rPr>
                <w:sz w:val="16"/>
                <w:szCs w:val="16"/>
              </w:rPr>
              <w:t>Mich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center"/>
          </w:tcPr>
          <w:p w14:paraId="28F92B48" w14:textId="74FABEE4" w:rsidR="009F0814" w:rsidRPr="00037954" w:rsidRDefault="009F0814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68.0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79FE32F5" w14:textId="328B97E9" w:rsidR="009F0814" w:rsidRPr="00037954" w:rsidRDefault="009F0814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72.5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27F5DDFC" w14:textId="75133F9F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9F0814" w14:paraId="434A965E" w14:textId="77777777" w:rsidTr="00673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46DDB730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Colima, Col.</w:t>
            </w:r>
          </w:p>
        </w:tc>
        <w:tc>
          <w:tcPr>
            <w:tcW w:w="933" w:type="dxa"/>
          </w:tcPr>
          <w:p w14:paraId="42C990EB" w14:textId="34331D18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67.4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49C9511A" w14:textId="3B6E454E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86.6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4B392218" w14:textId="16FD7E74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F0814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69DDCFC7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7D78F60E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Uruapan, </w:t>
            </w:r>
            <w:proofErr w:type="spellStart"/>
            <w:r>
              <w:rPr>
                <w:sz w:val="16"/>
                <w:szCs w:val="16"/>
              </w:rPr>
              <w:t>Mich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center"/>
          </w:tcPr>
          <w:p w14:paraId="24848574" w14:textId="320BB06F" w:rsidR="009F0814" w:rsidRPr="00037954" w:rsidRDefault="009F0814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81.6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0B006B1E" w14:textId="75565B60" w:rsidR="009F0814" w:rsidRPr="00037954" w:rsidRDefault="009F0814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84.0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2A1A0550" w14:textId="7E7C9C96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9F0814" w14:paraId="50DB1225" w14:textId="77777777" w:rsidTr="006730DA">
        <w:trPr>
          <w:trHeight w:hRule="exact" w:val="198"/>
        </w:trPr>
        <w:tc>
          <w:tcPr>
            <w:tcW w:w="2660" w:type="dxa"/>
            <w:vAlign w:val="bottom"/>
          </w:tcPr>
          <w:p w14:paraId="1F7778DB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Manzanillo, Col.</w:t>
            </w:r>
          </w:p>
        </w:tc>
        <w:tc>
          <w:tcPr>
            <w:tcW w:w="933" w:type="dxa"/>
          </w:tcPr>
          <w:p w14:paraId="456421D4" w14:textId="3D364740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67.0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2D72ABAA" w14:textId="25831913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75.0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233076F2" w14:textId="20D692BA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F0814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154FE1C2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349479AA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Lázaro Cárdenas, </w:t>
            </w:r>
            <w:proofErr w:type="spellStart"/>
            <w:r>
              <w:rPr>
                <w:sz w:val="16"/>
                <w:szCs w:val="16"/>
              </w:rPr>
              <w:t>Mich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center"/>
          </w:tcPr>
          <w:p w14:paraId="3F0C2C59" w14:textId="0FCA4A64" w:rsidR="009F0814" w:rsidRPr="00037954" w:rsidRDefault="009F0814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54.3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510E3802" w14:textId="4D0FEB3C" w:rsidR="009F0814" w:rsidRPr="00037954" w:rsidRDefault="009F0814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50.5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29879139" w14:textId="77777777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9F0814" w14:paraId="7BEFD63A" w14:textId="77777777" w:rsidTr="00673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7F53F87E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Tuxtla Gutiérrez, Chis.</w:t>
            </w:r>
          </w:p>
        </w:tc>
        <w:tc>
          <w:tcPr>
            <w:tcW w:w="933" w:type="dxa"/>
          </w:tcPr>
          <w:p w14:paraId="5370FEEC" w14:textId="613FB8F3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76.6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30F07508" w14:textId="2331D4CF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77.2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13C690D2" w14:textId="62C7BDDD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43AE84C2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1927D05C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Cuernavaca, Mor.</w:t>
            </w:r>
          </w:p>
        </w:tc>
        <w:tc>
          <w:tcPr>
            <w:tcW w:w="958" w:type="dxa"/>
            <w:vAlign w:val="center"/>
          </w:tcPr>
          <w:p w14:paraId="277110A5" w14:textId="077BDD0D" w:rsidR="009F0814" w:rsidRPr="00037954" w:rsidRDefault="009F0814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80.4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37985EC3" w14:textId="475BB89E" w:rsidR="009F0814" w:rsidRPr="00037954" w:rsidRDefault="009F0814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77.0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6B7829FE" w14:textId="0D902101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9F0814" w14:paraId="73F24B0F" w14:textId="77777777" w:rsidTr="006730DA">
        <w:trPr>
          <w:trHeight w:hRule="exact" w:val="198"/>
        </w:trPr>
        <w:tc>
          <w:tcPr>
            <w:tcW w:w="2660" w:type="dxa"/>
            <w:vAlign w:val="bottom"/>
          </w:tcPr>
          <w:p w14:paraId="3AFA7112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Tapachula, Chis.</w:t>
            </w:r>
          </w:p>
        </w:tc>
        <w:tc>
          <w:tcPr>
            <w:tcW w:w="933" w:type="dxa"/>
          </w:tcPr>
          <w:p w14:paraId="34D09F13" w14:textId="7C3BC20E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76.4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42736615" w14:textId="1157AF5D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80.4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602006B9" w14:textId="23CBAE63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47AED1E8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18B77DF0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Tepic, Nay.</w:t>
            </w:r>
          </w:p>
        </w:tc>
        <w:tc>
          <w:tcPr>
            <w:tcW w:w="958" w:type="dxa"/>
            <w:vAlign w:val="center"/>
          </w:tcPr>
          <w:p w14:paraId="52670CB2" w14:textId="5199A784" w:rsidR="009F0814" w:rsidRPr="00037954" w:rsidRDefault="009F0814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36.7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565EDE75" w14:textId="6BCFDB58" w:rsidR="009F0814" w:rsidRPr="00037954" w:rsidRDefault="009F0814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32.3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10890786" w14:textId="6D4ED63D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9F0814" w14:paraId="57329FD2" w14:textId="77777777" w:rsidTr="00673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3136852C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Chihuahua, Chih.</w:t>
            </w:r>
          </w:p>
        </w:tc>
        <w:tc>
          <w:tcPr>
            <w:tcW w:w="933" w:type="dxa"/>
          </w:tcPr>
          <w:p w14:paraId="139FB33E" w14:textId="143E71E8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55.7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70AC0539" w14:textId="5579DD8F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56.8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12514249" w14:textId="57EDE368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5268B79F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16592515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Monterrey, N.L.</w:t>
            </w:r>
          </w:p>
        </w:tc>
        <w:tc>
          <w:tcPr>
            <w:tcW w:w="958" w:type="dxa"/>
            <w:vAlign w:val="center"/>
          </w:tcPr>
          <w:p w14:paraId="74F053B1" w14:textId="6C41D23B" w:rsidR="009F0814" w:rsidRPr="00037954" w:rsidRDefault="009F0814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64.1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42C7AEED" w14:textId="53B32E19" w:rsidR="009F0814" w:rsidRPr="00037954" w:rsidRDefault="009F0814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71.6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018E9D3B" w14:textId="688DA7B4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9F0814">
              <w:rPr>
                <w:color w:val="000000"/>
                <w:sz w:val="16"/>
                <w:szCs w:val="16"/>
              </w:rPr>
              <w:t>*</w:t>
            </w:r>
          </w:p>
        </w:tc>
      </w:tr>
      <w:tr w:rsidR="009F0814" w14:paraId="3B90D9B9" w14:textId="77777777" w:rsidTr="006730DA">
        <w:trPr>
          <w:trHeight w:hRule="exact" w:val="198"/>
        </w:trPr>
        <w:tc>
          <w:tcPr>
            <w:tcW w:w="2660" w:type="dxa"/>
            <w:vAlign w:val="bottom"/>
          </w:tcPr>
          <w:p w14:paraId="4C2A2EC1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Juárez, Chih.</w:t>
            </w:r>
          </w:p>
        </w:tc>
        <w:tc>
          <w:tcPr>
            <w:tcW w:w="933" w:type="dxa"/>
          </w:tcPr>
          <w:p w14:paraId="095083E6" w14:textId="558B6C61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59.9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70E0C39A" w14:textId="07114F43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80.9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79BCDBDC" w14:textId="342BD51E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F0814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5D4B7CEF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3404B9F6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Pedro Garza García, N.L.</w:t>
            </w:r>
          </w:p>
        </w:tc>
        <w:tc>
          <w:tcPr>
            <w:tcW w:w="958" w:type="dxa"/>
            <w:vAlign w:val="center"/>
          </w:tcPr>
          <w:p w14:paraId="345EE3BE" w14:textId="727D4100" w:rsidR="009F0814" w:rsidRPr="00037954" w:rsidRDefault="009F0814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14.5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3753AD8A" w14:textId="38C2ED0A" w:rsidR="009F0814" w:rsidRPr="00037954" w:rsidRDefault="009F0814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14.5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203565D8" w14:textId="1D67A3EC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9F0814" w14:paraId="7EB8A7F5" w14:textId="77777777" w:rsidTr="00673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3EFD6845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Gustavo A. Madero, CDMX</w:t>
            </w:r>
          </w:p>
        </w:tc>
        <w:tc>
          <w:tcPr>
            <w:tcW w:w="933" w:type="dxa"/>
          </w:tcPr>
          <w:p w14:paraId="1A9605A5" w14:textId="3321E5D8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74.2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086357F9" w14:textId="18AE84DB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60.4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66329471" w14:textId="3DA7E212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F0814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3D759A9A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63B8E0D5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Apodaca, N.L. </w:t>
            </w:r>
          </w:p>
        </w:tc>
        <w:tc>
          <w:tcPr>
            <w:tcW w:w="958" w:type="dxa"/>
            <w:vAlign w:val="center"/>
          </w:tcPr>
          <w:p w14:paraId="469631E1" w14:textId="381751BE" w:rsidR="009F0814" w:rsidRPr="00037954" w:rsidRDefault="009F0814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33.2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0B04712A" w14:textId="59B0AA3F" w:rsidR="009F0814" w:rsidRPr="00037954" w:rsidRDefault="009F0814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39.1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4476055D" w14:textId="2C084E0E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9F0814" w14:paraId="5E614D7C" w14:textId="77777777" w:rsidTr="006730DA">
        <w:trPr>
          <w:trHeight w:hRule="exact" w:val="198"/>
        </w:trPr>
        <w:tc>
          <w:tcPr>
            <w:tcW w:w="2660" w:type="dxa"/>
            <w:vAlign w:val="bottom"/>
          </w:tcPr>
          <w:p w14:paraId="0D1066C8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Iztacalco, CDMX</w:t>
            </w:r>
          </w:p>
        </w:tc>
        <w:tc>
          <w:tcPr>
            <w:tcW w:w="933" w:type="dxa"/>
          </w:tcPr>
          <w:p w14:paraId="4943B509" w14:textId="335F1D18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70.9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458504D1" w14:textId="75136ECB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67.5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1B16AB02" w14:textId="6C989FB5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4FAB207A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7309BD5C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Guadalupe, N.L.</w:t>
            </w:r>
          </w:p>
        </w:tc>
        <w:tc>
          <w:tcPr>
            <w:tcW w:w="958" w:type="dxa"/>
            <w:vAlign w:val="center"/>
          </w:tcPr>
          <w:p w14:paraId="57B278D8" w14:textId="47AF9E8A" w:rsidR="009F0814" w:rsidRPr="00037954" w:rsidRDefault="009F0814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49.6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74D2CB36" w14:textId="70BCEA02" w:rsidR="009F0814" w:rsidRPr="00037954" w:rsidRDefault="009F0814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53.0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55CAC12A" w14:textId="55A74733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9F0814" w14:paraId="4BE64B3A" w14:textId="77777777" w:rsidTr="00673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55E67718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Venustiano Carranza, CDMX</w:t>
            </w:r>
          </w:p>
        </w:tc>
        <w:tc>
          <w:tcPr>
            <w:tcW w:w="933" w:type="dxa"/>
          </w:tcPr>
          <w:p w14:paraId="0573C6E3" w14:textId="0FF96753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61.2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45A1ACE9" w14:textId="434D6DA5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50.0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66733431" w14:textId="7D68FBD6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F0814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6CA63BED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4055E42A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General Escobedo, N.L.</w:t>
            </w:r>
          </w:p>
        </w:tc>
        <w:tc>
          <w:tcPr>
            <w:tcW w:w="958" w:type="dxa"/>
            <w:vAlign w:val="center"/>
          </w:tcPr>
          <w:p w14:paraId="3A1EFCD8" w14:textId="440CEE74" w:rsidR="009F0814" w:rsidRPr="00037954" w:rsidRDefault="009F0814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51.5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51D6BF49" w14:textId="7760A073" w:rsidR="009F0814" w:rsidRPr="00037954" w:rsidRDefault="009F0814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51.0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36754509" w14:textId="0D6360BF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9F0814" w14:paraId="30A2541F" w14:textId="77777777" w:rsidTr="006730DA">
        <w:trPr>
          <w:trHeight w:hRule="exact" w:val="198"/>
        </w:trPr>
        <w:tc>
          <w:tcPr>
            <w:tcW w:w="2660" w:type="dxa"/>
            <w:vAlign w:val="bottom"/>
          </w:tcPr>
          <w:p w14:paraId="5CE0CB8E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Benito Juárez, CDMX</w:t>
            </w:r>
          </w:p>
        </w:tc>
        <w:tc>
          <w:tcPr>
            <w:tcW w:w="933" w:type="dxa"/>
          </w:tcPr>
          <w:p w14:paraId="36EDFE79" w14:textId="363E06AA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21.8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63483368" w14:textId="5E45F914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20.6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63E9199C" w14:textId="3F924152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088670B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0BE5BDA8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Nicolás de los Garza, N.L.</w:t>
            </w:r>
          </w:p>
        </w:tc>
        <w:tc>
          <w:tcPr>
            <w:tcW w:w="958" w:type="dxa"/>
            <w:vAlign w:val="center"/>
          </w:tcPr>
          <w:p w14:paraId="07A99367" w14:textId="00731D57" w:rsidR="009F0814" w:rsidRPr="00037954" w:rsidRDefault="009F0814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28.6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0F888C55" w14:textId="6135B1CA" w:rsidR="009F0814" w:rsidRPr="00037954" w:rsidRDefault="009F0814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26.0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047C53AA" w14:textId="38834479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9F0814" w14:paraId="2FC43FAE" w14:textId="77777777" w:rsidTr="00673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5E8203A9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Coyoacán, CDMX</w:t>
            </w:r>
          </w:p>
        </w:tc>
        <w:tc>
          <w:tcPr>
            <w:tcW w:w="933" w:type="dxa"/>
          </w:tcPr>
          <w:p w14:paraId="3CD35D26" w14:textId="0479D123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53.0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13A9486F" w14:textId="420CEE1B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49.9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604C84B1" w14:textId="77777777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728B673E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6904B9C5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Santa Catarina, N.L.</w:t>
            </w:r>
          </w:p>
        </w:tc>
        <w:tc>
          <w:tcPr>
            <w:tcW w:w="958" w:type="dxa"/>
            <w:vAlign w:val="center"/>
          </w:tcPr>
          <w:p w14:paraId="7557AB55" w14:textId="3D2BBD5B" w:rsidR="009F0814" w:rsidRPr="00037954" w:rsidRDefault="009F0814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33.7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3F54C3E1" w14:textId="6AB50442" w:rsidR="009F0814" w:rsidRPr="00037954" w:rsidRDefault="009F0814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53.0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31EB6D13" w14:textId="0FEAD9B4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9F0814">
              <w:rPr>
                <w:color w:val="000000"/>
                <w:sz w:val="16"/>
                <w:szCs w:val="16"/>
              </w:rPr>
              <w:t>*</w:t>
            </w:r>
          </w:p>
        </w:tc>
      </w:tr>
      <w:tr w:rsidR="009F0814" w14:paraId="6B967B84" w14:textId="77777777" w:rsidTr="006730DA">
        <w:trPr>
          <w:trHeight w:hRule="exact" w:val="198"/>
        </w:trPr>
        <w:tc>
          <w:tcPr>
            <w:tcW w:w="2660" w:type="dxa"/>
            <w:vAlign w:val="bottom"/>
          </w:tcPr>
          <w:p w14:paraId="16CBBE85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La Magdalena Contreras, CDMX</w:t>
            </w:r>
          </w:p>
        </w:tc>
        <w:tc>
          <w:tcPr>
            <w:tcW w:w="933" w:type="dxa"/>
          </w:tcPr>
          <w:p w14:paraId="2158B2A9" w14:textId="7B073D06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72.6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62CAB5AA" w14:textId="6BD064BA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58.3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15A82469" w14:textId="0F8A4657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F0814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6E8987F7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2D31F4EF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Oaxaca, </w:t>
            </w:r>
            <w:proofErr w:type="spellStart"/>
            <w:r>
              <w:rPr>
                <w:sz w:val="16"/>
                <w:szCs w:val="16"/>
              </w:rPr>
              <w:t>Oax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center"/>
          </w:tcPr>
          <w:p w14:paraId="708E455F" w14:textId="38A08882" w:rsidR="009F0814" w:rsidRPr="00037954" w:rsidRDefault="009F0814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70.5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1D083178" w14:textId="3E93226E" w:rsidR="009F0814" w:rsidRPr="00037954" w:rsidRDefault="009F0814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71.6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5E5E880E" w14:textId="3FAE8191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9F0814" w14:paraId="51F2B083" w14:textId="77777777" w:rsidTr="00673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070D6F84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Tlalpan, CDMX</w:t>
            </w:r>
          </w:p>
        </w:tc>
        <w:tc>
          <w:tcPr>
            <w:tcW w:w="933" w:type="dxa"/>
          </w:tcPr>
          <w:p w14:paraId="297BD879" w14:textId="7182C5AD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65.6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0F2C524E" w14:textId="21689FF7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60.7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325E4497" w14:textId="46B92157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657A2EEB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1B66D3F3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Puebla, Pue.</w:t>
            </w:r>
          </w:p>
        </w:tc>
        <w:tc>
          <w:tcPr>
            <w:tcW w:w="958" w:type="dxa"/>
            <w:vAlign w:val="center"/>
          </w:tcPr>
          <w:p w14:paraId="52DDDE4E" w14:textId="366E94DF" w:rsidR="009F0814" w:rsidRPr="00037954" w:rsidRDefault="009F0814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68.8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24A625B0" w14:textId="6CFD5511" w:rsidR="009F0814" w:rsidRPr="00037954" w:rsidRDefault="009F0814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70.0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15009221" w14:textId="24AD73D7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9F0814" w14:paraId="3A3215BB" w14:textId="77777777" w:rsidTr="006730DA">
        <w:trPr>
          <w:trHeight w:hRule="exact" w:val="198"/>
        </w:trPr>
        <w:tc>
          <w:tcPr>
            <w:tcW w:w="2660" w:type="dxa"/>
            <w:vAlign w:val="bottom"/>
          </w:tcPr>
          <w:p w14:paraId="666A7817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Iztapalapa, CDMX</w:t>
            </w:r>
          </w:p>
        </w:tc>
        <w:tc>
          <w:tcPr>
            <w:tcW w:w="933" w:type="dxa"/>
          </w:tcPr>
          <w:p w14:paraId="1D8DF6C7" w14:textId="62FD873B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78.2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6A4103C3" w14:textId="78882165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69.6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5B3A3704" w14:textId="1FEF1B94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F0814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635D72DC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130C5D08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Querétaro, </w:t>
            </w:r>
            <w:proofErr w:type="spellStart"/>
            <w:r>
              <w:rPr>
                <w:sz w:val="16"/>
                <w:szCs w:val="16"/>
              </w:rPr>
              <w:t>Qro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center"/>
          </w:tcPr>
          <w:p w14:paraId="5C59C017" w14:textId="257DCC95" w:rsidR="009F0814" w:rsidRPr="00037954" w:rsidRDefault="009F0814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44.8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7A2B176E" w14:textId="4365DD18" w:rsidR="009F0814" w:rsidRPr="00037954" w:rsidRDefault="009F0814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46.1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622ED86F" w14:textId="2D41C29E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9F0814" w14:paraId="071653BA" w14:textId="77777777" w:rsidTr="00673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2E7886FE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Milpa Alta, CDMX </w:t>
            </w:r>
          </w:p>
        </w:tc>
        <w:tc>
          <w:tcPr>
            <w:tcW w:w="933" w:type="dxa"/>
          </w:tcPr>
          <w:p w14:paraId="60DF92DE" w14:textId="4E64FCA3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55.4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7C122B42" w14:textId="625C5540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54.3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6012704C" w14:textId="3301C0A7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E6AEE0C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273B256B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Cancún, Q. Roo</w:t>
            </w:r>
          </w:p>
        </w:tc>
        <w:tc>
          <w:tcPr>
            <w:tcW w:w="958" w:type="dxa"/>
            <w:vAlign w:val="center"/>
          </w:tcPr>
          <w:p w14:paraId="2317324B" w14:textId="311A1703" w:rsidR="009F0814" w:rsidRPr="00037954" w:rsidRDefault="009F0814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84.7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4BF13878" w14:textId="60F4E819" w:rsidR="009F0814" w:rsidRPr="00037954" w:rsidRDefault="009F0814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77.5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0010298A" w14:textId="4ED3F420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9F0814" w14:paraId="120C2745" w14:textId="77777777" w:rsidTr="006730DA">
        <w:trPr>
          <w:trHeight w:hRule="exact" w:val="198"/>
        </w:trPr>
        <w:tc>
          <w:tcPr>
            <w:tcW w:w="2660" w:type="dxa"/>
            <w:vAlign w:val="bottom"/>
          </w:tcPr>
          <w:p w14:paraId="7E96A9B6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Tláhuac, CDMX</w:t>
            </w:r>
          </w:p>
        </w:tc>
        <w:tc>
          <w:tcPr>
            <w:tcW w:w="933" w:type="dxa"/>
          </w:tcPr>
          <w:p w14:paraId="74F999E1" w14:textId="2011EAE8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78.1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2691309F" w14:textId="1BAC7AF2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77.2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2B02FC2F" w14:textId="77777777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2C91684C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615B018D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Chetumal, Q. Roo</w:t>
            </w:r>
          </w:p>
        </w:tc>
        <w:tc>
          <w:tcPr>
            <w:tcW w:w="958" w:type="dxa"/>
            <w:vAlign w:val="center"/>
          </w:tcPr>
          <w:p w14:paraId="7B57652C" w14:textId="5EB08A91" w:rsidR="009F0814" w:rsidRPr="00037954" w:rsidRDefault="009F0814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66.3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62D138DA" w14:textId="6F36E572" w:rsidR="009F0814" w:rsidRPr="00037954" w:rsidRDefault="009F0814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60.5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0F7EE461" w14:textId="77777777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9F0814" w14:paraId="10E1457C" w14:textId="77777777" w:rsidTr="00673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774B4739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Xochimilco, CDMX</w:t>
            </w:r>
          </w:p>
        </w:tc>
        <w:tc>
          <w:tcPr>
            <w:tcW w:w="933" w:type="dxa"/>
          </w:tcPr>
          <w:p w14:paraId="1DF848A6" w14:textId="0696E5A0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75.2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5907D45B" w14:textId="5A408E24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67.1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1C6A8EE9" w14:textId="77777777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EF9510B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7DA6E903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Luis Potosí, S.L.P.</w:t>
            </w:r>
          </w:p>
        </w:tc>
        <w:tc>
          <w:tcPr>
            <w:tcW w:w="958" w:type="dxa"/>
            <w:vAlign w:val="center"/>
          </w:tcPr>
          <w:p w14:paraId="07460603" w14:textId="3F939BB1" w:rsidR="009F0814" w:rsidRPr="00037954" w:rsidRDefault="009F0814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76.8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2461668D" w14:textId="1EBA1FFA" w:rsidR="009F0814" w:rsidRPr="00037954" w:rsidRDefault="009F0814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81.8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47A7F14F" w14:textId="34494977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9F0814" w14:paraId="01A26118" w14:textId="77777777" w:rsidTr="006730DA">
        <w:trPr>
          <w:trHeight w:hRule="exact" w:val="198"/>
        </w:trPr>
        <w:tc>
          <w:tcPr>
            <w:tcW w:w="2660" w:type="dxa"/>
            <w:vAlign w:val="bottom"/>
          </w:tcPr>
          <w:p w14:paraId="2D335B19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Álvaro Obregón, CDMX</w:t>
            </w:r>
          </w:p>
        </w:tc>
        <w:tc>
          <w:tcPr>
            <w:tcW w:w="933" w:type="dxa"/>
          </w:tcPr>
          <w:p w14:paraId="263A98A3" w14:textId="56597B02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72.5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30FE74CA" w14:textId="1FAF1458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65.7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2CD33F7A" w14:textId="77777777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F36F9D8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3B1BBB18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Culiacán, Sin.</w:t>
            </w:r>
          </w:p>
        </w:tc>
        <w:tc>
          <w:tcPr>
            <w:tcW w:w="958" w:type="dxa"/>
            <w:vAlign w:val="center"/>
          </w:tcPr>
          <w:p w14:paraId="31E56994" w14:textId="58B797FA" w:rsidR="009F0814" w:rsidRPr="00037954" w:rsidRDefault="009F0814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61.9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49100EC8" w14:textId="18287312" w:rsidR="009F0814" w:rsidRPr="00037954" w:rsidRDefault="009F0814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55.9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0813FB75" w14:textId="7A942BE6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9F0814" w14:paraId="4BB9E136" w14:textId="77777777" w:rsidTr="00673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4D7381ED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Azcapotzalco, CDMX</w:t>
            </w:r>
          </w:p>
        </w:tc>
        <w:tc>
          <w:tcPr>
            <w:tcW w:w="933" w:type="dxa"/>
          </w:tcPr>
          <w:p w14:paraId="634C4161" w14:textId="024D9C7C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70.5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7F751B33" w14:textId="5C29B2CA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73.4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4AA1621F" w14:textId="65488FDF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2C3E1D00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65EB4564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Mazatlán, Sin.</w:t>
            </w:r>
          </w:p>
        </w:tc>
        <w:tc>
          <w:tcPr>
            <w:tcW w:w="958" w:type="dxa"/>
            <w:vAlign w:val="center"/>
          </w:tcPr>
          <w:p w14:paraId="0DD1F69B" w14:textId="4ECE5100" w:rsidR="009F0814" w:rsidRPr="00037954" w:rsidRDefault="009F0814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51.7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4AEE53A7" w14:textId="5A3C2695" w:rsidR="009F0814" w:rsidRPr="00037954" w:rsidRDefault="009F0814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45.5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340C021D" w14:textId="2165164F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9F0814" w14:paraId="202E161D" w14:textId="77777777" w:rsidTr="006730DA">
        <w:trPr>
          <w:trHeight w:hRule="exact" w:val="198"/>
        </w:trPr>
        <w:tc>
          <w:tcPr>
            <w:tcW w:w="2660" w:type="dxa"/>
            <w:vAlign w:val="bottom"/>
          </w:tcPr>
          <w:p w14:paraId="3501A3D1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Cuajimalpa de Morelos, CDMX</w:t>
            </w:r>
          </w:p>
        </w:tc>
        <w:tc>
          <w:tcPr>
            <w:tcW w:w="933" w:type="dxa"/>
          </w:tcPr>
          <w:p w14:paraId="1AF6628B" w14:textId="16BD07B7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38.5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792F2B43" w14:textId="5374E1E5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25.1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219B8F18" w14:textId="2448B938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F0814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67CD58F8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4BDB0659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Los Mochis, Sin.</w:t>
            </w:r>
          </w:p>
        </w:tc>
        <w:tc>
          <w:tcPr>
            <w:tcW w:w="958" w:type="dxa"/>
            <w:vAlign w:val="center"/>
          </w:tcPr>
          <w:p w14:paraId="2C8F5F85" w14:textId="764BC99F" w:rsidR="009F0814" w:rsidRPr="00037954" w:rsidRDefault="009F0814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38.3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13504D55" w14:textId="4B1A48D3" w:rsidR="009F0814" w:rsidRPr="00037954" w:rsidRDefault="009F0814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25.0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0AB36B75" w14:textId="3E15A300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9F0814">
              <w:rPr>
                <w:color w:val="000000"/>
                <w:sz w:val="16"/>
                <w:szCs w:val="16"/>
              </w:rPr>
              <w:t>*</w:t>
            </w:r>
          </w:p>
        </w:tc>
      </w:tr>
      <w:tr w:rsidR="009F0814" w14:paraId="51270363" w14:textId="77777777" w:rsidTr="00673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23130944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Cuauhtémoc, CDMX</w:t>
            </w:r>
          </w:p>
        </w:tc>
        <w:tc>
          <w:tcPr>
            <w:tcW w:w="933" w:type="dxa"/>
          </w:tcPr>
          <w:p w14:paraId="2C57280E" w14:textId="0ECC0C7D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63.0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26A87D53" w14:textId="2DDB70E7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68.3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28DCA3A2" w14:textId="14F66121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37E4675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0E61D0B9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Hermosillo, Son.</w:t>
            </w:r>
          </w:p>
        </w:tc>
        <w:tc>
          <w:tcPr>
            <w:tcW w:w="958" w:type="dxa"/>
            <w:vAlign w:val="center"/>
          </w:tcPr>
          <w:p w14:paraId="5990F0FE" w14:textId="39B659E5" w:rsidR="009F0814" w:rsidRPr="00037954" w:rsidRDefault="009F0814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66.8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287A2B6C" w14:textId="2D0C9A7D" w:rsidR="009F0814" w:rsidRPr="00037954" w:rsidRDefault="009F0814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55.4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71E09E54" w14:textId="2B50C611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9F0814">
              <w:rPr>
                <w:color w:val="000000"/>
                <w:sz w:val="16"/>
                <w:szCs w:val="16"/>
              </w:rPr>
              <w:t>*</w:t>
            </w:r>
          </w:p>
        </w:tc>
      </w:tr>
      <w:tr w:rsidR="009F0814" w14:paraId="4BE6D5B0" w14:textId="77777777" w:rsidTr="006730DA">
        <w:trPr>
          <w:trHeight w:hRule="exact" w:val="198"/>
        </w:trPr>
        <w:tc>
          <w:tcPr>
            <w:tcW w:w="2660" w:type="dxa"/>
            <w:vAlign w:val="bottom"/>
          </w:tcPr>
          <w:p w14:paraId="60B9C501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Miguel Hidalgo, CDMX</w:t>
            </w:r>
          </w:p>
        </w:tc>
        <w:tc>
          <w:tcPr>
            <w:tcW w:w="933" w:type="dxa"/>
          </w:tcPr>
          <w:p w14:paraId="51C7A19C" w14:textId="59D3978C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62.2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728FCD3D" w14:textId="1A0D0F27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48.4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11C188C3" w14:textId="49260020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F0814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48A84E05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7BC603F5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Nogales, Son.</w:t>
            </w:r>
          </w:p>
        </w:tc>
        <w:tc>
          <w:tcPr>
            <w:tcW w:w="958" w:type="dxa"/>
            <w:vAlign w:val="center"/>
          </w:tcPr>
          <w:p w14:paraId="7692CEA7" w14:textId="4F79C6D9" w:rsidR="009F0814" w:rsidRPr="00037954" w:rsidRDefault="009F0814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52.1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790ED839" w14:textId="33FD4532" w:rsidR="009F0814" w:rsidRPr="00037954" w:rsidRDefault="009F0814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42.5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4989F0C7" w14:textId="12BFC48A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9F0814">
              <w:rPr>
                <w:color w:val="000000"/>
                <w:sz w:val="16"/>
                <w:szCs w:val="16"/>
              </w:rPr>
              <w:t>*</w:t>
            </w:r>
          </w:p>
        </w:tc>
      </w:tr>
      <w:tr w:rsidR="009F0814" w14:paraId="4347A12D" w14:textId="77777777" w:rsidTr="00673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71A0A125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Durango, </w:t>
            </w:r>
            <w:proofErr w:type="spellStart"/>
            <w:r>
              <w:rPr>
                <w:sz w:val="16"/>
                <w:szCs w:val="16"/>
              </w:rPr>
              <w:t>Dgo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33" w:type="dxa"/>
          </w:tcPr>
          <w:p w14:paraId="3A52EAF9" w14:textId="620D7D21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43.3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1A0D26E7" w14:textId="7AC69263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39.7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059A3A99" w14:textId="51DFB2A7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8C6A86C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4837EA7C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Obregón, Son.</w:t>
            </w:r>
          </w:p>
        </w:tc>
        <w:tc>
          <w:tcPr>
            <w:tcW w:w="958" w:type="dxa"/>
            <w:vAlign w:val="center"/>
          </w:tcPr>
          <w:p w14:paraId="242B7A2E" w14:textId="40FDF606" w:rsidR="009F0814" w:rsidRPr="00037954" w:rsidRDefault="009F0814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92.5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32FAF61A" w14:textId="3ED18299" w:rsidR="009F0814" w:rsidRPr="00037954" w:rsidRDefault="009F0814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90.1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60C0108B" w14:textId="61E3A32B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9F0814" w14:paraId="033669F8" w14:textId="77777777" w:rsidTr="006730DA">
        <w:trPr>
          <w:trHeight w:hRule="exact" w:val="198"/>
        </w:trPr>
        <w:tc>
          <w:tcPr>
            <w:tcW w:w="2660" w:type="dxa"/>
            <w:vAlign w:val="bottom"/>
          </w:tcPr>
          <w:p w14:paraId="2DFF1EC7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León, </w:t>
            </w:r>
            <w:proofErr w:type="spellStart"/>
            <w:r>
              <w:rPr>
                <w:sz w:val="16"/>
                <w:szCs w:val="16"/>
              </w:rPr>
              <w:t>Gto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33" w:type="dxa"/>
          </w:tcPr>
          <w:p w14:paraId="2F4C938F" w14:textId="4C855994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79.6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27C59191" w14:textId="018A529D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81.3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616E3F7D" w14:textId="77777777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5D869A1E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0FD34678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Villahermosa, </w:t>
            </w:r>
            <w:proofErr w:type="spellStart"/>
            <w:r>
              <w:rPr>
                <w:sz w:val="16"/>
                <w:szCs w:val="16"/>
              </w:rPr>
              <w:t>Tab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center"/>
          </w:tcPr>
          <w:p w14:paraId="37432DB4" w14:textId="09541A35" w:rsidR="009F0814" w:rsidRPr="00037954" w:rsidRDefault="009F0814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80.3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273D3081" w14:textId="41DD97E7" w:rsidR="009F0814" w:rsidRPr="00037954" w:rsidRDefault="009F0814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71.3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717A7DBB" w14:textId="5A260E91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9F0814">
              <w:rPr>
                <w:color w:val="000000"/>
                <w:sz w:val="16"/>
                <w:szCs w:val="16"/>
              </w:rPr>
              <w:t>*</w:t>
            </w:r>
          </w:p>
        </w:tc>
      </w:tr>
      <w:tr w:rsidR="009F0814" w14:paraId="15EA141D" w14:textId="77777777" w:rsidTr="00673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598C0C75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Guanajuato, </w:t>
            </w:r>
            <w:proofErr w:type="spellStart"/>
            <w:r>
              <w:rPr>
                <w:sz w:val="16"/>
                <w:szCs w:val="16"/>
              </w:rPr>
              <w:t>Gto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33" w:type="dxa"/>
          </w:tcPr>
          <w:p w14:paraId="6CC6DBA4" w14:textId="1B1E17A7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67.8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23E50C14" w14:textId="59BC4AC1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73.7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250D2B84" w14:textId="77777777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54B2F0A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30583C12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Tampico, </w:t>
            </w:r>
            <w:proofErr w:type="spellStart"/>
            <w:r>
              <w:rPr>
                <w:sz w:val="16"/>
                <w:szCs w:val="16"/>
              </w:rPr>
              <w:t>Tamps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center"/>
          </w:tcPr>
          <w:p w14:paraId="4405432C" w14:textId="53A22570" w:rsidR="009F0814" w:rsidRPr="00037954" w:rsidRDefault="009F0814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32.6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18EED783" w14:textId="7D1EA9F3" w:rsidR="009F0814" w:rsidRPr="00037954" w:rsidRDefault="009F0814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25.0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1DCE7EFB" w14:textId="77777777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9F0814" w14:paraId="11D8AF42" w14:textId="77777777" w:rsidTr="006730DA">
        <w:trPr>
          <w:trHeight w:hRule="exact" w:val="198"/>
        </w:trPr>
        <w:tc>
          <w:tcPr>
            <w:tcW w:w="2660" w:type="dxa"/>
            <w:vAlign w:val="bottom"/>
          </w:tcPr>
          <w:p w14:paraId="50126776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Irapuato, </w:t>
            </w:r>
            <w:proofErr w:type="spellStart"/>
            <w:r>
              <w:rPr>
                <w:sz w:val="16"/>
                <w:szCs w:val="16"/>
              </w:rPr>
              <w:t>Gto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33" w:type="dxa"/>
          </w:tcPr>
          <w:p w14:paraId="6D180C48" w14:textId="3CC17552" w:rsidR="009F0814" w:rsidRPr="00BF3D35" w:rsidRDefault="009F0814" w:rsidP="003336A9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91.7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4E9C0E02" w14:textId="5B2970CB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91.3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53D23346" w14:textId="77777777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4205E862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77B0DD47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Reynosa, </w:t>
            </w:r>
            <w:proofErr w:type="spellStart"/>
            <w:r>
              <w:rPr>
                <w:sz w:val="16"/>
                <w:szCs w:val="16"/>
              </w:rPr>
              <w:t>Tamps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center"/>
          </w:tcPr>
          <w:p w14:paraId="5725D94A" w14:textId="58CCCE78" w:rsidR="009F0814" w:rsidRPr="00037954" w:rsidRDefault="009F0814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77.3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620DC652" w14:textId="4924EDBD" w:rsidR="009F0814" w:rsidRPr="00037954" w:rsidRDefault="009F0814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67.8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457E1AD8" w14:textId="6D913C96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9F0814">
              <w:rPr>
                <w:color w:val="000000"/>
                <w:sz w:val="16"/>
                <w:szCs w:val="16"/>
              </w:rPr>
              <w:t>*</w:t>
            </w:r>
          </w:p>
        </w:tc>
      </w:tr>
      <w:tr w:rsidR="009F0814" w14:paraId="0E9B64DA" w14:textId="77777777" w:rsidTr="00673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40C821D6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Acapulco, Gro.</w:t>
            </w:r>
          </w:p>
        </w:tc>
        <w:tc>
          <w:tcPr>
            <w:tcW w:w="933" w:type="dxa"/>
          </w:tcPr>
          <w:p w14:paraId="58C6E4AF" w14:textId="7EF29AD9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72.4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613FF486" w14:textId="246029FD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71.8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6D94A88C" w14:textId="0DD58125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7B12E3F7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1EC06428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Nuevo Laredo, </w:t>
            </w:r>
            <w:proofErr w:type="spellStart"/>
            <w:r>
              <w:rPr>
                <w:sz w:val="16"/>
                <w:szCs w:val="16"/>
              </w:rPr>
              <w:t>Tamps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center"/>
          </w:tcPr>
          <w:p w14:paraId="55CF1BE3" w14:textId="281D4FA3" w:rsidR="009F0814" w:rsidRPr="00037954" w:rsidRDefault="009F0814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71.8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056DA6A4" w14:textId="1C2093D1" w:rsidR="009F0814" w:rsidRPr="00037954" w:rsidRDefault="009F0814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54.1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5A9E8684" w14:textId="3AEBEC75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9F0814">
              <w:rPr>
                <w:color w:val="000000"/>
                <w:sz w:val="16"/>
                <w:szCs w:val="16"/>
              </w:rPr>
              <w:t>*</w:t>
            </w:r>
          </w:p>
        </w:tc>
      </w:tr>
      <w:tr w:rsidR="009F0814" w14:paraId="34BAFEF3" w14:textId="77777777" w:rsidTr="006730DA">
        <w:trPr>
          <w:trHeight w:hRule="exact" w:val="198"/>
        </w:trPr>
        <w:tc>
          <w:tcPr>
            <w:tcW w:w="2660" w:type="dxa"/>
            <w:vAlign w:val="bottom"/>
          </w:tcPr>
          <w:p w14:paraId="7A78AC13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Chilpancingo, Gro.</w:t>
            </w:r>
          </w:p>
        </w:tc>
        <w:tc>
          <w:tcPr>
            <w:tcW w:w="933" w:type="dxa"/>
          </w:tcPr>
          <w:p w14:paraId="026E4D8A" w14:textId="6B851A60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75.7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5CA16BB1" w14:textId="28FE6EAF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82.9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37AD46DC" w14:textId="625C929C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F0814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0D844370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261BC72D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Ciudad Victoria, </w:t>
            </w:r>
            <w:proofErr w:type="spellStart"/>
            <w:r>
              <w:rPr>
                <w:sz w:val="16"/>
                <w:szCs w:val="16"/>
              </w:rPr>
              <w:t>Tamps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center"/>
          </w:tcPr>
          <w:p w14:paraId="12B4D8A0" w14:textId="0ED9720B" w:rsidR="009F0814" w:rsidRPr="00037954" w:rsidRDefault="009F0814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65.1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3EE72C58" w14:textId="556AB521" w:rsidR="009F0814" w:rsidRPr="00037954" w:rsidRDefault="009F0814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53.4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459D0AFA" w14:textId="07DB150E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9F0814">
              <w:rPr>
                <w:color w:val="000000"/>
                <w:sz w:val="16"/>
                <w:szCs w:val="16"/>
              </w:rPr>
              <w:t>*</w:t>
            </w:r>
          </w:p>
        </w:tc>
      </w:tr>
      <w:tr w:rsidR="009F0814" w14:paraId="3A4A8511" w14:textId="77777777" w:rsidTr="00673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04D379DC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Ixtapa-Zihuatanejo, Gro.</w:t>
            </w:r>
          </w:p>
        </w:tc>
        <w:tc>
          <w:tcPr>
            <w:tcW w:w="933" w:type="dxa"/>
          </w:tcPr>
          <w:p w14:paraId="3FF6AEA2" w14:textId="178B32EB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55.9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75966227" w14:textId="5C2C8F6C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58.2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25406230" w14:textId="147156CC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2039432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4E5903F3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Tlaxcala, </w:t>
            </w:r>
            <w:proofErr w:type="spellStart"/>
            <w:r>
              <w:rPr>
                <w:sz w:val="16"/>
                <w:szCs w:val="16"/>
              </w:rPr>
              <w:t>Tlax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center"/>
          </w:tcPr>
          <w:p w14:paraId="47F96D8C" w14:textId="51D9FA55" w:rsidR="009F0814" w:rsidRPr="00037954" w:rsidRDefault="009F0814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41.9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46EC7FC2" w14:textId="7700A043" w:rsidR="009F0814" w:rsidRPr="00037954" w:rsidRDefault="009F0814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59.4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79EDFE87" w14:textId="37D30D87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9F0814">
              <w:rPr>
                <w:color w:val="000000"/>
                <w:sz w:val="16"/>
                <w:szCs w:val="16"/>
              </w:rPr>
              <w:t>*</w:t>
            </w:r>
          </w:p>
        </w:tc>
      </w:tr>
      <w:tr w:rsidR="009F0814" w14:paraId="5B3B6F04" w14:textId="77777777" w:rsidTr="006730DA">
        <w:trPr>
          <w:trHeight w:hRule="exact" w:val="198"/>
        </w:trPr>
        <w:tc>
          <w:tcPr>
            <w:tcW w:w="2660" w:type="dxa"/>
            <w:vAlign w:val="bottom"/>
          </w:tcPr>
          <w:p w14:paraId="57DFB91D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Pachuca, </w:t>
            </w:r>
            <w:proofErr w:type="spellStart"/>
            <w:r>
              <w:rPr>
                <w:sz w:val="16"/>
                <w:szCs w:val="16"/>
              </w:rPr>
              <w:t>Hgo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33" w:type="dxa"/>
          </w:tcPr>
          <w:p w14:paraId="3CCD6281" w14:textId="28B90128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50.0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2E48C7F4" w14:textId="3C2D57CC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49.8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392BB45B" w14:textId="5B1B87B4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5CB2E34B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55C6A516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Veracruz, Ver.</w:t>
            </w:r>
          </w:p>
        </w:tc>
        <w:tc>
          <w:tcPr>
            <w:tcW w:w="958" w:type="dxa"/>
            <w:vAlign w:val="center"/>
          </w:tcPr>
          <w:p w14:paraId="40B82BF6" w14:textId="7A0A0E82" w:rsidR="009F0814" w:rsidRPr="00037954" w:rsidRDefault="009F0814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50.1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747B5694" w14:textId="25269666" w:rsidR="009F0814" w:rsidRPr="00037954" w:rsidRDefault="009F0814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65.7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3AB56048" w14:textId="34880AA8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9F0814">
              <w:rPr>
                <w:color w:val="000000"/>
                <w:sz w:val="16"/>
                <w:szCs w:val="16"/>
              </w:rPr>
              <w:t>*</w:t>
            </w:r>
          </w:p>
        </w:tc>
      </w:tr>
      <w:tr w:rsidR="009F0814" w14:paraId="0E990195" w14:textId="77777777" w:rsidTr="00673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121EC386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Guadalajara, Jal.</w:t>
            </w:r>
          </w:p>
        </w:tc>
        <w:tc>
          <w:tcPr>
            <w:tcW w:w="933" w:type="dxa"/>
          </w:tcPr>
          <w:p w14:paraId="413FA1B4" w14:textId="0AA09396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83.2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412B4ECE" w14:textId="0A5A903C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83.2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357B1B90" w14:textId="4A31FC0D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4EDD3E46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18AAF0E7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Coatzacoalcos, Ver.</w:t>
            </w:r>
          </w:p>
        </w:tc>
        <w:tc>
          <w:tcPr>
            <w:tcW w:w="958" w:type="dxa"/>
            <w:vAlign w:val="center"/>
          </w:tcPr>
          <w:p w14:paraId="70E88FDA" w14:textId="78C8B64F" w:rsidR="009F0814" w:rsidRPr="00037954" w:rsidRDefault="009F0814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89.0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24E39868" w14:textId="2FBD2E0F" w:rsidR="009F0814" w:rsidRPr="00037954" w:rsidRDefault="009F0814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82.0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4A5A8B26" w14:textId="41D7BBE4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9F0814">
              <w:rPr>
                <w:color w:val="000000"/>
                <w:sz w:val="16"/>
                <w:szCs w:val="16"/>
              </w:rPr>
              <w:t>*</w:t>
            </w:r>
          </w:p>
        </w:tc>
      </w:tr>
      <w:tr w:rsidR="009F0814" w14:paraId="5C3635C5" w14:textId="77777777" w:rsidTr="006730DA">
        <w:trPr>
          <w:trHeight w:hRule="exact" w:val="198"/>
        </w:trPr>
        <w:tc>
          <w:tcPr>
            <w:tcW w:w="2660" w:type="dxa"/>
            <w:vAlign w:val="bottom"/>
          </w:tcPr>
          <w:p w14:paraId="1EDE5D44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Tonalá, Jal.</w:t>
            </w:r>
          </w:p>
        </w:tc>
        <w:tc>
          <w:tcPr>
            <w:tcW w:w="933" w:type="dxa"/>
          </w:tcPr>
          <w:p w14:paraId="53ACACA7" w14:textId="3F30D790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78.8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2268704A" w14:textId="166D7A55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79.7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1BA896C2" w14:textId="7A9F5BA1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2DAC5C15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48554FAB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Xalapa, Ver.</w:t>
            </w:r>
          </w:p>
        </w:tc>
        <w:tc>
          <w:tcPr>
            <w:tcW w:w="958" w:type="dxa"/>
            <w:vAlign w:val="center"/>
          </w:tcPr>
          <w:p w14:paraId="0BDE3C40" w14:textId="6E2AF37A" w:rsidR="009F0814" w:rsidRPr="00037954" w:rsidRDefault="009F0814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71.6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67BA10A8" w14:textId="2505A45A" w:rsidR="009F0814" w:rsidRPr="00037954" w:rsidRDefault="009F0814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53.7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681DD9B7" w14:textId="0C4FE788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  <w:r w:rsidRPr="009F0814">
              <w:rPr>
                <w:color w:val="000000"/>
                <w:sz w:val="16"/>
                <w:szCs w:val="16"/>
              </w:rPr>
              <w:t>*</w:t>
            </w:r>
          </w:p>
        </w:tc>
      </w:tr>
      <w:tr w:rsidR="009F0814" w14:paraId="6F4110A3" w14:textId="77777777" w:rsidTr="00673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26B99CD0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Tlajomulco de Zúñiga, Jal.</w:t>
            </w:r>
          </w:p>
        </w:tc>
        <w:tc>
          <w:tcPr>
            <w:tcW w:w="933" w:type="dxa"/>
          </w:tcPr>
          <w:p w14:paraId="39C18DA9" w14:textId="26923F23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65.0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51646BC7" w14:textId="2DDF7BAA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67.4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148793E7" w14:textId="4E8B38AE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nil"/>
            </w:tcBorders>
            <w:shd w:val="clear" w:color="auto" w:fill="auto"/>
            <w:vAlign w:val="bottom"/>
          </w:tcPr>
          <w:p w14:paraId="3041B9E5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648549C6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Mérida, </w:t>
            </w:r>
            <w:proofErr w:type="spellStart"/>
            <w:r>
              <w:rPr>
                <w:sz w:val="16"/>
                <w:szCs w:val="16"/>
              </w:rPr>
              <w:t>Yuc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center"/>
          </w:tcPr>
          <w:p w14:paraId="686C2AFC" w14:textId="19FAD420" w:rsidR="009F0814" w:rsidRPr="00037954" w:rsidRDefault="009F0814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35.4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18BA01A1" w14:textId="6FE7CA41" w:rsidR="009F0814" w:rsidRPr="00037954" w:rsidRDefault="009F0814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29.1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32DD4F89" w14:textId="70720DBE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9F0814" w14:paraId="36ECF817" w14:textId="77777777" w:rsidTr="006730DA">
        <w:trPr>
          <w:trHeight w:hRule="exact" w:val="198"/>
        </w:trPr>
        <w:tc>
          <w:tcPr>
            <w:tcW w:w="2660" w:type="dxa"/>
            <w:vAlign w:val="bottom"/>
          </w:tcPr>
          <w:p w14:paraId="2E281D33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Pedro Tlaquepaque, Jal.</w:t>
            </w:r>
          </w:p>
        </w:tc>
        <w:tc>
          <w:tcPr>
            <w:tcW w:w="933" w:type="dxa"/>
          </w:tcPr>
          <w:p w14:paraId="53F4FB3A" w14:textId="5FDDE7D0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66.0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7856C7C5" w14:textId="6E1BD69A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71.6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343AB964" w14:textId="4E0A5B87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nil"/>
            </w:tcBorders>
            <w:shd w:val="clear" w:color="auto" w:fill="auto"/>
            <w:vAlign w:val="bottom"/>
          </w:tcPr>
          <w:p w14:paraId="4BE70FAA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7A50BA88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Zacatecas, Zac.</w:t>
            </w:r>
          </w:p>
        </w:tc>
        <w:tc>
          <w:tcPr>
            <w:tcW w:w="958" w:type="dxa"/>
            <w:vAlign w:val="center"/>
          </w:tcPr>
          <w:p w14:paraId="0610E214" w14:textId="4B04EABF" w:rsidR="009F0814" w:rsidRPr="00037954" w:rsidRDefault="009F0814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86.1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50BDD7AE" w14:textId="04E46EF4" w:rsidR="009F0814" w:rsidRPr="00037954" w:rsidRDefault="009F0814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90.7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1E0813D1" w14:textId="62861AD9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9F0814" w14:paraId="29A8430B" w14:textId="77777777" w:rsidTr="00673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60" w:type="dxa"/>
            <w:vAlign w:val="bottom"/>
          </w:tcPr>
          <w:p w14:paraId="3BF668EA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Zapopan, Jal.</w:t>
            </w:r>
          </w:p>
        </w:tc>
        <w:tc>
          <w:tcPr>
            <w:tcW w:w="933" w:type="dxa"/>
          </w:tcPr>
          <w:p w14:paraId="7723BBAF" w14:textId="75C2A3E5" w:rsidR="009F0814" w:rsidRPr="00BF3D35" w:rsidRDefault="009F0814" w:rsidP="009F081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BF3D35">
              <w:rPr>
                <w:sz w:val="16"/>
                <w:szCs w:val="16"/>
              </w:rPr>
              <w:t>49.4</w:t>
            </w:r>
          </w:p>
        </w:tc>
        <w:tc>
          <w:tcPr>
            <w:tcW w:w="802" w:type="dxa"/>
            <w:tcBorders>
              <w:right w:val="nil"/>
            </w:tcBorders>
            <w:vAlign w:val="bottom"/>
          </w:tcPr>
          <w:p w14:paraId="30E4313F" w14:textId="785E82D5" w:rsidR="009F0814" w:rsidRPr="00037954" w:rsidRDefault="009F0814" w:rsidP="009F081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60.9</w:t>
            </w:r>
          </w:p>
        </w:tc>
        <w:tc>
          <w:tcPr>
            <w:tcW w:w="249" w:type="dxa"/>
            <w:tcBorders>
              <w:left w:val="nil"/>
            </w:tcBorders>
            <w:vAlign w:val="bottom"/>
          </w:tcPr>
          <w:p w14:paraId="3D41FD5A" w14:textId="31167448" w:rsidR="009F0814" w:rsidRPr="009F0814" w:rsidRDefault="009F0814" w:rsidP="009F081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F0814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236" w:type="dxa"/>
            <w:tcBorders>
              <w:bottom w:val="nil"/>
            </w:tcBorders>
            <w:shd w:val="clear" w:color="auto" w:fill="auto"/>
            <w:vAlign w:val="bottom"/>
          </w:tcPr>
          <w:p w14:paraId="27A139C4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640" w:type="dxa"/>
            <w:vAlign w:val="bottom"/>
          </w:tcPr>
          <w:p w14:paraId="6F31E666" w14:textId="77777777" w:rsidR="009F0814" w:rsidRPr="00CF7D57" w:rsidRDefault="009F0814" w:rsidP="009F081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Fresnillo, Zac.</w:t>
            </w:r>
          </w:p>
        </w:tc>
        <w:tc>
          <w:tcPr>
            <w:tcW w:w="958" w:type="dxa"/>
            <w:vAlign w:val="center"/>
          </w:tcPr>
          <w:p w14:paraId="6860BADB" w14:textId="3ED41094" w:rsidR="009F0814" w:rsidRPr="00037954" w:rsidRDefault="009F0814" w:rsidP="009F081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94.3</w:t>
            </w: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61ED61A9" w14:textId="5AE17F98" w:rsidR="009F0814" w:rsidRPr="00037954" w:rsidRDefault="009F0814" w:rsidP="009F081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94.7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6AC88521" w14:textId="4DC0D52B" w:rsidR="009F0814" w:rsidRPr="009F0814" w:rsidRDefault="009F0814" w:rsidP="006730DA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</w:tbl>
    <w:p w14:paraId="14F22CAD" w14:textId="77777777" w:rsidR="009F0814" w:rsidRDefault="009F0814" w:rsidP="00E254E2">
      <w:pPr>
        <w:autoSpaceDE w:val="0"/>
        <w:autoSpaceDN w:val="0"/>
        <w:adjustRightInd w:val="0"/>
        <w:ind w:left="714" w:right="-85" w:hanging="572"/>
        <w:jc w:val="both"/>
        <w:rPr>
          <w:color w:val="000000"/>
          <w:sz w:val="16"/>
          <w:szCs w:val="14"/>
        </w:rPr>
      </w:pPr>
    </w:p>
    <w:p w14:paraId="3720C0CF" w14:textId="08CB6C1E" w:rsidR="00E254E2" w:rsidRPr="001648B2" w:rsidRDefault="00E254E2" w:rsidP="00E254E2">
      <w:pPr>
        <w:autoSpaceDE w:val="0"/>
        <w:autoSpaceDN w:val="0"/>
        <w:adjustRightInd w:val="0"/>
        <w:ind w:left="714" w:right="-85" w:hanging="572"/>
        <w:jc w:val="both"/>
        <w:rPr>
          <w:color w:val="000000"/>
          <w:sz w:val="16"/>
          <w:szCs w:val="14"/>
        </w:rPr>
      </w:pPr>
      <w:r w:rsidRPr="001648B2">
        <w:rPr>
          <w:color w:val="000000"/>
          <w:sz w:val="16"/>
          <w:szCs w:val="14"/>
        </w:rPr>
        <w:t>Nota</w:t>
      </w:r>
      <w:r>
        <w:rPr>
          <w:color w:val="000000"/>
          <w:sz w:val="16"/>
          <w:szCs w:val="14"/>
        </w:rPr>
        <w:t>s</w:t>
      </w:r>
      <w:r w:rsidRPr="001648B2">
        <w:rPr>
          <w:color w:val="000000"/>
          <w:spacing w:val="-2"/>
          <w:sz w:val="16"/>
          <w:szCs w:val="14"/>
        </w:rPr>
        <w:t>:</w:t>
      </w:r>
      <w:r w:rsidRPr="001648B2">
        <w:rPr>
          <w:color w:val="000000"/>
          <w:spacing w:val="-2"/>
          <w:sz w:val="16"/>
          <w:szCs w:val="14"/>
        </w:rPr>
        <w:tab/>
        <w:t>Porcentaje de la población de 18 años y más residente en las ciudades de i</w:t>
      </w:r>
      <w:r w:rsidR="007416E7">
        <w:rPr>
          <w:color w:val="000000"/>
          <w:spacing w:val="-2"/>
          <w:sz w:val="16"/>
          <w:szCs w:val="14"/>
        </w:rPr>
        <w:t>n</w:t>
      </w:r>
      <w:r w:rsidRPr="001648B2">
        <w:rPr>
          <w:color w:val="000000"/>
          <w:spacing w:val="-2"/>
          <w:sz w:val="16"/>
          <w:szCs w:val="14"/>
        </w:rPr>
        <w:t>terés que considera que</w:t>
      </w:r>
      <w:r>
        <w:rPr>
          <w:color w:val="000000"/>
          <w:spacing w:val="-2"/>
          <w:sz w:val="16"/>
          <w:szCs w:val="14"/>
        </w:rPr>
        <w:t xml:space="preserve"> vivir</w:t>
      </w:r>
      <w:r w:rsidRPr="001648B2">
        <w:rPr>
          <w:color w:val="000000"/>
          <w:spacing w:val="-2"/>
          <w:sz w:val="16"/>
          <w:szCs w:val="14"/>
        </w:rPr>
        <w:t xml:space="preserve"> actualmente</w:t>
      </w:r>
      <w:r>
        <w:rPr>
          <w:color w:val="000000"/>
          <w:spacing w:val="-2"/>
          <w:sz w:val="16"/>
          <w:szCs w:val="14"/>
        </w:rPr>
        <w:t xml:space="preserve"> en su ciudad </w:t>
      </w:r>
      <w:r w:rsidRPr="001648B2">
        <w:rPr>
          <w:color w:val="000000"/>
          <w:spacing w:val="-2"/>
          <w:sz w:val="16"/>
          <w:szCs w:val="14"/>
        </w:rPr>
        <w:t>es inseguro</w:t>
      </w:r>
      <w:r w:rsidRPr="001648B2">
        <w:rPr>
          <w:color w:val="000000"/>
          <w:sz w:val="16"/>
          <w:szCs w:val="14"/>
        </w:rPr>
        <w:t xml:space="preserve">. Excluye la opción de respuesta </w:t>
      </w:r>
      <w:r w:rsidR="007416E7">
        <w:rPr>
          <w:i/>
          <w:iCs/>
          <w:color w:val="000000"/>
          <w:sz w:val="16"/>
          <w:szCs w:val="14"/>
        </w:rPr>
        <w:t>n</w:t>
      </w:r>
      <w:r w:rsidRPr="00B96DA3">
        <w:rPr>
          <w:i/>
          <w:iCs/>
          <w:color w:val="000000"/>
          <w:sz w:val="16"/>
          <w:szCs w:val="14"/>
        </w:rPr>
        <w:t>o sabe</w:t>
      </w:r>
      <w:r w:rsidRPr="001648B2">
        <w:rPr>
          <w:color w:val="000000"/>
          <w:sz w:val="16"/>
          <w:szCs w:val="14"/>
        </w:rPr>
        <w:t xml:space="preserve"> o </w:t>
      </w:r>
      <w:r w:rsidR="007416E7">
        <w:rPr>
          <w:i/>
          <w:iCs/>
          <w:color w:val="000000"/>
          <w:sz w:val="16"/>
          <w:szCs w:val="14"/>
        </w:rPr>
        <w:t>n</w:t>
      </w:r>
      <w:r w:rsidRPr="00B96DA3">
        <w:rPr>
          <w:i/>
          <w:iCs/>
          <w:color w:val="000000"/>
          <w:sz w:val="16"/>
          <w:szCs w:val="14"/>
        </w:rPr>
        <w:t>o responde</w:t>
      </w:r>
      <w:r w:rsidRPr="001648B2">
        <w:rPr>
          <w:color w:val="000000"/>
          <w:sz w:val="16"/>
          <w:szCs w:val="14"/>
        </w:rPr>
        <w:t>.</w:t>
      </w:r>
    </w:p>
    <w:p w14:paraId="7E91876F" w14:textId="2DD36960" w:rsidR="00E254E2" w:rsidRPr="001648B2" w:rsidRDefault="00E254E2" w:rsidP="00E254E2">
      <w:pPr>
        <w:autoSpaceDE w:val="0"/>
        <w:autoSpaceDN w:val="0"/>
        <w:adjustRightInd w:val="0"/>
        <w:ind w:left="714" w:right="-85" w:hanging="572"/>
        <w:jc w:val="both"/>
        <w:rPr>
          <w:color w:val="000000"/>
          <w:sz w:val="16"/>
          <w:szCs w:val="14"/>
        </w:rPr>
      </w:pPr>
      <w:r w:rsidRPr="001648B2">
        <w:rPr>
          <w:color w:val="000000"/>
          <w:sz w:val="18"/>
          <w:szCs w:val="14"/>
          <w:vertAlign w:val="superscript"/>
        </w:rPr>
        <w:t>1</w:t>
      </w:r>
      <w:r w:rsidRPr="001648B2">
        <w:rPr>
          <w:color w:val="000000"/>
          <w:sz w:val="16"/>
          <w:szCs w:val="14"/>
          <w:vertAlign w:val="superscript"/>
        </w:rPr>
        <w:tab/>
      </w:r>
      <w:proofErr w:type="gramStart"/>
      <w:r w:rsidRPr="001648B2">
        <w:rPr>
          <w:color w:val="000000"/>
          <w:sz w:val="16"/>
          <w:szCs w:val="14"/>
        </w:rPr>
        <w:t>Incluye</w:t>
      </w:r>
      <w:proofErr w:type="gramEnd"/>
      <w:r w:rsidRPr="001648B2">
        <w:rPr>
          <w:color w:val="000000"/>
          <w:sz w:val="16"/>
          <w:szCs w:val="14"/>
        </w:rPr>
        <w:t xml:space="preserve"> las localidades urbanas de San José del Cabo y Cabo San Lucas.</w:t>
      </w:r>
    </w:p>
    <w:p w14:paraId="6266823D" w14:textId="75B97C12" w:rsidR="00E254E2" w:rsidRPr="001648B2" w:rsidRDefault="00E254E2" w:rsidP="009F0814">
      <w:pPr>
        <w:autoSpaceDE w:val="0"/>
        <w:autoSpaceDN w:val="0"/>
        <w:adjustRightInd w:val="0"/>
        <w:ind w:left="714" w:right="-85" w:hanging="572"/>
        <w:jc w:val="both"/>
        <w:rPr>
          <w:color w:val="000000"/>
          <w:sz w:val="16"/>
          <w:szCs w:val="14"/>
        </w:rPr>
      </w:pPr>
      <w:r w:rsidRPr="001648B2">
        <w:rPr>
          <w:color w:val="000000"/>
          <w:sz w:val="18"/>
          <w:szCs w:val="14"/>
          <w:vertAlign w:val="superscript"/>
        </w:rPr>
        <w:t>2</w:t>
      </w:r>
      <w:r w:rsidRPr="001648B2">
        <w:rPr>
          <w:color w:val="000000"/>
          <w:sz w:val="16"/>
          <w:szCs w:val="14"/>
          <w:vertAlign w:val="superscript"/>
        </w:rPr>
        <w:tab/>
      </w:r>
      <w:proofErr w:type="gramStart"/>
      <w:r w:rsidRPr="001648B2">
        <w:rPr>
          <w:color w:val="000000"/>
          <w:sz w:val="16"/>
          <w:szCs w:val="14"/>
        </w:rPr>
        <w:t>Incluye</w:t>
      </w:r>
      <w:proofErr w:type="gramEnd"/>
      <w:r w:rsidRPr="001648B2">
        <w:rPr>
          <w:color w:val="000000"/>
          <w:sz w:val="16"/>
          <w:szCs w:val="14"/>
        </w:rPr>
        <w:t xml:space="preserve"> los municipios de Matamoros, </w:t>
      </w:r>
      <w:proofErr w:type="spellStart"/>
      <w:r w:rsidRPr="001648B2">
        <w:rPr>
          <w:color w:val="000000"/>
          <w:sz w:val="16"/>
          <w:szCs w:val="14"/>
        </w:rPr>
        <w:t>Coah</w:t>
      </w:r>
      <w:proofErr w:type="spellEnd"/>
      <w:r w:rsidRPr="001648B2">
        <w:rPr>
          <w:color w:val="000000"/>
          <w:sz w:val="16"/>
          <w:szCs w:val="14"/>
        </w:rPr>
        <w:t xml:space="preserve">; Torreón, </w:t>
      </w:r>
      <w:proofErr w:type="spellStart"/>
      <w:r w:rsidRPr="001648B2">
        <w:rPr>
          <w:color w:val="000000"/>
          <w:sz w:val="16"/>
          <w:szCs w:val="14"/>
        </w:rPr>
        <w:t>Coah</w:t>
      </w:r>
      <w:proofErr w:type="spellEnd"/>
      <w:r w:rsidRPr="001648B2">
        <w:rPr>
          <w:color w:val="000000"/>
          <w:sz w:val="16"/>
          <w:szCs w:val="14"/>
        </w:rPr>
        <w:t xml:space="preserve">; Gómez Palacio, </w:t>
      </w:r>
      <w:proofErr w:type="spellStart"/>
      <w:r w:rsidRPr="001648B2">
        <w:rPr>
          <w:color w:val="000000"/>
          <w:sz w:val="16"/>
          <w:szCs w:val="14"/>
        </w:rPr>
        <w:t>Dgo</w:t>
      </w:r>
      <w:proofErr w:type="spellEnd"/>
      <w:r w:rsidRPr="001648B2">
        <w:rPr>
          <w:color w:val="000000"/>
          <w:sz w:val="16"/>
          <w:szCs w:val="14"/>
        </w:rPr>
        <w:t xml:space="preserve">; y Lerdo, </w:t>
      </w:r>
      <w:proofErr w:type="spellStart"/>
      <w:r w:rsidRPr="001648B2">
        <w:rPr>
          <w:color w:val="000000"/>
          <w:sz w:val="16"/>
          <w:szCs w:val="14"/>
        </w:rPr>
        <w:t>Dgo</w:t>
      </w:r>
      <w:proofErr w:type="spellEnd"/>
      <w:r w:rsidRPr="001648B2">
        <w:rPr>
          <w:color w:val="000000"/>
          <w:sz w:val="16"/>
          <w:szCs w:val="14"/>
        </w:rPr>
        <w:t>.</w:t>
      </w:r>
    </w:p>
    <w:p w14:paraId="119F56CC" w14:textId="368F18D4" w:rsidR="00E254E2" w:rsidRPr="001648B2" w:rsidRDefault="00E254E2" w:rsidP="00E254E2">
      <w:pPr>
        <w:autoSpaceDE w:val="0"/>
        <w:autoSpaceDN w:val="0"/>
        <w:adjustRightInd w:val="0"/>
        <w:ind w:left="714" w:right="-85" w:hanging="572"/>
        <w:jc w:val="both"/>
        <w:rPr>
          <w:color w:val="000000"/>
          <w:sz w:val="16"/>
          <w:szCs w:val="14"/>
        </w:rPr>
      </w:pPr>
      <w:r w:rsidRPr="001648B2">
        <w:rPr>
          <w:color w:val="000000"/>
          <w:sz w:val="18"/>
          <w:szCs w:val="14"/>
        </w:rPr>
        <w:t>*</w:t>
      </w:r>
      <w:r w:rsidRPr="001648B2">
        <w:rPr>
          <w:color w:val="000000"/>
          <w:sz w:val="16"/>
          <w:szCs w:val="14"/>
        </w:rPr>
        <w:tab/>
        <w:t>En estos casos</w:t>
      </w:r>
      <w:r w:rsidR="007416E7">
        <w:rPr>
          <w:color w:val="000000"/>
          <w:sz w:val="16"/>
          <w:szCs w:val="14"/>
        </w:rPr>
        <w:t>,</w:t>
      </w:r>
      <w:r w:rsidRPr="001648B2">
        <w:rPr>
          <w:color w:val="000000"/>
          <w:sz w:val="16"/>
          <w:szCs w:val="14"/>
        </w:rPr>
        <w:t xml:space="preserve"> sí </w:t>
      </w:r>
      <w:r>
        <w:rPr>
          <w:color w:val="000000"/>
          <w:sz w:val="16"/>
          <w:szCs w:val="14"/>
        </w:rPr>
        <w:t>hubo</w:t>
      </w:r>
      <w:r w:rsidRPr="001648B2">
        <w:rPr>
          <w:color w:val="000000"/>
          <w:sz w:val="16"/>
          <w:szCs w:val="14"/>
        </w:rPr>
        <w:t xml:space="preserve"> un cambio estadísticamente significativo respecto</w:t>
      </w:r>
      <w:r>
        <w:rPr>
          <w:color w:val="000000"/>
          <w:sz w:val="16"/>
          <w:szCs w:val="14"/>
        </w:rPr>
        <w:t xml:space="preserve"> a</w:t>
      </w:r>
      <w:r w:rsidRPr="001648B2">
        <w:rPr>
          <w:color w:val="000000"/>
          <w:sz w:val="16"/>
          <w:szCs w:val="14"/>
        </w:rPr>
        <w:t xml:space="preserve"> </w:t>
      </w:r>
      <w:r w:rsidR="006730DA">
        <w:rPr>
          <w:color w:val="000000"/>
          <w:sz w:val="16"/>
          <w:szCs w:val="14"/>
        </w:rPr>
        <w:t>septiembre</w:t>
      </w:r>
      <w:r w:rsidRPr="001648B2">
        <w:rPr>
          <w:color w:val="000000"/>
          <w:sz w:val="16"/>
          <w:szCs w:val="14"/>
        </w:rPr>
        <w:t xml:space="preserve"> de 202</w:t>
      </w:r>
      <w:r>
        <w:rPr>
          <w:color w:val="000000"/>
          <w:sz w:val="16"/>
          <w:szCs w:val="14"/>
        </w:rPr>
        <w:t>1</w:t>
      </w:r>
      <w:r w:rsidRPr="001648B2">
        <w:rPr>
          <w:color w:val="000000"/>
          <w:sz w:val="16"/>
          <w:szCs w:val="14"/>
        </w:rPr>
        <w:t>.</w:t>
      </w:r>
    </w:p>
    <w:p w14:paraId="07FB58FA" w14:textId="6FF2ADA8" w:rsidR="00C33192" w:rsidRPr="000C6AEF" w:rsidRDefault="00C33192" w:rsidP="00030BF8">
      <w:pPr>
        <w:keepNext/>
        <w:keepLines/>
        <w:autoSpaceDE w:val="0"/>
        <w:autoSpaceDN w:val="0"/>
        <w:adjustRightInd w:val="0"/>
        <w:spacing w:before="240"/>
        <w:jc w:val="center"/>
        <w:rPr>
          <w:bCs/>
          <w:color w:val="000000"/>
          <w:sz w:val="20"/>
          <w:szCs w:val="16"/>
        </w:rPr>
      </w:pPr>
      <w:bookmarkStart w:id="5" w:name="OLE_LINK3"/>
      <w:bookmarkStart w:id="6" w:name="OLE_LINK4"/>
      <w:r w:rsidRPr="000C6AEF">
        <w:rPr>
          <w:bCs/>
          <w:color w:val="000000"/>
          <w:sz w:val="20"/>
          <w:szCs w:val="16"/>
        </w:rPr>
        <w:lastRenderedPageBreak/>
        <w:t>Mapa 1</w:t>
      </w:r>
    </w:p>
    <w:p w14:paraId="379184B7" w14:textId="6F242B98" w:rsidR="00FA44D9" w:rsidRPr="00806B0B" w:rsidRDefault="002A077D" w:rsidP="00030BF8">
      <w:pPr>
        <w:keepNext/>
        <w:keepLines/>
        <w:autoSpaceDE w:val="0"/>
        <w:autoSpaceDN w:val="0"/>
        <w:adjustRightInd w:val="0"/>
        <w:jc w:val="center"/>
        <w:rPr>
          <w:rFonts w:ascii="Arial Negrita" w:hAnsi="Arial Negrita"/>
          <w:b/>
          <w:bCs/>
          <w:smallCaps/>
          <w:color w:val="000000"/>
          <w:sz w:val="22"/>
          <w:szCs w:val="16"/>
        </w:rPr>
      </w:pPr>
      <w:r>
        <w:rPr>
          <w:rFonts w:ascii="Arial Negrita" w:hAnsi="Arial Negrita"/>
          <w:b/>
          <w:smallCaps/>
          <w:color w:val="000000"/>
          <w:sz w:val="22"/>
          <w:szCs w:val="18"/>
        </w:rPr>
        <w:t>p</w:t>
      </w:r>
      <w:r w:rsidRPr="002A077D">
        <w:rPr>
          <w:rFonts w:ascii="Arial Negrita" w:hAnsi="Arial Negrita"/>
          <w:b/>
          <w:smallCaps/>
          <w:color w:val="000000"/>
          <w:sz w:val="22"/>
          <w:szCs w:val="18"/>
        </w:rPr>
        <w:t>ercepci</w:t>
      </w:r>
      <w:r w:rsidRPr="002A077D">
        <w:rPr>
          <w:rFonts w:ascii="Arial Negrita" w:hAnsi="Arial Negrita" w:hint="eastAsia"/>
          <w:b/>
          <w:smallCaps/>
          <w:color w:val="000000"/>
          <w:sz w:val="22"/>
          <w:szCs w:val="18"/>
        </w:rPr>
        <w:t>ó</w:t>
      </w:r>
      <w:r w:rsidRPr="002A077D">
        <w:rPr>
          <w:rFonts w:ascii="Arial Negrita" w:hAnsi="Arial Negrita"/>
          <w:b/>
          <w:smallCaps/>
          <w:color w:val="000000"/>
          <w:sz w:val="22"/>
          <w:szCs w:val="18"/>
        </w:rPr>
        <w:t>n social sobre inseguridad</w:t>
      </w:r>
      <w:r w:rsidRPr="002A077D">
        <w:rPr>
          <w:rFonts w:ascii="Arial Negrita" w:hAnsi="Arial Negrita"/>
          <w:b/>
          <w:bCs/>
          <w:color w:val="000000"/>
          <w:sz w:val="22"/>
          <w:szCs w:val="16"/>
        </w:rPr>
        <w:t xml:space="preserve"> </w:t>
      </w:r>
      <w:r w:rsidRPr="00806B0B">
        <w:rPr>
          <w:rFonts w:ascii="Arial Negrita" w:hAnsi="Arial Negrita"/>
          <w:b/>
          <w:bCs/>
          <w:smallCaps/>
          <w:color w:val="000000"/>
          <w:sz w:val="22"/>
          <w:szCs w:val="16"/>
        </w:rPr>
        <w:t>p</w:t>
      </w:r>
      <w:r w:rsidRPr="00806B0B">
        <w:rPr>
          <w:rFonts w:ascii="Arial Negrita" w:hAnsi="Arial Negrita" w:hint="eastAsia"/>
          <w:b/>
          <w:bCs/>
          <w:smallCaps/>
          <w:color w:val="000000"/>
          <w:sz w:val="22"/>
          <w:szCs w:val="16"/>
        </w:rPr>
        <w:t>ú</w:t>
      </w:r>
      <w:r w:rsidRPr="00806B0B">
        <w:rPr>
          <w:rFonts w:ascii="Arial Negrita" w:hAnsi="Arial Negrita"/>
          <w:b/>
          <w:bCs/>
          <w:smallCaps/>
          <w:color w:val="000000"/>
          <w:sz w:val="22"/>
          <w:szCs w:val="16"/>
        </w:rPr>
        <w:t>blica por ciudad de inter</w:t>
      </w:r>
      <w:r w:rsidRPr="00806B0B">
        <w:rPr>
          <w:rFonts w:ascii="Arial Negrita" w:hAnsi="Arial Negrita" w:hint="eastAsia"/>
          <w:b/>
          <w:bCs/>
          <w:smallCaps/>
          <w:color w:val="000000"/>
          <w:sz w:val="22"/>
          <w:szCs w:val="16"/>
        </w:rPr>
        <w:t>é</w:t>
      </w:r>
      <w:r w:rsidRPr="00806B0B">
        <w:rPr>
          <w:rFonts w:ascii="Arial Negrita" w:hAnsi="Arial Negrita"/>
          <w:b/>
          <w:bCs/>
          <w:smallCaps/>
          <w:color w:val="000000"/>
          <w:sz w:val="22"/>
          <w:szCs w:val="16"/>
        </w:rPr>
        <w:t>s</w:t>
      </w:r>
      <w:bookmarkEnd w:id="5"/>
      <w:bookmarkEnd w:id="6"/>
    </w:p>
    <w:p w14:paraId="008FB112" w14:textId="77CEA64E" w:rsidR="001E51DB" w:rsidRPr="00806B0B" w:rsidRDefault="002A077D" w:rsidP="001E51DB">
      <w:pPr>
        <w:keepNext/>
        <w:keepLines/>
        <w:autoSpaceDE w:val="0"/>
        <w:autoSpaceDN w:val="0"/>
        <w:adjustRightInd w:val="0"/>
        <w:jc w:val="center"/>
        <w:rPr>
          <w:rFonts w:ascii="Arial Negrita" w:hAnsi="Arial Negrita"/>
          <w:b/>
          <w:bCs/>
          <w:smallCaps/>
          <w:color w:val="000000"/>
          <w:sz w:val="22"/>
          <w:szCs w:val="16"/>
        </w:rPr>
      </w:pPr>
      <w:r w:rsidRPr="00806B0B">
        <w:rPr>
          <w:rFonts w:ascii="Arial Negrita" w:hAnsi="Arial Negrita"/>
          <w:b/>
          <w:bCs/>
          <w:smallCaps/>
          <w:color w:val="000000"/>
          <w:sz w:val="22"/>
          <w:szCs w:val="16"/>
        </w:rPr>
        <w:t>septiembre de 2022</w:t>
      </w:r>
    </w:p>
    <w:p w14:paraId="7C15CD03" w14:textId="55D48A9D" w:rsidR="00FA44D9" w:rsidRDefault="003F28B6" w:rsidP="001E51DB">
      <w:pPr>
        <w:keepNext/>
        <w:keepLines/>
        <w:autoSpaceDE w:val="0"/>
        <w:autoSpaceDN w:val="0"/>
        <w:adjustRightInd w:val="0"/>
        <w:jc w:val="center"/>
        <w:rPr>
          <w:sz w:val="18"/>
          <w:szCs w:val="16"/>
          <w:lang w:val="es-ES"/>
        </w:rPr>
      </w:pPr>
      <w:r>
        <w:rPr>
          <w:noProof/>
          <w:sz w:val="18"/>
          <w:szCs w:val="16"/>
          <w:lang w:val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6EEE7A" wp14:editId="30F33385">
                <wp:simplePos x="0" y="0"/>
                <wp:positionH relativeFrom="column">
                  <wp:posOffset>-149225</wp:posOffset>
                </wp:positionH>
                <wp:positionV relativeFrom="paragraph">
                  <wp:posOffset>148921</wp:posOffset>
                </wp:positionV>
                <wp:extent cx="6002655" cy="3283585"/>
                <wp:effectExtent l="0" t="0" r="17145" b="1206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2655" cy="32835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3B1452ED" id="Rectángulo 9" o:spid="_x0000_s1026" style="position:absolute;margin-left:-11.75pt;margin-top:11.75pt;width:472.65pt;height:258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" filled="f" strokecolor="black [3213]" strokeweight=".25pt"/>
            </w:pict>
          </mc:Fallback>
        </mc:AlternateContent>
      </w:r>
      <w:r>
        <w:rPr>
          <w:noProof/>
          <w:sz w:val="18"/>
          <w:szCs w:val="16"/>
          <w:lang w:val="es-ES"/>
        </w:rPr>
        <w:drawing>
          <wp:anchor distT="0" distB="0" distL="114300" distR="114300" simplePos="0" relativeHeight="251667456" behindDoc="0" locked="0" layoutInCell="1" allowOverlap="1" wp14:anchorId="58521D8F" wp14:editId="55D67B4E">
            <wp:simplePos x="0" y="0"/>
            <wp:positionH relativeFrom="column">
              <wp:posOffset>-93980</wp:posOffset>
            </wp:positionH>
            <wp:positionV relativeFrom="paragraph">
              <wp:posOffset>186690</wp:posOffset>
            </wp:positionV>
            <wp:extent cx="5793105" cy="3131820"/>
            <wp:effectExtent l="0" t="0" r="0" b="0"/>
            <wp:wrapSquare wrapText="bothSides"/>
            <wp:docPr id="2" name="Imagen 2" descr="Mapa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Mapa, Gráfico de dispersión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4D9" w:rsidRPr="00254424">
        <w:rPr>
          <w:sz w:val="18"/>
          <w:szCs w:val="16"/>
          <w:lang w:val="es-ES"/>
        </w:rPr>
        <w:t>(Porcentaje)</w:t>
      </w:r>
    </w:p>
    <w:p w14:paraId="31D994EB" w14:textId="5A73E97B" w:rsidR="001861F7" w:rsidRDefault="001861F7" w:rsidP="001861F7">
      <w:pPr>
        <w:keepNext/>
        <w:keepLines/>
        <w:spacing w:after="20"/>
        <w:ind w:left="-284"/>
        <w:jc w:val="center"/>
        <w:rPr>
          <w:sz w:val="18"/>
          <w:szCs w:val="16"/>
          <w:lang w:val="es-ES"/>
        </w:rPr>
      </w:pPr>
    </w:p>
    <w:p w14:paraId="4BD79C14" w14:textId="73C4D45A" w:rsidR="001861F7" w:rsidRDefault="001861F7" w:rsidP="00E504DE">
      <w:pPr>
        <w:keepNext/>
        <w:keepLines/>
        <w:spacing w:after="20"/>
        <w:ind w:left="-284"/>
        <w:jc w:val="center"/>
        <w:rPr>
          <w:sz w:val="18"/>
          <w:szCs w:val="16"/>
          <w:lang w:val="es-ES"/>
        </w:rPr>
      </w:pPr>
    </w:p>
    <w:p w14:paraId="7A8B0B8E" w14:textId="227E4F95" w:rsidR="007A1393" w:rsidRDefault="00656618" w:rsidP="00806B0B">
      <w:pPr>
        <w:ind w:left="-567"/>
        <w:jc w:val="both"/>
        <w:rPr>
          <w:color w:val="000000"/>
        </w:rPr>
      </w:pPr>
      <w:bookmarkStart w:id="7" w:name="_Hlk86838155"/>
      <w:r w:rsidRPr="00D2716B">
        <w:rPr>
          <w:color w:val="000000"/>
        </w:rPr>
        <w:t xml:space="preserve">En </w:t>
      </w:r>
      <w:r w:rsidR="007416E7">
        <w:rPr>
          <w:color w:val="000000"/>
        </w:rPr>
        <w:t xml:space="preserve">cuanto a </w:t>
      </w:r>
      <w:r w:rsidRPr="00D2716B">
        <w:rPr>
          <w:color w:val="000000"/>
        </w:rPr>
        <w:t xml:space="preserve">la percepción de </w:t>
      </w:r>
      <w:r>
        <w:rPr>
          <w:color w:val="000000"/>
        </w:rPr>
        <w:t>in</w:t>
      </w:r>
      <w:r w:rsidRPr="00D2716B">
        <w:rPr>
          <w:color w:val="000000"/>
        </w:rPr>
        <w:t xml:space="preserve">seguridad </w:t>
      </w:r>
      <w:r>
        <w:rPr>
          <w:color w:val="000000"/>
        </w:rPr>
        <w:t xml:space="preserve">en espacios físicos específicos, en </w:t>
      </w:r>
      <w:r w:rsidR="0010343B">
        <w:rPr>
          <w:color w:val="000000"/>
        </w:rPr>
        <w:t>septiembre</w:t>
      </w:r>
      <w:r>
        <w:rPr>
          <w:color w:val="000000"/>
        </w:rPr>
        <w:t xml:space="preserve"> de 202</w:t>
      </w:r>
      <w:r w:rsidR="001E51DB">
        <w:rPr>
          <w:color w:val="000000"/>
        </w:rPr>
        <w:t>2</w:t>
      </w:r>
      <w:r>
        <w:rPr>
          <w:color w:val="000000"/>
        </w:rPr>
        <w:t>,</w:t>
      </w:r>
      <w:r w:rsidRPr="00D2716B">
        <w:rPr>
          <w:color w:val="000000"/>
        </w:rPr>
        <w:t xml:space="preserve"> </w:t>
      </w:r>
      <w:r>
        <w:rPr>
          <w:color w:val="000000"/>
        </w:rPr>
        <w:t>7</w:t>
      </w:r>
      <w:r w:rsidR="0010343B">
        <w:rPr>
          <w:color w:val="000000"/>
        </w:rPr>
        <w:t>3</w:t>
      </w:r>
      <w:r w:rsidR="00440688">
        <w:rPr>
          <w:color w:val="000000"/>
        </w:rPr>
        <w:t>.</w:t>
      </w:r>
      <w:r w:rsidR="0010343B">
        <w:rPr>
          <w:color w:val="000000"/>
        </w:rPr>
        <w:t>6</w:t>
      </w:r>
      <w:r w:rsidR="00C67313">
        <w:rPr>
          <w:color w:val="000000"/>
        </w:rPr>
        <w:t xml:space="preserve"> </w:t>
      </w:r>
      <w:r w:rsidRPr="00EA49D6">
        <w:rPr>
          <w:color w:val="000000"/>
        </w:rPr>
        <w:t>%</w:t>
      </w:r>
      <w:r>
        <w:rPr>
          <w:color w:val="000000"/>
        </w:rPr>
        <w:t xml:space="preserve"> de la población</w:t>
      </w:r>
      <w:r w:rsidRPr="00D2716B">
        <w:rPr>
          <w:color w:val="000000"/>
        </w:rPr>
        <w:t xml:space="preserve"> </w:t>
      </w:r>
      <w:r w:rsidRPr="00EA49D6">
        <w:rPr>
          <w:color w:val="000000"/>
        </w:rPr>
        <w:t xml:space="preserve">manifestó sentirse insegura en los </w:t>
      </w:r>
      <w:r w:rsidRPr="00806B0B">
        <w:rPr>
          <w:i/>
          <w:color w:val="000000"/>
        </w:rPr>
        <w:t>cajeros automáticos localizados en la vía pública</w:t>
      </w:r>
      <w:r w:rsidR="00134503">
        <w:rPr>
          <w:color w:val="000000"/>
        </w:rPr>
        <w:t>;</w:t>
      </w:r>
      <w:r>
        <w:rPr>
          <w:color w:val="000000"/>
        </w:rPr>
        <w:t xml:space="preserve"> </w:t>
      </w:r>
      <w:r w:rsidR="0010343B">
        <w:rPr>
          <w:color w:val="000000"/>
        </w:rPr>
        <w:t>67.4</w:t>
      </w:r>
      <w:r w:rsidR="00C67313">
        <w:rPr>
          <w:color w:val="000000"/>
        </w:rPr>
        <w:t xml:space="preserve"> </w:t>
      </w:r>
      <w:r w:rsidRPr="00EA49D6">
        <w:rPr>
          <w:color w:val="000000"/>
        </w:rPr>
        <w:t>%</w:t>
      </w:r>
      <w:r w:rsidR="00134503">
        <w:rPr>
          <w:color w:val="000000"/>
        </w:rPr>
        <w:t>,</w:t>
      </w:r>
      <w:r w:rsidRPr="00EA49D6">
        <w:rPr>
          <w:color w:val="000000"/>
        </w:rPr>
        <w:t xml:space="preserve"> en el </w:t>
      </w:r>
      <w:r w:rsidRPr="00806B0B">
        <w:rPr>
          <w:i/>
          <w:color w:val="000000"/>
        </w:rPr>
        <w:t>transporte público</w:t>
      </w:r>
      <w:r w:rsidR="00134503">
        <w:rPr>
          <w:color w:val="000000"/>
        </w:rPr>
        <w:t>;</w:t>
      </w:r>
      <w:r w:rsidRPr="00EA49D6">
        <w:rPr>
          <w:color w:val="000000"/>
        </w:rPr>
        <w:t xml:space="preserve"> </w:t>
      </w:r>
      <w:r w:rsidR="0010343B">
        <w:rPr>
          <w:color w:val="000000"/>
        </w:rPr>
        <w:t>58.5</w:t>
      </w:r>
      <w:r w:rsidR="00C67313">
        <w:rPr>
          <w:color w:val="000000"/>
        </w:rPr>
        <w:t xml:space="preserve"> </w:t>
      </w:r>
      <w:r w:rsidRPr="00EA49D6">
        <w:rPr>
          <w:color w:val="000000"/>
        </w:rPr>
        <w:t>%</w:t>
      </w:r>
      <w:r w:rsidR="00134503">
        <w:rPr>
          <w:color w:val="000000"/>
        </w:rPr>
        <w:t>,</w:t>
      </w:r>
      <w:r w:rsidRPr="00EA49D6">
        <w:rPr>
          <w:color w:val="000000"/>
        </w:rPr>
        <w:t xml:space="preserve"> en </w:t>
      </w:r>
      <w:r>
        <w:rPr>
          <w:color w:val="000000"/>
        </w:rPr>
        <w:t xml:space="preserve">el </w:t>
      </w:r>
      <w:r w:rsidRPr="00806B0B">
        <w:rPr>
          <w:i/>
          <w:color w:val="000000"/>
        </w:rPr>
        <w:t>banco</w:t>
      </w:r>
      <w:r w:rsidR="00ED4DA2">
        <w:rPr>
          <w:color w:val="000000"/>
        </w:rPr>
        <w:t>,</w:t>
      </w:r>
      <w:r w:rsidRPr="00EA49D6">
        <w:rPr>
          <w:color w:val="000000"/>
        </w:rPr>
        <w:t xml:space="preserve"> y </w:t>
      </w:r>
      <w:r>
        <w:rPr>
          <w:color w:val="000000"/>
        </w:rPr>
        <w:t>5</w:t>
      </w:r>
      <w:r w:rsidR="0010343B">
        <w:rPr>
          <w:color w:val="000000"/>
        </w:rPr>
        <w:t>7</w:t>
      </w:r>
      <w:r w:rsidR="004A5809">
        <w:rPr>
          <w:color w:val="000000"/>
        </w:rPr>
        <w:t>.</w:t>
      </w:r>
      <w:r w:rsidR="0010343B">
        <w:rPr>
          <w:color w:val="000000"/>
        </w:rPr>
        <w:t>4</w:t>
      </w:r>
      <w:r w:rsidR="00C67313">
        <w:rPr>
          <w:color w:val="000000"/>
        </w:rPr>
        <w:t xml:space="preserve"> </w:t>
      </w:r>
      <w:r w:rsidRPr="00EA49D6">
        <w:rPr>
          <w:color w:val="000000"/>
        </w:rPr>
        <w:t>%</w:t>
      </w:r>
      <w:r w:rsidR="00134503">
        <w:rPr>
          <w:color w:val="000000"/>
        </w:rPr>
        <w:t>,</w:t>
      </w:r>
      <w:r w:rsidRPr="00610716">
        <w:rPr>
          <w:color w:val="000000"/>
        </w:rPr>
        <w:t xml:space="preserve"> </w:t>
      </w:r>
      <w:r w:rsidRPr="00EA49D6">
        <w:rPr>
          <w:color w:val="000000"/>
        </w:rPr>
        <w:t>en</w:t>
      </w:r>
      <w:r>
        <w:rPr>
          <w:color w:val="000000"/>
        </w:rPr>
        <w:t xml:space="preserve"> </w:t>
      </w:r>
      <w:r w:rsidRPr="00EA49D6">
        <w:rPr>
          <w:color w:val="000000"/>
        </w:rPr>
        <w:t xml:space="preserve">las </w:t>
      </w:r>
      <w:r w:rsidRPr="00806B0B">
        <w:rPr>
          <w:i/>
          <w:color w:val="000000"/>
        </w:rPr>
        <w:t>calles que habitualmente u</w:t>
      </w:r>
      <w:r w:rsidR="00134503" w:rsidRPr="00806B0B">
        <w:rPr>
          <w:i/>
          <w:color w:val="000000"/>
        </w:rPr>
        <w:t>s</w:t>
      </w:r>
      <w:r w:rsidRPr="00806B0B">
        <w:rPr>
          <w:i/>
          <w:color w:val="000000"/>
        </w:rPr>
        <w:t>a</w:t>
      </w:r>
      <w:r w:rsidRPr="00EA49D6">
        <w:rPr>
          <w:color w:val="000000"/>
        </w:rPr>
        <w:t>.</w:t>
      </w:r>
      <w:bookmarkEnd w:id="7"/>
    </w:p>
    <w:p w14:paraId="09BF033A" w14:textId="20230532" w:rsidR="00337205" w:rsidRPr="000C6AEF" w:rsidRDefault="00337205" w:rsidP="007A1393">
      <w:pPr>
        <w:ind w:left="-567" w:right="-518"/>
        <w:jc w:val="center"/>
        <w:rPr>
          <w:color w:val="000000"/>
          <w:sz w:val="20"/>
        </w:rPr>
      </w:pPr>
      <w:r w:rsidRPr="000C6AEF">
        <w:rPr>
          <w:color w:val="000000"/>
          <w:sz w:val="20"/>
        </w:rPr>
        <w:t>Gráfica 2</w:t>
      </w:r>
    </w:p>
    <w:p w14:paraId="43DE007B" w14:textId="51B3B154" w:rsidR="00FA44D9" w:rsidRDefault="002A077D" w:rsidP="00337205">
      <w:pPr>
        <w:autoSpaceDE w:val="0"/>
        <w:autoSpaceDN w:val="0"/>
        <w:adjustRightInd w:val="0"/>
        <w:jc w:val="center"/>
        <w:rPr>
          <w:sz w:val="18"/>
          <w:szCs w:val="16"/>
          <w:lang w:val="es-ES"/>
        </w:rPr>
      </w:pPr>
      <w:r w:rsidRPr="002A077D">
        <w:rPr>
          <w:rFonts w:ascii="Arial Negrita" w:hAnsi="Arial Negrita"/>
          <w:b/>
          <w:smallCaps/>
          <w:color w:val="000000"/>
          <w:sz w:val="22"/>
          <w:szCs w:val="18"/>
        </w:rPr>
        <w:t>poblaci</w:t>
      </w:r>
      <w:r w:rsidRPr="002A077D">
        <w:rPr>
          <w:rFonts w:ascii="Arial Negrita" w:hAnsi="Arial Negrita" w:hint="eastAsia"/>
          <w:b/>
          <w:smallCaps/>
          <w:color w:val="000000"/>
          <w:sz w:val="22"/>
          <w:szCs w:val="18"/>
        </w:rPr>
        <w:t>ó</w:t>
      </w:r>
      <w:r w:rsidRPr="002A077D">
        <w:rPr>
          <w:rFonts w:ascii="Arial Negrita" w:hAnsi="Arial Negrita"/>
          <w:b/>
          <w:smallCaps/>
          <w:color w:val="000000"/>
          <w:sz w:val="22"/>
          <w:szCs w:val="18"/>
        </w:rPr>
        <w:t>n de 18 a</w:t>
      </w:r>
      <w:r w:rsidRPr="002A077D">
        <w:rPr>
          <w:rFonts w:ascii="Arial Negrita" w:hAnsi="Arial Negrita" w:hint="eastAsia"/>
          <w:b/>
          <w:smallCaps/>
          <w:color w:val="000000"/>
          <w:sz w:val="22"/>
          <w:szCs w:val="18"/>
        </w:rPr>
        <w:t>ñ</w:t>
      </w:r>
      <w:r w:rsidRPr="002A077D">
        <w:rPr>
          <w:rFonts w:ascii="Arial Negrita" w:hAnsi="Arial Negrita"/>
          <w:b/>
          <w:smallCaps/>
          <w:color w:val="000000"/>
          <w:sz w:val="22"/>
          <w:szCs w:val="18"/>
        </w:rPr>
        <w:t>os y m</w:t>
      </w:r>
      <w:r w:rsidRPr="002A077D">
        <w:rPr>
          <w:rFonts w:ascii="Arial Negrita" w:hAnsi="Arial Negrita" w:hint="eastAsia"/>
          <w:b/>
          <w:smallCaps/>
          <w:color w:val="000000"/>
          <w:sz w:val="22"/>
          <w:szCs w:val="18"/>
        </w:rPr>
        <w:t>á</w:t>
      </w:r>
      <w:r w:rsidRPr="002A077D">
        <w:rPr>
          <w:rFonts w:ascii="Arial Negrita" w:hAnsi="Arial Negrita"/>
          <w:b/>
          <w:smallCaps/>
          <w:color w:val="000000"/>
          <w:sz w:val="22"/>
          <w:szCs w:val="18"/>
        </w:rPr>
        <w:t>s que se siente insegura</w:t>
      </w:r>
      <w:r w:rsidRPr="00337205">
        <w:rPr>
          <w:b/>
          <w:color w:val="000000"/>
          <w:sz w:val="22"/>
          <w:szCs w:val="18"/>
        </w:rPr>
        <w:t xml:space="preserve"> </w:t>
      </w:r>
      <w:r w:rsidR="00B047C5">
        <w:rPr>
          <w:b/>
          <w:color w:val="000000"/>
          <w:sz w:val="22"/>
          <w:szCs w:val="18"/>
        </w:rPr>
        <w:br/>
      </w:r>
      <w:r w:rsidR="00FA44D9" w:rsidRPr="00254424">
        <w:rPr>
          <w:sz w:val="18"/>
          <w:szCs w:val="16"/>
          <w:lang w:val="es-ES"/>
        </w:rPr>
        <w:t>(Porcentaje)</w:t>
      </w:r>
    </w:p>
    <w:p w14:paraId="11E7CF89" w14:textId="2722B443" w:rsidR="007A1393" w:rsidRDefault="00FC4A5F" w:rsidP="007A1393">
      <w:pPr>
        <w:spacing w:after="20"/>
        <w:jc w:val="center"/>
        <w:rPr>
          <w:color w:val="000000"/>
          <w:sz w:val="18"/>
          <w:szCs w:val="14"/>
        </w:rPr>
      </w:pPr>
      <w:r>
        <w:rPr>
          <w:noProof/>
          <w:color w:val="000000"/>
          <w:sz w:val="18"/>
          <w:szCs w:val="14"/>
        </w:rPr>
        <w:drawing>
          <wp:inline distT="0" distB="0" distL="0" distR="0" wp14:anchorId="796A28A2" wp14:editId="3C05C489">
            <wp:extent cx="5175850" cy="2781185"/>
            <wp:effectExtent l="19050" t="19050" r="25400" b="19685"/>
            <wp:docPr id="23" name="Imagen 23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Gráfico, Gráfico de barras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285" cy="28029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D8445B" w14:textId="2E32957F" w:rsidR="007A1393" w:rsidRDefault="007A1393" w:rsidP="009E6DBB">
      <w:pPr>
        <w:spacing w:after="20"/>
        <w:jc w:val="center"/>
        <w:rPr>
          <w:sz w:val="18"/>
          <w:szCs w:val="16"/>
          <w:lang w:val="es-ES"/>
        </w:rPr>
      </w:pPr>
      <w:r w:rsidRPr="000D767F">
        <w:rPr>
          <w:color w:val="000000"/>
          <w:sz w:val="18"/>
          <w:szCs w:val="14"/>
        </w:rPr>
        <w:t>*</w:t>
      </w:r>
      <w:r>
        <w:rPr>
          <w:color w:val="000000"/>
          <w:sz w:val="16"/>
          <w:szCs w:val="14"/>
        </w:rPr>
        <w:t xml:space="preserve">  </w:t>
      </w:r>
      <w:r w:rsidR="0057334D" w:rsidRPr="000D767F">
        <w:rPr>
          <w:color w:val="000000"/>
          <w:sz w:val="16"/>
          <w:szCs w:val="14"/>
        </w:rPr>
        <w:t>En estos casos</w:t>
      </w:r>
      <w:r w:rsidR="007416E7">
        <w:rPr>
          <w:color w:val="000000"/>
          <w:sz w:val="16"/>
          <w:szCs w:val="14"/>
        </w:rPr>
        <w:t>,</w:t>
      </w:r>
      <w:r w:rsidR="0057334D" w:rsidRPr="000D767F">
        <w:rPr>
          <w:color w:val="000000"/>
          <w:sz w:val="16"/>
          <w:szCs w:val="14"/>
        </w:rPr>
        <w:t xml:space="preserve"> sí </w:t>
      </w:r>
      <w:r w:rsidR="0057334D">
        <w:rPr>
          <w:color w:val="000000"/>
          <w:sz w:val="16"/>
          <w:szCs w:val="14"/>
        </w:rPr>
        <w:t>hubo</w:t>
      </w:r>
      <w:r w:rsidR="0057334D" w:rsidRPr="000D767F">
        <w:rPr>
          <w:color w:val="000000"/>
          <w:sz w:val="16"/>
          <w:szCs w:val="14"/>
        </w:rPr>
        <w:t xml:space="preserve"> un cambio estadísticamente significativo </w:t>
      </w:r>
      <w:r w:rsidR="0057334D" w:rsidRPr="0057334D">
        <w:rPr>
          <w:color w:val="000000"/>
          <w:sz w:val="16"/>
          <w:szCs w:val="14"/>
          <w:lang w:val="es-MX"/>
        </w:rPr>
        <w:t>con respecto del ejercicio anterior</w:t>
      </w:r>
      <w:r w:rsidR="0057334D">
        <w:rPr>
          <w:color w:val="000000"/>
          <w:sz w:val="16"/>
          <w:szCs w:val="14"/>
          <w:lang w:val="es-MX"/>
        </w:rPr>
        <w:t>.</w:t>
      </w:r>
    </w:p>
    <w:p w14:paraId="248C4703" w14:textId="5D8C83F4" w:rsidR="001861F7" w:rsidRDefault="00440688" w:rsidP="00806B0B">
      <w:pPr>
        <w:autoSpaceDE w:val="0"/>
        <w:autoSpaceDN w:val="0"/>
        <w:adjustRightInd w:val="0"/>
        <w:spacing w:before="360"/>
        <w:ind w:left="-567"/>
        <w:jc w:val="both"/>
        <w:rPr>
          <w:color w:val="000000"/>
        </w:rPr>
      </w:pPr>
      <w:r w:rsidRPr="00440688">
        <w:lastRenderedPageBreak/>
        <w:t xml:space="preserve">Respecto a la percepción de inseguridad en espacios físicos específicos, en </w:t>
      </w:r>
      <w:r w:rsidR="005A6FC8">
        <w:t>septiembre</w:t>
      </w:r>
      <w:r w:rsidRPr="00440688">
        <w:t xml:space="preserve"> de 202</w:t>
      </w:r>
      <w:r w:rsidR="001E51DB">
        <w:t>2</w:t>
      </w:r>
      <w:r w:rsidRPr="00440688">
        <w:t>,</w:t>
      </w:r>
      <w:r w:rsidR="00656618" w:rsidRPr="00440688">
        <w:t xml:space="preserve"> 8</w:t>
      </w:r>
      <w:r w:rsidR="005A6FC8">
        <w:t>0.1</w:t>
      </w:r>
      <w:r w:rsidR="001E51DB">
        <w:t xml:space="preserve"> </w:t>
      </w:r>
      <w:r w:rsidR="00656618" w:rsidRPr="00440688">
        <w:t>% de</w:t>
      </w:r>
      <w:r w:rsidR="00656618">
        <w:rPr>
          <w:color w:val="000000"/>
        </w:rPr>
        <w:t xml:space="preserve"> las mujeres</w:t>
      </w:r>
      <w:r w:rsidR="00656618" w:rsidRPr="00D2716B">
        <w:rPr>
          <w:color w:val="000000"/>
        </w:rPr>
        <w:t xml:space="preserve"> </w:t>
      </w:r>
      <w:r w:rsidR="00656618" w:rsidRPr="00EA49D6">
        <w:rPr>
          <w:color w:val="000000"/>
        </w:rPr>
        <w:t>manifest</w:t>
      </w:r>
      <w:r w:rsidR="00134503">
        <w:rPr>
          <w:color w:val="000000"/>
        </w:rPr>
        <w:t>ó</w:t>
      </w:r>
      <w:r w:rsidR="00656618" w:rsidRPr="00EA49D6">
        <w:rPr>
          <w:color w:val="000000"/>
        </w:rPr>
        <w:t xml:space="preserve"> sentir</w:t>
      </w:r>
      <w:r w:rsidR="00134503">
        <w:rPr>
          <w:color w:val="000000"/>
        </w:rPr>
        <w:t xml:space="preserve"> inseguridad</w:t>
      </w:r>
      <w:r w:rsidR="00656618" w:rsidRPr="00EA49D6">
        <w:rPr>
          <w:color w:val="000000"/>
        </w:rPr>
        <w:t xml:space="preserve"> en los </w:t>
      </w:r>
      <w:r w:rsidR="00656618" w:rsidRPr="00806B0B">
        <w:rPr>
          <w:i/>
          <w:color w:val="000000"/>
        </w:rPr>
        <w:t>cajeros automáticos localizados en la vía pública</w:t>
      </w:r>
      <w:r w:rsidR="00656618">
        <w:rPr>
          <w:color w:val="000000"/>
        </w:rPr>
        <w:t xml:space="preserve"> y 7</w:t>
      </w:r>
      <w:r w:rsidR="005A6FC8">
        <w:rPr>
          <w:color w:val="000000"/>
        </w:rPr>
        <w:t>3</w:t>
      </w:r>
      <w:r w:rsidR="00E1055D">
        <w:rPr>
          <w:color w:val="000000"/>
        </w:rPr>
        <w:t>.</w:t>
      </w:r>
      <w:r w:rsidR="005A6FC8">
        <w:rPr>
          <w:color w:val="000000"/>
        </w:rPr>
        <w:t>1</w:t>
      </w:r>
      <w:r w:rsidR="001E51DB">
        <w:rPr>
          <w:color w:val="000000"/>
        </w:rPr>
        <w:t xml:space="preserve"> </w:t>
      </w:r>
      <w:r w:rsidR="00656618" w:rsidRPr="00EA49D6">
        <w:rPr>
          <w:color w:val="000000"/>
        </w:rPr>
        <w:t>%</w:t>
      </w:r>
      <w:r w:rsidR="00134503">
        <w:rPr>
          <w:color w:val="000000"/>
        </w:rPr>
        <w:t>,</w:t>
      </w:r>
      <w:r w:rsidR="00656618" w:rsidRPr="00EA49D6">
        <w:rPr>
          <w:color w:val="000000"/>
        </w:rPr>
        <w:t xml:space="preserve"> en el </w:t>
      </w:r>
      <w:r w:rsidR="00656618" w:rsidRPr="00806B0B">
        <w:rPr>
          <w:i/>
          <w:color w:val="000000"/>
        </w:rPr>
        <w:t>transporte público</w:t>
      </w:r>
      <w:r w:rsidR="00134503">
        <w:rPr>
          <w:color w:val="000000"/>
        </w:rPr>
        <w:t xml:space="preserve">. De los hombres, </w:t>
      </w:r>
      <w:r w:rsidR="005A6FC8">
        <w:rPr>
          <w:color w:val="000000"/>
        </w:rPr>
        <w:t>66.4</w:t>
      </w:r>
      <w:r w:rsidR="001E51DB">
        <w:rPr>
          <w:color w:val="000000"/>
        </w:rPr>
        <w:t xml:space="preserve"> </w:t>
      </w:r>
      <w:r w:rsidR="00656618">
        <w:rPr>
          <w:color w:val="000000"/>
        </w:rPr>
        <w:t>% manifes</w:t>
      </w:r>
      <w:r w:rsidR="00134503">
        <w:rPr>
          <w:color w:val="000000"/>
        </w:rPr>
        <w:t xml:space="preserve">tó sentir inseguridad </w:t>
      </w:r>
      <w:r w:rsidR="00656618">
        <w:rPr>
          <w:color w:val="000000"/>
        </w:rPr>
        <w:t xml:space="preserve">en los </w:t>
      </w:r>
      <w:r w:rsidR="00656618" w:rsidRPr="00806B0B">
        <w:rPr>
          <w:i/>
          <w:color w:val="000000"/>
        </w:rPr>
        <w:t>cajeros automáticos localizados en la vía pública</w:t>
      </w:r>
      <w:r w:rsidR="00656618">
        <w:rPr>
          <w:color w:val="000000"/>
        </w:rPr>
        <w:t xml:space="preserve"> </w:t>
      </w:r>
      <w:r w:rsidR="00656618" w:rsidRPr="00EA49D6">
        <w:rPr>
          <w:color w:val="000000"/>
        </w:rPr>
        <w:t xml:space="preserve">y </w:t>
      </w:r>
      <w:r w:rsidR="00656618">
        <w:rPr>
          <w:color w:val="000000"/>
        </w:rPr>
        <w:t>6</w:t>
      </w:r>
      <w:r w:rsidR="005A6FC8">
        <w:rPr>
          <w:color w:val="000000"/>
        </w:rPr>
        <w:t>0</w:t>
      </w:r>
      <w:r>
        <w:rPr>
          <w:color w:val="000000"/>
        </w:rPr>
        <w:t>.</w:t>
      </w:r>
      <w:r w:rsidR="001E51DB">
        <w:rPr>
          <w:color w:val="000000"/>
        </w:rPr>
        <w:t xml:space="preserve">3 </w:t>
      </w:r>
      <w:r w:rsidR="00656618" w:rsidRPr="00EA49D6">
        <w:rPr>
          <w:color w:val="000000"/>
        </w:rPr>
        <w:t>%</w:t>
      </w:r>
      <w:r w:rsidR="00134503">
        <w:rPr>
          <w:color w:val="000000"/>
        </w:rPr>
        <w:t>,</w:t>
      </w:r>
      <w:r w:rsidR="00656618" w:rsidRPr="00610716">
        <w:rPr>
          <w:color w:val="000000"/>
        </w:rPr>
        <w:t xml:space="preserve"> </w:t>
      </w:r>
      <w:r w:rsidR="00656618" w:rsidRPr="00EA49D6">
        <w:rPr>
          <w:color w:val="000000"/>
        </w:rPr>
        <w:t>en</w:t>
      </w:r>
      <w:r w:rsidR="00656618">
        <w:rPr>
          <w:color w:val="000000"/>
        </w:rPr>
        <w:t xml:space="preserve"> el </w:t>
      </w:r>
      <w:r w:rsidR="00656618" w:rsidRPr="00806B0B">
        <w:rPr>
          <w:i/>
          <w:color w:val="000000"/>
        </w:rPr>
        <w:t>transporte público</w:t>
      </w:r>
      <w:r w:rsidR="00656618" w:rsidRPr="00EA49D6">
        <w:rPr>
          <w:color w:val="000000"/>
        </w:rPr>
        <w:t>.</w:t>
      </w:r>
    </w:p>
    <w:p w14:paraId="19FFA972" w14:textId="34585B80" w:rsidR="00DD0C77" w:rsidRPr="000C6AEF" w:rsidRDefault="00DD0C77" w:rsidP="00DD0C77">
      <w:pPr>
        <w:autoSpaceDE w:val="0"/>
        <w:autoSpaceDN w:val="0"/>
        <w:adjustRightInd w:val="0"/>
        <w:spacing w:before="240"/>
        <w:jc w:val="center"/>
        <w:rPr>
          <w:color w:val="000000"/>
          <w:sz w:val="20"/>
        </w:rPr>
      </w:pPr>
      <w:r w:rsidRPr="000C6AEF">
        <w:rPr>
          <w:color w:val="000000"/>
          <w:sz w:val="20"/>
        </w:rPr>
        <w:t xml:space="preserve">Gráfica </w:t>
      </w:r>
      <w:r w:rsidR="00DD1D74">
        <w:rPr>
          <w:color w:val="000000"/>
          <w:sz w:val="20"/>
        </w:rPr>
        <w:t>3</w:t>
      </w:r>
    </w:p>
    <w:p w14:paraId="6939EE07" w14:textId="67B41842" w:rsidR="00B047C5" w:rsidRPr="00806B0B" w:rsidRDefault="002A077D" w:rsidP="00DD0C77">
      <w:pPr>
        <w:autoSpaceDE w:val="0"/>
        <w:autoSpaceDN w:val="0"/>
        <w:adjustRightInd w:val="0"/>
        <w:jc w:val="center"/>
        <w:rPr>
          <w:rFonts w:ascii="Arial Negrita" w:hAnsi="Arial Negrita"/>
          <w:b/>
          <w:smallCaps/>
          <w:color w:val="000000"/>
          <w:sz w:val="22"/>
          <w:szCs w:val="18"/>
        </w:rPr>
      </w:pPr>
      <w:r w:rsidRPr="002A077D">
        <w:rPr>
          <w:rFonts w:ascii="Arial Negrita" w:hAnsi="Arial Negrita"/>
          <w:b/>
          <w:smallCaps/>
          <w:color w:val="000000"/>
          <w:sz w:val="22"/>
          <w:szCs w:val="18"/>
        </w:rPr>
        <w:t>poblaci</w:t>
      </w:r>
      <w:r w:rsidRPr="002A077D">
        <w:rPr>
          <w:rFonts w:ascii="Arial Negrita" w:hAnsi="Arial Negrita" w:hint="eastAsia"/>
          <w:b/>
          <w:smallCaps/>
          <w:color w:val="000000"/>
          <w:sz w:val="22"/>
          <w:szCs w:val="18"/>
        </w:rPr>
        <w:t>ó</w:t>
      </w:r>
      <w:r w:rsidRPr="002A077D">
        <w:rPr>
          <w:rFonts w:ascii="Arial Negrita" w:hAnsi="Arial Negrita"/>
          <w:b/>
          <w:smallCaps/>
          <w:color w:val="000000"/>
          <w:sz w:val="22"/>
          <w:szCs w:val="18"/>
        </w:rPr>
        <w:t>n de 18 a</w:t>
      </w:r>
      <w:r w:rsidRPr="002A077D">
        <w:rPr>
          <w:rFonts w:ascii="Arial Negrita" w:hAnsi="Arial Negrita" w:hint="eastAsia"/>
          <w:b/>
          <w:smallCaps/>
          <w:color w:val="000000"/>
          <w:sz w:val="22"/>
          <w:szCs w:val="18"/>
        </w:rPr>
        <w:t>ñ</w:t>
      </w:r>
      <w:r w:rsidRPr="002A077D">
        <w:rPr>
          <w:rFonts w:ascii="Arial Negrita" w:hAnsi="Arial Negrita"/>
          <w:b/>
          <w:smallCaps/>
          <w:color w:val="000000"/>
          <w:sz w:val="22"/>
          <w:szCs w:val="18"/>
        </w:rPr>
        <w:t>os y m</w:t>
      </w:r>
      <w:r w:rsidRPr="002A077D">
        <w:rPr>
          <w:rFonts w:ascii="Arial Negrita" w:hAnsi="Arial Negrita" w:hint="eastAsia"/>
          <w:b/>
          <w:smallCaps/>
          <w:color w:val="000000"/>
          <w:sz w:val="22"/>
          <w:szCs w:val="18"/>
        </w:rPr>
        <w:t>á</w:t>
      </w:r>
      <w:r w:rsidRPr="002A077D">
        <w:rPr>
          <w:rFonts w:ascii="Arial Negrita" w:hAnsi="Arial Negrita"/>
          <w:b/>
          <w:smallCaps/>
          <w:color w:val="000000"/>
          <w:sz w:val="22"/>
          <w:szCs w:val="18"/>
        </w:rPr>
        <w:t>s que se siente insegura, septiembre de 2022</w:t>
      </w:r>
    </w:p>
    <w:p w14:paraId="498FB30D" w14:textId="0C3415C9" w:rsidR="00FA44D9" w:rsidRDefault="00FA44D9" w:rsidP="00DD0C77">
      <w:pPr>
        <w:autoSpaceDE w:val="0"/>
        <w:autoSpaceDN w:val="0"/>
        <w:adjustRightInd w:val="0"/>
        <w:jc w:val="center"/>
        <w:rPr>
          <w:sz w:val="18"/>
          <w:szCs w:val="16"/>
          <w:lang w:val="es-ES"/>
        </w:rPr>
      </w:pPr>
      <w:r w:rsidRPr="00254424">
        <w:rPr>
          <w:sz w:val="18"/>
          <w:szCs w:val="16"/>
          <w:lang w:val="es-ES"/>
        </w:rPr>
        <w:t>(Porcentaje)</w:t>
      </w:r>
    </w:p>
    <w:p w14:paraId="45346BFE" w14:textId="77777777" w:rsidR="00052804" w:rsidRPr="00DD0C77" w:rsidRDefault="00052804" w:rsidP="00DD0C77">
      <w:pPr>
        <w:autoSpaceDE w:val="0"/>
        <w:autoSpaceDN w:val="0"/>
        <w:adjustRightInd w:val="0"/>
        <w:jc w:val="center"/>
        <w:rPr>
          <w:sz w:val="18"/>
          <w:szCs w:val="16"/>
          <w:lang w:val="es-ES"/>
        </w:rPr>
      </w:pPr>
    </w:p>
    <w:p w14:paraId="28D4D13E" w14:textId="0B8EDCFB" w:rsidR="00FA44D9" w:rsidRDefault="00FC4A5F" w:rsidP="00E504DE">
      <w:pPr>
        <w:spacing w:after="20"/>
        <w:ind w:hanging="284"/>
        <w:jc w:val="center"/>
        <w:rPr>
          <w:sz w:val="18"/>
          <w:szCs w:val="16"/>
          <w:lang w:val="es-ES"/>
        </w:rPr>
      </w:pPr>
      <w:r>
        <w:rPr>
          <w:noProof/>
          <w:sz w:val="18"/>
          <w:szCs w:val="16"/>
          <w:lang w:val="es-ES"/>
        </w:rPr>
        <w:drawing>
          <wp:inline distT="0" distB="0" distL="0" distR="0" wp14:anchorId="02C039D1" wp14:editId="3A801887">
            <wp:extent cx="5612130" cy="3233420"/>
            <wp:effectExtent l="19050" t="19050" r="26670" b="24130"/>
            <wp:docPr id="25" name="Imagen 25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Gráfico, Gráfico de barras&#10;&#10;Descripción generada automá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33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6A4EC5" w14:textId="77777777" w:rsidR="00C67313" w:rsidRPr="00C67313" w:rsidRDefault="00C67313" w:rsidP="00C67313">
      <w:pPr>
        <w:pStyle w:val="Prrafodelista"/>
        <w:autoSpaceDE w:val="0"/>
        <w:autoSpaceDN w:val="0"/>
        <w:adjustRightInd w:val="0"/>
        <w:spacing w:before="120"/>
        <w:ind w:left="720" w:right="-142"/>
        <w:jc w:val="both"/>
        <w:rPr>
          <w:b/>
          <w:bCs/>
          <w:color w:val="000000"/>
        </w:rPr>
      </w:pPr>
      <w:bookmarkStart w:id="8" w:name="_Hlk93053982"/>
    </w:p>
    <w:p w14:paraId="2EA54796" w14:textId="1E219BFF" w:rsidR="00FA44D9" w:rsidRPr="009C252D" w:rsidRDefault="00FA44D9" w:rsidP="00E504DE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before="120"/>
        <w:ind w:left="-142" w:right="-142" w:hanging="425"/>
        <w:jc w:val="both"/>
        <w:rPr>
          <w:b/>
          <w:bCs/>
          <w:color w:val="000000"/>
        </w:rPr>
      </w:pPr>
      <w:r w:rsidRPr="00B96DA3">
        <w:rPr>
          <w:rFonts w:ascii="Arial Negrita" w:hAnsi="Arial Negrita"/>
          <w:b/>
          <w:bCs/>
          <w:color w:val="000000" w:themeColor="text1"/>
          <w:lang w:val="es-ES"/>
        </w:rPr>
        <w:t>Expectativa social sobre la seguridad p</w:t>
      </w:r>
      <w:r w:rsidRPr="00B96DA3">
        <w:rPr>
          <w:rFonts w:ascii="Arial Negrita" w:hAnsi="Arial Negrita" w:hint="eastAsia"/>
          <w:b/>
          <w:bCs/>
          <w:color w:val="000000" w:themeColor="text1"/>
          <w:lang w:val="es-ES"/>
        </w:rPr>
        <w:t>ú</w:t>
      </w:r>
      <w:r w:rsidRPr="00B96DA3">
        <w:rPr>
          <w:rFonts w:ascii="Arial Negrita" w:hAnsi="Arial Negrita"/>
          <w:b/>
          <w:bCs/>
          <w:color w:val="000000" w:themeColor="text1"/>
          <w:lang w:val="es-ES"/>
        </w:rPr>
        <w:t>blica (percepci</w:t>
      </w:r>
      <w:r w:rsidRPr="00B96DA3">
        <w:rPr>
          <w:rFonts w:ascii="Arial Negrita" w:hAnsi="Arial Negrita" w:hint="eastAsia"/>
          <w:b/>
          <w:bCs/>
          <w:color w:val="000000" w:themeColor="text1"/>
          <w:lang w:val="es-ES"/>
        </w:rPr>
        <w:t>ó</w:t>
      </w:r>
      <w:r w:rsidRPr="00B96DA3">
        <w:rPr>
          <w:rFonts w:ascii="Arial Negrita" w:hAnsi="Arial Negrita"/>
          <w:b/>
          <w:bCs/>
          <w:color w:val="000000" w:themeColor="text1"/>
          <w:lang w:val="es-ES"/>
        </w:rPr>
        <w:t>n)</w:t>
      </w:r>
    </w:p>
    <w:p w14:paraId="14EC7212" w14:textId="6040DE36" w:rsidR="00DD0C77" w:rsidRDefault="00656618" w:rsidP="00806B0B">
      <w:pPr>
        <w:autoSpaceDE w:val="0"/>
        <w:autoSpaceDN w:val="0"/>
        <w:adjustRightInd w:val="0"/>
        <w:spacing w:before="240"/>
        <w:ind w:left="-567"/>
        <w:jc w:val="both"/>
        <w:rPr>
          <w:b/>
          <w:sz w:val="18"/>
          <w:szCs w:val="16"/>
          <w:lang w:val="es-ES"/>
        </w:rPr>
      </w:pPr>
      <w:r>
        <w:rPr>
          <w:lang w:val="es-ES"/>
        </w:rPr>
        <w:t xml:space="preserve">En </w:t>
      </w:r>
      <w:r w:rsidR="005A6FC8">
        <w:rPr>
          <w:lang w:val="es-ES"/>
        </w:rPr>
        <w:t>septiembre</w:t>
      </w:r>
      <w:r>
        <w:rPr>
          <w:lang w:val="es-ES"/>
        </w:rPr>
        <w:t xml:space="preserve"> de 202</w:t>
      </w:r>
      <w:r w:rsidR="001E51DB">
        <w:rPr>
          <w:lang w:val="es-ES"/>
        </w:rPr>
        <w:t>2</w:t>
      </w:r>
      <w:r>
        <w:rPr>
          <w:lang w:val="es-ES"/>
        </w:rPr>
        <w:t>,</w:t>
      </w:r>
      <w:r w:rsidRPr="00D2716B">
        <w:rPr>
          <w:lang w:val="es-ES"/>
        </w:rPr>
        <w:t xml:space="preserve"> </w:t>
      </w:r>
      <w:r>
        <w:rPr>
          <w:lang w:val="es-ES"/>
        </w:rPr>
        <w:t>3</w:t>
      </w:r>
      <w:r w:rsidR="005A6FC8">
        <w:rPr>
          <w:lang w:val="es-ES"/>
        </w:rPr>
        <w:t>5.2</w:t>
      </w:r>
      <w:r w:rsidR="00C430EC">
        <w:rPr>
          <w:lang w:val="es-ES"/>
        </w:rPr>
        <w:t xml:space="preserve"> </w:t>
      </w:r>
      <w:r w:rsidRPr="00D20047">
        <w:rPr>
          <w:lang w:val="es-ES"/>
        </w:rPr>
        <w:t>% de la población de 18 años y más</w:t>
      </w:r>
      <w:r>
        <w:rPr>
          <w:lang w:val="es-ES"/>
        </w:rPr>
        <w:t xml:space="preserve"> residente en las ciudades de interés</w:t>
      </w:r>
      <w:r w:rsidRPr="00D20047">
        <w:rPr>
          <w:lang w:val="es-ES"/>
        </w:rPr>
        <w:t xml:space="preserve"> consideró que</w:t>
      </w:r>
      <w:r w:rsidR="00134503">
        <w:rPr>
          <w:lang w:val="es-ES"/>
        </w:rPr>
        <w:t>,</w:t>
      </w:r>
      <w:r w:rsidRPr="00D20047">
        <w:rPr>
          <w:lang w:val="es-ES"/>
        </w:rPr>
        <w:t xml:space="preserve"> en los próximos 12 meses</w:t>
      </w:r>
      <w:r w:rsidR="00134503">
        <w:rPr>
          <w:lang w:val="es-ES"/>
        </w:rPr>
        <w:t>,</w:t>
      </w:r>
      <w:r w:rsidRPr="00D20047">
        <w:rPr>
          <w:lang w:val="es-ES"/>
        </w:rPr>
        <w:t xml:space="preserve"> la situación de la delincuencia</w:t>
      </w:r>
      <w:r w:rsidR="0035042A">
        <w:rPr>
          <w:lang w:val="es-ES"/>
        </w:rPr>
        <w:t xml:space="preserve"> e inseguridad</w:t>
      </w:r>
      <w:r w:rsidRPr="00D20047">
        <w:rPr>
          <w:lang w:val="es-ES"/>
        </w:rPr>
        <w:t xml:space="preserve"> en</w:t>
      </w:r>
      <w:r>
        <w:rPr>
          <w:lang w:val="es-ES"/>
        </w:rPr>
        <w:t xml:space="preserve"> su ciudad seguirá </w:t>
      </w:r>
      <w:r w:rsidRPr="00B96DA3">
        <w:rPr>
          <w:i/>
          <w:iCs/>
          <w:lang w:val="es-ES"/>
        </w:rPr>
        <w:t>igual de mal</w:t>
      </w:r>
      <w:r w:rsidR="00FE4145">
        <w:rPr>
          <w:lang w:val="es-ES"/>
        </w:rPr>
        <w:t>.</w:t>
      </w:r>
      <w:r>
        <w:rPr>
          <w:lang w:val="es-ES"/>
        </w:rPr>
        <w:t xml:space="preserve"> </w:t>
      </w:r>
      <w:r w:rsidRPr="00D20047">
        <w:rPr>
          <w:lang w:val="es-ES"/>
        </w:rPr>
        <w:t xml:space="preserve">Por otra parte, </w:t>
      </w:r>
      <w:r>
        <w:rPr>
          <w:lang w:val="es-ES"/>
        </w:rPr>
        <w:t>2</w:t>
      </w:r>
      <w:r w:rsidR="005A6FC8">
        <w:rPr>
          <w:lang w:val="es-ES"/>
        </w:rPr>
        <w:t>5</w:t>
      </w:r>
      <w:r w:rsidR="005B3372">
        <w:rPr>
          <w:lang w:val="es-ES"/>
        </w:rPr>
        <w:t>.</w:t>
      </w:r>
      <w:r w:rsidR="005A6FC8">
        <w:rPr>
          <w:lang w:val="es-ES"/>
        </w:rPr>
        <w:t>7</w:t>
      </w:r>
      <w:r w:rsidR="00C430EC">
        <w:rPr>
          <w:lang w:val="es-ES"/>
        </w:rPr>
        <w:t xml:space="preserve"> </w:t>
      </w:r>
      <w:r>
        <w:rPr>
          <w:lang w:val="es-ES"/>
        </w:rPr>
        <w:t>%</w:t>
      </w:r>
      <w:r w:rsidRPr="00D20047">
        <w:rPr>
          <w:lang w:val="es-ES"/>
        </w:rPr>
        <w:t xml:space="preserve"> de </w:t>
      </w:r>
      <w:r>
        <w:rPr>
          <w:lang w:val="es-ES"/>
        </w:rPr>
        <w:t xml:space="preserve">la </w:t>
      </w:r>
      <w:r w:rsidRPr="00D20047">
        <w:rPr>
          <w:lang w:val="es-ES"/>
        </w:rPr>
        <w:t xml:space="preserve">población </w:t>
      </w:r>
      <w:r>
        <w:rPr>
          <w:lang w:val="es-ES"/>
        </w:rPr>
        <w:t>refiere</w:t>
      </w:r>
      <w:r w:rsidRPr="00D20047">
        <w:rPr>
          <w:lang w:val="es-ES"/>
        </w:rPr>
        <w:t xml:space="preserve"> que la situación </w:t>
      </w:r>
      <w:r w:rsidRPr="00B96DA3">
        <w:rPr>
          <w:i/>
          <w:iCs/>
          <w:lang w:val="es-ES"/>
        </w:rPr>
        <w:t>empeorará</w:t>
      </w:r>
      <w:r w:rsidRPr="00D20047">
        <w:rPr>
          <w:lang w:val="es-ES"/>
        </w:rPr>
        <w:t xml:space="preserve"> en los próximos 12 meses</w:t>
      </w:r>
      <w:r w:rsidR="004C72C7">
        <w:rPr>
          <w:lang w:val="es-ES"/>
        </w:rPr>
        <w:t xml:space="preserve">. Lo anterior </w:t>
      </w:r>
      <w:r w:rsidR="004C72C7">
        <w:rPr>
          <w:color w:val="000000"/>
        </w:rPr>
        <w:t>r</w:t>
      </w:r>
      <w:r>
        <w:rPr>
          <w:color w:val="000000"/>
        </w:rPr>
        <w:t xml:space="preserve">epresenta un cambio </w:t>
      </w:r>
      <w:r w:rsidR="00374EE7">
        <w:rPr>
          <w:color w:val="000000"/>
        </w:rPr>
        <w:t>estadísticamente significativo</w:t>
      </w:r>
      <w:r w:rsidR="009C252D">
        <w:rPr>
          <w:color w:val="000000"/>
        </w:rPr>
        <w:t>,</w:t>
      </w:r>
      <w:r w:rsidR="00374EE7">
        <w:rPr>
          <w:color w:val="000000"/>
        </w:rPr>
        <w:t xml:space="preserve"> </w:t>
      </w:r>
      <w:r w:rsidR="000D34EC">
        <w:t>a la baja</w:t>
      </w:r>
      <w:r w:rsidR="009C252D">
        <w:t>,</w:t>
      </w:r>
      <w:r w:rsidR="000D34EC">
        <w:t xml:space="preserve"> </w:t>
      </w:r>
      <w:r w:rsidR="00374EE7">
        <w:t xml:space="preserve">de </w:t>
      </w:r>
      <w:r w:rsidR="000D34EC">
        <w:t>2.8</w:t>
      </w:r>
      <w:r w:rsidR="00374EE7">
        <w:t xml:space="preserve"> puntos porcentuales con relación a </w:t>
      </w:r>
      <w:r w:rsidR="000D34EC">
        <w:t>junio</w:t>
      </w:r>
      <w:r w:rsidR="00374EE7">
        <w:t xml:space="preserve"> de 202</w:t>
      </w:r>
      <w:r w:rsidR="00AA34D8">
        <w:t>2</w:t>
      </w:r>
      <w:r>
        <w:t xml:space="preserve">, </w:t>
      </w:r>
      <w:r w:rsidR="00BB17EB">
        <w:t>cuando</w:t>
      </w:r>
      <w:r>
        <w:t xml:space="preserve"> se </w:t>
      </w:r>
      <w:r w:rsidR="00593378">
        <w:t>report</w:t>
      </w:r>
      <w:r w:rsidR="00C90255">
        <w:t>ó</w:t>
      </w:r>
      <w:r w:rsidR="009C252D">
        <w:t xml:space="preserve"> </w:t>
      </w:r>
      <w:r w:rsidR="00374EE7">
        <w:t>2</w:t>
      </w:r>
      <w:r w:rsidR="000D34EC">
        <w:t>8</w:t>
      </w:r>
      <w:r w:rsidR="00250607">
        <w:t>.</w:t>
      </w:r>
      <w:r w:rsidR="000D34EC">
        <w:t>5</w:t>
      </w:r>
      <w:bookmarkEnd w:id="8"/>
      <w:r w:rsidR="00622684">
        <w:t xml:space="preserve"> </w:t>
      </w:r>
      <w:r w:rsidR="009C252D">
        <w:t>por ciento.</w:t>
      </w:r>
      <w:r>
        <w:rPr>
          <w:rStyle w:val="Refdenotaalpie"/>
        </w:rPr>
        <w:footnoteReference w:id="3"/>
      </w:r>
      <w:r w:rsidR="004C6B55">
        <w:t xml:space="preserve"> </w:t>
      </w:r>
      <w:r w:rsidR="009C252D">
        <w:t xml:space="preserve">No obstante, no </w:t>
      </w:r>
      <w:r w:rsidR="004C6B55">
        <w:t>represent</w:t>
      </w:r>
      <w:r w:rsidR="009C252D">
        <w:t>ó</w:t>
      </w:r>
      <w:r w:rsidR="004C6B55">
        <w:t xml:space="preserve"> un cambio estadísticamente significativo con respecto a septiembre</w:t>
      </w:r>
      <w:r w:rsidR="004C6B55" w:rsidRPr="00CA3225">
        <w:t xml:space="preserve"> de 202</w:t>
      </w:r>
      <w:r w:rsidR="004C6B55">
        <w:t>1</w:t>
      </w:r>
      <w:r w:rsidR="004C6B55" w:rsidRPr="00CA3225">
        <w:t xml:space="preserve">, </w:t>
      </w:r>
      <w:r w:rsidR="00622684">
        <w:t>cuando la estimación</w:t>
      </w:r>
      <w:r w:rsidR="004C6B55" w:rsidRPr="00CA3225">
        <w:t xml:space="preserve"> fue </w:t>
      </w:r>
      <w:r w:rsidR="00622684">
        <w:t xml:space="preserve">de </w:t>
      </w:r>
      <w:r w:rsidR="00B51B4F">
        <w:t>24</w:t>
      </w:r>
      <w:r w:rsidR="004C6B55">
        <w:t>.</w:t>
      </w:r>
      <w:r w:rsidR="00B51B4F">
        <w:t>8</w:t>
      </w:r>
      <w:r w:rsidR="004C6B55">
        <w:t xml:space="preserve"> por ciento</w:t>
      </w:r>
      <w:r w:rsidR="006B5EFD">
        <w:t>.</w:t>
      </w:r>
      <w:r w:rsidR="009B6975">
        <w:t xml:space="preserve"> </w:t>
      </w:r>
      <w:bookmarkStart w:id="9" w:name="_Hlk108987227"/>
      <w:r w:rsidR="009B6975">
        <w:t>En contraste</w:t>
      </w:r>
      <w:r w:rsidR="00E253D5">
        <w:t>,</w:t>
      </w:r>
      <w:r w:rsidR="009B6975">
        <w:t xml:space="preserve"> 1</w:t>
      </w:r>
      <w:r w:rsidR="000D34EC">
        <w:t>6</w:t>
      </w:r>
      <w:r w:rsidR="002838C4">
        <w:t>.0</w:t>
      </w:r>
      <w:r w:rsidR="009B6975">
        <w:t xml:space="preserve"> % de la población de 18 años y más refirió que la situación de la delincuencia e inseguridad en su ciudad seguirá </w:t>
      </w:r>
      <w:r w:rsidR="009B6975" w:rsidRPr="00B96DA3">
        <w:rPr>
          <w:i/>
          <w:iCs/>
        </w:rPr>
        <w:t>igual de bien</w:t>
      </w:r>
      <w:r w:rsidR="009B6975">
        <w:t xml:space="preserve"> y 2</w:t>
      </w:r>
      <w:r w:rsidR="000D34EC">
        <w:t>1.9</w:t>
      </w:r>
      <w:r w:rsidR="009B6975">
        <w:t xml:space="preserve"> % manifestó que </w:t>
      </w:r>
      <w:r w:rsidR="00F060D2" w:rsidRPr="00B96DA3">
        <w:rPr>
          <w:i/>
          <w:iCs/>
        </w:rPr>
        <w:t>mejorará</w:t>
      </w:r>
      <w:r w:rsidR="009B6975">
        <w:t>.</w:t>
      </w:r>
      <w:bookmarkEnd w:id="9"/>
    </w:p>
    <w:p w14:paraId="4DD8C764" w14:textId="0D1F96FB" w:rsidR="00B11FCD" w:rsidRDefault="00B11FCD" w:rsidP="00063AB0">
      <w:pPr>
        <w:autoSpaceDE w:val="0"/>
        <w:autoSpaceDN w:val="0"/>
        <w:adjustRightInd w:val="0"/>
        <w:spacing w:before="240"/>
        <w:jc w:val="center"/>
        <w:rPr>
          <w:sz w:val="20"/>
          <w:szCs w:val="16"/>
          <w:lang w:val="es-ES"/>
        </w:rPr>
      </w:pPr>
    </w:p>
    <w:p w14:paraId="0FEFC658" w14:textId="77777777" w:rsidR="00357997" w:rsidRDefault="00357997" w:rsidP="00063AB0">
      <w:pPr>
        <w:autoSpaceDE w:val="0"/>
        <w:autoSpaceDN w:val="0"/>
        <w:adjustRightInd w:val="0"/>
        <w:spacing w:before="240"/>
        <w:jc w:val="center"/>
        <w:rPr>
          <w:sz w:val="20"/>
          <w:szCs w:val="16"/>
          <w:lang w:val="es-ES"/>
        </w:rPr>
      </w:pPr>
    </w:p>
    <w:p w14:paraId="0584B924" w14:textId="3B6C8937" w:rsidR="00063AB0" w:rsidRPr="000C6AEF" w:rsidRDefault="00063AB0" w:rsidP="00063AB0">
      <w:pPr>
        <w:autoSpaceDE w:val="0"/>
        <w:autoSpaceDN w:val="0"/>
        <w:adjustRightInd w:val="0"/>
        <w:spacing w:before="240"/>
        <w:jc w:val="center"/>
        <w:rPr>
          <w:sz w:val="20"/>
          <w:szCs w:val="16"/>
          <w:lang w:val="es-ES"/>
        </w:rPr>
      </w:pPr>
      <w:r w:rsidRPr="00E61200">
        <w:rPr>
          <w:sz w:val="20"/>
          <w:szCs w:val="16"/>
          <w:lang w:val="es-ES"/>
        </w:rPr>
        <w:lastRenderedPageBreak/>
        <w:t>Gráfica 4</w:t>
      </w:r>
    </w:p>
    <w:p w14:paraId="4FBF3E7E" w14:textId="031377C5" w:rsidR="00063AB0" w:rsidRPr="00806B0B" w:rsidRDefault="002A077D" w:rsidP="00063AB0">
      <w:pPr>
        <w:jc w:val="center"/>
        <w:rPr>
          <w:rFonts w:ascii="Arial Negrita" w:hAnsi="Arial Negrita"/>
          <w:b/>
          <w:smallCaps/>
          <w:sz w:val="22"/>
          <w:szCs w:val="16"/>
          <w:lang w:val="es-ES"/>
        </w:rPr>
      </w:pPr>
      <w:bookmarkStart w:id="10" w:name="_Hlk93054006"/>
      <w:r>
        <w:rPr>
          <w:rFonts w:ascii="Arial Negrita" w:hAnsi="Arial Negrita"/>
          <w:b/>
          <w:smallCaps/>
          <w:sz w:val="22"/>
          <w:szCs w:val="16"/>
          <w:lang w:val="es-ES"/>
        </w:rPr>
        <w:t>E</w:t>
      </w:r>
      <w:r w:rsidRPr="002A077D">
        <w:rPr>
          <w:rFonts w:ascii="Arial Negrita" w:hAnsi="Arial Negrita"/>
          <w:b/>
          <w:smallCaps/>
          <w:sz w:val="22"/>
          <w:szCs w:val="16"/>
          <w:lang w:val="es-ES"/>
        </w:rPr>
        <w:t>xpectativa sobre las condiciones de seguridad p</w:t>
      </w:r>
      <w:r w:rsidRPr="002A077D">
        <w:rPr>
          <w:rFonts w:ascii="Arial Negrita" w:hAnsi="Arial Negrita" w:hint="eastAsia"/>
          <w:b/>
          <w:smallCaps/>
          <w:sz w:val="22"/>
          <w:szCs w:val="16"/>
          <w:lang w:val="es-ES"/>
        </w:rPr>
        <w:t>ú</w:t>
      </w:r>
      <w:r w:rsidRPr="002A077D">
        <w:rPr>
          <w:rFonts w:ascii="Arial Negrita" w:hAnsi="Arial Negrita"/>
          <w:b/>
          <w:smallCaps/>
          <w:sz w:val="22"/>
          <w:szCs w:val="16"/>
          <w:lang w:val="es-ES"/>
        </w:rPr>
        <w:t xml:space="preserve">blica </w:t>
      </w:r>
      <w:r w:rsidRPr="002A077D">
        <w:rPr>
          <w:rFonts w:ascii="Arial Negrita" w:hAnsi="Arial Negrita"/>
          <w:b/>
          <w:smallCaps/>
          <w:sz w:val="22"/>
          <w:szCs w:val="16"/>
          <w:lang w:val="es-ES"/>
        </w:rPr>
        <w:br/>
        <w:t>a nivel nacional para los pr</w:t>
      </w:r>
      <w:r w:rsidRPr="002A077D">
        <w:rPr>
          <w:rFonts w:ascii="Arial Negrita" w:hAnsi="Arial Negrita" w:hint="eastAsia"/>
          <w:b/>
          <w:smallCaps/>
          <w:sz w:val="22"/>
          <w:szCs w:val="16"/>
          <w:lang w:val="es-ES"/>
        </w:rPr>
        <w:t>ó</w:t>
      </w:r>
      <w:r w:rsidRPr="002A077D">
        <w:rPr>
          <w:rFonts w:ascii="Arial Negrita" w:hAnsi="Arial Negrita"/>
          <w:b/>
          <w:smallCaps/>
          <w:sz w:val="22"/>
          <w:szCs w:val="16"/>
          <w:lang w:val="es-ES"/>
        </w:rPr>
        <w:t xml:space="preserve">ximos 12 meses </w:t>
      </w:r>
    </w:p>
    <w:p w14:paraId="3CF32358" w14:textId="4D2D1C21" w:rsidR="00063AB0" w:rsidRDefault="001D502B" w:rsidP="00063AB0">
      <w:pPr>
        <w:jc w:val="center"/>
        <w:rPr>
          <w:sz w:val="18"/>
          <w:szCs w:val="16"/>
          <w:lang w:val="es-ES"/>
        </w:rPr>
      </w:pPr>
      <w:r w:rsidRPr="000014E8" w:rsidDel="001D502B">
        <w:rPr>
          <w:b/>
          <w:i/>
          <w:iCs/>
          <w:sz w:val="22"/>
          <w:szCs w:val="16"/>
          <w:lang w:val="es-ES"/>
        </w:rPr>
        <w:t xml:space="preserve"> </w:t>
      </w:r>
      <w:r w:rsidR="00063AB0" w:rsidRPr="00254424">
        <w:rPr>
          <w:sz w:val="18"/>
          <w:szCs w:val="16"/>
          <w:lang w:val="es-ES"/>
        </w:rPr>
        <w:t>(Porcentaje)</w:t>
      </w:r>
    </w:p>
    <w:p w14:paraId="569FB69E" w14:textId="77777777" w:rsidR="00063AB0" w:rsidRDefault="00063AB0" w:rsidP="00063AB0">
      <w:pPr>
        <w:jc w:val="center"/>
        <w:rPr>
          <w:sz w:val="18"/>
          <w:szCs w:val="16"/>
          <w:lang w:val="es-ES"/>
        </w:rPr>
      </w:pPr>
    </w:p>
    <w:p w14:paraId="482DA876" w14:textId="77777777" w:rsidR="00063AB0" w:rsidRDefault="00063AB0" w:rsidP="00063AB0">
      <w:pPr>
        <w:spacing w:after="20"/>
        <w:ind w:hanging="567"/>
        <w:jc w:val="center"/>
        <w:rPr>
          <w:sz w:val="18"/>
          <w:szCs w:val="16"/>
          <w:lang w:val="es-ES"/>
        </w:rPr>
      </w:pPr>
      <w:r>
        <w:rPr>
          <w:noProof/>
          <w:sz w:val="18"/>
          <w:szCs w:val="16"/>
          <w:lang w:val="es-ES"/>
        </w:rPr>
        <w:drawing>
          <wp:inline distT="0" distB="0" distL="0" distR="0" wp14:anchorId="6C3DD6BC" wp14:editId="1B63D79F">
            <wp:extent cx="6391458" cy="1925692"/>
            <wp:effectExtent l="19050" t="19050" r="9525" b="17780"/>
            <wp:docPr id="42" name="Imagen 42" descr="Gráfico, Histo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 descr="Gráfico, Histograma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458" cy="19256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bookmarkEnd w:id="10"/>
    <w:p w14:paraId="1AA48146" w14:textId="6ECA4928" w:rsidR="00063AB0" w:rsidRDefault="00063AB0" w:rsidP="00063AB0">
      <w:pPr>
        <w:autoSpaceDE w:val="0"/>
        <w:autoSpaceDN w:val="0"/>
        <w:adjustRightInd w:val="0"/>
        <w:ind w:left="1134" w:right="783" w:hanging="577"/>
        <w:jc w:val="both"/>
        <w:rPr>
          <w:color w:val="000000"/>
          <w:spacing w:val="-2"/>
          <w:sz w:val="16"/>
          <w:szCs w:val="16"/>
        </w:rPr>
      </w:pPr>
      <w:r w:rsidRPr="001648B2">
        <w:rPr>
          <w:color w:val="000000"/>
          <w:sz w:val="16"/>
          <w:szCs w:val="16"/>
        </w:rPr>
        <w:t>Nota:</w:t>
      </w:r>
      <w:r w:rsidRPr="001648B2">
        <w:rPr>
          <w:color w:val="000000"/>
          <w:sz w:val="16"/>
          <w:szCs w:val="16"/>
        </w:rPr>
        <w:tab/>
      </w:r>
      <w:r w:rsidRPr="001648B2">
        <w:rPr>
          <w:color w:val="000000"/>
          <w:spacing w:val="-2"/>
          <w:sz w:val="16"/>
          <w:szCs w:val="16"/>
        </w:rPr>
        <w:t xml:space="preserve">Debido a la emergencia sanitaria generada por </w:t>
      </w:r>
      <w:bookmarkStart w:id="11" w:name="_Hlk108987323"/>
      <w:r>
        <w:rPr>
          <w:color w:val="000000"/>
          <w:spacing w:val="-2"/>
          <w:sz w:val="16"/>
          <w:szCs w:val="16"/>
        </w:rPr>
        <w:t>la COVID 19</w:t>
      </w:r>
      <w:bookmarkEnd w:id="11"/>
      <w:r>
        <w:rPr>
          <w:color w:val="000000"/>
          <w:spacing w:val="-2"/>
          <w:sz w:val="16"/>
          <w:szCs w:val="16"/>
        </w:rPr>
        <w:t xml:space="preserve">, se canceló el </w:t>
      </w:r>
      <w:r w:rsidRPr="001648B2">
        <w:rPr>
          <w:color w:val="000000"/>
          <w:spacing w:val="-2"/>
          <w:sz w:val="16"/>
          <w:szCs w:val="16"/>
        </w:rPr>
        <w:t>levantamiento correspondiente al segundo trimestre de 2020</w:t>
      </w:r>
      <w:r w:rsidRPr="00112EF8">
        <w:rPr>
          <w:color w:val="000000"/>
          <w:spacing w:val="-2"/>
          <w:sz w:val="16"/>
          <w:szCs w:val="16"/>
        </w:rPr>
        <w:t xml:space="preserve">, cuyos resultados </w:t>
      </w:r>
      <w:r>
        <w:rPr>
          <w:color w:val="000000"/>
          <w:spacing w:val="-2"/>
          <w:sz w:val="16"/>
          <w:szCs w:val="16"/>
        </w:rPr>
        <w:t xml:space="preserve">se publicarían </w:t>
      </w:r>
      <w:r w:rsidRPr="00112EF8">
        <w:rPr>
          <w:color w:val="000000"/>
          <w:spacing w:val="-2"/>
          <w:sz w:val="16"/>
          <w:szCs w:val="16"/>
        </w:rPr>
        <w:t>el 15 de julio de 2020.</w:t>
      </w:r>
    </w:p>
    <w:p w14:paraId="34001C11" w14:textId="013662B2" w:rsidR="00063AB0" w:rsidRPr="000D767F" w:rsidRDefault="00063AB0" w:rsidP="00063AB0">
      <w:pPr>
        <w:autoSpaceDE w:val="0"/>
        <w:autoSpaceDN w:val="0"/>
        <w:adjustRightInd w:val="0"/>
        <w:ind w:right="-85"/>
        <w:jc w:val="both"/>
        <w:rPr>
          <w:color w:val="000000"/>
          <w:sz w:val="16"/>
          <w:szCs w:val="14"/>
        </w:rPr>
      </w:pPr>
      <w:r>
        <w:rPr>
          <w:color w:val="000000"/>
          <w:sz w:val="18"/>
          <w:szCs w:val="14"/>
        </w:rPr>
        <w:t xml:space="preserve">                 </w:t>
      </w:r>
      <w:r w:rsidRPr="000D767F">
        <w:rPr>
          <w:color w:val="000000"/>
          <w:sz w:val="18"/>
          <w:szCs w:val="14"/>
        </w:rPr>
        <w:t>*</w:t>
      </w:r>
      <w:r>
        <w:rPr>
          <w:color w:val="000000"/>
          <w:sz w:val="16"/>
          <w:szCs w:val="14"/>
        </w:rPr>
        <w:t xml:space="preserve">     </w:t>
      </w:r>
      <w:r w:rsidRPr="000D767F">
        <w:rPr>
          <w:color w:val="000000"/>
          <w:sz w:val="16"/>
          <w:szCs w:val="14"/>
        </w:rPr>
        <w:t>En estos casos</w:t>
      </w:r>
      <w:r w:rsidR="009C252D">
        <w:rPr>
          <w:color w:val="000000"/>
          <w:sz w:val="16"/>
          <w:szCs w:val="14"/>
        </w:rPr>
        <w:t>,</w:t>
      </w:r>
      <w:r w:rsidRPr="000D767F">
        <w:rPr>
          <w:color w:val="000000"/>
          <w:sz w:val="16"/>
          <w:szCs w:val="14"/>
        </w:rPr>
        <w:t xml:space="preserve"> sí </w:t>
      </w:r>
      <w:r>
        <w:rPr>
          <w:color w:val="000000"/>
          <w:sz w:val="16"/>
          <w:szCs w:val="14"/>
        </w:rPr>
        <w:t>hubo</w:t>
      </w:r>
      <w:r w:rsidRPr="000D767F">
        <w:rPr>
          <w:color w:val="000000"/>
          <w:sz w:val="16"/>
          <w:szCs w:val="14"/>
        </w:rPr>
        <w:t xml:space="preserve"> un cambio estadísticamente significativo </w:t>
      </w:r>
      <w:r w:rsidRPr="0057334D">
        <w:rPr>
          <w:color w:val="000000"/>
          <w:sz w:val="16"/>
          <w:szCs w:val="14"/>
          <w:lang w:val="es-MX"/>
        </w:rPr>
        <w:t>con respecto del ejercicio anterior</w:t>
      </w:r>
      <w:r w:rsidRPr="000D767F">
        <w:rPr>
          <w:color w:val="000000"/>
          <w:sz w:val="16"/>
          <w:szCs w:val="14"/>
        </w:rPr>
        <w:t>.</w:t>
      </w:r>
    </w:p>
    <w:p w14:paraId="03419684" w14:textId="77777777" w:rsidR="00063AB0" w:rsidRDefault="00063AB0" w:rsidP="00063AB0">
      <w:pPr>
        <w:autoSpaceDE w:val="0"/>
        <w:autoSpaceDN w:val="0"/>
        <w:adjustRightInd w:val="0"/>
        <w:ind w:left="1134" w:right="783" w:hanging="577"/>
        <w:jc w:val="both"/>
        <w:rPr>
          <w:color w:val="000000"/>
          <w:spacing w:val="-2"/>
          <w:sz w:val="16"/>
          <w:szCs w:val="16"/>
        </w:rPr>
      </w:pPr>
    </w:p>
    <w:p w14:paraId="0637ED5F" w14:textId="77777777" w:rsidR="00063AB0" w:rsidRPr="001648B2" w:rsidRDefault="00063AB0" w:rsidP="00063AB0">
      <w:pPr>
        <w:autoSpaceDE w:val="0"/>
        <w:autoSpaceDN w:val="0"/>
        <w:adjustRightInd w:val="0"/>
        <w:ind w:left="1428" w:right="783" w:hanging="577"/>
        <w:jc w:val="both"/>
        <w:rPr>
          <w:color w:val="000000"/>
          <w:spacing w:val="-2"/>
          <w:sz w:val="16"/>
          <w:szCs w:val="16"/>
        </w:rPr>
      </w:pPr>
    </w:p>
    <w:p w14:paraId="2A99F775" w14:textId="77777777" w:rsidR="00063AB0" w:rsidRPr="00B96DA3" w:rsidRDefault="00063AB0" w:rsidP="00063AB0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before="120"/>
        <w:ind w:left="0" w:right="-142" w:hanging="567"/>
        <w:jc w:val="both"/>
        <w:rPr>
          <w:rFonts w:ascii="Arial Negrita" w:hAnsi="Arial Negrita"/>
          <w:b/>
          <w:bCs/>
          <w:color w:val="000000" w:themeColor="text1"/>
          <w:lang w:val="es-ES"/>
        </w:rPr>
      </w:pPr>
      <w:r w:rsidRPr="00B96DA3">
        <w:rPr>
          <w:rFonts w:ascii="Arial Negrita" w:hAnsi="Arial Negrita"/>
          <w:b/>
          <w:bCs/>
          <w:color w:val="000000" w:themeColor="text1"/>
          <w:lang w:val="es-ES"/>
        </w:rPr>
        <w:t>Atestiguaci</w:t>
      </w:r>
      <w:r w:rsidRPr="00B96DA3">
        <w:rPr>
          <w:rFonts w:ascii="Arial Negrita" w:hAnsi="Arial Negrita" w:hint="eastAsia"/>
          <w:b/>
          <w:bCs/>
          <w:color w:val="000000" w:themeColor="text1"/>
          <w:lang w:val="es-ES"/>
        </w:rPr>
        <w:t>ó</w:t>
      </w:r>
      <w:r w:rsidRPr="00B96DA3">
        <w:rPr>
          <w:rFonts w:ascii="Arial Negrita" w:hAnsi="Arial Negrita"/>
          <w:b/>
          <w:bCs/>
          <w:color w:val="000000" w:themeColor="text1"/>
          <w:lang w:val="es-ES"/>
        </w:rPr>
        <w:t>n de conductas delictivas o antisociales (conocimiento)</w:t>
      </w:r>
    </w:p>
    <w:p w14:paraId="6FB718D6" w14:textId="72211CD1" w:rsidR="00063AB0" w:rsidRDefault="00063AB0" w:rsidP="00806B0B">
      <w:pPr>
        <w:autoSpaceDE w:val="0"/>
        <w:autoSpaceDN w:val="0"/>
        <w:adjustRightInd w:val="0"/>
        <w:spacing w:before="240"/>
        <w:ind w:left="-567"/>
        <w:jc w:val="both"/>
        <w:rPr>
          <w:sz w:val="20"/>
          <w:lang w:val="es-ES"/>
        </w:rPr>
      </w:pPr>
      <w:r w:rsidRPr="00EF2272">
        <w:rPr>
          <w:lang w:val="es-ES"/>
        </w:rPr>
        <w:t xml:space="preserve">Durante el </w:t>
      </w:r>
      <w:r>
        <w:rPr>
          <w:lang w:val="es-ES"/>
        </w:rPr>
        <w:t>tercer</w:t>
      </w:r>
      <w:r w:rsidRPr="00EF2272">
        <w:rPr>
          <w:lang w:val="es-ES"/>
        </w:rPr>
        <w:t xml:space="preserve"> trimestre de 2022</w:t>
      </w:r>
      <w:r w:rsidR="009C252D">
        <w:rPr>
          <w:lang w:val="es-ES"/>
        </w:rPr>
        <w:t>,</w:t>
      </w:r>
      <w:r w:rsidRPr="00EF2272">
        <w:rPr>
          <w:lang w:val="es-ES"/>
        </w:rPr>
        <w:t xml:space="preserve"> los resultados de la ENSU revelan que el porcentaje de la población que mencionó </w:t>
      </w:r>
      <w:r w:rsidRPr="00B96DA3">
        <w:rPr>
          <w:i/>
          <w:iCs/>
          <w:lang w:val="es-ES"/>
        </w:rPr>
        <w:t>haber visto o escuchado conductas delictivas o antisociales en los alrededores de su vivienda</w:t>
      </w:r>
      <w:r w:rsidRPr="00EF2272">
        <w:rPr>
          <w:lang w:val="es-ES"/>
        </w:rPr>
        <w:t xml:space="preserve"> </w:t>
      </w:r>
      <w:r>
        <w:rPr>
          <w:lang w:val="es-ES"/>
        </w:rPr>
        <w:t>se relacionó con</w:t>
      </w:r>
      <w:r w:rsidRPr="00EF2272">
        <w:rPr>
          <w:lang w:val="es-ES"/>
        </w:rPr>
        <w:t xml:space="preserve">: </w:t>
      </w:r>
      <w:r w:rsidRPr="00B96DA3">
        <w:rPr>
          <w:i/>
          <w:iCs/>
          <w:lang w:val="es-ES"/>
        </w:rPr>
        <w:t>consumo de alcohol en las calles</w:t>
      </w:r>
      <w:r w:rsidRPr="00EF2272">
        <w:rPr>
          <w:lang w:val="es-ES"/>
        </w:rPr>
        <w:t xml:space="preserve"> (6</w:t>
      </w:r>
      <w:r>
        <w:rPr>
          <w:lang w:val="es-ES"/>
        </w:rPr>
        <w:t xml:space="preserve">1.2 </w:t>
      </w:r>
      <w:r w:rsidRPr="00EF2272">
        <w:rPr>
          <w:lang w:val="es-ES"/>
        </w:rPr>
        <w:t xml:space="preserve">%), </w:t>
      </w:r>
      <w:r w:rsidRPr="00B96DA3">
        <w:rPr>
          <w:i/>
          <w:iCs/>
          <w:lang w:val="es-ES"/>
        </w:rPr>
        <w:t>robos o asaltos</w:t>
      </w:r>
      <w:r w:rsidRPr="00EF2272">
        <w:rPr>
          <w:lang w:val="es-ES"/>
        </w:rPr>
        <w:t xml:space="preserve"> (</w:t>
      </w:r>
      <w:r>
        <w:rPr>
          <w:lang w:val="es-ES"/>
        </w:rPr>
        <w:t xml:space="preserve">52.4 </w:t>
      </w:r>
      <w:r w:rsidRPr="00EF2272">
        <w:rPr>
          <w:lang w:val="es-ES"/>
        </w:rPr>
        <w:t xml:space="preserve">%), </w:t>
      </w:r>
      <w:r w:rsidRPr="00B96DA3">
        <w:rPr>
          <w:i/>
          <w:iCs/>
          <w:lang w:val="es-ES"/>
        </w:rPr>
        <w:t>vandalismo en las viviendas o negocios</w:t>
      </w:r>
      <w:r w:rsidRPr="00EF2272">
        <w:rPr>
          <w:lang w:val="es-ES"/>
        </w:rPr>
        <w:t xml:space="preserve"> (4</w:t>
      </w:r>
      <w:r>
        <w:rPr>
          <w:lang w:val="es-ES"/>
        </w:rPr>
        <w:t xml:space="preserve">2.7 </w:t>
      </w:r>
      <w:r w:rsidRPr="00EF2272">
        <w:rPr>
          <w:lang w:val="es-ES"/>
        </w:rPr>
        <w:t xml:space="preserve">%), </w:t>
      </w:r>
      <w:r w:rsidRPr="00B96DA3">
        <w:rPr>
          <w:i/>
          <w:iCs/>
          <w:lang w:val="es-ES"/>
        </w:rPr>
        <w:t>venta o consumo de drogas</w:t>
      </w:r>
      <w:r w:rsidRPr="00EF2272">
        <w:rPr>
          <w:lang w:val="es-ES"/>
        </w:rPr>
        <w:t xml:space="preserve"> (</w:t>
      </w:r>
      <w:r>
        <w:rPr>
          <w:lang w:val="es-ES"/>
        </w:rPr>
        <w:t xml:space="preserve">38.9 </w:t>
      </w:r>
      <w:r w:rsidRPr="00EF2272">
        <w:rPr>
          <w:lang w:val="es-ES"/>
        </w:rPr>
        <w:t xml:space="preserve">%), </w:t>
      </w:r>
      <w:r w:rsidRPr="00B96DA3">
        <w:rPr>
          <w:i/>
          <w:iCs/>
          <w:lang w:val="es-ES"/>
        </w:rPr>
        <w:t>disparos frecuentes con armas</w:t>
      </w:r>
      <w:r w:rsidRPr="00EF2272">
        <w:rPr>
          <w:lang w:val="es-ES"/>
        </w:rPr>
        <w:t xml:space="preserve"> (3</w:t>
      </w:r>
      <w:r>
        <w:rPr>
          <w:lang w:val="es-ES"/>
        </w:rPr>
        <w:t xml:space="preserve">6.6 </w:t>
      </w:r>
      <w:r w:rsidRPr="00EF2272">
        <w:rPr>
          <w:lang w:val="es-ES"/>
        </w:rPr>
        <w:t xml:space="preserve">%), </w:t>
      </w:r>
      <w:r w:rsidRPr="00B96DA3">
        <w:rPr>
          <w:i/>
          <w:iCs/>
          <w:lang w:val="es-ES"/>
        </w:rPr>
        <w:t>bandas violentas o pandillerismo</w:t>
      </w:r>
      <w:r w:rsidRPr="00EF2272">
        <w:rPr>
          <w:lang w:val="es-ES"/>
        </w:rPr>
        <w:t xml:space="preserve"> (2</w:t>
      </w:r>
      <w:r>
        <w:rPr>
          <w:lang w:val="es-ES"/>
        </w:rPr>
        <w:t xml:space="preserve">5.9 </w:t>
      </w:r>
      <w:r w:rsidRPr="00EF2272">
        <w:rPr>
          <w:lang w:val="es-ES"/>
        </w:rPr>
        <w:t xml:space="preserve">%), </w:t>
      </w:r>
      <w:r w:rsidRPr="00B96DA3">
        <w:rPr>
          <w:i/>
          <w:iCs/>
          <w:lang w:val="es-ES"/>
        </w:rPr>
        <w:t>tomas irregulares de luz</w:t>
      </w:r>
      <w:r w:rsidRPr="00EF2272">
        <w:rPr>
          <w:lang w:val="es-ES"/>
        </w:rPr>
        <w:t xml:space="preserve"> (diablitos) (14.</w:t>
      </w:r>
      <w:r>
        <w:rPr>
          <w:lang w:val="es-ES"/>
        </w:rPr>
        <w:t xml:space="preserve">9 </w:t>
      </w:r>
      <w:r w:rsidRPr="00EF2272">
        <w:rPr>
          <w:lang w:val="es-ES"/>
        </w:rPr>
        <w:t xml:space="preserve">%) y </w:t>
      </w:r>
      <w:r w:rsidRPr="00B96DA3">
        <w:rPr>
          <w:i/>
          <w:iCs/>
          <w:lang w:val="es-ES"/>
        </w:rPr>
        <w:t>robo o venta ilegal de gasolina o diésel</w:t>
      </w:r>
      <w:r w:rsidRPr="00EF2272">
        <w:rPr>
          <w:lang w:val="es-ES"/>
        </w:rPr>
        <w:t xml:space="preserve"> (huachicol) (3.4</w:t>
      </w:r>
      <w:r>
        <w:rPr>
          <w:lang w:val="es-ES"/>
        </w:rPr>
        <w:t xml:space="preserve"> </w:t>
      </w:r>
      <w:r w:rsidRPr="00EF2272">
        <w:rPr>
          <w:lang w:val="es-ES"/>
        </w:rPr>
        <w:t>%).</w:t>
      </w:r>
    </w:p>
    <w:p w14:paraId="5E40B66D" w14:textId="31896A69" w:rsidR="00063AB0" w:rsidRDefault="00063AB0" w:rsidP="00806B0B">
      <w:pPr>
        <w:widowControl w:val="0"/>
        <w:autoSpaceDE w:val="0"/>
        <w:autoSpaceDN w:val="0"/>
        <w:adjustRightInd w:val="0"/>
        <w:spacing w:before="240"/>
        <w:ind w:left="-567"/>
        <w:jc w:val="both"/>
        <w:rPr>
          <w:color w:val="000000" w:themeColor="text1"/>
          <w:lang w:val="es-ES"/>
        </w:rPr>
      </w:pPr>
      <w:r w:rsidRPr="00EF2272">
        <w:rPr>
          <w:color w:val="000000" w:themeColor="text1"/>
          <w:lang w:val="es-ES"/>
        </w:rPr>
        <w:t xml:space="preserve">Respecto al </w:t>
      </w:r>
      <w:r>
        <w:rPr>
          <w:color w:val="000000" w:themeColor="text1"/>
          <w:lang w:val="es-ES"/>
        </w:rPr>
        <w:t>segundo</w:t>
      </w:r>
      <w:r w:rsidRPr="00EF2272">
        <w:rPr>
          <w:color w:val="000000" w:themeColor="text1"/>
          <w:lang w:val="es-ES"/>
        </w:rPr>
        <w:t xml:space="preserve"> trimestre de 2022 se presentó un</w:t>
      </w:r>
      <w:r>
        <w:rPr>
          <w:color w:val="000000" w:themeColor="text1"/>
          <w:lang w:val="es-ES"/>
        </w:rPr>
        <w:t>a disminución</w:t>
      </w:r>
      <w:r w:rsidRPr="00EF2272">
        <w:rPr>
          <w:color w:val="000000" w:themeColor="text1"/>
          <w:lang w:val="es-ES"/>
        </w:rPr>
        <w:t xml:space="preserve"> estadísticamente significativ</w:t>
      </w:r>
      <w:r>
        <w:rPr>
          <w:color w:val="000000" w:themeColor="text1"/>
          <w:lang w:val="es-ES"/>
        </w:rPr>
        <w:t>a</w:t>
      </w:r>
      <w:r w:rsidRPr="00EF2272">
        <w:rPr>
          <w:color w:val="000000" w:themeColor="text1"/>
          <w:lang w:val="es-ES"/>
        </w:rPr>
        <w:t xml:space="preserve"> </w:t>
      </w:r>
      <w:r w:rsidR="00887079">
        <w:rPr>
          <w:color w:val="000000" w:themeColor="text1"/>
          <w:lang w:val="es-ES"/>
        </w:rPr>
        <w:t xml:space="preserve">de </w:t>
      </w:r>
      <w:r w:rsidR="002A02DE">
        <w:rPr>
          <w:color w:val="000000" w:themeColor="text1"/>
          <w:lang w:val="es-ES"/>
        </w:rPr>
        <w:t>3.9</w:t>
      </w:r>
      <w:r w:rsidR="00887079">
        <w:rPr>
          <w:color w:val="000000" w:themeColor="text1"/>
          <w:lang w:val="es-ES"/>
        </w:rPr>
        <w:t xml:space="preserve"> puntos porcentuales</w:t>
      </w:r>
      <w:r w:rsidR="002A02DE" w:rsidRPr="00EF2272">
        <w:rPr>
          <w:color w:val="000000" w:themeColor="text1"/>
          <w:lang w:val="es-ES"/>
        </w:rPr>
        <w:t xml:space="preserve"> en atestiguación de </w:t>
      </w:r>
      <w:r w:rsidR="002A02DE" w:rsidRPr="00B96DA3">
        <w:rPr>
          <w:i/>
          <w:iCs/>
          <w:color w:val="000000" w:themeColor="text1"/>
          <w:lang w:val="es-ES"/>
        </w:rPr>
        <w:t>robos o asaltos</w:t>
      </w:r>
      <w:r w:rsidR="002A02DE">
        <w:rPr>
          <w:color w:val="000000" w:themeColor="text1"/>
          <w:lang w:val="es-ES"/>
        </w:rPr>
        <w:t>, de 2.</w:t>
      </w:r>
      <w:r w:rsidR="006F397C">
        <w:rPr>
          <w:color w:val="000000" w:themeColor="text1"/>
          <w:lang w:val="es-ES"/>
        </w:rPr>
        <w:t>5</w:t>
      </w:r>
      <w:r w:rsidR="002A02DE">
        <w:rPr>
          <w:color w:val="000000" w:themeColor="text1"/>
          <w:lang w:val="es-ES"/>
        </w:rPr>
        <w:t xml:space="preserve"> en atestiguación de </w:t>
      </w:r>
      <w:r w:rsidR="002A02DE" w:rsidRPr="00B96DA3">
        <w:rPr>
          <w:i/>
          <w:iCs/>
          <w:color w:val="000000" w:themeColor="text1"/>
          <w:lang w:val="es-ES"/>
        </w:rPr>
        <w:t>disparos</w:t>
      </w:r>
      <w:r w:rsidR="002A02DE">
        <w:rPr>
          <w:color w:val="000000" w:themeColor="text1"/>
          <w:lang w:val="es-ES"/>
        </w:rPr>
        <w:t>,</w:t>
      </w:r>
      <w:r w:rsidR="002A02DE" w:rsidRPr="00EF2272">
        <w:rPr>
          <w:color w:val="000000" w:themeColor="text1"/>
          <w:lang w:val="es-ES"/>
        </w:rPr>
        <w:t xml:space="preserve"> de </w:t>
      </w:r>
      <w:r w:rsidR="002A02DE">
        <w:rPr>
          <w:color w:val="000000" w:themeColor="text1"/>
          <w:lang w:val="es-ES"/>
        </w:rPr>
        <w:t>2.2</w:t>
      </w:r>
      <w:r w:rsidR="002A02DE" w:rsidRPr="00EF2272">
        <w:rPr>
          <w:color w:val="000000" w:themeColor="text1"/>
          <w:lang w:val="es-ES"/>
        </w:rPr>
        <w:t xml:space="preserve"> puntos porcentuales en atestiguación de </w:t>
      </w:r>
      <w:r w:rsidR="002A02DE" w:rsidRPr="00401FA4">
        <w:rPr>
          <w:i/>
          <w:iCs/>
          <w:color w:val="000000" w:themeColor="text1"/>
          <w:lang w:val="es-ES"/>
        </w:rPr>
        <w:t>venta o consumo de drogas</w:t>
      </w:r>
      <w:r w:rsidR="002A02DE">
        <w:rPr>
          <w:color w:val="000000" w:themeColor="text1"/>
          <w:lang w:val="es-ES"/>
        </w:rPr>
        <w:t>,</w:t>
      </w:r>
      <w:r w:rsidR="002A02DE" w:rsidRPr="00EF2272">
        <w:rPr>
          <w:color w:val="000000" w:themeColor="text1"/>
          <w:lang w:val="es-ES"/>
        </w:rPr>
        <w:t xml:space="preserve"> </w:t>
      </w:r>
      <w:r w:rsidRPr="00EF2272">
        <w:rPr>
          <w:color w:val="000000" w:themeColor="text1"/>
          <w:lang w:val="es-ES"/>
        </w:rPr>
        <w:t xml:space="preserve">de </w:t>
      </w:r>
      <w:r>
        <w:rPr>
          <w:color w:val="000000" w:themeColor="text1"/>
          <w:lang w:val="es-ES"/>
        </w:rPr>
        <w:t>1.5</w:t>
      </w:r>
      <w:r w:rsidRPr="00EF2272">
        <w:rPr>
          <w:color w:val="000000" w:themeColor="text1"/>
          <w:lang w:val="es-ES"/>
        </w:rPr>
        <w:t xml:space="preserve"> puntos porcentuales en atestiguación de </w:t>
      </w:r>
      <w:r w:rsidRPr="00B96DA3">
        <w:rPr>
          <w:i/>
          <w:iCs/>
          <w:color w:val="000000" w:themeColor="text1"/>
          <w:lang w:val="es-ES"/>
        </w:rPr>
        <w:t>consumo de alcohol en las calles</w:t>
      </w:r>
      <w:r w:rsidRPr="00EF2272">
        <w:rPr>
          <w:color w:val="000000" w:themeColor="text1"/>
          <w:lang w:val="es-ES"/>
        </w:rPr>
        <w:t xml:space="preserve"> </w:t>
      </w:r>
      <w:r>
        <w:rPr>
          <w:color w:val="000000" w:themeColor="text1"/>
          <w:lang w:val="es-ES"/>
        </w:rPr>
        <w:t>y en</w:t>
      </w:r>
      <w:r w:rsidR="002A02DE">
        <w:rPr>
          <w:color w:val="000000" w:themeColor="text1"/>
          <w:lang w:val="es-ES"/>
        </w:rPr>
        <w:t xml:space="preserve"> atestiguación de </w:t>
      </w:r>
      <w:r w:rsidR="002A02DE" w:rsidRPr="00B96DA3">
        <w:rPr>
          <w:i/>
          <w:iCs/>
          <w:color w:val="000000" w:themeColor="text1"/>
          <w:lang w:val="es-ES"/>
        </w:rPr>
        <w:t>bandas violentas o pandillerismo en los alrededores de su vivienda</w:t>
      </w:r>
      <w:r>
        <w:rPr>
          <w:color w:val="000000" w:themeColor="text1"/>
          <w:lang w:val="es-ES"/>
        </w:rPr>
        <w:t xml:space="preserve">. Con respecto al tercer trimestre de 2021, </w:t>
      </w:r>
      <w:r w:rsidRPr="00C90255">
        <w:rPr>
          <w:color w:val="000000" w:themeColor="text1"/>
          <w:lang w:val="es-ES"/>
        </w:rPr>
        <w:t xml:space="preserve">se presentó un aumento estadísticamente significativo de </w:t>
      </w:r>
      <w:r w:rsidR="002A077D">
        <w:rPr>
          <w:color w:val="000000" w:themeColor="text1"/>
          <w:lang w:val="es-ES"/>
        </w:rPr>
        <w:t>un</w:t>
      </w:r>
      <w:r w:rsidRPr="00C90255">
        <w:rPr>
          <w:color w:val="000000" w:themeColor="text1"/>
          <w:lang w:val="es-ES"/>
        </w:rPr>
        <w:t xml:space="preserve"> punto porcentual en el </w:t>
      </w:r>
      <w:r w:rsidRPr="00B96DA3">
        <w:rPr>
          <w:i/>
          <w:iCs/>
          <w:color w:val="000000" w:themeColor="text1"/>
          <w:lang w:val="es-ES"/>
        </w:rPr>
        <w:t>consumo de alcohol en las calles</w:t>
      </w:r>
      <w:r w:rsidR="00C90255" w:rsidRPr="00C90255">
        <w:rPr>
          <w:color w:val="000000" w:themeColor="text1"/>
          <w:lang w:val="es-ES"/>
        </w:rPr>
        <w:t>.</w:t>
      </w:r>
      <w:r w:rsidRPr="00C90255">
        <w:rPr>
          <w:rStyle w:val="Refdenotaalpie"/>
          <w:color w:val="000000" w:themeColor="text1"/>
          <w:lang w:val="es-ES"/>
        </w:rPr>
        <w:footnoteReference w:id="4"/>
      </w:r>
    </w:p>
    <w:p w14:paraId="73A34C63" w14:textId="77777777" w:rsidR="00063AB0" w:rsidRDefault="00063AB0" w:rsidP="00063AB0">
      <w:pPr>
        <w:rPr>
          <w:bCs/>
          <w:noProof/>
          <w:color w:val="000000"/>
          <w:sz w:val="20"/>
          <w:lang w:eastAsia="es-MX"/>
        </w:rPr>
      </w:pPr>
      <w:r>
        <w:rPr>
          <w:bCs/>
          <w:noProof/>
          <w:color w:val="000000"/>
          <w:sz w:val="20"/>
          <w:lang w:eastAsia="es-MX"/>
        </w:rPr>
        <w:br w:type="page"/>
      </w:r>
    </w:p>
    <w:p w14:paraId="5AB6552B" w14:textId="77777777" w:rsidR="00063AB0" w:rsidRPr="000C6AEF" w:rsidRDefault="00063AB0" w:rsidP="00063AB0">
      <w:pPr>
        <w:autoSpaceDE w:val="0"/>
        <w:autoSpaceDN w:val="0"/>
        <w:adjustRightInd w:val="0"/>
        <w:spacing w:before="240"/>
        <w:jc w:val="center"/>
        <w:rPr>
          <w:bCs/>
          <w:noProof/>
          <w:color w:val="000000"/>
          <w:sz w:val="20"/>
          <w:lang w:eastAsia="es-MX"/>
        </w:rPr>
      </w:pPr>
      <w:r w:rsidRPr="000C6AEF">
        <w:rPr>
          <w:bCs/>
          <w:noProof/>
          <w:color w:val="000000"/>
          <w:sz w:val="20"/>
          <w:lang w:eastAsia="es-MX"/>
        </w:rPr>
        <w:lastRenderedPageBreak/>
        <w:t xml:space="preserve">Gráfica </w:t>
      </w:r>
      <w:r>
        <w:rPr>
          <w:bCs/>
          <w:noProof/>
          <w:color w:val="000000"/>
          <w:sz w:val="20"/>
          <w:lang w:eastAsia="es-MX"/>
        </w:rPr>
        <w:t>5</w:t>
      </w:r>
    </w:p>
    <w:p w14:paraId="1FEE3F58" w14:textId="7FC3FE0E" w:rsidR="00063AB0" w:rsidRPr="00806B0B" w:rsidRDefault="002A077D" w:rsidP="00063AB0">
      <w:pPr>
        <w:jc w:val="center"/>
        <w:rPr>
          <w:rFonts w:ascii="Arial Negrita" w:hAnsi="Arial Negrita"/>
          <w:b/>
          <w:smallCaps/>
          <w:sz w:val="22"/>
          <w:lang w:val="es-ES"/>
        </w:rPr>
      </w:pPr>
      <w:r>
        <w:rPr>
          <w:rFonts w:ascii="Arial Negrita" w:hAnsi="Arial Negrita"/>
          <w:b/>
          <w:smallCaps/>
          <w:sz w:val="22"/>
          <w:lang w:val="es-ES"/>
        </w:rPr>
        <w:t>A</w:t>
      </w:r>
      <w:r w:rsidRPr="002A077D">
        <w:rPr>
          <w:rFonts w:ascii="Arial Negrita" w:hAnsi="Arial Negrita"/>
          <w:b/>
          <w:smallCaps/>
          <w:sz w:val="22"/>
          <w:lang w:val="es-ES"/>
        </w:rPr>
        <w:t>testiguaci</w:t>
      </w:r>
      <w:r w:rsidRPr="002A077D">
        <w:rPr>
          <w:rFonts w:ascii="Arial Negrita" w:hAnsi="Arial Negrita" w:hint="eastAsia"/>
          <w:b/>
          <w:smallCaps/>
          <w:sz w:val="22"/>
          <w:lang w:val="es-ES"/>
        </w:rPr>
        <w:t>ó</w:t>
      </w:r>
      <w:r w:rsidRPr="002A077D">
        <w:rPr>
          <w:rFonts w:ascii="Arial Negrita" w:hAnsi="Arial Negrita"/>
          <w:b/>
          <w:smallCaps/>
          <w:sz w:val="22"/>
          <w:lang w:val="es-ES"/>
        </w:rPr>
        <w:t xml:space="preserve">n de conductas delictivas o antisociales a nivel nacional </w:t>
      </w:r>
    </w:p>
    <w:p w14:paraId="1200DBF4" w14:textId="77777777" w:rsidR="00063AB0" w:rsidRDefault="00063AB0" w:rsidP="00063AB0">
      <w:pPr>
        <w:jc w:val="center"/>
        <w:rPr>
          <w:sz w:val="18"/>
          <w:szCs w:val="16"/>
          <w:lang w:val="es-ES"/>
        </w:rPr>
      </w:pPr>
      <w:r w:rsidRPr="00254424">
        <w:rPr>
          <w:sz w:val="18"/>
          <w:szCs w:val="16"/>
          <w:lang w:val="es-ES"/>
        </w:rPr>
        <w:t xml:space="preserve"> (Porcentaje)</w:t>
      </w:r>
    </w:p>
    <w:p w14:paraId="4602CFF8" w14:textId="77777777" w:rsidR="00063AB0" w:rsidRDefault="00063AB0" w:rsidP="00063AB0">
      <w:pPr>
        <w:jc w:val="center"/>
        <w:rPr>
          <w:sz w:val="18"/>
          <w:szCs w:val="16"/>
          <w:lang w:val="es-ES"/>
        </w:rPr>
      </w:pPr>
    </w:p>
    <w:p w14:paraId="74F13D00" w14:textId="77777777" w:rsidR="00063AB0" w:rsidRDefault="00063AB0" w:rsidP="00063AB0">
      <w:pPr>
        <w:jc w:val="center"/>
        <w:rPr>
          <w:sz w:val="18"/>
          <w:szCs w:val="16"/>
          <w:lang w:val="es-ES"/>
        </w:rPr>
      </w:pPr>
      <w:r>
        <w:rPr>
          <w:noProof/>
        </w:rPr>
        <w:drawing>
          <wp:inline distT="0" distB="0" distL="0" distR="0" wp14:anchorId="6053A2D6" wp14:editId="039ACECD">
            <wp:extent cx="5637942" cy="4430005"/>
            <wp:effectExtent l="19050" t="19050" r="20320" b="27940"/>
            <wp:docPr id="6" name="Imagen 6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Gráfico, Gráfico de línea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942" cy="4430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BE1605" w14:textId="77777777" w:rsidR="00063AB0" w:rsidRDefault="00063AB0" w:rsidP="00063AB0">
      <w:pPr>
        <w:ind w:hanging="567"/>
        <w:jc w:val="center"/>
        <w:rPr>
          <w:sz w:val="18"/>
          <w:szCs w:val="16"/>
          <w:lang w:val="es-ES"/>
        </w:rPr>
      </w:pPr>
    </w:p>
    <w:p w14:paraId="485FA2BF" w14:textId="77777777" w:rsidR="00063AB0" w:rsidRDefault="00063AB0">
      <w:pPr>
        <w:jc w:val="center"/>
        <w:rPr>
          <w:sz w:val="18"/>
          <w:szCs w:val="16"/>
          <w:lang w:val="es-ES"/>
        </w:rPr>
      </w:pPr>
    </w:p>
    <w:p w14:paraId="17F34691" w14:textId="77777777" w:rsidR="00063AB0" w:rsidRDefault="00063AB0" w:rsidP="00806B0B">
      <w:pPr>
        <w:autoSpaceDE w:val="0"/>
        <w:autoSpaceDN w:val="0"/>
        <w:adjustRightInd w:val="0"/>
        <w:ind w:left="644" w:hanging="605"/>
        <w:jc w:val="both"/>
        <w:rPr>
          <w:color w:val="000000"/>
          <w:spacing w:val="-2"/>
          <w:sz w:val="16"/>
          <w:szCs w:val="16"/>
        </w:rPr>
      </w:pPr>
      <w:r w:rsidRPr="001648B2">
        <w:rPr>
          <w:color w:val="000000"/>
          <w:sz w:val="16"/>
          <w:szCs w:val="16"/>
        </w:rPr>
        <w:t>Nota:</w:t>
      </w:r>
      <w:r w:rsidRPr="001648B2">
        <w:rPr>
          <w:color w:val="000000"/>
          <w:sz w:val="16"/>
          <w:szCs w:val="16"/>
        </w:rPr>
        <w:tab/>
      </w:r>
      <w:r w:rsidRPr="001648B2">
        <w:rPr>
          <w:color w:val="000000"/>
          <w:spacing w:val="-2"/>
          <w:sz w:val="16"/>
          <w:szCs w:val="16"/>
        </w:rPr>
        <w:t>Debido a la emergencia sanitaria generada por</w:t>
      </w:r>
      <w:r>
        <w:rPr>
          <w:color w:val="000000"/>
          <w:spacing w:val="-2"/>
          <w:sz w:val="16"/>
          <w:szCs w:val="16"/>
        </w:rPr>
        <w:t xml:space="preserve"> la COVID 19, se canceló el </w:t>
      </w:r>
      <w:r w:rsidRPr="001648B2">
        <w:rPr>
          <w:color w:val="000000"/>
          <w:spacing w:val="-2"/>
          <w:sz w:val="16"/>
          <w:szCs w:val="16"/>
        </w:rPr>
        <w:t>levantamiento correspondiente al segundo trimestre de 2020</w:t>
      </w:r>
      <w:r w:rsidRPr="00C74092">
        <w:rPr>
          <w:color w:val="000000"/>
          <w:spacing w:val="-2"/>
          <w:sz w:val="16"/>
          <w:szCs w:val="16"/>
        </w:rPr>
        <w:t xml:space="preserve">, cuyos resultados </w:t>
      </w:r>
      <w:r>
        <w:rPr>
          <w:color w:val="000000"/>
          <w:spacing w:val="-2"/>
          <w:sz w:val="16"/>
          <w:szCs w:val="16"/>
        </w:rPr>
        <w:t>se publicarían</w:t>
      </w:r>
      <w:r w:rsidRPr="00C74092">
        <w:rPr>
          <w:color w:val="000000"/>
          <w:spacing w:val="-2"/>
          <w:sz w:val="16"/>
          <w:szCs w:val="16"/>
        </w:rPr>
        <w:t xml:space="preserve"> el 15 de julio de 2020.</w:t>
      </w:r>
    </w:p>
    <w:p w14:paraId="6AE6DF99" w14:textId="37DBA311" w:rsidR="00063AB0" w:rsidRPr="000D767F" w:rsidRDefault="00063AB0" w:rsidP="00806B0B">
      <w:pPr>
        <w:autoSpaceDE w:val="0"/>
        <w:autoSpaceDN w:val="0"/>
        <w:adjustRightInd w:val="0"/>
        <w:jc w:val="both"/>
        <w:rPr>
          <w:color w:val="000000"/>
          <w:sz w:val="16"/>
          <w:szCs w:val="14"/>
        </w:rPr>
      </w:pPr>
      <w:r>
        <w:rPr>
          <w:color w:val="000000"/>
          <w:sz w:val="18"/>
          <w:szCs w:val="14"/>
        </w:rPr>
        <w:t xml:space="preserve">       </w:t>
      </w:r>
      <w:r w:rsidRPr="000D767F">
        <w:rPr>
          <w:color w:val="000000"/>
          <w:sz w:val="18"/>
          <w:szCs w:val="14"/>
        </w:rPr>
        <w:t>*</w:t>
      </w:r>
      <w:r>
        <w:rPr>
          <w:color w:val="000000"/>
          <w:sz w:val="16"/>
          <w:szCs w:val="14"/>
        </w:rPr>
        <w:t xml:space="preserve">     </w:t>
      </w:r>
      <w:r w:rsidRPr="000D767F">
        <w:rPr>
          <w:color w:val="000000"/>
          <w:sz w:val="16"/>
          <w:szCs w:val="14"/>
        </w:rPr>
        <w:t>En estos casos</w:t>
      </w:r>
      <w:r w:rsidR="009C252D">
        <w:rPr>
          <w:color w:val="000000"/>
          <w:sz w:val="16"/>
          <w:szCs w:val="14"/>
        </w:rPr>
        <w:t>,</w:t>
      </w:r>
      <w:r w:rsidRPr="000D767F">
        <w:rPr>
          <w:color w:val="000000"/>
          <w:sz w:val="16"/>
          <w:szCs w:val="14"/>
        </w:rPr>
        <w:t xml:space="preserve"> sí </w:t>
      </w:r>
      <w:r>
        <w:rPr>
          <w:color w:val="000000"/>
          <w:sz w:val="16"/>
          <w:szCs w:val="14"/>
        </w:rPr>
        <w:t>hubo</w:t>
      </w:r>
      <w:r w:rsidRPr="000D767F">
        <w:rPr>
          <w:color w:val="000000"/>
          <w:sz w:val="16"/>
          <w:szCs w:val="14"/>
        </w:rPr>
        <w:t xml:space="preserve"> un cambio estadísticamente significativo </w:t>
      </w:r>
      <w:r w:rsidRPr="0057334D">
        <w:rPr>
          <w:color w:val="000000"/>
          <w:sz w:val="16"/>
          <w:szCs w:val="14"/>
          <w:lang w:val="es-MX"/>
        </w:rPr>
        <w:t>con respecto del ejercicio anterior</w:t>
      </w:r>
      <w:r w:rsidRPr="000D767F">
        <w:rPr>
          <w:color w:val="000000"/>
          <w:sz w:val="16"/>
          <w:szCs w:val="14"/>
        </w:rPr>
        <w:t>.</w:t>
      </w:r>
    </w:p>
    <w:p w14:paraId="361CCFE4" w14:textId="77777777" w:rsidR="00063AB0" w:rsidRDefault="00063AB0" w:rsidP="00063AB0">
      <w:pPr>
        <w:autoSpaceDE w:val="0"/>
        <w:autoSpaceDN w:val="0"/>
        <w:adjustRightInd w:val="0"/>
        <w:ind w:left="644" w:right="-43" w:hanging="605"/>
        <w:jc w:val="both"/>
        <w:rPr>
          <w:color w:val="000000"/>
          <w:spacing w:val="-2"/>
          <w:sz w:val="16"/>
          <w:szCs w:val="16"/>
        </w:rPr>
      </w:pPr>
    </w:p>
    <w:p w14:paraId="0A603978" w14:textId="77777777" w:rsidR="00063AB0" w:rsidRPr="00C67313" w:rsidRDefault="00063AB0" w:rsidP="00063AB0">
      <w:pPr>
        <w:autoSpaceDE w:val="0"/>
        <w:autoSpaceDN w:val="0"/>
        <w:adjustRightInd w:val="0"/>
        <w:ind w:left="644" w:right="-43" w:hanging="605"/>
        <w:jc w:val="both"/>
        <w:rPr>
          <w:color w:val="000000"/>
          <w:spacing w:val="-2"/>
          <w:sz w:val="16"/>
          <w:szCs w:val="16"/>
        </w:rPr>
      </w:pPr>
    </w:p>
    <w:p w14:paraId="288969B1" w14:textId="77777777" w:rsidR="00063AB0" w:rsidRPr="00B96DA3" w:rsidRDefault="00063AB0" w:rsidP="00175BB6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before="120"/>
        <w:ind w:left="0" w:right="-518" w:hanging="426"/>
        <w:jc w:val="both"/>
        <w:rPr>
          <w:rFonts w:ascii="Arial Negrita" w:hAnsi="Arial Negrita"/>
          <w:b/>
          <w:bCs/>
          <w:color w:val="000000" w:themeColor="text1"/>
          <w:lang w:val="es-ES"/>
        </w:rPr>
      </w:pPr>
      <w:r w:rsidRPr="00B96DA3">
        <w:rPr>
          <w:rFonts w:ascii="Arial Negrita" w:hAnsi="Arial Negrita"/>
          <w:b/>
          <w:bCs/>
          <w:color w:val="000000" w:themeColor="text1"/>
          <w:lang w:val="es-ES"/>
        </w:rPr>
        <w:t>Conflictos y conductas antisociales (existencia)</w:t>
      </w:r>
    </w:p>
    <w:p w14:paraId="3AA86E83" w14:textId="08B314D7" w:rsidR="00063AB0" w:rsidRDefault="00063AB0" w:rsidP="00806B0B">
      <w:pPr>
        <w:spacing w:before="240" w:after="240"/>
        <w:ind w:left="-567"/>
        <w:jc w:val="both"/>
        <w:rPr>
          <w:lang w:val="es-ES"/>
        </w:rPr>
      </w:pPr>
      <w:r>
        <w:rPr>
          <w:lang w:val="es-ES"/>
        </w:rPr>
        <w:t>D</w:t>
      </w:r>
      <w:r w:rsidRPr="008D758F">
        <w:rPr>
          <w:lang w:val="es-ES"/>
        </w:rPr>
        <w:t>urante el</w:t>
      </w:r>
      <w:r>
        <w:rPr>
          <w:lang w:val="es-ES"/>
        </w:rPr>
        <w:t xml:space="preserve"> tercer trimestre de</w:t>
      </w:r>
      <w:r w:rsidRPr="008D758F">
        <w:rPr>
          <w:lang w:val="es-ES"/>
        </w:rPr>
        <w:t xml:space="preserve"> 202</w:t>
      </w:r>
      <w:r>
        <w:rPr>
          <w:lang w:val="es-ES"/>
        </w:rPr>
        <w:t xml:space="preserve">2, 37.1 </w:t>
      </w:r>
      <w:r w:rsidRPr="008D758F">
        <w:rPr>
          <w:lang w:val="es-ES"/>
        </w:rPr>
        <w:t>% de la población de 18 años y más tuvo algún conflicto o enfrentamiento</w:t>
      </w:r>
      <w:r>
        <w:rPr>
          <w:lang w:val="es-ES"/>
        </w:rPr>
        <w:t>,</w:t>
      </w:r>
      <w:r w:rsidRPr="00A215C3">
        <w:rPr>
          <w:lang w:val="es-ES"/>
        </w:rPr>
        <w:t xml:space="preserve"> </w:t>
      </w:r>
      <w:r w:rsidRPr="008D758F">
        <w:rPr>
          <w:lang w:val="es-ES"/>
        </w:rPr>
        <w:t>de manera directa</w:t>
      </w:r>
      <w:r>
        <w:rPr>
          <w:lang w:val="es-ES"/>
        </w:rPr>
        <w:t>,</w:t>
      </w:r>
      <w:r w:rsidRPr="008D758F">
        <w:rPr>
          <w:lang w:val="es-ES"/>
        </w:rPr>
        <w:t xml:space="preserve"> con familiares, vecinos, compañeros de trabajo o escuela, establecimientos o con autoridades de gobierno.</w:t>
      </w:r>
      <w:r w:rsidR="00F72D8D">
        <w:rPr>
          <w:lang w:val="es-ES"/>
        </w:rPr>
        <w:t xml:space="preserve"> </w:t>
      </w:r>
      <w:r w:rsidR="00F72D8D">
        <w:t>Lo anterior r</w:t>
      </w:r>
      <w:r w:rsidR="00F72D8D" w:rsidRPr="00CA3225">
        <w:t xml:space="preserve">epresenta un </w:t>
      </w:r>
      <w:r w:rsidR="00F72D8D">
        <w:t xml:space="preserve">cambio </w:t>
      </w:r>
      <w:r w:rsidR="00F72D8D" w:rsidRPr="00CA3225">
        <w:t>estadísticamente significativo</w:t>
      </w:r>
      <w:r w:rsidR="00F72D8D" w:rsidRPr="00CA3225">
        <w:rPr>
          <w:vertAlign w:val="superscript"/>
        </w:rPr>
        <w:footnoteReference w:id="5"/>
      </w:r>
      <w:r w:rsidR="00F72D8D" w:rsidRPr="00CA3225">
        <w:t xml:space="preserve"> con </w:t>
      </w:r>
      <w:r w:rsidR="00C94E45">
        <w:t>respecto</w:t>
      </w:r>
      <w:r w:rsidR="00F72D8D" w:rsidRPr="00CA3225">
        <w:t xml:space="preserve"> </w:t>
      </w:r>
      <w:r w:rsidR="00C94E45">
        <w:t>de</w:t>
      </w:r>
      <w:r w:rsidR="00F72D8D" w:rsidRPr="00CA3225">
        <w:t xml:space="preserve">l porcentaje registrado en </w:t>
      </w:r>
      <w:r w:rsidR="00F72D8D">
        <w:t>junio</w:t>
      </w:r>
      <w:r w:rsidR="00F72D8D" w:rsidRPr="00CA3225">
        <w:t xml:space="preserve"> de 202</w:t>
      </w:r>
      <w:r w:rsidR="00F72D8D">
        <w:t xml:space="preserve">2, que fue de </w:t>
      </w:r>
      <w:r w:rsidR="00A11B73">
        <w:t>35.9 por ciento.</w:t>
      </w:r>
    </w:p>
    <w:p w14:paraId="6AA46ECE" w14:textId="77777777" w:rsidR="00063AB0" w:rsidRDefault="00063AB0" w:rsidP="00063AB0">
      <w:pPr>
        <w:spacing w:before="240" w:after="240"/>
        <w:jc w:val="both"/>
        <w:rPr>
          <w:lang w:val="es-ES"/>
        </w:rPr>
      </w:pPr>
    </w:p>
    <w:p w14:paraId="413BBF29" w14:textId="77777777" w:rsidR="00063AB0" w:rsidRDefault="00063AB0" w:rsidP="00063AB0">
      <w:pPr>
        <w:spacing w:before="240" w:after="240"/>
        <w:jc w:val="both"/>
        <w:rPr>
          <w:lang w:val="es-ES"/>
        </w:rPr>
      </w:pPr>
    </w:p>
    <w:tbl>
      <w:tblPr>
        <w:tblStyle w:val="Tablaconcuadrcula5oscura-nfasis2"/>
        <w:tblW w:w="9526" w:type="dxa"/>
        <w:tblLayout w:type="fixed"/>
        <w:tblLook w:val="0400" w:firstRow="0" w:lastRow="0" w:firstColumn="0" w:lastColumn="0" w:noHBand="0" w:noVBand="1"/>
      </w:tblPr>
      <w:tblGrid>
        <w:gridCol w:w="2639"/>
        <w:gridCol w:w="954"/>
        <w:gridCol w:w="815"/>
        <w:gridCol w:w="236"/>
        <w:gridCol w:w="236"/>
        <w:gridCol w:w="2640"/>
        <w:gridCol w:w="958"/>
        <w:gridCol w:w="812"/>
        <w:gridCol w:w="236"/>
      </w:tblGrid>
      <w:tr w:rsidR="00063AB0" w14:paraId="14870284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3C6BA8" w14:textId="77777777" w:rsidR="00063AB0" w:rsidRPr="008538E7" w:rsidRDefault="00063AB0" w:rsidP="00ED4DA2">
            <w:pPr>
              <w:keepNext/>
              <w:keepLines/>
              <w:jc w:val="center"/>
              <w:rPr>
                <w:sz w:val="20"/>
                <w:szCs w:val="22"/>
                <w:lang w:val="es-ES"/>
              </w:rPr>
            </w:pPr>
            <w:r w:rsidRPr="008538E7">
              <w:rPr>
                <w:sz w:val="20"/>
                <w:szCs w:val="22"/>
                <w:lang w:val="es-ES"/>
              </w:rPr>
              <w:t>Cuadro 3</w:t>
            </w:r>
          </w:p>
          <w:p w14:paraId="59F79059" w14:textId="77777777" w:rsidR="002A077D" w:rsidRPr="00806B0B" w:rsidRDefault="002A077D" w:rsidP="00806B0B">
            <w:pPr>
              <w:jc w:val="center"/>
              <w:rPr>
                <w:rFonts w:ascii="Arial Negrita" w:eastAsiaTheme="minorHAnsi" w:hAnsi="Arial Negrita"/>
                <w:smallCaps/>
                <w:sz w:val="22"/>
                <w:szCs w:val="22"/>
                <w:lang w:val="es-MX" w:eastAsia="en-US"/>
              </w:rPr>
            </w:pPr>
            <w:bookmarkStart w:id="12" w:name="_Hlk116897573"/>
            <w:r w:rsidRPr="00806B0B">
              <w:rPr>
                <w:rFonts w:ascii="Arial Negrita" w:hAnsi="Arial Negrita"/>
                <w:b/>
                <w:smallCaps/>
                <w:sz w:val="22"/>
                <w:szCs w:val="22"/>
              </w:rPr>
              <w:t>Poblaci</w:t>
            </w:r>
            <w:r w:rsidRPr="00806B0B">
              <w:rPr>
                <w:rFonts w:ascii="Arial Negrita" w:hAnsi="Arial Negrita" w:hint="eastAsia"/>
                <w:b/>
                <w:smallCaps/>
                <w:sz w:val="22"/>
                <w:szCs w:val="22"/>
              </w:rPr>
              <w:t>ó</w:t>
            </w:r>
            <w:r w:rsidRPr="00806B0B">
              <w:rPr>
                <w:rFonts w:ascii="Arial Negrita" w:hAnsi="Arial Negrita"/>
                <w:b/>
                <w:smallCaps/>
                <w:sz w:val="22"/>
                <w:szCs w:val="22"/>
              </w:rPr>
              <w:t>n de 18 a</w:t>
            </w:r>
            <w:r w:rsidRPr="00806B0B">
              <w:rPr>
                <w:rFonts w:ascii="Arial Negrita" w:hAnsi="Arial Negrita" w:hint="eastAsia"/>
                <w:b/>
                <w:smallCaps/>
                <w:sz w:val="22"/>
                <w:szCs w:val="22"/>
              </w:rPr>
              <w:t>ñ</w:t>
            </w:r>
            <w:r w:rsidRPr="00806B0B">
              <w:rPr>
                <w:rFonts w:ascii="Arial Negrita" w:hAnsi="Arial Negrita"/>
                <w:b/>
                <w:smallCaps/>
                <w:sz w:val="22"/>
                <w:szCs w:val="22"/>
              </w:rPr>
              <w:t>os y m</w:t>
            </w:r>
            <w:r w:rsidRPr="00806B0B">
              <w:rPr>
                <w:rFonts w:ascii="Arial Negrita" w:hAnsi="Arial Negrita" w:hint="eastAsia"/>
                <w:b/>
                <w:smallCaps/>
                <w:sz w:val="22"/>
                <w:szCs w:val="22"/>
              </w:rPr>
              <w:t>á</w:t>
            </w:r>
            <w:r w:rsidRPr="00806B0B">
              <w:rPr>
                <w:rFonts w:ascii="Arial Negrita" w:hAnsi="Arial Negrita"/>
                <w:b/>
                <w:smallCaps/>
                <w:sz w:val="22"/>
                <w:szCs w:val="22"/>
              </w:rPr>
              <w:t>s que experiment</w:t>
            </w:r>
            <w:r w:rsidRPr="00806B0B">
              <w:rPr>
                <w:rFonts w:ascii="Arial Negrita" w:hAnsi="Arial Negrita" w:hint="eastAsia"/>
                <w:b/>
                <w:smallCaps/>
                <w:sz w:val="22"/>
                <w:szCs w:val="22"/>
              </w:rPr>
              <w:t>ó</w:t>
            </w:r>
            <w:r w:rsidRPr="00806B0B">
              <w:rPr>
                <w:rFonts w:ascii="Arial Negrita" w:hAnsi="Arial Negrita"/>
                <w:b/>
                <w:smallCaps/>
                <w:sz w:val="22"/>
                <w:szCs w:val="22"/>
              </w:rPr>
              <w:t xml:space="preserve"> conflictos</w:t>
            </w:r>
            <w:r w:rsidRPr="00806B0B">
              <w:rPr>
                <w:rFonts w:ascii="Arial Negrita" w:hAnsi="Arial Negrita"/>
                <w:b/>
                <w:smallCaps/>
                <w:sz w:val="22"/>
                <w:szCs w:val="22"/>
              </w:rPr>
              <w:br/>
              <w:t xml:space="preserve"> o enfrentamientos, por ciudad de inter</w:t>
            </w:r>
            <w:r w:rsidRPr="00806B0B">
              <w:rPr>
                <w:rFonts w:ascii="Arial Negrita" w:hAnsi="Arial Negrita" w:hint="eastAsia"/>
                <w:b/>
                <w:smallCaps/>
                <w:sz w:val="22"/>
                <w:szCs w:val="22"/>
              </w:rPr>
              <w:t>é</w:t>
            </w:r>
            <w:r w:rsidRPr="00806B0B">
              <w:rPr>
                <w:rFonts w:ascii="Arial Negrita" w:hAnsi="Arial Negrita"/>
                <w:b/>
                <w:smallCaps/>
                <w:sz w:val="22"/>
                <w:szCs w:val="22"/>
              </w:rPr>
              <w:t>s</w:t>
            </w:r>
          </w:p>
          <w:bookmarkEnd w:id="12"/>
          <w:p w14:paraId="26FAB997" w14:textId="1694CBAD" w:rsidR="00063AB0" w:rsidRPr="00E30C81" w:rsidRDefault="00063AB0" w:rsidP="00ED4DA2">
            <w:pPr>
              <w:keepNext/>
              <w:keepLines/>
              <w:jc w:val="center"/>
              <w:rPr>
                <w:b/>
                <w:sz w:val="22"/>
                <w:szCs w:val="16"/>
                <w:lang w:val="es-ES"/>
              </w:rPr>
            </w:pPr>
          </w:p>
        </w:tc>
        <w:tc>
          <w:tcPr>
            <w:tcW w:w="20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tbl>
            <w:tblPr>
              <w:tblStyle w:val="Tablaconcuadrcula"/>
              <w:tblW w:w="1985" w:type="dxa"/>
              <w:jc w:val="center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67"/>
              <w:gridCol w:w="336"/>
              <w:gridCol w:w="382"/>
            </w:tblGrid>
            <w:tr w:rsidR="00063AB0" w14:paraId="745B3694" w14:textId="77777777" w:rsidTr="00ED4DA2">
              <w:trPr>
                <w:trHeight w:hRule="exact" w:val="340"/>
                <w:jc w:val="center"/>
              </w:trPr>
              <w:tc>
                <w:tcPr>
                  <w:tcW w:w="1985" w:type="dxa"/>
                  <w:gridSpan w:val="3"/>
                  <w:shd w:val="clear" w:color="auto" w:fill="C0504D" w:themeFill="accent2"/>
                  <w:vAlign w:val="center"/>
                </w:tcPr>
                <w:p w14:paraId="7BAE9A1D" w14:textId="77777777" w:rsidR="00063AB0" w:rsidRPr="00BA4C18" w:rsidRDefault="00063AB0" w:rsidP="00ED4DA2">
                  <w:pPr>
                    <w:keepNext/>
                    <w:keepLines/>
                    <w:autoSpaceDE w:val="0"/>
                    <w:autoSpaceDN w:val="0"/>
                    <w:adjustRightInd w:val="0"/>
                    <w:ind w:right="-82"/>
                    <w:rPr>
                      <w:b/>
                      <w:bCs/>
                      <w:color w:val="000000"/>
                      <w:spacing w:val="-6"/>
                      <w:sz w:val="16"/>
                      <w:szCs w:val="16"/>
                    </w:rPr>
                  </w:pPr>
                  <w:r w:rsidRPr="00BA4C18">
                    <w:rPr>
                      <w:b/>
                      <w:bCs/>
                      <w:color w:val="FFFFFF" w:themeColor="background1"/>
                      <w:spacing w:val="-6"/>
                      <w:sz w:val="16"/>
                      <w:szCs w:val="16"/>
                    </w:rPr>
                    <w:t>Ciudades y demarcaciones</w:t>
                  </w:r>
                </w:p>
              </w:tc>
            </w:tr>
            <w:tr w:rsidR="00063AB0" w14:paraId="45EB1A09" w14:textId="77777777" w:rsidTr="00ED4DA2">
              <w:trPr>
                <w:trHeight w:hRule="exact" w:val="227"/>
                <w:jc w:val="center"/>
              </w:trPr>
              <w:tc>
                <w:tcPr>
                  <w:tcW w:w="1267" w:type="dxa"/>
                  <w:tcBorders>
                    <w:left w:val="nil"/>
                    <w:right w:val="nil"/>
                  </w:tcBorders>
                  <w:shd w:val="clear" w:color="auto" w:fill="F2DBDB" w:themeFill="accent2" w:themeFillTint="33"/>
                  <w:vAlign w:val="center"/>
                </w:tcPr>
                <w:p w14:paraId="6A49C945" w14:textId="77777777" w:rsidR="00063AB0" w:rsidRPr="00BA4C18" w:rsidRDefault="00063AB0" w:rsidP="00ED4DA2">
                  <w:pPr>
                    <w:keepNext/>
                    <w:keepLines/>
                    <w:autoSpaceDE w:val="0"/>
                    <w:autoSpaceDN w:val="0"/>
                    <w:adjustRightInd w:val="0"/>
                    <w:ind w:left="57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BA4C18">
                    <w:rPr>
                      <w:b/>
                      <w:bCs/>
                      <w:color w:val="000000"/>
                      <w:sz w:val="16"/>
                      <w:szCs w:val="16"/>
                    </w:rPr>
                    <w:t>A la baja</w:t>
                  </w:r>
                </w:p>
              </w:tc>
              <w:tc>
                <w:tcPr>
                  <w:tcW w:w="336" w:type="dxa"/>
                  <w:tcBorders>
                    <w:left w:val="nil"/>
                  </w:tcBorders>
                  <w:shd w:val="clear" w:color="auto" w:fill="F2DBDB" w:themeFill="accent2" w:themeFillTint="33"/>
                  <w:vAlign w:val="center"/>
                </w:tcPr>
                <w:p w14:paraId="2BBB3F7F" w14:textId="77777777" w:rsidR="00063AB0" w:rsidRPr="00254194" w:rsidRDefault="00063AB0" w:rsidP="00ED4DA2">
                  <w:pPr>
                    <w:keepNext/>
                    <w:keepLines/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00000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64FC46E4" wp14:editId="3D38906A">
                            <wp:extent cx="162000" cy="126000"/>
                            <wp:effectExtent l="0" t="0" r="9525" b="7620"/>
                            <wp:docPr id="157" name="Flecha: hacia abajo 1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2000" cy="126000"/>
                                    </a:xfrm>
                                    <a:prstGeom prst="downArrow">
                                      <a:avLst/>
                                    </a:prstGeom>
                                    <a:solidFill>
                                      <a:srgbClr val="00CC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      <w:pict>
                          <v:shape w14:anchorId="53A51386" id="Flecha: hacia abajo 157" o:spid="_x0000_s1026" type="#_x0000_t67" style="width:12.75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" adj="10800" fillcolor="#0c0" stroked="f" strokeweight="2pt"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2" w:type="dxa"/>
                  <w:shd w:val="clear" w:color="auto" w:fill="F2DBDB" w:themeFill="accent2" w:themeFillTint="33"/>
                  <w:vAlign w:val="center"/>
                </w:tcPr>
                <w:p w14:paraId="497FC666" w14:textId="77777777" w:rsidR="00063AB0" w:rsidRPr="00BA4C18" w:rsidRDefault="00063AB0" w:rsidP="00ED4DA2">
                  <w:pPr>
                    <w:keepNext/>
                    <w:keepLines/>
                    <w:autoSpaceDE w:val="0"/>
                    <w:autoSpaceDN w:val="0"/>
                    <w:adjustRightInd w:val="0"/>
                    <w:ind w:right="113"/>
                    <w:jc w:val="right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13</w:t>
                  </w:r>
                </w:p>
              </w:tc>
            </w:tr>
            <w:tr w:rsidR="00063AB0" w14:paraId="78CFDFAB" w14:textId="77777777" w:rsidTr="00ED4DA2">
              <w:trPr>
                <w:trHeight w:hRule="exact" w:val="227"/>
                <w:jc w:val="center"/>
              </w:trPr>
              <w:tc>
                <w:tcPr>
                  <w:tcW w:w="1267" w:type="dxa"/>
                  <w:tcBorders>
                    <w:left w:val="nil"/>
                    <w:right w:val="nil"/>
                  </w:tcBorders>
                  <w:shd w:val="clear" w:color="auto" w:fill="E5B8B7" w:themeFill="accent2" w:themeFillTint="66"/>
                  <w:vAlign w:val="center"/>
                </w:tcPr>
                <w:p w14:paraId="6752A315" w14:textId="77777777" w:rsidR="00063AB0" w:rsidRPr="00BA4C18" w:rsidRDefault="00063AB0" w:rsidP="00ED4DA2">
                  <w:pPr>
                    <w:keepNext/>
                    <w:keepLines/>
                    <w:autoSpaceDE w:val="0"/>
                    <w:autoSpaceDN w:val="0"/>
                    <w:adjustRightInd w:val="0"/>
                    <w:ind w:left="57"/>
                    <w:rPr>
                      <w:b/>
                      <w:bCs/>
                      <w:noProof/>
                      <w:color w:val="000000"/>
                      <w:sz w:val="16"/>
                      <w:szCs w:val="16"/>
                    </w:rPr>
                  </w:pPr>
                  <w:r w:rsidRPr="00BA4C18">
                    <w:rPr>
                      <w:b/>
                      <w:bCs/>
                      <w:color w:val="000000"/>
                      <w:sz w:val="16"/>
                      <w:szCs w:val="16"/>
                    </w:rPr>
                    <w:t>Al alza</w:t>
                  </w:r>
                  <w:r w:rsidRPr="00BA4C18">
                    <w:rPr>
                      <w:b/>
                      <w:bCs/>
                      <w:noProof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336" w:type="dxa"/>
                  <w:tcBorders>
                    <w:left w:val="nil"/>
                  </w:tcBorders>
                  <w:shd w:val="clear" w:color="auto" w:fill="E5B8B7" w:themeFill="accent2" w:themeFillTint="66"/>
                  <w:vAlign w:val="center"/>
                </w:tcPr>
                <w:p w14:paraId="68475855" w14:textId="77777777" w:rsidR="00063AB0" w:rsidRPr="00254194" w:rsidRDefault="00063AB0" w:rsidP="00ED4DA2">
                  <w:pPr>
                    <w:keepNext/>
                    <w:keepLines/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3E090873" wp14:editId="7B960ABA">
                            <wp:extent cx="162000" cy="126000"/>
                            <wp:effectExtent l="0" t="0" r="9525" b="7620"/>
                            <wp:docPr id="158" name="Flecha: hacia abajo 1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 flipV="1">
                                      <a:off x="0" y="0"/>
                                      <a:ext cx="162000" cy="126000"/>
                                    </a:xfrm>
                                    <a:prstGeom prst="downArrow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      <w:pict>
                          <v:shape w14:anchorId="64348803" id="Flecha: hacia abajo 158" o:spid="_x0000_s1026" type="#_x0000_t67" style="width:12.75pt;height:9.9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" adj="10800" fillcolor="#c00000" stroked="f" strokeweight="2pt"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2" w:type="dxa"/>
                  <w:shd w:val="clear" w:color="auto" w:fill="E5B8B7" w:themeFill="accent2" w:themeFillTint="66"/>
                  <w:vAlign w:val="center"/>
                </w:tcPr>
                <w:p w14:paraId="1414B0D0" w14:textId="77777777" w:rsidR="00063AB0" w:rsidRPr="00BA4C18" w:rsidRDefault="00063AB0" w:rsidP="00ED4DA2">
                  <w:pPr>
                    <w:keepNext/>
                    <w:keepLines/>
                    <w:autoSpaceDE w:val="0"/>
                    <w:autoSpaceDN w:val="0"/>
                    <w:adjustRightInd w:val="0"/>
                    <w:ind w:right="113"/>
                    <w:jc w:val="right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19</w:t>
                  </w:r>
                </w:p>
              </w:tc>
            </w:tr>
            <w:tr w:rsidR="00063AB0" w14:paraId="74041FC7" w14:textId="77777777" w:rsidTr="00ED4DA2">
              <w:trPr>
                <w:trHeight w:hRule="exact" w:val="227"/>
                <w:jc w:val="center"/>
              </w:trPr>
              <w:tc>
                <w:tcPr>
                  <w:tcW w:w="1267" w:type="dxa"/>
                  <w:tcBorders>
                    <w:left w:val="nil"/>
                    <w:right w:val="nil"/>
                  </w:tcBorders>
                  <w:shd w:val="clear" w:color="auto" w:fill="F2DBDB" w:themeFill="accent2" w:themeFillTint="33"/>
                  <w:vAlign w:val="center"/>
                </w:tcPr>
                <w:p w14:paraId="59C4A798" w14:textId="77777777" w:rsidR="00063AB0" w:rsidRPr="00BA4C18" w:rsidRDefault="00063AB0" w:rsidP="00ED4DA2">
                  <w:pPr>
                    <w:keepNext/>
                    <w:keepLines/>
                    <w:autoSpaceDE w:val="0"/>
                    <w:autoSpaceDN w:val="0"/>
                    <w:adjustRightInd w:val="0"/>
                    <w:ind w:left="57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Sin cambio</w:t>
                  </w:r>
                </w:p>
              </w:tc>
              <w:tc>
                <w:tcPr>
                  <w:tcW w:w="336" w:type="dxa"/>
                  <w:tcBorders>
                    <w:left w:val="nil"/>
                  </w:tcBorders>
                  <w:shd w:val="clear" w:color="auto" w:fill="F2DBDB" w:themeFill="accent2" w:themeFillTint="33"/>
                  <w:vAlign w:val="center"/>
                </w:tcPr>
                <w:p w14:paraId="685E5173" w14:textId="77777777" w:rsidR="00063AB0" w:rsidRPr="00254194" w:rsidRDefault="00063AB0" w:rsidP="00ED4DA2">
                  <w:pPr>
                    <w:keepNext/>
                    <w:keepLines/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000000"/>
                      <w:sz w:val="4"/>
                      <w:szCs w:val="4"/>
                    </w:rPr>
                  </w:pPr>
                  <w:r>
                    <w:rPr>
                      <w:b/>
                      <w:bCs/>
                      <w:noProof/>
                      <w:color w:val="000000"/>
                      <w:sz w:val="4"/>
                      <w:szCs w:val="4"/>
                    </w:rPr>
                    <mc:AlternateContent>
                      <mc:Choice Requires="wps">
                        <w:drawing>
                          <wp:inline distT="0" distB="0" distL="0" distR="0" wp14:anchorId="46267170" wp14:editId="4BDAB6DE">
                            <wp:extent cx="162000" cy="126000"/>
                            <wp:effectExtent l="0" t="0" r="9525" b="7620"/>
                            <wp:docPr id="159" name="Flecha: a la izquierda y derecha 1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2000" cy="126000"/>
                                    </a:xfrm>
                                    <a:prstGeom prst="leftRightArrow">
                                      <a:avLst/>
                                    </a:prstGeom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      <w:pict>
                          <v:shape w14:anchorId="1EF6D5F0" id="Flecha: a la izquierda y derecha 159" o:spid="_x0000_s1026" type="#_x0000_t69" style="width:12.75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" adj="8400" fillcolor="#5a5a5a [2109]" stroked="f" strokeweight="2pt"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2" w:type="dxa"/>
                  <w:shd w:val="clear" w:color="auto" w:fill="F2DBDB" w:themeFill="accent2" w:themeFillTint="33"/>
                  <w:vAlign w:val="center"/>
                </w:tcPr>
                <w:p w14:paraId="0567A3D0" w14:textId="77777777" w:rsidR="00063AB0" w:rsidRPr="00BA4C18" w:rsidRDefault="00063AB0" w:rsidP="00ED4DA2">
                  <w:pPr>
                    <w:keepNext/>
                    <w:keepLines/>
                    <w:autoSpaceDE w:val="0"/>
                    <w:autoSpaceDN w:val="0"/>
                    <w:adjustRightInd w:val="0"/>
                    <w:ind w:right="113"/>
                    <w:jc w:val="right"/>
                    <w:rPr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58</w:t>
                  </w:r>
                </w:p>
              </w:tc>
            </w:tr>
          </w:tbl>
          <w:p w14:paraId="5D43FE7E" w14:textId="77777777" w:rsidR="00063AB0" w:rsidRPr="008B17C5" w:rsidRDefault="00063AB0" w:rsidP="00ED4DA2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sz w:val="18"/>
                <w:szCs w:val="14"/>
              </w:rPr>
            </w:pPr>
          </w:p>
        </w:tc>
      </w:tr>
      <w:tr w:rsidR="00063AB0" w14:paraId="15DBC26F" w14:textId="77777777" w:rsidTr="00ED4DA2">
        <w:trPr>
          <w:trHeight w:val="284"/>
        </w:trPr>
        <w:tc>
          <w:tcPr>
            <w:tcW w:w="2639" w:type="dxa"/>
            <w:vMerge w:val="restart"/>
            <w:shd w:val="clear" w:color="auto" w:fill="C0504D" w:themeFill="accent2"/>
            <w:vAlign w:val="center"/>
          </w:tcPr>
          <w:p w14:paraId="1A783428" w14:textId="77777777" w:rsidR="00063AB0" w:rsidRPr="009244C9" w:rsidRDefault="00063AB0" w:rsidP="00ED4DA2">
            <w:pPr>
              <w:autoSpaceDE w:val="0"/>
              <w:autoSpaceDN w:val="0"/>
              <w:adjustRightInd w:val="0"/>
              <w:ind w:left="284"/>
              <w:rPr>
                <w:color w:val="FFFFFF" w:themeColor="background1"/>
                <w:sz w:val="18"/>
                <w:szCs w:val="14"/>
              </w:rPr>
            </w:pPr>
            <w:r w:rsidRPr="009244C9">
              <w:rPr>
                <w:color w:val="FFFFFF" w:themeColor="background1"/>
                <w:sz w:val="18"/>
                <w:szCs w:val="14"/>
              </w:rPr>
              <w:t>Ciudad</w:t>
            </w:r>
          </w:p>
        </w:tc>
        <w:tc>
          <w:tcPr>
            <w:tcW w:w="2005" w:type="dxa"/>
            <w:gridSpan w:val="3"/>
            <w:shd w:val="clear" w:color="auto" w:fill="C0504D" w:themeFill="accent2"/>
          </w:tcPr>
          <w:p w14:paraId="1075B0D6" w14:textId="77777777" w:rsidR="00063AB0" w:rsidRPr="009244C9" w:rsidRDefault="00063AB0" w:rsidP="00ED4DA2">
            <w:pPr>
              <w:autoSpaceDE w:val="0"/>
              <w:autoSpaceDN w:val="0"/>
              <w:adjustRightInd w:val="0"/>
              <w:spacing w:before="20" w:after="20" w:line="180" w:lineRule="exact"/>
              <w:ind w:left="-45" w:right="-85"/>
              <w:jc w:val="center"/>
              <w:rPr>
                <w:color w:val="FFFFFF" w:themeColor="background1"/>
                <w:sz w:val="18"/>
                <w:szCs w:val="14"/>
              </w:rPr>
            </w:pPr>
            <w:r>
              <w:rPr>
                <w:color w:val="FFFFFF" w:themeColor="background1"/>
                <w:sz w:val="18"/>
                <w:szCs w:val="14"/>
              </w:rPr>
              <w:t>Porcentaje</w:t>
            </w:r>
          </w:p>
        </w:tc>
        <w:tc>
          <w:tcPr>
            <w:tcW w:w="236" w:type="dxa"/>
            <w:tcBorders>
              <w:top w:val="nil"/>
            </w:tcBorders>
            <w:shd w:val="clear" w:color="auto" w:fill="auto"/>
          </w:tcPr>
          <w:p w14:paraId="0E0DAE1A" w14:textId="77777777" w:rsidR="00063AB0" w:rsidRPr="00A77D91" w:rsidRDefault="00063AB0" w:rsidP="00ED4DA2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8"/>
                <w:szCs w:val="14"/>
              </w:rPr>
            </w:pPr>
          </w:p>
        </w:tc>
        <w:tc>
          <w:tcPr>
            <w:tcW w:w="2640" w:type="dxa"/>
            <w:vMerge w:val="restart"/>
            <w:shd w:val="clear" w:color="auto" w:fill="C0504D" w:themeFill="accent2"/>
            <w:vAlign w:val="center"/>
          </w:tcPr>
          <w:p w14:paraId="3DDCE34D" w14:textId="77777777" w:rsidR="00063AB0" w:rsidRPr="009244C9" w:rsidRDefault="00063AB0" w:rsidP="00ED4DA2">
            <w:pPr>
              <w:autoSpaceDE w:val="0"/>
              <w:autoSpaceDN w:val="0"/>
              <w:adjustRightInd w:val="0"/>
              <w:ind w:left="284"/>
              <w:rPr>
                <w:color w:val="FFFFFF" w:themeColor="background1"/>
                <w:sz w:val="18"/>
                <w:szCs w:val="14"/>
              </w:rPr>
            </w:pPr>
            <w:r w:rsidRPr="009244C9">
              <w:rPr>
                <w:color w:val="FFFFFF" w:themeColor="background1"/>
                <w:sz w:val="18"/>
                <w:szCs w:val="14"/>
              </w:rPr>
              <w:t>Ciudad</w:t>
            </w:r>
          </w:p>
        </w:tc>
        <w:tc>
          <w:tcPr>
            <w:tcW w:w="2006" w:type="dxa"/>
            <w:gridSpan w:val="3"/>
            <w:shd w:val="clear" w:color="auto" w:fill="C0504D" w:themeFill="accent2"/>
          </w:tcPr>
          <w:p w14:paraId="5E08E23A" w14:textId="77777777" w:rsidR="00063AB0" w:rsidRPr="009244C9" w:rsidRDefault="00063AB0" w:rsidP="00ED4DA2">
            <w:pPr>
              <w:autoSpaceDE w:val="0"/>
              <w:autoSpaceDN w:val="0"/>
              <w:adjustRightInd w:val="0"/>
              <w:spacing w:before="20" w:after="20" w:line="180" w:lineRule="exact"/>
              <w:ind w:left="-45" w:right="-85"/>
              <w:jc w:val="center"/>
              <w:rPr>
                <w:color w:val="FFFFFF" w:themeColor="background1"/>
                <w:sz w:val="18"/>
                <w:szCs w:val="14"/>
              </w:rPr>
            </w:pPr>
            <w:r>
              <w:rPr>
                <w:color w:val="FFFFFF" w:themeColor="background1"/>
                <w:sz w:val="18"/>
                <w:szCs w:val="14"/>
              </w:rPr>
              <w:t>Porcentaje</w:t>
            </w:r>
          </w:p>
        </w:tc>
      </w:tr>
      <w:tr w:rsidR="00063AB0" w14:paraId="751B41D2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2639" w:type="dxa"/>
            <w:vMerge/>
            <w:shd w:val="clear" w:color="auto" w:fill="C0504D" w:themeFill="accent2"/>
          </w:tcPr>
          <w:p w14:paraId="2ABEDD5D" w14:textId="77777777" w:rsidR="00063AB0" w:rsidRPr="009244C9" w:rsidRDefault="00063AB0" w:rsidP="00ED4DA2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16"/>
                <w:szCs w:val="14"/>
              </w:rPr>
            </w:pPr>
          </w:p>
        </w:tc>
        <w:tc>
          <w:tcPr>
            <w:tcW w:w="954" w:type="dxa"/>
            <w:shd w:val="clear" w:color="auto" w:fill="C0504D" w:themeFill="accent2"/>
            <w:vAlign w:val="center"/>
          </w:tcPr>
          <w:p w14:paraId="773F05BC" w14:textId="77777777" w:rsidR="00063AB0" w:rsidRPr="00D11397" w:rsidRDefault="00063AB0" w:rsidP="00ED4DA2">
            <w:pPr>
              <w:autoSpaceDE w:val="0"/>
              <w:autoSpaceDN w:val="0"/>
              <w:adjustRightInd w:val="0"/>
              <w:spacing w:before="20" w:after="20"/>
              <w:ind w:left="-137" w:right="-119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II T</w:t>
            </w:r>
            <w:r w:rsidRPr="00D11397">
              <w:rPr>
                <w:color w:val="FFFFFF" w:themeColor="background1"/>
                <w:sz w:val="16"/>
                <w:szCs w:val="14"/>
              </w:rPr>
              <w:t xml:space="preserve"> 202</w:t>
            </w:r>
            <w:r>
              <w:rPr>
                <w:color w:val="FFFFFF" w:themeColor="background1"/>
                <w:sz w:val="16"/>
                <w:szCs w:val="14"/>
              </w:rPr>
              <w:t>2</w:t>
            </w:r>
          </w:p>
        </w:tc>
        <w:tc>
          <w:tcPr>
            <w:tcW w:w="1051" w:type="dxa"/>
            <w:gridSpan w:val="2"/>
            <w:shd w:val="clear" w:color="auto" w:fill="C0504D" w:themeFill="accent2"/>
            <w:vAlign w:val="center"/>
          </w:tcPr>
          <w:p w14:paraId="47CBEC0A" w14:textId="77777777" w:rsidR="00063AB0" w:rsidRPr="00D11397" w:rsidRDefault="00063AB0" w:rsidP="00ED4DA2">
            <w:pPr>
              <w:autoSpaceDE w:val="0"/>
              <w:autoSpaceDN w:val="0"/>
              <w:adjustRightInd w:val="0"/>
              <w:spacing w:before="20" w:after="20"/>
              <w:ind w:left="-94" w:right="-73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III T</w:t>
            </w:r>
            <w:r w:rsidRPr="00D11397">
              <w:rPr>
                <w:color w:val="FFFFFF" w:themeColor="background1"/>
                <w:sz w:val="16"/>
                <w:szCs w:val="14"/>
              </w:rPr>
              <w:t xml:space="preserve"> 202</w:t>
            </w:r>
            <w:r>
              <w:rPr>
                <w:color w:val="FFFFFF" w:themeColor="background1"/>
                <w:sz w:val="16"/>
                <w:szCs w:val="14"/>
              </w:rPr>
              <w:t>2</w:t>
            </w:r>
          </w:p>
        </w:tc>
        <w:tc>
          <w:tcPr>
            <w:tcW w:w="236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752B2774" w14:textId="77777777" w:rsidR="00063AB0" w:rsidRPr="00A77D91" w:rsidRDefault="00063AB0" w:rsidP="00ED4DA2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8"/>
                <w:szCs w:val="14"/>
              </w:rPr>
            </w:pPr>
          </w:p>
        </w:tc>
        <w:tc>
          <w:tcPr>
            <w:tcW w:w="2640" w:type="dxa"/>
            <w:vMerge/>
            <w:shd w:val="clear" w:color="auto" w:fill="C0504D" w:themeFill="accent2"/>
            <w:vAlign w:val="center"/>
          </w:tcPr>
          <w:p w14:paraId="13957598" w14:textId="77777777" w:rsidR="00063AB0" w:rsidRPr="009244C9" w:rsidRDefault="00063AB0" w:rsidP="00ED4DA2">
            <w:pPr>
              <w:autoSpaceDE w:val="0"/>
              <w:autoSpaceDN w:val="0"/>
              <w:adjustRightInd w:val="0"/>
              <w:ind w:right="50"/>
              <w:rPr>
                <w:color w:val="FFFFFF" w:themeColor="background1"/>
                <w:sz w:val="16"/>
                <w:szCs w:val="14"/>
              </w:rPr>
            </w:pPr>
          </w:p>
        </w:tc>
        <w:tc>
          <w:tcPr>
            <w:tcW w:w="958" w:type="dxa"/>
            <w:shd w:val="clear" w:color="auto" w:fill="C0504D" w:themeFill="accent2"/>
            <w:vAlign w:val="center"/>
          </w:tcPr>
          <w:p w14:paraId="67CD03C9" w14:textId="77777777" w:rsidR="00063AB0" w:rsidRPr="009244C9" w:rsidRDefault="00063AB0" w:rsidP="00ED4DA2">
            <w:pPr>
              <w:autoSpaceDE w:val="0"/>
              <w:autoSpaceDN w:val="0"/>
              <w:adjustRightInd w:val="0"/>
              <w:spacing w:before="20" w:after="20"/>
              <w:ind w:left="-125" w:right="-128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II T</w:t>
            </w:r>
            <w:r w:rsidRPr="00D11397">
              <w:rPr>
                <w:color w:val="FFFFFF" w:themeColor="background1"/>
                <w:sz w:val="16"/>
                <w:szCs w:val="14"/>
              </w:rPr>
              <w:t xml:space="preserve"> 202</w:t>
            </w:r>
            <w:r>
              <w:rPr>
                <w:color w:val="FFFFFF" w:themeColor="background1"/>
                <w:sz w:val="16"/>
                <w:szCs w:val="14"/>
              </w:rPr>
              <w:t>2</w:t>
            </w:r>
          </w:p>
        </w:tc>
        <w:tc>
          <w:tcPr>
            <w:tcW w:w="1048" w:type="dxa"/>
            <w:gridSpan w:val="2"/>
            <w:shd w:val="clear" w:color="auto" w:fill="C0504D" w:themeFill="accent2"/>
            <w:vAlign w:val="center"/>
          </w:tcPr>
          <w:p w14:paraId="3F171F5E" w14:textId="77777777" w:rsidR="00063AB0" w:rsidRDefault="00063AB0" w:rsidP="00ED4DA2">
            <w:pPr>
              <w:autoSpaceDE w:val="0"/>
              <w:autoSpaceDN w:val="0"/>
              <w:adjustRightInd w:val="0"/>
              <w:spacing w:before="20" w:after="20"/>
              <w:ind w:right="50"/>
              <w:jc w:val="center"/>
              <w:rPr>
                <w:color w:val="FFFFFF" w:themeColor="background1"/>
                <w:sz w:val="16"/>
                <w:szCs w:val="14"/>
              </w:rPr>
            </w:pPr>
            <w:r>
              <w:rPr>
                <w:color w:val="FFFFFF" w:themeColor="background1"/>
                <w:sz w:val="16"/>
                <w:szCs w:val="14"/>
              </w:rPr>
              <w:t>III T</w:t>
            </w:r>
            <w:r w:rsidRPr="00D11397">
              <w:rPr>
                <w:color w:val="FFFFFF" w:themeColor="background1"/>
                <w:sz w:val="16"/>
                <w:szCs w:val="14"/>
              </w:rPr>
              <w:t xml:space="preserve"> 202</w:t>
            </w:r>
            <w:r>
              <w:rPr>
                <w:color w:val="FFFFFF" w:themeColor="background1"/>
                <w:sz w:val="16"/>
                <w:szCs w:val="14"/>
              </w:rPr>
              <w:t>2</w:t>
            </w:r>
          </w:p>
        </w:tc>
      </w:tr>
      <w:tr w:rsidR="00052804" w14:paraId="2B4AF9DD" w14:textId="77777777" w:rsidTr="00ED4DA2">
        <w:trPr>
          <w:trHeight w:hRule="exact" w:val="198"/>
        </w:trPr>
        <w:tc>
          <w:tcPr>
            <w:tcW w:w="2639" w:type="dxa"/>
            <w:vAlign w:val="bottom"/>
          </w:tcPr>
          <w:p w14:paraId="31B90BFA" w14:textId="3D915ED3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Nacional</w:t>
            </w:r>
          </w:p>
        </w:tc>
        <w:tc>
          <w:tcPr>
            <w:tcW w:w="954" w:type="dxa"/>
            <w:vAlign w:val="center"/>
          </w:tcPr>
          <w:p w14:paraId="230D44DF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b/>
                <w:bCs/>
                <w:color w:val="0D0D0D" w:themeColor="text1" w:themeTint="F2"/>
                <w:sz w:val="16"/>
                <w:szCs w:val="16"/>
              </w:rPr>
            </w:pPr>
            <w:hyperlink w:tooltip="CV%: 1.4; ERROR: 0.5; LI90%: 35.0; LS90%: 36.7" w:history="1">
              <w:r w:rsidR="00052804" w:rsidRPr="005D10AB">
                <w:rPr>
                  <w:rStyle w:val="Hipervnculo"/>
                  <w:b/>
                  <w:bCs/>
                  <w:color w:val="0D0D0D" w:themeColor="text1" w:themeTint="F2"/>
                  <w:sz w:val="16"/>
                  <w:szCs w:val="16"/>
                  <w:u w:val="none"/>
                </w:rPr>
                <w:t>35.9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4F17EAB0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b/>
                <w:bCs/>
                <w:color w:val="000000"/>
                <w:sz w:val="16"/>
                <w:szCs w:val="16"/>
              </w:rPr>
            </w:pPr>
            <w:r w:rsidRPr="005D10AB">
              <w:rPr>
                <w:b/>
                <w:bCs/>
                <w:sz w:val="16"/>
                <w:szCs w:val="16"/>
              </w:rPr>
              <w:t>37.1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63934D4F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position w:val="-2"/>
                <w:sz w:val="16"/>
                <w:szCs w:val="16"/>
              </w:rPr>
            </w:pPr>
            <w:r w:rsidRPr="005D10AB">
              <w:rPr>
                <w:b/>
                <w:bCs/>
                <w:color w:val="000000"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2509B4B4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0066318A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Align w:val="bottom"/>
          </w:tcPr>
          <w:p w14:paraId="6B872DEF" w14:textId="77777777" w:rsidR="00052804" w:rsidRPr="005D10AB" w:rsidRDefault="00052804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812" w:type="dxa"/>
            <w:tcBorders>
              <w:right w:val="nil"/>
            </w:tcBorders>
            <w:vAlign w:val="bottom"/>
          </w:tcPr>
          <w:p w14:paraId="3BFA0982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024BA6CF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left="-57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052804" w14:paraId="38E8757E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766062A2" w14:textId="5CD459A5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Aguascalientes, </w:t>
            </w:r>
            <w:proofErr w:type="spellStart"/>
            <w:r>
              <w:rPr>
                <w:sz w:val="16"/>
                <w:szCs w:val="16"/>
              </w:rPr>
              <w:t>Ags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4" w:type="dxa"/>
            <w:vAlign w:val="center"/>
          </w:tcPr>
          <w:p w14:paraId="6AB4DF67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2.4; ERROR: 3.8; LI90%: 24.5; LS90%: 37.1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30.8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37EB6AAE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35.9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5D685D24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7CA164F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6EC67B36" w14:textId="47CCF171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Puerto Vallarta, Jal.</w:t>
            </w:r>
          </w:p>
        </w:tc>
        <w:tc>
          <w:tcPr>
            <w:tcW w:w="958" w:type="dxa"/>
            <w:vAlign w:val="center"/>
          </w:tcPr>
          <w:p w14:paraId="4F71AE64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3.5; ERROR: 4.0; LI90%: 23.3; LS90%: 36.7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30.0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573C2232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39.3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38F8B946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5D10AB">
              <w:rPr>
                <w:b/>
                <w:bCs/>
                <w:color w:val="000000"/>
                <w:sz w:val="16"/>
                <w:szCs w:val="16"/>
              </w:rPr>
              <w:t>*</w:t>
            </w:r>
          </w:p>
        </w:tc>
      </w:tr>
      <w:tr w:rsidR="00052804" w14:paraId="0028A046" w14:textId="77777777" w:rsidTr="00ED4DA2">
        <w:trPr>
          <w:trHeight w:hRule="exact" w:val="198"/>
        </w:trPr>
        <w:tc>
          <w:tcPr>
            <w:tcW w:w="2639" w:type="dxa"/>
            <w:vAlign w:val="bottom"/>
          </w:tcPr>
          <w:p w14:paraId="48F02C0E" w14:textId="1F4DC193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Mexicali, B.C.</w:t>
            </w:r>
          </w:p>
        </w:tc>
        <w:tc>
          <w:tcPr>
            <w:tcW w:w="954" w:type="dxa"/>
            <w:vAlign w:val="center"/>
          </w:tcPr>
          <w:p w14:paraId="40D6E14A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9.7; ERROR: 3.8; LI90%: 32.9; LS90%: 45.5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39.2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0E8DA34F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47.8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6ABED5DA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61F0954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5FB59C07" w14:textId="5B45177E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Toluca, Edo. Mex.</w:t>
            </w:r>
          </w:p>
        </w:tc>
        <w:tc>
          <w:tcPr>
            <w:tcW w:w="958" w:type="dxa"/>
            <w:vAlign w:val="center"/>
          </w:tcPr>
          <w:p w14:paraId="552FA171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7.5; ERROR: 3.1; LI90%: 36.9; LS90%: 47.2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42.0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1F515148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39.5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0DA7F9D9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052804" w14:paraId="58FDD263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319957E0" w14:textId="1BC323F4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Tijuana, B.C.</w:t>
            </w:r>
          </w:p>
        </w:tc>
        <w:tc>
          <w:tcPr>
            <w:tcW w:w="954" w:type="dxa"/>
            <w:vAlign w:val="center"/>
          </w:tcPr>
          <w:p w14:paraId="62CCF9ED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6.4; ERROR: 3.4; LI90%: 15.1; LS90%: 26.3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20.7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6C9CE13F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10.0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597A1A28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position w:val="-2"/>
                <w:sz w:val="16"/>
                <w:szCs w:val="16"/>
              </w:rPr>
            </w:pPr>
            <w:r w:rsidRPr="005D10AB">
              <w:rPr>
                <w:b/>
                <w:bCs/>
                <w:color w:val="000000"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3C4A5C81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0BCB90E4" w14:textId="02FD104D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Ecatepec, Edo. Mex.</w:t>
            </w:r>
          </w:p>
        </w:tc>
        <w:tc>
          <w:tcPr>
            <w:tcW w:w="958" w:type="dxa"/>
            <w:vAlign w:val="center"/>
          </w:tcPr>
          <w:p w14:paraId="1B822E02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1.5; ERROR: 3.2; LI90%: 22.4; LS90%: 32.9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27.7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6C2BB886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41.3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6452D68D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5D10AB">
              <w:rPr>
                <w:b/>
                <w:bCs/>
                <w:color w:val="000000"/>
                <w:sz w:val="16"/>
                <w:szCs w:val="16"/>
              </w:rPr>
              <w:t>*</w:t>
            </w:r>
          </w:p>
        </w:tc>
      </w:tr>
      <w:tr w:rsidR="00052804" w14:paraId="07928CA6" w14:textId="77777777" w:rsidTr="00ED4DA2">
        <w:trPr>
          <w:trHeight w:hRule="exact" w:val="198"/>
        </w:trPr>
        <w:tc>
          <w:tcPr>
            <w:tcW w:w="2639" w:type="dxa"/>
            <w:vAlign w:val="bottom"/>
          </w:tcPr>
          <w:p w14:paraId="1C7D00C6" w14:textId="4641DDE4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La Paz, B.C.S.</w:t>
            </w:r>
          </w:p>
        </w:tc>
        <w:tc>
          <w:tcPr>
            <w:tcW w:w="954" w:type="dxa"/>
            <w:vAlign w:val="center"/>
          </w:tcPr>
          <w:p w14:paraId="0293797C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0.7; ERROR: 4.4; LI90%: 34.0; LS90%: 48.5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41.2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6EA83D72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29.0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474A2F7C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position w:val="-2"/>
                <w:sz w:val="16"/>
                <w:szCs w:val="16"/>
              </w:rPr>
            </w:pPr>
            <w:r w:rsidRPr="005D10AB">
              <w:rPr>
                <w:b/>
                <w:bCs/>
                <w:color w:val="000000"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040C7633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center"/>
          </w:tcPr>
          <w:p w14:paraId="6D1F474F" w14:textId="4EB4DF6A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Ciudad Nezahualcóyotl</w:t>
            </w:r>
            <w:r>
              <w:rPr>
                <w:sz w:val="16"/>
                <w:szCs w:val="16"/>
              </w:rPr>
              <w:t>, Edo. Mex.</w:t>
            </w:r>
          </w:p>
        </w:tc>
        <w:tc>
          <w:tcPr>
            <w:tcW w:w="958" w:type="dxa"/>
            <w:vAlign w:val="center"/>
          </w:tcPr>
          <w:p w14:paraId="63FF9829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3.2; ERROR: 3.7; LI90%: 21.7; LS90%: 33.7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27.7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5F7D3D7A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25.5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62AC5054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052804" w14:paraId="677D562A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1C2A5F86" w14:textId="2059A5D3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Los Cabos, B.C.S. </w:t>
            </w:r>
            <w:r>
              <w:rPr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954" w:type="dxa"/>
            <w:vAlign w:val="center"/>
          </w:tcPr>
          <w:p w14:paraId="209F5965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5.7; ERROR: 3.6; LI90%: 17.0; LS90%: 28.9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23.0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1C3536A2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31.9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407DAE82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position w:val="-2"/>
                <w:sz w:val="16"/>
                <w:szCs w:val="16"/>
              </w:rPr>
            </w:pPr>
            <w:r w:rsidRPr="005D10AB">
              <w:rPr>
                <w:b/>
                <w:bCs/>
                <w:color w:val="000000"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309C79E9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center"/>
          </w:tcPr>
          <w:p w14:paraId="7DFD9A76" w14:textId="0BEBB1CA" w:rsidR="00052804" w:rsidRPr="005D10AB" w:rsidRDefault="00052804" w:rsidP="00052804">
            <w:pPr>
              <w:autoSpaceDE w:val="0"/>
              <w:autoSpaceDN w:val="0"/>
              <w:adjustRightInd w:val="0"/>
              <w:ind w:right="-128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Naucalpan de Juárez</w:t>
            </w:r>
            <w:r>
              <w:rPr>
                <w:sz w:val="16"/>
                <w:szCs w:val="16"/>
              </w:rPr>
              <w:t>, Edo. Mex.</w:t>
            </w:r>
          </w:p>
        </w:tc>
        <w:tc>
          <w:tcPr>
            <w:tcW w:w="958" w:type="dxa"/>
            <w:vAlign w:val="center"/>
          </w:tcPr>
          <w:p w14:paraId="051B9143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8.7; ERROR: 4.3; LI90%: 42.5; LS90%: 56.6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49.6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0DA07C81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25.3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60D50713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5D10AB">
              <w:rPr>
                <w:b/>
                <w:bCs/>
                <w:color w:val="000000"/>
                <w:sz w:val="16"/>
                <w:szCs w:val="16"/>
              </w:rPr>
              <w:t>*</w:t>
            </w:r>
          </w:p>
        </w:tc>
      </w:tr>
      <w:tr w:rsidR="00052804" w14:paraId="16D04FC5" w14:textId="77777777" w:rsidTr="00ED4DA2">
        <w:trPr>
          <w:trHeight w:hRule="exact" w:val="198"/>
        </w:trPr>
        <w:tc>
          <w:tcPr>
            <w:tcW w:w="2639" w:type="dxa"/>
            <w:vAlign w:val="bottom"/>
          </w:tcPr>
          <w:p w14:paraId="4E5F8989" w14:textId="4111DD90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Campeche, Camp.</w:t>
            </w:r>
          </w:p>
        </w:tc>
        <w:tc>
          <w:tcPr>
            <w:tcW w:w="954" w:type="dxa"/>
            <w:vAlign w:val="center"/>
          </w:tcPr>
          <w:p w14:paraId="422C2569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0.7; ERROR: 2.5; LI90%: 19.3; LS90%: 27.6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23.5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32A4026A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35.1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58FD6B1B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position w:val="-2"/>
                <w:sz w:val="16"/>
                <w:szCs w:val="16"/>
              </w:rPr>
            </w:pPr>
            <w:r w:rsidRPr="005D10AB">
              <w:rPr>
                <w:b/>
                <w:bCs/>
                <w:color w:val="000000"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0D02D968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center"/>
          </w:tcPr>
          <w:p w14:paraId="415B2227" w14:textId="6C104269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Tlalnepantla de Baz</w:t>
            </w:r>
            <w:r>
              <w:rPr>
                <w:sz w:val="16"/>
                <w:szCs w:val="16"/>
              </w:rPr>
              <w:t>, Edo. Mex.</w:t>
            </w:r>
          </w:p>
        </w:tc>
        <w:tc>
          <w:tcPr>
            <w:tcW w:w="958" w:type="dxa"/>
            <w:vAlign w:val="center"/>
          </w:tcPr>
          <w:p w14:paraId="603A14EC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1.7; ERROR: 3.0; LI90%: 20.9; LS90%: 30.8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25.8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2F418B03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31.1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007EAD70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052804" w14:paraId="74763191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5091073E" w14:textId="3C0CD0DE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del Carmen, Camp.</w:t>
            </w:r>
          </w:p>
        </w:tc>
        <w:tc>
          <w:tcPr>
            <w:tcW w:w="954" w:type="dxa"/>
            <w:vAlign w:val="center"/>
          </w:tcPr>
          <w:p w14:paraId="66CFB039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1.0; ERROR: 4.8; LI90%: 35.4; LS90%: 51.0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43.2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48A86302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34.4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7EEB1791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1BF41FB2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center"/>
          </w:tcPr>
          <w:p w14:paraId="7F70B99D" w14:textId="46D0A08B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Cuautitlán Izcalli</w:t>
            </w:r>
            <w:r>
              <w:rPr>
                <w:sz w:val="16"/>
                <w:szCs w:val="16"/>
              </w:rPr>
              <w:t>, Edo. Mex.</w:t>
            </w:r>
          </w:p>
        </w:tc>
        <w:tc>
          <w:tcPr>
            <w:tcW w:w="958" w:type="dxa"/>
            <w:vAlign w:val="center"/>
          </w:tcPr>
          <w:p w14:paraId="228DC6F4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0.2; ERROR: 3.3; LI90%: 26.9; LS90%: 37.7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32.3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34164F7D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48.5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56F447E0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5D10AB">
              <w:rPr>
                <w:b/>
                <w:bCs/>
                <w:color w:val="000000"/>
                <w:sz w:val="16"/>
                <w:szCs w:val="16"/>
              </w:rPr>
              <w:t>*</w:t>
            </w:r>
          </w:p>
        </w:tc>
      </w:tr>
      <w:tr w:rsidR="00052804" w14:paraId="35AA77C1" w14:textId="77777777" w:rsidTr="00ED4DA2">
        <w:trPr>
          <w:trHeight w:hRule="exact" w:val="198"/>
        </w:trPr>
        <w:tc>
          <w:tcPr>
            <w:tcW w:w="2639" w:type="dxa"/>
            <w:vAlign w:val="bottom"/>
          </w:tcPr>
          <w:p w14:paraId="755875AB" w14:textId="1ED42482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Saltillo, </w:t>
            </w:r>
            <w:proofErr w:type="spellStart"/>
            <w:r>
              <w:rPr>
                <w:sz w:val="16"/>
                <w:szCs w:val="16"/>
              </w:rPr>
              <w:t>Coah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4" w:type="dxa"/>
            <w:vAlign w:val="center"/>
          </w:tcPr>
          <w:p w14:paraId="5DA713D6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3.3; ERROR: 3.2; LI90%: 18.5; LS90%: 28.9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23.7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6DB0D62D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33.1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34156998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position w:val="-2"/>
                <w:sz w:val="16"/>
                <w:szCs w:val="16"/>
              </w:rPr>
            </w:pPr>
            <w:r w:rsidRPr="005D10AB">
              <w:rPr>
                <w:b/>
                <w:bCs/>
                <w:color w:val="000000"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3480BFC4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center"/>
          </w:tcPr>
          <w:p w14:paraId="4A4989FC" w14:textId="4CABCBA3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Atizapán de Zaragoza</w:t>
            </w:r>
            <w:r>
              <w:rPr>
                <w:sz w:val="16"/>
                <w:szCs w:val="16"/>
              </w:rPr>
              <w:t>, Edo. Mex.</w:t>
            </w:r>
          </w:p>
        </w:tc>
        <w:tc>
          <w:tcPr>
            <w:tcW w:w="958" w:type="dxa"/>
            <w:vAlign w:val="center"/>
          </w:tcPr>
          <w:p w14:paraId="023F62D7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1.8; ERROR: 4.1; LI90%: 27.7; LS90%: 41.0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34.4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54BF80DC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45.9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51BF5EF3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5D10AB">
              <w:rPr>
                <w:b/>
                <w:bCs/>
                <w:color w:val="000000"/>
                <w:sz w:val="16"/>
                <w:szCs w:val="16"/>
              </w:rPr>
              <w:t>*</w:t>
            </w:r>
          </w:p>
        </w:tc>
      </w:tr>
      <w:tr w:rsidR="00052804" w14:paraId="6ABE1291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67C0FB08" w14:textId="6CCAD9CF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La Laguna, </w:t>
            </w:r>
            <w:proofErr w:type="spellStart"/>
            <w:r>
              <w:rPr>
                <w:sz w:val="16"/>
                <w:szCs w:val="16"/>
              </w:rPr>
              <w:t>Coah</w:t>
            </w:r>
            <w:proofErr w:type="spellEnd"/>
            <w:r>
              <w:rPr>
                <w:sz w:val="16"/>
                <w:szCs w:val="16"/>
              </w:rPr>
              <w:t>.-</w:t>
            </w:r>
            <w:proofErr w:type="spellStart"/>
            <w:r>
              <w:rPr>
                <w:sz w:val="16"/>
                <w:szCs w:val="16"/>
              </w:rPr>
              <w:t>Dgo</w:t>
            </w:r>
            <w:proofErr w:type="spellEnd"/>
            <w:r>
              <w:rPr>
                <w:sz w:val="16"/>
                <w:szCs w:val="16"/>
              </w:rPr>
              <w:t xml:space="preserve">. </w:t>
            </w:r>
            <w:r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954" w:type="dxa"/>
            <w:vAlign w:val="center"/>
          </w:tcPr>
          <w:p w14:paraId="716B4C87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3.7; ERROR: 2.5; LI90%: 14.2; LS90%: 22.5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18.3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3C63C317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34.1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5A40207F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position w:val="-2"/>
                <w:sz w:val="16"/>
                <w:szCs w:val="16"/>
              </w:rPr>
            </w:pPr>
            <w:r w:rsidRPr="005D10AB">
              <w:rPr>
                <w:b/>
                <w:bCs/>
                <w:color w:val="000000"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692B8B7D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46933511" w14:textId="26242834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Chimalhuacán, Edo. Mex.</w:t>
            </w:r>
          </w:p>
        </w:tc>
        <w:tc>
          <w:tcPr>
            <w:tcW w:w="958" w:type="dxa"/>
            <w:vAlign w:val="center"/>
          </w:tcPr>
          <w:p w14:paraId="1867B448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9.2; ERROR: 4.2; LI90%: 38.9; LS90%: 52.7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45.8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5D7BDF3C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29.5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742FD9A9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5D10AB">
              <w:rPr>
                <w:b/>
                <w:bCs/>
                <w:color w:val="000000"/>
                <w:sz w:val="16"/>
                <w:szCs w:val="16"/>
              </w:rPr>
              <w:t>*</w:t>
            </w:r>
          </w:p>
        </w:tc>
      </w:tr>
      <w:tr w:rsidR="00052804" w14:paraId="3DE6C156" w14:textId="77777777" w:rsidTr="00ED4DA2">
        <w:trPr>
          <w:trHeight w:hRule="exact" w:val="198"/>
        </w:trPr>
        <w:tc>
          <w:tcPr>
            <w:tcW w:w="2639" w:type="dxa"/>
            <w:vAlign w:val="bottom"/>
          </w:tcPr>
          <w:p w14:paraId="18DB2D5A" w14:textId="15436AC2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Piedras Negras, </w:t>
            </w:r>
            <w:proofErr w:type="spellStart"/>
            <w:r>
              <w:rPr>
                <w:sz w:val="16"/>
                <w:szCs w:val="16"/>
              </w:rPr>
              <w:t>Coah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4" w:type="dxa"/>
            <w:vAlign w:val="center"/>
          </w:tcPr>
          <w:p w14:paraId="2B67A605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4.2; ERROR: 3.3; LI90%: 18.0; LS90%: 29.0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23.5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4258DCDE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22.4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661DFC53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2765E787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0B6FE4B0" w14:textId="7B0BF4B6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Morelia, </w:t>
            </w:r>
            <w:proofErr w:type="spellStart"/>
            <w:r>
              <w:rPr>
                <w:sz w:val="16"/>
                <w:szCs w:val="16"/>
              </w:rPr>
              <w:t>Mich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center"/>
          </w:tcPr>
          <w:p w14:paraId="5EA4E1B8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9.5; ERROR: 3.8; LI90%: 33.7; LS90%: 46.1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39.9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76742901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49.9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61561169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5D10AB">
              <w:rPr>
                <w:b/>
                <w:bCs/>
                <w:color w:val="000000"/>
                <w:sz w:val="16"/>
                <w:szCs w:val="16"/>
              </w:rPr>
              <w:t>*</w:t>
            </w:r>
          </w:p>
        </w:tc>
      </w:tr>
      <w:tr w:rsidR="00052804" w14:paraId="59E12243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5893D210" w14:textId="3D83A282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Colima, Col.</w:t>
            </w:r>
          </w:p>
        </w:tc>
        <w:tc>
          <w:tcPr>
            <w:tcW w:w="954" w:type="dxa"/>
            <w:vAlign w:val="center"/>
          </w:tcPr>
          <w:p w14:paraId="39EE9724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5.1; ERROR: 4.1; LI90%: 20.4; LS90%: 33.8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27.1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11290610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27.2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6DDA6050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6DADC85B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3EEC4F75" w14:textId="6BB3FF6B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Uruapan, </w:t>
            </w:r>
            <w:proofErr w:type="spellStart"/>
            <w:r>
              <w:rPr>
                <w:sz w:val="16"/>
                <w:szCs w:val="16"/>
              </w:rPr>
              <w:t>Mich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center"/>
          </w:tcPr>
          <w:p w14:paraId="0AB113D9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7.5; ERROR: 3.0; LI90%: 34.6; LS90%: 44.4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39.5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4653253A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35.8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7EC80127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052804" w14:paraId="798F3D0E" w14:textId="77777777" w:rsidTr="00ED4DA2">
        <w:trPr>
          <w:trHeight w:hRule="exact" w:val="198"/>
        </w:trPr>
        <w:tc>
          <w:tcPr>
            <w:tcW w:w="2639" w:type="dxa"/>
            <w:vAlign w:val="bottom"/>
          </w:tcPr>
          <w:p w14:paraId="2CEC502A" w14:textId="181BF67C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Manzanillo, Col.</w:t>
            </w:r>
          </w:p>
        </w:tc>
        <w:tc>
          <w:tcPr>
            <w:tcW w:w="954" w:type="dxa"/>
            <w:vAlign w:val="center"/>
          </w:tcPr>
          <w:p w14:paraId="00CC1D59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9.3; ERROR: 2.8; LI90%: 25.1; LS90%: 34.2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29.6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318E9AC0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29.0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46D3932A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DC18850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44974353" w14:textId="749733F7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Lázaro Cárdenas, </w:t>
            </w:r>
            <w:proofErr w:type="spellStart"/>
            <w:r>
              <w:rPr>
                <w:sz w:val="16"/>
                <w:szCs w:val="16"/>
              </w:rPr>
              <w:t>Mich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center"/>
          </w:tcPr>
          <w:p w14:paraId="79FE8DF5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2.1; ERROR: 3.7; LI90%: 24.8; LS90%: 37.0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30.9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3598E2CC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22.9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45416A13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052804" w14:paraId="61E0C43E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07264058" w14:textId="383023CC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Tuxtla Gutiérrez, Chis.</w:t>
            </w:r>
          </w:p>
        </w:tc>
        <w:tc>
          <w:tcPr>
            <w:tcW w:w="954" w:type="dxa"/>
            <w:vAlign w:val="center"/>
          </w:tcPr>
          <w:p w14:paraId="617F25FE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4.4; ERROR: 3.3; LI90%: 17.6; LS90%: 28.5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23.0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65E159B0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26.1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113A9BAB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1072A3B9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18FFB751" w14:textId="1F6B58C0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Cuernavaca, Mor.</w:t>
            </w:r>
          </w:p>
        </w:tc>
        <w:tc>
          <w:tcPr>
            <w:tcW w:w="958" w:type="dxa"/>
            <w:vAlign w:val="center"/>
          </w:tcPr>
          <w:p w14:paraId="2528605D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5.6; ERROR: 3.6; LI90%: 17.3; LS90%: 29.3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23.3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1905A3A2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42.0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08633B26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5D10AB">
              <w:rPr>
                <w:b/>
                <w:bCs/>
                <w:color w:val="000000"/>
                <w:sz w:val="16"/>
                <w:szCs w:val="16"/>
              </w:rPr>
              <w:t>*</w:t>
            </w:r>
          </w:p>
        </w:tc>
      </w:tr>
      <w:tr w:rsidR="00052804" w14:paraId="71948FF5" w14:textId="77777777" w:rsidTr="00ED4DA2">
        <w:trPr>
          <w:trHeight w:hRule="exact" w:val="198"/>
        </w:trPr>
        <w:tc>
          <w:tcPr>
            <w:tcW w:w="2639" w:type="dxa"/>
            <w:vAlign w:val="bottom"/>
          </w:tcPr>
          <w:p w14:paraId="06D57B82" w14:textId="31DA462C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Tapachula, Chis.</w:t>
            </w:r>
          </w:p>
        </w:tc>
        <w:tc>
          <w:tcPr>
            <w:tcW w:w="954" w:type="dxa"/>
            <w:vAlign w:val="center"/>
          </w:tcPr>
          <w:p w14:paraId="46EFDCCE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20.7; ERROR: 2.5; LI90%: 7.8; LS90%: 15.9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11.9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7AF6959C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13.5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60D68C83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21D96DC2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2D548218" w14:textId="33F23487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Tepic, Nay.</w:t>
            </w:r>
          </w:p>
        </w:tc>
        <w:tc>
          <w:tcPr>
            <w:tcW w:w="958" w:type="dxa"/>
            <w:vAlign w:val="center"/>
          </w:tcPr>
          <w:p w14:paraId="1E0FABA9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3.3; ERROR: 3.3; LI90%: 19.2; LS90%: 29.9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24.5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5A393D2C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35.6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60ECA576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5D10AB">
              <w:rPr>
                <w:b/>
                <w:bCs/>
                <w:color w:val="000000"/>
                <w:sz w:val="16"/>
                <w:szCs w:val="16"/>
              </w:rPr>
              <w:t>*</w:t>
            </w:r>
          </w:p>
        </w:tc>
      </w:tr>
      <w:tr w:rsidR="00052804" w14:paraId="6686DA9E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6B63A003" w14:textId="5764FB15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Chihuahua, Chih.</w:t>
            </w:r>
          </w:p>
        </w:tc>
        <w:tc>
          <w:tcPr>
            <w:tcW w:w="954" w:type="dxa"/>
            <w:vAlign w:val="center"/>
          </w:tcPr>
          <w:p w14:paraId="67FE9696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0.3; ERROR: 3.5; LI90%: 28.3; LS90%: 39.8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34.0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2CE3F04E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35.4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3F86A4D2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2B6DE6E1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323F105E" w14:textId="44860A1A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Monterrey, N.L.</w:t>
            </w:r>
          </w:p>
        </w:tc>
        <w:tc>
          <w:tcPr>
            <w:tcW w:w="958" w:type="dxa"/>
            <w:vAlign w:val="center"/>
          </w:tcPr>
          <w:p w14:paraId="3863BCB1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0.1; ERROR: 3.9; LI90%: 32.2; LS90%: 45.1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38.7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654AA445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35.3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7B8CE053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052804" w14:paraId="1F37C301" w14:textId="77777777" w:rsidTr="00ED4DA2">
        <w:trPr>
          <w:trHeight w:hRule="exact" w:val="198"/>
        </w:trPr>
        <w:tc>
          <w:tcPr>
            <w:tcW w:w="2639" w:type="dxa"/>
            <w:vAlign w:val="bottom"/>
          </w:tcPr>
          <w:p w14:paraId="5E7DD303" w14:textId="42DEA68E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Juárez, Chih.</w:t>
            </w:r>
          </w:p>
        </w:tc>
        <w:tc>
          <w:tcPr>
            <w:tcW w:w="954" w:type="dxa"/>
            <w:vAlign w:val="center"/>
          </w:tcPr>
          <w:p w14:paraId="1C14FE59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2.3; ERROR: 3.5; LI90%: 22.5; LS90%: 33.9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28.2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6C6E5127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29.4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5F2C478B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40C17B6F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59A9264B" w14:textId="24B4045E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Pedro Garza García, N.L.</w:t>
            </w:r>
          </w:p>
        </w:tc>
        <w:tc>
          <w:tcPr>
            <w:tcW w:w="958" w:type="dxa"/>
            <w:vAlign w:val="center"/>
          </w:tcPr>
          <w:p w14:paraId="492EE456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5.1; ERROR: 2.8; LI90%: 14.1; LS90%: 23.4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18.8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26FA8FF6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16.4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7571863D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052804" w14:paraId="653BBE22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3940C61F" w14:textId="439670F5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Gustavo A. Madero, CDMX</w:t>
            </w:r>
          </w:p>
        </w:tc>
        <w:tc>
          <w:tcPr>
            <w:tcW w:w="954" w:type="dxa"/>
            <w:vAlign w:val="center"/>
          </w:tcPr>
          <w:p w14:paraId="04FD550D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6.0; ERROR: 3.8; LI90%: 56.8; LS90%: 69.2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63.0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05B499A2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59.6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7C76A162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6E1A1C04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7AB1C98C" w14:textId="23A4A1EB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Apodaca, N.L. </w:t>
            </w:r>
          </w:p>
        </w:tc>
        <w:tc>
          <w:tcPr>
            <w:tcW w:w="958" w:type="dxa"/>
            <w:vAlign w:val="center"/>
          </w:tcPr>
          <w:p w14:paraId="118E090E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0.7; ERROR: 2.9; LI90%: 22.1; LS90%: 31.5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26.8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10FE280B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31.8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0152EC31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052804" w14:paraId="012CD287" w14:textId="77777777" w:rsidTr="00ED4DA2">
        <w:trPr>
          <w:trHeight w:hRule="exact" w:val="198"/>
        </w:trPr>
        <w:tc>
          <w:tcPr>
            <w:tcW w:w="2639" w:type="dxa"/>
            <w:vAlign w:val="bottom"/>
          </w:tcPr>
          <w:p w14:paraId="3FFA103E" w14:textId="0AD7DF13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Iztacalco, CDMX</w:t>
            </w:r>
          </w:p>
        </w:tc>
        <w:tc>
          <w:tcPr>
            <w:tcW w:w="954" w:type="dxa"/>
            <w:vAlign w:val="center"/>
          </w:tcPr>
          <w:p w14:paraId="774E036C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6.9; ERROR: 4.1; LI90%: 52.4; LS90%: 65.8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59.1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06E62B77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66.7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471E36FE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6D30820A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78F9BCAE" w14:textId="40312D54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Guadalupe, N.L.</w:t>
            </w:r>
          </w:p>
        </w:tc>
        <w:tc>
          <w:tcPr>
            <w:tcW w:w="958" w:type="dxa"/>
            <w:vAlign w:val="center"/>
          </w:tcPr>
          <w:p w14:paraId="1FC85394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3.4; ERROR: 2.5; LI90%: 14.8; LS90%: 23.2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19.0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633B0BB0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16.7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6B3C3E3E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052804" w14:paraId="34F4A7FE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2F953E37" w14:textId="01965A54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Venustiano Carranza, CDMX</w:t>
            </w:r>
          </w:p>
        </w:tc>
        <w:tc>
          <w:tcPr>
            <w:tcW w:w="954" w:type="dxa"/>
            <w:vAlign w:val="center"/>
          </w:tcPr>
          <w:p w14:paraId="0B808E2A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8.6; ERROR: 4.0; LI90%: 40.0; LS90%: 53.1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46.5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5DDA997D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58.7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263F49C2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position w:val="-2"/>
                <w:sz w:val="16"/>
                <w:szCs w:val="16"/>
              </w:rPr>
            </w:pPr>
            <w:r w:rsidRPr="005D10AB">
              <w:rPr>
                <w:b/>
                <w:bCs/>
                <w:color w:val="000000"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64FD6480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68057836" w14:textId="03266A37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General Escobedo, N.L.</w:t>
            </w:r>
          </w:p>
        </w:tc>
        <w:tc>
          <w:tcPr>
            <w:tcW w:w="958" w:type="dxa"/>
            <w:vAlign w:val="center"/>
          </w:tcPr>
          <w:p w14:paraId="34E1972B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8.4; ERROR: 2.5; LI90%: 9.3; LS90%: 17.4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13.4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4D712782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31.9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09058CBB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5D10AB">
              <w:rPr>
                <w:b/>
                <w:bCs/>
                <w:color w:val="000000"/>
                <w:sz w:val="16"/>
                <w:szCs w:val="16"/>
              </w:rPr>
              <w:t>*</w:t>
            </w:r>
          </w:p>
        </w:tc>
      </w:tr>
      <w:tr w:rsidR="00052804" w14:paraId="7DDD776C" w14:textId="77777777" w:rsidTr="00ED4DA2">
        <w:trPr>
          <w:trHeight w:hRule="exact" w:val="198"/>
        </w:trPr>
        <w:tc>
          <w:tcPr>
            <w:tcW w:w="2639" w:type="dxa"/>
            <w:vAlign w:val="bottom"/>
          </w:tcPr>
          <w:p w14:paraId="28DD8EBF" w14:textId="1B71BD08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Benito Juárez, CDMX</w:t>
            </w:r>
          </w:p>
        </w:tc>
        <w:tc>
          <w:tcPr>
            <w:tcW w:w="954" w:type="dxa"/>
            <w:vAlign w:val="center"/>
          </w:tcPr>
          <w:p w14:paraId="56B9F633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6.6; ERROR: 3.2; LI90%: 43.6; LS90%: 54.3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48.9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3726E0F0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52.7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69902BEE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5AF23402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18C215CF" w14:textId="797ADAB5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Nicolás de los Garza, N.L.</w:t>
            </w:r>
          </w:p>
        </w:tc>
        <w:tc>
          <w:tcPr>
            <w:tcW w:w="958" w:type="dxa"/>
            <w:vAlign w:val="center"/>
          </w:tcPr>
          <w:p w14:paraId="68CB5AF2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2.5; ERROR: 3.1; LI90%: 19.4; LS90%: 29.4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24.4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5C6CF152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23.3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5A72B6D9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052804" w14:paraId="7BE85AF3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343B6D36" w14:textId="0B6AFE1C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Coyoacán, CDMX</w:t>
            </w:r>
          </w:p>
        </w:tc>
        <w:tc>
          <w:tcPr>
            <w:tcW w:w="954" w:type="dxa"/>
            <w:vAlign w:val="center"/>
          </w:tcPr>
          <w:p w14:paraId="66D97792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0.3; ERROR: 4.9; LI90%: 39.4; LS90%: 55.4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47.4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3FCD1CC4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43.2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3AD5674A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27E864CA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196F6A3C" w14:textId="2907E745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Santa Catarina, N.L.</w:t>
            </w:r>
          </w:p>
        </w:tc>
        <w:tc>
          <w:tcPr>
            <w:tcW w:w="958" w:type="dxa"/>
            <w:vAlign w:val="center"/>
          </w:tcPr>
          <w:p w14:paraId="624B32E5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4.0; ERROR: 3.1; LI90%: 16.8; LS90%: 26.8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21.8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79EC76BF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28.9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7F946B61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5D10AB">
              <w:rPr>
                <w:b/>
                <w:bCs/>
                <w:color w:val="000000"/>
                <w:sz w:val="16"/>
                <w:szCs w:val="16"/>
              </w:rPr>
              <w:t>*</w:t>
            </w:r>
          </w:p>
        </w:tc>
      </w:tr>
      <w:tr w:rsidR="00052804" w14:paraId="404F815A" w14:textId="77777777" w:rsidTr="00ED4DA2">
        <w:trPr>
          <w:trHeight w:hRule="exact" w:val="198"/>
        </w:trPr>
        <w:tc>
          <w:tcPr>
            <w:tcW w:w="2639" w:type="dxa"/>
            <w:vAlign w:val="bottom"/>
          </w:tcPr>
          <w:p w14:paraId="1BF62014" w14:textId="68DF9033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La Magdalena Contreras, CDMX</w:t>
            </w:r>
          </w:p>
        </w:tc>
        <w:tc>
          <w:tcPr>
            <w:tcW w:w="954" w:type="dxa"/>
            <w:vAlign w:val="center"/>
          </w:tcPr>
          <w:p w14:paraId="4C396639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9.1; ERROR: 4.1; LI90%: 38.3; LS90%: 51.7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45.0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51137312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54.3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723255A0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100BBE09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2D8609C1" w14:textId="448A9DDB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Oaxaca, </w:t>
            </w:r>
            <w:proofErr w:type="spellStart"/>
            <w:r>
              <w:rPr>
                <w:sz w:val="16"/>
                <w:szCs w:val="16"/>
              </w:rPr>
              <w:t>Oax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center"/>
          </w:tcPr>
          <w:p w14:paraId="0A310A95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1.6; ERROR: 3.1; LI90%: 21.9; LS90%: 32.3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27.1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166FA4F6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25.4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541838FF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052804" w14:paraId="326860EA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4522370E" w14:textId="5312A70F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Tlalpan, CDMX</w:t>
            </w:r>
          </w:p>
        </w:tc>
        <w:tc>
          <w:tcPr>
            <w:tcW w:w="954" w:type="dxa"/>
            <w:vAlign w:val="center"/>
          </w:tcPr>
          <w:p w14:paraId="4CA6FA5D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9.3; ERROR: 4.7; LI90%: 42.9; LS90%: 58.4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50.7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3CDF994D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55.4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6908FECE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19240AE4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16C28F71" w14:textId="0D492DEB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Puebla, Pue.</w:t>
            </w:r>
          </w:p>
        </w:tc>
        <w:tc>
          <w:tcPr>
            <w:tcW w:w="958" w:type="dxa"/>
            <w:vAlign w:val="center"/>
          </w:tcPr>
          <w:p w14:paraId="4105A7E2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1.6; ERROR: 4.9; LI90%: 34.0; LS90%: 50.1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42.0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11066E08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33.1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3EB7F615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052804" w14:paraId="6CA48756" w14:textId="77777777" w:rsidTr="00ED4DA2">
        <w:trPr>
          <w:trHeight w:hRule="exact" w:val="198"/>
        </w:trPr>
        <w:tc>
          <w:tcPr>
            <w:tcW w:w="2639" w:type="dxa"/>
            <w:vAlign w:val="bottom"/>
          </w:tcPr>
          <w:p w14:paraId="695AD050" w14:textId="45B2D71F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Iztapalapa, CDMX</w:t>
            </w:r>
          </w:p>
        </w:tc>
        <w:tc>
          <w:tcPr>
            <w:tcW w:w="954" w:type="dxa"/>
            <w:vAlign w:val="center"/>
          </w:tcPr>
          <w:p w14:paraId="5BF68F10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9.9; ERROR: 3.7; LI90%: 31.4; LS90%: 43.6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37.5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1CDB3846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58.1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210A98A5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position w:val="-2"/>
                <w:sz w:val="16"/>
                <w:szCs w:val="16"/>
              </w:rPr>
            </w:pPr>
            <w:r w:rsidRPr="005D10AB">
              <w:rPr>
                <w:b/>
                <w:bCs/>
                <w:color w:val="000000"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2E8EA2CC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31083012" w14:textId="20212BF4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Querétaro, </w:t>
            </w:r>
            <w:proofErr w:type="spellStart"/>
            <w:r>
              <w:rPr>
                <w:sz w:val="16"/>
                <w:szCs w:val="16"/>
              </w:rPr>
              <w:t>Qro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center"/>
          </w:tcPr>
          <w:p w14:paraId="2228F2B7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1.6; ERROR: 3.5; LI90%: 24.4; LS90%: 35.9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30.1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17F41799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42.9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0A39F624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5D10AB">
              <w:rPr>
                <w:b/>
                <w:bCs/>
                <w:color w:val="000000"/>
                <w:sz w:val="16"/>
                <w:szCs w:val="16"/>
              </w:rPr>
              <w:t>*</w:t>
            </w:r>
          </w:p>
        </w:tc>
      </w:tr>
      <w:tr w:rsidR="00052804" w14:paraId="37A80F0D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7EE8DA49" w14:textId="37290990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Milpa Alta, CDMX </w:t>
            </w:r>
          </w:p>
        </w:tc>
        <w:tc>
          <w:tcPr>
            <w:tcW w:w="954" w:type="dxa"/>
            <w:vAlign w:val="center"/>
          </w:tcPr>
          <w:p w14:paraId="460B2006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7.7; ERROR: 3.5; LI90%: 39.8; LS90%: 51.4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45.6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33D8699C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47.6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105860F0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298B93CE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6AB21DA6" w14:textId="1BDDD946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Cancún, Q. Roo</w:t>
            </w:r>
          </w:p>
        </w:tc>
        <w:tc>
          <w:tcPr>
            <w:tcW w:w="958" w:type="dxa"/>
            <w:vAlign w:val="center"/>
          </w:tcPr>
          <w:p w14:paraId="4E286503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7.9; ERROR: 3.3; LI90%: 36.9; LS90%: 47.9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42.4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7EB7F9A8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47.2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72F18C80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052804" w14:paraId="3F1C413D" w14:textId="77777777" w:rsidTr="00ED4DA2">
        <w:trPr>
          <w:trHeight w:hRule="exact" w:val="198"/>
        </w:trPr>
        <w:tc>
          <w:tcPr>
            <w:tcW w:w="2639" w:type="dxa"/>
            <w:vAlign w:val="bottom"/>
          </w:tcPr>
          <w:p w14:paraId="455625A3" w14:textId="6383BF53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Tláhuac, CDMX</w:t>
            </w:r>
          </w:p>
        </w:tc>
        <w:tc>
          <w:tcPr>
            <w:tcW w:w="954" w:type="dxa"/>
            <w:vAlign w:val="center"/>
          </w:tcPr>
          <w:p w14:paraId="14EEB5BC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7.0; ERROR: 3.2; LI90%: 41.1; LS90%: 51.8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46.5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24BEA6C5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42.0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41109341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3EE0D97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4E8C1FB0" w14:textId="782E43C6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Chetumal, Q. Roo</w:t>
            </w:r>
          </w:p>
        </w:tc>
        <w:tc>
          <w:tcPr>
            <w:tcW w:w="958" w:type="dxa"/>
            <w:vAlign w:val="center"/>
          </w:tcPr>
          <w:p w14:paraId="70A887DD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9.5; ERROR: 3.8; LI90%: 33.7; LS90%: 46.2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39.9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0C711CD4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35.9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6A6BA816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052804" w14:paraId="211E52CB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39FF948E" w14:textId="1BC91CA8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Xochimilco, CDMX</w:t>
            </w:r>
          </w:p>
        </w:tc>
        <w:tc>
          <w:tcPr>
            <w:tcW w:w="954" w:type="dxa"/>
            <w:vAlign w:val="center"/>
          </w:tcPr>
          <w:p w14:paraId="1CF2EBCC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9.5; ERROR: 3.8; LI90%: 34.2; LS90%: 46.9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40.6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2E4CAD47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47.9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4EA05129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77567FF6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4C77FA0D" w14:textId="4E90D05C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Luis Potosí, S.L.P.</w:t>
            </w:r>
          </w:p>
        </w:tc>
        <w:tc>
          <w:tcPr>
            <w:tcW w:w="958" w:type="dxa"/>
            <w:vAlign w:val="center"/>
          </w:tcPr>
          <w:p w14:paraId="31C09DF7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2.0; ERROR: 3.1; LI90%: 20.9; LS90%: 31.2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26.1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4578CD05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31.2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465E0CD0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052804" w14:paraId="3A3DAAB1" w14:textId="77777777" w:rsidTr="00ED4DA2">
        <w:trPr>
          <w:trHeight w:hRule="exact" w:val="198"/>
        </w:trPr>
        <w:tc>
          <w:tcPr>
            <w:tcW w:w="2639" w:type="dxa"/>
            <w:vAlign w:val="bottom"/>
          </w:tcPr>
          <w:p w14:paraId="235AF74F" w14:textId="45372E97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Álvaro Obregón, CDMX</w:t>
            </w:r>
          </w:p>
        </w:tc>
        <w:tc>
          <w:tcPr>
            <w:tcW w:w="954" w:type="dxa"/>
            <w:vAlign w:val="center"/>
          </w:tcPr>
          <w:p w14:paraId="73CE6910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7.8; ERROR: 4.4; LI90%: 48.8; LS90%: 63.2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56.0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50A18312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34.0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5F2E37E8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position w:val="-2"/>
                <w:sz w:val="16"/>
                <w:szCs w:val="16"/>
              </w:rPr>
            </w:pPr>
            <w:r w:rsidRPr="005D10AB">
              <w:rPr>
                <w:b/>
                <w:bCs/>
                <w:color w:val="000000"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0B23AE7A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72E94713" w14:textId="30564D3B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Culiacán, Sin.</w:t>
            </w:r>
          </w:p>
        </w:tc>
        <w:tc>
          <w:tcPr>
            <w:tcW w:w="958" w:type="dxa"/>
            <w:vAlign w:val="center"/>
          </w:tcPr>
          <w:p w14:paraId="7A588C0D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2.4; ERROR: 3.4; LI90%: 22.2; LS90%: 33.5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27.8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3201BB25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11.2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07754DFD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5D10AB">
              <w:rPr>
                <w:b/>
                <w:bCs/>
                <w:color w:val="000000"/>
                <w:sz w:val="16"/>
                <w:szCs w:val="16"/>
              </w:rPr>
              <w:t>*</w:t>
            </w:r>
          </w:p>
        </w:tc>
      </w:tr>
      <w:tr w:rsidR="00052804" w14:paraId="2CDE7461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6ACA2296" w14:textId="20CC4138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Azcapotzalco, CDMX</w:t>
            </w:r>
          </w:p>
        </w:tc>
        <w:tc>
          <w:tcPr>
            <w:tcW w:w="954" w:type="dxa"/>
            <w:vAlign w:val="center"/>
          </w:tcPr>
          <w:p w14:paraId="679DCFF9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1.7; ERROR: 3.9; LI90%: 27.2; LS90%: 40.1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33.6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2C406A7C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42.7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3E41E785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15BB64E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366D91C6" w14:textId="44D4D3E4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Mazatlán, Sin.</w:t>
            </w:r>
          </w:p>
        </w:tc>
        <w:tc>
          <w:tcPr>
            <w:tcW w:w="958" w:type="dxa"/>
            <w:vAlign w:val="center"/>
          </w:tcPr>
          <w:p w14:paraId="247E1EB1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9.9; ERROR: 4.6; LI90%: 38.7; LS90%: 53.7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46.2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156C2F5D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40.0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7261CC10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052804" w14:paraId="5DD775A5" w14:textId="77777777" w:rsidTr="00ED4DA2">
        <w:trPr>
          <w:trHeight w:hRule="exact" w:val="198"/>
        </w:trPr>
        <w:tc>
          <w:tcPr>
            <w:tcW w:w="2639" w:type="dxa"/>
            <w:vAlign w:val="bottom"/>
          </w:tcPr>
          <w:p w14:paraId="6D237CBC" w14:textId="2278817A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Cuajimalpa de Morelos, CDMX</w:t>
            </w:r>
          </w:p>
        </w:tc>
        <w:tc>
          <w:tcPr>
            <w:tcW w:w="954" w:type="dxa"/>
            <w:vAlign w:val="center"/>
          </w:tcPr>
          <w:p w14:paraId="05752DCA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6.6; ERROR: 3.7; LI90%: 50.1; LS90%: 62.4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56.3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7B6A4AAA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43.7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37BF4303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position w:val="-2"/>
                <w:sz w:val="16"/>
                <w:szCs w:val="16"/>
              </w:rPr>
            </w:pPr>
            <w:r w:rsidRPr="005D10AB">
              <w:rPr>
                <w:b/>
                <w:bCs/>
                <w:color w:val="000000"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3F7A8941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5AF0612C" w14:textId="0D0CD84C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Los Mochis, Sin.</w:t>
            </w:r>
          </w:p>
        </w:tc>
        <w:tc>
          <w:tcPr>
            <w:tcW w:w="958" w:type="dxa"/>
            <w:vAlign w:val="center"/>
          </w:tcPr>
          <w:p w14:paraId="52CCB7AA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0.0; ERROR: 4.7; LI90%: 39.1; LS90%: 54.5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46.8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12AED711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38.5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587D66A4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052804" w14:paraId="5E41B540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2DC93381" w14:textId="55BC9974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Cuauhtémoc, CDMX</w:t>
            </w:r>
          </w:p>
        </w:tc>
        <w:tc>
          <w:tcPr>
            <w:tcW w:w="954" w:type="dxa"/>
            <w:vAlign w:val="center"/>
          </w:tcPr>
          <w:p w14:paraId="1AC9994F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7.1; ERROR: 4.1; LI90%: 50.8; LS90%: 64.3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57.6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430B1D14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48.6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1C6756A5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4373AB44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477E39CD" w14:textId="6A0A022D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Hermosillo, Son.</w:t>
            </w:r>
          </w:p>
        </w:tc>
        <w:tc>
          <w:tcPr>
            <w:tcW w:w="958" w:type="dxa"/>
            <w:vAlign w:val="center"/>
          </w:tcPr>
          <w:p w14:paraId="507C4F1B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6.5; ERROR: 3.4; LI90%: 46.6; LS90%: 57.8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52.2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4BF38C49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43.1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59599F50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5D10AB">
              <w:rPr>
                <w:b/>
                <w:bCs/>
                <w:color w:val="000000"/>
                <w:sz w:val="16"/>
                <w:szCs w:val="16"/>
              </w:rPr>
              <w:t>*</w:t>
            </w:r>
          </w:p>
        </w:tc>
      </w:tr>
      <w:tr w:rsidR="00052804" w14:paraId="30FF96D3" w14:textId="77777777" w:rsidTr="00ED4DA2">
        <w:trPr>
          <w:trHeight w:hRule="exact" w:val="198"/>
        </w:trPr>
        <w:tc>
          <w:tcPr>
            <w:tcW w:w="2639" w:type="dxa"/>
            <w:vAlign w:val="bottom"/>
          </w:tcPr>
          <w:p w14:paraId="19D33563" w14:textId="27497B3C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Miguel Hidalgo, CDMX</w:t>
            </w:r>
          </w:p>
        </w:tc>
        <w:tc>
          <w:tcPr>
            <w:tcW w:w="954" w:type="dxa"/>
            <w:vAlign w:val="center"/>
          </w:tcPr>
          <w:p w14:paraId="56B3E856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4.5; ERROR: 4.5; LI90%: 23.5; LS90%: 38.2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30.8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4EE50F1F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33.4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4481F6F9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48EC78B6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32DFB82F" w14:textId="02984DBE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Nogales, Son.</w:t>
            </w:r>
          </w:p>
        </w:tc>
        <w:tc>
          <w:tcPr>
            <w:tcW w:w="958" w:type="dxa"/>
            <w:vAlign w:val="center"/>
          </w:tcPr>
          <w:p w14:paraId="4BA9A34A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0.2; ERROR: 4.1; LI90%: 33.5; LS90%: 47.0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40.2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45EA1AE9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28.3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41172BFE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  <w:r w:rsidRPr="005D10AB">
              <w:rPr>
                <w:b/>
                <w:bCs/>
                <w:color w:val="000000"/>
                <w:sz w:val="16"/>
                <w:szCs w:val="16"/>
              </w:rPr>
              <w:t>*</w:t>
            </w:r>
          </w:p>
        </w:tc>
      </w:tr>
      <w:tr w:rsidR="00052804" w14:paraId="2E85AEEE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5849F78A" w14:textId="0D622E2F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Durango, </w:t>
            </w:r>
            <w:proofErr w:type="spellStart"/>
            <w:r>
              <w:rPr>
                <w:sz w:val="16"/>
                <w:szCs w:val="16"/>
              </w:rPr>
              <w:t>Dgo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4" w:type="dxa"/>
            <w:vAlign w:val="center"/>
          </w:tcPr>
          <w:p w14:paraId="28AA4FA3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9.9; ERROR: 3.6; LI90%: 30.3; LS90%: 42.1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36.2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28BDE646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42.4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1837DEE7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26F04BB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68155857" w14:textId="050FD9E6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Ciudad Obregón, Son.</w:t>
            </w:r>
          </w:p>
        </w:tc>
        <w:tc>
          <w:tcPr>
            <w:tcW w:w="958" w:type="dxa"/>
            <w:vAlign w:val="center"/>
          </w:tcPr>
          <w:p w14:paraId="15EAFCB7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1.9; ERROR: 3.1; LI90%: 21.2; LS90%: 31.6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26.4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72EDBCAA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24.4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256BAAD7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052804" w14:paraId="31276D67" w14:textId="77777777" w:rsidTr="00ED4DA2">
        <w:trPr>
          <w:trHeight w:hRule="exact" w:val="198"/>
        </w:trPr>
        <w:tc>
          <w:tcPr>
            <w:tcW w:w="2639" w:type="dxa"/>
            <w:vAlign w:val="bottom"/>
          </w:tcPr>
          <w:p w14:paraId="5994BC79" w14:textId="2FEA12C2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León, </w:t>
            </w:r>
            <w:proofErr w:type="spellStart"/>
            <w:r>
              <w:rPr>
                <w:sz w:val="16"/>
                <w:szCs w:val="16"/>
              </w:rPr>
              <w:t>Gto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4" w:type="dxa"/>
            <w:vAlign w:val="center"/>
          </w:tcPr>
          <w:p w14:paraId="3A0F49E5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9.3; ERROR: 3.8; LI90%: 34.3; LS90%: 46.8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40.6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7792AB28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35.6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50BD1CFC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20DC857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65CB6E72" w14:textId="10ABD3E6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Villahermosa, </w:t>
            </w:r>
            <w:proofErr w:type="spellStart"/>
            <w:r>
              <w:rPr>
                <w:sz w:val="16"/>
                <w:szCs w:val="16"/>
              </w:rPr>
              <w:t>Tab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center"/>
          </w:tcPr>
          <w:p w14:paraId="4858F823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1.4; ERROR: 3.2; LI90%: 22.7; LS90%: 33.2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28.0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183436B3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32.8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26233EA8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052804" w14:paraId="6CF636E6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509CCF00" w14:textId="0BD8B0D9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Guanajuato, </w:t>
            </w:r>
            <w:proofErr w:type="spellStart"/>
            <w:r>
              <w:rPr>
                <w:sz w:val="16"/>
                <w:szCs w:val="16"/>
              </w:rPr>
              <w:t>Gto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4" w:type="dxa"/>
            <w:vAlign w:val="center"/>
          </w:tcPr>
          <w:p w14:paraId="2ABE10E3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7.4; ERROR: 3.0; LI90%: 36.0; LS90%: 45.9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41.0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589A9ECB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30.3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3ECAB2C7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position w:val="-2"/>
                <w:sz w:val="16"/>
                <w:szCs w:val="16"/>
              </w:rPr>
            </w:pPr>
            <w:r w:rsidRPr="005D10AB">
              <w:rPr>
                <w:b/>
                <w:bCs/>
                <w:color w:val="000000"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01395EC1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10F4B927" w14:textId="5B02E5E9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Tampico, </w:t>
            </w:r>
            <w:proofErr w:type="spellStart"/>
            <w:r>
              <w:rPr>
                <w:sz w:val="16"/>
                <w:szCs w:val="16"/>
              </w:rPr>
              <w:t>Tamps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center"/>
          </w:tcPr>
          <w:p w14:paraId="176FD900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2.0; ERROR: 2.8; LI90%: 19.0; LS90%: 28.3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23.6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38E48D16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23.0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33054A0A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052804" w14:paraId="5B5A8B17" w14:textId="77777777" w:rsidTr="00ED4DA2">
        <w:trPr>
          <w:trHeight w:hRule="exact" w:val="198"/>
        </w:trPr>
        <w:tc>
          <w:tcPr>
            <w:tcW w:w="2639" w:type="dxa"/>
            <w:vAlign w:val="bottom"/>
          </w:tcPr>
          <w:p w14:paraId="3CA50A85" w14:textId="4627C48C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Irapuato, </w:t>
            </w:r>
            <w:proofErr w:type="spellStart"/>
            <w:r>
              <w:rPr>
                <w:sz w:val="16"/>
                <w:szCs w:val="16"/>
              </w:rPr>
              <w:t>Gto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4" w:type="dxa"/>
            <w:vAlign w:val="center"/>
          </w:tcPr>
          <w:p w14:paraId="229158A0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6.6; ERROR: 2.8; LI90%: 12.4; LS90%: 21.7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17.1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3D01B077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29.4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04DBA3DE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position w:val="-2"/>
                <w:sz w:val="16"/>
                <w:szCs w:val="16"/>
              </w:rPr>
            </w:pPr>
            <w:r w:rsidRPr="005D10AB">
              <w:rPr>
                <w:b/>
                <w:bCs/>
                <w:color w:val="000000"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792A3EEE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64BD3502" w14:textId="0A749358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Reynosa, </w:t>
            </w:r>
            <w:proofErr w:type="spellStart"/>
            <w:r>
              <w:rPr>
                <w:sz w:val="16"/>
                <w:szCs w:val="16"/>
              </w:rPr>
              <w:t>Tamps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center"/>
          </w:tcPr>
          <w:p w14:paraId="49A77401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2.2; ERROR: 3.6; LI90%: 23.5; LS90%: 35.2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29.4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381A21E1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31.2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5D929492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052804" w14:paraId="5D7A941F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3B96DA55" w14:textId="2760DD83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Acapulco, Gro.</w:t>
            </w:r>
          </w:p>
        </w:tc>
        <w:tc>
          <w:tcPr>
            <w:tcW w:w="954" w:type="dxa"/>
            <w:vAlign w:val="center"/>
          </w:tcPr>
          <w:p w14:paraId="2542B4B7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2.1; ERROR: 2.9; LI90%: 19.5; LS90%: 29.1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24.3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0B1B8F0D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41.4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3B4B8C89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position w:val="-2"/>
                <w:sz w:val="16"/>
                <w:szCs w:val="16"/>
              </w:rPr>
            </w:pPr>
            <w:r w:rsidRPr="005D10AB">
              <w:rPr>
                <w:b/>
                <w:bCs/>
                <w:color w:val="000000"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5C5B410E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33DB9565" w14:textId="410BC925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Nuevo Laredo, </w:t>
            </w:r>
            <w:proofErr w:type="spellStart"/>
            <w:r>
              <w:rPr>
                <w:sz w:val="16"/>
                <w:szCs w:val="16"/>
              </w:rPr>
              <w:t>Tamps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center"/>
          </w:tcPr>
          <w:p w14:paraId="09FF1F55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1.5; ERROR: 2.5; LI90%: 18.0; LS90%: 26.4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22.2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1B61B8FA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24.9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0F021209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052804" w14:paraId="49526888" w14:textId="77777777" w:rsidTr="00ED4DA2">
        <w:trPr>
          <w:trHeight w:hRule="exact" w:val="198"/>
        </w:trPr>
        <w:tc>
          <w:tcPr>
            <w:tcW w:w="2639" w:type="dxa"/>
            <w:vAlign w:val="bottom"/>
          </w:tcPr>
          <w:p w14:paraId="42915396" w14:textId="191D84BD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Chilpancingo, Gro.</w:t>
            </w:r>
          </w:p>
        </w:tc>
        <w:tc>
          <w:tcPr>
            <w:tcW w:w="954" w:type="dxa"/>
            <w:vAlign w:val="center"/>
          </w:tcPr>
          <w:p w14:paraId="5C4071AA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8.7; ERROR: 3.1; LI90%: 30.2; LS90%: 40.3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35.2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2F556E3C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39.0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7B72C7B7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7D64A21A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18ABAB92" w14:textId="654821E8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Ciudad Victoria, </w:t>
            </w:r>
            <w:proofErr w:type="spellStart"/>
            <w:r>
              <w:rPr>
                <w:sz w:val="16"/>
                <w:szCs w:val="16"/>
              </w:rPr>
              <w:t>Tamps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center"/>
          </w:tcPr>
          <w:p w14:paraId="0CE1B7B7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3.8; ERROR: 3.4; LI90%: 18.9; LS90%: 29.9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24.4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4A519962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21.2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37761D64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052804" w14:paraId="1881B3D5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79811620" w14:textId="11BF7CE3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Ixtapa-Zihuatanejo, Gro.</w:t>
            </w:r>
          </w:p>
        </w:tc>
        <w:tc>
          <w:tcPr>
            <w:tcW w:w="954" w:type="dxa"/>
            <w:vAlign w:val="center"/>
          </w:tcPr>
          <w:p w14:paraId="683AB8F7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7.9; ERROR: 3.7; LI90%: 40.3; LS90%: 52.4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46.4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2FD6D8F0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34.8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604D36AB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position w:val="-2"/>
                <w:sz w:val="16"/>
                <w:szCs w:val="16"/>
              </w:rPr>
            </w:pPr>
            <w:r w:rsidRPr="005D10AB">
              <w:rPr>
                <w:b/>
                <w:bCs/>
                <w:color w:val="000000"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0D3722E7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1742B729" w14:textId="7757064D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Tlaxcala, </w:t>
            </w:r>
            <w:proofErr w:type="spellStart"/>
            <w:r>
              <w:rPr>
                <w:sz w:val="16"/>
                <w:szCs w:val="16"/>
              </w:rPr>
              <w:t>Tlax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center"/>
          </w:tcPr>
          <w:p w14:paraId="75795F0E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2.6; ERROR: 3.6; LI90%: 22.7; LS90%: 34.6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28.6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4C40A102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32.8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666DAC8E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052804" w14:paraId="1EEC4862" w14:textId="77777777" w:rsidTr="00ED4DA2">
        <w:trPr>
          <w:trHeight w:hRule="exact" w:val="198"/>
        </w:trPr>
        <w:tc>
          <w:tcPr>
            <w:tcW w:w="2639" w:type="dxa"/>
            <w:vAlign w:val="bottom"/>
          </w:tcPr>
          <w:p w14:paraId="42DCA99A" w14:textId="3B465116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Pachuca, </w:t>
            </w:r>
            <w:proofErr w:type="spellStart"/>
            <w:r>
              <w:rPr>
                <w:sz w:val="16"/>
                <w:szCs w:val="16"/>
              </w:rPr>
              <w:t>Hgo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4" w:type="dxa"/>
            <w:vAlign w:val="center"/>
          </w:tcPr>
          <w:p w14:paraId="26634DC4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8.0; ERROR: 3.6; LI90%: 39.4; LS90%: 51.3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45.3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4AAB235B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35.0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22783B05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position w:val="-2"/>
                <w:sz w:val="16"/>
                <w:szCs w:val="16"/>
              </w:rPr>
            </w:pPr>
            <w:r w:rsidRPr="005D10AB">
              <w:rPr>
                <w:b/>
                <w:bCs/>
                <w:color w:val="000000"/>
                <w:sz w:val="16"/>
                <w:szCs w:val="16"/>
              </w:rPr>
              <w:t>*</w:t>
            </w:r>
          </w:p>
        </w:tc>
        <w:tc>
          <w:tcPr>
            <w:tcW w:w="236" w:type="dxa"/>
            <w:shd w:val="clear" w:color="auto" w:fill="auto"/>
            <w:vAlign w:val="bottom"/>
          </w:tcPr>
          <w:p w14:paraId="797CE3F0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47416613" w14:textId="05049F0C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Veracruz, Ver.</w:t>
            </w:r>
          </w:p>
        </w:tc>
        <w:tc>
          <w:tcPr>
            <w:tcW w:w="958" w:type="dxa"/>
            <w:vAlign w:val="center"/>
          </w:tcPr>
          <w:p w14:paraId="32F5B25B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0.4; ERROR: 2.9; LI90%: 22.8; LS90%: 32.2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27.5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16C82387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33.9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1707BD0D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052804" w14:paraId="61D94C59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69A194F7" w14:textId="38A1C604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Guadalajara, Jal.</w:t>
            </w:r>
          </w:p>
        </w:tc>
        <w:tc>
          <w:tcPr>
            <w:tcW w:w="954" w:type="dxa"/>
            <w:vAlign w:val="center"/>
          </w:tcPr>
          <w:p w14:paraId="76DCBEDD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6.6; ERROR: 3.8; LI90%: 51.1; LS90%: 63.5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57.3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0D931D26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49.1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5FD1EDD4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139DD29B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28A55010" w14:textId="0F4C5491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Coatzacoalcos, Ver.</w:t>
            </w:r>
          </w:p>
        </w:tc>
        <w:tc>
          <w:tcPr>
            <w:tcW w:w="958" w:type="dxa"/>
            <w:vAlign w:val="center"/>
          </w:tcPr>
          <w:p w14:paraId="68FD41CA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1.1; ERROR: 3.8; LI90%: 28.2; LS90%: 40.8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34.5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56D1C344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27.1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483CDC39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052804" w14:paraId="2AACBEDB" w14:textId="77777777" w:rsidTr="00ED4DA2">
        <w:trPr>
          <w:trHeight w:hRule="exact" w:val="198"/>
        </w:trPr>
        <w:tc>
          <w:tcPr>
            <w:tcW w:w="2639" w:type="dxa"/>
            <w:vAlign w:val="bottom"/>
          </w:tcPr>
          <w:p w14:paraId="6852E3C5" w14:textId="0EFD0363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Tonalá, Jal.</w:t>
            </w:r>
          </w:p>
        </w:tc>
        <w:tc>
          <w:tcPr>
            <w:tcW w:w="954" w:type="dxa"/>
            <w:vAlign w:val="center"/>
          </w:tcPr>
          <w:p w14:paraId="4EF8FCEB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7.4; ERROR: 3.8; LI90%: 45.5; LS90%: 58.1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51.8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410BA2FB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48.9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76784854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position w:val="-2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7F7BB3DA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47AF9D6B" w14:textId="1D19A57D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Xalapa, Ver.</w:t>
            </w:r>
          </w:p>
        </w:tc>
        <w:tc>
          <w:tcPr>
            <w:tcW w:w="958" w:type="dxa"/>
            <w:vAlign w:val="center"/>
          </w:tcPr>
          <w:p w14:paraId="3736E903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9.9; ERROR: 4.1; LI90%: 34.7; LS90%: 48.2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41.4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5095FB72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37.8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24DC18B6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position w:val="-2"/>
                <w:sz w:val="16"/>
                <w:szCs w:val="16"/>
              </w:rPr>
            </w:pPr>
          </w:p>
        </w:tc>
      </w:tr>
      <w:tr w:rsidR="00052804" w14:paraId="7ECBF457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4022AF00" w14:textId="56BD6772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Tlajomulco de Zúñiga, Jal.</w:t>
            </w:r>
          </w:p>
        </w:tc>
        <w:tc>
          <w:tcPr>
            <w:tcW w:w="954" w:type="dxa"/>
            <w:vAlign w:val="center"/>
          </w:tcPr>
          <w:p w14:paraId="0DA06BDE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4.7; ERROR: 3.4; LI90%: 66.6; LS90%: 77.9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72.3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5E56E775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35.2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46FA5C1B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5D10AB">
              <w:rPr>
                <w:b/>
                <w:bCs/>
                <w:color w:val="000000"/>
                <w:sz w:val="16"/>
                <w:szCs w:val="16"/>
              </w:rPr>
              <w:t>*</w:t>
            </w:r>
          </w:p>
        </w:tc>
        <w:tc>
          <w:tcPr>
            <w:tcW w:w="236" w:type="dxa"/>
            <w:tcBorders>
              <w:bottom w:val="nil"/>
            </w:tcBorders>
            <w:shd w:val="clear" w:color="auto" w:fill="auto"/>
            <w:vAlign w:val="bottom"/>
          </w:tcPr>
          <w:p w14:paraId="0DAC412B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 </w:t>
            </w:r>
          </w:p>
        </w:tc>
        <w:tc>
          <w:tcPr>
            <w:tcW w:w="2640" w:type="dxa"/>
            <w:vAlign w:val="bottom"/>
          </w:tcPr>
          <w:p w14:paraId="244CBB6E" w14:textId="034314BE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Mérida, </w:t>
            </w:r>
            <w:proofErr w:type="spellStart"/>
            <w:r>
              <w:rPr>
                <w:sz w:val="16"/>
                <w:szCs w:val="16"/>
              </w:rPr>
              <w:t>Yuc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958" w:type="dxa"/>
            <w:vAlign w:val="center"/>
          </w:tcPr>
          <w:p w14:paraId="2EBF3644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3.4; ERROR: 3.2; LI90%: 18.9; LS90%: 29.6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24.3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7891973B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25.5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0463AC0C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</w:tr>
      <w:tr w:rsidR="00052804" w14:paraId="754045F1" w14:textId="77777777" w:rsidTr="00ED4DA2">
        <w:trPr>
          <w:trHeight w:hRule="exact" w:val="198"/>
        </w:trPr>
        <w:tc>
          <w:tcPr>
            <w:tcW w:w="2639" w:type="dxa"/>
            <w:vAlign w:val="bottom"/>
          </w:tcPr>
          <w:p w14:paraId="71699F58" w14:textId="327E5B44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San Pedro Tlaquepaque, Jal.</w:t>
            </w:r>
          </w:p>
        </w:tc>
        <w:tc>
          <w:tcPr>
            <w:tcW w:w="954" w:type="dxa"/>
            <w:vAlign w:val="center"/>
          </w:tcPr>
          <w:p w14:paraId="7C12E8FA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6.0; ERROR: 3.4; LI90%: 50.3; LS90%: 61.3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55.8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7C80C251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55.1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72AB953C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nil"/>
            </w:tcBorders>
            <w:shd w:val="clear" w:color="auto" w:fill="auto"/>
            <w:vAlign w:val="bottom"/>
          </w:tcPr>
          <w:p w14:paraId="3B8909B8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</w:p>
        </w:tc>
        <w:tc>
          <w:tcPr>
            <w:tcW w:w="2640" w:type="dxa"/>
            <w:vAlign w:val="bottom"/>
          </w:tcPr>
          <w:p w14:paraId="1346B97A" w14:textId="18FA19EF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Zacatecas, Zac.</w:t>
            </w:r>
          </w:p>
        </w:tc>
        <w:tc>
          <w:tcPr>
            <w:tcW w:w="958" w:type="dxa"/>
            <w:vAlign w:val="center"/>
          </w:tcPr>
          <w:p w14:paraId="1B464ACC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0.7; ERROR: 3.5; LI90%: 26.6; LS90%: 38.0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32.3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72B046E7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24.3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6F9D011A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</w:tr>
      <w:tr w:rsidR="00052804" w14:paraId="6321B886" w14:textId="77777777" w:rsidTr="00ED4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98"/>
        </w:trPr>
        <w:tc>
          <w:tcPr>
            <w:tcW w:w="2639" w:type="dxa"/>
            <w:vAlign w:val="bottom"/>
          </w:tcPr>
          <w:p w14:paraId="3DC8265D" w14:textId="2DF6E27C" w:rsidR="00052804" w:rsidRPr="005D10AB" w:rsidRDefault="00052804" w:rsidP="00052804">
            <w:pPr>
              <w:autoSpaceDE w:val="0"/>
              <w:autoSpaceDN w:val="0"/>
              <w:adjustRightInd w:val="0"/>
              <w:ind w:right="-10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Zapopan, Jal.</w:t>
            </w:r>
          </w:p>
        </w:tc>
        <w:tc>
          <w:tcPr>
            <w:tcW w:w="954" w:type="dxa"/>
            <w:vAlign w:val="center"/>
          </w:tcPr>
          <w:p w14:paraId="42748258" w14:textId="77777777" w:rsidR="00052804" w:rsidRPr="005D10AB" w:rsidRDefault="004737CA" w:rsidP="00052804">
            <w:pPr>
              <w:tabs>
                <w:tab w:val="decimal" w:pos="395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9.5; ERROR: 4.6; LI90%: 40.7; LS90%: 55.7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48.2</w:t>
              </w:r>
            </w:hyperlink>
          </w:p>
        </w:tc>
        <w:tc>
          <w:tcPr>
            <w:tcW w:w="815" w:type="dxa"/>
            <w:tcBorders>
              <w:right w:val="nil"/>
            </w:tcBorders>
            <w:vAlign w:val="center"/>
          </w:tcPr>
          <w:p w14:paraId="0AB94B87" w14:textId="77777777" w:rsidR="00052804" w:rsidRPr="005D10AB" w:rsidRDefault="00052804" w:rsidP="00052804">
            <w:pPr>
              <w:tabs>
                <w:tab w:val="decimal" w:pos="464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58.4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0193408E" w14:textId="77777777" w:rsidR="00052804" w:rsidRPr="005D10AB" w:rsidRDefault="00052804" w:rsidP="00052804">
            <w:pPr>
              <w:autoSpaceDE w:val="0"/>
              <w:autoSpaceDN w:val="0"/>
              <w:adjustRightInd w:val="0"/>
              <w:jc w:val="both"/>
              <w:rPr>
                <w:color w:val="000000"/>
                <w:sz w:val="16"/>
                <w:szCs w:val="16"/>
              </w:rPr>
            </w:pPr>
            <w:r w:rsidRPr="005D10AB">
              <w:rPr>
                <w:b/>
                <w:bCs/>
                <w:color w:val="000000"/>
                <w:sz w:val="16"/>
                <w:szCs w:val="16"/>
              </w:rPr>
              <w:t>*</w:t>
            </w:r>
          </w:p>
        </w:tc>
        <w:tc>
          <w:tcPr>
            <w:tcW w:w="236" w:type="dxa"/>
            <w:tcBorders>
              <w:bottom w:val="nil"/>
            </w:tcBorders>
            <w:shd w:val="clear" w:color="auto" w:fill="auto"/>
            <w:vAlign w:val="bottom"/>
          </w:tcPr>
          <w:p w14:paraId="09203825" w14:textId="77777777" w:rsidR="00052804" w:rsidRPr="005D10AB" w:rsidRDefault="00052804" w:rsidP="00052804">
            <w:pPr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640" w:type="dxa"/>
            <w:vAlign w:val="bottom"/>
          </w:tcPr>
          <w:p w14:paraId="34168B88" w14:textId="17C6C947" w:rsidR="00052804" w:rsidRPr="005D10AB" w:rsidRDefault="00052804" w:rsidP="00052804">
            <w:pPr>
              <w:autoSpaceDE w:val="0"/>
              <w:autoSpaceDN w:val="0"/>
              <w:adjustRightInd w:val="0"/>
              <w:ind w:right="-11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Fresnillo, Zac.</w:t>
            </w:r>
          </w:p>
        </w:tc>
        <w:tc>
          <w:tcPr>
            <w:tcW w:w="958" w:type="dxa"/>
            <w:vAlign w:val="center"/>
          </w:tcPr>
          <w:p w14:paraId="5FF3A633" w14:textId="77777777" w:rsidR="00052804" w:rsidRPr="005D10AB" w:rsidRDefault="004737CA" w:rsidP="00052804">
            <w:pPr>
              <w:tabs>
                <w:tab w:val="decimal" w:pos="383"/>
              </w:tabs>
              <w:autoSpaceDE w:val="0"/>
              <w:autoSpaceDN w:val="0"/>
              <w:adjustRightInd w:val="0"/>
              <w:ind w:right="50"/>
              <w:rPr>
                <w:color w:val="0D0D0D" w:themeColor="text1" w:themeTint="F2"/>
                <w:sz w:val="16"/>
                <w:szCs w:val="16"/>
              </w:rPr>
            </w:pPr>
            <w:hyperlink w:tooltip="CV%: 12.5; ERROR: 3.6; LI90%: 23.1; LS90%: 35.1" w:history="1">
              <w:r w:rsidR="00052804" w:rsidRPr="005D10AB">
                <w:rPr>
                  <w:rStyle w:val="Hipervnculo"/>
                  <w:color w:val="0D0D0D" w:themeColor="text1" w:themeTint="F2"/>
                  <w:sz w:val="16"/>
                  <w:szCs w:val="16"/>
                  <w:u w:val="none"/>
                </w:rPr>
                <w:t>29.1</w:t>
              </w:r>
            </w:hyperlink>
          </w:p>
        </w:tc>
        <w:tc>
          <w:tcPr>
            <w:tcW w:w="812" w:type="dxa"/>
            <w:tcBorders>
              <w:right w:val="nil"/>
            </w:tcBorders>
            <w:vAlign w:val="center"/>
          </w:tcPr>
          <w:p w14:paraId="213BE728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ind w:right="50"/>
              <w:rPr>
                <w:color w:val="000000"/>
                <w:sz w:val="16"/>
                <w:szCs w:val="16"/>
              </w:rPr>
            </w:pPr>
            <w:r w:rsidRPr="005D10AB">
              <w:rPr>
                <w:sz w:val="16"/>
                <w:szCs w:val="16"/>
              </w:rPr>
              <w:t>22.2</w:t>
            </w:r>
          </w:p>
        </w:tc>
        <w:tc>
          <w:tcPr>
            <w:tcW w:w="236" w:type="dxa"/>
            <w:tcBorders>
              <w:left w:val="nil"/>
            </w:tcBorders>
            <w:vAlign w:val="bottom"/>
          </w:tcPr>
          <w:p w14:paraId="121FA5A0" w14:textId="77777777" w:rsidR="00052804" w:rsidRPr="005D10AB" w:rsidRDefault="00052804" w:rsidP="00052804">
            <w:pPr>
              <w:tabs>
                <w:tab w:val="decimal" w:pos="502"/>
              </w:tabs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5D10AB">
              <w:rPr>
                <w:color w:val="000000"/>
                <w:sz w:val="16"/>
                <w:szCs w:val="16"/>
              </w:rPr>
              <w:t> </w:t>
            </w:r>
          </w:p>
        </w:tc>
      </w:tr>
    </w:tbl>
    <w:p w14:paraId="1FBA4B13" w14:textId="77777777" w:rsidR="003E50E1" w:rsidRDefault="003E50E1" w:rsidP="00063AB0">
      <w:pPr>
        <w:autoSpaceDE w:val="0"/>
        <w:autoSpaceDN w:val="0"/>
        <w:adjustRightInd w:val="0"/>
        <w:ind w:left="742" w:right="-85" w:hanging="600"/>
        <w:jc w:val="both"/>
        <w:rPr>
          <w:sz w:val="16"/>
          <w:szCs w:val="16"/>
          <w:lang w:val="es-ES"/>
        </w:rPr>
      </w:pPr>
    </w:p>
    <w:p w14:paraId="1FB0DEDF" w14:textId="0D14454A" w:rsidR="00063AB0" w:rsidRPr="001648B2" w:rsidRDefault="00063AB0" w:rsidP="00063AB0">
      <w:pPr>
        <w:autoSpaceDE w:val="0"/>
        <w:autoSpaceDN w:val="0"/>
        <w:adjustRightInd w:val="0"/>
        <w:ind w:left="742" w:right="-85" w:hanging="600"/>
        <w:jc w:val="both"/>
        <w:rPr>
          <w:sz w:val="16"/>
          <w:szCs w:val="16"/>
          <w:lang w:val="es-ES"/>
        </w:rPr>
      </w:pPr>
      <w:r w:rsidRPr="001648B2">
        <w:rPr>
          <w:sz w:val="16"/>
          <w:szCs w:val="16"/>
          <w:lang w:val="es-ES"/>
        </w:rPr>
        <w:t>Nota:</w:t>
      </w:r>
      <w:r w:rsidRPr="001648B2">
        <w:rPr>
          <w:b/>
          <w:sz w:val="16"/>
          <w:szCs w:val="16"/>
          <w:lang w:val="es-ES"/>
        </w:rPr>
        <w:tab/>
      </w:r>
      <w:r w:rsidRPr="001648B2">
        <w:rPr>
          <w:sz w:val="16"/>
          <w:szCs w:val="16"/>
          <w:lang w:val="es-ES"/>
        </w:rPr>
        <w:t xml:space="preserve">Porcentaje de la población de 18 años y más residente en las ciudades de interés. Excluye la opción de respuesta </w:t>
      </w:r>
      <w:r w:rsidR="009C252D" w:rsidRPr="00B96DA3">
        <w:rPr>
          <w:i/>
          <w:iCs/>
          <w:sz w:val="16"/>
          <w:szCs w:val="16"/>
          <w:lang w:val="es-ES"/>
        </w:rPr>
        <w:t>n</w:t>
      </w:r>
      <w:r w:rsidRPr="00B96DA3">
        <w:rPr>
          <w:i/>
          <w:iCs/>
          <w:sz w:val="16"/>
          <w:szCs w:val="16"/>
          <w:lang w:val="es-ES"/>
        </w:rPr>
        <w:t>o sabe</w:t>
      </w:r>
      <w:r w:rsidRPr="001648B2">
        <w:rPr>
          <w:sz w:val="16"/>
          <w:szCs w:val="16"/>
          <w:lang w:val="es-ES"/>
        </w:rPr>
        <w:t xml:space="preserve"> </w:t>
      </w:r>
      <w:r w:rsidRPr="00B96DA3">
        <w:rPr>
          <w:i/>
          <w:iCs/>
          <w:sz w:val="16"/>
          <w:szCs w:val="16"/>
          <w:lang w:val="es-ES"/>
        </w:rPr>
        <w:t>o no responde</w:t>
      </w:r>
      <w:r w:rsidRPr="001648B2">
        <w:rPr>
          <w:sz w:val="16"/>
          <w:szCs w:val="16"/>
          <w:lang w:val="es-ES"/>
        </w:rPr>
        <w:t>.</w:t>
      </w:r>
    </w:p>
    <w:p w14:paraId="5F62E3F5" w14:textId="0E2FFD7D" w:rsidR="00063AB0" w:rsidRPr="001648B2" w:rsidRDefault="00063AB0" w:rsidP="00063AB0">
      <w:pPr>
        <w:autoSpaceDE w:val="0"/>
        <w:autoSpaceDN w:val="0"/>
        <w:adjustRightInd w:val="0"/>
        <w:ind w:left="742" w:right="-85" w:hanging="600"/>
        <w:jc w:val="both"/>
        <w:rPr>
          <w:color w:val="000000"/>
          <w:sz w:val="16"/>
          <w:szCs w:val="16"/>
        </w:rPr>
      </w:pPr>
      <w:r w:rsidRPr="001648B2">
        <w:rPr>
          <w:color w:val="000000"/>
          <w:sz w:val="18"/>
          <w:szCs w:val="16"/>
          <w:vertAlign w:val="superscript"/>
        </w:rPr>
        <w:t>1</w:t>
      </w:r>
      <w:r w:rsidRPr="001648B2">
        <w:rPr>
          <w:color w:val="000000"/>
          <w:sz w:val="16"/>
          <w:szCs w:val="16"/>
          <w:vertAlign w:val="superscript"/>
        </w:rPr>
        <w:tab/>
      </w:r>
      <w:proofErr w:type="gramStart"/>
      <w:r w:rsidRPr="001648B2">
        <w:rPr>
          <w:color w:val="000000"/>
          <w:sz w:val="16"/>
          <w:szCs w:val="16"/>
        </w:rPr>
        <w:t>Incluye</w:t>
      </w:r>
      <w:proofErr w:type="gramEnd"/>
      <w:r w:rsidRPr="001648B2">
        <w:rPr>
          <w:color w:val="000000"/>
          <w:sz w:val="16"/>
          <w:szCs w:val="16"/>
        </w:rPr>
        <w:t xml:space="preserve"> las localidades urbanas de San José del Cabo y Cabo San Lucas.</w:t>
      </w:r>
    </w:p>
    <w:p w14:paraId="6FD00AC3" w14:textId="77777777" w:rsidR="00063AB0" w:rsidRPr="001648B2" w:rsidRDefault="00063AB0" w:rsidP="00063AB0">
      <w:pPr>
        <w:autoSpaceDE w:val="0"/>
        <w:autoSpaceDN w:val="0"/>
        <w:adjustRightInd w:val="0"/>
        <w:ind w:left="742" w:right="-85" w:hanging="600"/>
        <w:jc w:val="both"/>
        <w:rPr>
          <w:color w:val="000000"/>
          <w:sz w:val="16"/>
          <w:szCs w:val="16"/>
        </w:rPr>
      </w:pPr>
      <w:r w:rsidRPr="001648B2">
        <w:rPr>
          <w:color w:val="000000"/>
          <w:sz w:val="18"/>
          <w:szCs w:val="16"/>
          <w:vertAlign w:val="superscript"/>
        </w:rPr>
        <w:t>2</w:t>
      </w:r>
      <w:r w:rsidRPr="001648B2">
        <w:rPr>
          <w:color w:val="000000"/>
          <w:sz w:val="16"/>
          <w:szCs w:val="16"/>
        </w:rPr>
        <w:tab/>
      </w:r>
      <w:proofErr w:type="gramStart"/>
      <w:r w:rsidRPr="001648B2">
        <w:rPr>
          <w:color w:val="000000"/>
          <w:sz w:val="16"/>
          <w:szCs w:val="16"/>
        </w:rPr>
        <w:t>Incluye</w:t>
      </w:r>
      <w:proofErr w:type="gramEnd"/>
      <w:r w:rsidRPr="001648B2">
        <w:rPr>
          <w:color w:val="000000"/>
          <w:sz w:val="16"/>
          <w:szCs w:val="16"/>
        </w:rPr>
        <w:t xml:space="preserve"> los municipios de Matamoros, </w:t>
      </w:r>
      <w:proofErr w:type="spellStart"/>
      <w:r w:rsidRPr="001648B2">
        <w:rPr>
          <w:color w:val="000000"/>
          <w:sz w:val="16"/>
          <w:szCs w:val="16"/>
        </w:rPr>
        <w:t>Coah</w:t>
      </w:r>
      <w:proofErr w:type="spellEnd"/>
      <w:r w:rsidRPr="001648B2">
        <w:rPr>
          <w:color w:val="000000"/>
          <w:sz w:val="16"/>
          <w:szCs w:val="16"/>
        </w:rPr>
        <w:t xml:space="preserve">; Torreón, </w:t>
      </w:r>
      <w:proofErr w:type="spellStart"/>
      <w:r w:rsidRPr="001648B2">
        <w:rPr>
          <w:color w:val="000000"/>
          <w:sz w:val="16"/>
          <w:szCs w:val="16"/>
        </w:rPr>
        <w:t>Coah</w:t>
      </w:r>
      <w:proofErr w:type="spellEnd"/>
      <w:r w:rsidRPr="001648B2">
        <w:rPr>
          <w:color w:val="000000"/>
          <w:sz w:val="16"/>
          <w:szCs w:val="16"/>
        </w:rPr>
        <w:t xml:space="preserve">; Gómez Palacio, </w:t>
      </w:r>
      <w:proofErr w:type="spellStart"/>
      <w:r w:rsidRPr="001648B2">
        <w:rPr>
          <w:color w:val="000000"/>
          <w:sz w:val="16"/>
          <w:szCs w:val="16"/>
        </w:rPr>
        <w:t>Dgo</w:t>
      </w:r>
      <w:proofErr w:type="spellEnd"/>
      <w:r w:rsidRPr="001648B2">
        <w:rPr>
          <w:color w:val="000000"/>
          <w:sz w:val="16"/>
          <w:szCs w:val="16"/>
        </w:rPr>
        <w:t xml:space="preserve">; y Lerdo, </w:t>
      </w:r>
      <w:proofErr w:type="spellStart"/>
      <w:r w:rsidRPr="001648B2">
        <w:rPr>
          <w:color w:val="000000"/>
          <w:sz w:val="16"/>
          <w:szCs w:val="16"/>
        </w:rPr>
        <w:t>Dgo</w:t>
      </w:r>
      <w:proofErr w:type="spellEnd"/>
      <w:r w:rsidRPr="001648B2">
        <w:rPr>
          <w:color w:val="000000"/>
          <w:sz w:val="16"/>
          <w:szCs w:val="16"/>
        </w:rPr>
        <w:t>.</w:t>
      </w:r>
    </w:p>
    <w:p w14:paraId="1B39D619" w14:textId="54C5B01E" w:rsidR="00063AB0" w:rsidRDefault="00063AB0" w:rsidP="00063AB0">
      <w:pPr>
        <w:autoSpaceDE w:val="0"/>
        <w:autoSpaceDN w:val="0"/>
        <w:adjustRightInd w:val="0"/>
        <w:ind w:left="742" w:right="-85" w:hanging="600"/>
        <w:jc w:val="both"/>
        <w:rPr>
          <w:color w:val="000000"/>
          <w:sz w:val="16"/>
          <w:szCs w:val="16"/>
        </w:rPr>
      </w:pPr>
      <w:r w:rsidRPr="001648B2">
        <w:rPr>
          <w:color w:val="000000"/>
          <w:sz w:val="18"/>
          <w:szCs w:val="16"/>
        </w:rPr>
        <w:t>*</w:t>
      </w:r>
      <w:r w:rsidRPr="001648B2">
        <w:rPr>
          <w:color w:val="000000"/>
          <w:sz w:val="16"/>
          <w:szCs w:val="16"/>
        </w:rPr>
        <w:tab/>
        <w:t>En estos casos</w:t>
      </w:r>
      <w:r w:rsidR="009C252D">
        <w:rPr>
          <w:color w:val="000000"/>
          <w:sz w:val="16"/>
          <w:szCs w:val="16"/>
        </w:rPr>
        <w:t>,</w:t>
      </w:r>
      <w:r w:rsidRPr="001648B2">
        <w:rPr>
          <w:color w:val="000000"/>
          <w:sz w:val="16"/>
          <w:szCs w:val="16"/>
        </w:rPr>
        <w:t xml:space="preserve"> sí existió un cambio estadísticamente significativo respecto al </w:t>
      </w:r>
      <w:r w:rsidR="00D2632F">
        <w:rPr>
          <w:color w:val="000000"/>
          <w:sz w:val="16"/>
          <w:szCs w:val="16"/>
        </w:rPr>
        <w:t>segundo trimestre de</w:t>
      </w:r>
      <w:r w:rsidRPr="001648B2"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2022</w:t>
      </w:r>
      <w:r w:rsidRPr="001648B2">
        <w:rPr>
          <w:color w:val="000000"/>
          <w:sz w:val="16"/>
          <w:szCs w:val="16"/>
        </w:rPr>
        <w:t>.</w:t>
      </w:r>
    </w:p>
    <w:p w14:paraId="14D74F48" w14:textId="172862C7" w:rsidR="00063AB0" w:rsidRPr="000703E6" w:rsidRDefault="00063AB0" w:rsidP="00806B0B">
      <w:pPr>
        <w:keepLines/>
        <w:spacing w:before="240"/>
        <w:ind w:left="-567"/>
        <w:jc w:val="both"/>
        <w:rPr>
          <w:lang w:val="es-ES"/>
        </w:rPr>
      </w:pPr>
      <w:r w:rsidRPr="008D758F">
        <w:rPr>
          <w:lang w:val="es-ES"/>
        </w:rPr>
        <w:lastRenderedPageBreak/>
        <w:t xml:space="preserve">Las tres ciudades con mayor porcentaje de población de 18 años y más que reportó haber tenido conflictos o enfrentamientos fueron: </w:t>
      </w:r>
      <w:r w:rsidRPr="0069458B">
        <w:rPr>
          <w:lang w:val="es-ES"/>
        </w:rPr>
        <w:t>Iztacalco (</w:t>
      </w:r>
      <w:r>
        <w:rPr>
          <w:lang w:val="es-ES"/>
        </w:rPr>
        <w:t xml:space="preserve">66.7 </w:t>
      </w:r>
      <w:r w:rsidRPr="0069458B">
        <w:rPr>
          <w:lang w:val="es-ES"/>
        </w:rPr>
        <w:t xml:space="preserve">%), </w:t>
      </w:r>
      <w:r>
        <w:rPr>
          <w:lang w:val="es-ES"/>
        </w:rPr>
        <w:t>Gustavo A. Madero</w:t>
      </w:r>
      <w:r w:rsidRPr="0069458B">
        <w:rPr>
          <w:lang w:val="es-ES"/>
        </w:rPr>
        <w:t xml:space="preserve"> (</w:t>
      </w:r>
      <w:r>
        <w:rPr>
          <w:lang w:val="es-ES"/>
        </w:rPr>
        <w:t xml:space="preserve">59.6 </w:t>
      </w:r>
      <w:r w:rsidRPr="0069458B">
        <w:rPr>
          <w:lang w:val="es-ES"/>
        </w:rPr>
        <w:t xml:space="preserve">%) </w:t>
      </w:r>
      <w:r>
        <w:rPr>
          <w:lang w:val="es-ES"/>
        </w:rPr>
        <w:t>y</w:t>
      </w:r>
      <w:r w:rsidRPr="0069458B">
        <w:rPr>
          <w:lang w:val="es-ES"/>
        </w:rPr>
        <w:t xml:space="preserve"> </w:t>
      </w:r>
      <w:r w:rsidRPr="005D10AB">
        <w:rPr>
          <w:lang w:val="es-ES"/>
        </w:rPr>
        <w:t>Venustiano Carranza</w:t>
      </w:r>
      <w:r w:rsidRPr="0069458B">
        <w:rPr>
          <w:lang w:val="es-ES"/>
        </w:rPr>
        <w:t xml:space="preserve"> (</w:t>
      </w:r>
      <w:r>
        <w:rPr>
          <w:lang w:val="es-ES"/>
        </w:rPr>
        <w:t xml:space="preserve">58.7 </w:t>
      </w:r>
      <w:r w:rsidRPr="0069458B">
        <w:rPr>
          <w:lang w:val="es-ES"/>
        </w:rPr>
        <w:t>%)</w:t>
      </w:r>
      <w:r>
        <w:rPr>
          <w:lang w:val="es-ES"/>
        </w:rPr>
        <w:t>. L</w:t>
      </w:r>
      <w:r w:rsidRPr="0069458B">
        <w:rPr>
          <w:lang w:val="es-ES"/>
        </w:rPr>
        <w:t>as ciudades</w:t>
      </w:r>
      <w:r w:rsidR="009C252D">
        <w:rPr>
          <w:lang w:val="es-ES"/>
        </w:rPr>
        <w:t xml:space="preserve"> que reportaron </w:t>
      </w:r>
      <w:r>
        <w:rPr>
          <w:lang w:val="es-ES"/>
        </w:rPr>
        <w:t xml:space="preserve">los </w:t>
      </w:r>
      <w:r w:rsidRPr="0069458B">
        <w:rPr>
          <w:lang w:val="es-ES"/>
        </w:rPr>
        <w:t xml:space="preserve">menores porcentajes de conflicto entre la población fueron: </w:t>
      </w:r>
      <w:r w:rsidR="00174CDA" w:rsidRPr="005D10AB">
        <w:rPr>
          <w:lang w:val="es-ES"/>
        </w:rPr>
        <w:t>Tijuana</w:t>
      </w:r>
      <w:r w:rsidR="00174CDA" w:rsidRPr="0069458B">
        <w:rPr>
          <w:lang w:val="es-ES"/>
        </w:rPr>
        <w:t xml:space="preserve"> (</w:t>
      </w:r>
      <w:r w:rsidR="00174CDA">
        <w:rPr>
          <w:lang w:val="es-ES"/>
        </w:rPr>
        <w:t>10.0 %</w:t>
      </w:r>
      <w:r w:rsidR="00174CDA" w:rsidRPr="0069458B">
        <w:rPr>
          <w:lang w:val="es-ES"/>
        </w:rPr>
        <w:t>)</w:t>
      </w:r>
      <w:r w:rsidRPr="0069458B">
        <w:rPr>
          <w:lang w:val="es-ES"/>
        </w:rPr>
        <w:t xml:space="preserve">, </w:t>
      </w:r>
      <w:r w:rsidRPr="005D10AB">
        <w:rPr>
          <w:lang w:val="es-ES"/>
        </w:rPr>
        <w:t>Culiacán Rosales</w:t>
      </w:r>
      <w:r w:rsidRPr="0069458B">
        <w:rPr>
          <w:lang w:val="es-ES"/>
        </w:rPr>
        <w:t xml:space="preserve"> (</w:t>
      </w:r>
      <w:r>
        <w:rPr>
          <w:lang w:val="es-ES"/>
        </w:rPr>
        <w:t xml:space="preserve">11.2 </w:t>
      </w:r>
      <w:r w:rsidRPr="0069458B">
        <w:rPr>
          <w:lang w:val="es-ES"/>
        </w:rPr>
        <w:t xml:space="preserve">%) </w:t>
      </w:r>
      <w:r>
        <w:rPr>
          <w:lang w:val="es-ES"/>
        </w:rPr>
        <w:t>y</w:t>
      </w:r>
      <w:r w:rsidR="00174CDA" w:rsidRPr="00174CDA">
        <w:rPr>
          <w:lang w:val="es-ES"/>
        </w:rPr>
        <w:t xml:space="preserve"> </w:t>
      </w:r>
      <w:r w:rsidR="00174CDA" w:rsidRPr="0069458B">
        <w:rPr>
          <w:lang w:val="es-ES"/>
        </w:rPr>
        <w:t>Tapachula (</w:t>
      </w:r>
      <w:r w:rsidR="00174CDA">
        <w:rPr>
          <w:lang w:val="es-ES"/>
        </w:rPr>
        <w:t xml:space="preserve">13.5 </w:t>
      </w:r>
      <w:r w:rsidR="00174CDA" w:rsidRPr="0069458B">
        <w:rPr>
          <w:lang w:val="es-ES"/>
        </w:rPr>
        <w:t>%)</w:t>
      </w:r>
      <w:r>
        <w:rPr>
          <w:lang w:val="es-ES"/>
        </w:rPr>
        <w:t>.</w:t>
      </w:r>
    </w:p>
    <w:p w14:paraId="23093A99" w14:textId="4FFCFA77" w:rsidR="00063AB0" w:rsidRPr="000A6239" w:rsidRDefault="00063AB0" w:rsidP="00806B0B">
      <w:pPr>
        <w:spacing w:before="240"/>
        <w:ind w:left="-567"/>
        <w:jc w:val="both"/>
        <w:rPr>
          <w:lang w:val="es-ES"/>
        </w:rPr>
      </w:pPr>
      <w:r w:rsidRPr="008D758F">
        <w:rPr>
          <w:lang w:val="es-ES"/>
        </w:rPr>
        <w:t xml:space="preserve">De la población de 18 años y más que reconoció haber tenido conflictos o enfrentamientos de manera directa por causa de incivilidades en su entorno, </w:t>
      </w:r>
      <w:r>
        <w:rPr>
          <w:lang w:val="es-ES"/>
        </w:rPr>
        <w:t xml:space="preserve">71.2 </w:t>
      </w:r>
      <w:r w:rsidRPr="008D758F">
        <w:rPr>
          <w:lang w:val="es-ES"/>
        </w:rPr>
        <w:t xml:space="preserve">% mencionó que estos conflictos </w:t>
      </w:r>
      <w:r>
        <w:rPr>
          <w:lang w:val="es-ES"/>
        </w:rPr>
        <w:t xml:space="preserve">fueron </w:t>
      </w:r>
      <w:r w:rsidRPr="008D758F">
        <w:rPr>
          <w:lang w:val="es-ES"/>
        </w:rPr>
        <w:t xml:space="preserve">con </w:t>
      </w:r>
      <w:r w:rsidRPr="00D2632F">
        <w:rPr>
          <w:lang w:val="es-ES"/>
        </w:rPr>
        <w:t>las o los</w:t>
      </w:r>
      <w:r w:rsidRPr="00806B0B">
        <w:rPr>
          <w:i/>
          <w:lang w:val="es-ES"/>
        </w:rPr>
        <w:t xml:space="preserve"> vecinos</w:t>
      </w:r>
      <w:r w:rsidRPr="008D758F">
        <w:rPr>
          <w:lang w:val="es-ES"/>
        </w:rPr>
        <w:t xml:space="preserve">, mientras que </w:t>
      </w:r>
      <w:r>
        <w:rPr>
          <w:lang w:val="es-ES"/>
        </w:rPr>
        <w:t xml:space="preserve">31.1 </w:t>
      </w:r>
      <w:r w:rsidRPr="008D758F">
        <w:rPr>
          <w:lang w:val="es-ES"/>
        </w:rPr>
        <w:t xml:space="preserve">% manifestó haber tenido conflictos o enfrentamientos con </w:t>
      </w:r>
      <w:r w:rsidRPr="00806B0B">
        <w:rPr>
          <w:i/>
          <w:lang w:val="es-ES"/>
        </w:rPr>
        <w:t>desconocid</w:t>
      </w:r>
      <w:r w:rsidR="00D2632F" w:rsidRPr="00806B0B">
        <w:rPr>
          <w:i/>
          <w:lang w:val="es-ES"/>
        </w:rPr>
        <w:t>o</w:t>
      </w:r>
      <w:r w:rsidRPr="00806B0B">
        <w:rPr>
          <w:i/>
          <w:lang w:val="es-ES"/>
        </w:rPr>
        <w:t>s en la calle</w:t>
      </w:r>
      <w:r w:rsidRPr="008D758F">
        <w:rPr>
          <w:lang w:val="es-ES"/>
        </w:rPr>
        <w:t>.</w:t>
      </w:r>
    </w:p>
    <w:p w14:paraId="3419D753" w14:textId="77777777" w:rsidR="00063AB0" w:rsidRPr="000C6AEF" w:rsidRDefault="00063AB0" w:rsidP="00063AB0">
      <w:pPr>
        <w:autoSpaceDE w:val="0"/>
        <w:autoSpaceDN w:val="0"/>
        <w:adjustRightInd w:val="0"/>
        <w:spacing w:before="240"/>
        <w:jc w:val="center"/>
        <w:rPr>
          <w:color w:val="000000"/>
          <w:sz w:val="20"/>
        </w:rPr>
      </w:pPr>
      <w:r w:rsidRPr="000C6AEF">
        <w:rPr>
          <w:color w:val="000000"/>
          <w:sz w:val="20"/>
        </w:rPr>
        <w:t xml:space="preserve">Gráfica </w:t>
      </w:r>
      <w:r>
        <w:rPr>
          <w:color w:val="000000"/>
          <w:sz w:val="20"/>
        </w:rPr>
        <w:t>6</w:t>
      </w:r>
    </w:p>
    <w:p w14:paraId="5E665987" w14:textId="6E78EE0B" w:rsidR="00063AB0" w:rsidRPr="00806B0B" w:rsidRDefault="00D2632F" w:rsidP="00063AB0">
      <w:pPr>
        <w:autoSpaceDE w:val="0"/>
        <w:autoSpaceDN w:val="0"/>
        <w:adjustRightInd w:val="0"/>
        <w:jc w:val="center"/>
        <w:rPr>
          <w:rFonts w:ascii="Arial Negrita" w:hAnsi="Arial Negrita"/>
          <w:b/>
          <w:smallCaps/>
          <w:color w:val="000000"/>
          <w:sz w:val="22"/>
          <w:szCs w:val="21"/>
        </w:rPr>
      </w:pPr>
      <w:r>
        <w:rPr>
          <w:rFonts w:ascii="Arial Negrita" w:hAnsi="Arial Negrita"/>
          <w:b/>
          <w:smallCaps/>
          <w:color w:val="000000"/>
          <w:sz w:val="22"/>
          <w:szCs w:val="21"/>
        </w:rPr>
        <w:t>P</w:t>
      </w:r>
      <w:r w:rsidRPr="00D2632F">
        <w:rPr>
          <w:rFonts w:ascii="Arial Negrita" w:hAnsi="Arial Negrita"/>
          <w:b/>
          <w:smallCaps/>
          <w:color w:val="000000"/>
          <w:sz w:val="22"/>
          <w:szCs w:val="21"/>
        </w:rPr>
        <w:t>oblaci</w:t>
      </w:r>
      <w:r w:rsidRPr="00D2632F">
        <w:rPr>
          <w:rFonts w:ascii="Arial Negrita" w:hAnsi="Arial Negrita" w:hint="eastAsia"/>
          <w:b/>
          <w:smallCaps/>
          <w:color w:val="000000"/>
          <w:sz w:val="22"/>
          <w:szCs w:val="21"/>
        </w:rPr>
        <w:t>ó</w:t>
      </w:r>
      <w:r w:rsidRPr="00D2632F">
        <w:rPr>
          <w:rFonts w:ascii="Arial Negrita" w:hAnsi="Arial Negrita"/>
          <w:b/>
          <w:smallCaps/>
          <w:color w:val="000000"/>
          <w:sz w:val="22"/>
          <w:szCs w:val="21"/>
        </w:rPr>
        <w:t>n de 18 a</w:t>
      </w:r>
      <w:r w:rsidRPr="00D2632F">
        <w:rPr>
          <w:rFonts w:ascii="Arial Negrita" w:hAnsi="Arial Negrita" w:hint="eastAsia"/>
          <w:b/>
          <w:smallCaps/>
          <w:color w:val="000000"/>
          <w:sz w:val="22"/>
          <w:szCs w:val="21"/>
        </w:rPr>
        <w:t>ñ</w:t>
      </w:r>
      <w:r w:rsidRPr="00D2632F">
        <w:rPr>
          <w:rFonts w:ascii="Arial Negrita" w:hAnsi="Arial Negrita"/>
          <w:b/>
          <w:smallCaps/>
          <w:color w:val="000000"/>
          <w:sz w:val="22"/>
          <w:szCs w:val="21"/>
        </w:rPr>
        <w:t>os y m</w:t>
      </w:r>
      <w:r w:rsidRPr="00D2632F">
        <w:rPr>
          <w:rFonts w:ascii="Arial Negrita" w:hAnsi="Arial Negrita" w:hint="eastAsia"/>
          <w:b/>
          <w:smallCaps/>
          <w:color w:val="000000"/>
          <w:sz w:val="22"/>
          <w:szCs w:val="21"/>
        </w:rPr>
        <w:t>á</w:t>
      </w:r>
      <w:r w:rsidRPr="00D2632F">
        <w:rPr>
          <w:rFonts w:ascii="Arial Negrita" w:hAnsi="Arial Negrita"/>
          <w:b/>
          <w:smallCaps/>
          <w:color w:val="000000"/>
          <w:sz w:val="22"/>
          <w:szCs w:val="21"/>
        </w:rPr>
        <w:t xml:space="preserve">s con conflictos o enfrentamientos </w:t>
      </w:r>
    </w:p>
    <w:p w14:paraId="178569BC" w14:textId="77777777" w:rsidR="00063AB0" w:rsidRDefault="00063AB0" w:rsidP="00063AB0">
      <w:pPr>
        <w:autoSpaceDE w:val="0"/>
        <w:autoSpaceDN w:val="0"/>
        <w:adjustRightInd w:val="0"/>
        <w:jc w:val="center"/>
        <w:rPr>
          <w:sz w:val="18"/>
          <w:szCs w:val="16"/>
          <w:lang w:val="es-ES"/>
        </w:rPr>
      </w:pPr>
      <w:r w:rsidRPr="00254424">
        <w:rPr>
          <w:sz w:val="18"/>
          <w:szCs w:val="16"/>
          <w:lang w:val="es-ES"/>
        </w:rPr>
        <w:t>(Porcentaje)</w:t>
      </w:r>
    </w:p>
    <w:p w14:paraId="74361507" w14:textId="77777777" w:rsidR="00063AB0" w:rsidRDefault="00063AB0" w:rsidP="00063AB0">
      <w:pPr>
        <w:autoSpaceDE w:val="0"/>
        <w:autoSpaceDN w:val="0"/>
        <w:adjustRightInd w:val="0"/>
        <w:jc w:val="center"/>
        <w:rPr>
          <w:sz w:val="18"/>
          <w:szCs w:val="16"/>
          <w:lang w:val="es-ES"/>
        </w:rPr>
      </w:pPr>
    </w:p>
    <w:p w14:paraId="59D1B589" w14:textId="77777777" w:rsidR="00063AB0" w:rsidRDefault="00063AB0" w:rsidP="00063AB0">
      <w:pPr>
        <w:spacing w:after="20"/>
        <w:ind w:hanging="284"/>
        <w:jc w:val="center"/>
        <w:rPr>
          <w:b/>
          <w:sz w:val="18"/>
          <w:szCs w:val="16"/>
          <w:lang w:val="es-ES"/>
        </w:rPr>
      </w:pPr>
      <w:r>
        <w:rPr>
          <w:b/>
          <w:noProof/>
          <w:sz w:val="18"/>
          <w:szCs w:val="16"/>
          <w:lang w:val="es-ES"/>
        </w:rPr>
        <w:drawing>
          <wp:inline distT="0" distB="0" distL="0" distR="0" wp14:anchorId="20A6530B" wp14:editId="27CC9228">
            <wp:extent cx="5903956" cy="2308104"/>
            <wp:effectExtent l="19050" t="19050" r="20955" b="16510"/>
            <wp:docPr id="44" name="Imagen 44" descr="Gráfico, Gráfico en casca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 descr="Gráfico, Gráfico en cascada&#10;&#10;Descripción generada automá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480" cy="2313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2E3CAF" w14:textId="737A4B96" w:rsidR="00063AB0" w:rsidRPr="000D767F" w:rsidRDefault="00063AB0" w:rsidP="00806B0B">
      <w:pPr>
        <w:autoSpaceDE w:val="0"/>
        <w:autoSpaceDN w:val="0"/>
        <w:adjustRightInd w:val="0"/>
        <w:ind w:left="1306" w:right="-85" w:hanging="597"/>
        <w:jc w:val="both"/>
        <w:rPr>
          <w:color w:val="000000"/>
          <w:sz w:val="16"/>
          <w:szCs w:val="14"/>
        </w:rPr>
      </w:pPr>
      <w:r w:rsidRPr="000D767F">
        <w:rPr>
          <w:color w:val="000000"/>
          <w:sz w:val="18"/>
          <w:szCs w:val="14"/>
        </w:rPr>
        <w:t>*</w:t>
      </w:r>
      <w:r>
        <w:rPr>
          <w:color w:val="000000"/>
          <w:sz w:val="16"/>
          <w:szCs w:val="14"/>
        </w:rPr>
        <w:t xml:space="preserve">  </w:t>
      </w:r>
      <w:r w:rsidRPr="000D767F">
        <w:rPr>
          <w:color w:val="000000"/>
          <w:sz w:val="16"/>
          <w:szCs w:val="14"/>
        </w:rPr>
        <w:t>En estos casos</w:t>
      </w:r>
      <w:r w:rsidR="009C252D">
        <w:rPr>
          <w:color w:val="000000"/>
          <w:sz w:val="16"/>
          <w:szCs w:val="14"/>
        </w:rPr>
        <w:t>,</w:t>
      </w:r>
      <w:r w:rsidRPr="000D767F">
        <w:rPr>
          <w:color w:val="000000"/>
          <w:sz w:val="16"/>
          <w:szCs w:val="14"/>
        </w:rPr>
        <w:t xml:space="preserve"> sí </w:t>
      </w:r>
      <w:r>
        <w:rPr>
          <w:color w:val="000000"/>
          <w:sz w:val="16"/>
          <w:szCs w:val="14"/>
        </w:rPr>
        <w:t>hubo</w:t>
      </w:r>
      <w:r w:rsidRPr="000D767F">
        <w:rPr>
          <w:color w:val="000000"/>
          <w:sz w:val="16"/>
          <w:szCs w:val="14"/>
        </w:rPr>
        <w:t xml:space="preserve"> un cambio estadísticamente significativo </w:t>
      </w:r>
      <w:r w:rsidRPr="0057334D">
        <w:rPr>
          <w:color w:val="000000"/>
          <w:sz w:val="16"/>
          <w:szCs w:val="14"/>
          <w:lang w:val="es-MX"/>
        </w:rPr>
        <w:t>con respecto del ejercicio anterior</w:t>
      </w:r>
      <w:r w:rsidRPr="000D767F">
        <w:rPr>
          <w:color w:val="000000"/>
          <w:sz w:val="16"/>
          <w:szCs w:val="14"/>
        </w:rPr>
        <w:t>.</w:t>
      </w:r>
    </w:p>
    <w:p w14:paraId="51DADF56" w14:textId="77777777" w:rsidR="00063AB0" w:rsidRDefault="00063AB0" w:rsidP="00063AB0">
      <w:pPr>
        <w:spacing w:after="20"/>
        <w:ind w:hanging="284"/>
        <w:jc w:val="center"/>
        <w:rPr>
          <w:b/>
          <w:sz w:val="18"/>
          <w:szCs w:val="16"/>
          <w:lang w:val="es-ES"/>
        </w:rPr>
      </w:pPr>
    </w:p>
    <w:p w14:paraId="54B6D74F" w14:textId="77777777" w:rsidR="00063AB0" w:rsidRPr="000A6239" w:rsidRDefault="00063AB0" w:rsidP="00806B0B">
      <w:pPr>
        <w:autoSpaceDE w:val="0"/>
        <w:autoSpaceDN w:val="0"/>
        <w:adjustRightInd w:val="0"/>
        <w:spacing w:before="360"/>
        <w:ind w:left="-567"/>
        <w:jc w:val="both"/>
        <w:rPr>
          <w:lang w:val="es-ES"/>
        </w:rPr>
      </w:pPr>
      <w:r w:rsidRPr="001B28C2">
        <w:rPr>
          <w:lang w:val="es-ES"/>
        </w:rPr>
        <w:t>De la población de 18 años y más que reconoció</w:t>
      </w:r>
      <w:r w:rsidRPr="007D3F39">
        <w:rPr>
          <w:lang w:val="es-ES"/>
        </w:rPr>
        <w:t xml:space="preserve"> haber tenido conflictos o enfrentamientos de manera directa por causa de incivilidades en su entorno,</w:t>
      </w:r>
      <w:r>
        <w:rPr>
          <w:lang w:val="es-ES"/>
        </w:rPr>
        <w:t xml:space="preserve"> las mujeres declararon principalmente conflictos por </w:t>
      </w:r>
      <w:r w:rsidRPr="00806B0B">
        <w:rPr>
          <w:i/>
          <w:lang w:val="es-ES"/>
        </w:rPr>
        <w:t>ruido</w:t>
      </w:r>
      <w:r>
        <w:rPr>
          <w:lang w:val="es-ES"/>
        </w:rPr>
        <w:t xml:space="preserve"> (15.3 </w:t>
      </w:r>
      <w:r w:rsidRPr="00DB1EF6">
        <w:rPr>
          <w:lang w:val="es-ES"/>
        </w:rPr>
        <w:t>%</w:t>
      </w:r>
      <w:r>
        <w:rPr>
          <w:lang w:val="es-ES"/>
        </w:rPr>
        <w:t>)</w:t>
      </w:r>
      <w:r w:rsidRPr="00DB1EF6">
        <w:rPr>
          <w:lang w:val="es-ES"/>
        </w:rPr>
        <w:t xml:space="preserve"> </w:t>
      </w:r>
      <w:r>
        <w:rPr>
          <w:lang w:val="es-ES"/>
        </w:rPr>
        <w:t xml:space="preserve">y por </w:t>
      </w:r>
      <w:r w:rsidRPr="00806B0B">
        <w:rPr>
          <w:i/>
          <w:lang w:val="es-ES"/>
        </w:rPr>
        <w:t>basura tirada o quemada por vecinos</w:t>
      </w:r>
      <w:r>
        <w:rPr>
          <w:lang w:val="es-ES"/>
        </w:rPr>
        <w:t xml:space="preserve"> (13.1%). Para los hombres, estos porcentajes fueron 13.6 y 11.6 %, respectivamente</w:t>
      </w:r>
      <w:r w:rsidRPr="00DB1EF6">
        <w:rPr>
          <w:lang w:val="es-ES"/>
        </w:rPr>
        <w:t>.</w:t>
      </w:r>
    </w:p>
    <w:p w14:paraId="056ECF37" w14:textId="77777777" w:rsidR="00063AB0" w:rsidRDefault="00063AB0">
      <w:pPr>
        <w:rPr>
          <w:color w:val="000000"/>
          <w:sz w:val="20"/>
        </w:rPr>
      </w:pPr>
      <w:r>
        <w:rPr>
          <w:color w:val="000000"/>
          <w:sz w:val="20"/>
        </w:rPr>
        <w:br w:type="page"/>
      </w:r>
    </w:p>
    <w:p w14:paraId="0F8782DF" w14:textId="77777777" w:rsidR="00063AB0" w:rsidRPr="00DD6AEC" w:rsidRDefault="00063AB0" w:rsidP="00063AB0">
      <w:pPr>
        <w:autoSpaceDE w:val="0"/>
        <w:autoSpaceDN w:val="0"/>
        <w:adjustRightInd w:val="0"/>
        <w:spacing w:before="240"/>
        <w:jc w:val="center"/>
        <w:rPr>
          <w:color w:val="000000"/>
          <w:sz w:val="20"/>
        </w:rPr>
      </w:pPr>
      <w:r w:rsidRPr="00DD6AEC">
        <w:rPr>
          <w:color w:val="000000"/>
          <w:sz w:val="20"/>
        </w:rPr>
        <w:lastRenderedPageBreak/>
        <w:t>Gráfica 7</w:t>
      </w:r>
    </w:p>
    <w:p w14:paraId="4B6E0FC9" w14:textId="30511F7F" w:rsidR="00D2632F" w:rsidRDefault="00D2632F" w:rsidP="00063AB0">
      <w:pPr>
        <w:autoSpaceDE w:val="0"/>
        <w:autoSpaceDN w:val="0"/>
        <w:adjustRightInd w:val="0"/>
        <w:jc w:val="center"/>
        <w:rPr>
          <w:rFonts w:ascii="Arial Negrita" w:hAnsi="Arial Negrita"/>
          <w:b/>
          <w:smallCaps/>
          <w:color w:val="000000"/>
          <w:sz w:val="22"/>
          <w:szCs w:val="18"/>
        </w:rPr>
      </w:pPr>
      <w:r w:rsidRPr="00D2632F">
        <w:rPr>
          <w:rFonts w:ascii="Arial Negrita" w:hAnsi="Arial Negrita"/>
          <w:b/>
          <w:smallCaps/>
          <w:color w:val="000000"/>
          <w:sz w:val="22"/>
          <w:szCs w:val="18"/>
        </w:rPr>
        <w:t>poblaci</w:t>
      </w:r>
      <w:r w:rsidRPr="00D2632F">
        <w:rPr>
          <w:rFonts w:ascii="Arial Negrita" w:hAnsi="Arial Negrita" w:hint="eastAsia"/>
          <w:b/>
          <w:smallCaps/>
          <w:color w:val="000000"/>
          <w:sz w:val="22"/>
          <w:szCs w:val="18"/>
        </w:rPr>
        <w:t>ó</w:t>
      </w:r>
      <w:r w:rsidRPr="00D2632F">
        <w:rPr>
          <w:rFonts w:ascii="Arial Negrita" w:hAnsi="Arial Negrita"/>
          <w:b/>
          <w:smallCaps/>
          <w:color w:val="000000"/>
          <w:sz w:val="22"/>
          <w:szCs w:val="18"/>
        </w:rPr>
        <w:t>n de 18 a</w:t>
      </w:r>
      <w:r w:rsidRPr="00D2632F">
        <w:rPr>
          <w:rFonts w:ascii="Arial Negrita" w:hAnsi="Arial Negrita" w:hint="eastAsia"/>
          <w:b/>
          <w:smallCaps/>
          <w:color w:val="000000"/>
          <w:sz w:val="22"/>
          <w:szCs w:val="18"/>
        </w:rPr>
        <w:t>ñ</w:t>
      </w:r>
      <w:r w:rsidRPr="00D2632F">
        <w:rPr>
          <w:rFonts w:ascii="Arial Negrita" w:hAnsi="Arial Negrita"/>
          <w:b/>
          <w:smallCaps/>
          <w:color w:val="000000"/>
          <w:sz w:val="22"/>
          <w:szCs w:val="18"/>
        </w:rPr>
        <w:t>os y m</w:t>
      </w:r>
      <w:r w:rsidRPr="00D2632F">
        <w:rPr>
          <w:rFonts w:ascii="Arial Negrita" w:hAnsi="Arial Negrita" w:hint="eastAsia"/>
          <w:b/>
          <w:smallCaps/>
          <w:color w:val="000000"/>
          <w:sz w:val="22"/>
          <w:szCs w:val="18"/>
        </w:rPr>
        <w:t>á</w:t>
      </w:r>
      <w:r w:rsidRPr="00D2632F">
        <w:rPr>
          <w:rFonts w:ascii="Arial Negrita" w:hAnsi="Arial Negrita"/>
          <w:b/>
          <w:smallCaps/>
          <w:color w:val="000000"/>
          <w:sz w:val="22"/>
          <w:szCs w:val="18"/>
        </w:rPr>
        <w:t>s por tipo de conflictos o enfrentamientos</w:t>
      </w:r>
    </w:p>
    <w:p w14:paraId="5CB45F3B" w14:textId="3F06DB79" w:rsidR="00063AB0" w:rsidRPr="00806B0B" w:rsidRDefault="00D2632F" w:rsidP="00063AB0">
      <w:pPr>
        <w:autoSpaceDE w:val="0"/>
        <w:autoSpaceDN w:val="0"/>
        <w:adjustRightInd w:val="0"/>
        <w:jc w:val="center"/>
        <w:rPr>
          <w:rFonts w:ascii="Arial Negrita" w:hAnsi="Arial Negrita"/>
          <w:b/>
          <w:smallCaps/>
          <w:color w:val="000000"/>
          <w:sz w:val="22"/>
          <w:szCs w:val="18"/>
        </w:rPr>
      </w:pPr>
      <w:r>
        <w:rPr>
          <w:rFonts w:ascii="Arial Negrita" w:hAnsi="Arial Negrita"/>
          <w:b/>
          <w:smallCaps/>
          <w:color w:val="000000"/>
          <w:sz w:val="22"/>
          <w:szCs w:val="18"/>
        </w:rPr>
        <w:t xml:space="preserve">tercer trimestre de </w:t>
      </w:r>
      <w:r w:rsidRPr="00D2632F">
        <w:rPr>
          <w:rFonts w:ascii="Arial Negrita" w:hAnsi="Arial Negrita"/>
          <w:b/>
          <w:smallCaps/>
          <w:color w:val="000000"/>
          <w:sz w:val="22"/>
          <w:szCs w:val="18"/>
        </w:rPr>
        <w:t xml:space="preserve"> 2022</w:t>
      </w:r>
    </w:p>
    <w:p w14:paraId="0EB63972" w14:textId="77777777" w:rsidR="00063AB0" w:rsidRDefault="00063AB0" w:rsidP="00063AB0">
      <w:pPr>
        <w:jc w:val="center"/>
        <w:rPr>
          <w:sz w:val="18"/>
          <w:szCs w:val="16"/>
          <w:lang w:val="es-ES"/>
        </w:rPr>
      </w:pPr>
      <w:r w:rsidRPr="00DD6AEC">
        <w:rPr>
          <w:sz w:val="18"/>
          <w:szCs w:val="16"/>
          <w:lang w:val="es-ES"/>
        </w:rPr>
        <w:t>(Porcentaje)</w:t>
      </w:r>
    </w:p>
    <w:p w14:paraId="7FC68A2D" w14:textId="77777777" w:rsidR="00063AB0" w:rsidRDefault="00063AB0" w:rsidP="00063AB0">
      <w:pPr>
        <w:jc w:val="center"/>
        <w:rPr>
          <w:sz w:val="18"/>
          <w:szCs w:val="16"/>
          <w:lang w:val="es-ES"/>
        </w:rPr>
      </w:pPr>
    </w:p>
    <w:p w14:paraId="7EAFD049" w14:textId="77777777" w:rsidR="00063AB0" w:rsidRDefault="00063AB0" w:rsidP="00063AB0">
      <w:pPr>
        <w:ind w:hanging="284"/>
        <w:jc w:val="center"/>
        <w:rPr>
          <w:sz w:val="18"/>
          <w:szCs w:val="16"/>
          <w:lang w:val="es-ES"/>
        </w:rPr>
      </w:pPr>
      <w:r>
        <w:rPr>
          <w:noProof/>
          <w:sz w:val="18"/>
          <w:szCs w:val="16"/>
          <w:lang w:val="es-ES"/>
        </w:rPr>
        <w:drawing>
          <wp:inline distT="0" distB="0" distL="0" distR="0" wp14:anchorId="6E0FD51B" wp14:editId="706F5F12">
            <wp:extent cx="6094479" cy="2470043"/>
            <wp:effectExtent l="19050" t="19050" r="20955" b="26035"/>
            <wp:docPr id="45" name="Imagen 45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 45" descr="Gráfico, Gráfico de barras&#10;&#10;Descripción generada automá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8" b="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479" cy="247004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sdtdh="http://schemas.microsoft.com/office/word/2020/wordml/sdtdatahash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D68F1C" w14:textId="77777777" w:rsidR="00063AB0" w:rsidRDefault="00063AB0" w:rsidP="00063AB0">
      <w:pPr>
        <w:pStyle w:val="Prrafodelista"/>
        <w:autoSpaceDE w:val="0"/>
        <w:autoSpaceDN w:val="0"/>
        <w:adjustRightInd w:val="0"/>
        <w:spacing w:before="120"/>
        <w:ind w:left="720" w:right="-142"/>
        <w:jc w:val="both"/>
        <w:rPr>
          <w:rFonts w:ascii="Arial Negrita" w:hAnsi="Arial Negrita"/>
          <w:b/>
          <w:bCs/>
          <w:smallCaps/>
          <w:color w:val="000000" w:themeColor="text1"/>
          <w:lang w:val="es-ES"/>
        </w:rPr>
      </w:pPr>
    </w:p>
    <w:p w14:paraId="773CF21F" w14:textId="77777777" w:rsidR="00063AB0" w:rsidRPr="00B96DA3" w:rsidRDefault="00063AB0" w:rsidP="00063AB0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before="120"/>
        <w:ind w:left="-567" w:right="-518" w:firstLine="0"/>
        <w:jc w:val="both"/>
        <w:rPr>
          <w:rFonts w:ascii="Arial Negrita" w:hAnsi="Arial Negrita"/>
          <w:b/>
          <w:bCs/>
          <w:color w:val="000000" w:themeColor="text1"/>
          <w:lang w:val="es-ES"/>
        </w:rPr>
      </w:pPr>
      <w:r w:rsidRPr="00B96DA3">
        <w:rPr>
          <w:rFonts w:ascii="Arial Negrita" w:hAnsi="Arial Negrita"/>
          <w:b/>
          <w:bCs/>
          <w:color w:val="000000" w:themeColor="text1"/>
          <w:lang w:val="es-ES"/>
        </w:rPr>
        <w:t>Cambio de rutinas o h</w:t>
      </w:r>
      <w:r w:rsidRPr="00B96DA3">
        <w:rPr>
          <w:rFonts w:ascii="Arial Negrita" w:hAnsi="Arial Negrita" w:hint="eastAsia"/>
          <w:b/>
          <w:bCs/>
          <w:color w:val="000000" w:themeColor="text1"/>
          <w:lang w:val="es-ES"/>
        </w:rPr>
        <w:t>á</w:t>
      </w:r>
      <w:r w:rsidRPr="00B96DA3">
        <w:rPr>
          <w:rFonts w:ascii="Arial Negrita" w:hAnsi="Arial Negrita"/>
          <w:b/>
          <w:bCs/>
          <w:color w:val="000000" w:themeColor="text1"/>
          <w:lang w:val="es-ES"/>
        </w:rPr>
        <w:t>bitos (experiencias)</w:t>
      </w:r>
    </w:p>
    <w:p w14:paraId="78217E01" w14:textId="77777777" w:rsidR="00063AB0" w:rsidRPr="00052804" w:rsidRDefault="00063AB0" w:rsidP="00806B0B">
      <w:pPr>
        <w:autoSpaceDE w:val="0"/>
        <w:autoSpaceDN w:val="0"/>
        <w:adjustRightInd w:val="0"/>
        <w:spacing w:before="240"/>
        <w:ind w:left="-567"/>
        <w:jc w:val="both"/>
        <w:rPr>
          <w:lang w:val="es-ES"/>
        </w:rPr>
      </w:pPr>
      <w:r w:rsidRPr="00052804">
        <w:rPr>
          <w:lang w:val="es-ES"/>
        </w:rPr>
        <w:t xml:space="preserve">Durante el tercer trimestre de 2022, 54.7 % de la población de 18 años y más, residente en las ciudades objeto de estudio, manifestó que modificó sus hábitos respecto a </w:t>
      </w:r>
      <w:r w:rsidRPr="00781786">
        <w:rPr>
          <w:i/>
          <w:iCs/>
          <w:lang w:val="es-ES"/>
        </w:rPr>
        <w:t>llevar cosas de valor</w:t>
      </w:r>
      <w:r w:rsidRPr="00781786">
        <w:rPr>
          <w:i/>
          <w:iCs/>
          <w:lang w:val="es-MX"/>
        </w:rPr>
        <w:t>,</w:t>
      </w:r>
      <w:r w:rsidRPr="00781786">
        <w:rPr>
          <w:i/>
          <w:iCs/>
          <w:lang w:val="es-ES"/>
        </w:rPr>
        <w:t xml:space="preserve"> como joyas, dinero o tarjetas de crédito</w:t>
      </w:r>
      <w:r w:rsidRPr="00052804">
        <w:rPr>
          <w:lang w:val="es-MX"/>
        </w:rPr>
        <w:t>,</w:t>
      </w:r>
      <w:r w:rsidRPr="00052804">
        <w:rPr>
          <w:lang w:val="es-ES"/>
        </w:rPr>
        <w:t xml:space="preserve"> por temor a sufrir algún delito. Además, 46.9 % reconoció haber cambiado hábitos de </w:t>
      </w:r>
      <w:r w:rsidRPr="00781786">
        <w:rPr>
          <w:i/>
          <w:iCs/>
          <w:lang w:val="es-ES"/>
        </w:rPr>
        <w:t>caminar por los alrededores de su vivienda después de las ocho de la noche</w:t>
      </w:r>
      <w:r w:rsidRPr="00052804">
        <w:rPr>
          <w:lang w:val="es-ES"/>
        </w:rPr>
        <w:t xml:space="preserve">, 45.8 % modificó rutinas en cuanto a </w:t>
      </w:r>
      <w:r w:rsidRPr="00781786">
        <w:rPr>
          <w:i/>
          <w:iCs/>
          <w:lang w:val="es-ES"/>
        </w:rPr>
        <w:t>permitir que sus hijos menores salgan de su vivienda</w:t>
      </w:r>
      <w:r w:rsidRPr="00052804">
        <w:rPr>
          <w:lang w:val="es-ES"/>
        </w:rPr>
        <w:t xml:space="preserve"> y 30.1 % cambió rutinas relacionadas con </w:t>
      </w:r>
      <w:r w:rsidRPr="00781786">
        <w:rPr>
          <w:i/>
          <w:iCs/>
          <w:lang w:val="es-ES"/>
        </w:rPr>
        <w:t>visitar parientes o amigos.</w:t>
      </w:r>
      <w:r w:rsidRPr="00052804">
        <w:rPr>
          <w:lang w:val="es-ES"/>
        </w:rPr>
        <w:t xml:space="preserve"> </w:t>
      </w:r>
    </w:p>
    <w:p w14:paraId="37EBD830" w14:textId="6A96EA20" w:rsidR="00063AB0" w:rsidRPr="00052804" w:rsidRDefault="00063AB0" w:rsidP="00806B0B">
      <w:pPr>
        <w:autoSpaceDE w:val="0"/>
        <w:autoSpaceDN w:val="0"/>
        <w:adjustRightInd w:val="0"/>
        <w:spacing w:before="240"/>
        <w:ind w:left="-567"/>
        <w:jc w:val="both"/>
        <w:rPr>
          <w:lang w:val="es-ES"/>
        </w:rPr>
      </w:pPr>
      <w:r w:rsidRPr="00052804">
        <w:rPr>
          <w:lang w:val="es-ES"/>
        </w:rPr>
        <w:t>Con relación al segundo trimestre de 2022, h</w:t>
      </w:r>
      <w:r w:rsidR="00B30D96">
        <w:rPr>
          <w:lang w:val="es-ES"/>
        </w:rPr>
        <w:t>ubo</w:t>
      </w:r>
      <w:r w:rsidRPr="00052804">
        <w:rPr>
          <w:lang w:val="es-ES"/>
        </w:rPr>
        <w:t xml:space="preserve"> una disminución estadísticamente significativa de 3.1 puntos porcentuales respecto al hábito de permitir que </w:t>
      </w:r>
      <w:r w:rsidRPr="00781786">
        <w:rPr>
          <w:i/>
          <w:iCs/>
          <w:lang w:val="es-ES"/>
        </w:rPr>
        <w:t>menores salgan de su vivienda</w:t>
      </w:r>
      <w:r w:rsidR="00166C51">
        <w:rPr>
          <w:lang w:val="es-ES"/>
        </w:rPr>
        <w:t xml:space="preserve"> y de 2.4 respecto a cambiar de hábito en caminar de noche en los alrededores de su vivienda</w:t>
      </w:r>
      <w:r w:rsidRPr="00052804">
        <w:rPr>
          <w:lang w:val="es-ES"/>
        </w:rPr>
        <w:t>. En comparación con el tercer trimestre de 2021</w:t>
      </w:r>
      <w:r w:rsidR="005436E7">
        <w:rPr>
          <w:lang w:val="es-ES"/>
        </w:rPr>
        <w:t>,</w:t>
      </w:r>
      <w:r w:rsidRPr="00052804">
        <w:rPr>
          <w:lang w:val="es-ES"/>
        </w:rPr>
        <w:t xml:space="preserve"> se registró un </w:t>
      </w:r>
      <w:r w:rsidR="00E253D5" w:rsidRPr="00052804">
        <w:rPr>
          <w:lang w:val="es-ES"/>
        </w:rPr>
        <w:t>aumento</w:t>
      </w:r>
      <w:r w:rsidRPr="00052804">
        <w:rPr>
          <w:lang w:val="es-ES"/>
        </w:rPr>
        <w:t xml:space="preserve"> estadísticamente significativo </w:t>
      </w:r>
      <w:r w:rsidRPr="00C90255">
        <w:rPr>
          <w:lang w:val="es-ES"/>
        </w:rPr>
        <w:t xml:space="preserve">de </w:t>
      </w:r>
      <w:r w:rsidR="00E253D5" w:rsidRPr="00C90255">
        <w:rPr>
          <w:lang w:val="es-ES"/>
        </w:rPr>
        <w:t>1.3</w:t>
      </w:r>
      <w:r w:rsidRPr="00C90255">
        <w:rPr>
          <w:lang w:val="es-ES"/>
        </w:rPr>
        <w:t xml:space="preserve"> </w:t>
      </w:r>
      <w:r w:rsidR="00B30D96">
        <w:rPr>
          <w:lang w:val="es-ES"/>
        </w:rPr>
        <w:t>en cuanto</w:t>
      </w:r>
      <w:r w:rsidRPr="00C90255">
        <w:rPr>
          <w:lang w:val="es-ES"/>
        </w:rPr>
        <w:t xml:space="preserve"> a </w:t>
      </w:r>
      <w:r w:rsidR="00E253D5" w:rsidRPr="00781786">
        <w:rPr>
          <w:i/>
          <w:iCs/>
          <w:lang w:val="es-ES"/>
        </w:rPr>
        <w:t>llevar cosas de valor</w:t>
      </w:r>
      <w:r w:rsidR="00C90255">
        <w:rPr>
          <w:lang w:val="es-ES"/>
        </w:rPr>
        <w:t xml:space="preserve"> por temor a sufrir algún delito</w:t>
      </w:r>
      <w:r w:rsidRPr="00052804">
        <w:rPr>
          <w:lang w:val="es-ES"/>
        </w:rPr>
        <w:t>.</w:t>
      </w:r>
      <w:r w:rsidRPr="00052804">
        <w:rPr>
          <w:rStyle w:val="Refdenotaalpie"/>
          <w:lang w:val="es-ES"/>
        </w:rPr>
        <w:footnoteReference w:id="6"/>
      </w:r>
    </w:p>
    <w:p w14:paraId="6DD16B99" w14:textId="77777777" w:rsidR="00063AB0" w:rsidRPr="00693009" w:rsidRDefault="00063AB0" w:rsidP="00063AB0">
      <w:pPr>
        <w:keepNext/>
        <w:keepLines/>
        <w:widowControl w:val="0"/>
        <w:spacing w:before="240"/>
        <w:jc w:val="both"/>
        <w:rPr>
          <w:lang w:val="es-ES"/>
        </w:rPr>
      </w:pPr>
    </w:p>
    <w:p w14:paraId="1619B556" w14:textId="77777777" w:rsidR="00063AB0" w:rsidRDefault="00063AB0" w:rsidP="00063AB0">
      <w:pPr>
        <w:spacing w:before="240"/>
        <w:jc w:val="center"/>
        <w:rPr>
          <w:sz w:val="20"/>
          <w:lang w:val="es-ES"/>
        </w:rPr>
      </w:pPr>
    </w:p>
    <w:p w14:paraId="734E5551" w14:textId="77777777" w:rsidR="00063AB0" w:rsidRDefault="00063AB0" w:rsidP="00063AB0">
      <w:pPr>
        <w:spacing w:before="240"/>
        <w:jc w:val="center"/>
        <w:rPr>
          <w:sz w:val="20"/>
          <w:lang w:val="es-ES"/>
        </w:rPr>
      </w:pPr>
    </w:p>
    <w:p w14:paraId="1F2C03A8" w14:textId="77777777" w:rsidR="00063AB0" w:rsidRDefault="00063AB0" w:rsidP="00063AB0">
      <w:pPr>
        <w:spacing w:before="240"/>
        <w:jc w:val="center"/>
        <w:rPr>
          <w:sz w:val="20"/>
          <w:lang w:val="es-ES"/>
        </w:rPr>
      </w:pPr>
    </w:p>
    <w:p w14:paraId="769507FD" w14:textId="43D74A67" w:rsidR="00063AB0" w:rsidRDefault="00063AB0" w:rsidP="00063AB0">
      <w:pPr>
        <w:spacing w:before="240"/>
        <w:jc w:val="center"/>
        <w:rPr>
          <w:sz w:val="20"/>
          <w:lang w:val="es-ES"/>
        </w:rPr>
      </w:pPr>
    </w:p>
    <w:p w14:paraId="354E2EB4" w14:textId="77777777" w:rsidR="00D2632F" w:rsidRDefault="00D2632F" w:rsidP="00063AB0">
      <w:pPr>
        <w:spacing w:before="240"/>
        <w:jc w:val="center"/>
        <w:rPr>
          <w:sz w:val="20"/>
          <w:lang w:val="es-ES"/>
        </w:rPr>
      </w:pPr>
    </w:p>
    <w:p w14:paraId="4E606B72" w14:textId="77777777" w:rsidR="00063AB0" w:rsidRPr="009F1D98" w:rsidRDefault="00063AB0" w:rsidP="00063AB0">
      <w:pPr>
        <w:spacing w:before="240"/>
        <w:jc w:val="center"/>
        <w:rPr>
          <w:sz w:val="20"/>
          <w:lang w:val="es-ES"/>
        </w:rPr>
      </w:pPr>
      <w:r w:rsidRPr="009F1D98">
        <w:rPr>
          <w:sz w:val="20"/>
          <w:lang w:val="es-ES"/>
        </w:rPr>
        <w:t xml:space="preserve">Gráfica </w:t>
      </w:r>
      <w:r>
        <w:rPr>
          <w:sz w:val="20"/>
          <w:lang w:val="es-ES"/>
        </w:rPr>
        <w:t>8</w:t>
      </w:r>
    </w:p>
    <w:p w14:paraId="6406DC0A" w14:textId="7E91B35B" w:rsidR="00063AB0" w:rsidRDefault="00D2632F" w:rsidP="00063AB0">
      <w:pPr>
        <w:jc w:val="center"/>
        <w:rPr>
          <w:sz w:val="18"/>
          <w:szCs w:val="16"/>
          <w:lang w:val="es-ES"/>
        </w:rPr>
      </w:pPr>
      <w:r>
        <w:rPr>
          <w:rFonts w:ascii="Arial Negrita" w:hAnsi="Arial Negrita"/>
          <w:b/>
          <w:smallCaps/>
          <w:sz w:val="22"/>
          <w:szCs w:val="16"/>
          <w:lang w:val="es-ES"/>
        </w:rPr>
        <w:t>C</w:t>
      </w:r>
      <w:r w:rsidRPr="00D2632F">
        <w:rPr>
          <w:rFonts w:ascii="Arial Negrita" w:hAnsi="Arial Negrita"/>
          <w:b/>
          <w:smallCaps/>
          <w:sz w:val="22"/>
          <w:szCs w:val="16"/>
          <w:lang w:val="es-ES"/>
        </w:rPr>
        <w:t>ambio de rutinas por temor a sufrir alg</w:t>
      </w:r>
      <w:r w:rsidRPr="00D2632F">
        <w:rPr>
          <w:rFonts w:ascii="Arial Negrita" w:hAnsi="Arial Negrita" w:hint="eastAsia"/>
          <w:b/>
          <w:smallCaps/>
          <w:sz w:val="22"/>
          <w:szCs w:val="16"/>
          <w:lang w:val="es-ES"/>
        </w:rPr>
        <w:t>ú</w:t>
      </w:r>
      <w:r w:rsidRPr="00D2632F">
        <w:rPr>
          <w:rFonts w:ascii="Arial Negrita" w:hAnsi="Arial Negrita"/>
          <w:b/>
          <w:smallCaps/>
          <w:sz w:val="22"/>
          <w:szCs w:val="16"/>
          <w:lang w:val="es-ES"/>
        </w:rPr>
        <w:t>n delito</w:t>
      </w:r>
      <w:r w:rsidRPr="000F1819">
        <w:rPr>
          <w:b/>
          <w:sz w:val="22"/>
          <w:szCs w:val="16"/>
          <w:lang w:val="es-ES"/>
        </w:rPr>
        <w:t xml:space="preserve"> </w:t>
      </w:r>
      <w:r w:rsidR="00063AB0" w:rsidRPr="000F1819">
        <w:rPr>
          <w:b/>
          <w:sz w:val="22"/>
          <w:szCs w:val="16"/>
          <w:lang w:val="es-ES"/>
        </w:rPr>
        <w:br/>
      </w:r>
      <w:r w:rsidR="00063AB0" w:rsidRPr="00254424">
        <w:rPr>
          <w:sz w:val="18"/>
          <w:szCs w:val="16"/>
          <w:lang w:val="es-ES"/>
        </w:rPr>
        <w:t>(Porcentaje)</w:t>
      </w:r>
    </w:p>
    <w:p w14:paraId="76344D7C" w14:textId="77777777" w:rsidR="00063AB0" w:rsidRDefault="00063AB0" w:rsidP="00063AB0">
      <w:pPr>
        <w:jc w:val="center"/>
        <w:rPr>
          <w:sz w:val="18"/>
          <w:szCs w:val="16"/>
          <w:lang w:val="es-ES"/>
        </w:rPr>
      </w:pPr>
    </w:p>
    <w:p w14:paraId="4F8D96CA" w14:textId="77777777" w:rsidR="00063AB0" w:rsidRDefault="00063AB0" w:rsidP="00063AB0">
      <w:pPr>
        <w:jc w:val="center"/>
        <w:rPr>
          <w:sz w:val="18"/>
          <w:szCs w:val="16"/>
          <w:lang w:val="es-ES"/>
        </w:rPr>
      </w:pPr>
    </w:p>
    <w:p w14:paraId="05DEB042" w14:textId="77777777" w:rsidR="00063AB0" w:rsidRDefault="00063AB0">
      <w:pPr>
        <w:autoSpaceDE w:val="0"/>
        <w:autoSpaceDN w:val="0"/>
        <w:adjustRightInd w:val="0"/>
        <w:spacing w:before="20"/>
        <w:ind w:left="647" w:right="-45" w:hanging="931"/>
        <w:jc w:val="both"/>
        <w:rPr>
          <w:color w:val="000000"/>
          <w:sz w:val="16"/>
          <w:szCs w:val="16"/>
        </w:rPr>
      </w:pPr>
      <w:r>
        <w:rPr>
          <w:noProof/>
          <w:color w:val="000000"/>
          <w:sz w:val="16"/>
          <w:szCs w:val="16"/>
        </w:rPr>
        <w:drawing>
          <wp:inline distT="0" distB="0" distL="0" distR="0" wp14:anchorId="7B9F35E3" wp14:editId="25E34B83">
            <wp:extent cx="6362363" cy="2316343"/>
            <wp:effectExtent l="19050" t="19050" r="19685" b="27305"/>
            <wp:docPr id="46" name="Imagen 46" descr="Gráfico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 descr="Gráfico, Gráfico de dispersión&#10;&#10;Descripción generada automá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363" cy="231634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A408AF7" w14:textId="77777777" w:rsidR="003E50E1" w:rsidRDefault="003E50E1" w:rsidP="00063AB0">
      <w:pPr>
        <w:autoSpaceDE w:val="0"/>
        <w:autoSpaceDN w:val="0"/>
        <w:adjustRightInd w:val="0"/>
        <w:spacing w:before="20"/>
        <w:ind w:left="647" w:right="-45" w:hanging="607"/>
        <w:jc w:val="both"/>
        <w:rPr>
          <w:color w:val="000000"/>
          <w:sz w:val="16"/>
          <w:szCs w:val="16"/>
        </w:rPr>
      </w:pPr>
    </w:p>
    <w:p w14:paraId="4B1C8488" w14:textId="48DEE694" w:rsidR="00063AB0" w:rsidRDefault="00063AB0" w:rsidP="00063AB0">
      <w:pPr>
        <w:autoSpaceDE w:val="0"/>
        <w:autoSpaceDN w:val="0"/>
        <w:adjustRightInd w:val="0"/>
        <w:spacing w:before="20"/>
        <w:ind w:left="647" w:right="-45" w:hanging="607"/>
        <w:jc w:val="both"/>
        <w:rPr>
          <w:color w:val="000000"/>
          <w:sz w:val="16"/>
          <w:szCs w:val="16"/>
        </w:rPr>
      </w:pPr>
      <w:r w:rsidRPr="001648B2">
        <w:rPr>
          <w:color w:val="000000"/>
          <w:sz w:val="16"/>
          <w:szCs w:val="16"/>
        </w:rPr>
        <w:t>Nota:</w:t>
      </w:r>
      <w:r w:rsidRPr="001648B2">
        <w:rPr>
          <w:color w:val="000000"/>
          <w:sz w:val="16"/>
          <w:szCs w:val="16"/>
        </w:rPr>
        <w:tab/>
      </w:r>
      <w:r w:rsidRPr="001648B2">
        <w:rPr>
          <w:color w:val="000000"/>
          <w:spacing w:val="-2"/>
          <w:sz w:val="16"/>
          <w:szCs w:val="16"/>
        </w:rPr>
        <w:t>Debido a la emergencia sanitaria generada por</w:t>
      </w:r>
      <w:r>
        <w:rPr>
          <w:color w:val="000000"/>
          <w:spacing w:val="-2"/>
          <w:sz w:val="16"/>
          <w:szCs w:val="16"/>
        </w:rPr>
        <w:t xml:space="preserve"> </w:t>
      </w:r>
      <w:bookmarkStart w:id="13" w:name="_Hlk108989489"/>
      <w:r>
        <w:rPr>
          <w:color w:val="000000"/>
          <w:spacing w:val="-2"/>
          <w:sz w:val="16"/>
          <w:szCs w:val="16"/>
        </w:rPr>
        <w:t>la COVID 19</w:t>
      </w:r>
      <w:bookmarkEnd w:id="13"/>
      <w:r>
        <w:rPr>
          <w:color w:val="000000"/>
          <w:spacing w:val="-2"/>
          <w:sz w:val="16"/>
          <w:szCs w:val="16"/>
        </w:rPr>
        <w:t xml:space="preserve">, se canceló </w:t>
      </w:r>
      <w:r w:rsidRPr="001648B2">
        <w:rPr>
          <w:color w:val="000000"/>
          <w:spacing w:val="-2"/>
          <w:sz w:val="16"/>
          <w:szCs w:val="16"/>
        </w:rPr>
        <w:t xml:space="preserve">el levantamiento correspondiente al segundo trimestre </w:t>
      </w:r>
      <w:r w:rsidRPr="0057796B">
        <w:rPr>
          <w:color w:val="000000"/>
          <w:spacing w:val="-2"/>
          <w:sz w:val="16"/>
          <w:szCs w:val="16"/>
        </w:rPr>
        <w:t>de 2020</w:t>
      </w:r>
      <w:r w:rsidRPr="0057796B">
        <w:rPr>
          <w:color w:val="000000"/>
          <w:sz w:val="16"/>
          <w:szCs w:val="16"/>
        </w:rPr>
        <w:t xml:space="preserve">, cuyos resultados </w:t>
      </w:r>
      <w:r>
        <w:rPr>
          <w:color w:val="000000"/>
          <w:sz w:val="16"/>
          <w:szCs w:val="16"/>
        </w:rPr>
        <w:t xml:space="preserve">se publicarían </w:t>
      </w:r>
      <w:r w:rsidRPr="0057796B">
        <w:rPr>
          <w:color w:val="000000"/>
          <w:sz w:val="16"/>
          <w:szCs w:val="16"/>
        </w:rPr>
        <w:t>el 15 de julio de 2020.</w:t>
      </w:r>
    </w:p>
    <w:p w14:paraId="201523DC" w14:textId="119F397D" w:rsidR="00063AB0" w:rsidRPr="000D767F" w:rsidRDefault="00063AB0" w:rsidP="00063AB0">
      <w:pPr>
        <w:autoSpaceDE w:val="0"/>
        <w:autoSpaceDN w:val="0"/>
        <w:adjustRightInd w:val="0"/>
        <w:ind w:right="-85"/>
        <w:jc w:val="both"/>
        <w:rPr>
          <w:color w:val="000000"/>
          <w:sz w:val="16"/>
          <w:szCs w:val="14"/>
        </w:rPr>
      </w:pPr>
      <w:r>
        <w:rPr>
          <w:color w:val="000000"/>
          <w:sz w:val="18"/>
          <w:szCs w:val="14"/>
        </w:rPr>
        <w:t xml:space="preserve">       </w:t>
      </w:r>
      <w:r w:rsidRPr="000D767F">
        <w:rPr>
          <w:color w:val="000000"/>
          <w:sz w:val="18"/>
          <w:szCs w:val="14"/>
        </w:rPr>
        <w:t>*</w:t>
      </w:r>
      <w:r>
        <w:rPr>
          <w:color w:val="000000"/>
          <w:sz w:val="16"/>
          <w:szCs w:val="14"/>
        </w:rPr>
        <w:t xml:space="preserve">     </w:t>
      </w:r>
      <w:r w:rsidRPr="000D767F">
        <w:rPr>
          <w:color w:val="000000"/>
          <w:sz w:val="16"/>
          <w:szCs w:val="14"/>
        </w:rPr>
        <w:t>En estos casos</w:t>
      </w:r>
      <w:r w:rsidR="005436E7">
        <w:rPr>
          <w:color w:val="000000"/>
          <w:sz w:val="16"/>
          <w:szCs w:val="14"/>
        </w:rPr>
        <w:t>,</w:t>
      </w:r>
      <w:r w:rsidRPr="000D767F">
        <w:rPr>
          <w:color w:val="000000"/>
          <w:sz w:val="16"/>
          <w:szCs w:val="14"/>
        </w:rPr>
        <w:t xml:space="preserve"> sí </w:t>
      </w:r>
      <w:r>
        <w:rPr>
          <w:color w:val="000000"/>
          <w:sz w:val="16"/>
          <w:szCs w:val="14"/>
        </w:rPr>
        <w:t>hubo</w:t>
      </w:r>
      <w:r w:rsidRPr="000D767F">
        <w:rPr>
          <w:color w:val="000000"/>
          <w:sz w:val="16"/>
          <w:szCs w:val="14"/>
        </w:rPr>
        <w:t xml:space="preserve"> un cambio estadísticamente significativo </w:t>
      </w:r>
      <w:r w:rsidRPr="0057334D">
        <w:rPr>
          <w:color w:val="000000"/>
          <w:sz w:val="16"/>
          <w:szCs w:val="14"/>
          <w:lang w:val="es-MX"/>
        </w:rPr>
        <w:t>con respecto del ejercicio anterior</w:t>
      </w:r>
      <w:r w:rsidRPr="000D767F">
        <w:rPr>
          <w:color w:val="000000"/>
          <w:sz w:val="16"/>
          <w:szCs w:val="14"/>
        </w:rPr>
        <w:t>.</w:t>
      </w:r>
    </w:p>
    <w:p w14:paraId="660D6937" w14:textId="77777777" w:rsidR="00063AB0" w:rsidRDefault="00063AB0" w:rsidP="00063AB0">
      <w:pPr>
        <w:autoSpaceDE w:val="0"/>
        <w:autoSpaceDN w:val="0"/>
        <w:adjustRightInd w:val="0"/>
        <w:spacing w:before="20"/>
        <w:ind w:left="647" w:right="-45" w:hanging="607"/>
        <w:jc w:val="both"/>
        <w:rPr>
          <w:color w:val="000000"/>
          <w:spacing w:val="-2"/>
          <w:sz w:val="16"/>
          <w:szCs w:val="16"/>
        </w:rPr>
      </w:pPr>
    </w:p>
    <w:p w14:paraId="2B8A48F6" w14:textId="77777777" w:rsidR="00063AB0" w:rsidRDefault="00063AB0" w:rsidP="00063AB0">
      <w:pPr>
        <w:autoSpaceDE w:val="0"/>
        <w:autoSpaceDN w:val="0"/>
        <w:adjustRightInd w:val="0"/>
        <w:spacing w:before="20"/>
        <w:ind w:left="647" w:right="-45" w:hanging="607"/>
        <w:jc w:val="both"/>
        <w:rPr>
          <w:color w:val="000000"/>
          <w:spacing w:val="-2"/>
          <w:sz w:val="16"/>
          <w:szCs w:val="16"/>
        </w:rPr>
      </w:pPr>
    </w:p>
    <w:p w14:paraId="731DC102" w14:textId="77777777" w:rsidR="00063AB0" w:rsidRPr="0057796B" w:rsidRDefault="00063AB0" w:rsidP="00063AB0">
      <w:pPr>
        <w:autoSpaceDE w:val="0"/>
        <w:autoSpaceDN w:val="0"/>
        <w:adjustRightInd w:val="0"/>
        <w:spacing w:before="20"/>
        <w:ind w:left="647" w:right="-45" w:hanging="607"/>
        <w:jc w:val="both"/>
        <w:rPr>
          <w:color w:val="000000"/>
          <w:spacing w:val="-2"/>
          <w:sz w:val="16"/>
          <w:szCs w:val="16"/>
        </w:rPr>
      </w:pPr>
    </w:p>
    <w:p w14:paraId="57825A0B" w14:textId="6B6B0079" w:rsidR="00063AB0" w:rsidRPr="00B96DA3" w:rsidRDefault="00063AB0" w:rsidP="005436E7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before="120"/>
        <w:ind w:left="-567" w:firstLine="0"/>
        <w:jc w:val="both"/>
        <w:rPr>
          <w:rFonts w:ascii="Arial Negrita" w:hAnsi="Arial Negrita"/>
          <w:b/>
          <w:bCs/>
          <w:color w:val="000000" w:themeColor="text1"/>
          <w:lang w:val="es-ES"/>
        </w:rPr>
      </w:pPr>
      <w:r w:rsidRPr="00B96DA3">
        <w:rPr>
          <w:rFonts w:ascii="Arial Negrita" w:hAnsi="Arial Negrita"/>
          <w:b/>
          <w:bCs/>
          <w:color w:val="000000" w:themeColor="text1"/>
          <w:lang w:val="es-ES"/>
        </w:rPr>
        <w:t>Percepci</w:t>
      </w:r>
      <w:r w:rsidRPr="00B96DA3">
        <w:rPr>
          <w:rFonts w:ascii="Arial Negrita" w:hAnsi="Arial Negrita" w:hint="eastAsia"/>
          <w:b/>
          <w:bCs/>
          <w:color w:val="000000" w:themeColor="text1"/>
          <w:lang w:val="es-ES"/>
        </w:rPr>
        <w:t>ó</w:t>
      </w:r>
      <w:r w:rsidRPr="00B96DA3">
        <w:rPr>
          <w:rFonts w:ascii="Arial Negrita" w:hAnsi="Arial Negrita"/>
          <w:b/>
          <w:bCs/>
          <w:color w:val="000000" w:themeColor="text1"/>
          <w:lang w:val="es-ES"/>
        </w:rPr>
        <w:t>n del desempe</w:t>
      </w:r>
      <w:r w:rsidRPr="00B96DA3">
        <w:rPr>
          <w:rFonts w:ascii="Arial Negrita" w:hAnsi="Arial Negrita" w:hint="eastAsia"/>
          <w:b/>
          <w:bCs/>
          <w:color w:val="000000" w:themeColor="text1"/>
          <w:lang w:val="es-ES"/>
        </w:rPr>
        <w:t>ñ</w:t>
      </w:r>
      <w:r w:rsidRPr="00B96DA3">
        <w:rPr>
          <w:rFonts w:ascii="Arial Negrita" w:hAnsi="Arial Negrita"/>
          <w:b/>
          <w:bCs/>
          <w:color w:val="000000" w:themeColor="text1"/>
          <w:lang w:val="es-ES"/>
        </w:rPr>
        <w:t>o de las polic</w:t>
      </w:r>
      <w:r w:rsidRPr="00B96DA3">
        <w:rPr>
          <w:rFonts w:ascii="Arial Negrita" w:hAnsi="Arial Negrita" w:hint="eastAsia"/>
          <w:b/>
          <w:bCs/>
          <w:color w:val="000000" w:themeColor="text1"/>
          <w:lang w:val="es-ES"/>
        </w:rPr>
        <w:t>í</w:t>
      </w:r>
      <w:r w:rsidRPr="00B96DA3">
        <w:rPr>
          <w:rFonts w:ascii="Arial Negrita" w:hAnsi="Arial Negrita"/>
          <w:b/>
          <w:bCs/>
          <w:color w:val="000000" w:themeColor="text1"/>
          <w:lang w:val="es-ES"/>
        </w:rPr>
        <w:t xml:space="preserve">as preventiva municipal, estatal, Guardia </w:t>
      </w:r>
      <w:r w:rsidR="005436E7">
        <w:rPr>
          <w:rFonts w:ascii="Arial Negrita" w:hAnsi="Arial Negrita"/>
          <w:b/>
          <w:bCs/>
          <w:color w:val="000000" w:themeColor="text1"/>
          <w:lang w:val="es-ES"/>
        </w:rPr>
        <w:t xml:space="preserve">  </w:t>
      </w:r>
      <w:r w:rsidRPr="00B96DA3">
        <w:rPr>
          <w:rFonts w:ascii="Arial Negrita" w:hAnsi="Arial Negrita"/>
          <w:b/>
          <w:bCs/>
          <w:color w:val="000000" w:themeColor="text1"/>
          <w:lang w:val="es-ES"/>
        </w:rPr>
        <w:t>Nacional, Ej</w:t>
      </w:r>
      <w:r w:rsidRPr="00B96DA3">
        <w:rPr>
          <w:rFonts w:ascii="Arial Negrita" w:hAnsi="Arial Negrita" w:hint="eastAsia"/>
          <w:b/>
          <w:bCs/>
          <w:color w:val="000000" w:themeColor="text1"/>
          <w:lang w:val="es-ES"/>
        </w:rPr>
        <w:t>é</w:t>
      </w:r>
      <w:r w:rsidRPr="00B96DA3">
        <w:rPr>
          <w:rFonts w:ascii="Arial Negrita" w:hAnsi="Arial Negrita"/>
          <w:b/>
          <w:bCs/>
          <w:color w:val="000000" w:themeColor="text1"/>
          <w:lang w:val="es-ES"/>
        </w:rPr>
        <w:t>rcito y Marina, para prevenir y combatir la delincuencia</w:t>
      </w:r>
    </w:p>
    <w:p w14:paraId="3EC53CA0" w14:textId="4057748E" w:rsidR="00063AB0" w:rsidRPr="00052804" w:rsidRDefault="00063AB0" w:rsidP="00806B0B">
      <w:pPr>
        <w:spacing w:before="240"/>
        <w:ind w:left="-567"/>
        <w:jc w:val="both"/>
        <w:rPr>
          <w:lang w:val="es-ES"/>
        </w:rPr>
      </w:pPr>
      <w:r w:rsidRPr="00052804">
        <w:rPr>
          <w:lang w:val="es-ES"/>
        </w:rPr>
        <w:t xml:space="preserve">Entre los resultados de la ENSU que corresponden a septiembre de 2022, destaca que los porcentajes de la población de 18 años y más que identificó a las diversas autoridades de seguridad pública y que percibió su desempeño como </w:t>
      </w:r>
      <w:r w:rsidRPr="00B96DA3">
        <w:rPr>
          <w:i/>
          <w:iCs/>
          <w:lang w:val="es-ES"/>
        </w:rPr>
        <w:t>muy</w:t>
      </w:r>
      <w:r w:rsidRPr="00052804">
        <w:rPr>
          <w:lang w:val="es-ES"/>
        </w:rPr>
        <w:t xml:space="preserve"> </w:t>
      </w:r>
      <w:r w:rsidRPr="00B96DA3">
        <w:rPr>
          <w:i/>
          <w:iCs/>
          <w:lang w:val="es-ES"/>
        </w:rPr>
        <w:t>o algo efectivo en sus labores para prevenir y combatir la delincuencia</w:t>
      </w:r>
      <w:r w:rsidRPr="00052804">
        <w:rPr>
          <w:lang w:val="es-ES"/>
        </w:rPr>
        <w:t xml:space="preserve"> fueron: Marina (84.9 %), Ejército (82.3 %), Guardia Nacional (71.9 %), Policía Estatal (52.5 %) y </w:t>
      </w:r>
      <w:r w:rsidR="005B4EEF">
        <w:rPr>
          <w:lang w:val="es-ES"/>
        </w:rPr>
        <w:t>p</w:t>
      </w:r>
      <w:r w:rsidRPr="00052804">
        <w:rPr>
          <w:lang w:val="es-ES"/>
        </w:rPr>
        <w:t xml:space="preserve">olicía </w:t>
      </w:r>
      <w:r w:rsidR="005B4EEF">
        <w:rPr>
          <w:lang w:val="es-ES"/>
        </w:rPr>
        <w:t>p</w:t>
      </w:r>
      <w:r w:rsidRPr="00052804">
        <w:rPr>
          <w:lang w:val="es-ES"/>
        </w:rPr>
        <w:t xml:space="preserve">reventiva </w:t>
      </w:r>
      <w:r w:rsidR="005B4EEF">
        <w:rPr>
          <w:lang w:val="es-ES"/>
        </w:rPr>
        <w:t>m</w:t>
      </w:r>
      <w:r w:rsidRPr="00052804">
        <w:rPr>
          <w:lang w:val="es-ES"/>
        </w:rPr>
        <w:t>unicipal (44.7 %).</w:t>
      </w:r>
    </w:p>
    <w:p w14:paraId="2FB39DCB" w14:textId="77777777" w:rsidR="00063AB0" w:rsidRPr="00052804" w:rsidRDefault="00063AB0" w:rsidP="00063AB0">
      <w:pPr>
        <w:rPr>
          <w:sz w:val="20"/>
          <w:szCs w:val="20"/>
          <w:lang w:val="es-ES"/>
        </w:rPr>
      </w:pPr>
    </w:p>
    <w:p w14:paraId="18B93C28" w14:textId="77777777" w:rsidR="00063AB0" w:rsidRDefault="00063AB0" w:rsidP="00063AB0">
      <w:pPr>
        <w:rPr>
          <w:sz w:val="20"/>
          <w:szCs w:val="20"/>
          <w:lang w:val="es-ES"/>
        </w:rPr>
      </w:pPr>
    </w:p>
    <w:p w14:paraId="154581FB" w14:textId="77777777" w:rsidR="00063AB0" w:rsidRDefault="00063AB0" w:rsidP="00063AB0">
      <w:pPr>
        <w:rPr>
          <w:sz w:val="20"/>
          <w:szCs w:val="20"/>
          <w:lang w:val="es-ES"/>
        </w:rPr>
      </w:pPr>
    </w:p>
    <w:p w14:paraId="26983D8C" w14:textId="77777777" w:rsidR="00063AB0" w:rsidRDefault="00063AB0" w:rsidP="00063AB0">
      <w:pPr>
        <w:rPr>
          <w:sz w:val="20"/>
          <w:szCs w:val="20"/>
          <w:lang w:val="es-ES"/>
        </w:rPr>
      </w:pPr>
    </w:p>
    <w:p w14:paraId="397DE2A6" w14:textId="77777777" w:rsidR="00063AB0" w:rsidRDefault="00063AB0" w:rsidP="00063AB0">
      <w:pPr>
        <w:rPr>
          <w:sz w:val="20"/>
          <w:szCs w:val="20"/>
          <w:lang w:val="es-ES"/>
        </w:rPr>
      </w:pPr>
    </w:p>
    <w:p w14:paraId="2D6CDC63" w14:textId="77777777" w:rsidR="00063AB0" w:rsidRDefault="00063AB0" w:rsidP="00063AB0">
      <w:pPr>
        <w:rPr>
          <w:sz w:val="20"/>
          <w:szCs w:val="20"/>
          <w:lang w:val="es-ES"/>
        </w:rPr>
      </w:pPr>
    </w:p>
    <w:p w14:paraId="444F92E3" w14:textId="77777777" w:rsidR="00063AB0" w:rsidRDefault="00063AB0" w:rsidP="00063AB0">
      <w:pPr>
        <w:rPr>
          <w:sz w:val="20"/>
          <w:szCs w:val="20"/>
          <w:lang w:val="es-ES"/>
        </w:rPr>
      </w:pPr>
    </w:p>
    <w:p w14:paraId="3BC2EEE6" w14:textId="77777777" w:rsidR="00063AB0" w:rsidRDefault="00063AB0" w:rsidP="00063AB0">
      <w:pPr>
        <w:rPr>
          <w:sz w:val="20"/>
          <w:szCs w:val="20"/>
          <w:lang w:val="es-ES"/>
        </w:rPr>
      </w:pPr>
    </w:p>
    <w:p w14:paraId="4053BEA1" w14:textId="77777777" w:rsidR="00063AB0" w:rsidRDefault="00063AB0" w:rsidP="00063AB0">
      <w:pPr>
        <w:rPr>
          <w:sz w:val="20"/>
          <w:szCs w:val="20"/>
          <w:lang w:val="es-ES"/>
        </w:rPr>
      </w:pPr>
    </w:p>
    <w:p w14:paraId="67C4EE7E" w14:textId="77777777" w:rsidR="00063AB0" w:rsidRDefault="00063AB0" w:rsidP="00063AB0">
      <w:pPr>
        <w:rPr>
          <w:sz w:val="20"/>
          <w:szCs w:val="20"/>
          <w:lang w:val="es-ES"/>
        </w:rPr>
      </w:pPr>
    </w:p>
    <w:p w14:paraId="08FE46F9" w14:textId="77777777" w:rsidR="00063AB0" w:rsidRDefault="00063AB0" w:rsidP="00063AB0">
      <w:pPr>
        <w:rPr>
          <w:sz w:val="20"/>
          <w:szCs w:val="20"/>
          <w:lang w:val="es-ES"/>
        </w:rPr>
      </w:pPr>
    </w:p>
    <w:p w14:paraId="1DF560DA" w14:textId="77777777" w:rsidR="00063AB0" w:rsidRDefault="00063AB0" w:rsidP="00063AB0">
      <w:pPr>
        <w:rPr>
          <w:sz w:val="20"/>
          <w:szCs w:val="20"/>
          <w:lang w:val="es-ES"/>
        </w:rPr>
      </w:pPr>
    </w:p>
    <w:p w14:paraId="69914CFB" w14:textId="77777777" w:rsidR="00063AB0" w:rsidRDefault="00063AB0" w:rsidP="00063AB0">
      <w:pPr>
        <w:rPr>
          <w:sz w:val="20"/>
          <w:szCs w:val="20"/>
          <w:lang w:val="es-ES"/>
        </w:rPr>
      </w:pPr>
    </w:p>
    <w:p w14:paraId="06432575" w14:textId="77777777" w:rsidR="00063AB0" w:rsidRDefault="00063AB0" w:rsidP="00063AB0">
      <w:pPr>
        <w:rPr>
          <w:sz w:val="20"/>
          <w:szCs w:val="20"/>
          <w:lang w:val="es-ES"/>
        </w:rPr>
      </w:pPr>
    </w:p>
    <w:p w14:paraId="5900BF09" w14:textId="77777777" w:rsidR="00063AB0" w:rsidRDefault="00063AB0" w:rsidP="00063AB0">
      <w:pPr>
        <w:rPr>
          <w:sz w:val="20"/>
          <w:szCs w:val="20"/>
          <w:lang w:val="es-ES"/>
        </w:rPr>
      </w:pPr>
    </w:p>
    <w:p w14:paraId="0CADABB1" w14:textId="77777777" w:rsidR="00063AB0" w:rsidRDefault="00063AB0" w:rsidP="00063AB0">
      <w:pPr>
        <w:rPr>
          <w:sz w:val="20"/>
          <w:szCs w:val="20"/>
          <w:lang w:val="es-ES"/>
        </w:rPr>
      </w:pPr>
    </w:p>
    <w:p w14:paraId="7DA05C98" w14:textId="10661AF4" w:rsidR="00063AB0" w:rsidRDefault="00063AB0" w:rsidP="00063AB0">
      <w:pPr>
        <w:rPr>
          <w:sz w:val="20"/>
          <w:szCs w:val="20"/>
          <w:lang w:val="es-ES"/>
        </w:rPr>
      </w:pPr>
    </w:p>
    <w:p w14:paraId="3824AB07" w14:textId="77777777" w:rsidR="00B11FCD" w:rsidRDefault="00B11FCD" w:rsidP="00063AB0">
      <w:pPr>
        <w:rPr>
          <w:sz w:val="20"/>
          <w:szCs w:val="20"/>
          <w:lang w:val="es-ES"/>
        </w:rPr>
      </w:pPr>
    </w:p>
    <w:p w14:paraId="2494808B" w14:textId="77777777" w:rsidR="00B11FCD" w:rsidRPr="00061DB5" w:rsidRDefault="00B11FCD" w:rsidP="00B11FCD">
      <w:pPr>
        <w:jc w:val="center"/>
        <w:rPr>
          <w:sz w:val="20"/>
          <w:szCs w:val="20"/>
          <w:lang w:val="es-ES"/>
        </w:rPr>
      </w:pPr>
      <w:r w:rsidRPr="00061DB5">
        <w:rPr>
          <w:sz w:val="20"/>
          <w:szCs w:val="20"/>
          <w:lang w:val="es-ES"/>
        </w:rPr>
        <w:t xml:space="preserve">Gráfica </w:t>
      </w:r>
      <w:r>
        <w:rPr>
          <w:sz w:val="20"/>
          <w:szCs w:val="20"/>
          <w:lang w:val="es-ES"/>
        </w:rPr>
        <w:t>9</w:t>
      </w:r>
    </w:p>
    <w:p w14:paraId="70141A07" w14:textId="7946D2AF" w:rsidR="00B11FCD" w:rsidRPr="00806B0B" w:rsidRDefault="005B4EEF" w:rsidP="00B11FCD">
      <w:pPr>
        <w:jc w:val="center"/>
        <w:rPr>
          <w:b/>
          <w:smallCaps/>
          <w:sz w:val="22"/>
          <w:lang w:val="es-ES"/>
        </w:rPr>
      </w:pPr>
      <w:r>
        <w:rPr>
          <w:b/>
          <w:smallCaps/>
          <w:sz w:val="22"/>
          <w:lang w:val="es-ES"/>
        </w:rPr>
        <w:t>P</w:t>
      </w:r>
      <w:r w:rsidRPr="005B4EEF">
        <w:rPr>
          <w:b/>
          <w:smallCaps/>
          <w:sz w:val="22"/>
          <w:lang w:val="es-ES"/>
        </w:rPr>
        <w:t xml:space="preserve">ercepción del desempeño de las autoridades de seguridad pública </w:t>
      </w:r>
      <w:r w:rsidRPr="005B4EEF">
        <w:rPr>
          <w:b/>
          <w:smallCaps/>
          <w:sz w:val="22"/>
          <w:lang w:val="es-ES"/>
        </w:rPr>
        <w:br/>
      </w:r>
      <w:r w:rsidRPr="005B4EEF">
        <w:rPr>
          <w:b/>
          <w:i/>
          <w:iCs/>
          <w:smallCaps/>
          <w:sz w:val="22"/>
          <w:lang w:val="es-ES"/>
        </w:rPr>
        <w:t>muy o algo efectivo</w:t>
      </w:r>
    </w:p>
    <w:p w14:paraId="4E376DF6" w14:textId="77777777" w:rsidR="00B11FCD" w:rsidRDefault="00B11FCD" w:rsidP="00B11FCD">
      <w:pPr>
        <w:jc w:val="center"/>
        <w:rPr>
          <w:sz w:val="18"/>
          <w:szCs w:val="16"/>
          <w:lang w:val="es-ES"/>
        </w:rPr>
      </w:pPr>
      <w:r w:rsidRPr="00254424">
        <w:rPr>
          <w:sz w:val="18"/>
          <w:szCs w:val="16"/>
          <w:lang w:val="es-ES"/>
        </w:rPr>
        <w:t>(Porcentaje)</w:t>
      </w:r>
    </w:p>
    <w:p w14:paraId="3F82541A" w14:textId="77777777" w:rsidR="00B11FCD" w:rsidRDefault="00B11FCD" w:rsidP="00B11FCD">
      <w:pPr>
        <w:jc w:val="center"/>
        <w:rPr>
          <w:sz w:val="18"/>
          <w:szCs w:val="16"/>
          <w:lang w:val="es-ES"/>
        </w:rPr>
      </w:pPr>
    </w:p>
    <w:p w14:paraId="05E14C34" w14:textId="77777777" w:rsidR="00B11FCD" w:rsidRDefault="00B11FCD" w:rsidP="00B11FCD">
      <w:pPr>
        <w:jc w:val="center"/>
        <w:rPr>
          <w:sz w:val="18"/>
          <w:szCs w:val="16"/>
          <w:lang w:val="es-ES"/>
        </w:rPr>
      </w:pPr>
      <w:r>
        <w:rPr>
          <w:noProof/>
        </w:rPr>
        <w:drawing>
          <wp:inline distT="0" distB="0" distL="0" distR="0" wp14:anchorId="43A408A1" wp14:editId="18CC18B6">
            <wp:extent cx="5612400" cy="3762000"/>
            <wp:effectExtent l="19050" t="19050" r="26670" b="10160"/>
            <wp:docPr id="27" name="Imagen 27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Gráfico&#10;&#10;Descripción generada automáticamente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400" cy="376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FC17FB" w14:textId="77777777" w:rsidR="00E253D5" w:rsidRDefault="00E253D5" w:rsidP="00E253D5">
      <w:pPr>
        <w:autoSpaceDE w:val="0"/>
        <w:autoSpaceDN w:val="0"/>
        <w:adjustRightInd w:val="0"/>
        <w:ind w:right="-43"/>
        <w:jc w:val="both"/>
        <w:rPr>
          <w:color w:val="000000"/>
          <w:sz w:val="16"/>
          <w:szCs w:val="16"/>
        </w:rPr>
      </w:pPr>
    </w:p>
    <w:p w14:paraId="25917F2E" w14:textId="32F38E93" w:rsidR="00B11FCD" w:rsidRDefault="00B11FCD" w:rsidP="0038670E">
      <w:pPr>
        <w:autoSpaceDE w:val="0"/>
        <w:autoSpaceDN w:val="0"/>
        <w:adjustRightInd w:val="0"/>
        <w:ind w:left="709" w:right="-43" w:hanging="425"/>
        <w:jc w:val="both"/>
        <w:rPr>
          <w:color w:val="000000"/>
          <w:spacing w:val="-2"/>
          <w:sz w:val="16"/>
          <w:szCs w:val="16"/>
        </w:rPr>
      </w:pPr>
      <w:r w:rsidRPr="001648B2">
        <w:rPr>
          <w:color w:val="000000"/>
          <w:sz w:val="16"/>
          <w:szCs w:val="16"/>
        </w:rPr>
        <w:t>Nota:</w:t>
      </w:r>
      <w:r w:rsidR="00E253D5">
        <w:rPr>
          <w:color w:val="000000"/>
          <w:sz w:val="16"/>
          <w:szCs w:val="16"/>
        </w:rPr>
        <w:t xml:space="preserve"> </w:t>
      </w:r>
      <w:r w:rsidRPr="001648B2">
        <w:rPr>
          <w:color w:val="000000"/>
          <w:spacing w:val="-2"/>
          <w:sz w:val="16"/>
          <w:szCs w:val="16"/>
        </w:rPr>
        <w:t xml:space="preserve">Debido a la emergencia sanitaria generada por </w:t>
      </w:r>
      <w:r>
        <w:rPr>
          <w:color w:val="000000"/>
          <w:spacing w:val="-2"/>
          <w:sz w:val="16"/>
          <w:szCs w:val="16"/>
        </w:rPr>
        <w:t xml:space="preserve">la COVID 19, se canceló </w:t>
      </w:r>
      <w:r w:rsidRPr="001648B2">
        <w:rPr>
          <w:color w:val="000000"/>
          <w:spacing w:val="-2"/>
          <w:sz w:val="16"/>
          <w:szCs w:val="16"/>
        </w:rPr>
        <w:t>el levantamiento correspondiente al segundo</w:t>
      </w:r>
      <w:r w:rsidR="0038670E">
        <w:rPr>
          <w:color w:val="000000"/>
          <w:spacing w:val="-2"/>
          <w:sz w:val="16"/>
          <w:szCs w:val="16"/>
        </w:rPr>
        <w:t xml:space="preserve"> </w:t>
      </w:r>
      <w:r w:rsidRPr="001648B2">
        <w:rPr>
          <w:color w:val="000000"/>
          <w:spacing w:val="-2"/>
          <w:sz w:val="16"/>
          <w:szCs w:val="16"/>
        </w:rPr>
        <w:t>trimestre de 2020</w:t>
      </w:r>
      <w:r w:rsidRPr="00C466C3">
        <w:rPr>
          <w:color w:val="000000"/>
          <w:spacing w:val="-2"/>
          <w:sz w:val="16"/>
          <w:szCs w:val="16"/>
        </w:rPr>
        <w:t xml:space="preserve">, cuyos resultados </w:t>
      </w:r>
      <w:r>
        <w:rPr>
          <w:color w:val="000000"/>
          <w:spacing w:val="-2"/>
          <w:sz w:val="16"/>
          <w:szCs w:val="16"/>
        </w:rPr>
        <w:t xml:space="preserve">se publicarían </w:t>
      </w:r>
      <w:r w:rsidRPr="00C466C3">
        <w:rPr>
          <w:color w:val="000000"/>
          <w:spacing w:val="-2"/>
          <w:sz w:val="16"/>
          <w:szCs w:val="16"/>
        </w:rPr>
        <w:t>el 15 de julio de 2020</w:t>
      </w:r>
      <w:r w:rsidRPr="001648B2">
        <w:rPr>
          <w:color w:val="000000"/>
          <w:spacing w:val="-2"/>
          <w:sz w:val="16"/>
          <w:szCs w:val="16"/>
        </w:rPr>
        <w:t>.</w:t>
      </w:r>
    </w:p>
    <w:p w14:paraId="59C8DC27" w14:textId="0C1F0321" w:rsidR="00B11FCD" w:rsidRDefault="00B11FCD" w:rsidP="00B11FCD">
      <w:pPr>
        <w:autoSpaceDE w:val="0"/>
        <w:autoSpaceDN w:val="0"/>
        <w:adjustRightInd w:val="0"/>
        <w:ind w:right="-85"/>
        <w:jc w:val="both"/>
        <w:rPr>
          <w:color w:val="000000"/>
          <w:sz w:val="16"/>
          <w:szCs w:val="14"/>
          <w:lang w:val="es-MX"/>
        </w:rPr>
      </w:pPr>
      <w:r>
        <w:rPr>
          <w:color w:val="000000"/>
          <w:sz w:val="18"/>
          <w:szCs w:val="14"/>
        </w:rPr>
        <w:t xml:space="preserve">       </w:t>
      </w:r>
      <w:r w:rsidRPr="000D767F">
        <w:rPr>
          <w:color w:val="000000"/>
          <w:sz w:val="18"/>
          <w:szCs w:val="14"/>
        </w:rPr>
        <w:t>*</w:t>
      </w:r>
      <w:r>
        <w:rPr>
          <w:color w:val="000000"/>
          <w:sz w:val="16"/>
          <w:szCs w:val="14"/>
        </w:rPr>
        <w:t xml:space="preserve">     </w:t>
      </w:r>
      <w:r w:rsidRPr="000D767F">
        <w:rPr>
          <w:color w:val="000000"/>
          <w:sz w:val="16"/>
          <w:szCs w:val="14"/>
        </w:rPr>
        <w:t>En estos casos</w:t>
      </w:r>
      <w:r w:rsidR="005436E7">
        <w:rPr>
          <w:color w:val="000000"/>
          <w:sz w:val="16"/>
          <w:szCs w:val="14"/>
        </w:rPr>
        <w:t>,</w:t>
      </w:r>
      <w:r w:rsidRPr="000D767F">
        <w:rPr>
          <w:color w:val="000000"/>
          <w:sz w:val="16"/>
          <w:szCs w:val="14"/>
        </w:rPr>
        <w:t xml:space="preserve"> sí </w:t>
      </w:r>
      <w:r>
        <w:rPr>
          <w:color w:val="000000"/>
          <w:sz w:val="16"/>
          <w:szCs w:val="14"/>
        </w:rPr>
        <w:t>hubo</w:t>
      </w:r>
      <w:r w:rsidRPr="000D767F">
        <w:rPr>
          <w:color w:val="000000"/>
          <w:sz w:val="16"/>
          <w:szCs w:val="14"/>
        </w:rPr>
        <w:t xml:space="preserve"> un cambio estadísticamente significativo </w:t>
      </w:r>
      <w:r w:rsidRPr="0057334D">
        <w:rPr>
          <w:color w:val="000000"/>
          <w:sz w:val="16"/>
          <w:szCs w:val="14"/>
          <w:lang w:val="es-MX"/>
        </w:rPr>
        <w:t>con respecto del ejercicio anterior</w:t>
      </w:r>
      <w:r>
        <w:rPr>
          <w:color w:val="000000"/>
          <w:sz w:val="16"/>
          <w:szCs w:val="14"/>
          <w:lang w:val="es-MX"/>
        </w:rPr>
        <w:t>.</w:t>
      </w:r>
    </w:p>
    <w:p w14:paraId="2CF6817A" w14:textId="07D1FEF0" w:rsidR="005B4EEF" w:rsidRDefault="005B4EEF" w:rsidP="00B11FCD">
      <w:pPr>
        <w:autoSpaceDE w:val="0"/>
        <w:autoSpaceDN w:val="0"/>
        <w:adjustRightInd w:val="0"/>
        <w:ind w:right="-85"/>
        <w:jc w:val="both"/>
        <w:rPr>
          <w:color w:val="000000"/>
          <w:spacing w:val="-2"/>
          <w:sz w:val="16"/>
          <w:szCs w:val="16"/>
        </w:rPr>
      </w:pPr>
    </w:p>
    <w:p w14:paraId="1E2DF9F5" w14:textId="77777777" w:rsidR="005B4EEF" w:rsidRDefault="005B4EEF" w:rsidP="00B11FCD">
      <w:pPr>
        <w:autoSpaceDE w:val="0"/>
        <w:autoSpaceDN w:val="0"/>
        <w:adjustRightInd w:val="0"/>
        <w:ind w:right="-85"/>
        <w:jc w:val="both"/>
        <w:rPr>
          <w:color w:val="000000"/>
          <w:spacing w:val="-2"/>
          <w:sz w:val="16"/>
          <w:szCs w:val="16"/>
        </w:rPr>
      </w:pPr>
    </w:p>
    <w:p w14:paraId="09B2B936" w14:textId="77777777" w:rsidR="00B11FCD" w:rsidRPr="00B96DA3" w:rsidRDefault="00B11FCD" w:rsidP="00806B0B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before="120"/>
        <w:ind w:left="-142" w:hanging="425"/>
        <w:jc w:val="both"/>
        <w:rPr>
          <w:rFonts w:ascii="Arial Negrita" w:hAnsi="Arial Negrita"/>
          <w:b/>
          <w:bCs/>
          <w:color w:val="000000" w:themeColor="text1"/>
          <w:lang w:val="es-ES"/>
        </w:rPr>
      </w:pPr>
      <w:r w:rsidRPr="00B96DA3">
        <w:rPr>
          <w:rFonts w:ascii="Arial Negrita" w:hAnsi="Arial Negrita"/>
          <w:b/>
          <w:bCs/>
          <w:color w:val="000000" w:themeColor="text1"/>
          <w:lang w:val="es-ES"/>
        </w:rPr>
        <w:t>Desempe</w:t>
      </w:r>
      <w:r w:rsidRPr="00B96DA3">
        <w:rPr>
          <w:rFonts w:ascii="Arial Negrita" w:hAnsi="Arial Negrita" w:hint="eastAsia"/>
          <w:b/>
          <w:bCs/>
          <w:color w:val="000000" w:themeColor="text1"/>
          <w:lang w:val="es-ES"/>
        </w:rPr>
        <w:t>ñ</w:t>
      </w:r>
      <w:r w:rsidRPr="00B96DA3">
        <w:rPr>
          <w:rFonts w:ascii="Arial Negrita" w:hAnsi="Arial Negrita"/>
          <w:b/>
          <w:bCs/>
          <w:color w:val="000000" w:themeColor="text1"/>
          <w:lang w:val="es-ES"/>
        </w:rPr>
        <w:t>o gubernamental (percepci</w:t>
      </w:r>
      <w:r w:rsidRPr="00B96DA3">
        <w:rPr>
          <w:rFonts w:ascii="Arial Negrita" w:hAnsi="Arial Negrita" w:hint="eastAsia"/>
          <w:b/>
          <w:bCs/>
          <w:color w:val="000000" w:themeColor="text1"/>
          <w:lang w:val="es-ES"/>
        </w:rPr>
        <w:t>ó</w:t>
      </w:r>
      <w:r w:rsidRPr="00B96DA3">
        <w:rPr>
          <w:rFonts w:ascii="Arial Negrita" w:hAnsi="Arial Negrita"/>
          <w:b/>
          <w:bCs/>
          <w:color w:val="000000" w:themeColor="text1"/>
          <w:lang w:val="es-ES"/>
        </w:rPr>
        <w:t>n)</w:t>
      </w:r>
    </w:p>
    <w:p w14:paraId="2877F574" w14:textId="18404DBE" w:rsidR="00B11FCD" w:rsidRPr="00052804" w:rsidRDefault="00B11FCD" w:rsidP="00806B0B">
      <w:pPr>
        <w:autoSpaceDE w:val="0"/>
        <w:autoSpaceDN w:val="0"/>
        <w:adjustRightInd w:val="0"/>
        <w:spacing w:before="240"/>
        <w:ind w:left="-567"/>
        <w:jc w:val="both"/>
        <w:rPr>
          <w:lang w:val="es-ES"/>
        </w:rPr>
      </w:pPr>
      <w:r w:rsidRPr="00052804">
        <w:rPr>
          <w:lang w:val="es-ES"/>
        </w:rPr>
        <w:t xml:space="preserve">En septiembre de 2022, 79.2 % de la población de 18 años y más manifestó que los </w:t>
      </w:r>
      <w:r w:rsidRPr="00D23A0B">
        <w:rPr>
          <w:i/>
          <w:iCs/>
          <w:lang w:val="es-ES"/>
        </w:rPr>
        <w:t>baches en calles y avenidas</w:t>
      </w:r>
      <w:r w:rsidRPr="00052804">
        <w:rPr>
          <w:lang w:val="es-ES"/>
        </w:rPr>
        <w:t xml:space="preserve"> son uno de los problemas más importantes en su ciudad; 56.3 % consideró el </w:t>
      </w:r>
      <w:r w:rsidRPr="00D23A0B">
        <w:rPr>
          <w:i/>
          <w:iCs/>
          <w:lang w:val="es-ES"/>
        </w:rPr>
        <w:t>alumbrado público insuficiente</w:t>
      </w:r>
      <w:r w:rsidRPr="00052804">
        <w:rPr>
          <w:lang w:val="es-ES"/>
        </w:rPr>
        <w:t xml:space="preserve"> y 55</w:t>
      </w:r>
      <w:r w:rsidR="00D23A0B">
        <w:rPr>
          <w:lang w:val="es-ES"/>
        </w:rPr>
        <w:t>.0</w:t>
      </w:r>
      <w:r w:rsidRPr="00052804">
        <w:rPr>
          <w:lang w:val="es-ES"/>
        </w:rPr>
        <w:t xml:space="preserve"> % las </w:t>
      </w:r>
      <w:r w:rsidRPr="00D23A0B">
        <w:rPr>
          <w:i/>
          <w:iCs/>
          <w:lang w:val="es-ES"/>
        </w:rPr>
        <w:t>fallas o fugas en el suministro de agua potable</w:t>
      </w:r>
      <w:r w:rsidRPr="00052804">
        <w:rPr>
          <w:lang w:val="es-ES"/>
        </w:rPr>
        <w:t xml:space="preserve">. </w:t>
      </w:r>
      <w:r w:rsidR="00186B00">
        <w:rPr>
          <w:lang w:val="es-ES"/>
        </w:rPr>
        <w:t xml:space="preserve">De la población considerada, 35.2 % consideró </w:t>
      </w:r>
      <w:r w:rsidRPr="00052804">
        <w:rPr>
          <w:lang w:val="es-ES"/>
        </w:rPr>
        <w:t xml:space="preserve">que </w:t>
      </w:r>
      <w:r w:rsidR="00186B00">
        <w:rPr>
          <w:lang w:val="es-ES"/>
        </w:rPr>
        <w:t xml:space="preserve">los </w:t>
      </w:r>
      <w:r w:rsidRPr="00D23A0B">
        <w:rPr>
          <w:i/>
          <w:iCs/>
          <w:lang w:val="es-ES"/>
        </w:rPr>
        <w:t>hospitales saturados o con servicio deficiente</w:t>
      </w:r>
      <w:r w:rsidRPr="00052804">
        <w:rPr>
          <w:lang w:val="es-ES"/>
        </w:rPr>
        <w:t xml:space="preserve"> </w:t>
      </w:r>
      <w:r w:rsidR="00186B00">
        <w:rPr>
          <w:lang w:val="es-ES"/>
        </w:rPr>
        <w:t>representa</w:t>
      </w:r>
      <w:r w:rsidR="00B30D96">
        <w:rPr>
          <w:lang w:val="es-ES"/>
        </w:rPr>
        <w:t>n</w:t>
      </w:r>
      <w:r w:rsidR="00186B00">
        <w:rPr>
          <w:lang w:val="es-ES"/>
        </w:rPr>
        <w:t xml:space="preserve"> </w:t>
      </w:r>
      <w:r w:rsidRPr="00052804">
        <w:rPr>
          <w:lang w:val="es-ES"/>
        </w:rPr>
        <w:t xml:space="preserve">uno de los problemas más importantes en </w:t>
      </w:r>
      <w:r w:rsidR="00186B00">
        <w:rPr>
          <w:lang w:val="es-ES"/>
        </w:rPr>
        <w:t>sus</w:t>
      </w:r>
      <w:r w:rsidRPr="00052804">
        <w:rPr>
          <w:lang w:val="es-ES"/>
        </w:rPr>
        <w:t xml:space="preserve"> ciudade</w:t>
      </w:r>
      <w:r w:rsidR="00186B00">
        <w:rPr>
          <w:lang w:val="es-ES"/>
        </w:rPr>
        <w:t>s</w:t>
      </w:r>
      <w:r w:rsidRPr="00052804">
        <w:rPr>
          <w:lang w:val="es-ES"/>
        </w:rPr>
        <w:t>.</w:t>
      </w:r>
    </w:p>
    <w:p w14:paraId="1D103CC2" w14:textId="77777777" w:rsidR="00B11FCD" w:rsidRDefault="00B11FCD" w:rsidP="00B11FCD">
      <w:pPr>
        <w:rPr>
          <w:sz w:val="20"/>
          <w:lang w:val="es-ES"/>
        </w:rPr>
      </w:pPr>
    </w:p>
    <w:p w14:paraId="12F79B3F" w14:textId="77777777" w:rsidR="00B11FCD" w:rsidRDefault="00B11FCD" w:rsidP="00B11FCD">
      <w:pPr>
        <w:rPr>
          <w:sz w:val="20"/>
          <w:lang w:val="es-ES"/>
        </w:rPr>
      </w:pPr>
    </w:p>
    <w:p w14:paraId="400B7F47" w14:textId="77777777" w:rsidR="00B11FCD" w:rsidRDefault="00B11FCD" w:rsidP="00B11FCD">
      <w:pPr>
        <w:rPr>
          <w:sz w:val="20"/>
          <w:lang w:val="es-ES"/>
        </w:rPr>
      </w:pPr>
    </w:p>
    <w:p w14:paraId="141E93E6" w14:textId="77777777" w:rsidR="00B11FCD" w:rsidRDefault="00B11FCD" w:rsidP="00B11FCD">
      <w:pPr>
        <w:rPr>
          <w:sz w:val="20"/>
          <w:lang w:val="es-ES"/>
        </w:rPr>
      </w:pPr>
    </w:p>
    <w:p w14:paraId="741C8E82" w14:textId="77777777" w:rsidR="00B11FCD" w:rsidRDefault="00B11FCD" w:rsidP="00B11FCD">
      <w:pPr>
        <w:rPr>
          <w:sz w:val="20"/>
          <w:lang w:val="es-ES"/>
        </w:rPr>
      </w:pPr>
    </w:p>
    <w:p w14:paraId="0693F4A9" w14:textId="77777777" w:rsidR="00B11FCD" w:rsidRDefault="00B11FCD" w:rsidP="00B11FCD">
      <w:pPr>
        <w:rPr>
          <w:sz w:val="20"/>
          <w:lang w:val="es-ES"/>
        </w:rPr>
      </w:pPr>
    </w:p>
    <w:p w14:paraId="751DAC5E" w14:textId="77777777" w:rsidR="00B11FCD" w:rsidRDefault="00B11FCD" w:rsidP="00B11FCD">
      <w:pPr>
        <w:rPr>
          <w:sz w:val="20"/>
          <w:lang w:val="es-ES"/>
        </w:rPr>
      </w:pPr>
    </w:p>
    <w:p w14:paraId="0E6A7C1A" w14:textId="77777777" w:rsidR="00B11FCD" w:rsidRDefault="00B11FCD" w:rsidP="00B11FCD">
      <w:pPr>
        <w:rPr>
          <w:sz w:val="20"/>
          <w:lang w:val="es-ES"/>
        </w:rPr>
      </w:pPr>
    </w:p>
    <w:p w14:paraId="26279EEE" w14:textId="77777777" w:rsidR="00B11FCD" w:rsidRDefault="00B11FCD" w:rsidP="00B11FCD">
      <w:pPr>
        <w:rPr>
          <w:sz w:val="20"/>
          <w:lang w:val="es-ES"/>
        </w:rPr>
      </w:pPr>
    </w:p>
    <w:p w14:paraId="5908CDC0" w14:textId="77777777" w:rsidR="00B11FCD" w:rsidRDefault="00B11FCD" w:rsidP="00B11FCD">
      <w:pPr>
        <w:autoSpaceDE w:val="0"/>
        <w:autoSpaceDN w:val="0"/>
        <w:adjustRightInd w:val="0"/>
        <w:spacing w:before="240"/>
        <w:ind w:left="-567" w:right="-518"/>
        <w:jc w:val="both"/>
        <w:rPr>
          <w:lang w:val="es-ES"/>
        </w:rPr>
      </w:pPr>
    </w:p>
    <w:p w14:paraId="41CA2EEB" w14:textId="77777777" w:rsidR="00B11FCD" w:rsidRPr="00160511" w:rsidRDefault="00B11FCD" w:rsidP="00B11FCD">
      <w:pPr>
        <w:spacing w:before="240"/>
        <w:jc w:val="center"/>
        <w:rPr>
          <w:sz w:val="20"/>
          <w:lang w:val="es-ES"/>
        </w:rPr>
      </w:pPr>
      <w:r>
        <w:rPr>
          <w:sz w:val="20"/>
          <w:lang w:val="es-ES"/>
        </w:rPr>
        <w:t>Gráfica 10</w:t>
      </w:r>
    </w:p>
    <w:p w14:paraId="0476C3FE" w14:textId="170E5C85" w:rsidR="00B11FCD" w:rsidRDefault="005B4EEF" w:rsidP="00B11FCD">
      <w:pPr>
        <w:jc w:val="center"/>
        <w:rPr>
          <w:sz w:val="18"/>
          <w:szCs w:val="16"/>
          <w:lang w:val="es-ES"/>
        </w:rPr>
      </w:pPr>
      <w:r>
        <w:rPr>
          <w:rFonts w:ascii="Arial Negrita" w:hAnsi="Arial Negrita"/>
          <w:b/>
          <w:bCs/>
          <w:smallCaps/>
          <w:sz w:val="22"/>
          <w:szCs w:val="18"/>
        </w:rPr>
        <w:t>P</w:t>
      </w:r>
      <w:r w:rsidRPr="005B4EEF">
        <w:rPr>
          <w:rFonts w:ascii="Arial Negrita" w:hAnsi="Arial Negrita"/>
          <w:b/>
          <w:bCs/>
          <w:smallCaps/>
          <w:sz w:val="22"/>
          <w:szCs w:val="18"/>
        </w:rPr>
        <w:t>roblem</w:t>
      </w:r>
      <w:r w:rsidRPr="005B4EEF">
        <w:rPr>
          <w:rFonts w:ascii="Arial Negrita" w:hAnsi="Arial Negrita" w:hint="eastAsia"/>
          <w:b/>
          <w:bCs/>
          <w:smallCaps/>
          <w:sz w:val="22"/>
          <w:szCs w:val="18"/>
        </w:rPr>
        <w:t>á</w:t>
      </w:r>
      <w:r w:rsidRPr="005B4EEF">
        <w:rPr>
          <w:rFonts w:ascii="Arial Negrita" w:hAnsi="Arial Negrita"/>
          <w:b/>
          <w:bCs/>
          <w:smallCaps/>
          <w:sz w:val="22"/>
          <w:szCs w:val="18"/>
        </w:rPr>
        <w:t>ticas m</w:t>
      </w:r>
      <w:r w:rsidRPr="005B4EEF">
        <w:rPr>
          <w:rFonts w:ascii="Arial Negrita" w:hAnsi="Arial Negrita" w:hint="eastAsia"/>
          <w:b/>
          <w:bCs/>
          <w:smallCaps/>
          <w:sz w:val="22"/>
          <w:szCs w:val="18"/>
        </w:rPr>
        <w:t>á</w:t>
      </w:r>
      <w:r w:rsidRPr="005B4EEF">
        <w:rPr>
          <w:rFonts w:ascii="Arial Negrita" w:hAnsi="Arial Negrita"/>
          <w:b/>
          <w:bCs/>
          <w:smallCaps/>
          <w:sz w:val="22"/>
          <w:szCs w:val="18"/>
        </w:rPr>
        <w:t>s importantes en ciudades</w:t>
      </w:r>
      <w:r w:rsidR="00B11FCD">
        <w:rPr>
          <w:b/>
          <w:bCs/>
          <w:sz w:val="22"/>
          <w:szCs w:val="18"/>
        </w:rPr>
        <w:br/>
      </w:r>
      <w:r w:rsidR="00B11FCD">
        <w:rPr>
          <w:sz w:val="18"/>
          <w:szCs w:val="16"/>
          <w:lang w:val="es-ES"/>
        </w:rPr>
        <w:t>(Porcentaje)</w:t>
      </w:r>
    </w:p>
    <w:p w14:paraId="5B4999D9" w14:textId="77777777" w:rsidR="00B11FCD" w:rsidRDefault="00B11FCD" w:rsidP="00B11FCD">
      <w:pPr>
        <w:jc w:val="center"/>
        <w:rPr>
          <w:sz w:val="18"/>
          <w:szCs w:val="16"/>
          <w:lang w:val="es-ES"/>
        </w:rPr>
      </w:pPr>
    </w:p>
    <w:p w14:paraId="31A00AFA" w14:textId="77777777" w:rsidR="00B11FCD" w:rsidRDefault="00B11FCD" w:rsidP="00B11FCD">
      <w:pPr>
        <w:spacing w:after="20"/>
        <w:ind w:hanging="284"/>
        <w:jc w:val="center"/>
        <w:rPr>
          <w:sz w:val="18"/>
          <w:szCs w:val="16"/>
          <w:lang w:val="es-ES"/>
        </w:rPr>
      </w:pPr>
      <w:r>
        <w:rPr>
          <w:noProof/>
        </w:rPr>
        <w:drawing>
          <wp:inline distT="0" distB="0" distL="0" distR="0" wp14:anchorId="22EBFB77" wp14:editId="521AC724">
            <wp:extent cx="5972400" cy="3268800"/>
            <wp:effectExtent l="19050" t="19050" r="9525" b="27305"/>
            <wp:docPr id="28" name="Imagen 28" descr="Gráfico, Gráfico de barras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Gráfico, Gráfico de barra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400" cy="326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B93B61A" w14:textId="77777777" w:rsidR="003E50E1" w:rsidRDefault="003E50E1" w:rsidP="00B11FCD">
      <w:pPr>
        <w:autoSpaceDE w:val="0"/>
        <w:autoSpaceDN w:val="0"/>
        <w:adjustRightInd w:val="0"/>
        <w:ind w:left="1306" w:right="-85"/>
        <w:rPr>
          <w:color w:val="000000"/>
          <w:sz w:val="18"/>
          <w:szCs w:val="14"/>
        </w:rPr>
      </w:pPr>
    </w:p>
    <w:p w14:paraId="63D1D6EF" w14:textId="20DE2D01" w:rsidR="00B11FCD" w:rsidRPr="000D767F" w:rsidRDefault="00B11FCD" w:rsidP="00B11FCD">
      <w:pPr>
        <w:autoSpaceDE w:val="0"/>
        <w:autoSpaceDN w:val="0"/>
        <w:adjustRightInd w:val="0"/>
        <w:ind w:left="1306" w:right="-85"/>
        <w:rPr>
          <w:color w:val="000000"/>
          <w:sz w:val="16"/>
          <w:szCs w:val="14"/>
        </w:rPr>
      </w:pPr>
      <w:r w:rsidRPr="000D767F">
        <w:rPr>
          <w:color w:val="000000"/>
          <w:sz w:val="18"/>
          <w:szCs w:val="14"/>
        </w:rPr>
        <w:t>*</w:t>
      </w:r>
      <w:r>
        <w:rPr>
          <w:color w:val="000000"/>
          <w:sz w:val="16"/>
          <w:szCs w:val="14"/>
        </w:rPr>
        <w:t xml:space="preserve">  </w:t>
      </w:r>
      <w:r w:rsidRPr="000D767F">
        <w:rPr>
          <w:color w:val="000000"/>
          <w:sz w:val="16"/>
          <w:szCs w:val="14"/>
        </w:rPr>
        <w:t>En estos casos</w:t>
      </w:r>
      <w:r w:rsidR="00186B00">
        <w:rPr>
          <w:color w:val="000000"/>
          <w:sz w:val="16"/>
          <w:szCs w:val="14"/>
        </w:rPr>
        <w:t>,</w:t>
      </w:r>
      <w:r w:rsidRPr="000D767F">
        <w:rPr>
          <w:color w:val="000000"/>
          <w:sz w:val="16"/>
          <w:szCs w:val="14"/>
        </w:rPr>
        <w:t xml:space="preserve"> sí </w:t>
      </w:r>
      <w:r>
        <w:rPr>
          <w:color w:val="000000"/>
          <w:sz w:val="16"/>
          <w:szCs w:val="14"/>
        </w:rPr>
        <w:t>hubo</w:t>
      </w:r>
      <w:r w:rsidRPr="000D767F">
        <w:rPr>
          <w:color w:val="000000"/>
          <w:sz w:val="16"/>
          <w:szCs w:val="14"/>
        </w:rPr>
        <w:t xml:space="preserve"> un cambio estadísticamente significativo </w:t>
      </w:r>
      <w:r w:rsidRPr="0057334D">
        <w:rPr>
          <w:color w:val="000000"/>
          <w:sz w:val="16"/>
          <w:szCs w:val="14"/>
          <w:lang w:val="es-MX"/>
        </w:rPr>
        <w:t>con respecto del ejercicio anterior</w:t>
      </w:r>
      <w:r w:rsidRPr="000D767F">
        <w:rPr>
          <w:color w:val="000000"/>
          <w:sz w:val="16"/>
          <w:szCs w:val="14"/>
        </w:rPr>
        <w:t>.</w:t>
      </w:r>
    </w:p>
    <w:p w14:paraId="042F7EEC" w14:textId="77777777" w:rsidR="00B11FCD" w:rsidRPr="00BD202F" w:rsidRDefault="00B11FCD" w:rsidP="00B11FCD">
      <w:pPr>
        <w:autoSpaceDE w:val="0"/>
        <w:autoSpaceDN w:val="0"/>
        <w:adjustRightInd w:val="0"/>
        <w:ind w:left="1358" w:right="-43" w:hanging="521"/>
        <w:rPr>
          <w:color w:val="000000"/>
          <w:sz w:val="16"/>
          <w:szCs w:val="16"/>
        </w:rPr>
      </w:pPr>
    </w:p>
    <w:p w14:paraId="2D24CD05" w14:textId="17213352" w:rsidR="00B11FCD" w:rsidRPr="00FD78F4" w:rsidRDefault="00B11FCD" w:rsidP="00806B0B">
      <w:pPr>
        <w:spacing w:before="360"/>
        <w:ind w:left="-567"/>
        <w:jc w:val="both"/>
        <w:rPr>
          <w:lang w:val="es-ES"/>
        </w:rPr>
      </w:pPr>
      <w:r w:rsidRPr="004C3D04">
        <w:rPr>
          <w:lang w:val="es-ES"/>
        </w:rPr>
        <w:t xml:space="preserve">En </w:t>
      </w:r>
      <w:r>
        <w:rPr>
          <w:lang w:val="es-ES"/>
        </w:rPr>
        <w:t>septiembre</w:t>
      </w:r>
      <w:r w:rsidRPr="004C3D04">
        <w:rPr>
          <w:lang w:val="es-ES"/>
        </w:rPr>
        <w:t xml:space="preserve"> de 202</w:t>
      </w:r>
      <w:r>
        <w:rPr>
          <w:lang w:val="es-ES"/>
        </w:rPr>
        <w:t>2</w:t>
      </w:r>
      <w:r w:rsidRPr="004C3D04">
        <w:rPr>
          <w:lang w:val="es-ES"/>
        </w:rPr>
        <w:t>,</w:t>
      </w:r>
      <w:r w:rsidR="00186B00">
        <w:rPr>
          <w:lang w:val="es-ES"/>
        </w:rPr>
        <w:t xml:space="preserve"> a nivel nacional,</w:t>
      </w:r>
      <w:r w:rsidRPr="004C3D04">
        <w:rPr>
          <w:lang w:val="es-ES"/>
        </w:rPr>
        <w:t xml:space="preserve"> </w:t>
      </w:r>
      <w:r>
        <w:rPr>
          <w:lang w:val="es-ES"/>
        </w:rPr>
        <w:t xml:space="preserve">29.1 </w:t>
      </w:r>
      <w:r w:rsidRPr="00C60E12">
        <w:rPr>
          <w:lang w:val="es-ES"/>
        </w:rPr>
        <w:t>%</w:t>
      </w:r>
      <w:r>
        <w:rPr>
          <w:lang w:val="es-ES"/>
        </w:rPr>
        <w:t xml:space="preserve"> </w:t>
      </w:r>
      <w:r w:rsidRPr="002B3A10">
        <w:rPr>
          <w:lang w:val="es-ES"/>
        </w:rPr>
        <w:t xml:space="preserve">de la población de 18 años y más consideró </w:t>
      </w:r>
      <w:r w:rsidR="00186B00">
        <w:rPr>
          <w:lang w:val="es-ES"/>
        </w:rPr>
        <w:t xml:space="preserve">que el </w:t>
      </w:r>
      <w:r w:rsidRPr="002B3A10">
        <w:rPr>
          <w:lang w:val="es-ES"/>
        </w:rPr>
        <w:t xml:space="preserve">gobierno de su ciudad </w:t>
      </w:r>
      <w:r w:rsidR="00186B00">
        <w:rPr>
          <w:lang w:val="es-ES"/>
        </w:rPr>
        <w:t>como</w:t>
      </w:r>
      <w:r w:rsidRPr="002B3A10">
        <w:rPr>
          <w:lang w:val="es-ES"/>
        </w:rPr>
        <w:t xml:space="preserve"> </w:t>
      </w:r>
      <w:r w:rsidRPr="000014E8">
        <w:rPr>
          <w:i/>
          <w:iCs/>
          <w:lang w:val="es-ES"/>
        </w:rPr>
        <w:t>muy o algo efectivo</w:t>
      </w:r>
      <w:r>
        <w:rPr>
          <w:lang w:val="es-ES"/>
        </w:rPr>
        <w:t xml:space="preserve"> </w:t>
      </w:r>
      <w:r w:rsidRPr="002B3A10">
        <w:rPr>
          <w:lang w:val="es-ES"/>
        </w:rPr>
        <w:t>para resolve</w:t>
      </w:r>
      <w:r>
        <w:rPr>
          <w:lang w:val="es-ES"/>
        </w:rPr>
        <w:t>r los problemas más importantes</w:t>
      </w:r>
      <w:r w:rsidRPr="00C60E12">
        <w:rPr>
          <w:lang w:val="es-ES"/>
        </w:rPr>
        <w:t xml:space="preserve">. </w:t>
      </w:r>
      <w:r w:rsidRPr="009E3BDC">
        <w:rPr>
          <w:lang w:val="es-ES"/>
        </w:rPr>
        <w:t xml:space="preserve">Las </w:t>
      </w:r>
      <w:r w:rsidRPr="001B28C2">
        <w:rPr>
          <w:lang w:val="es-ES"/>
        </w:rPr>
        <w:t xml:space="preserve">ciudades </w:t>
      </w:r>
      <w:r w:rsidR="005B4EEF">
        <w:rPr>
          <w:lang w:val="es-ES"/>
        </w:rPr>
        <w:t>donde más se lo</w:t>
      </w:r>
      <w:r>
        <w:rPr>
          <w:lang w:val="es-ES"/>
        </w:rPr>
        <w:t xml:space="preserve"> percibi</w:t>
      </w:r>
      <w:r w:rsidR="005B4EEF">
        <w:rPr>
          <w:lang w:val="es-ES"/>
        </w:rPr>
        <w:t>ó</w:t>
      </w:r>
      <w:r>
        <w:rPr>
          <w:lang w:val="es-ES"/>
        </w:rPr>
        <w:t xml:space="preserve"> así, </w:t>
      </w:r>
      <w:r w:rsidRPr="001B28C2">
        <w:rPr>
          <w:lang w:val="es-ES"/>
        </w:rPr>
        <w:t xml:space="preserve">fueron: </w:t>
      </w:r>
      <w:r>
        <w:rPr>
          <w:lang w:val="es-ES"/>
        </w:rPr>
        <w:t>Nuevo Laredo (69.4 %), Apodaca (56.3 %) y Piedras Negras (56.2 %).</w:t>
      </w:r>
      <w:r w:rsidRPr="001B28C2">
        <w:rPr>
          <w:lang w:val="es-ES"/>
        </w:rPr>
        <w:t xml:space="preserve"> </w:t>
      </w:r>
      <w:r>
        <w:rPr>
          <w:lang w:val="es-ES"/>
        </w:rPr>
        <w:t>L</w:t>
      </w:r>
      <w:r w:rsidRPr="001B28C2">
        <w:rPr>
          <w:lang w:val="es-ES"/>
        </w:rPr>
        <w:t xml:space="preserve">as ciudades </w:t>
      </w:r>
      <w:r w:rsidR="005B4EEF">
        <w:rPr>
          <w:lang w:val="es-ES"/>
        </w:rPr>
        <w:t>donde</w:t>
      </w:r>
      <w:r>
        <w:rPr>
          <w:lang w:val="es-ES"/>
        </w:rPr>
        <w:t xml:space="preserve"> menos: Ciudad Obregón (7.2 %), Ecatepec de Morelos (8.6 </w:t>
      </w:r>
      <w:r w:rsidRPr="001B28C2">
        <w:rPr>
          <w:lang w:val="es-ES"/>
        </w:rPr>
        <w:t>%)</w:t>
      </w:r>
      <w:r>
        <w:rPr>
          <w:lang w:val="es-ES"/>
        </w:rPr>
        <w:t xml:space="preserve"> y</w:t>
      </w:r>
      <w:r w:rsidRPr="001B28C2">
        <w:rPr>
          <w:lang w:eastAsia="es-MX"/>
        </w:rPr>
        <w:t xml:space="preserve"> </w:t>
      </w:r>
      <w:r>
        <w:rPr>
          <w:lang w:eastAsia="es-MX"/>
        </w:rPr>
        <w:t>Juárez (12.0 %)</w:t>
      </w:r>
      <w:r w:rsidRPr="009E3BDC">
        <w:rPr>
          <w:lang w:val="es-ES"/>
        </w:rPr>
        <w:t>.</w:t>
      </w:r>
    </w:p>
    <w:p w14:paraId="04862325" w14:textId="5CBDC2D5" w:rsidR="00B11FCD" w:rsidRPr="00160511" w:rsidRDefault="00B11FCD" w:rsidP="003E50E1">
      <w:pPr>
        <w:jc w:val="center"/>
        <w:rPr>
          <w:sz w:val="20"/>
          <w:lang w:val="es-ES"/>
        </w:rPr>
      </w:pPr>
      <w:r>
        <w:rPr>
          <w:sz w:val="20"/>
          <w:lang w:val="es-ES"/>
        </w:rPr>
        <w:br w:type="page"/>
      </w:r>
      <w:r w:rsidRPr="00160511">
        <w:rPr>
          <w:sz w:val="20"/>
          <w:lang w:val="es-ES"/>
        </w:rPr>
        <w:lastRenderedPageBreak/>
        <w:t>Mapa 2</w:t>
      </w:r>
    </w:p>
    <w:p w14:paraId="28FF0428" w14:textId="07D27EF1" w:rsidR="00B11FCD" w:rsidRPr="00806B0B" w:rsidRDefault="005B4EEF" w:rsidP="00B11FCD">
      <w:pPr>
        <w:jc w:val="center"/>
        <w:rPr>
          <w:b/>
          <w:bCs/>
          <w:smallCaps/>
          <w:sz w:val="22"/>
          <w:szCs w:val="18"/>
        </w:rPr>
      </w:pPr>
      <w:r w:rsidRPr="005B4EEF">
        <w:rPr>
          <w:b/>
          <w:bCs/>
          <w:smallCaps/>
          <w:sz w:val="22"/>
          <w:szCs w:val="18"/>
        </w:rPr>
        <w:t>percepción de la población sobre la efectividad del gobierno de su ciudad para resolver las principales problemáticas, septiembre de 2022</w:t>
      </w:r>
    </w:p>
    <w:p w14:paraId="5A4F3178" w14:textId="44E6A699" w:rsidR="00B11FCD" w:rsidRPr="00806B0B" w:rsidRDefault="005B4EEF" w:rsidP="00B11FCD">
      <w:pPr>
        <w:jc w:val="center"/>
        <w:rPr>
          <w:i/>
          <w:iCs/>
          <w:smallCaps/>
          <w:sz w:val="18"/>
          <w:szCs w:val="16"/>
          <w:lang w:val="es-ES"/>
        </w:rPr>
      </w:pPr>
      <w:r w:rsidRPr="005B4EEF">
        <w:rPr>
          <w:b/>
          <w:i/>
          <w:iCs/>
          <w:smallCaps/>
          <w:sz w:val="22"/>
          <w:lang w:val="es-ES"/>
        </w:rPr>
        <w:t>muy o algo efectivo</w:t>
      </w:r>
    </w:p>
    <w:p w14:paraId="2B29B89D" w14:textId="77777777" w:rsidR="00B11FCD" w:rsidRDefault="00B11FCD" w:rsidP="00B11FCD">
      <w:pPr>
        <w:jc w:val="center"/>
        <w:rPr>
          <w:sz w:val="18"/>
          <w:szCs w:val="16"/>
          <w:lang w:val="es-ES"/>
        </w:rPr>
      </w:pPr>
      <w:r w:rsidRPr="00254424">
        <w:rPr>
          <w:sz w:val="18"/>
          <w:szCs w:val="16"/>
          <w:lang w:val="es-ES"/>
        </w:rPr>
        <w:t>(Porcentaje)</w:t>
      </w:r>
    </w:p>
    <w:p w14:paraId="7A9C27B6" w14:textId="77777777" w:rsidR="00B11FCD" w:rsidRDefault="00B11FCD" w:rsidP="00B11FCD">
      <w:pPr>
        <w:jc w:val="center"/>
        <w:rPr>
          <w:sz w:val="18"/>
          <w:szCs w:val="16"/>
          <w:lang w:val="es-ES"/>
        </w:rPr>
      </w:pPr>
    </w:p>
    <w:p w14:paraId="53AC78A9" w14:textId="77777777" w:rsidR="00B11FCD" w:rsidRDefault="00B11FCD" w:rsidP="00B11FCD">
      <w:pPr>
        <w:spacing w:after="20"/>
        <w:ind w:hanging="426"/>
        <w:jc w:val="center"/>
        <w:rPr>
          <w:sz w:val="18"/>
          <w:szCs w:val="16"/>
          <w:lang w:val="es-ES"/>
        </w:rPr>
      </w:pPr>
      <w:r>
        <w:rPr>
          <w:noProof/>
        </w:rPr>
        <w:drawing>
          <wp:inline distT="0" distB="0" distL="0" distR="0" wp14:anchorId="685691C8" wp14:editId="5C23A076">
            <wp:extent cx="6130800" cy="3319200"/>
            <wp:effectExtent l="19050" t="19050" r="22860" b="14605"/>
            <wp:docPr id="29" name="Imagen 29" descr="Mapa, Gráfico de dispersión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Mapa, Gráfico de dispersión&#10;&#10;Descripción generada automáticamente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800" cy="331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06E9F7" w14:textId="77777777" w:rsidR="00FD4A3A" w:rsidRDefault="00FD4A3A" w:rsidP="00B11FCD">
      <w:pPr>
        <w:autoSpaceDE w:val="0"/>
        <w:autoSpaceDN w:val="0"/>
        <w:adjustRightInd w:val="0"/>
        <w:ind w:left="629" w:hanging="578"/>
        <w:rPr>
          <w:color w:val="000000"/>
          <w:sz w:val="16"/>
          <w:szCs w:val="16"/>
        </w:rPr>
      </w:pPr>
    </w:p>
    <w:p w14:paraId="3508796A" w14:textId="77777777" w:rsidR="00B11FCD" w:rsidRDefault="00B11FCD" w:rsidP="00B11FCD">
      <w:pPr>
        <w:autoSpaceDE w:val="0"/>
        <w:autoSpaceDN w:val="0"/>
        <w:adjustRightInd w:val="0"/>
        <w:ind w:left="629" w:hanging="578"/>
        <w:rPr>
          <w:color w:val="000000"/>
          <w:sz w:val="16"/>
          <w:szCs w:val="16"/>
        </w:rPr>
      </w:pPr>
    </w:p>
    <w:p w14:paraId="21269FF7" w14:textId="77777777" w:rsidR="00B11FCD" w:rsidRPr="007952FD" w:rsidRDefault="00B11FCD" w:rsidP="00B11FCD">
      <w:pPr>
        <w:autoSpaceDE w:val="0"/>
        <w:autoSpaceDN w:val="0"/>
        <w:adjustRightInd w:val="0"/>
        <w:ind w:left="629" w:hanging="578"/>
        <w:rPr>
          <w:color w:val="000000"/>
          <w:sz w:val="16"/>
          <w:szCs w:val="16"/>
        </w:rPr>
      </w:pPr>
    </w:p>
    <w:p w14:paraId="61D39301" w14:textId="77777777" w:rsidR="00B11FCD" w:rsidRDefault="00B11FCD" w:rsidP="00B11FCD">
      <w:pPr>
        <w:pStyle w:val="Prrafodelista"/>
        <w:autoSpaceDE w:val="0"/>
        <w:autoSpaceDN w:val="0"/>
        <w:adjustRightInd w:val="0"/>
        <w:ind w:left="0"/>
        <w:jc w:val="center"/>
        <w:rPr>
          <w:b/>
          <w:lang w:val="es-ES"/>
        </w:rPr>
      </w:pPr>
    </w:p>
    <w:p w14:paraId="11AE8B4D" w14:textId="6FBA913A" w:rsidR="00B11FCD" w:rsidRPr="00B96DA3" w:rsidRDefault="00186B00" w:rsidP="00806B0B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before="120"/>
        <w:ind w:left="-142" w:right="-518" w:hanging="425"/>
        <w:jc w:val="both"/>
        <w:rPr>
          <w:rFonts w:ascii="Arial Negrita" w:hAnsi="Arial Negrita"/>
          <w:b/>
          <w:bCs/>
          <w:smallCaps/>
          <w:color w:val="000000" w:themeColor="text1"/>
          <w:lang w:val="es-ES"/>
        </w:rPr>
      </w:pPr>
      <w:r>
        <w:rPr>
          <w:rFonts w:ascii="Arial Negrita" w:hAnsi="Arial Negrita"/>
          <w:b/>
          <w:bCs/>
          <w:color w:val="000000" w:themeColor="text1"/>
          <w:lang w:val="es-ES"/>
        </w:rPr>
        <w:t>F</w:t>
      </w:r>
      <w:r w:rsidRPr="00B96DA3">
        <w:rPr>
          <w:rFonts w:ascii="Arial Negrita" w:hAnsi="Arial Negrita"/>
          <w:b/>
          <w:bCs/>
          <w:color w:val="000000" w:themeColor="text1"/>
          <w:lang w:val="es-ES"/>
        </w:rPr>
        <w:t>uentes de consulta de informaci</w:t>
      </w:r>
      <w:r w:rsidRPr="00B96DA3">
        <w:rPr>
          <w:rFonts w:ascii="Arial Negrita" w:hAnsi="Arial Negrita" w:hint="eastAsia"/>
          <w:b/>
          <w:bCs/>
          <w:color w:val="000000" w:themeColor="text1"/>
          <w:lang w:val="es-ES"/>
        </w:rPr>
        <w:t>ó</w:t>
      </w:r>
      <w:r w:rsidRPr="00B96DA3">
        <w:rPr>
          <w:rFonts w:ascii="Arial Negrita" w:hAnsi="Arial Negrita"/>
          <w:b/>
          <w:bCs/>
          <w:color w:val="000000" w:themeColor="text1"/>
          <w:lang w:val="es-ES"/>
        </w:rPr>
        <w:t>n sobre seguridad p</w:t>
      </w:r>
      <w:r w:rsidRPr="00B96DA3">
        <w:rPr>
          <w:rFonts w:ascii="Arial Negrita" w:hAnsi="Arial Negrita" w:hint="eastAsia"/>
          <w:b/>
          <w:bCs/>
          <w:color w:val="000000" w:themeColor="text1"/>
          <w:lang w:val="es-ES"/>
        </w:rPr>
        <w:t>ú</w:t>
      </w:r>
      <w:r w:rsidRPr="00B96DA3">
        <w:rPr>
          <w:rFonts w:ascii="Arial Negrita" w:hAnsi="Arial Negrita"/>
          <w:b/>
          <w:bCs/>
          <w:color w:val="000000" w:themeColor="text1"/>
          <w:lang w:val="es-ES"/>
        </w:rPr>
        <w:t>blica (experiencias</w:t>
      </w:r>
      <w:r w:rsidR="00B11FCD" w:rsidRPr="00B96DA3">
        <w:rPr>
          <w:rFonts w:ascii="Arial Negrita" w:hAnsi="Arial Negrita"/>
          <w:b/>
          <w:bCs/>
          <w:smallCaps/>
          <w:color w:val="000000" w:themeColor="text1"/>
          <w:lang w:val="es-ES"/>
        </w:rPr>
        <w:t>)</w:t>
      </w:r>
    </w:p>
    <w:p w14:paraId="7022B9C0" w14:textId="77777777" w:rsidR="00B11FCD" w:rsidRDefault="00B11FCD" w:rsidP="00B11FCD">
      <w:pPr>
        <w:autoSpaceDE w:val="0"/>
        <w:autoSpaceDN w:val="0"/>
        <w:adjustRightInd w:val="0"/>
        <w:jc w:val="both"/>
        <w:rPr>
          <w:lang w:val="es-ES"/>
        </w:rPr>
      </w:pPr>
    </w:p>
    <w:p w14:paraId="7F3CDE1A" w14:textId="3B715E5F" w:rsidR="00B11FCD" w:rsidRPr="00052804" w:rsidRDefault="005B4EEF">
      <w:pPr>
        <w:ind w:left="-567"/>
        <w:jc w:val="both"/>
        <w:rPr>
          <w:lang w:val="es-ES"/>
        </w:rPr>
      </w:pPr>
      <w:r>
        <w:rPr>
          <w:lang w:val="es-ES"/>
        </w:rPr>
        <w:t>P</w:t>
      </w:r>
      <w:r w:rsidRPr="00052804">
        <w:rPr>
          <w:lang w:val="es-ES"/>
        </w:rPr>
        <w:t xml:space="preserve">ara </w:t>
      </w:r>
      <w:r>
        <w:rPr>
          <w:lang w:val="es-ES"/>
        </w:rPr>
        <w:t>mantenerse al tanto</w:t>
      </w:r>
      <w:r w:rsidRPr="00052804">
        <w:rPr>
          <w:lang w:val="es-ES"/>
        </w:rPr>
        <w:t xml:space="preserve"> sobre la seguridad pública, el narcotráfico y la violencia</w:t>
      </w:r>
      <w:r>
        <w:rPr>
          <w:lang w:val="es-ES"/>
        </w:rPr>
        <w:t>,</w:t>
      </w:r>
      <w:r w:rsidRPr="00052804">
        <w:rPr>
          <w:lang w:val="es-ES"/>
        </w:rPr>
        <w:t xml:space="preserve"> </w:t>
      </w:r>
      <w:r w:rsidR="00B11FCD" w:rsidRPr="00052804">
        <w:rPr>
          <w:lang w:val="es-ES"/>
        </w:rPr>
        <w:t xml:space="preserve">60.4 % de la población de 18 años y más </w:t>
      </w:r>
      <w:r w:rsidR="00186B00">
        <w:rPr>
          <w:lang w:val="es-ES"/>
        </w:rPr>
        <w:t xml:space="preserve">dijo informarse con </w:t>
      </w:r>
      <w:r w:rsidR="00B11FCD" w:rsidRPr="00806B0B">
        <w:rPr>
          <w:i/>
          <w:lang w:val="es-ES"/>
        </w:rPr>
        <w:t xml:space="preserve">los </w:t>
      </w:r>
      <w:r w:rsidR="00B11FCD" w:rsidRPr="005B4EEF">
        <w:rPr>
          <w:i/>
          <w:iCs/>
          <w:lang w:val="es-ES"/>
        </w:rPr>
        <w:t>noticieros en televisión</w:t>
      </w:r>
      <w:r w:rsidR="00186B00">
        <w:rPr>
          <w:lang w:val="es-ES"/>
        </w:rPr>
        <w:t>;</w:t>
      </w:r>
      <w:r w:rsidR="00B11FCD" w:rsidRPr="00052804">
        <w:rPr>
          <w:lang w:val="es-ES"/>
        </w:rPr>
        <w:t xml:space="preserve"> 56.8 %</w:t>
      </w:r>
      <w:r w:rsidR="00186B00">
        <w:rPr>
          <w:lang w:val="es-ES"/>
        </w:rPr>
        <w:t xml:space="preserve"> </w:t>
      </w:r>
      <w:r w:rsidR="00B11FCD" w:rsidRPr="00052804">
        <w:rPr>
          <w:lang w:val="es-ES"/>
        </w:rPr>
        <w:t xml:space="preserve">por medio de </w:t>
      </w:r>
      <w:r w:rsidR="00B11FCD" w:rsidRPr="002C385C">
        <w:rPr>
          <w:i/>
          <w:iCs/>
          <w:lang w:val="es-ES"/>
        </w:rPr>
        <w:t>Facebook</w:t>
      </w:r>
      <w:r>
        <w:rPr>
          <w:lang w:val="es-ES"/>
        </w:rPr>
        <w:t xml:space="preserve">, </w:t>
      </w:r>
      <w:r w:rsidR="00B11FCD" w:rsidRPr="00052804">
        <w:rPr>
          <w:lang w:val="es-ES"/>
        </w:rPr>
        <w:t xml:space="preserve">mientras que 56.3 % </w:t>
      </w:r>
      <w:r w:rsidR="00186B00">
        <w:rPr>
          <w:lang w:val="es-ES"/>
        </w:rPr>
        <w:t>respondió que mantiene</w:t>
      </w:r>
      <w:r w:rsidR="00B11FCD" w:rsidRPr="00052804">
        <w:rPr>
          <w:lang w:val="es-ES"/>
        </w:rPr>
        <w:t xml:space="preserve"> </w:t>
      </w:r>
      <w:r w:rsidR="00B11FCD" w:rsidRPr="002C385C">
        <w:rPr>
          <w:i/>
          <w:iCs/>
          <w:lang w:val="es-ES"/>
        </w:rPr>
        <w:t>comunicación personal en el entorno de la vivienda</w:t>
      </w:r>
      <w:r w:rsidR="007635CD">
        <w:rPr>
          <w:rStyle w:val="Refdenotaalpie"/>
          <w:lang w:val="es-ES"/>
        </w:rPr>
        <w:footnoteReference w:id="7"/>
      </w:r>
      <w:r w:rsidR="00B11FCD" w:rsidRPr="00052804">
        <w:rPr>
          <w:lang w:val="es-ES"/>
        </w:rPr>
        <w:t xml:space="preserve"> y 22.6 %</w:t>
      </w:r>
      <w:r w:rsidR="00186B00">
        <w:rPr>
          <w:lang w:val="es-ES"/>
        </w:rPr>
        <w:t xml:space="preserve"> lo hizo mediante</w:t>
      </w:r>
      <w:r w:rsidR="00B30D96">
        <w:rPr>
          <w:lang w:val="es-ES"/>
        </w:rPr>
        <w:t xml:space="preserve"> </w:t>
      </w:r>
      <w:r>
        <w:rPr>
          <w:i/>
          <w:iCs/>
          <w:lang w:val="es-ES"/>
        </w:rPr>
        <w:t>i</w:t>
      </w:r>
      <w:r w:rsidR="00B11FCD" w:rsidRPr="002C385C">
        <w:rPr>
          <w:i/>
          <w:iCs/>
          <w:lang w:val="es-ES"/>
        </w:rPr>
        <w:t>nternet</w:t>
      </w:r>
      <w:r w:rsidR="00B11FCD" w:rsidRPr="00052804">
        <w:rPr>
          <w:lang w:val="es-ES"/>
        </w:rPr>
        <w:t>.</w:t>
      </w:r>
    </w:p>
    <w:p w14:paraId="5D218640" w14:textId="77777777" w:rsidR="00B11FCD" w:rsidRDefault="00B11FCD" w:rsidP="00B11FCD">
      <w:pPr>
        <w:jc w:val="both"/>
        <w:rPr>
          <w:b/>
          <w:sz w:val="18"/>
          <w:lang w:val="es-ES"/>
        </w:rPr>
      </w:pPr>
    </w:p>
    <w:p w14:paraId="6A283A5C" w14:textId="77777777" w:rsidR="00B11FCD" w:rsidRDefault="00B11FCD" w:rsidP="00B11FCD">
      <w:pPr>
        <w:jc w:val="both"/>
        <w:rPr>
          <w:b/>
          <w:sz w:val="18"/>
          <w:lang w:val="es-ES"/>
        </w:rPr>
      </w:pPr>
    </w:p>
    <w:p w14:paraId="2453D7F4" w14:textId="77777777" w:rsidR="00B11FCD" w:rsidRDefault="00B11FCD" w:rsidP="00B11FCD">
      <w:pPr>
        <w:jc w:val="both"/>
        <w:rPr>
          <w:b/>
          <w:sz w:val="18"/>
          <w:lang w:val="es-ES"/>
        </w:rPr>
      </w:pPr>
    </w:p>
    <w:p w14:paraId="3F908122" w14:textId="77777777" w:rsidR="00B11FCD" w:rsidRDefault="00B11FCD" w:rsidP="00B11FCD">
      <w:pPr>
        <w:jc w:val="both"/>
        <w:rPr>
          <w:b/>
          <w:sz w:val="18"/>
          <w:lang w:val="es-ES"/>
        </w:rPr>
      </w:pPr>
    </w:p>
    <w:p w14:paraId="25B6D8DC" w14:textId="77777777" w:rsidR="00B11FCD" w:rsidRDefault="00B11FCD" w:rsidP="00B11FCD">
      <w:pPr>
        <w:jc w:val="both"/>
        <w:rPr>
          <w:b/>
          <w:sz w:val="18"/>
          <w:lang w:val="es-ES"/>
        </w:rPr>
      </w:pPr>
    </w:p>
    <w:p w14:paraId="72AA2BC9" w14:textId="77777777" w:rsidR="00B11FCD" w:rsidRDefault="00B11FCD" w:rsidP="00B11FCD">
      <w:pPr>
        <w:jc w:val="both"/>
        <w:rPr>
          <w:b/>
          <w:sz w:val="18"/>
          <w:lang w:val="es-ES"/>
        </w:rPr>
      </w:pPr>
    </w:p>
    <w:p w14:paraId="055EC33F" w14:textId="77777777" w:rsidR="00B11FCD" w:rsidRDefault="00B11FCD" w:rsidP="00B11FCD">
      <w:pPr>
        <w:jc w:val="both"/>
        <w:rPr>
          <w:b/>
          <w:sz w:val="18"/>
          <w:lang w:val="es-ES"/>
        </w:rPr>
      </w:pPr>
    </w:p>
    <w:p w14:paraId="1F74F9DE" w14:textId="77777777" w:rsidR="00B11FCD" w:rsidRDefault="00B11FCD" w:rsidP="00B11FCD">
      <w:pPr>
        <w:jc w:val="both"/>
        <w:rPr>
          <w:b/>
          <w:sz w:val="18"/>
          <w:lang w:val="es-ES"/>
        </w:rPr>
      </w:pPr>
    </w:p>
    <w:p w14:paraId="65A2730B" w14:textId="23E94150" w:rsidR="00B11FCD" w:rsidRDefault="00B11FCD" w:rsidP="00B11FCD">
      <w:pPr>
        <w:jc w:val="both"/>
        <w:rPr>
          <w:b/>
          <w:sz w:val="18"/>
          <w:lang w:val="es-ES"/>
        </w:rPr>
      </w:pPr>
    </w:p>
    <w:p w14:paraId="467B5974" w14:textId="0523843F" w:rsidR="005B4EEF" w:rsidRDefault="005B4EEF" w:rsidP="00B11FCD">
      <w:pPr>
        <w:jc w:val="both"/>
        <w:rPr>
          <w:b/>
          <w:sz w:val="18"/>
          <w:lang w:val="es-ES"/>
        </w:rPr>
      </w:pPr>
    </w:p>
    <w:p w14:paraId="3E9514D7" w14:textId="784D5F88" w:rsidR="005B4EEF" w:rsidRDefault="005B4EEF" w:rsidP="00B11FCD">
      <w:pPr>
        <w:jc w:val="both"/>
        <w:rPr>
          <w:b/>
          <w:sz w:val="18"/>
          <w:lang w:val="es-ES"/>
        </w:rPr>
      </w:pPr>
    </w:p>
    <w:p w14:paraId="4B56E608" w14:textId="5FC3A409" w:rsidR="005B4EEF" w:rsidRDefault="005B4EEF" w:rsidP="00B11FCD">
      <w:pPr>
        <w:jc w:val="both"/>
        <w:rPr>
          <w:b/>
          <w:sz w:val="18"/>
          <w:lang w:val="es-ES"/>
        </w:rPr>
      </w:pPr>
    </w:p>
    <w:p w14:paraId="6F78D305" w14:textId="77777777" w:rsidR="005B4EEF" w:rsidRDefault="005B4EEF" w:rsidP="00B11FCD">
      <w:pPr>
        <w:jc w:val="both"/>
        <w:rPr>
          <w:b/>
          <w:sz w:val="18"/>
          <w:lang w:val="es-ES"/>
        </w:rPr>
      </w:pPr>
    </w:p>
    <w:p w14:paraId="24244C15" w14:textId="77777777" w:rsidR="00B11FCD" w:rsidRDefault="00B11FCD" w:rsidP="00B11FCD">
      <w:pPr>
        <w:jc w:val="both"/>
        <w:rPr>
          <w:b/>
          <w:sz w:val="18"/>
          <w:lang w:val="es-ES"/>
        </w:rPr>
      </w:pPr>
    </w:p>
    <w:p w14:paraId="3E60FC93" w14:textId="77777777" w:rsidR="00B11FCD" w:rsidRPr="0079768A" w:rsidRDefault="00B11FCD" w:rsidP="00B11FCD">
      <w:pPr>
        <w:spacing w:before="240"/>
        <w:jc w:val="center"/>
        <w:rPr>
          <w:sz w:val="20"/>
          <w:lang w:val="es-ES"/>
        </w:rPr>
      </w:pPr>
      <w:r>
        <w:rPr>
          <w:sz w:val="20"/>
          <w:lang w:val="es-ES"/>
        </w:rPr>
        <w:lastRenderedPageBreak/>
        <w:t>Gráfica 11</w:t>
      </w:r>
    </w:p>
    <w:p w14:paraId="29C65DF5" w14:textId="5296C2AC" w:rsidR="00B11FCD" w:rsidRPr="00806B0B" w:rsidRDefault="005B4EEF" w:rsidP="00B11FCD">
      <w:pPr>
        <w:jc w:val="center"/>
        <w:rPr>
          <w:rFonts w:ascii="Arial Negrita" w:hAnsi="Arial Negrita"/>
          <w:b/>
          <w:smallCaps/>
          <w:sz w:val="22"/>
          <w:szCs w:val="22"/>
          <w:lang w:val="es-ES"/>
        </w:rPr>
      </w:pPr>
      <w:r>
        <w:rPr>
          <w:rFonts w:ascii="Arial Negrita" w:hAnsi="Arial Negrita"/>
          <w:b/>
          <w:bCs/>
          <w:smallCaps/>
          <w:sz w:val="22"/>
          <w:szCs w:val="22"/>
          <w:lang w:val="es-ES"/>
        </w:rPr>
        <w:t>F</w:t>
      </w:r>
      <w:r w:rsidRPr="005B4EEF">
        <w:rPr>
          <w:rFonts w:ascii="Arial Negrita" w:hAnsi="Arial Negrita"/>
          <w:b/>
          <w:bCs/>
          <w:smallCaps/>
          <w:sz w:val="22"/>
          <w:szCs w:val="22"/>
          <w:lang w:val="es-ES"/>
        </w:rPr>
        <w:t>ormas de enterarse sobre la situaci</w:t>
      </w:r>
      <w:r w:rsidRPr="005B4EEF">
        <w:rPr>
          <w:rFonts w:ascii="Arial Negrita" w:hAnsi="Arial Negrita" w:hint="eastAsia"/>
          <w:b/>
          <w:bCs/>
          <w:smallCaps/>
          <w:sz w:val="22"/>
          <w:szCs w:val="22"/>
          <w:lang w:val="es-ES"/>
        </w:rPr>
        <w:t>ó</w:t>
      </w:r>
      <w:r w:rsidRPr="005B4EEF">
        <w:rPr>
          <w:rFonts w:ascii="Arial Negrita" w:hAnsi="Arial Negrita"/>
          <w:b/>
          <w:bCs/>
          <w:smallCaps/>
          <w:sz w:val="22"/>
          <w:szCs w:val="22"/>
          <w:lang w:val="es-ES"/>
        </w:rPr>
        <w:t>n sobre</w:t>
      </w:r>
      <w:r w:rsidRPr="005B4EEF">
        <w:rPr>
          <w:rFonts w:ascii="Arial Negrita" w:hAnsi="Arial Negrita"/>
          <w:b/>
          <w:smallCaps/>
          <w:sz w:val="22"/>
          <w:szCs w:val="22"/>
          <w:lang w:val="es-ES"/>
        </w:rPr>
        <w:t xml:space="preserve"> la seguridad p</w:t>
      </w:r>
      <w:r w:rsidRPr="005B4EEF">
        <w:rPr>
          <w:rFonts w:ascii="Arial Negrita" w:hAnsi="Arial Negrita" w:hint="eastAsia"/>
          <w:b/>
          <w:smallCaps/>
          <w:sz w:val="22"/>
          <w:szCs w:val="22"/>
          <w:lang w:val="es-ES"/>
        </w:rPr>
        <w:t>ú</w:t>
      </w:r>
      <w:r w:rsidRPr="005B4EEF">
        <w:rPr>
          <w:rFonts w:ascii="Arial Negrita" w:hAnsi="Arial Negrita"/>
          <w:b/>
          <w:smallCaps/>
          <w:sz w:val="22"/>
          <w:szCs w:val="22"/>
          <w:lang w:val="es-ES"/>
        </w:rPr>
        <w:t xml:space="preserve">blica en su ciudad </w:t>
      </w:r>
    </w:p>
    <w:p w14:paraId="3A0F4F94" w14:textId="77777777" w:rsidR="00B11FCD" w:rsidRDefault="00B11FCD" w:rsidP="00B11FCD">
      <w:pPr>
        <w:autoSpaceDE w:val="0"/>
        <w:autoSpaceDN w:val="0"/>
        <w:adjustRightInd w:val="0"/>
        <w:jc w:val="center"/>
        <w:rPr>
          <w:sz w:val="18"/>
          <w:szCs w:val="16"/>
          <w:lang w:val="es-ES"/>
        </w:rPr>
      </w:pPr>
      <w:r>
        <w:rPr>
          <w:sz w:val="18"/>
          <w:szCs w:val="16"/>
          <w:lang w:val="es-ES"/>
        </w:rPr>
        <w:t>(Porcentaje)</w:t>
      </w:r>
    </w:p>
    <w:p w14:paraId="786CB6DB" w14:textId="77777777" w:rsidR="00B11FCD" w:rsidRDefault="00B11FCD" w:rsidP="00B11FCD">
      <w:pPr>
        <w:autoSpaceDE w:val="0"/>
        <w:autoSpaceDN w:val="0"/>
        <w:adjustRightInd w:val="0"/>
        <w:jc w:val="center"/>
        <w:rPr>
          <w:sz w:val="18"/>
          <w:szCs w:val="16"/>
          <w:lang w:val="es-ES"/>
        </w:rPr>
      </w:pPr>
    </w:p>
    <w:p w14:paraId="7DAFE471" w14:textId="77777777" w:rsidR="00B11FCD" w:rsidRPr="00473EE1" w:rsidRDefault="00B11FCD" w:rsidP="00B11FCD">
      <w:pPr>
        <w:autoSpaceDE w:val="0"/>
        <w:autoSpaceDN w:val="0"/>
        <w:adjustRightInd w:val="0"/>
        <w:jc w:val="center"/>
        <w:rPr>
          <w:sz w:val="18"/>
          <w:szCs w:val="16"/>
          <w:lang w:val="es-ES"/>
        </w:rPr>
      </w:pPr>
      <w:r>
        <w:rPr>
          <w:noProof/>
        </w:rPr>
        <w:drawing>
          <wp:inline distT="0" distB="0" distL="0" distR="0" wp14:anchorId="5DCFC3E7" wp14:editId="0508912C">
            <wp:extent cx="4359767" cy="3232865"/>
            <wp:effectExtent l="19050" t="19050" r="22225" b="24765"/>
            <wp:docPr id="30" name="Imagen 30" descr="Gráfico, Gráfico de barras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Gráfico, Gráfico de barras&#10;&#10;Descripción generada automáticamente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201" cy="33080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DBD10A" w14:textId="77777777" w:rsidR="00B11FCD" w:rsidRPr="006923B9" w:rsidRDefault="00B11FCD" w:rsidP="00B11FCD">
      <w:pPr>
        <w:autoSpaceDE w:val="0"/>
        <w:autoSpaceDN w:val="0"/>
        <w:adjustRightInd w:val="0"/>
        <w:rPr>
          <w:lang w:val="es-ES"/>
        </w:rPr>
      </w:pPr>
    </w:p>
    <w:p w14:paraId="0EEF4E91" w14:textId="76202296" w:rsidR="00B11FCD" w:rsidRPr="00FD4A3A" w:rsidRDefault="00B11FCD" w:rsidP="00B11FCD">
      <w:pPr>
        <w:rPr>
          <w:sz w:val="16"/>
          <w:szCs w:val="18"/>
          <w:lang w:val="es-ES"/>
        </w:rPr>
      </w:pPr>
      <w:r w:rsidRPr="00FD4A3A">
        <w:rPr>
          <w:sz w:val="16"/>
          <w:szCs w:val="18"/>
          <w:vertAlign w:val="superscript"/>
          <w:lang w:val="es-ES"/>
        </w:rPr>
        <w:t>1</w:t>
      </w:r>
      <w:r w:rsidRPr="00FD4A3A">
        <w:rPr>
          <w:sz w:val="16"/>
          <w:szCs w:val="18"/>
          <w:lang w:val="es-ES"/>
        </w:rPr>
        <w:t xml:space="preserve"> </w:t>
      </w:r>
      <w:bookmarkStart w:id="14" w:name="_Hlk116382028"/>
      <w:proofErr w:type="gramStart"/>
      <w:r w:rsidRPr="00FD4A3A">
        <w:rPr>
          <w:sz w:val="16"/>
          <w:szCs w:val="18"/>
          <w:lang w:val="es-ES"/>
        </w:rPr>
        <w:t>Se</w:t>
      </w:r>
      <w:proofErr w:type="gramEnd"/>
      <w:r w:rsidRPr="00FD4A3A">
        <w:rPr>
          <w:sz w:val="16"/>
          <w:szCs w:val="18"/>
          <w:lang w:val="es-ES"/>
        </w:rPr>
        <w:t xml:space="preserve"> refiere a </w:t>
      </w:r>
      <w:r w:rsidRPr="00B96DA3">
        <w:rPr>
          <w:i/>
          <w:iCs/>
          <w:sz w:val="16"/>
          <w:szCs w:val="18"/>
          <w:lang w:val="es-ES"/>
        </w:rPr>
        <w:t>platicando con familiares, vecinos o conocidos en los alrededores de su vivienda</w:t>
      </w:r>
      <w:r w:rsidRPr="00FD4A3A">
        <w:rPr>
          <w:sz w:val="16"/>
          <w:szCs w:val="18"/>
          <w:lang w:val="es-ES"/>
        </w:rPr>
        <w:t>.</w:t>
      </w:r>
    </w:p>
    <w:bookmarkEnd w:id="14"/>
    <w:p w14:paraId="0DA5D3AA" w14:textId="59F322EB" w:rsidR="00B11FCD" w:rsidRPr="00FD4A3A" w:rsidRDefault="00B11FCD" w:rsidP="00B11FCD">
      <w:pPr>
        <w:rPr>
          <w:sz w:val="16"/>
          <w:szCs w:val="18"/>
          <w:lang w:val="es-ES"/>
        </w:rPr>
      </w:pPr>
      <w:r w:rsidRPr="00FD4A3A">
        <w:rPr>
          <w:sz w:val="16"/>
          <w:szCs w:val="18"/>
          <w:vertAlign w:val="superscript"/>
          <w:lang w:val="es-ES"/>
        </w:rPr>
        <w:t>2</w:t>
      </w:r>
      <w:r w:rsidRPr="00FD4A3A">
        <w:rPr>
          <w:sz w:val="16"/>
          <w:szCs w:val="18"/>
          <w:lang w:val="es-ES"/>
        </w:rPr>
        <w:t xml:space="preserve"> </w:t>
      </w:r>
      <w:proofErr w:type="gramStart"/>
      <w:r w:rsidRPr="00FD4A3A">
        <w:rPr>
          <w:sz w:val="16"/>
          <w:szCs w:val="18"/>
          <w:lang w:val="es-ES"/>
        </w:rPr>
        <w:t>Incluye</w:t>
      </w:r>
      <w:proofErr w:type="gramEnd"/>
      <w:r w:rsidRPr="00FD4A3A">
        <w:rPr>
          <w:sz w:val="16"/>
          <w:szCs w:val="18"/>
          <w:lang w:val="es-ES"/>
        </w:rPr>
        <w:t xml:space="preserve"> páginas, periódicos, revistas y </w:t>
      </w:r>
      <w:r w:rsidRPr="00B96DA3">
        <w:rPr>
          <w:sz w:val="16"/>
          <w:szCs w:val="18"/>
          <w:lang w:val="es-ES"/>
        </w:rPr>
        <w:t>YouTube</w:t>
      </w:r>
      <w:r w:rsidRPr="00FD4A3A">
        <w:rPr>
          <w:sz w:val="16"/>
          <w:szCs w:val="18"/>
          <w:lang w:val="es-ES"/>
        </w:rPr>
        <w:t>.</w:t>
      </w:r>
    </w:p>
    <w:p w14:paraId="2DB5E312" w14:textId="1DD1341E" w:rsidR="00B11FCD" w:rsidRPr="00FD4A3A" w:rsidRDefault="00B11FCD" w:rsidP="00B11FCD">
      <w:pPr>
        <w:rPr>
          <w:sz w:val="16"/>
          <w:szCs w:val="18"/>
          <w:lang w:val="es-ES"/>
        </w:rPr>
      </w:pPr>
      <w:r w:rsidRPr="00FD4A3A">
        <w:rPr>
          <w:sz w:val="16"/>
          <w:szCs w:val="18"/>
          <w:vertAlign w:val="superscript"/>
          <w:lang w:val="es-ES"/>
        </w:rPr>
        <w:t>3</w:t>
      </w:r>
      <w:r w:rsidRPr="00FD4A3A">
        <w:rPr>
          <w:sz w:val="16"/>
          <w:szCs w:val="18"/>
          <w:lang w:val="es-ES"/>
        </w:rPr>
        <w:t xml:space="preserve"> </w:t>
      </w:r>
      <w:proofErr w:type="gramStart"/>
      <w:r w:rsidRPr="00FD4A3A">
        <w:rPr>
          <w:sz w:val="16"/>
          <w:szCs w:val="18"/>
          <w:lang w:val="es-ES"/>
        </w:rPr>
        <w:t>Se</w:t>
      </w:r>
      <w:proofErr w:type="gramEnd"/>
      <w:r w:rsidRPr="00FD4A3A">
        <w:rPr>
          <w:sz w:val="16"/>
          <w:szCs w:val="18"/>
          <w:lang w:val="es-ES"/>
        </w:rPr>
        <w:t xml:space="preserve"> refiere a </w:t>
      </w:r>
      <w:r w:rsidRPr="00B96DA3">
        <w:rPr>
          <w:i/>
          <w:iCs/>
          <w:sz w:val="16"/>
          <w:szCs w:val="18"/>
          <w:lang w:val="es-ES"/>
        </w:rPr>
        <w:t>platicando con compañeros de su trabajo o escuela</w:t>
      </w:r>
      <w:r w:rsidRPr="00FD4A3A">
        <w:rPr>
          <w:sz w:val="16"/>
          <w:szCs w:val="18"/>
          <w:lang w:val="es-ES"/>
        </w:rPr>
        <w:t>.</w:t>
      </w:r>
    </w:p>
    <w:p w14:paraId="35D4F9DD" w14:textId="77777777" w:rsidR="00B11FCD" w:rsidRPr="00FD4A3A" w:rsidRDefault="00B11FCD" w:rsidP="00B11FCD">
      <w:pPr>
        <w:rPr>
          <w:sz w:val="16"/>
          <w:szCs w:val="18"/>
          <w:lang w:val="es-ES"/>
        </w:rPr>
      </w:pPr>
      <w:r w:rsidRPr="00FD4A3A">
        <w:rPr>
          <w:sz w:val="16"/>
          <w:szCs w:val="18"/>
          <w:vertAlign w:val="superscript"/>
          <w:lang w:val="es-ES"/>
        </w:rPr>
        <w:t>4</w:t>
      </w:r>
      <w:r w:rsidRPr="00FD4A3A">
        <w:rPr>
          <w:sz w:val="16"/>
          <w:szCs w:val="18"/>
          <w:lang w:val="es-ES"/>
        </w:rPr>
        <w:t xml:space="preserve"> </w:t>
      </w:r>
      <w:proofErr w:type="gramStart"/>
      <w:r w:rsidRPr="00FD4A3A">
        <w:rPr>
          <w:sz w:val="16"/>
          <w:szCs w:val="18"/>
          <w:lang w:val="es-ES"/>
        </w:rPr>
        <w:t>Diferente</w:t>
      </w:r>
      <w:proofErr w:type="gramEnd"/>
      <w:r w:rsidRPr="00FD4A3A">
        <w:rPr>
          <w:sz w:val="16"/>
          <w:szCs w:val="18"/>
          <w:lang w:val="es-ES"/>
        </w:rPr>
        <w:t xml:space="preserve"> de </w:t>
      </w:r>
      <w:r w:rsidRPr="00B96DA3">
        <w:rPr>
          <w:iCs/>
          <w:sz w:val="16"/>
          <w:szCs w:val="18"/>
          <w:lang w:val="es-ES"/>
        </w:rPr>
        <w:t>Facebook</w:t>
      </w:r>
      <w:r w:rsidRPr="00186B00">
        <w:rPr>
          <w:iCs/>
          <w:sz w:val="16"/>
          <w:szCs w:val="18"/>
          <w:lang w:val="es-ES"/>
        </w:rPr>
        <w:t xml:space="preserve">, </w:t>
      </w:r>
      <w:r w:rsidRPr="00B96DA3">
        <w:rPr>
          <w:iCs/>
          <w:sz w:val="16"/>
          <w:szCs w:val="18"/>
          <w:lang w:val="es-ES"/>
        </w:rPr>
        <w:t>Twitter</w:t>
      </w:r>
      <w:r w:rsidRPr="00186B00">
        <w:rPr>
          <w:iCs/>
          <w:sz w:val="16"/>
          <w:szCs w:val="18"/>
          <w:lang w:val="es-ES"/>
        </w:rPr>
        <w:t xml:space="preserve"> y </w:t>
      </w:r>
      <w:r w:rsidRPr="00B96DA3">
        <w:rPr>
          <w:iCs/>
          <w:sz w:val="16"/>
          <w:szCs w:val="18"/>
          <w:lang w:val="es-ES"/>
        </w:rPr>
        <w:t>WhatsApp</w:t>
      </w:r>
      <w:r w:rsidRPr="00FD4A3A">
        <w:rPr>
          <w:sz w:val="16"/>
          <w:szCs w:val="18"/>
          <w:lang w:val="es-ES"/>
        </w:rPr>
        <w:t>.</w:t>
      </w:r>
    </w:p>
    <w:p w14:paraId="46826256" w14:textId="4E82D60A" w:rsidR="00B11FCD" w:rsidRPr="00FD4A3A" w:rsidRDefault="00B11FCD" w:rsidP="00B11FCD">
      <w:pPr>
        <w:rPr>
          <w:sz w:val="16"/>
          <w:szCs w:val="16"/>
          <w:lang w:val="es-ES"/>
        </w:rPr>
      </w:pPr>
      <w:r w:rsidRPr="00FD4A3A">
        <w:rPr>
          <w:color w:val="000000"/>
          <w:sz w:val="16"/>
          <w:szCs w:val="16"/>
        </w:rPr>
        <w:t>*  En estos casos</w:t>
      </w:r>
      <w:r w:rsidR="00186B00">
        <w:rPr>
          <w:color w:val="000000"/>
          <w:sz w:val="16"/>
          <w:szCs w:val="16"/>
        </w:rPr>
        <w:t>,</w:t>
      </w:r>
      <w:r w:rsidRPr="00FD4A3A">
        <w:rPr>
          <w:color w:val="000000"/>
          <w:sz w:val="16"/>
          <w:szCs w:val="16"/>
        </w:rPr>
        <w:t xml:space="preserve"> sí hubo un cambio estadísticamente significativo </w:t>
      </w:r>
      <w:r w:rsidRPr="00FD4A3A">
        <w:rPr>
          <w:color w:val="000000"/>
          <w:sz w:val="16"/>
          <w:szCs w:val="16"/>
          <w:lang w:val="es-MX"/>
        </w:rPr>
        <w:t>con respecto del ejercicio anterior</w:t>
      </w:r>
      <w:r w:rsidRPr="00FD4A3A">
        <w:rPr>
          <w:color w:val="000000"/>
          <w:sz w:val="16"/>
          <w:szCs w:val="16"/>
        </w:rPr>
        <w:t>.</w:t>
      </w:r>
    </w:p>
    <w:p w14:paraId="130348EC" w14:textId="7CB72E53" w:rsidR="00B11FCD" w:rsidRPr="00FD4A3A" w:rsidRDefault="00B11FCD" w:rsidP="00B11FCD">
      <w:pPr>
        <w:autoSpaceDE w:val="0"/>
        <w:autoSpaceDN w:val="0"/>
        <w:adjustRightInd w:val="0"/>
        <w:jc w:val="both"/>
        <w:rPr>
          <w:sz w:val="16"/>
          <w:szCs w:val="18"/>
          <w:lang w:val="es-ES"/>
        </w:rPr>
      </w:pPr>
      <w:r w:rsidRPr="00FD4A3A">
        <w:rPr>
          <w:sz w:val="16"/>
          <w:szCs w:val="18"/>
          <w:lang w:val="es-ES"/>
        </w:rPr>
        <w:t>Fuente: INEGI. Encuesta Nacional de Seguridad Pública Urbana (ENSU)</w:t>
      </w:r>
    </w:p>
    <w:p w14:paraId="00114ABF" w14:textId="77777777" w:rsidR="00B11FCD" w:rsidRDefault="00B11FCD" w:rsidP="00B11FCD">
      <w:pPr>
        <w:jc w:val="center"/>
        <w:rPr>
          <w:b/>
          <w:smallCaps/>
          <w:lang w:val="es-ES"/>
        </w:rPr>
      </w:pPr>
    </w:p>
    <w:p w14:paraId="243E20B1" w14:textId="7DC91F36" w:rsidR="00B11FCD" w:rsidRPr="00B96DA3" w:rsidRDefault="00193049" w:rsidP="00806B0B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before="120"/>
        <w:ind w:left="-284" w:right="-518" w:hanging="283"/>
        <w:jc w:val="both"/>
        <w:rPr>
          <w:rFonts w:ascii="Arial Negrita" w:hAnsi="Arial Negrita"/>
          <w:b/>
          <w:bCs/>
          <w:color w:val="000000" w:themeColor="text1"/>
          <w:lang w:val="es-ES"/>
        </w:rPr>
      </w:pPr>
      <w:r w:rsidRPr="00B96DA3">
        <w:rPr>
          <w:rFonts w:ascii="Arial Negrita" w:hAnsi="Arial Negrita"/>
          <w:b/>
          <w:bCs/>
          <w:color w:val="000000" w:themeColor="text1"/>
          <w:lang w:val="es-ES"/>
        </w:rPr>
        <w:t>Consulta de informaci</w:t>
      </w:r>
      <w:r w:rsidRPr="00B96DA3">
        <w:rPr>
          <w:rFonts w:ascii="Arial Negrita" w:hAnsi="Arial Negrita" w:hint="eastAsia"/>
          <w:b/>
          <w:bCs/>
          <w:color w:val="000000" w:themeColor="text1"/>
          <w:lang w:val="es-ES"/>
        </w:rPr>
        <w:t>ó</w:t>
      </w:r>
      <w:r w:rsidRPr="00B96DA3">
        <w:rPr>
          <w:rFonts w:ascii="Arial Negrita" w:hAnsi="Arial Negrita"/>
          <w:b/>
          <w:bCs/>
          <w:color w:val="000000" w:themeColor="text1"/>
          <w:lang w:val="es-ES"/>
        </w:rPr>
        <w:t>n sobre seguridad p</w:t>
      </w:r>
      <w:r w:rsidRPr="00B96DA3">
        <w:rPr>
          <w:rFonts w:ascii="Arial Negrita" w:hAnsi="Arial Negrita" w:hint="eastAsia"/>
          <w:b/>
          <w:bCs/>
          <w:color w:val="000000" w:themeColor="text1"/>
          <w:lang w:val="es-ES"/>
        </w:rPr>
        <w:t>ú</w:t>
      </w:r>
      <w:r w:rsidRPr="00B96DA3">
        <w:rPr>
          <w:rFonts w:ascii="Arial Negrita" w:hAnsi="Arial Negrita"/>
          <w:b/>
          <w:bCs/>
          <w:color w:val="000000" w:themeColor="text1"/>
          <w:lang w:val="es-ES"/>
        </w:rPr>
        <w:t>blica seg</w:t>
      </w:r>
      <w:r w:rsidRPr="00B96DA3">
        <w:rPr>
          <w:rFonts w:ascii="Arial Negrita" w:hAnsi="Arial Negrita" w:hint="eastAsia"/>
          <w:b/>
          <w:bCs/>
          <w:color w:val="000000" w:themeColor="text1"/>
          <w:lang w:val="es-ES"/>
        </w:rPr>
        <w:t>ú</w:t>
      </w:r>
      <w:r w:rsidRPr="00B96DA3">
        <w:rPr>
          <w:rFonts w:ascii="Arial Negrita" w:hAnsi="Arial Negrita"/>
          <w:b/>
          <w:bCs/>
          <w:color w:val="000000" w:themeColor="text1"/>
          <w:lang w:val="es-ES"/>
        </w:rPr>
        <w:t>n sexo (experiencias)</w:t>
      </w:r>
    </w:p>
    <w:p w14:paraId="7E78E6BC" w14:textId="2ED35481" w:rsidR="00B11FCD" w:rsidRDefault="00175BB6" w:rsidP="00B11FCD">
      <w:pPr>
        <w:autoSpaceDE w:val="0"/>
        <w:autoSpaceDN w:val="0"/>
        <w:adjustRightInd w:val="0"/>
        <w:jc w:val="both"/>
        <w:rPr>
          <w:lang w:val="es-ES"/>
        </w:rPr>
      </w:pPr>
      <w:r>
        <w:rPr>
          <w:lang w:val="es-ES"/>
        </w:rPr>
        <w:tab/>
      </w:r>
    </w:p>
    <w:p w14:paraId="5C02B9B6" w14:textId="733BC6CC" w:rsidR="00E253D5" w:rsidRPr="00052804" w:rsidRDefault="00193049" w:rsidP="000E4C0C">
      <w:pPr>
        <w:ind w:left="-567"/>
        <w:jc w:val="both"/>
        <w:rPr>
          <w:lang w:val="es-ES"/>
        </w:rPr>
      </w:pPr>
      <w:r>
        <w:rPr>
          <w:lang w:val="es-ES"/>
        </w:rPr>
        <w:t>P</w:t>
      </w:r>
      <w:r w:rsidRPr="00052804">
        <w:rPr>
          <w:lang w:val="es-ES"/>
        </w:rPr>
        <w:t xml:space="preserve">ara </w:t>
      </w:r>
      <w:r>
        <w:rPr>
          <w:lang w:val="es-ES"/>
        </w:rPr>
        <w:t>conocer</w:t>
      </w:r>
      <w:r w:rsidRPr="00052804">
        <w:rPr>
          <w:lang w:val="es-ES"/>
        </w:rPr>
        <w:t xml:space="preserve"> sobre la situación de la seguridad pública en su ciudad</w:t>
      </w:r>
      <w:r>
        <w:rPr>
          <w:lang w:val="es-ES"/>
        </w:rPr>
        <w:t>,</w:t>
      </w:r>
      <w:r w:rsidRPr="00052804">
        <w:rPr>
          <w:lang w:val="es-ES"/>
        </w:rPr>
        <w:t xml:space="preserve"> </w:t>
      </w:r>
      <w:r w:rsidR="00B11FCD" w:rsidRPr="00052804">
        <w:rPr>
          <w:lang w:val="es-ES"/>
        </w:rPr>
        <w:t xml:space="preserve">62.4 % de las mujeres de 18 años y más </w:t>
      </w:r>
      <w:r>
        <w:rPr>
          <w:lang w:val="es-ES"/>
        </w:rPr>
        <w:t xml:space="preserve">se informó </w:t>
      </w:r>
      <w:r w:rsidRPr="00806B0B">
        <w:rPr>
          <w:i/>
          <w:lang w:val="es-ES"/>
        </w:rPr>
        <w:t>viendo</w:t>
      </w:r>
      <w:r w:rsidR="00B11FCD" w:rsidRPr="00052804">
        <w:rPr>
          <w:lang w:val="es-ES"/>
        </w:rPr>
        <w:t xml:space="preserve"> </w:t>
      </w:r>
      <w:r w:rsidR="00B11FCD" w:rsidRPr="002C385C">
        <w:rPr>
          <w:i/>
          <w:iCs/>
          <w:lang w:val="es-ES"/>
        </w:rPr>
        <w:t>noticieros en televisión</w:t>
      </w:r>
      <w:r w:rsidR="00B11FCD" w:rsidRPr="00052804">
        <w:rPr>
          <w:lang w:val="es-ES"/>
        </w:rPr>
        <w:t xml:space="preserve">, mientras que 57.3 % lo hizo a través de </w:t>
      </w:r>
      <w:r w:rsidR="00B11FCD" w:rsidRPr="002C385C">
        <w:rPr>
          <w:i/>
          <w:iCs/>
          <w:lang w:val="es-ES"/>
        </w:rPr>
        <w:t>Facebook</w:t>
      </w:r>
      <w:r w:rsidR="00B11FCD" w:rsidRPr="00052804">
        <w:rPr>
          <w:lang w:val="es-ES"/>
        </w:rPr>
        <w:t xml:space="preserve">. Por su parte, 57.9 % de los hombres </w:t>
      </w:r>
      <w:r>
        <w:rPr>
          <w:lang w:val="es-ES"/>
        </w:rPr>
        <w:t xml:space="preserve">se informó </w:t>
      </w:r>
      <w:r w:rsidRPr="00806B0B">
        <w:rPr>
          <w:i/>
          <w:lang w:val="es-ES"/>
        </w:rPr>
        <w:t>viendo</w:t>
      </w:r>
      <w:r w:rsidR="00B11FCD" w:rsidRPr="00806B0B">
        <w:rPr>
          <w:i/>
          <w:lang w:val="es-ES"/>
        </w:rPr>
        <w:t xml:space="preserve"> </w:t>
      </w:r>
      <w:r w:rsidR="00B11FCD" w:rsidRPr="002C385C">
        <w:rPr>
          <w:i/>
          <w:iCs/>
          <w:lang w:val="es-ES"/>
        </w:rPr>
        <w:t>noticieros en televisión</w:t>
      </w:r>
      <w:r w:rsidR="00B11FCD" w:rsidRPr="00052804">
        <w:rPr>
          <w:lang w:val="es-ES"/>
        </w:rPr>
        <w:t xml:space="preserve"> y 56.2 % </w:t>
      </w:r>
      <w:r>
        <w:rPr>
          <w:lang w:val="es-ES"/>
        </w:rPr>
        <w:t>en</w:t>
      </w:r>
      <w:r w:rsidR="00B11FCD" w:rsidRPr="00052804">
        <w:rPr>
          <w:lang w:val="es-ES"/>
        </w:rPr>
        <w:t xml:space="preserve"> </w:t>
      </w:r>
      <w:r w:rsidR="00B11FCD" w:rsidRPr="002C385C">
        <w:rPr>
          <w:i/>
          <w:iCs/>
          <w:lang w:val="es-ES"/>
        </w:rPr>
        <w:t>Facebook</w:t>
      </w:r>
      <w:r w:rsidR="00B11FCD" w:rsidRPr="00052804">
        <w:rPr>
          <w:lang w:val="es-ES"/>
        </w:rPr>
        <w:t>.</w:t>
      </w:r>
    </w:p>
    <w:p w14:paraId="444315F4" w14:textId="5CAE0556" w:rsidR="00E253D5" w:rsidRDefault="00E253D5" w:rsidP="00E253D5">
      <w:pPr>
        <w:jc w:val="both"/>
        <w:rPr>
          <w:lang w:val="es-ES"/>
        </w:rPr>
      </w:pPr>
    </w:p>
    <w:p w14:paraId="1B0F89F6" w14:textId="3E2C746A" w:rsidR="00E253D5" w:rsidRDefault="00E253D5" w:rsidP="00E253D5">
      <w:pPr>
        <w:jc w:val="both"/>
        <w:rPr>
          <w:lang w:val="es-ES"/>
        </w:rPr>
      </w:pPr>
    </w:p>
    <w:p w14:paraId="4A7ADC60" w14:textId="66652EDB" w:rsidR="00E253D5" w:rsidRDefault="00E253D5" w:rsidP="00E253D5">
      <w:pPr>
        <w:jc w:val="both"/>
        <w:rPr>
          <w:lang w:val="es-ES"/>
        </w:rPr>
      </w:pPr>
    </w:p>
    <w:p w14:paraId="52C37B8C" w14:textId="30678A98" w:rsidR="00E253D5" w:rsidRDefault="00E253D5" w:rsidP="00E253D5">
      <w:pPr>
        <w:jc w:val="both"/>
        <w:rPr>
          <w:lang w:val="es-ES"/>
        </w:rPr>
      </w:pPr>
    </w:p>
    <w:p w14:paraId="0F3CAFCE" w14:textId="6E0FA3D9" w:rsidR="00E253D5" w:rsidRDefault="00E253D5" w:rsidP="00E253D5">
      <w:pPr>
        <w:jc w:val="both"/>
        <w:rPr>
          <w:lang w:val="es-ES"/>
        </w:rPr>
      </w:pPr>
    </w:p>
    <w:p w14:paraId="690D9E5C" w14:textId="4A812A3B" w:rsidR="007635CD" w:rsidRDefault="007635CD" w:rsidP="00E253D5">
      <w:pPr>
        <w:jc w:val="both"/>
        <w:rPr>
          <w:lang w:val="es-ES"/>
        </w:rPr>
      </w:pPr>
    </w:p>
    <w:p w14:paraId="583DE81B" w14:textId="6461FFD6" w:rsidR="007635CD" w:rsidRDefault="007635CD" w:rsidP="00E253D5">
      <w:pPr>
        <w:jc w:val="both"/>
        <w:rPr>
          <w:lang w:val="es-ES"/>
        </w:rPr>
      </w:pPr>
    </w:p>
    <w:p w14:paraId="1EA097E0" w14:textId="0F12A9AB" w:rsidR="00F149A5" w:rsidRDefault="00F149A5" w:rsidP="00E253D5">
      <w:pPr>
        <w:jc w:val="both"/>
        <w:rPr>
          <w:lang w:val="es-ES"/>
        </w:rPr>
      </w:pPr>
    </w:p>
    <w:p w14:paraId="5A03BBD2" w14:textId="5C49400F" w:rsidR="00193049" w:rsidRDefault="00193049" w:rsidP="00E253D5">
      <w:pPr>
        <w:jc w:val="both"/>
        <w:rPr>
          <w:lang w:val="es-ES"/>
        </w:rPr>
      </w:pPr>
    </w:p>
    <w:p w14:paraId="012B6A87" w14:textId="79A25FCE" w:rsidR="00193049" w:rsidRDefault="00193049" w:rsidP="00E253D5">
      <w:pPr>
        <w:jc w:val="both"/>
        <w:rPr>
          <w:lang w:val="es-ES"/>
        </w:rPr>
      </w:pPr>
    </w:p>
    <w:p w14:paraId="65426CD4" w14:textId="4055E44C" w:rsidR="00193049" w:rsidRDefault="00193049" w:rsidP="00E253D5">
      <w:pPr>
        <w:jc w:val="both"/>
        <w:rPr>
          <w:lang w:val="es-ES"/>
        </w:rPr>
      </w:pPr>
    </w:p>
    <w:p w14:paraId="3A2404F0" w14:textId="77777777" w:rsidR="00193049" w:rsidRDefault="00193049" w:rsidP="00E253D5">
      <w:pPr>
        <w:jc w:val="both"/>
        <w:rPr>
          <w:lang w:val="es-ES"/>
        </w:rPr>
      </w:pPr>
    </w:p>
    <w:p w14:paraId="20AC257D" w14:textId="11EF2BC4" w:rsidR="00B11FCD" w:rsidRPr="0079768A" w:rsidRDefault="00B11FCD" w:rsidP="00E253D5">
      <w:pPr>
        <w:jc w:val="center"/>
        <w:rPr>
          <w:sz w:val="20"/>
          <w:lang w:val="es-ES"/>
        </w:rPr>
      </w:pPr>
      <w:r>
        <w:rPr>
          <w:sz w:val="20"/>
          <w:lang w:val="es-ES"/>
        </w:rPr>
        <w:lastRenderedPageBreak/>
        <w:t>Gráfica 12</w:t>
      </w:r>
    </w:p>
    <w:p w14:paraId="58A88873" w14:textId="42EC9A78" w:rsidR="00193049" w:rsidRDefault="00193049" w:rsidP="00B11FCD">
      <w:pPr>
        <w:autoSpaceDE w:val="0"/>
        <w:autoSpaceDN w:val="0"/>
        <w:spacing w:before="40" w:after="40" w:line="240" w:lineRule="atLeast"/>
        <w:jc w:val="center"/>
        <w:rPr>
          <w:rFonts w:ascii="Arial Negrita" w:hAnsi="Arial Negrita"/>
          <w:b/>
          <w:bCs/>
          <w:smallCaps/>
          <w:sz w:val="22"/>
          <w:szCs w:val="22"/>
          <w:lang w:val="es-ES"/>
        </w:rPr>
      </w:pPr>
      <w:r>
        <w:rPr>
          <w:rFonts w:ascii="Arial Negrita" w:hAnsi="Arial Negrita"/>
          <w:b/>
          <w:bCs/>
          <w:smallCaps/>
          <w:sz w:val="22"/>
          <w:szCs w:val="22"/>
          <w:lang w:val="es-ES"/>
        </w:rPr>
        <w:t>F</w:t>
      </w:r>
      <w:r w:rsidRPr="00806B0B">
        <w:rPr>
          <w:rFonts w:ascii="Arial Negrita" w:hAnsi="Arial Negrita"/>
          <w:b/>
          <w:bCs/>
          <w:smallCaps/>
          <w:sz w:val="22"/>
          <w:szCs w:val="22"/>
          <w:lang w:val="es-ES"/>
        </w:rPr>
        <w:t>ormas de enterarse sobre la situación de seguridad pública en su ciudad</w:t>
      </w:r>
      <w:r w:rsidRPr="00193049">
        <w:rPr>
          <w:rFonts w:ascii="Arial Negrita" w:hAnsi="Arial Negrita"/>
          <w:b/>
          <w:bCs/>
          <w:smallCaps/>
          <w:sz w:val="22"/>
          <w:szCs w:val="22"/>
          <w:lang w:val="es-ES"/>
        </w:rPr>
        <w:t xml:space="preserve"> </w:t>
      </w:r>
    </w:p>
    <w:p w14:paraId="07270248" w14:textId="34DF1A56" w:rsidR="00B11FCD" w:rsidRPr="00806B0B" w:rsidRDefault="00193049" w:rsidP="00B11FCD">
      <w:pPr>
        <w:autoSpaceDE w:val="0"/>
        <w:autoSpaceDN w:val="0"/>
        <w:spacing w:before="40" w:after="40" w:line="240" w:lineRule="atLeast"/>
        <w:jc w:val="center"/>
        <w:rPr>
          <w:rFonts w:ascii="Arial Negrita" w:hAnsi="Arial Negrita"/>
          <w:smallCaps/>
          <w:sz w:val="22"/>
          <w:szCs w:val="22"/>
        </w:rPr>
      </w:pPr>
      <w:r>
        <w:rPr>
          <w:rFonts w:ascii="Arial Negrita" w:hAnsi="Arial Negrita"/>
          <w:b/>
          <w:bCs/>
          <w:smallCaps/>
          <w:sz w:val="22"/>
          <w:szCs w:val="22"/>
          <w:lang w:val="es-ES"/>
        </w:rPr>
        <w:t>tercer trimestre de</w:t>
      </w:r>
      <w:r w:rsidRPr="00193049">
        <w:rPr>
          <w:rFonts w:ascii="Arial Negrita" w:hAnsi="Arial Negrita"/>
          <w:b/>
          <w:bCs/>
          <w:smallCaps/>
          <w:sz w:val="22"/>
          <w:szCs w:val="22"/>
          <w:lang w:val="es-ES"/>
        </w:rPr>
        <w:t xml:space="preserve"> 2022</w:t>
      </w:r>
    </w:p>
    <w:p w14:paraId="5841C8EB" w14:textId="77F7BEFF" w:rsidR="00B11FCD" w:rsidRPr="00DE770F" w:rsidRDefault="00B11FCD" w:rsidP="00E253D5">
      <w:pPr>
        <w:autoSpaceDE w:val="0"/>
        <w:autoSpaceDN w:val="0"/>
        <w:spacing w:before="40" w:after="40"/>
        <w:jc w:val="center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>(Porcentaje)</w:t>
      </w:r>
    </w:p>
    <w:p w14:paraId="33679264" w14:textId="32FA846C" w:rsidR="00B11FCD" w:rsidRPr="002A02DE" w:rsidRDefault="00B11FCD" w:rsidP="00142B27">
      <w:pPr>
        <w:autoSpaceDE w:val="0"/>
        <w:autoSpaceDN w:val="0"/>
        <w:spacing w:before="40" w:after="40"/>
        <w:jc w:val="center"/>
        <w:rPr>
          <w:sz w:val="8"/>
          <w:szCs w:val="8"/>
          <w:lang w:val="es-ES"/>
        </w:rPr>
      </w:pPr>
      <w:r>
        <w:rPr>
          <w:noProof/>
        </w:rPr>
        <w:drawing>
          <wp:inline distT="0" distB="0" distL="0" distR="0" wp14:anchorId="1350CA4D" wp14:editId="01066626">
            <wp:extent cx="3655803" cy="2353214"/>
            <wp:effectExtent l="19050" t="19050" r="20955" b="28575"/>
            <wp:docPr id="31" name="Imagen 31" descr="Gráfico, Gráfico de barras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Gráfico, Gráfico de barras&#10;&#10;Descripción generada automáticamente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468" cy="23800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67E45D" w14:textId="7450CD58" w:rsidR="00B11FCD" w:rsidRPr="00FD4A3A" w:rsidRDefault="00B11FCD" w:rsidP="00F149A5">
      <w:pPr>
        <w:ind w:left="1418"/>
        <w:rPr>
          <w:sz w:val="16"/>
          <w:szCs w:val="18"/>
          <w:lang w:val="es-ES"/>
        </w:rPr>
      </w:pPr>
      <w:r w:rsidRPr="00FD4A3A">
        <w:rPr>
          <w:sz w:val="16"/>
          <w:szCs w:val="18"/>
          <w:vertAlign w:val="superscript"/>
          <w:lang w:val="es-ES"/>
        </w:rPr>
        <w:t>1</w:t>
      </w:r>
      <w:r w:rsidRPr="00FD4A3A">
        <w:rPr>
          <w:sz w:val="16"/>
          <w:szCs w:val="18"/>
          <w:lang w:val="es-ES"/>
        </w:rPr>
        <w:t xml:space="preserve"> </w:t>
      </w:r>
      <w:proofErr w:type="gramStart"/>
      <w:r w:rsidRPr="00FD4A3A">
        <w:rPr>
          <w:sz w:val="16"/>
          <w:szCs w:val="18"/>
          <w:lang w:val="es-ES"/>
        </w:rPr>
        <w:t>Se</w:t>
      </w:r>
      <w:proofErr w:type="gramEnd"/>
      <w:r w:rsidRPr="00FD4A3A">
        <w:rPr>
          <w:sz w:val="16"/>
          <w:szCs w:val="18"/>
          <w:lang w:val="es-ES"/>
        </w:rPr>
        <w:t xml:space="preserve"> refiere a </w:t>
      </w:r>
      <w:r w:rsidRPr="00B96DA3">
        <w:rPr>
          <w:i/>
          <w:iCs/>
          <w:sz w:val="16"/>
          <w:szCs w:val="18"/>
          <w:lang w:val="es-ES"/>
        </w:rPr>
        <w:t>platicando con familiares, vecinos o conocidos en los alrededores de su vivienda</w:t>
      </w:r>
      <w:r w:rsidRPr="00FD4A3A">
        <w:rPr>
          <w:sz w:val="16"/>
          <w:szCs w:val="18"/>
          <w:lang w:val="es-ES"/>
        </w:rPr>
        <w:t>.</w:t>
      </w:r>
    </w:p>
    <w:p w14:paraId="57B09C0D" w14:textId="487B6F73" w:rsidR="00B11FCD" w:rsidRPr="00FD4A3A" w:rsidRDefault="00B11FCD" w:rsidP="00F149A5">
      <w:pPr>
        <w:ind w:left="1418"/>
        <w:rPr>
          <w:sz w:val="16"/>
          <w:szCs w:val="18"/>
          <w:lang w:val="es-ES"/>
        </w:rPr>
      </w:pPr>
      <w:r w:rsidRPr="00FD4A3A">
        <w:rPr>
          <w:sz w:val="16"/>
          <w:szCs w:val="18"/>
          <w:vertAlign w:val="superscript"/>
          <w:lang w:val="es-ES"/>
        </w:rPr>
        <w:t>2</w:t>
      </w:r>
      <w:r w:rsidRPr="00FD4A3A">
        <w:rPr>
          <w:sz w:val="16"/>
          <w:szCs w:val="18"/>
          <w:lang w:val="es-ES"/>
        </w:rPr>
        <w:t xml:space="preserve"> </w:t>
      </w:r>
      <w:proofErr w:type="gramStart"/>
      <w:r w:rsidRPr="00FD4A3A">
        <w:rPr>
          <w:sz w:val="16"/>
          <w:szCs w:val="18"/>
          <w:lang w:val="es-ES"/>
        </w:rPr>
        <w:t>Incluye</w:t>
      </w:r>
      <w:proofErr w:type="gramEnd"/>
      <w:r w:rsidRPr="00FD4A3A">
        <w:rPr>
          <w:sz w:val="16"/>
          <w:szCs w:val="18"/>
          <w:lang w:val="es-ES"/>
        </w:rPr>
        <w:t xml:space="preserve"> páginas, periódicos, </w:t>
      </w:r>
      <w:r w:rsidR="00186B00">
        <w:rPr>
          <w:sz w:val="16"/>
          <w:szCs w:val="18"/>
          <w:lang w:val="es-ES"/>
        </w:rPr>
        <w:t>r</w:t>
      </w:r>
      <w:r w:rsidRPr="00FD4A3A">
        <w:rPr>
          <w:sz w:val="16"/>
          <w:szCs w:val="18"/>
          <w:lang w:val="es-ES"/>
        </w:rPr>
        <w:t xml:space="preserve">evistas y </w:t>
      </w:r>
      <w:r w:rsidRPr="00B96DA3">
        <w:rPr>
          <w:sz w:val="16"/>
          <w:szCs w:val="18"/>
          <w:lang w:val="es-ES"/>
        </w:rPr>
        <w:t>YouTube</w:t>
      </w:r>
      <w:r w:rsidRPr="00FD4A3A">
        <w:rPr>
          <w:sz w:val="16"/>
          <w:szCs w:val="18"/>
          <w:lang w:val="es-ES"/>
        </w:rPr>
        <w:t>.</w:t>
      </w:r>
    </w:p>
    <w:p w14:paraId="2D5F7784" w14:textId="45249D0E" w:rsidR="00B11FCD" w:rsidRPr="00FD4A3A" w:rsidRDefault="00B11FCD" w:rsidP="00F149A5">
      <w:pPr>
        <w:ind w:left="1418"/>
        <w:rPr>
          <w:sz w:val="16"/>
          <w:szCs w:val="18"/>
          <w:lang w:val="es-ES"/>
        </w:rPr>
      </w:pPr>
      <w:r w:rsidRPr="00FD4A3A">
        <w:rPr>
          <w:sz w:val="16"/>
          <w:szCs w:val="18"/>
          <w:vertAlign w:val="superscript"/>
          <w:lang w:val="es-ES"/>
        </w:rPr>
        <w:t>3</w:t>
      </w:r>
      <w:r w:rsidRPr="00FD4A3A">
        <w:rPr>
          <w:sz w:val="16"/>
          <w:szCs w:val="18"/>
          <w:lang w:val="es-ES"/>
        </w:rPr>
        <w:t xml:space="preserve"> </w:t>
      </w:r>
      <w:proofErr w:type="gramStart"/>
      <w:r w:rsidRPr="00FD4A3A">
        <w:rPr>
          <w:sz w:val="16"/>
          <w:szCs w:val="18"/>
          <w:lang w:val="es-ES"/>
        </w:rPr>
        <w:t>Se</w:t>
      </w:r>
      <w:proofErr w:type="gramEnd"/>
      <w:r w:rsidRPr="00FD4A3A">
        <w:rPr>
          <w:sz w:val="16"/>
          <w:szCs w:val="18"/>
          <w:lang w:val="es-ES"/>
        </w:rPr>
        <w:t xml:space="preserve"> refiere a </w:t>
      </w:r>
      <w:r w:rsidRPr="00B96DA3">
        <w:rPr>
          <w:i/>
          <w:iCs/>
          <w:sz w:val="16"/>
          <w:szCs w:val="18"/>
          <w:lang w:val="es-ES"/>
        </w:rPr>
        <w:t>platicando con compañeros de su trabajo o escuela</w:t>
      </w:r>
      <w:r w:rsidRPr="00FD4A3A">
        <w:rPr>
          <w:sz w:val="16"/>
          <w:szCs w:val="18"/>
          <w:lang w:val="es-ES"/>
        </w:rPr>
        <w:t>.</w:t>
      </w:r>
    </w:p>
    <w:p w14:paraId="4278BFCC" w14:textId="77777777" w:rsidR="00B11FCD" w:rsidRPr="00186B00" w:rsidRDefault="00B11FCD" w:rsidP="00F149A5">
      <w:pPr>
        <w:ind w:left="1418"/>
        <w:rPr>
          <w:iCs/>
          <w:sz w:val="16"/>
          <w:szCs w:val="18"/>
          <w:lang w:val="es-ES"/>
        </w:rPr>
      </w:pPr>
      <w:r w:rsidRPr="00FD4A3A">
        <w:rPr>
          <w:sz w:val="16"/>
          <w:szCs w:val="18"/>
          <w:vertAlign w:val="superscript"/>
          <w:lang w:val="es-ES"/>
        </w:rPr>
        <w:t>4</w:t>
      </w:r>
      <w:r w:rsidRPr="00FD4A3A">
        <w:rPr>
          <w:sz w:val="16"/>
          <w:szCs w:val="18"/>
          <w:lang w:val="es-ES"/>
        </w:rPr>
        <w:t xml:space="preserve"> </w:t>
      </w:r>
      <w:proofErr w:type="gramStart"/>
      <w:r w:rsidRPr="00FD4A3A">
        <w:rPr>
          <w:sz w:val="16"/>
          <w:szCs w:val="18"/>
          <w:lang w:val="es-ES"/>
        </w:rPr>
        <w:t>Diferente</w:t>
      </w:r>
      <w:proofErr w:type="gramEnd"/>
      <w:r w:rsidRPr="00FD4A3A">
        <w:rPr>
          <w:sz w:val="16"/>
          <w:szCs w:val="18"/>
          <w:lang w:val="es-ES"/>
        </w:rPr>
        <w:t xml:space="preserve"> de </w:t>
      </w:r>
      <w:r w:rsidRPr="00B96DA3">
        <w:rPr>
          <w:iCs/>
          <w:sz w:val="16"/>
          <w:szCs w:val="18"/>
          <w:lang w:val="es-ES"/>
        </w:rPr>
        <w:t>Facebook</w:t>
      </w:r>
      <w:r w:rsidRPr="00186B00">
        <w:rPr>
          <w:iCs/>
          <w:sz w:val="16"/>
          <w:szCs w:val="18"/>
          <w:lang w:val="es-ES"/>
        </w:rPr>
        <w:t xml:space="preserve">, </w:t>
      </w:r>
      <w:r w:rsidRPr="00B96DA3">
        <w:rPr>
          <w:iCs/>
          <w:sz w:val="16"/>
          <w:szCs w:val="18"/>
          <w:lang w:val="es-ES"/>
        </w:rPr>
        <w:t>Twitter</w:t>
      </w:r>
      <w:r w:rsidRPr="00186B00">
        <w:rPr>
          <w:iCs/>
          <w:sz w:val="16"/>
          <w:szCs w:val="18"/>
          <w:lang w:val="es-ES"/>
        </w:rPr>
        <w:t xml:space="preserve"> y </w:t>
      </w:r>
      <w:r w:rsidRPr="00B96DA3">
        <w:rPr>
          <w:iCs/>
          <w:sz w:val="16"/>
          <w:szCs w:val="18"/>
          <w:lang w:val="es-ES"/>
        </w:rPr>
        <w:t>WhatsApp</w:t>
      </w:r>
      <w:r w:rsidRPr="00186B00">
        <w:rPr>
          <w:iCs/>
          <w:sz w:val="16"/>
          <w:szCs w:val="18"/>
          <w:lang w:val="es-ES"/>
        </w:rPr>
        <w:t xml:space="preserve">.  </w:t>
      </w:r>
    </w:p>
    <w:p w14:paraId="3FBEB393" w14:textId="77777777" w:rsidR="00B11FCD" w:rsidRPr="00186B00" w:rsidRDefault="00B11FCD" w:rsidP="00B11FCD">
      <w:pPr>
        <w:autoSpaceDE w:val="0"/>
        <w:autoSpaceDN w:val="0"/>
        <w:adjustRightInd w:val="0"/>
        <w:jc w:val="both"/>
        <w:rPr>
          <w:iCs/>
          <w:sz w:val="14"/>
          <w:szCs w:val="16"/>
          <w:lang w:val="es-ES"/>
        </w:rPr>
      </w:pPr>
    </w:p>
    <w:p w14:paraId="0790A9A1" w14:textId="6E0221D1" w:rsidR="00B11FCD" w:rsidRPr="00B96DA3" w:rsidRDefault="00193049" w:rsidP="00193049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before="120"/>
        <w:ind w:left="-284" w:right="-518" w:hanging="283"/>
        <w:jc w:val="both"/>
        <w:rPr>
          <w:rFonts w:ascii="Arial Negrita" w:hAnsi="Arial Negrita"/>
          <w:b/>
          <w:bCs/>
          <w:color w:val="000000" w:themeColor="text1"/>
          <w:lang w:val="es-ES"/>
        </w:rPr>
      </w:pPr>
      <w:r w:rsidRPr="00B96DA3">
        <w:rPr>
          <w:rFonts w:ascii="Arial Negrita" w:hAnsi="Arial Negrita"/>
          <w:b/>
          <w:bCs/>
          <w:color w:val="000000" w:themeColor="text1"/>
          <w:lang w:val="es-ES"/>
        </w:rPr>
        <w:t>Violencia en el entorno familiar (hogares)</w:t>
      </w:r>
    </w:p>
    <w:p w14:paraId="53C84C25" w14:textId="77777777" w:rsidR="00B11FCD" w:rsidRDefault="00B11FCD" w:rsidP="00B11FCD">
      <w:pPr>
        <w:autoSpaceDE w:val="0"/>
        <w:autoSpaceDN w:val="0"/>
        <w:adjustRightInd w:val="0"/>
        <w:jc w:val="both"/>
        <w:rPr>
          <w:lang w:val="es-ES"/>
        </w:rPr>
      </w:pPr>
    </w:p>
    <w:p w14:paraId="7872984C" w14:textId="44B15AD8" w:rsidR="00E253D5" w:rsidRDefault="00B11FCD" w:rsidP="000E4C0C">
      <w:pPr>
        <w:autoSpaceDE w:val="0"/>
        <w:autoSpaceDN w:val="0"/>
        <w:adjustRightInd w:val="0"/>
        <w:ind w:left="-567"/>
        <w:jc w:val="both"/>
        <w:rPr>
          <w:lang w:val="es-ES"/>
        </w:rPr>
      </w:pPr>
      <w:r>
        <w:rPr>
          <w:lang w:val="es-ES"/>
        </w:rPr>
        <w:t>De enero a septiembre de 2022,</w:t>
      </w:r>
      <w:r w:rsidRPr="001B28C2">
        <w:rPr>
          <w:lang w:val="es-ES"/>
        </w:rPr>
        <w:t xml:space="preserve"> se estima que </w:t>
      </w:r>
      <w:r>
        <w:rPr>
          <w:lang w:val="es-ES"/>
        </w:rPr>
        <w:t xml:space="preserve">en 8.9 </w:t>
      </w:r>
      <w:r w:rsidRPr="001B28C2">
        <w:rPr>
          <w:lang w:val="es-ES"/>
        </w:rPr>
        <w:t xml:space="preserve">% de </w:t>
      </w:r>
      <w:r>
        <w:rPr>
          <w:lang w:val="es-ES"/>
        </w:rPr>
        <w:t xml:space="preserve">los hogares </w:t>
      </w:r>
      <w:r w:rsidRPr="001B28C2">
        <w:rPr>
          <w:lang w:val="es-ES"/>
        </w:rPr>
        <w:t xml:space="preserve">en zonas urbanas </w:t>
      </w:r>
      <w:r>
        <w:rPr>
          <w:lang w:val="es-ES"/>
        </w:rPr>
        <w:t>existió algún tipo de violencia</w:t>
      </w:r>
      <w:r w:rsidR="000E4C0C">
        <w:rPr>
          <w:vertAlign w:val="superscript"/>
          <w:lang w:val="es-ES"/>
        </w:rPr>
        <w:t>7</w:t>
      </w:r>
      <w:r w:rsidRPr="00266C01">
        <w:rPr>
          <w:rStyle w:val="Refdenotaalpie"/>
          <w:color w:val="FFFFFF" w:themeColor="background1"/>
          <w:lang w:val="es-ES"/>
        </w:rPr>
        <w:footnoteReference w:id="8"/>
      </w:r>
      <w:r>
        <w:rPr>
          <w:lang w:val="es-ES"/>
        </w:rPr>
        <w:t xml:space="preserve">en </w:t>
      </w:r>
      <w:r w:rsidR="00D34BC3">
        <w:rPr>
          <w:lang w:val="es-ES"/>
        </w:rPr>
        <w:t>el entorno familiar</w:t>
      </w:r>
      <w:r w:rsidR="00DB44B0">
        <w:rPr>
          <w:lang w:val="es-ES"/>
        </w:rPr>
        <w:t xml:space="preserve">. En </w:t>
      </w:r>
      <w:r>
        <w:rPr>
          <w:lang w:val="es-ES"/>
        </w:rPr>
        <w:t xml:space="preserve">27.4 % </w:t>
      </w:r>
      <w:r w:rsidR="00DB44B0">
        <w:rPr>
          <w:lang w:val="es-ES"/>
        </w:rPr>
        <w:t xml:space="preserve">de las ocasiones, las y </w:t>
      </w:r>
      <w:r>
        <w:rPr>
          <w:lang w:val="es-ES"/>
        </w:rPr>
        <w:t>los involucrados eran menores de edad</w:t>
      </w:r>
      <w:r w:rsidR="00E253D5">
        <w:rPr>
          <w:lang w:val="es-ES"/>
        </w:rPr>
        <w:t>.</w:t>
      </w:r>
    </w:p>
    <w:p w14:paraId="51093152" w14:textId="77777777" w:rsidR="002C385C" w:rsidRDefault="002C385C" w:rsidP="00D22CCA">
      <w:pPr>
        <w:autoSpaceDE w:val="0"/>
        <w:autoSpaceDN w:val="0"/>
        <w:adjustRightInd w:val="0"/>
        <w:jc w:val="both"/>
        <w:rPr>
          <w:lang w:val="es-ES"/>
        </w:rPr>
      </w:pPr>
    </w:p>
    <w:p w14:paraId="6831CB15" w14:textId="33D7CA24" w:rsidR="00B11FCD" w:rsidRPr="0079768A" w:rsidRDefault="00B11FCD" w:rsidP="00E253D5">
      <w:pPr>
        <w:autoSpaceDE w:val="0"/>
        <w:autoSpaceDN w:val="0"/>
        <w:adjustRightInd w:val="0"/>
        <w:jc w:val="center"/>
        <w:rPr>
          <w:sz w:val="20"/>
          <w:lang w:val="es-ES"/>
        </w:rPr>
      </w:pPr>
      <w:r>
        <w:rPr>
          <w:sz w:val="20"/>
          <w:lang w:val="es-ES"/>
        </w:rPr>
        <w:t>Gráfica 13</w:t>
      </w:r>
    </w:p>
    <w:p w14:paraId="5948CCDA" w14:textId="25FC3A26" w:rsidR="00B11FCD" w:rsidRPr="00B96DA3" w:rsidRDefault="00186B00" w:rsidP="00B11FCD">
      <w:pPr>
        <w:autoSpaceDE w:val="0"/>
        <w:autoSpaceDN w:val="0"/>
        <w:spacing w:before="40" w:after="40" w:line="240" w:lineRule="atLeast"/>
        <w:jc w:val="center"/>
        <w:rPr>
          <w:b/>
          <w:bCs/>
          <w:smallCaps/>
          <w:sz w:val="22"/>
          <w:szCs w:val="22"/>
          <w:lang w:val="es-ES"/>
        </w:rPr>
      </w:pPr>
      <w:r w:rsidRPr="00186B00">
        <w:rPr>
          <w:b/>
          <w:bCs/>
          <w:smallCaps/>
          <w:sz w:val="22"/>
          <w:szCs w:val="22"/>
          <w:lang w:val="es-ES"/>
        </w:rPr>
        <w:t>hogares según condición de violencia en el entorno familiar</w:t>
      </w:r>
    </w:p>
    <w:p w14:paraId="4CE81C19" w14:textId="2A63E9EB" w:rsidR="00B11FCD" w:rsidRPr="0079768A" w:rsidRDefault="00B11FCD" w:rsidP="00B11FCD">
      <w:pPr>
        <w:autoSpaceDE w:val="0"/>
        <w:autoSpaceDN w:val="0"/>
        <w:spacing w:before="40" w:after="40"/>
        <w:jc w:val="center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>(Porcentaje)</w:t>
      </w:r>
    </w:p>
    <w:p w14:paraId="7F8ADADF" w14:textId="4B3A83F2" w:rsidR="00B11FCD" w:rsidRDefault="00B11FCD" w:rsidP="00B11FCD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2EF406A" wp14:editId="358BED2E">
            <wp:extent cx="4186119" cy="1660101"/>
            <wp:effectExtent l="19050" t="19050" r="24130" b="16510"/>
            <wp:docPr id="32" name="Imagen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119" cy="16601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C77E21" w14:textId="4C00154F" w:rsidR="00101ECC" w:rsidRPr="00FD4A3A" w:rsidRDefault="00DE4A33" w:rsidP="00DE4A33">
      <w:pPr>
        <w:autoSpaceDE w:val="0"/>
        <w:autoSpaceDN w:val="0"/>
        <w:adjustRightInd w:val="0"/>
        <w:ind w:left="1134"/>
        <w:rPr>
          <w:color w:val="000000"/>
          <w:sz w:val="16"/>
          <w:szCs w:val="16"/>
        </w:rPr>
      </w:pPr>
      <w:r w:rsidRPr="00FD4A3A">
        <w:rPr>
          <w:color w:val="000000"/>
          <w:sz w:val="16"/>
          <w:szCs w:val="16"/>
          <w:vertAlign w:val="superscript"/>
        </w:rPr>
        <w:t>1</w:t>
      </w:r>
      <w:r w:rsidR="00F149A5">
        <w:rPr>
          <w:color w:val="000000"/>
          <w:sz w:val="16"/>
          <w:szCs w:val="16"/>
          <w:vertAlign w:val="superscript"/>
        </w:rPr>
        <w:t xml:space="preserve">    </w:t>
      </w:r>
      <w:proofErr w:type="gramStart"/>
      <w:r w:rsidR="00101ECC" w:rsidRPr="00FD4A3A">
        <w:rPr>
          <w:color w:val="000000"/>
          <w:sz w:val="16"/>
          <w:szCs w:val="16"/>
        </w:rPr>
        <w:t>Incluye</w:t>
      </w:r>
      <w:proofErr w:type="gramEnd"/>
      <w:r w:rsidR="00101ECC" w:rsidRPr="00FD4A3A">
        <w:rPr>
          <w:color w:val="000000"/>
          <w:sz w:val="16"/>
          <w:szCs w:val="16"/>
        </w:rPr>
        <w:t xml:space="preserve"> los casos donde no se especificó si</w:t>
      </w:r>
      <w:r w:rsidR="00952C28">
        <w:rPr>
          <w:color w:val="000000"/>
          <w:sz w:val="16"/>
          <w:szCs w:val="16"/>
        </w:rPr>
        <w:t xml:space="preserve"> la persona</w:t>
      </w:r>
      <w:r w:rsidR="00101ECC" w:rsidRPr="00FD4A3A">
        <w:rPr>
          <w:color w:val="000000"/>
          <w:sz w:val="16"/>
          <w:szCs w:val="16"/>
        </w:rPr>
        <w:t xml:space="preserve"> fue violentada en su entorno familiar.</w:t>
      </w:r>
    </w:p>
    <w:p w14:paraId="0CFB9D84" w14:textId="5C13CDB5" w:rsidR="00B11FCD" w:rsidRPr="00FD4A3A" w:rsidRDefault="00B11FCD" w:rsidP="00DE4A33">
      <w:pPr>
        <w:autoSpaceDE w:val="0"/>
        <w:autoSpaceDN w:val="0"/>
        <w:adjustRightInd w:val="0"/>
        <w:ind w:left="1134"/>
        <w:rPr>
          <w:b/>
          <w:sz w:val="16"/>
          <w:szCs w:val="16"/>
          <w:lang w:val="es-ES"/>
        </w:rPr>
      </w:pPr>
      <w:r w:rsidRPr="00FD4A3A">
        <w:rPr>
          <w:color w:val="000000"/>
          <w:sz w:val="16"/>
          <w:szCs w:val="16"/>
        </w:rPr>
        <w:t xml:space="preserve">*  En estos casos sí hubo un cambio estadísticamente significativo </w:t>
      </w:r>
      <w:r w:rsidRPr="00FD4A3A">
        <w:rPr>
          <w:color w:val="000000"/>
          <w:sz w:val="16"/>
          <w:szCs w:val="16"/>
          <w:lang w:val="es-MX"/>
        </w:rPr>
        <w:t>con respecto del ejercicio anterior</w:t>
      </w:r>
      <w:r w:rsidRPr="00FD4A3A">
        <w:rPr>
          <w:color w:val="000000"/>
          <w:sz w:val="16"/>
          <w:szCs w:val="16"/>
        </w:rPr>
        <w:t>.</w:t>
      </w:r>
    </w:p>
    <w:p w14:paraId="166E5638" w14:textId="1D49CECB" w:rsidR="00B11FCD" w:rsidRPr="00B96DA3" w:rsidRDefault="00193049" w:rsidP="00806B0B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before="120"/>
        <w:ind w:left="-284" w:right="-518" w:hanging="283"/>
        <w:jc w:val="both"/>
        <w:rPr>
          <w:rFonts w:ascii="Arial Negrita" w:hAnsi="Arial Negrita"/>
          <w:b/>
          <w:bCs/>
          <w:color w:val="000000" w:themeColor="text1"/>
          <w:lang w:val="es-ES"/>
        </w:rPr>
      </w:pPr>
      <w:r w:rsidRPr="00B96DA3">
        <w:rPr>
          <w:rFonts w:ascii="Arial Negrita" w:hAnsi="Arial Negrita"/>
          <w:b/>
          <w:bCs/>
          <w:color w:val="000000" w:themeColor="text1"/>
          <w:lang w:val="es-ES"/>
        </w:rPr>
        <w:lastRenderedPageBreak/>
        <w:t>Violencia en el entorno familiar (personas)</w:t>
      </w:r>
    </w:p>
    <w:p w14:paraId="21EE5FA3" w14:textId="77777777" w:rsidR="00B11FCD" w:rsidRDefault="00B11FCD" w:rsidP="00B11FCD">
      <w:pPr>
        <w:autoSpaceDE w:val="0"/>
        <w:autoSpaceDN w:val="0"/>
        <w:adjustRightInd w:val="0"/>
        <w:jc w:val="both"/>
        <w:rPr>
          <w:lang w:val="es-ES"/>
        </w:rPr>
      </w:pPr>
    </w:p>
    <w:p w14:paraId="65946BA8" w14:textId="17F67115" w:rsidR="00063AB0" w:rsidRDefault="00B11FCD" w:rsidP="000E4C0C">
      <w:pPr>
        <w:autoSpaceDE w:val="0"/>
        <w:autoSpaceDN w:val="0"/>
        <w:adjustRightInd w:val="0"/>
        <w:ind w:left="-567"/>
        <w:jc w:val="both"/>
        <w:rPr>
          <w:lang w:val="es-ES"/>
        </w:rPr>
      </w:pPr>
      <w:r>
        <w:rPr>
          <w:lang w:val="es-ES"/>
        </w:rPr>
        <w:t>De enero a septiembre de 2022,</w:t>
      </w:r>
      <w:r w:rsidRPr="001B28C2">
        <w:rPr>
          <w:lang w:val="es-ES"/>
        </w:rPr>
        <w:t xml:space="preserve"> se estima que </w:t>
      </w:r>
      <w:r>
        <w:rPr>
          <w:lang w:val="es-ES"/>
        </w:rPr>
        <w:t xml:space="preserve">8.1 </w:t>
      </w:r>
      <w:r w:rsidRPr="001B28C2">
        <w:rPr>
          <w:lang w:val="es-ES"/>
        </w:rPr>
        <w:t xml:space="preserve">% de </w:t>
      </w:r>
      <w:r>
        <w:rPr>
          <w:lang w:val="es-ES"/>
        </w:rPr>
        <w:t>la</w:t>
      </w:r>
      <w:r w:rsidRPr="001B28C2">
        <w:rPr>
          <w:lang w:val="es-ES"/>
        </w:rPr>
        <w:t xml:space="preserve">s </w:t>
      </w:r>
      <w:r>
        <w:rPr>
          <w:lang w:val="es-ES"/>
        </w:rPr>
        <w:t xml:space="preserve">personas de 18 años y más </w:t>
      </w:r>
      <w:r w:rsidRPr="001B28C2">
        <w:rPr>
          <w:lang w:val="es-ES"/>
        </w:rPr>
        <w:t xml:space="preserve">en zonas urbanas </w:t>
      </w:r>
      <w:r>
        <w:rPr>
          <w:lang w:val="es-ES"/>
        </w:rPr>
        <w:t>fue</w:t>
      </w:r>
      <w:r w:rsidRPr="001B28C2">
        <w:rPr>
          <w:lang w:val="es-ES"/>
        </w:rPr>
        <w:t xml:space="preserve"> </w:t>
      </w:r>
      <w:r>
        <w:rPr>
          <w:lang w:val="es-ES"/>
        </w:rPr>
        <w:t>violentad</w:t>
      </w:r>
      <w:r w:rsidR="00952C28">
        <w:rPr>
          <w:lang w:val="es-ES"/>
        </w:rPr>
        <w:t>a</w:t>
      </w:r>
      <w:r w:rsidR="000E4C0C">
        <w:rPr>
          <w:vertAlign w:val="superscript"/>
          <w:lang w:val="es-ES"/>
        </w:rPr>
        <w:t>8</w:t>
      </w:r>
      <w:r w:rsidRPr="007C45AB">
        <w:rPr>
          <w:rStyle w:val="Refdenotaalpie"/>
          <w:color w:val="FFFFFF" w:themeColor="background1"/>
          <w:lang w:val="es-ES"/>
        </w:rPr>
        <w:footnoteReference w:id="9"/>
      </w:r>
      <w:r>
        <w:rPr>
          <w:lang w:val="es-ES"/>
        </w:rPr>
        <w:t>en el entorno familiar</w:t>
      </w:r>
      <w:r w:rsidR="00193049">
        <w:rPr>
          <w:lang w:val="es-ES"/>
        </w:rPr>
        <w:t>. E</w:t>
      </w:r>
      <w:r>
        <w:rPr>
          <w:lang w:val="es-ES"/>
        </w:rPr>
        <w:t>n mujeres</w:t>
      </w:r>
      <w:r w:rsidR="00193049">
        <w:rPr>
          <w:lang w:val="es-ES"/>
        </w:rPr>
        <w:t>,</w:t>
      </w:r>
      <w:r>
        <w:rPr>
          <w:lang w:val="es-ES"/>
        </w:rPr>
        <w:t xml:space="preserve"> este porcentaje fue de</w:t>
      </w:r>
      <w:r w:rsidR="00952C28">
        <w:rPr>
          <w:lang w:val="es-ES"/>
        </w:rPr>
        <w:t xml:space="preserve">       </w:t>
      </w:r>
      <w:r>
        <w:rPr>
          <w:lang w:val="es-ES"/>
        </w:rPr>
        <w:t xml:space="preserve"> 9.5 %</w:t>
      </w:r>
      <w:r w:rsidR="00952C28">
        <w:rPr>
          <w:lang w:val="es-ES"/>
        </w:rPr>
        <w:t xml:space="preserve">; en </w:t>
      </w:r>
      <w:r>
        <w:rPr>
          <w:lang w:val="es-ES"/>
        </w:rPr>
        <w:t>hombres</w:t>
      </w:r>
      <w:r w:rsidR="00193049">
        <w:rPr>
          <w:lang w:val="es-ES"/>
        </w:rPr>
        <w:t>,</w:t>
      </w:r>
      <w:r w:rsidR="00952C28">
        <w:rPr>
          <w:lang w:val="es-ES"/>
        </w:rPr>
        <w:t xml:space="preserve"> de</w:t>
      </w:r>
      <w:r>
        <w:rPr>
          <w:lang w:val="es-ES"/>
        </w:rPr>
        <w:t xml:space="preserve"> 6.3 por ciento.</w:t>
      </w:r>
    </w:p>
    <w:p w14:paraId="00A63EDA" w14:textId="5DFD676A" w:rsidR="00B11FCD" w:rsidRDefault="00B11FCD" w:rsidP="00063AB0">
      <w:pPr>
        <w:autoSpaceDE w:val="0"/>
        <w:autoSpaceDN w:val="0"/>
        <w:adjustRightInd w:val="0"/>
        <w:jc w:val="both"/>
        <w:rPr>
          <w:lang w:val="es-ES"/>
        </w:rPr>
      </w:pPr>
    </w:p>
    <w:p w14:paraId="5D75337C" w14:textId="77777777" w:rsidR="000B5005" w:rsidRDefault="000B5005" w:rsidP="00063AB0">
      <w:pPr>
        <w:autoSpaceDE w:val="0"/>
        <w:autoSpaceDN w:val="0"/>
        <w:adjustRightInd w:val="0"/>
        <w:jc w:val="both"/>
        <w:rPr>
          <w:lang w:val="es-ES"/>
        </w:rPr>
      </w:pPr>
    </w:p>
    <w:p w14:paraId="25F5D7EE" w14:textId="77777777" w:rsidR="000B5005" w:rsidRPr="0026559C" w:rsidRDefault="000B5005" w:rsidP="000B5005">
      <w:pPr>
        <w:autoSpaceDE w:val="0"/>
        <w:autoSpaceDN w:val="0"/>
        <w:adjustRightInd w:val="0"/>
        <w:ind w:left="3176" w:firstLine="794"/>
        <w:jc w:val="both"/>
        <w:rPr>
          <w:sz w:val="20"/>
          <w:lang w:val="es-ES"/>
        </w:rPr>
      </w:pPr>
      <w:r>
        <w:rPr>
          <w:sz w:val="20"/>
          <w:lang w:val="es-ES"/>
        </w:rPr>
        <w:t>Gráfica 14</w:t>
      </w:r>
    </w:p>
    <w:p w14:paraId="658724DA" w14:textId="014AF693" w:rsidR="000B5005" w:rsidRPr="00806B0B" w:rsidRDefault="00193049" w:rsidP="00116920">
      <w:pPr>
        <w:autoSpaceDE w:val="0"/>
        <w:autoSpaceDN w:val="0"/>
        <w:adjustRightInd w:val="0"/>
        <w:jc w:val="center"/>
        <w:rPr>
          <w:rFonts w:ascii="Arial Negrita" w:hAnsi="Arial Negrita"/>
          <w:b/>
          <w:bCs/>
          <w:smallCaps/>
          <w:sz w:val="22"/>
        </w:rPr>
      </w:pPr>
      <w:r>
        <w:rPr>
          <w:rFonts w:ascii="Arial Negrita" w:hAnsi="Arial Negrita"/>
          <w:b/>
          <w:bCs/>
          <w:smallCaps/>
          <w:sz w:val="22"/>
        </w:rPr>
        <w:t>P</w:t>
      </w:r>
      <w:r w:rsidRPr="00193049">
        <w:rPr>
          <w:rFonts w:ascii="Arial Negrita" w:hAnsi="Arial Negrita"/>
          <w:b/>
          <w:bCs/>
          <w:smallCaps/>
          <w:sz w:val="22"/>
        </w:rPr>
        <w:t>oblaci</w:t>
      </w:r>
      <w:r w:rsidRPr="00193049">
        <w:rPr>
          <w:rFonts w:ascii="Arial Negrita" w:hAnsi="Arial Negrita" w:hint="eastAsia"/>
          <w:b/>
          <w:bCs/>
          <w:smallCaps/>
          <w:sz w:val="22"/>
        </w:rPr>
        <w:t>ó</w:t>
      </w:r>
      <w:r w:rsidRPr="00193049">
        <w:rPr>
          <w:rFonts w:ascii="Arial Negrita" w:hAnsi="Arial Negrita"/>
          <w:b/>
          <w:bCs/>
          <w:smallCaps/>
          <w:sz w:val="22"/>
        </w:rPr>
        <w:t>n de 18 a</w:t>
      </w:r>
      <w:r w:rsidRPr="00193049">
        <w:rPr>
          <w:rFonts w:ascii="Arial Negrita" w:hAnsi="Arial Negrita" w:hint="eastAsia"/>
          <w:b/>
          <w:bCs/>
          <w:smallCaps/>
          <w:sz w:val="22"/>
        </w:rPr>
        <w:t>ñ</w:t>
      </w:r>
      <w:r w:rsidRPr="00193049">
        <w:rPr>
          <w:rFonts w:ascii="Arial Negrita" w:hAnsi="Arial Negrita"/>
          <w:b/>
          <w:bCs/>
          <w:smallCaps/>
          <w:sz w:val="22"/>
        </w:rPr>
        <w:t>os y</w:t>
      </w:r>
      <w:r w:rsidRPr="002C0849">
        <w:rPr>
          <w:rFonts w:ascii="Arial Negrita" w:hAnsi="Arial Negrita"/>
          <w:b/>
          <w:bCs/>
          <w:smallCaps/>
          <w:sz w:val="22"/>
        </w:rPr>
        <w:t xml:space="preserve"> m</w:t>
      </w:r>
      <w:r w:rsidRPr="00193049">
        <w:rPr>
          <w:rFonts w:ascii="Arial Negrita" w:hAnsi="Arial Negrita" w:hint="eastAsia"/>
          <w:b/>
          <w:bCs/>
          <w:smallCaps/>
          <w:sz w:val="22"/>
        </w:rPr>
        <w:t>á</w:t>
      </w:r>
      <w:r w:rsidRPr="00193049">
        <w:rPr>
          <w:rFonts w:ascii="Arial Negrita" w:hAnsi="Arial Negrita"/>
          <w:b/>
          <w:bCs/>
          <w:smallCaps/>
          <w:sz w:val="22"/>
        </w:rPr>
        <w:t>s violentada en el entorno familiar</w:t>
      </w:r>
    </w:p>
    <w:p w14:paraId="547A5FF8" w14:textId="33E216B5" w:rsidR="000B5005" w:rsidRDefault="000B5005" w:rsidP="000B5005">
      <w:pPr>
        <w:autoSpaceDE w:val="0"/>
        <w:autoSpaceDN w:val="0"/>
        <w:adjustRightInd w:val="0"/>
        <w:jc w:val="center"/>
        <w:rPr>
          <w:lang w:val="es-ES"/>
        </w:rPr>
      </w:pPr>
      <w:r w:rsidRPr="0026559C">
        <w:rPr>
          <w:sz w:val="18"/>
          <w:szCs w:val="18"/>
        </w:rPr>
        <w:t>(</w:t>
      </w:r>
      <w:r w:rsidR="00193049">
        <w:rPr>
          <w:sz w:val="18"/>
          <w:szCs w:val="18"/>
        </w:rPr>
        <w:t>P</w:t>
      </w:r>
      <w:r w:rsidRPr="0026559C">
        <w:rPr>
          <w:sz w:val="18"/>
          <w:szCs w:val="18"/>
        </w:rPr>
        <w:t>orcentaje)</w:t>
      </w:r>
    </w:p>
    <w:p w14:paraId="781BF870" w14:textId="6416E130" w:rsidR="000B5005" w:rsidRDefault="000B5005" w:rsidP="00063AB0">
      <w:pPr>
        <w:autoSpaceDE w:val="0"/>
        <w:autoSpaceDN w:val="0"/>
        <w:adjustRightInd w:val="0"/>
        <w:jc w:val="both"/>
        <w:rPr>
          <w:lang w:val="es-ES"/>
        </w:rPr>
      </w:pPr>
    </w:p>
    <w:p w14:paraId="5CC9DC0E" w14:textId="6184618D" w:rsidR="000B5005" w:rsidRDefault="000B5005" w:rsidP="000B5005">
      <w:pPr>
        <w:autoSpaceDE w:val="0"/>
        <w:autoSpaceDN w:val="0"/>
        <w:adjustRightInd w:val="0"/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18229749" wp14:editId="5DF27D15">
            <wp:extent cx="5697781" cy="2262267"/>
            <wp:effectExtent l="19050" t="19050" r="17780" b="2413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9" b="4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781" cy="226226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sdtdh="http://schemas.microsoft.com/office/word/2020/wordml/sdtdatahash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AC470" w14:textId="77777777" w:rsidR="009770E2" w:rsidRDefault="009770E2" w:rsidP="000B5005">
      <w:pPr>
        <w:autoSpaceDE w:val="0"/>
        <w:autoSpaceDN w:val="0"/>
        <w:adjustRightInd w:val="0"/>
        <w:jc w:val="center"/>
        <w:rPr>
          <w:sz w:val="16"/>
          <w:szCs w:val="16"/>
          <w:vertAlign w:val="superscript"/>
        </w:rPr>
      </w:pPr>
    </w:p>
    <w:p w14:paraId="2E9F4B18" w14:textId="2A85D8F5" w:rsidR="000B5005" w:rsidRPr="000B5005" w:rsidRDefault="000B5005" w:rsidP="009770E2">
      <w:pPr>
        <w:autoSpaceDE w:val="0"/>
        <w:autoSpaceDN w:val="0"/>
        <w:adjustRightInd w:val="0"/>
        <w:ind w:left="1134"/>
        <w:rPr>
          <w:sz w:val="16"/>
          <w:szCs w:val="16"/>
        </w:rPr>
      </w:pPr>
      <w:r w:rsidRPr="000B5005">
        <w:rPr>
          <w:sz w:val="16"/>
          <w:szCs w:val="16"/>
          <w:vertAlign w:val="superscript"/>
        </w:rPr>
        <w:t>1</w:t>
      </w:r>
      <w:r w:rsidRPr="000B5005">
        <w:rPr>
          <w:sz w:val="16"/>
          <w:szCs w:val="16"/>
        </w:rPr>
        <w:t xml:space="preserve"> </w:t>
      </w:r>
      <w:proofErr w:type="gramStart"/>
      <w:r w:rsidRPr="000B5005">
        <w:rPr>
          <w:sz w:val="16"/>
          <w:szCs w:val="16"/>
        </w:rPr>
        <w:t>Incluye</w:t>
      </w:r>
      <w:proofErr w:type="gramEnd"/>
      <w:r w:rsidRPr="000B5005">
        <w:rPr>
          <w:sz w:val="16"/>
          <w:szCs w:val="16"/>
        </w:rPr>
        <w:t xml:space="preserve"> los casos donde no se especificó si </w:t>
      </w:r>
      <w:r w:rsidR="00C41F16">
        <w:rPr>
          <w:sz w:val="16"/>
          <w:szCs w:val="16"/>
        </w:rPr>
        <w:t xml:space="preserve">la persona </w:t>
      </w:r>
      <w:r w:rsidRPr="000B5005">
        <w:rPr>
          <w:sz w:val="16"/>
          <w:szCs w:val="16"/>
        </w:rPr>
        <w:t>fue violentada en su entorno familiar.</w:t>
      </w:r>
    </w:p>
    <w:p w14:paraId="4C5B5E84" w14:textId="08DE5436" w:rsidR="000B5005" w:rsidRPr="002A02DE" w:rsidRDefault="000B5005" w:rsidP="009770E2">
      <w:pPr>
        <w:autoSpaceDE w:val="0"/>
        <w:autoSpaceDN w:val="0"/>
        <w:adjustRightInd w:val="0"/>
        <w:ind w:left="1134"/>
        <w:rPr>
          <w:b/>
          <w:sz w:val="28"/>
          <w:szCs w:val="28"/>
          <w:lang w:val="es-ES"/>
        </w:rPr>
      </w:pPr>
      <w:r w:rsidRPr="002A02DE">
        <w:rPr>
          <w:color w:val="000000"/>
          <w:sz w:val="16"/>
          <w:szCs w:val="16"/>
        </w:rPr>
        <w:t>*  En estos casos</w:t>
      </w:r>
      <w:r w:rsidR="00C41F16">
        <w:rPr>
          <w:color w:val="000000"/>
          <w:sz w:val="16"/>
          <w:szCs w:val="16"/>
        </w:rPr>
        <w:t>,</w:t>
      </w:r>
      <w:r w:rsidRPr="002A02DE">
        <w:rPr>
          <w:color w:val="000000"/>
          <w:sz w:val="16"/>
          <w:szCs w:val="16"/>
        </w:rPr>
        <w:t xml:space="preserve"> sí hubo un cambio estadísticamente significativo </w:t>
      </w:r>
      <w:r w:rsidRPr="002A02DE">
        <w:rPr>
          <w:color w:val="000000"/>
          <w:sz w:val="16"/>
          <w:szCs w:val="16"/>
          <w:lang w:val="es-MX"/>
        </w:rPr>
        <w:t>con respecto del ejercicio anterior</w:t>
      </w:r>
      <w:r w:rsidRPr="002A02DE">
        <w:rPr>
          <w:color w:val="000000"/>
          <w:sz w:val="16"/>
          <w:szCs w:val="16"/>
        </w:rPr>
        <w:t>.</w:t>
      </w:r>
    </w:p>
    <w:p w14:paraId="181DDAB0" w14:textId="77777777" w:rsidR="000B5005" w:rsidRDefault="000B5005" w:rsidP="000B5005">
      <w:pPr>
        <w:autoSpaceDE w:val="0"/>
        <w:autoSpaceDN w:val="0"/>
        <w:adjustRightInd w:val="0"/>
        <w:jc w:val="center"/>
        <w:rPr>
          <w:sz w:val="18"/>
          <w:szCs w:val="18"/>
        </w:rPr>
      </w:pPr>
    </w:p>
    <w:p w14:paraId="37D9E5B2" w14:textId="441C7D3D" w:rsidR="000B5005" w:rsidRDefault="000B5005" w:rsidP="000B5005">
      <w:pPr>
        <w:autoSpaceDE w:val="0"/>
        <w:autoSpaceDN w:val="0"/>
        <w:adjustRightInd w:val="0"/>
        <w:jc w:val="center"/>
        <w:rPr>
          <w:sz w:val="18"/>
          <w:szCs w:val="18"/>
          <w:lang w:val="es-ES"/>
        </w:rPr>
      </w:pPr>
    </w:p>
    <w:p w14:paraId="13FD783C" w14:textId="7DFA5EEC" w:rsidR="009770E2" w:rsidRDefault="009770E2" w:rsidP="000B5005">
      <w:pPr>
        <w:autoSpaceDE w:val="0"/>
        <w:autoSpaceDN w:val="0"/>
        <w:adjustRightInd w:val="0"/>
        <w:jc w:val="center"/>
        <w:rPr>
          <w:sz w:val="18"/>
          <w:szCs w:val="18"/>
          <w:lang w:val="es-ES"/>
        </w:rPr>
      </w:pPr>
    </w:p>
    <w:p w14:paraId="09188EBB" w14:textId="77777777" w:rsidR="009770E2" w:rsidRDefault="009770E2" w:rsidP="000B5005">
      <w:pPr>
        <w:autoSpaceDE w:val="0"/>
        <w:autoSpaceDN w:val="0"/>
        <w:adjustRightInd w:val="0"/>
        <w:jc w:val="center"/>
        <w:rPr>
          <w:sz w:val="18"/>
          <w:szCs w:val="18"/>
          <w:lang w:val="es-ES"/>
        </w:rPr>
      </w:pPr>
    </w:p>
    <w:p w14:paraId="1F65EB33" w14:textId="5D7BA5F5" w:rsidR="000B5005" w:rsidRPr="00B96DA3" w:rsidRDefault="000B5005" w:rsidP="00806B0B">
      <w:pPr>
        <w:pStyle w:val="Prrafodelista"/>
        <w:numPr>
          <w:ilvl w:val="0"/>
          <w:numId w:val="35"/>
        </w:numPr>
        <w:autoSpaceDE w:val="0"/>
        <w:autoSpaceDN w:val="0"/>
        <w:adjustRightInd w:val="0"/>
        <w:ind w:left="-142" w:hanging="425"/>
        <w:rPr>
          <w:rFonts w:ascii="Arial Negrita" w:hAnsi="Arial Negrita"/>
          <w:b/>
          <w:bCs/>
          <w:color w:val="000000" w:themeColor="text1"/>
          <w:lang w:val="es-ES"/>
        </w:rPr>
      </w:pPr>
      <w:r w:rsidRPr="00B96DA3">
        <w:rPr>
          <w:rFonts w:ascii="Arial Negrita" w:hAnsi="Arial Negrita"/>
          <w:b/>
          <w:bCs/>
          <w:color w:val="000000" w:themeColor="text1"/>
          <w:lang w:val="es-ES"/>
        </w:rPr>
        <w:t xml:space="preserve">Violencia en el entorno familiar (situaciones) </w:t>
      </w:r>
    </w:p>
    <w:p w14:paraId="6B9A86A3" w14:textId="77777777" w:rsidR="000B5005" w:rsidRDefault="000B5005" w:rsidP="000B5005">
      <w:pPr>
        <w:autoSpaceDE w:val="0"/>
        <w:autoSpaceDN w:val="0"/>
        <w:adjustRightInd w:val="0"/>
        <w:jc w:val="center"/>
      </w:pPr>
    </w:p>
    <w:p w14:paraId="55F7E079" w14:textId="5CCEB624" w:rsidR="000B5005" w:rsidRPr="000B5005" w:rsidRDefault="000B5005" w:rsidP="000E4C0C">
      <w:pPr>
        <w:autoSpaceDE w:val="0"/>
        <w:autoSpaceDN w:val="0"/>
        <w:adjustRightInd w:val="0"/>
        <w:ind w:left="-567"/>
        <w:jc w:val="both"/>
        <w:rPr>
          <w:sz w:val="18"/>
          <w:szCs w:val="18"/>
          <w:lang w:val="es-ES"/>
        </w:rPr>
      </w:pPr>
      <w:r>
        <w:t>De enero a septiembre de 202</w:t>
      </w:r>
      <w:r w:rsidR="009770E2">
        <w:t>2</w:t>
      </w:r>
      <w:r>
        <w:t xml:space="preserve">, se estima que </w:t>
      </w:r>
      <w:r w:rsidR="002C0849">
        <w:t xml:space="preserve">a </w:t>
      </w:r>
      <w:r w:rsidR="009770E2">
        <w:t>5</w:t>
      </w:r>
      <w:r>
        <w:t>.2</w:t>
      </w:r>
      <w:r w:rsidR="002C385C">
        <w:t xml:space="preserve"> </w:t>
      </w:r>
      <w:r>
        <w:t xml:space="preserve">% de las personas de 18 años y más en zonas urbanas </w:t>
      </w:r>
      <w:r w:rsidR="002C0849">
        <w:t xml:space="preserve">la </w:t>
      </w:r>
      <w:r w:rsidR="002C0849" w:rsidRPr="00806B0B">
        <w:rPr>
          <w:i/>
        </w:rPr>
        <w:t>ha ofendido o humillado</w:t>
      </w:r>
      <w:r w:rsidR="002C0849">
        <w:t xml:space="preserve"> </w:t>
      </w:r>
      <w:r>
        <w:t>algún miembro de su hogar</w:t>
      </w:r>
      <w:r w:rsidR="002C0849">
        <w:t>. E</w:t>
      </w:r>
      <w:r>
        <w:t>n mujeres</w:t>
      </w:r>
      <w:r w:rsidR="002C0849">
        <w:t>,</w:t>
      </w:r>
      <w:r>
        <w:t xml:space="preserve"> este porcentaje fue de </w:t>
      </w:r>
      <w:r w:rsidR="009770E2">
        <w:t>6</w:t>
      </w:r>
      <w:r>
        <w:t>.</w:t>
      </w:r>
      <w:r w:rsidR="009770E2">
        <w:t>6</w:t>
      </w:r>
      <w:r w:rsidR="002C385C">
        <w:t xml:space="preserve"> </w:t>
      </w:r>
      <w:r>
        <w:t>%</w:t>
      </w:r>
      <w:r w:rsidR="00C41F16">
        <w:t xml:space="preserve">; en </w:t>
      </w:r>
      <w:r>
        <w:t>hombres</w:t>
      </w:r>
      <w:r w:rsidR="002C0849">
        <w:t>,</w:t>
      </w:r>
      <w:r>
        <w:t xml:space="preserve"> de 3.</w:t>
      </w:r>
      <w:r w:rsidR="009770E2">
        <w:t>7</w:t>
      </w:r>
      <w:r>
        <w:t xml:space="preserve"> por ciento.</w:t>
      </w:r>
    </w:p>
    <w:p w14:paraId="31B56AC2" w14:textId="17904A32" w:rsidR="000B5005" w:rsidRDefault="000B5005" w:rsidP="00063AB0">
      <w:pPr>
        <w:autoSpaceDE w:val="0"/>
        <w:autoSpaceDN w:val="0"/>
        <w:adjustRightInd w:val="0"/>
        <w:jc w:val="both"/>
        <w:rPr>
          <w:lang w:val="es-ES"/>
        </w:rPr>
      </w:pPr>
    </w:p>
    <w:p w14:paraId="157B1D3C" w14:textId="2F1D3BB3" w:rsidR="000B5005" w:rsidRDefault="000B5005" w:rsidP="00063AB0">
      <w:pPr>
        <w:autoSpaceDE w:val="0"/>
        <w:autoSpaceDN w:val="0"/>
        <w:adjustRightInd w:val="0"/>
        <w:jc w:val="both"/>
        <w:rPr>
          <w:lang w:val="es-ES"/>
        </w:rPr>
      </w:pPr>
    </w:p>
    <w:p w14:paraId="0F87FEA6" w14:textId="6F40D7C1" w:rsidR="000B5005" w:rsidRDefault="000B5005" w:rsidP="00063AB0">
      <w:pPr>
        <w:autoSpaceDE w:val="0"/>
        <w:autoSpaceDN w:val="0"/>
        <w:adjustRightInd w:val="0"/>
        <w:jc w:val="both"/>
        <w:rPr>
          <w:lang w:val="es-ES"/>
        </w:rPr>
      </w:pPr>
    </w:p>
    <w:p w14:paraId="25A202D2" w14:textId="6D6E9D0C" w:rsidR="000B5005" w:rsidRDefault="000B5005" w:rsidP="00063AB0">
      <w:pPr>
        <w:autoSpaceDE w:val="0"/>
        <w:autoSpaceDN w:val="0"/>
        <w:adjustRightInd w:val="0"/>
        <w:jc w:val="both"/>
        <w:rPr>
          <w:lang w:val="es-ES"/>
        </w:rPr>
      </w:pPr>
    </w:p>
    <w:p w14:paraId="478BB831" w14:textId="5625F9C1" w:rsidR="002C0849" w:rsidRDefault="002C0849" w:rsidP="00063AB0">
      <w:pPr>
        <w:autoSpaceDE w:val="0"/>
        <w:autoSpaceDN w:val="0"/>
        <w:adjustRightInd w:val="0"/>
        <w:jc w:val="both"/>
        <w:rPr>
          <w:lang w:val="es-ES"/>
        </w:rPr>
      </w:pPr>
    </w:p>
    <w:p w14:paraId="09EB45AC" w14:textId="77777777" w:rsidR="002C0849" w:rsidRDefault="002C0849" w:rsidP="00063AB0">
      <w:pPr>
        <w:autoSpaceDE w:val="0"/>
        <w:autoSpaceDN w:val="0"/>
        <w:adjustRightInd w:val="0"/>
        <w:jc w:val="both"/>
        <w:rPr>
          <w:lang w:val="es-ES"/>
        </w:rPr>
      </w:pPr>
    </w:p>
    <w:p w14:paraId="49E9FCDE" w14:textId="77777777" w:rsidR="009770E2" w:rsidRDefault="009770E2" w:rsidP="00063AB0">
      <w:pPr>
        <w:autoSpaceDE w:val="0"/>
        <w:autoSpaceDN w:val="0"/>
        <w:adjustRightInd w:val="0"/>
        <w:ind w:left="3176" w:firstLine="794"/>
        <w:jc w:val="both"/>
        <w:rPr>
          <w:sz w:val="20"/>
          <w:lang w:val="es-ES"/>
        </w:rPr>
      </w:pPr>
    </w:p>
    <w:p w14:paraId="09F2EF9D" w14:textId="5B684348" w:rsidR="00063AB0" w:rsidRPr="0026559C" w:rsidRDefault="00063AB0" w:rsidP="00063AB0">
      <w:pPr>
        <w:autoSpaceDE w:val="0"/>
        <w:autoSpaceDN w:val="0"/>
        <w:adjustRightInd w:val="0"/>
        <w:ind w:left="3176" w:firstLine="794"/>
        <w:jc w:val="both"/>
        <w:rPr>
          <w:sz w:val="20"/>
          <w:lang w:val="es-ES"/>
        </w:rPr>
      </w:pPr>
      <w:r>
        <w:rPr>
          <w:sz w:val="20"/>
          <w:lang w:val="es-ES"/>
        </w:rPr>
        <w:lastRenderedPageBreak/>
        <w:t>Gráfica 14</w:t>
      </w:r>
    </w:p>
    <w:p w14:paraId="556371C0" w14:textId="30207B25" w:rsidR="00063AB0" w:rsidRPr="00806B0B" w:rsidRDefault="00FD7675" w:rsidP="00116920">
      <w:pPr>
        <w:autoSpaceDE w:val="0"/>
        <w:autoSpaceDN w:val="0"/>
        <w:adjustRightInd w:val="0"/>
        <w:jc w:val="center"/>
        <w:rPr>
          <w:rFonts w:ascii="Arial Negrita" w:hAnsi="Arial Negrita"/>
          <w:b/>
          <w:bCs/>
          <w:smallCaps/>
          <w:sz w:val="22"/>
        </w:rPr>
      </w:pPr>
      <w:r>
        <w:rPr>
          <w:rFonts w:ascii="Arial Negrita" w:hAnsi="Arial Negrita"/>
          <w:b/>
          <w:bCs/>
          <w:smallCaps/>
          <w:sz w:val="22"/>
        </w:rPr>
        <w:t>P</w:t>
      </w:r>
      <w:r w:rsidRPr="00FD7675">
        <w:rPr>
          <w:rFonts w:ascii="Arial Negrita" w:hAnsi="Arial Negrita"/>
          <w:b/>
          <w:bCs/>
          <w:smallCaps/>
          <w:sz w:val="22"/>
        </w:rPr>
        <w:t>oblaci</w:t>
      </w:r>
      <w:r w:rsidRPr="00FD7675">
        <w:rPr>
          <w:rFonts w:ascii="Arial Negrita" w:hAnsi="Arial Negrita" w:hint="eastAsia"/>
          <w:b/>
          <w:bCs/>
          <w:smallCaps/>
          <w:sz w:val="22"/>
        </w:rPr>
        <w:t>ó</w:t>
      </w:r>
      <w:r w:rsidRPr="00FD7675">
        <w:rPr>
          <w:rFonts w:ascii="Arial Negrita" w:hAnsi="Arial Negrita"/>
          <w:b/>
          <w:bCs/>
          <w:smallCaps/>
          <w:sz w:val="22"/>
        </w:rPr>
        <w:t>n de 18 a</w:t>
      </w:r>
      <w:r w:rsidRPr="00FD7675">
        <w:rPr>
          <w:rFonts w:ascii="Arial Negrita" w:hAnsi="Arial Negrita" w:hint="eastAsia"/>
          <w:b/>
          <w:bCs/>
          <w:smallCaps/>
          <w:sz w:val="22"/>
        </w:rPr>
        <w:t>ñ</w:t>
      </w:r>
      <w:r w:rsidRPr="00FD7675">
        <w:rPr>
          <w:rFonts w:ascii="Arial Negrita" w:hAnsi="Arial Negrita"/>
          <w:b/>
          <w:bCs/>
          <w:smallCaps/>
          <w:sz w:val="22"/>
        </w:rPr>
        <w:t>os y m</w:t>
      </w:r>
      <w:r w:rsidRPr="00FD7675">
        <w:rPr>
          <w:rFonts w:ascii="Arial Negrita" w:hAnsi="Arial Negrita" w:hint="eastAsia"/>
          <w:b/>
          <w:bCs/>
          <w:smallCaps/>
          <w:sz w:val="22"/>
        </w:rPr>
        <w:t>á</w:t>
      </w:r>
      <w:r w:rsidRPr="00FD7675">
        <w:rPr>
          <w:rFonts w:ascii="Arial Negrita" w:hAnsi="Arial Negrita"/>
          <w:b/>
          <w:bCs/>
          <w:smallCaps/>
          <w:sz w:val="22"/>
        </w:rPr>
        <w:t>s violentada en el entorno familiar</w:t>
      </w:r>
    </w:p>
    <w:p w14:paraId="630FAB50" w14:textId="69210BA9" w:rsidR="00063AB0" w:rsidRPr="0026559C" w:rsidRDefault="00063AB0" w:rsidP="00806B0B">
      <w:pPr>
        <w:autoSpaceDE w:val="0"/>
        <w:autoSpaceDN w:val="0"/>
        <w:adjustRightInd w:val="0"/>
        <w:ind w:hanging="567"/>
        <w:jc w:val="center"/>
        <w:rPr>
          <w:sz w:val="18"/>
          <w:szCs w:val="18"/>
        </w:rPr>
      </w:pPr>
      <w:r w:rsidRPr="0026559C">
        <w:rPr>
          <w:sz w:val="18"/>
          <w:szCs w:val="18"/>
        </w:rPr>
        <w:t>(</w:t>
      </w:r>
      <w:r w:rsidR="00FD7675">
        <w:rPr>
          <w:sz w:val="18"/>
          <w:szCs w:val="18"/>
        </w:rPr>
        <w:t>P</w:t>
      </w:r>
      <w:r w:rsidRPr="0026559C">
        <w:rPr>
          <w:sz w:val="18"/>
          <w:szCs w:val="18"/>
        </w:rPr>
        <w:t>orcentaje)</w:t>
      </w:r>
    </w:p>
    <w:p w14:paraId="6B2C10B9" w14:textId="209DB5F4" w:rsidR="00063AB0" w:rsidRDefault="00063AB0" w:rsidP="00063AB0">
      <w:pPr>
        <w:spacing w:before="240"/>
        <w:jc w:val="center"/>
        <w:rPr>
          <w:b/>
          <w:smallCaps/>
          <w:lang w:val="es-ES"/>
        </w:rPr>
      </w:pPr>
      <w:r>
        <w:rPr>
          <w:b/>
          <w:smallCaps/>
          <w:noProof/>
          <w:lang w:eastAsia="es-MX"/>
        </w:rPr>
        <w:drawing>
          <wp:inline distT="0" distB="0" distL="0" distR="0" wp14:anchorId="7D4A0D2C" wp14:editId="0AF661F9">
            <wp:extent cx="4347829" cy="2758656"/>
            <wp:effectExtent l="19050" t="19050" r="15240" b="22860"/>
            <wp:docPr id="49" name="Imagen 49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 descr="Gráf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917" cy="28037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52F63" w14:textId="12F07DBB" w:rsidR="00063AB0" w:rsidRPr="00B96DA3" w:rsidRDefault="00063AB0" w:rsidP="00E253D5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before="120"/>
        <w:ind w:left="-567" w:right="-518" w:firstLine="0"/>
        <w:jc w:val="both"/>
        <w:rPr>
          <w:rFonts w:ascii="Arial Negrita" w:hAnsi="Arial Negrita"/>
          <w:b/>
          <w:bCs/>
          <w:color w:val="000000" w:themeColor="text1"/>
          <w:lang w:val="es-ES"/>
        </w:rPr>
      </w:pPr>
      <w:r w:rsidRPr="00B96DA3">
        <w:rPr>
          <w:rFonts w:ascii="Arial Negrita" w:hAnsi="Arial Negrita"/>
          <w:b/>
          <w:bCs/>
          <w:color w:val="000000" w:themeColor="text1"/>
          <w:lang w:val="es-ES"/>
        </w:rPr>
        <w:t>Violencia en el entorno familiar (agresor)</w:t>
      </w:r>
    </w:p>
    <w:p w14:paraId="4EF17319" w14:textId="77777777" w:rsidR="00063AB0" w:rsidRDefault="00063AB0" w:rsidP="00B11FCD">
      <w:pPr>
        <w:autoSpaceDE w:val="0"/>
        <w:autoSpaceDN w:val="0"/>
        <w:adjustRightInd w:val="0"/>
        <w:rPr>
          <w:b/>
          <w:lang w:val="es-ES"/>
        </w:rPr>
      </w:pPr>
    </w:p>
    <w:p w14:paraId="7463AE52" w14:textId="012E6709" w:rsidR="00063AB0" w:rsidRPr="00B11FCD" w:rsidRDefault="00063AB0" w:rsidP="000E4C0C">
      <w:pPr>
        <w:autoSpaceDE w:val="0"/>
        <w:autoSpaceDN w:val="0"/>
        <w:adjustRightInd w:val="0"/>
        <w:ind w:left="-567"/>
        <w:jc w:val="both"/>
        <w:rPr>
          <w:lang w:val="es-ES"/>
        </w:rPr>
      </w:pPr>
      <w:r>
        <w:rPr>
          <w:lang w:val="es-ES"/>
        </w:rPr>
        <w:t>De enero a septiembre</w:t>
      </w:r>
      <w:r w:rsidRPr="001B28C2">
        <w:rPr>
          <w:lang w:val="es-ES"/>
        </w:rPr>
        <w:t xml:space="preserve"> de </w:t>
      </w:r>
      <w:r>
        <w:rPr>
          <w:lang w:val="es-ES"/>
        </w:rPr>
        <w:t>2022,</w:t>
      </w:r>
      <w:r w:rsidRPr="001B28C2">
        <w:rPr>
          <w:lang w:val="es-ES"/>
        </w:rPr>
        <w:t xml:space="preserve"> </w:t>
      </w:r>
      <w:r>
        <w:rPr>
          <w:lang w:val="es-ES"/>
        </w:rPr>
        <w:t xml:space="preserve">de la población de 18 años y más que sufrió violencia en el entorno familiar, </w:t>
      </w:r>
      <w:r w:rsidR="00C41F16">
        <w:rPr>
          <w:lang w:val="es-ES"/>
        </w:rPr>
        <w:t xml:space="preserve">54.2 % reportó que </w:t>
      </w:r>
      <w:r w:rsidR="002C385C">
        <w:rPr>
          <w:lang w:val="es-ES"/>
        </w:rPr>
        <w:t>la</w:t>
      </w:r>
      <w:r>
        <w:rPr>
          <w:lang w:val="es-ES"/>
        </w:rPr>
        <w:t xml:space="preserve"> </w:t>
      </w:r>
      <w:r w:rsidR="00FD7675">
        <w:rPr>
          <w:lang w:val="es-ES"/>
        </w:rPr>
        <w:t xml:space="preserve">o el </w:t>
      </w:r>
      <w:r>
        <w:rPr>
          <w:lang w:val="es-ES"/>
        </w:rPr>
        <w:t>principal</w:t>
      </w:r>
      <w:r w:rsidR="002C385C">
        <w:rPr>
          <w:lang w:val="es-ES"/>
        </w:rPr>
        <w:t xml:space="preserve"> </w:t>
      </w:r>
      <w:r>
        <w:rPr>
          <w:lang w:val="es-ES"/>
        </w:rPr>
        <w:t>agresor fue</w:t>
      </w:r>
      <w:r w:rsidR="00FD7675">
        <w:rPr>
          <w:lang w:val="es-ES"/>
        </w:rPr>
        <w:t xml:space="preserve"> alguna persona </w:t>
      </w:r>
      <w:r w:rsidRPr="00806B0B">
        <w:rPr>
          <w:i/>
          <w:lang w:val="es-ES"/>
        </w:rPr>
        <w:t>sin parentesco</w:t>
      </w:r>
      <w:r>
        <w:rPr>
          <w:lang w:val="es-ES"/>
        </w:rPr>
        <w:t xml:space="preserve"> especificado, seguido </w:t>
      </w:r>
      <w:r w:rsidR="0054180B" w:rsidRPr="0054180B">
        <w:t>del</w:t>
      </w:r>
      <w:r w:rsidR="001A5A38">
        <w:t xml:space="preserve"> </w:t>
      </w:r>
      <w:r w:rsidRPr="00806B0B">
        <w:rPr>
          <w:i/>
          <w:lang w:val="es-ES"/>
        </w:rPr>
        <w:t>esposo</w:t>
      </w:r>
      <w:r w:rsidR="001A5A38" w:rsidRPr="00806B0B">
        <w:rPr>
          <w:i/>
          <w:lang w:val="es-ES"/>
        </w:rPr>
        <w:t>, esposa</w:t>
      </w:r>
      <w:r w:rsidRPr="00806B0B">
        <w:rPr>
          <w:i/>
          <w:lang w:val="es-ES"/>
        </w:rPr>
        <w:t xml:space="preserve"> o pareja sentimental</w:t>
      </w:r>
      <w:r w:rsidR="00C41F16">
        <w:rPr>
          <w:iCs/>
          <w:lang w:val="es-ES"/>
        </w:rPr>
        <w:t>,</w:t>
      </w:r>
      <w:r>
        <w:rPr>
          <w:lang w:val="es-ES"/>
        </w:rPr>
        <w:t xml:space="preserve"> con 17.8 por ciento.</w:t>
      </w:r>
    </w:p>
    <w:p w14:paraId="10DAD6CF" w14:textId="77777777" w:rsidR="002A02DE" w:rsidRDefault="002A02DE" w:rsidP="00063AB0">
      <w:pPr>
        <w:autoSpaceDE w:val="0"/>
        <w:autoSpaceDN w:val="0"/>
        <w:adjustRightInd w:val="0"/>
        <w:ind w:left="3176" w:firstLine="794"/>
        <w:jc w:val="both"/>
        <w:rPr>
          <w:sz w:val="20"/>
          <w:lang w:val="es-ES"/>
        </w:rPr>
      </w:pPr>
    </w:p>
    <w:p w14:paraId="2F2380AB" w14:textId="6595B28E" w:rsidR="00063AB0" w:rsidRPr="0026559C" w:rsidRDefault="00063AB0" w:rsidP="00806B0B">
      <w:pPr>
        <w:autoSpaceDE w:val="0"/>
        <w:autoSpaceDN w:val="0"/>
        <w:adjustRightInd w:val="0"/>
        <w:ind w:left="3176" w:firstLine="652"/>
        <w:jc w:val="both"/>
        <w:rPr>
          <w:sz w:val="20"/>
          <w:lang w:val="es-ES"/>
        </w:rPr>
      </w:pPr>
      <w:r>
        <w:rPr>
          <w:sz w:val="20"/>
          <w:lang w:val="es-ES"/>
        </w:rPr>
        <w:t>Gráfica 15</w:t>
      </w:r>
    </w:p>
    <w:p w14:paraId="632E4A51" w14:textId="77EBF274" w:rsidR="00063AB0" w:rsidRPr="00806B0B" w:rsidRDefault="00FD7675" w:rsidP="00806B0B">
      <w:pPr>
        <w:autoSpaceDE w:val="0"/>
        <w:autoSpaceDN w:val="0"/>
        <w:adjustRightInd w:val="0"/>
        <w:ind w:hanging="567"/>
        <w:jc w:val="center"/>
        <w:rPr>
          <w:rFonts w:ascii="Arial Negrita" w:hAnsi="Arial Negrita"/>
          <w:b/>
          <w:bCs/>
          <w:smallCaps/>
          <w:sz w:val="22"/>
        </w:rPr>
      </w:pPr>
      <w:r>
        <w:rPr>
          <w:rFonts w:ascii="Arial Negrita" w:hAnsi="Arial Negrita"/>
          <w:b/>
          <w:bCs/>
          <w:smallCaps/>
          <w:sz w:val="22"/>
        </w:rPr>
        <w:t>P</w:t>
      </w:r>
      <w:r w:rsidRPr="00FD7675">
        <w:rPr>
          <w:rFonts w:ascii="Arial Negrita" w:hAnsi="Arial Negrita"/>
          <w:b/>
          <w:bCs/>
          <w:smallCaps/>
          <w:sz w:val="22"/>
        </w:rPr>
        <w:t>oblaci</w:t>
      </w:r>
      <w:r w:rsidRPr="00FD7675">
        <w:rPr>
          <w:rFonts w:ascii="Arial Negrita" w:hAnsi="Arial Negrita" w:hint="eastAsia"/>
          <w:b/>
          <w:bCs/>
          <w:smallCaps/>
          <w:sz w:val="22"/>
        </w:rPr>
        <w:t>ó</w:t>
      </w:r>
      <w:r w:rsidRPr="00FD7675">
        <w:rPr>
          <w:rFonts w:ascii="Arial Negrita" w:hAnsi="Arial Negrita"/>
          <w:b/>
          <w:bCs/>
          <w:smallCaps/>
          <w:sz w:val="22"/>
        </w:rPr>
        <w:t>n de 18 a</w:t>
      </w:r>
      <w:r w:rsidRPr="00FD7675">
        <w:rPr>
          <w:rFonts w:ascii="Arial Negrita" w:hAnsi="Arial Negrita" w:hint="eastAsia"/>
          <w:b/>
          <w:bCs/>
          <w:smallCaps/>
          <w:sz w:val="22"/>
        </w:rPr>
        <w:t>ñ</w:t>
      </w:r>
      <w:r w:rsidRPr="00FD7675">
        <w:rPr>
          <w:rFonts w:ascii="Arial Negrita" w:hAnsi="Arial Negrita"/>
          <w:b/>
          <w:bCs/>
          <w:smallCaps/>
          <w:sz w:val="22"/>
        </w:rPr>
        <w:t>os y m</w:t>
      </w:r>
      <w:r w:rsidRPr="00FD7675">
        <w:rPr>
          <w:rFonts w:ascii="Arial Negrita" w:hAnsi="Arial Negrita" w:hint="eastAsia"/>
          <w:b/>
          <w:bCs/>
          <w:smallCaps/>
          <w:sz w:val="22"/>
        </w:rPr>
        <w:t>á</w:t>
      </w:r>
      <w:r w:rsidRPr="00FD7675">
        <w:rPr>
          <w:rFonts w:ascii="Arial Negrita" w:hAnsi="Arial Negrita"/>
          <w:b/>
          <w:bCs/>
          <w:smallCaps/>
          <w:sz w:val="22"/>
        </w:rPr>
        <w:t>s violentada en el entorno familiar</w:t>
      </w:r>
    </w:p>
    <w:p w14:paraId="01E5FD64" w14:textId="31C140F4" w:rsidR="00063AB0" w:rsidRPr="0026559C" w:rsidRDefault="00063AB0" w:rsidP="00806B0B">
      <w:pPr>
        <w:autoSpaceDE w:val="0"/>
        <w:autoSpaceDN w:val="0"/>
        <w:adjustRightInd w:val="0"/>
        <w:ind w:hanging="567"/>
        <w:jc w:val="center"/>
        <w:rPr>
          <w:b/>
          <w:bCs/>
          <w:sz w:val="18"/>
          <w:szCs w:val="18"/>
        </w:rPr>
      </w:pPr>
      <w:r w:rsidRPr="0026559C">
        <w:rPr>
          <w:sz w:val="18"/>
          <w:szCs w:val="18"/>
        </w:rPr>
        <w:t>(</w:t>
      </w:r>
      <w:r w:rsidR="00FD7675">
        <w:rPr>
          <w:sz w:val="18"/>
          <w:szCs w:val="18"/>
        </w:rPr>
        <w:t>P</w:t>
      </w:r>
      <w:r w:rsidRPr="0026559C">
        <w:rPr>
          <w:sz w:val="18"/>
          <w:szCs w:val="18"/>
        </w:rPr>
        <w:t>orcentaje)</w:t>
      </w:r>
    </w:p>
    <w:p w14:paraId="6F369F05" w14:textId="0401E42E" w:rsidR="00063AB0" w:rsidRDefault="00063AB0" w:rsidP="00063AB0">
      <w:pPr>
        <w:spacing w:before="120" w:after="120"/>
        <w:jc w:val="center"/>
        <w:rPr>
          <w:b/>
          <w:smallCaps/>
          <w:lang w:val="es-ES"/>
        </w:rPr>
      </w:pPr>
      <w:r>
        <w:rPr>
          <w:b/>
          <w:smallCaps/>
          <w:noProof/>
          <w:lang w:val="es-ES"/>
        </w:rPr>
        <w:drawing>
          <wp:inline distT="0" distB="0" distL="0" distR="0" wp14:anchorId="13F8D8CC" wp14:editId="50CCCC03">
            <wp:extent cx="4410075" cy="2748392"/>
            <wp:effectExtent l="19050" t="19050" r="9525" b="13970"/>
            <wp:docPr id="52" name="Imagen 52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n 52" descr="Gráfico, Gráfico de barras&#10;&#10;Descripción generada automáticament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852" cy="27819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9B7A6C" w14:textId="77777777" w:rsidR="00142B27" w:rsidRDefault="00142B27" w:rsidP="00063AB0">
      <w:pPr>
        <w:spacing w:before="120" w:after="120"/>
        <w:jc w:val="center"/>
        <w:rPr>
          <w:b/>
          <w:smallCaps/>
          <w:lang w:val="es-ES"/>
        </w:rPr>
      </w:pPr>
    </w:p>
    <w:p w14:paraId="5899A0C0" w14:textId="77777777" w:rsidR="00063AB0" w:rsidRPr="00B96DA3" w:rsidRDefault="00063AB0" w:rsidP="00063AB0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before="120"/>
        <w:ind w:left="-567" w:right="-518" w:firstLine="0"/>
        <w:jc w:val="both"/>
        <w:rPr>
          <w:rFonts w:ascii="Arial Negrita" w:hAnsi="Arial Negrita"/>
          <w:b/>
          <w:bCs/>
          <w:color w:val="000000" w:themeColor="text1"/>
          <w:lang w:val="es-ES"/>
        </w:rPr>
      </w:pPr>
      <w:r w:rsidRPr="00B96DA3">
        <w:rPr>
          <w:rFonts w:ascii="Arial Negrita" w:hAnsi="Arial Negrita"/>
          <w:b/>
          <w:bCs/>
          <w:color w:val="000000" w:themeColor="text1"/>
          <w:lang w:val="es-ES"/>
        </w:rPr>
        <w:lastRenderedPageBreak/>
        <w:t>Movilidad (experiencias)</w:t>
      </w:r>
    </w:p>
    <w:p w14:paraId="18B8C0F1" w14:textId="77777777" w:rsidR="00063AB0" w:rsidRPr="00EC43D6" w:rsidRDefault="00063AB0" w:rsidP="00063AB0">
      <w:pPr>
        <w:pStyle w:val="Prrafodelista"/>
        <w:autoSpaceDE w:val="0"/>
        <w:autoSpaceDN w:val="0"/>
        <w:adjustRightInd w:val="0"/>
        <w:spacing w:before="120"/>
        <w:ind w:left="-567" w:right="-518"/>
        <w:jc w:val="both"/>
        <w:rPr>
          <w:rFonts w:ascii="Arial Negrita" w:hAnsi="Arial Negrita"/>
          <w:b/>
          <w:bCs/>
          <w:smallCaps/>
          <w:color w:val="000000" w:themeColor="text1"/>
          <w:lang w:val="es-ES"/>
        </w:rPr>
      </w:pPr>
    </w:p>
    <w:p w14:paraId="49F1E777" w14:textId="46063FE0" w:rsidR="00063AB0" w:rsidRDefault="00063AB0" w:rsidP="002040D0">
      <w:pPr>
        <w:autoSpaceDE w:val="0"/>
        <w:autoSpaceDN w:val="0"/>
        <w:adjustRightInd w:val="0"/>
        <w:ind w:left="-567"/>
        <w:jc w:val="both"/>
        <w:rPr>
          <w:lang w:val="es-ES"/>
        </w:rPr>
      </w:pPr>
      <w:r w:rsidRPr="006665A9">
        <w:rPr>
          <w:lang w:val="es-ES"/>
        </w:rPr>
        <w:t xml:space="preserve">Durante el </w:t>
      </w:r>
      <w:r>
        <w:rPr>
          <w:lang w:val="es-ES"/>
        </w:rPr>
        <w:t>tercer trimestre de</w:t>
      </w:r>
      <w:r w:rsidRPr="006665A9">
        <w:rPr>
          <w:lang w:val="es-ES"/>
        </w:rPr>
        <w:t xml:space="preserve"> 202</w:t>
      </w:r>
      <w:r>
        <w:rPr>
          <w:lang w:val="es-ES"/>
        </w:rPr>
        <w:t>2</w:t>
      </w:r>
      <w:r w:rsidRPr="006665A9">
        <w:rPr>
          <w:lang w:val="es-ES"/>
        </w:rPr>
        <w:t xml:space="preserve">, se estima que </w:t>
      </w:r>
      <w:r>
        <w:rPr>
          <w:lang w:val="es-ES"/>
        </w:rPr>
        <w:t xml:space="preserve">72.4 </w:t>
      </w:r>
      <w:r w:rsidRPr="006665A9">
        <w:rPr>
          <w:lang w:val="es-ES"/>
        </w:rPr>
        <w:t xml:space="preserve">% </w:t>
      </w:r>
      <w:r>
        <w:rPr>
          <w:lang w:val="es-ES"/>
        </w:rPr>
        <w:t xml:space="preserve">de hombres </w:t>
      </w:r>
      <w:r w:rsidRPr="006665A9">
        <w:rPr>
          <w:lang w:val="es-ES"/>
        </w:rPr>
        <w:t>de 18 años y más</w:t>
      </w:r>
      <w:r>
        <w:rPr>
          <w:lang w:val="es-ES"/>
        </w:rPr>
        <w:t>,</w:t>
      </w:r>
      <w:r w:rsidRPr="006665A9">
        <w:rPr>
          <w:lang w:val="es-ES"/>
        </w:rPr>
        <w:t xml:space="preserve"> en zonas urbanas, salió diariamente de su vivienda</w:t>
      </w:r>
      <w:r>
        <w:rPr>
          <w:lang w:val="es-ES"/>
        </w:rPr>
        <w:t xml:space="preserve">. De mujeres de </w:t>
      </w:r>
      <w:r w:rsidRPr="006665A9">
        <w:rPr>
          <w:lang w:val="es-ES"/>
        </w:rPr>
        <w:t xml:space="preserve">18 años y más, se estima que </w:t>
      </w:r>
      <w:r>
        <w:rPr>
          <w:lang w:val="es-ES"/>
        </w:rPr>
        <w:t>el porcentaje fue 59.9 por ciento</w:t>
      </w:r>
      <w:r w:rsidRPr="006665A9">
        <w:rPr>
          <w:lang w:val="es-ES"/>
        </w:rPr>
        <w:t>.</w:t>
      </w:r>
    </w:p>
    <w:p w14:paraId="78CD3C61" w14:textId="77777777" w:rsidR="00FD4A3A" w:rsidRDefault="00FD4A3A" w:rsidP="00B11FCD">
      <w:pPr>
        <w:autoSpaceDE w:val="0"/>
        <w:autoSpaceDN w:val="0"/>
        <w:adjustRightInd w:val="0"/>
        <w:ind w:left="-567" w:right="-518"/>
        <w:jc w:val="both"/>
        <w:rPr>
          <w:sz w:val="20"/>
          <w:lang w:val="es-ES"/>
        </w:rPr>
      </w:pPr>
    </w:p>
    <w:p w14:paraId="60499533" w14:textId="77777777" w:rsidR="00063AB0" w:rsidRDefault="00063AB0" w:rsidP="00063AB0">
      <w:pPr>
        <w:autoSpaceDE w:val="0"/>
        <w:autoSpaceDN w:val="0"/>
        <w:adjustRightInd w:val="0"/>
        <w:ind w:left="3176" w:firstLine="794"/>
        <w:jc w:val="both"/>
        <w:rPr>
          <w:sz w:val="20"/>
          <w:lang w:val="es-ES"/>
        </w:rPr>
      </w:pPr>
      <w:r>
        <w:rPr>
          <w:sz w:val="20"/>
          <w:lang w:val="es-ES"/>
        </w:rPr>
        <w:t>Gráfica 16</w:t>
      </w:r>
    </w:p>
    <w:p w14:paraId="01EDB5A0" w14:textId="0FA77AA9" w:rsidR="00063AB0" w:rsidRPr="00806B0B" w:rsidRDefault="00FD7675" w:rsidP="00063AB0">
      <w:pPr>
        <w:autoSpaceDE w:val="0"/>
        <w:autoSpaceDN w:val="0"/>
        <w:adjustRightInd w:val="0"/>
        <w:jc w:val="center"/>
        <w:rPr>
          <w:rFonts w:ascii="Arial Negrita" w:hAnsi="Arial Negrita"/>
          <w:b/>
          <w:bCs/>
          <w:smallCaps/>
          <w:sz w:val="22"/>
        </w:rPr>
      </w:pPr>
      <w:r>
        <w:rPr>
          <w:rFonts w:ascii="Arial Negrita" w:hAnsi="Arial Negrita"/>
          <w:b/>
          <w:bCs/>
          <w:smallCaps/>
          <w:sz w:val="22"/>
        </w:rPr>
        <w:t>P</w:t>
      </w:r>
      <w:r w:rsidRPr="00FD7675">
        <w:rPr>
          <w:rFonts w:ascii="Arial Negrita" w:hAnsi="Arial Negrita"/>
          <w:b/>
          <w:bCs/>
          <w:smallCaps/>
          <w:sz w:val="22"/>
        </w:rPr>
        <w:t>oblaci</w:t>
      </w:r>
      <w:r w:rsidRPr="00FD7675">
        <w:rPr>
          <w:rFonts w:ascii="Arial Negrita" w:hAnsi="Arial Negrita" w:hint="eastAsia"/>
          <w:b/>
          <w:bCs/>
          <w:smallCaps/>
          <w:sz w:val="22"/>
        </w:rPr>
        <w:t>ó</w:t>
      </w:r>
      <w:r w:rsidRPr="00FD7675">
        <w:rPr>
          <w:rFonts w:ascii="Arial Negrita" w:hAnsi="Arial Negrita"/>
          <w:b/>
          <w:bCs/>
          <w:smallCaps/>
          <w:sz w:val="22"/>
        </w:rPr>
        <w:t>n de 18 a</w:t>
      </w:r>
      <w:r w:rsidRPr="00FD7675">
        <w:rPr>
          <w:rFonts w:ascii="Arial Negrita" w:hAnsi="Arial Negrita" w:hint="eastAsia"/>
          <w:b/>
          <w:bCs/>
          <w:smallCaps/>
          <w:sz w:val="22"/>
        </w:rPr>
        <w:t>ñ</w:t>
      </w:r>
      <w:r w:rsidRPr="00FD7675">
        <w:rPr>
          <w:rFonts w:ascii="Arial Negrita" w:hAnsi="Arial Negrita"/>
          <w:b/>
          <w:bCs/>
          <w:smallCaps/>
          <w:sz w:val="22"/>
        </w:rPr>
        <w:t>os y m</w:t>
      </w:r>
      <w:r w:rsidRPr="00FD7675">
        <w:rPr>
          <w:rFonts w:ascii="Arial Negrita" w:hAnsi="Arial Negrita" w:hint="eastAsia"/>
          <w:b/>
          <w:bCs/>
          <w:smallCaps/>
          <w:sz w:val="22"/>
        </w:rPr>
        <w:t>á</w:t>
      </w:r>
      <w:r w:rsidRPr="00FD7675">
        <w:rPr>
          <w:rFonts w:ascii="Arial Negrita" w:hAnsi="Arial Negrita"/>
          <w:b/>
          <w:bCs/>
          <w:smallCaps/>
          <w:sz w:val="22"/>
        </w:rPr>
        <w:t xml:space="preserve">s diferenciada y frecuencias con </w:t>
      </w:r>
      <w:r w:rsidRPr="00FD7675">
        <w:rPr>
          <w:rFonts w:ascii="Arial Negrita" w:hAnsi="Arial Negrita"/>
          <w:b/>
          <w:bCs/>
          <w:smallCaps/>
          <w:sz w:val="22"/>
        </w:rPr>
        <w:br/>
        <w:t xml:space="preserve">la que ha salido de su vivienda. </w:t>
      </w:r>
    </w:p>
    <w:p w14:paraId="175D646A" w14:textId="77777777" w:rsidR="00063AB0" w:rsidRPr="00CC3536" w:rsidRDefault="00063AB0" w:rsidP="00063AB0">
      <w:pPr>
        <w:jc w:val="center"/>
        <w:rPr>
          <w:bCs/>
          <w:sz w:val="18"/>
          <w:szCs w:val="18"/>
        </w:rPr>
      </w:pPr>
      <w:r w:rsidRPr="00CC3536">
        <w:rPr>
          <w:bCs/>
          <w:sz w:val="18"/>
          <w:szCs w:val="28"/>
          <w:lang w:val="es-ES"/>
        </w:rPr>
        <w:t>(Porcentaje)</w:t>
      </w:r>
    </w:p>
    <w:p w14:paraId="74E1ED34" w14:textId="77777777" w:rsidR="00063AB0" w:rsidRDefault="00063AB0" w:rsidP="00063AB0">
      <w:pPr>
        <w:jc w:val="center"/>
        <w:rPr>
          <w:b/>
          <w:smallCaps/>
          <w:noProof/>
          <w:lang w:val="es-ES"/>
        </w:rPr>
      </w:pPr>
      <w:r>
        <w:rPr>
          <w:b/>
          <w:smallCaps/>
          <w:noProof/>
          <w:lang w:val="es-ES"/>
        </w:rPr>
        <w:drawing>
          <wp:inline distT="0" distB="0" distL="0" distR="0" wp14:anchorId="73605BC2" wp14:editId="0A55B544">
            <wp:extent cx="5870874" cy="3008822"/>
            <wp:effectExtent l="19050" t="19050" r="15875" b="20320"/>
            <wp:docPr id="63" name="Imagen 63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 descr="Gráfico&#10;&#10;Descripción generada automáticament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874" cy="30088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32F4C0" w14:textId="77777777" w:rsidR="006807EA" w:rsidRDefault="006807EA" w:rsidP="00063AB0">
      <w:pPr>
        <w:autoSpaceDE w:val="0"/>
        <w:autoSpaceDN w:val="0"/>
        <w:adjustRightInd w:val="0"/>
        <w:spacing w:before="480"/>
        <w:ind w:left="-567" w:right="-518"/>
        <w:jc w:val="both"/>
        <w:rPr>
          <w:lang w:val="es-ES"/>
        </w:rPr>
      </w:pPr>
    </w:p>
    <w:p w14:paraId="3A5DF0E6" w14:textId="77777777" w:rsidR="006807EA" w:rsidRDefault="006807EA" w:rsidP="00063AB0">
      <w:pPr>
        <w:autoSpaceDE w:val="0"/>
        <w:autoSpaceDN w:val="0"/>
        <w:adjustRightInd w:val="0"/>
        <w:spacing w:before="480"/>
        <w:ind w:left="-567" w:right="-518"/>
        <w:jc w:val="both"/>
        <w:rPr>
          <w:lang w:val="es-ES"/>
        </w:rPr>
      </w:pPr>
    </w:p>
    <w:p w14:paraId="3FE7A9FE" w14:textId="77777777" w:rsidR="006807EA" w:rsidRDefault="006807EA" w:rsidP="00063AB0">
      <w:pPr>
        <w:autoSpaceDE w:val="0"/>
        <w:autoSpaceDN w:val="0"/>
        <w:adjustRightInd w:val="0"/>
        <w:spacing w:before="480"/>
        <w:ind w:left="-567" w:right="-518"/>
        <w:jc w:val="both"/>
        <w:rPr>
          <w:lang w:val="es-ES"/>
        </w:rPr>
      </w:pPr>
    </w:p>
    <w:p w14:paraId="562E8621" w14:textId="77777777" w:rsidR="006807EA" w:rsidRDefault="006807EA" w:rsidP="00063AB0">
      <w:pPr>
        <w:autoSpaceDE w:val="0"/>
        <w:autoSpaceDN w:val="0"/>
        <w:adjustRightInd w:val="0"/>
        <w:spacing w:before="480"/>
        <w:ind w:left="-567" w:right="-518"/>
        <w:jc w:val="both"/>
        <w:rPr>
          <w:lang w:val="es-ES"/>
        </w:rPr>
      </w:pPr>
    </w:p>
    <w:p w14:paraId="1487D12E" w14:textId="77777777" w:rsidR="006807EA" w:rsidRDefault="006807EA" w:rsidP="00063AB0">
      <w:pPr>
        <w:autoSpaceDE w:val="0"/>
        <w:autoSpaceDN w:val="0"/>
        <w:adjustRightInd w:val="0"/>
        <w:spacing w:before="480"/>
        <w:ind w:left="-567" w:right="-518"/>
        <w:jc w:val="both"/>
        <w:rPr>
          <w:lang w:val="es-ES"/>
        </w:rPr>
      </w:pPr>
    </w:p>
    <w:p w14:paraId="2C81764F" w14:textId="77777777" w:rsidR="006807EA" w:rsidRDefault="006807EA" w:rsidP="00063AB0">
      <w:pPr>
        <w:autoSpaceDE w:val="0"/>
        <w:autoSpaceDN w:val="0"/>
        <w:adjustRightInd w:val="0"/>
        <w:spacing w:before="480"/>
        <w:ind w:left="-567" w:right="-518"/>
        <w:jc w:val="both"/>
        <w:rPr>
          <w:lang w:val="es-ES"/>
        </w:rPr>
      </w:pPr>
    </w:p>
    <w:p w14:paraId="2BEC0218" w14:textId="77777777" w:rsidR="006807EA" w:rsidRDefault="006807EA" w:rsidP="00063AB0">
      <w:pPr>
        <w:autoSpaceDE w:val="0"/>
        <w:autoSpaceDN w:val="0"/>
        <w:adjustRightInd w:val="0"/>
        <w:spacing w:before="480"/>
        <w:ind w:left="-567" w:right="-518"/>
        <w:jc w:val="both"/>
        <w:rPr>
          <w:lang w:val="es-ES"/>
        </w:rPr>
      </w:pPr>
    </w:p>
    <w:p w14:paraId="1A55EBAA" w14:textId="646BD224" w:rsidR="00063AB0" w:rsidRDefault="00063AB0" w:rsidP="00806B0B">
      <w:pPr>
        <w:autoSpaceDE w:val="0"/>
        <w:autoSpaceDN w:val="0"/>
        <w:adjustRightInd w:val="0"/>
        <w:spacing w:before="480"/>
        <w:ind w:left="-567"/>
        <w:jc w:val="both"/>
        <w:rPr>
          <w:lang w:val="es-ES"/>
        </w:rPr>
      </w:pPr>
      <w:r>
        <w:rPr>
          <w:lang w:val="es-ES"/>
        </w:rPr>
        <w:lastRenderedPageBreak/>
        <w:t xml:space="preserve">En el </w:t>
      </w:r>
      <w:r w:rsidR="000E4C0C">
        <w:rPr>
          <w:lang w:val="es-ES"/>
        </w:rPr>
        <w:t xml:space="preserve">tercer </w:t>
      </w:r>
      <w:r>
        <w:rPr>
          <w:lang w:val="es-ES"/>
        </w:rPr>
        <w:t xml:space="preserve">trimestre </w:t>
      </w:r>
      <w:r w:rsidRPr="006665A9">
        <w:rPr>
          <w:lang w:val="es-ES"/>
        </w:rPr>
        <w:t>de 202</w:t>
      </w:r>
      <w:r>
        <w:rPr>
          <w:lang w:val="es-ES"/>
        </w:rPr>
        <w:t>2</w:t>
      </w:r>
      <w:r w:rsidRPr="006665A9">
        <w:rPr>
          <w:lang w:val="es-ES"/>
        </w:rPr>
        <w:t xml:space="preserve">, se estima que </w:t>
      </w:r>
      <w:r>
        <w:rPr>
          <w:lang w:val="es-ES"/>
        </w:rPr>
        <w:t xml:space="preserve">65.6 </w:t>
      </w:r>
      <w:r w:rsidRPr="006665A9">
        <w:rPr>
          <w:lang w:val="es-ES"/>
        </w:rPr>
        <w:t>% de la población de 18 años y más en zonas urbanas salió diariamente de su vivienda</w:t>
      </w:r>
      <w:r>
        <w:rPr>
          <w:lang w:val="es-ES"/>
        </w:rPr>
        <w:t>. D</w:t>
      </w:r>
      <w:r w:rsidRPr="006665A9">
        <w:rPr>
          <w:lang w:val="es-ES"/>
        </w:rPr>
        <w:t>e</w:t>
      </w:r>
      <w:r>
        <w:rPr>
          <w:lang w:val="es-ES"/>
        </w:rPr>
        <w:t xml:space="preserve"> estas personas</w:t>
      </w:r>
      <w:r w:rsidR="00FD7675">
        <w:rPr>
          <w:lang w:val="es-ES"/>
        </w:rPr>
        <w:t>,</w:t>
      </w:r>
      <w:r w:rsidRPr="006665A9">
        <w:rPr>
          <w:lang w:val="es-ES"/>
        </w:rPr>
        <w:t xml:space="preserve"> 6</w:t>
      </w:r>
      <w:r>
        <w:rPr>
          <w:lang w:val="es-ES"/>
        </w:rPr>
        <w:t xml:space="preserve">3.4 </w:t>
      </w:r>
      <w:r w:rsidRPr="006665A9">
        <w:rPr>
          <w:lang w:val="es-ES"/>
        </w:rPr>
        <w:t xml:space="preserve">% </w:t>
      </w:r>
      <w:r>
        <w:rPr>
          <w:lang w:val="es-ES"/>
        </w:rPr>
        <w:t>sintió inseguridad</w:t>
      </w:r>
      <w:r w:rsidRPr="006665A9">
        <w:rPr>
          <w:lang w:val="es-ES"/>
        </w:rPr>
        <w:t>.</w:t>
      </w:r>
    </w:p>
    <w:p w14:paraId="6D3E9154" w14:textId="77777777" w:rsidR="00063AB0" w:rsidRPr="00CC3536" w:rsidRDefault="00063AB0" w:rsidP="00063AB0">
      <w:pPr>
        <w:spacing w:before="240"/>
        <w:jc w:val="center"/>
        <w:rPr>
          <w:noProof/>
          <w:sz w:val="20"/>
          <w:lang w:val="es-ES"/>
        </w:rPr>
      </w:pPr>
      <w:r w:rsidRPr="00CC3536">
        <w:rPr>
          <w:noProof/>
          <w:sz w:val="20"/>
          <w:lang w:val="es-ES"/>
        </w:rPr>
        <w:t xml:space="preserve">Gráfica </w:t>
      </w:r>
      <w:r>
        <w:rPr>
          <w:noProof/>
          <w:sz w:val="20"/>
          <w:lang w:val="es-ES"/>
        </w:rPr>
        <w:t>1</w:t>
      </w:r>
      <w:r w:rsidRPr="00CC3536">
        <w:rPr>
          <w:noProof/>
          <w:sz w:val="20"/>
          <w:lang w:val="es-ES"/>
        </w:rPr>
        <w:t>7</w:t>
      </w:r>
    </w:p>
    <w:p w14:paraId="145A22AD" w14:textId="043ADBEA" w:rsidR="00063AB0" w:rsidRPr="00806B0B" w:rsidRDefault="00FD7675" w:rsidP="00063AB0">
      <w:pPr>
        <w:jc w:val="center"/>
        <w:rPr>
          <w:rFonts w:ascii="Arial Negrita" w:hAnsi="Arial Negrita"/>
          <w:b/>
          <w:smallCaps/>
          <w:sz w:val="22"/>
          <w:szCs w:val="28"/>
          <w:lang w:val="es-ES"/>
        </w:rPr>
      </w:pPr>
      <w:r w:rsidRPr="00FD7675">
        <w:rPr>
          <w:rFonts w:ascii="Arial Negrita" w:hAnsi="Arial Negrita"/>
          <w:b/>
          <w:smallCaps/>
          <w:sz w:val="22"/>
          <w:szCs w:val="28"/>
          <w:lang w:val="es-ES"/>
        </w:rPr>
        <w:t>poblaci</w:t>
      </w:r>
      <w:r w:rsidRPr="00FD7675">
        <w:rPr>
          <w:rFonts w:ascii="Arial Negrita" w:hAnsi="Arial Negrita" w:hint="eastAsia"/>
          <w:b/>
          <w:smallCaps/>
          <w:sz w:val="22"/>
          <w:szCs w:val="28"/>
          <w:lang w:val="es-ES"/>
        </w:rPr>
        <w:t>ó</w:t>
      </w:r>
      <w:r w:rsidRPr="00FD7675">
        <w:rPr>
          <w:rFonts w:ascii="Arial Negrita" w:hAnsi="Arial Negrita"/>
          <w:b/>
          <w:smallCaps/>
          <w:sz w:val="22"/>
          <w:szCs w:val="28"/>
          <w:lang w:val="es-ES"/>
        </w:rPr>
        <w:t>n de 18 a</w:t>
      </w:r>
      <w:r w:rsidRPr="00FD7675">
        <w:rPr>
          <w:rFonts w:ascii="Arial Negrita" w:hAnsi="Arial Negrita" w:hint="eastAsia"/>
          <w:b/>
          <w:smallCaps/>
          <w:sz w:val="22"/>
          <w:szCs w:val="28"/>
          <w:lang w:val="es-ES"/>
        </w:rPr>
        <w:t>ñ</w:t>
      </w:r>
      <w:r w:rsidRPr="00FD7675">
        <w:rPr>
          <w:rFonts w:ascii="Arial Negrita" w:hAnsi="Arial Negrita"/>
          <w:b/>
          <w:smallCaps/>
          <w:sz w:val="22"/>
          <w:szCs w:val="28"/>
          <w:lang w:val="es-ES"/>
        </w:rPr>
        <w:t>os y m</w:t>
      </w:r>
      <w:r w:rsidRPr="00FD7675">
        <w:rPr>
          <w:rFonts w:ascii="Arial Negrita" w:hAnsi="Arial Negrita" w:hint="eastAsia"/>
          <w:b/>
          <w:smallCaps/>
          <w:sz w:val="22"/>
          <w:szCs w:val="28"/>
          <w:lang w:val="es-ES"/>
        </w:rPr>
        <w:t>á</w:t>
      </w:r>
      <w:r w:rsidRPr="00FD7675">
        <w:rPr>
          <w:rFonts w:ascii="Arial Negrita" w:hAnsi="Arial Negrita"/>
          <w:b/>
          <w:smallCaps/>
          <w:sz w:val="22"/>
          <w:szCs w:val="28"/>
          <w:lang w:val="es-ES"/>
        </w:rPr>
        <w:t xml:space="preserve">s por frecuencias con la que ha salido </w:t>
      </w:r>
    </w:p>
    <w:p w14:paraId="3C913085" w14:textId="2276C662" w:rsidR="00FD7675" w:rsidRDefault="00FD7675" w:rsidP="00063AB0">
      <w:pPr>
        <w:jc w:val="center"/>
        <w:rPr>
          <w:rFonts w:ascii="Arial Negrita" w:hAnsi="Arial Negrita"/>
          <w:b/>
          <w:bCs/>
          <w:smallCaps/>
          <w:sz w:val="22"/>
        </w:rPr>
      </w:pPr>
      <w:r w:rsidRPr="00FD7675">
        <w:rPr>
          <w:rFonts w:ascii="Arial Negrita" w:hAnsi="Arial Negrita"/>
          <w:b/>
          <w:smallCaps/>
          <w:sz w:val="22"/>
          <w:szCs w:val="28"/>
          <w:lang w:val="es-ES"/>
        </w:rPr>
        <w:t>de su vivienda seg</w:t>
      </w:r>
      <w:r w:rsidRPr="00FD7675">
        <w:rPr>
          <w:rFonts w:ascii="Arial Negrita" w:hAnsi="Arial Negrita" w:hint="eastAsia"/>
          <w:b/>
          <w:smallCaps/>
          <w:sz w:val="22"/>
          <w:szCs w:val="28"/>
          <w:lang w:val="es-ES"/>
        </w:rPr>
        <w:t>ú</w:t>
      </w:r>
      <w:r w:rsidRPr="00FD7675">
        <w:rPr>
          <w:rFonts w:ascii="Arial Negrita" w:hAnsi="Arial Negrita"/>
          <w:b/>
          <w:smallCaps/>
          <w:sz w:val="22"/>
          <w:szCs w:val="28"/>
          <w:lang w:val="es-ES"/>
        </w:rPr>
        <w:t>n sensaci</w:t>
      </w:r>
      <w:r w:rsidRPr="00FD7675">
        <w:rPr>
          <w:rFonts w:ascii="Arial Negrita" w:hAnsi="Arial Negrita" w:hint="eastAsia"/>
          <w:b/>
          <w:smallCaps/>
          <w:sz w:val="22"/>
          <w:szCs w:val="28"/>
          <w:lang w:val="es-ES"/>
        </w:rPr>
        <w:t>ó</w:t>
      </w:r>
      <w:r w:rsidRPr="00FD7675">
        <w:rPr>
          <w:rFonts w:ascii="Arial Negrita" w:hAnsi="Arial Negrita"/>
          <w:b/>
          <w:smallCaps/>
          <w:sz w:val="22"/>
          <w:szCs w:val="28"/>
          <w:lang w:val="es-ES"/>
        </w:rPr>
        <w:t>n de seguridad p</w:t>
      </w:r>
      <w:r w:rsidRPr="00FD7675">
        <w:rPr>
          <w:rFonts w:ascii="Arial Negrita" w:hAnsi="Arial Negrita" w:hint="eastAsia"/>
          <w:b/>
          <w:smallCaps/>
          <w:sz w:val="22"/>
          <w:szCs w:val="28"/>
          <w:lang w:val="es-ES"/>
        </w:rPr>
        <w:t>ú</w:t>
      </w:r>
      <w:r w:rsidRPr="00FD7675">
        <w:rPr>
          <w:rFonts w:ascii="Arial Negrita" w:hAnsi="Arial Negrita"/>
          <w:b/>
          <w:smallCaps/>
          <w:sz w:val="22"/>
          <w:szCs w:val="28"/>
          <w:lang w:val="es-ES"/>
        </w:rPr>
        <w:t>blica</w:t>
      </w:r>
    </w:p>
    <w:p w14:paraId="60F114B2" w14:textId="6C338395" w:rsidR="00063AB0" w:rsidRPr="00806B0B" w:rsidRDefault="00C41F16" w:rsidP="00063AB0">
      <w:pPr>
        <w:jc w:val="center"/>
        <w:rPr>
          <w:rFonts w:ascii="Arial Negrita" w:hAnsi="Arial Negrita"/>
          <w:b/>
          <w:smallCaps/>
          <w:sz w:val="22"/>
          <w:szCs w:val="28"/>
          <w:lang w:val="es-ES"/>
        </w:rPr>
      </w:pPr>
      <w:r>
        <w:rPr>
          <w:rFonts w:ascii="Arial Negrita" w:hAnsi="Arial Negrita"/>
          <w:b/>
          <w:smallCaps/>
          <w:sz w:val="22"/>
          <w:szCs w:val="28"/>
          <w:lang w:val="es-ES"/>
        </w:rPr>
        <w:t>s</w:t>
      </w:r>
      <w:r w:rsidR="00FD7675">
        <w:rPr>
          <w:rFonts w:ascii="Arial Negrita" w:hAnsi="Arial Negrita"/>
          <w:b/>
          <w:smallCaps/>
          <w:sz w:val="22"/>
          <w:szCs w:val="28"/>
          <w:lang w:val="es-ES"/>
        </w:rPr>
        <w:t xml:space="preserve">egundo trimestre de </w:t>
      </w:r>
      <w:r w:rsidR="00FD7675" w:rsidRPr="00FD7675">
        <w:rPr>
          <w:rFonts w:ascii="Arial Negrita" w:hAnsi="Arial Negrita"/>
          <w:b/>
          <w:bCs/>
          <w:smallCaps/>
          <w:sz w:val="22"/>
        </w:rPr>
        <w:t>2022</w:t>
      </w:r>
    </w:p>
    <w:p w14:paraId="1BB3E64E" w14:textId="77777777" w:rsidR="00063AB0" w:rsidRPr="00CC3536" w:rsidRDefault="00063AB0" w:rsidP="00063AB0">
      <w:pPr>
        <w:jc w:val="center"/>
        <w:rPr>
          <w:bCs/>
          <w:sz w:val="18"/>
          <w:szCs w:val="28"/>
          <w:lang w:val="es-ES"/>
        </w:rPr>
      </w:pPr>
      <w:r w:rsidRPr="00CC3536">
        <w:rPr>
          <w:bCs/>
          <w:sz w:val="18"/>
          <w:szCs w:val="28"/>
          <w:lang w:val="es-ES"/>
        </w:rPr>
        <w:t>(Porcentaje)</w:t>
      </w:r>
    </w:p>
    <w:p w14:paraId="5F96F88E" w14:textId="77777777" w:rsidR="00063AB0" w:rsidRPr="006E05C0" w:rsidRDefault="00063AB0" w:rsidP="00063AB0">
      <w:pPr>
        <w:jc w:val="center"/>
        <w:rPr>
          <w:b/>
          <w:sz w:val="18"/>
          <w:lang w:val="es-ES"/>
        </w:rPr>
      </w:pPr>
      <w:r>
        <w:rPr>
          <w:b/>
          <w:noProof/>
          <w:sz w:val="18"/>
          <w:lang w:val="es-ES"/>
        </w:rPr>
        <w:drawing>
          <wp:inline distT="0" distB="0" distL="0" distR="0" wp14:anchorId="53E12556" wp14:editId="6E9C7466">
            <wp:extent cx="5684721" cy="2473325"/>
            <wp:effectExtent l="19050" t="19050" r="19050" b="20320"/>
            <wp:docPr id="128" name="Imagen 128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n 128" descr="Gráfico, Gráfico de barras&#10;&#10;Descripción generada automáticament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721" cy="2473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CA3E98" w14:textId="01D0A2D7" w:rsidR="00063AB0" w:rsidRDefault="00063AB0" w:rsidP="00063AB0">
      <w:pPr>
        <w:ind w:left="1442" w:right="759" w:hanging="591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Nota:</w:t>
      </w:r>
      <w:r w:rsidR="00357997"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No incluye a quienes no especificaron la frecuencia con la que salieron de su vivienda.</w:t>
      </w:r>
    </w:p>
    <w:p w14:paraId="12D03359" w14:textId="77777777" w:rsidR="00063AB0" w:rsidRDefault="00063AB0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584EA6E9" w14:textId="77777777" w:rsidR="00063AB0" w:rsidRDefault="00063AB0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5C6620B8" w14:textId="77777777" w:rsidR="00063AB0" w:rsidRDefault="00063AB0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55021825" w14:textId="77777777" w:rsidR="00063AB0" w:rsidRDefault="00063AB0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4C653375" w14:textId="77777777" w:rsidR="00063AB0" w:rsidRDefault="00063AB0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6173FE8C" w14:textId="77777777" w:rsidR="00063AB0" w:rsidRDefault="00063AB0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39F9220B" w14:textId="77777777" w:rsidR="00063AB0" w:rsidRDefault="00063AB0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259BCA07" w14:textId="77777777" w:rsidR="00063AB0" w:rsidRDefault="00063AB0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656915B8" w14:textId="77777777" w:rsidR="00063AB0" w:rsidRDefault="00063AB0" w:rsidP="00B11FCD">
      <w:pPr>
        <w:ind w:right="759"/>
        <w:jc w:val="both"/>
        <w:rPr>
          <w:color w:val="000000"/>
          <w:sz w:val="16"/>
          <w:szCs w:val="16"/>
        </w:rPr>
      </w:pPr>
    </w:p>
    <w:p w14:paraId="0B7328E3" w14:textId="77777777" w:rsidR="00063AB0" w:rsidRDefault="00063AB0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5BF4354D" w14:textId="77777777" w:rsidR="00063AB0" w:rsidRDefault="00063AB0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42ADA496" w14:textId="77777777" w:rsidR="00063AB0" w:rsidRDefault="00063AB0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1A8FF1A0" w14:textId="77777777" w:rsidR="00063AB0" w:rsidRDefault="00063AB0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1F354684" w14:textId="77777777" w:rsidR="00063AB0" w:rsidRDefault="00063AB0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59DF030E" w14:textId="77777777" w:rsidR="00063AB0" w:rsidRDefault="00063AB0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5B850667" w14:textId="77777777" w:rsidR="00063AB0" w:rsidRDefault="00063AB0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195380DA" w14:textId="77777777" w:rsidR="00063AB0" w:rsidRDefault="00063AB0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3382E019" w14:textId="77777777" w:rsidR="00063AB0" w:rsidRDefault="00063AB0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3EDBDBB3" w14:textId="77777777" w:rsidR="00063AB0" w:rsidRDefault="00063AB0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138839D9" w14:textId="77777777" w:rsidR="00063AB0" w:rsidRDefault="00063AB0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6C1FE8CF" w14:textId="77777777" w:rsidR="00063AB0" w:rsidRDefault="00063AB0" w:rsidP="00063AB0">
      <w:pPr>
        <w:ind w:left="1442" w:right="759" w:hanging="591"/>
        <w:jc w:val="both"/>
        <w:rPr>
          <w:color w:val="000000"/>
          <w:sz w:val="16"/>
          <w:szCs w:val="16"/>
        </w:rPr>
      </w:pPr>
    </w:p>
    <w:p w14:paraId="1F334922" w14:textId="085A9C02" w:rsidR="00063AB0" w:rsidRPr="00C671EA" w:rsidRDefault="00063AB0" w:rsidP="00063AB0">
      <w:pPr>
        <w:pStyle w:val="NormalWeb"/>
        <w:spacing w:before="0" w:beforeAutospacing="0" w:after="0" w:afterAutospacing="0"/>
        <w:ind w:right="-518"/>
        <w:rPr>
          <w:rStyle w:val="Hipervnculo"/>
          <w:rFonts w:ascii="Arial" w:hAnsi="Arial" w:cs="Arial"/>
          <w:sz w:val="22"/>
          <w:szCs w:val="22"/>
          <w:lang w:val="es-ES_tradnl"/>
        </w:rPr>
      </w:pPr>
      <w:r w:rsidRPr="00C671EA">
        <w:rPr>
          <w:rFonts w:ascii="Arial" w:hAnsi="Arial" w:cs="Arial"/>
          <w:sz w:val="22"/>
          <w:szCs w:val="22"/>
        </w:rPr>
        <w:t xml:space="preserve">Para consultas de medios de comunicación </w:t>
      </w:r>
      <w:r w:rsidR="00FD7675">
        <w:rPr>
          <w:rFonts w:ascii="Arial" w:hAnsi="Arial" w:cs="Arial"/>
          <w:sz w:val="22"/>
          <w:szCs w:val="22"/>
        </w:rPr>
        <w:t>escribi</w:t>
      </w:r>
      <w:r w:rsidRPr="00C671EA">
        <w:rPr>
          <w:rFonts w:ascii="Arial" w:hAnsi="Arial" w:cs="Arial"/>
          <w:sz w:val="22"/>
          <w:szCs w:val="22"/>
        </w:rPr>
        <w:t xml:space="preserve">r a: </w:t>
      </w:r>
      <w:hyperlink r:id="rId28" w:history="1">
        <w:r w:rsidRPr="00C671EA">
          <w:rPr>
            <w:rStyle w:val="Hipervnculo"/>
            <w:rFonts w:ascii="Arial" w:hAnsi="Arial" w:cs="Arial"/>
            <w:color w:val="F79646" w:themeColor="accent6"/>
            <w:sz w:val="22"/>
            <w:szCs w:val="22"/>
          </w:rPr>
          <w:t>comunicacionsocial@inegi.org.mx</w:t>
        </w:r>
      </w:hyperlink>
    </w:p>
    <w:p w14:paraId="0D89619D" w14:textId="77777777" w:rsidR="00063AB0" w:rsidRPr="00C671EA" w:rsidRDefault="00063AB0" w:rsidP="00063AB0">
      <w:pPr>
        <w:pStyle w:val="NormalWeb"/>
        <w:spacing w:before="0" w:beforeAutospacing="0" w:after="0" w:afterAutospacing="0"/>
        <w:ind w:left="-426" w:right="-518"/>
        <w:jc w:val="center"/>
        <w:rPr>
          <w:rFonts w:ascii="Arial" w:hAnsi="Arial" w:cs="Arial"/>
          <w:sz w:val="22"/>
          <w:szCs w:val="22"/>
        </w:rPr>
      </w:pPr>
      <w:r w:rsidRPr="00C671EA">
        <w:rPr>
          <w:rFonts w:ascii="Arial" w:hAnsi="Arial" w:cs="Arial"/>
          <w:sz w:val="22"/>
          <w:szCs w:val="22"/>
        </w:rPr>
        <w:t xml:space="preserve">o llamar al teléfono (55) 52-78-10-00, </w:t>
      </w:r>
      <w:proofErr w:type="spellStart"/>
      <w:r w:rsidRPr="00C671EA">
        <w:rPr>
          <w:rFonts w:ascii="Arial" w:hAnsi="Arial" w:cs="Arial"/>
          <w:sz w:val="22"/>
          <w:szCs w:val="22"/>
        </w:rPr>
        <w:t>exts</w:t>
      </w:r>
      <w:proofErr w:type="spellEnd"/>
      <w:r w:rsidRPr="00C671EA">
        <w:rPr>
          <w:rFonts w:ascii="Arial" w:hAnsi="Arial" w:cs="Arial"/>
          <w:sz w:val="22"/>
          <w:szCs w:val="22"/>
        </w:rPr>
        <w:t>. 1134, 1260 y 1241.</w:t>
      </w:r>
    </w:p>
    <w:p w14:paraId="6A7289B7" w14:textId="77777777" w:rsidR="00063AB0" w:rsidRDefault="00063AB0" w:rsidP="00063AB0">
      <w:pPr>
        <w:ind w:right="-516"/>
        <w:contextualSpacing/>
        <w:jc w:val="center"/>
        <w:rPr>
          <w:noProof/>
          <w:lang w:eastAsia="es-MX"/>
        </w:rPr>
        <w:sectPr w:rsidR="00063AB0" w:rsidSect="00193049">
          <w:headerReference w:type="default" r:id="rId29"/>
          <w:footerReference w:type="default" r:id="rId30"/>
          <w:pgSz w:w="12240" w:h="15840"/>
          <w:pgMar w:top="1560" w:right="1183" w:bottom="1135" w:left="1701" w:header="426" w:footer="440" w:gutter="0"/>
          <w:cols w:space="708"/>
          <w:docGrid w:linePitch="360"/>
        </w:sectPr>
      </w:pPr>
      <w:r w:rsidRPr="00FF1218">
        <w:rPr>
          <w:noProof/>
        </w:rPr>
        <w:drawing>
          <wp:inline distT="0" distB="0" distL="0" distR="0" wp14:anchorId="7874206C" wp14:editId="1A0CC480">
            <wp:extent cx="238125" cy="227500"/>
            <wp:effectExtent l="0" t="0" r="0" b="1270"/>
            <wp:docPr id="18" name="Imagen 18" descr="C:\Users\saladeprensa\Desktop\NVOS LOGOS\F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C:\Users\saladeprensa\Desktop\NVOS LOGOS\F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59" cy="23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FF1218">
        <w:rPr>
          <w:noProof/>
        </w:rPr>
        <w:drawing>
          <wp:inline distT="0" distB="0" distL="0" distR="0" wp14:anchorId="76DB2050" wp14:editId="4F7397A5">
            <wp:extent cx="228600" cy="228600"/>
            <wp:effectExtent l="0" t="0" r="0" b="0"/>
            <wp:docPr id="8" name="Imagen 8" descr="C:\Users\saladeprensa\Desktop\NVOS LOGOS\I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C:\Users\saladeprensa\Desktop\NVOS LOGOS\I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FF1218">
        <w:rPr>
          <w:noProof/>
        </w:rPr>
        <w:drawing>
          <wp:inline distT="0" distB="0" distL="0" distR="0" wp14:anchorId="208D7514" wp14:editId="6DD13576">
            <wp:extent cx="219075" cy="219075"/>
            <wp:effectExtent l="0" t="0" r="9525" b="9525"/>
            <wp:docPr id="16" name="Imagen 16" descr="C:\Users\saladeprensa\Desktop\NVOS LOGOS\T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C:\Users\saladeprensa\Desktop\NVOS LOGOS\T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FF1218">
        <w:rPr>
          <w:noProof/>
        </w:rPr>
        <w:drawing>
          <wp:inline distT="0" distB="0" distL="0" distR="0" wp14:anchorId="0DFCEEB9" wp14:editId="3B5EF69D">
            <wp:extent cx="219075" cy="219075"/>
            <wp:effectExtent l="0" t="0" r="9525" b="9525"/>
            <wp:docPr id="12" name="Imagen 12" descr="C:\Users\saladeprensa\Desktop\NVOS LOGOS\Y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C:\Users\saladeprensa\Desktop\NVOS LOGOS\Y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</w:t>
      </w:r>
      <w:r w:rsidRPr="00FF1218">
        <w:rPr>
          <w:noProof/>
          <w:sz w:val="14"/>
          <w:szCs w:val="18"/>
        </w:rPr>
        <w:drawing>
          <wp:inline distT="0" distB="0" distL="0" distR="0" wp14:anchorId="4527C2D8" wp14:editId="216AC232">
            <wp:extent cx="1962150" cy="235458"/>
            <wp:effectExtent l="0" t="0" r="0" b="0"/>
            <wp:docPr id="17" name="Imagen 17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11" cy="23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48B85" w14:textId="77777777" w:rsidR="00267242" w:rsidRDefault="00267242" w:rsidP="00063AB0">
      <w:pPr>
        <w:ind w:left="-567" w:right="-518"/>
        <w:contextualSpacing/>
        <w:jc w:val="center"/>
        <w:rPr>
          <w:rFonts w:ascii="Arial Negrita" w:hAnsi="Arial Negrita"/>
          <w:b/>
          <w:bCs/>
          <w:noProof/>
          <w:lang w:eastAsia="es-MX"/>
        </w:rPr>
      </w:pPr>
    </w:p>
    <w:p w14:paraId="471A2ED6" w14:textId="11649994" w:rsidR="00063AB0" w:rsidRPr="00267242" w:rsidRDefault="00267242" w:rsidP="00063AB0">
      <w:pPr>
        <w:ind w:left="-567" w:right="-518"/>
        <w:contextualSpacing/>
        <w:jc w:val="center"/>
        <w:rPr>
          <w:rFonts w:ascii="Arial Negrita" w:hAnsi="Arial Negrita"/>
          <w:b/>
          <w:bCs/>
          <w:noProof/>
          <w:lang w:eastAsia="es-MX"/>
        </w:rPr>
      </w:pPr>
      <w:r w:rsidRPr="00267242">
        <w:rPr>
          <w:rFonts w:ascii="Arial Negrita" w:hAnsi="Arial Negrita"/>
          <w:b/>
          <w:bCs/>
          <w:noProof/>
          <w:lang w:eastAsia="es-MX"/>
        </w:rPr>
        <w:t>ANEXO</w:t>
      </w:r>
    </w:p>
    <w:p w14:paraId="52839D29" w14:textId="77777777" w:rsidR="00063AB0" w:rsidRPr="00DC2B81" w:rsidRDefault="00063AB0" w:rsidP="00063AB0">
      <w:pPr>
        <w:ind w:left="-567" w:right="-518"/>
        <w:contextualSpacing/>
        <w:jc w:val="center"/>
        <w:rPr>
          <w:b/>
          <w:bCs/>
          <w:smallCaps/>
          <w:noProof/>
          <w:lang w:eastAsia="es-MX"/>
        </w:rPr>
      </w:pPr>
    </w:p>
    <w:p w14:paraId="1E310A6F" w14:textId="2DB61F54" w:rsidR="00063AB0" w:rsidRPr="00B96DA3" w:rsidRDefault="002040D0" w:rsidP="00063AB0">
      <w:pPr>
        <w:ind w:left="-567" w:right="-518"/>
        <w:contextualSpacing/>
        <w:jc w:val="center"/>
        <w:rPr>
          <w:b/>
          <w:bCs/>
          <w:noProof/>
          <w:lang w:eastAsia="es-MX"/>
        </w:rPr>
      </w:pPr>
      <w:r w:rsidRPr="00B96DA3">
        <w:rPr>
          <w:b/>
          <w:bCs/>
          <w:noProof/>
          <w:lang w:eastAsia="es-MX"/>
        </w:rPr>
        <w:t>NOTA TÉCNICA</w:t>
      </w:r>
    </w:p>
    <w:p w14:paraId="5A6A0450" w14:textId="77777777" w:rsidR="00063AB0" w:rsidRPr="00B96DA3" w:rsidRDefault="00063AB0" w:rsidP="00063AB0">
      <w:pPr>
        <w:ind w:left="-567" w:right="-518"/>
        <w:contextualSpacing/>
        <w:jc w:val="center"/>
        <w:rPr>
          <w:b/>
          <w:bCs/>
          <w:noProof/>
          <w:lang w:eastAsia="es-MX"/>
        </w:rPr>
      </w:pPr>
    </w:p>
    <w:p w14:paraId="30344F8C" w14:textId="6B9BFB1A" w:rsidR="00063AB0" w:rsidRPr="00650BCB" w:rsidRDefault="00063AB0" w:rsidP="000E4C0C">
      <w:pPr>
        <w:ind w:left="-567" w:right="-233"/>
        <w:contextualSpacing/>
        <w:jc w:val="both"/>
        <w:rPr>
          <w:lang w:val="es-ES"/>
        </w:rPr>
      </w:pPr>
      <w:r w:rsidRPr="00650BCB">
        <w:rPr>
          <w:lang w:val="es-ES"/>
        </w:rPr>
        <w:t>La ENSU se lleva a cabo</w:t>
      </w:r>
      <w:r>
        <w:rPr>
          <w:lang w:val="es-ES"/>
        </w:rPr>
        <w:t xml:space="preserve"> durante l</w:t>
      </w:r>
      <w:r w:rsidRPr="00650BCB">
        <w:rPr>
          <w:lang w:val="es-ES"/>
        </w:rPr>
        <w:t>a primer</w:t>
      </w:r>
      <w:r>
        <w:rPr>
          <w:lang w:val="es-ES"/>
        </w:rPr>
        <w:t>a</w:t>
      </w:r>
      <w:r w:rsidRPr="00650BCB">
        <w:rPr>
          <w:lang w:val="es-ES"/>
        </w:rPr>
        <w:t xml:space="preserve"> quincena de </w:t>
      </w:r>
      <w:r>
        <w:rPr>
          <w:lang w:val="es-ES"/>
        </w:rPr>
        <w:t>marzo</w:t>
      </w:r>
      <w:r w:rsidRPr="00650BCB">
        <w:rPr>
          <w:lang w:val="es-ES"/>
        </w:rPr>
        <w:t xml:space="preserve">, </w:t>
      </w:r>
      <w:r>
        <w:rPr>
          <w:lang w:val="es-ES"/>
        </w:rPr>
        <w:t>junio</w:t>
      </w:r>
      <w:r w:rsidRPr="00650BCB">
        <w:rPr>
          <w:lang w:val="es-ES"/>
        </w:rPr>
        <w:t xml:space="preserve">, </w:t>
      </w:r>
      <w:r>
        <w:rPr>
          <w:lang w:val="es-ES"/>
        </w:rPr>
        <w:t>septiembre</w:t>
      </w:r>
      <w:r w:rsidRPr="00650BCB">
        <w:rPr>
          <w:lang w:val="es-ES"/>
        </w:rPr>
        <w:t xml:space="preserve"> y </w:t>
      </w:r>
      <w:r>
        <w:rPr>
          <w:lang w:val="es-ES"/>
        </w:rPr>
        <w:t>diciembre</w:t>
      </w:r>
      <w:r w:rsidRPr="00650BCB">
        <w:rPr>
          <w:lang w:val="es-ES"/>
        </w:rPr>
        <w:t xml:space="preserve"> de cada año</w:t>
      </w:r>
      <w:r>
        <w:rPr>
          <w:lang w:val="es-ES"/>
        </w:rPr>
        <w:t>. A partir de 2016, cuenta</w:t>
      </w:r>
      <w:r w:rsidRPr="00650BCB">
        <w:rPr>
          <w:lang w:val="es-ES"/>
        </w:rPr>
        <w:t xml:space="preserve"> con </w:t>
      </w:r>
      <w:r w:rsidRPr="001B28C2">
        <w:rPr>
          <w:lang w:val="es-ES"/>
        </w:rPr>
        <w:t>una muestra</w:t>
      </w:r>
      <w:r w:rsidR="001E4EB6">
        <w:rPr>
          <w:lang w:val="es-ES"/>
        </w:rPr>
        <w:t xml:space="preserve"> trimestral</w:t>
      </w:r>
      <w:r w:rsidRPr="001B28C2">
        <w:rPr>
          <w:lang w:val="es-ES"/>
        </w:rPr>
        <w:t xml:space="preserve"> de 300 viviendas por ciudad de interés</w:t>
      </w:r>
      <w:r>
        <w:rPr>
          <w:lang w:val="es-ES"/>
        </w:rPr>
        <w:t>. A partir de septiembre de 2019,</w:t>
      </w:r>
      <w:r w:rsidR="001E4EB6">
        <w:rPr>
          <w:lang w:val="es-ES"/>
        </w:rPr>
        <w:t xml:space="preserve"> es de</w:t>
      </w:r>
      <w:r>
        <w:rPr>
          <w:lang w:val="es-ES"/>
        </w:rPr>
        <w:t xml:space="preserve"> </w:t>
      </w:r>
      <w:r w:rsidRPr="00650BCB">
        <w:rPr>
          <w:lang w:val="es-ES"/>
        </w:rPr>
        <w:t xml:space="preserve">300 viviendas por cada una de las </w:t>
      </w:r>
      <w:r>
        <w:rPr>
          <w:lang w:val="es-ES"/>
        </w:rPr>
        <w:t>16</w:t>
      </w:r>
      <w:r w:rsidRPr="00650BCB">
        <w:rPr>
          <w:lang w:val="es-ES"/>
        </w:rPr>
        <w:t xml:space="preserve"> </w:t>
      </w:r>
      <w:r>
        <w:rPr>
          <w:lang w:val="es-ES"/>
        </w:rPr>
        <w:t>demarcaciones territoriales</w:t>
      </w:r>
      <w:r w:rsidRPr="00650BCB">
        <w:rPr>
          <w:lang w:val="es-ES"/>
        </w:rPr>
        <w:t xml:space="preserve"> en</w:t>
      </w:r>
      <w:r>
        <w:rPr>
          <w:lang w:val="es-ES"/>
        </w:rPr>
        <w:t xml:space="preserve"> las</w:t>
      </w:r>
      <w:r w:rsidRPr="00650BCB">
        <w:rPr>
          <w:lang w:val="es-ES"/>
        </w:rPr>
        <w:t xml:space="preserve"> que se divide Ciudad de México.</w:t>
      </w:r>
      <w:r w:rsidRPr="001B28C2">
        <w:rPr>
          <w:lang w:val="es-ES"/>
        </w:rPr>
        <w:t xml:space="preserve"> El agrupado nacional fue de </w:t>
      </w:r>
      <w:r>
        <w:rPr>
          <w:lang w:val="es-ES"/>
        </w:rPr>
        <w:t>27 mil</w:t>
      </w:r>
      <w:r w:rsidRPr="001B28C2">
        <w:rPr>
          <w:lang w:val="es-ES"/>
        </w:rPr>
        <w:t xml:space="preserve"> viviendas. </w:t>
      </w:r>
      <w:r>
        <w:rPr>
          <w:lang w:val="es-ES"/>
        </w:rPr>
        <w:t xml:space="preserve">La o el </w:t>
      </w:r>
      <w:r w:rsidRPr="001B28C2">
        <w:rPr>
          <w:lang w:val="es-ES"/>
        </w:rPr>
        <w:t xml:space="preserve">entrevistado, que debe contar con al menos 18 años, </w:t>
      </w:r>
      <w:r>
        <w:rPr>
          <w:lang w:val="es-ES"/>
        </w:rPr>
        <w:t xml:space="preserve">se selecciona de manera aleatoria. </w:t>
      </w:r>
      <w:r w:rsidRPr="001B28C2">
        <w:rPr>
          <w:lang w:val="es-ES"/>
        </w:rPr>
        <w:t xml:space="preserve">El esquema de muestreo es probabilístico, </w:t>
      </w:r>
      <w:proofErr w:type="spellStart"/>
      <w:r w:rsidRPr="001B28C2">
        <w:rPr>
          <w:lang w:val="es-ES"/>
        </w:rPr>
        <w:t>trietápico</w:t>
      </w:r>
      <w:proofErr w:type="spellEnd"/>
      <w:r w:rsidRPr="001B28C2">
        <w:rPr>
          <w:lang w:val="es-ES"/>
        </w:rPr>
        <w:t>, estratificado y por conglomerados</w:t>
      </w:r>
      <w:r>
        <w:rPr>
          <w:lang w:val="es-ES"/>
        </w:rPr>
        <w:t xml:space="preserve">, </w:t>
      </w:r>
      <w:r w:rsidRPr="00650BCB">
        <w:rPr>
          <w:lang w:val="es-ES"/>
        </w:rPr>
        <w:t xml:space="preserve">tiene como última </w:t>
      </w:r>
      <w:r>
        <w:rPr>
          <w:lang w:val="es-ES"/>
        </w:rPr>
        <w:t>unidad</w:t>
      </w:r>
      <w:r w:rsidRPr="00650BCB">
        <w:rPr>
          <w:lang w:val="es-ES"/>
        </w:rPr>
        <w:t xml:space="preserve"> de selección la viviend</w:t>
      </w:r>
      <w:r>
        <w:rPr>
          <w:lang w:val="es-ES"/>
        </w:rPr>
        <w:t>a</w:t>
      </w:r>
      <w:r w:rsidRPr="00650BCB">
        <w:rPr>
          <w:lang w:val="es-ES"/>
        </w:rPr>
        <w:t xml:space="preserve"> particular y c</w:t>
      </w:r>
      <w:r>
        <w:rPr>
          <w:lang w:val="es-ES"/>
        </w:rPr>
        <w:t xml:space="preserve">omo unidad de observación a la </w:t>
      </w:r>
      <w:r w:rsidRPr="00650BCB">
        <w:rPr>
          <w:lang w:val="es-ES"/>
        </w:rPr>
        <w:t>persona.</w:t>
      </w:r>
    </w:p>
    <w:p w14:paraId="61DC8992" w14:textId="6BF01120" w:rsidR="00063AB0" w:rsidRPr="00650BCB" w:rsidRDefault="00063AB0" w:rsidP="000E4C0C">
      <w:pPr>
        <w:autoSpaceDE w:val="0"/>
        <w:autoSpaceDN w:val="0"/>
        <w:adjustRightInd w:val="0"/>
        <w:spacing w:before="240"/>
        <w:ind w:left="-567" w:right="-233"/>
        <w:jc w:val="both"/>
        <w:rPr>
          <w:lang w:val="es-ES"/>
        </w:rPr>
      </w:pPr>
      <w:r>
        <w:rPr>
          <w:lang w:val="es-ES"/>
        </w:rPr>
        <w:t>Para el tercer trimestre de 2022, l</w:t>
      </w:r>
      <w:r w:rsidRPr="003351E3">
        <w:rPr>
          <w:lang w:val="es-ES"/>
        </w:rPr>
        <w:t xml:space="preserve">a ENSU se aplicó en </w:t>
      </w:r>
      <w:r>
        <w:rPr>
          <w:lang w:val="es-ES"/>
        </w:rPr>
        <w:t>74</w:t>
      </w:r>
      <w:r w:rsidRPr="003351E3">
        <w:rPr>
          <w:lang w:val="es-ES"/>
        </w:rPr>
        <w:t xml:space="preserve"> ciudades de interés, </w:t>
      </w:r>
      <w:r>
        <w:rPr>
          <w:lang w:val="es-ES"/>
        </w:rPr>
        <w:t>más Ciudad de México</w:t>
      </w:r>
      <w:r w:rsidR="001E4EB6">
        <w:rPr>
          <w:lang w:val="es-ES"/>
        </w:rPr>
        <w:t xml:space="preserve">, que se divide en </w:t>
      </w:r>
      <w:r>
        <w:rPr>
          <w:lang w:val="es-ES"/>
        </w:rPr>
        <w:t>16 demarcaciones territoriales, lo que da un total de 75</w:t>
      </w:r>
      <w:r w:rsidRPr="00650BCB">
        <w:rPr>
          <w:lang w:val="es-ES"/>
        </w:rPr>
        <w:t xml:space="preserve"> </w:t>
      </w:r>
      <w:r>
        <w:rPr>
          <w:lang w:val="es-ES"/>
        </w:rPr>
        <w:t xml:space="preserve">ciudades de interés. A </w:t>
      </w:r>
      <w:r w:rsidRPr="00650BCB">
        <w:rPr>
          <w:lang w:val="es-ES"/>
        </w:rPr>
        <w:t>partir de 2016</w:t>
      </w:r>
      <w:r w:rsidR="00FD7675">
        <w:rPr>
          <w:lang w:val="es-ES"/>
        </w:rPr>
        <w:t>,</w:t>
      </w:r>
      <w:r w:rsidRPr="00650BCB">
        <w:rPr>
          <w:lang w:val="es-ES"/>
        </w:rPr>
        <w:t xml:space="preserve"> se seleccionó un nuevo panel de viviendas</w:t>
      </w:r>
      <w:r>
        <w:rPr>
          <w:lang w:val="es-ES"/>
        </w:rPr>
        <w:t xml:space="preserve">. Cada </w:t>
      </w:r>
      <w:r w:rsidR="001E4EB6">
        <w:rPr>
          <w:lang w:val="es-ES"/>
        </w:rPr>
        <w:t xml:space="preserve">una </w:t>
      </w:r>
      <w:r>
        <w:rPr>
          <w:lang w:val="es-ES"/>
        </w:rPr>
        <w:t xml:space="preserve">se visita en cinco </w:t>
      </w:r>
      <w:r w:rsidRPr="00650BCB">
        <w:rPr>
          <w:lang w:val="es-ES"/>
        </w:rPr>
        <w:t xml:space="preserve">ocasiones </w:t>
      </w:r>
      <w:r>
        <w:rPr>
          <w:lang w:val="es-ES"/>
        </w:rPr>
        <w:t>—</w:t>
      </w:r>
      <w:r w:rsidRPr="00650BCB">
        <w:rPr>
          <w:lang w:val="es-ES"/>
        </w:rPr>
        <w:t>una cada trimestre</w:t>
      </w:r>
      <w:r>
        <w:rPr>
          <w:lang w:val="es-ES"/>
        </w:rPr>
        <w:t xml:space="preserve">—. Así, una </w:t>
      </w:r>
      <w:r w:rsidRPr="00650BCB">
        <w:rPr>
          <w:lang w:val="es-ES"/>
        </w:rPr>
        <w:t>vivienda participa en el proyecto a lo largo de un año con tres meses.</w:t>
      </w:r>
    </w:p>
    <w:p w14:paraId="64968C77" w14:textId="1467C0E3" w:rsidR="00063AB0" w:rsidRPr="00650BCB" w:rsidRDefault="00063AB0" w:rsidP="000E4C0C">
      <w:pPr>
        <w:autoSpaceDE w:val="0"/>
        <w:autoSpaceDN w:val="0"/>
        <w:adjustRightInd w:val="0"/>
        <w:spacing w:before="240"/>
        <w:ind w:left="-567" w:right="-233"/>
        <w:jc w:val="both"/>
        <w:rPr>
          <w:lang w:val="es-ES"/>
        </w:rPr>
      </w:pPr>
      <w:r w:rsidRPr="00D56BD4">
        <w:rPr>
          <w:lang w:val="es-ES"/>
        </w:rPr>
        <w:t xml:space="preserve">El tamaño de la muestra garantiza un nivel de confianza </w:t>
      </w:r>
      <w:r w:rsidR="00C41F16" w:rsidRPr="00D56BD4">
        <w:rPr>
          <w:lang w:val="es-ES"/>
        </w:rPr>
        <w:t xml:space="preserve">de </w:t>
      </w:r>
      <w:r w:rsidR="00C41F16" w:rsidRPr="00837638">
        <w:rPr>
          <w:lang w:val="es-ES"/>
        </w:rPr>
        <w:t>90</w:t>
      </w:r>
      <w:r w:rsidR="00C41F16">
        <w:rPr>
          <w:lang w:val="es-ES"/>
        </w:rPr>
        <w:t xml:space="preserve"> </w:t>
      </w:r>
      <w:r w:rsidR="00C41F16" w:rsidRPr="00837638">
        <w:rPr>
          <w:lang w:val="es-ES"/>
        </w:rPr>
        <w:t xml:space="preserve">% </w:t>
      </w:r>
      <w:r w:rsidRPr="00D56BD4">
        <w:rPr>
          <w:lang w:val="es-ES"/>
        </w:rPr>
        <w:t>en los resultados</w:t>
      </w:r>
      <w:r w:rsidR="00C41F16">
        <w:rPr>
          <w:lang w:val="es-ES"/>
        </w:rPr>
        <w:t>,</w:t>
      </w:r>
      <w:r w:rsidRPr="00D56BD4">
        <w:rPr>
          <w:lang w:val="es-ES"/>
        </w:rPr>
        <w:t xml:space="preserve"> </w:t>
      </w:r>
      <w:r w:rsidRPr="00837638">
        <w:rPr>
          <w:lang w:val="es-ES"/>
        </w:rPr>
        <w:t>con errores relativos acotados a 15</w:t>
      </w:r>
      <w:r>
        <w:rPr>
          <w:lang w:val="es-ES"/>
        </w:rPr>
        <w:t xml:space="preserve"> por ciento. Se considera </w:t>
      </w:r>
      <w:r w:rsidRPr="00837638">
        <w:rPr>
          <w:lang w:val="es-ES"/>
        </w:rPr>
        <w:t xml:space="preserve">una tasa de no respuesta de 15 </w:t>
      </w:r>
      <w:r w:rsidRPr="00A8629B">
        <w:rPr>
          <w:lang w:val="es-ES"/>
        </w:rPr>
        <w:t>por ciento. Para el tercer trimestre de 2022, la tasa de respuesta neta total fue de 87.</w:t>
      </w:r>
      <w:r w:rsidR="00A8629B" w:rsidRPr="00A8629B">
        <w:rPr>
          <w:lang w:val="es-ES"/>
        </w:rPr>
        <w:t>47</w:t>
      </w:r>
      <w:r w:rsidRPr="00A8629B">
        <w:rPr>
          <w:lang w:val="es-ES"/>
        </w:rPr>
        <w:t xml:space="preserve"> por ciento.</w:t>
      </w:r>
    </w:p>
    <w:p w14:paraId="7E9796AE" w14:textId="08006E86" w:rsidR="00063AB0" w:rsidRDefault="00063AB0" w:rsidP="000E4C0C">
      <w:pPr>
        <w:autoSpaceDE w:val="0"/>
        <w:autoSpaceDN w:val="0"/>
        <w:adjustRightInd w:val="0"/>
        <w:spacing w:before="240"/>
        <w:ind w:left="-567" w:right="-233"/>
        <w:jc w:val="both"/>
      </w:pPr>
      <w:r>
        <w:rPr>
          <w:color w:val="000000"/>
          <w:lang w:val="es-ES"/>
        </w:rPr>
        <w:t>La información que se genera</w:t>
      </w:r>
      <w:r w:rsidRPr="00650BCB">
        <w:rPr>
          <w:color w:val="000000"/>
          <w:lang w:val="es-ES"/>
        </w:rPr>
        <w:t xml:space="preserve"> con esta encuesta permite tener un panorama de aspectos relacionados con la seguridad pública. </w:t>
      </w:r>
      <w:r>
        <w:rPr>
          <w:color w:val="000000"/>
          <w:lang w:val="es-ES"/>
        </w:rPr>
        <w:t>Los d</w:t>
      </w:r>
      <w:r w:rsidRPr="00650BCB">
        <w:rPr>
          <w:color w:val="000000"/>
          <w:lang w:val="es-ES"/>
        </w:rPr>
        <w:t xml:space="preserve">os </w:t>
      </w:r>
      <w:r>
        <w:rPr>
          <w:color w:val="000000"/>
          <w:lang w:val="es-ES"/>
        </w:rPr>
        <w:t>primeros</w:t>
      </w:r>
      <w:r w:rsidRPr="00650BCB">
        <w:rPr>
          <w:color w:val="000000"/>
          <w:lang w:val="es-ES"/>
        </w:rPr>
        <w:t xml:space="preserve"> </w:t>
      </w:r>
      <w:r>
        <w:rPr>
          <w:color w:val="000000"/>
          <w:lang w:val="es-ES"/>
        </w:rPr>
        <w:t xml:space="preserve">aspectos </w:t>
      </w:r>
      <w:r w:rsidRPr="00650BCB">
        <w:rPr>
          <w:color w:val="000000"/>
          <w:lang w:val="es-ES"/>
        </w:rPr>
        <w:t>se refieren a la percepción de seguridad en términos del temor a la delincuencia</w:t>
      </w:r>
      <w:r w:rsidR="00C41F16">
        <w:rPr>
          <w:color w:val="000000"/>
          <w:lang w:val="es-ES"/>
        </w:rPr>
        <w:t xml:space="preserve">. El </w:t>
      </w:r>
      <w:r>
        <w:rPr>
          <w:color w:val="000000"/>
          <w:lang w:val="es-ES"/>
        </w:rPr>
        <w:t>tercero</w:t>
      </w:r>
      <w:r w:rsidRPr="00650BCB">
        <w:rPr>
          <w:color w:val="000000"/>
          <w:lang w:val="es-ES"/>
        </w:rPr>
        <w:t xml:space="preserve"> se enfoca en el conocimiento de conductas delictivas o antisociales</w:t>
      </w:r>
      <w:r>
        <w:rPr>
          <w:color w:val="000000"/>
          <w:lang w:val="es-ES"/>
        </w:rPr>
        <w:t>. E</w:t>
      </w:r>
      <w:r w:rsidRPr="00650BCB">
        <w:rPr>
          <w:color w:val="000000"/>
          <w:lang w:val="es-ES"/>
        </w:rPr>
        <w:t>l cuarto aspecto se centra en el cambio de rutinas</w:t>
      </w:r>
      <w:r>
        <w:rPr>
          <w:color w:val="000000"/>
          <w:lang w:val="es-ES"/>
        </w:rPr>
        <w:t xml:space="preserve"> o hábitos</w:t>
      </w:r>
      <w:r w:rsidRPr="00650BCB">
        <w:rPr>
          <w:color w:val="000000"/>
          <w:lang w:val="es-ES"/>
        </w:rPr>
        <w:t xml:space="preserve"> por temor a ser víctima del delito</w:t>
      </w:r>
      <w:r>
        <w:rPr>
          <w:color w:val="000000"/>
          <w:lang w:val="es-ES"/>
        </w:rPr>
        <w:t xml:space="preserve"> y</w:t>
      </w:r>
      <w:r w:rsidRPr="00650BCB">
        <w:rPr>
          <w:color w:val="000000"/>
          <w:lang w:val="es-ES"/>
        </w:rPr>
        <w:t xml:space="preserve"> el quinto muestra la percepción sobre el desempeño de las policías </w:t>
      </w:r>
      <w:r w:rsidR="00FD7675">
        <w:rPr>
          <w:color w:val="000000"/>
          <w:lang w:val="es-ES"/>
        </w:rPr>
        <w:t>p</w:t>
      </w:r>
      <w:r w:rsidRPr="00650BCB">
        <w:rPr>
          <w:color w:val="000000"/>
          <w:lang w:val="es-ES"/>
        </w:rPr>
        <w:t>reventiv</w:t>
      </w:r>
      <w:r>
        <w:rPr>
          <w:color w:val="000000"/>
          <w:lang w:val="es-ES"/>
        </w:rPr>
        <w:t xml:space="preserve">a </w:t>
      </w:r>
      <w:r w:rsidR="00FD7675">
        <w:rPr>
          <w:color w:val="000000"/>
          <w:lang w:val="es-ES"/>
        </w:rPr>
        <w:t>m</w:t>
      </w:r>
      <w:r>
        <w:rPr>
          <w:color w:val="000000"/>
          <w:lang w:val="es-ES"/>
        </w:rPr>
        <w:t xml:space="preserve">unicipal, </w:t>
      </w:r>
      <w:r w:rsidR="00FD7675">
        <w:rPr>
          <w:color w:val="000000"/>
          <w:lang w:val="es-ES"/>
        </w:rPr>
        <w:t>e</w:t>
      </w:r>
      <w:r>
        <w:rPr>
          <w:color w:val="000000"/>
          <w:lang w:val="es-ES"/>
        </w:rPr>
        <w:t>statal,</w:t>
      </w:r>
      <w:r w:rsidRPr="00650BCB">
        <w:rPr>
          <w:color w:val="000000"/>
          <w:lang w:val="es-ES"/>
        </w:rPr>
        <w:t xml:space="preserve"> G</w:t>
      </w:r>
      <w:r>
        <w:rPr>
          <w:color w:val="000000"/>
          <w:lang w:val="es-ES"/>
        </w:rPr>
        <w:t>uardia</w:t>
      </w:r>
      <w:r w:rsidRPr="00650BCB">
        <w:rPr>
          <w:color w:val="000000"/>
          <w:lang w:val="es-ES"/>
        </w:rPr>
        <w:t xml:space="preserve"> </w:t>
      </w:r>
      <w:r>
        <w:rPr>
          <w:lang w:val="es-ES"/>
        </w:rPr>
        <w:t xml:space="preserve">Nacional, Ejército y Marina. </w:t>
      </w:r>
      <w:r w:rsidRPr="00C34DE7">
        <w:rPr>
          <w:lang w:val="es-ES"/>
        </w:rPr>
        <w:t>Además</w:t>
      </w:r>
      <w:r>
        <w:rPr>
          <w:lang w:val="es-ES"/>
        </w:rPr>
        <w:t>, se genera</w:t>
      </w:r>
      <w:r w:rsidRPr="00C34DE7">
        <w:rPr>
          <w:lang w:val="es-ES"/>
        </w:rPr>
        <w:t xml:space="preserve"> información que permite identificar los conflictos o enfrentamientos directos y conductas antisociales con familiares, vecinos, compañeros de trabajo</w:t>
      </w:r>
      <w:r>
        <w:rPr>
          <w:lang w:val="es-ES"/>
        </w:rPr>
        <w:t xml:space="preserve"> o </w:t>
      </w:r>
      <w:r w:rsidRPr="00C34DE7">
        <w:rPr>
          <w:lang w:val="es-ES"/>
        </w:rPr>
        <w:t>escuela, establecimi</w:t>
      </w:r>
      <w:r>
        <w:rPr>
          <w:lang w:val="es-ES"/>
        </w:rPr>
        <w:t xml:space="preserve">entos o autoridades de gobierno, </w:t>
      </w:r>
      <w:r w:rsidRPr="00C34DE7">
        <w:rPr>
          <w:lang w:val="es-ES"/>
        </w:rPr>
        <w:t xml:space="preserve">la percepción sobre </w:t>
      </w:r>
      <w:r w:rsidRPr="00650BCB">
        <w:rPr>
          <w:color w:val="000000"/>
          <w:lang w:val="es-ES"/>
        </w:rPr>
        <w:t>el desempeño gubernamental</w:t>
      </w:r>
      <w:r>
        <w:rPr>
          <w:color w:val="000000"/>
          <w:lang w:val="es-ES"/>
        </w:rPr>
        <w:t>,</w:t>
      </w:r>
      <w:r w:rsidRPr="00650BCB">
        <w:rPr>
          <w:color w:val="000000"/>
          <w:lang w:val="es-ES"/>
        </w:rPr>
        <w:t xml:space="preserve"> los principales problemas que enfrentan las personas en su ciudad y la efectividad de las autoridades</w:t>
      </w:r>
      <w:r>
        <w:rPr>
          <w:color w:val="000000"/>
          <w:lang w:val="es-ES"/>
        </w:rPr>
        <w:t xml:space="preserve"> para atenderlos. </w:t>
      </w:r>
      <w:bookmarkStart w:id="15" w:name="_Hlk108991491"/>
      <w:r>
        <w:t xml:space="preserve">Asimismo, </w:t>
      </w:r>
      <w:r w:rsidR="00FD4A3A">
        <w:t xml:space="preserve">en este trimestre </w:t>
      </w:r>
      <w:r>
        <w:t>se producen estimaciones sobre formas de enterarse de la seguridad pública</w:t>
      </w:r>
      <w:r w:rsidR="00C41F16">
        <w:t xml:space="preserve"> y</w:t>
      </w:r>
      <w:r>
        <w:t xml:space="preserve"> violencia en el entorno familiar</w:t>
      </w:r>
      <w:r w:rsidR="00C41F16">
        <w:t>. F</w:t>
      </w:r>
      <w:r>
        <w:t>inalmente</w:t>
      </w:r>
      <w:r w:rsidR="00C41F16">
        <w:t>,</w:t>
      </w:r>
      <w:r>
        <w:t xml:space="preserve"> se presentan datos sobre la frecuencia de movilidad.</w:t>
      </w:r>
    </w:p>
    <w:p w14:paraId="187C8F2B" w14:textId="3EF478EE" w:rsidR="00063AB0" w:rsidRDefault="00C41F16" w:rsidP="000E4C0C">
      <w:pPr>
        <w:autoSpaceDE w:val="0"/>
        <w:autoSpaceDN w:val="0"/>
        <w:adjustRightInd w:val="0"/>
        <w:spacing w:before="240"/>
        <w:ind w:left="-567" w:right="-233"/>
        <w:jc w:val="both"/>
      </w:pPr>
      <w:r>
        <w:t xml:space="preserve">Con base en la ENSU, el </w:t>
      </w:r>
      <w:r w:rsidR="00063AB0">
        <w:t>Instituto Nacional de Estadística y Geografía (</w:t>
      </w:r>
      <w:r w:rsidR="00063AB0" w:rsidRPr="00BB17EB">
        <w:t>INEGI</w:t>
      </w:r>
      <w:r w:rsidR="00063AB0">
        <w:t>)</w:t>
      </w:r>
      <w:r w:rsidR="00063AB0" w:rsidRPr="00BB17EB">
        <w:t xml:space="preserve"> </w:t>
      </w:r>
      <w:r w:rsidR="00063AB0">
        <w:t xml:space="preserve">genera la </w:t>
      </w:r>
      <w:r w:rsidR="00063AB0" w:rsidRPr="00BB17EB">
        <w:t xml:space="preserve">información contenida en este documento y </w:t>
      </w:r>
      <w:r>
        <w:t xml:space="preserve">la </w:t>
      </w:r>
      <w:r w:rsidR="00063AB0" w:rsidRPr="00BB17EB">
        <w:t xml:space="preserve">da a conocer en la fecha </w:t>
      </w:r>
      <w:r w:rsidR="00063AB0">
        <w:t xml:space="preserve">del </w:t>
      </w:r>
      <w:r w:rsidR="00063AB0" w:rsidRPr="00BB17EB">
        <w:t>Calendario de difusión de información estadística y geográfica y de Interés Nacional.</w:t>
      </w:r>
    </w:p>
    <w:bookmarkEnd w:id="15"/>
    <w:p w14:paraId="7D8D2522" w14:textId="77777777" w:rsidR="00063AB0" w:rsidRDefault="00063AB0" w:rsidP="00063AB0">
      <w:pPr>
        <w:widowControl w:val="0"/>
        <w:spacing w:before="240"/>
        <w:ind w:left="-284" w:right="-518"/>
        <w:jc w:val="both"/>
      </w:pPr>
    </w:p>
    <w:p w14:paraId="2AD67241" w14:textId="77777777" w:rsidR="00063AB0" w:rsidRDefault="00063AB0" w:rsidP="00063AB0">
      <w:pPr>
        <w:widowControl w:val="0"/>
        <w:spacing w:before="240"/>
        <w:ind w:left="-284" w:right="-518"/>
        <w:jc w:val="both"/>
      </w:pPr>
    </w:p>
    <w:p w14:paraId="7FE9E679" w14:textId="77777777" w:rsidR="00063AB0" w:rsidRPr="00C73845" w:rsidRDefault="00063AB0" w:rsidP="00063AB0">
      <w:pPr>
        <w:pStyle w:val="Default"/>
        <w:spacing w:before="240"/>
        <w:ind w:left="-284"/>
        <w:rPr>
          <w:rFonts w:ascii="Arial Negrita" w:hAnsi="Arial Negrita"/>
          <w:b/>
          <w:bCs/>
          <w:smallCaps/>
          <w:color w:val="auto"/>
        </w:rPr>
      </w:pPr>
      <w:r w:rsidRPr="00C73845">
        <w:rPr>
          <w:rFonts w:ascii="Arial Negrita" w:hAnsi="Arial Negrita"/>
          <w:b/>
          <w:bCs/>
          <w:smallCaps/>
          <w:color w:val="auto"/>
        </w:rPr>
        <w:lastRenderedPageBreak/>
        <w:t>Diseño estadístico</w:t>
      </w:r>
    </w:p>
    <w:p w14:paraId="4B3BBF5F" w14:textId="77777777" w:rsidR="00063AB0" w:rsidRPr="00A21F44" w:rsidRDefault="00063AB0" w:rsidP="00063AB0">
      <w:pPr>
        <w:pStyle w:val="Default"/>
        <w:jc w:val="both"/>
        <w:rPr>
          <w:color w:val="auto"/>
          <w:sz w:val="22"/>
          <w:szCs w:val="22"/>
        </w:rPr>
      </w:pPr>
    </w:p>
    <w:p w14:paraId="4E296C76" w14:textId="77777777" w:rsidR="00063AB0" w:rsidRPr="00A21F44" w:rsidRDefault="00063AB0" w:rsidP="00063AB0">
      <w:pPr>
        <w:rPr>
          <w:b/>
          <w:bCs/>
          <w:u w:val="single"/>
        </w:rPr>
      </w:pPr>
    </w:p>
    <w:tbl>
      <w:tblPr>
        <w:tblW w:w="0" w:type="auto"/>
        <w:jc w:val="center"/>
        <w:tblCellMar>
          <w:top w:w="28" w:type="dxa"/>
          <w:left w:w="28" w:type="dxa"/>
          <w:bottom w:w="28" w:type="dxa"/>
          <w:right w:w="28" w:type="dxa"/>
        </w:tblCellMar>
        <w:tblLook w:val="0420" w:firstRow="1" w:lastRow="0" w:firstColumn="0" w:lastColumn="0" w:noHBand="0" w:noVBand="1"/>
      </w:tblPr>
      <w:tblGrid>
        <w:gridCol w:w="3544"/>
        <w:gridCol w:w="5294"/>
      </w:tblGrid>
      <w:tr w:rsidR="00063AB0" w:rsidRPr="00843EB1" w14:paraId="49B3077B" w14:textId="77777777" w:rsidTr="00ED4DA2">
        <w:trPr>
          <w:trHeight w:val="34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32D99D" w14:textId="77777777" w:rsidR="00063AB0" w:rsidRPr="00A8629B" w:rsidRDefault="00063AB0" w:rsidP="00ED4DA2">
            <w:pPr>
              <w:spacing w:after="160" w:line="200" w:lineRule="exact"/>
              <w:rPr>
                <w:b/>
                <w:bCs/>
                <w:lang w:val="es-MX"/>
              </w:rPr>
            </w:pPr>
            <w:r w:rsidRPr="00A8629B">
              <w:rPr>
                <w:b/>
                <w:bCs/>
                <w:color w:val="000000"/>
                <w:lang w:val="es-MX"/>
              </w:rPr>
              <w:t>Fecha de levantamiento</w:t>
            </w:r>
          </w:p>
        </w:tc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D32159" w14:textId="5B85EAB4" w:rsidR="00063AB0" w:rsidRPr="00A8629B" w:rsidRDefault="00A8629B" w:rsidP="00ED4DA2">
            <w:pPr>
              <w:spacing w:after="120" w:line="200" w:lineRule="exact"/>
              <w:rPr>
                <w:color w:val="800080"/>
                <w:sz w:val="20"/>
                <w:szCs w:val="20"/>
                <w:lang w:val="es-MX"/>
              </w:rPr>
            </w:pPr>
            <w:r w:rsidRPr="00A8629B">
              <w:rPr>
                <w:color w:val="000000"/>
                <w:sz w:val="20"/>
                <w:szCs w:val="20"/>
                <w:lang w:val="es-MX"/>
              </w:rPr>
              <w:t>2</w:t>
            </w:r>
            <w:r w:rsidR="006807EA">
              <w:rPr>
                <w:color w:val="000000"/>
                <w:sz w:val="20"/>
                <w:szCs w:val="20"/>
                <w:lang w:val="es-MX"/>
              </w:rPr>
              <w:t>9</w:t>
            </w:r>
            <w:r w:rsidRPr="00A8629B">
              <w:rPr>
                <w:color w:val="000000"/>
                <w:sz w:val="20"/>
                <w:szCs w:val="20"/>
                <w:lang w:val="es-MX"/>
              </w:rPr>
              <w:t xml:space="preserve"> de agosto al 15 de septiembre </w:t>
            </w:r>
            <w:r w:rsidR="00063AB0" w:rsidRPr="00A8629B">
              <w:rPr>
                <w:color w:val="000000"/>
                <w:sz w:val="20"/>
                <w:szCs w:val="20"/>
                <w:lang w:val="es-MX"/>
              </w:rPr>
              <w:t>de 2022</w:t>
            </w:r>
          </w:p>
        </w:tc>
      </w:tr>
      <w:tr w:rsidR="00063AB0" w:rsidRPr="00843EB1" w14:paraId="1249E79F" w14:textId="77777777" w:rsidTr="00ED4DA2">
        <w:trPr>
          <w:trHeight w:val="34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32E3B4" w14:textId="77777777" w:rsidR="00063AB0" w:rsidRPr="003E7D60" w:rsidRDefault="00063AB0" w:rsidP="00ED4DA2">
            <w:pPr>
              <w:spacing w:after="160" w:line="200" w:lineRule="exact"/>
              <w:rPr>
                <w:b/>
                <w:bCs/>
                <w:lang w:val="es-MX"/>
              </w:rPr>
            </w:pPr>
            <w:r w:rsidRPr="003E7D60">
              <w:rPr>
                <w:b/>
                <w:bCs/>
                <w:color w:val="000000"/>
                <w:lang w:val="es-MX"/>
              </w:rPr>
              <w:t>Población objeto de estudio</w:t>
            </w:r>
          </w:p>
        </w:tc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56716A" w14:textId="77777777" w:rsidR="00063AB0" w:rsidRPr="000A4898" w:rsidRDefault="00063AB0" w:rsidP="00ED4DA2">
            <w:pPr>
              <w:spacing w:after="120" w:line="200" w:lineRule="exact"/>
              <w:rPr>
                <w:sz w:val="20"/>
                <w:szCs w:val="20"/>
                <w:lang w:val="es-MX"/>
              </w:rPr>
            </w:pPr>
            <w:r w:rsidRPr="00766948">
              <w:rPr>
                <w:color w:val="000000"/>
                <w:sz w:val="20"/>
                <w:szCs w:val="20"/>
                <w:lang w:val="es-MX"/>
              </w:rPr>
              <w:t>Población de 18 años y más</w:t>
            </w:r>
          </w:p>
        </w:tc>
      </w:tr>
      <w:tr w:rsidR="00063AB0" w:rsidRPr="00843EB1" w14:paraId="6408606E" w14:textId="77777777" w:rsidTr="00ED4DA2">
        <w:trPr>
          <w:trHeight w:val="34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4778C2" w14:textId="77777777" w:rsidR="00063AB0" w:rsidRPr="003E7D60" w:rsidRDefault="00063AB0" w:rsidP="00ED4DA2">
            <w:pPr>
              <w:spacing w:after="160" w:line="200" w:lineRule="exact"/>
              <w:rPr>
                <w:b/>
                <w:bCs/>
                <w:lang w:val="es-MX"/>
              </w:rPr>
            </w:pPr>
            <w:r w:rsidRPr="003E7D60">
              <w:rPr>
                <w:b/>
                <w:bCs/>
                <w:color w:val="000000"/>
                <w:lang w:val="es-MX"/>
              </w:rPr>
              <w:t>Periodo de referencia</w:t>
            </w:r>
          </w:p>
        </w:tc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F07495" w14:textId="77777777" w:rsidR="00063AB0" w:rsidRPr="00766948" w:rsidRDefault="00063AB0" w:rsidP="00ED4DA2">
            <w:pPr>
              <w:spacing w:after="120" w:line="200" w:lineRule="exact"/>
              <w:rPr>
                <w:color w:val="000000"/>
                <w:sz w:val="20"/>
                <w:szCs w:val="20"/>
                <w:lang w:val="es-MX"/>
              </w:rPr>
            </w:pPr>
            <w:r>
              <w:rPr>
                <w:color w:val="000000"/>
                <w:sz w:val="20"/>
                <w:szCs w:val="20"/>
                <w:lang w:val="es-MX"/>
              </w:rPr>
              <w:t>Julio</w:t>
            </w:r>
            <w:r w:rsidRPr="00766948">
              <w:rPr>
                <w:color w:val="000000"/>
                <w:sz w:val="20"/>
                <w:szCs w:val="20"/>
                <w:lang w:val="es-MX"/>
              </w:rPr>
              <w:t xml:space="preserve"> - </w:t>
            </w:r>
            <w:r>
              <w:rPr>
                <w:color w:val="000000"/>
                <w:sz w:val="20"/>
                <w:szCs w:val="20"/>
                <w:lang w:val="es-MX"/>
              </w:rPr>
              <w:t>septiembre</w:t>
            </w:r>
            <w:r w:rsidRPr="00766948">
              <w:rPr>
                <w:color w:val="000000"/>
                <w:sz w:val="20"/>
                <w:szCs w:val="20"/>
                <w:lang w:val="es-MX"/>
              </w:rPr>
              <w:t xml:space="preserve"> de 2022</w:t>
            </w:r>
          </w:p>
          <w:p w14:paraId="2BB54442" w14:textId="77777777" w:rsidR="00063AB0" w:rsidRPr="000A4898" w:rsidRDefault="00063AB0" w:rsidP="00ED4DA2">
            <w:pPr>
              <w:spacing w:after="120" w:line="200" w:lineRule="exact"/>
              <w:rPr>
                <w:sz w:val="20"/>
                <w:szCs w:val="20"/>
                <w:lang w:val="es-MX"/>
              </w:rPr>
            </w:pPr>
            <w:r w:rsidRPr="00766948">
              <w:rPr>
                <w:color w:val="000000"/>
                <w:sz w:val="20"/>
                <w:szCs w:val="20"/>
                <w:lang w:val="es-MX"/>
              </w:rPr>
              <w:t xml:space="preserve">Enero - </w:t>
            </w:r>
            <w:r>
              <w:rPr>
                <w:color w:val="000000"/>
                <w:sz w:val="20"/>
                <w:szCs w:val="20"/>
                <w:lang w:val="es-MX"/>
              </w:rPr>
              <w:t>septiembre</w:t>
            </w:r>
            <w:r w:rsidRPr="00766948">
              <w:rPr>
                <w:color w:val="000000"/>
                <w:sz w:val="20"/>
                <w:szCs w:val="20"/>
                <w:lang w:val="es-MX"/>
              </w:rPr>
              <w:t xml:space="preserve"> de 2022 para </w:t>
            </w:r>
            <w:r>
              <w:rPr>
                <w:color w:val="000000"/>
                <w:sz w:val="20"/>
                <w:szCs w:val="20"/>
                <w:lang w:val="es-MX"/>
              </w:rPr>
              <w:t>violencia en el hogar</w:t>
            </w:r>
          </w:p>
        </w:tc>
      </w:tr>
      <w:tr w:rsidR="00063AB0" w:rsidRPr="00843EB1" w14:paraId="015D0DA5" w14:textId="77777777" w:rsidTr="00ED4DA2">
        <w:trPr>
          <w:trHeight w:val="296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684E9A" w14:textId="77777777" w:rsidR="00063AB0" w:rsidRPr="003E7D60" w:rsidRDefault="00063AB0" w:rsidP="00ED4DA2">
            <w:pPr>
              <w:spacing w:after="160" w:line="200" w:lineRule="exact"/>
              <w:rPr>
                <w:b/>
                <w:bCs/>
                <w:lang w:val="es-MX"/>
              </w:rPr>
            </w:pPr>
            <w:r w:rsidRPr="003E7D60">
              <w:rPr>
                <w:b/>
                <w:bCs/>
                <w:color w:val="000000"/>
                <w:lang w:val="es-MX"/>
              </w:rPr>
              <w:t>Tamaño de muestra</w:t>
            </w:r>
          </w:p>
        </w:tc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9C4057" w14:textId="77777777" w:rsidR="00063AB0" w:rsidRPr="000A4898" w:rsidRDefault="00063AB0" w:rsidP="00ED4DA2">
            <w:pPr>
              <w:spacing w:after="120" w:line="200" w:lineRule="exact"/>
              <w:rPr>
                <w:sz w:val="20"/>
                <w:szCs w:val="20"/>
                <w:lang w:val="es-MX"/>
              </w:rPr>
            </w:pPr>
            <w:r w:rsidRPr="00766948">
              <w:rPr>
                <w:color w:val="000000"/>
                <w:sz w:val="20"/>
                <w:szCs w:val="20"/>
                <w:lang w:val="es-MX"/>
              </w:rPr>
              <w:t>27 000 viviendas</w:t>
            </w:r>
          </w:p>
        </w:tc>
      </w:tr>
      <w:tr w:rsidR="00063AB0" w:rsidRPr="00C00307" w14:paraId="6FE6DD48" w14:textId="77777777" w:rsidTr="00ED4DA2">
        <w:trPr>
          <w:trHeight w:val="34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E123B8" w14:textId="77777777" w:rsidR="00063AB0" w:rsidRPr="003E7D60" w:rsidRDefault="00063AB0" w:rsidP="00ED4DA2">
            <w:pPr>
              <w:spacing w:after="160" w:line="200" w:lineRule="exact"/>
              <w:rPr>
                <w:b/>
                <w:bCs/>
                <w:lang w:val="es-MX"/>
              </w:rPr>
            </w:pPr>
            <w:r w:rsidRPr="003E7D60">
              <w:rPr>
                <w:b/>
                <w:bCs/>
                <w:color w:val="000000"/>
                <w:lang w:val="es-MX"/>
              </w:rPr>
              <w:t>Esquema de muestreo</w:t>
            </w:r>
          </w:p>
        </w:tc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242D32" w14:textId="77777777" w:rsidR="00063AB0" w:rsidRPr="000A4898" w:rsidRDefault="00063AB0" w:rsidP="00ED4DA2">
            <w:pPr>
              <w:spacing w:after="120" w:line="200" w:lineRule="exact"/>
              <w:rPr>
                <w:color w:val="800080"/>
                <w:sz w:val="20"/>
                <w:szCs w:val="20"/>
                <w:lang w:val="es-MX"/>
              </w:rPr>
            </w:pPr>
            <w:r w:rsidRPr="000A4898">
              <w:rPr>
                <w:color w:val="000000"/>
                <w:sz w:val="20"/>
                <w:szCs w:val="20"/>
                <w:lang w:val="es-MX"/>
              </w:rPr>
              <w:t>Probabilístico, polietápico, estratificado y por conglomerados</w:t>
            </w:r>
          </w:p>
        </w:tc>
      </w:tr>
      <w:tr w:rsidR="00063AB0" w:rsidRPr="00843EB1" w14:paraId="2987541C" w14:textId="77777777" w:rsidTr="00ED4DA2">
        <w:trPr>
          <w:trHeight w:val="34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C418C2" w14:textId="77777777" w:rsidR="00063AB0" w:rsidRPr="003E7D60" w:rsidRDefault="00063AB0" w:rsidP="00ED4DA2">
            <w:pPr>
              <w:spacing w:after="160" w:line="200" w:lineRule="exact"/>
              <w:rPr>
                <w:b/>
                <w:bCs/>
                <w:lang w:val="es-MX"/>
              </w:rPr>
            </w:pPr>
            <w:r>
              <w:rPr>
                <w:b/>
                <w:bCs/>
                <w:color w:val="000000"/>
                <w:lang w:val="es-MX"/>
              </w:rPr>
              <w:t>Cobertura</w:t>
            </w:r>
            <w:r w:rsidRPr="003E7D60">
              <w:rPr>
                <w:b/>
                <w:bCs/>
                <w:color w:val="000000"/>
                <w:lang w:val="es-MX"/>
              </w:rPr>
              <w:t xml:space="preserve"> geográfic</w:t>
            </w:r>
            <w:r>
              <w:rPr>
                <w:b/>
                <w:bCs/>
                <w:color w:val="000000"/>
                <w:lang w:val="es-MX"/>
              </w:rPr>
              <w:t>a</w:t>
            </w:r>
          </w:p>
        </w:tc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F678DC" w14:textId="0F6125A2" w:rsidR="00063AB0" w:rsidRPr="00B96DA3" w:rsidRDefault="00063AB0" w:rsidP="00ED4DA2">
            <w:pPr>
              <w:spacing w:after="120" w:line="200" w:lineRule="exact"/>
              <w:rPr>
                <w:color w:val="000000"/>
                <w:sz w:val="20"/>
                <w:szCs w:val="20"/>
                <w:lang w:val="es-MX"/>
              </w:rPr>
            </w:pPr>
            <w:r>
              <w:rPr>
                <w:color w:val="000000"/>
                <w:sz w:val="20"/>
                <w:szCs w:val="20"/>
                <w:lang w:val="es-MX"/>
              </w:rPr>
              <w:t>A nivel n</w:t>
            </w:r>
            <w:r w:rsidRPr="000A4898">
              <w:rPr>
                <w:color w:val="000000"/>
                <w:sz w:val="20"/>
                <w:szCs w:val="20"/>
                <w:lang w:val="es-MX"/>
              </w:rPr>
              <w:t>acional</w:t>
            </w:r>
            <w:r>
              <w:rPr>
                <w:color w:val="000000"/>
                <w:sz w:val="20"/>
                <w:szCs w:val="20"/>
                <w:lang w:val="es-MX"/>
              </w:rPr>
              <w:t xml:space="preserve"> y para </w:t>
            </w:r>
            <w:r w:rsidRPr="00766948">
              <w:rPr>
                <w:color w:val="000000"/>
                <w:sz w:val="20"/>
                <w:szCs w:val="20"/>
                <w:lang w:val="es-MX"/>
              </w:rPr>
              <w:t>75 ciudades (con Ciudad de México dividida en 16 demarcaciones territoriales) distribuidas en las 32 entidades federativas</w:t>
            </w:r>
          </w:p>
        </w:tc>
      </w:tr>
      <w:tr w:rsidR="00063AB0" w:rsidRPr="00843EB1" w14:paraId="070519D0" w14:textId="77777777" w:rsidTr="00ED4DA2">
        <w:trPr>
          <w:trHeight w:val="468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B274E3" w14:textId="77777777" w:rsidR="00063AB0" w:rsidRPr="003E7D60" w:rsidRDefault="00063AB0" w:rsidP="00ED4DA2">
            <w:pPr>
              <w:spacing w:after="160" w:line="200" w:lineRule="exact"/>
              <w:rPr>
                <w:b/>
                <w:bCs/>
                <w:lang w:val="es-MX"/>
              </w:rPr>
            </w:pPr>
            <w:r w:rsidRPr="003E7D60">
              <w:rPr>
                <w:b/>
                <w:bCs/>
                <w:color w:val="000000"/>
                <w:lang w:val="es-MX"/>
              </w:rPr>
              <w:t>Forma de captación</w:t>
            </w:r>
          </w:p>
        </w:tc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3B0394" w14:textId="77777777" w:rsidR="00063AB0" w:rsidRPr="000A4898" w:rsidRDefault="00063AB0" w:rsidP="00ED4DA2">
            <w:pPr>
              <w:spacing w:after="120" w:line="200" w:lineRule="exact"/>
              <w:rPr>
                <w:sz w:val="20"/>
                <w:szCs w:val="20"/>
                <w:lang w:val="es-MX"/>
              </w:rPr>
            </w:pPr>
            <w:r w:rsidRPr="000A4898">
              <w:rPr>
                <w:color w:val="000000"/>
                <w:sz w:val="20"/>
                <w:szCs w:val="20"/>
                <w:lang w:val="es-MX"/>
              </w:rPr>
              <w:t>Entrevista cara</w:t>
            </w:r>
            <w:r>
              <w:rPr>
                <w:color w:val="000000"/>
                <w:sz w:val="20"/>
                <w:szCs w:val="20"/>
                <w:lang w:val="es-MX"/>
              </w:rPr>
              <w:t xml:space="preserve"> a </w:t>
            </w:r>
            <w:r w:rsidRPr="000A4898">
              <w:rPr>
                <w:color w:val="000000"/>
                <w:sz w:val="20"/>
                <w:szCs w:val="20"/>
                <w:lang w:val="es-MX"/>
              </w:rPr>
              <w:t>cara mediante dispositivo electrónico</w:t>
            </w:r>
          </w:p>
        </w:tc>
      </w:tr>
    </w:tbl>
    <w:p w14:paraId="69BBFA41" w14:textId="77777777" w:rsidR="00063AB0" w:rsidRPr="00A21F44" w:rsidRDefault="00063AB0" w:rsidP="00063AB0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sz w:val="22"/>
          <w:szCs w:val="22"/>
        </w:rPr>
      </w:pPr>
    </w:p>
    <w:p w14:paraId="6B7C8A91" w14:textId="77777777" w:rsidR="00063AB0" w:rsidRPr="00A21F44" w:rsidRDefault="00063AB0" w:rsidP="00063AB0">
      <w:pPr>
        <w:rPr>
          <w:lang w:eastAsia="es-MX"/>
        </w:rPr>
      </w:pPr>
    </w:p>
    <w:p w14:paraId="23DCDFA7" w14:textId="77777777" w:rsidR="00063AB0" w:rsidRDefault="00063AB0" w:rsidP="00063AB0">
      <w:pPr>
        <w:autoSpaceDE w:val="0"/>
        <w:autoSpaceDN w:val="0"/>
        <w:adjustRightInd w:val="0"/>
        <w:rPr>
          <w:bCs/>
          <w:sz w:val="22"/>
          <w:szCs w:val="22"/>
        </w:rPr>
      </w:pPr>
    </w:p>
    <w:p w14:paraId="6B7CD09F" w14:textId="77777777" w:rsidR="00063AB0" w:rsidRPr="002C3C26" w:rsidRDefault="00063AB0" w:rsidP="000E4C0C">
      <w:pPr>
        <w:autoSpaceDE w:val="0"/>
        <w:autoSpaceDN w:val="0"/>
        <w:adjustRightInd w:val="0"/>
        <w:ind w:left="-567" w:right="-233"/>
        <w:rPr>
          <w:rFonts w:ascii="Arial Negrita" w:hAnsi="Arial Negrita"/>
          <w:b/>
          <w:bCs/>
          <w:smallCaps/>
        </w:rPr>
      </w:pPr>
      <w:r w:rsidRPr="002C3C26">
        <w:rPr>
          <w:rFonts w:ascii="Arial Negrita" w:hAnsi="Arial Negrita"/>
          <w:b/>
          <w:bCs/>
          <w:smallCaps/>
        </w:rPr>
        <w:t>Productos y documentos de</w:t>
      </w:r>
      <w:r>
        <w:rPr>
          <w:rFonts w:ascii="Arial Negrita" w:hAnsi="Arial Negrita"/>
          <w:b/>
          <w:bCs/>
          <w:smallCaps/>
        </w:rPr>
        <w:t xml:space="preserve"> </w:t>
      </w:r>
      <w:r w:rsidRPr="002C3C26">
        <w:rPr>
          <w:rFonts w:ascii="Arial Negrita" w:hAnsi="Arial Negrita"/>
          <w:b/>
          <w:bCs/>
          <w:smallCaps/>
        </w:rPr>
        <w:t>l</w:t>
      </w:r>
      <w:r>
        <w:rPr>
          <w:rFonts w:ascii="Arial Negrita" w:hAnsi="Arial Negrita"/>
          <w:b/>
          <w:bCs/>
          <w:smallCaps/>
        </w:rPr>
        <w:t>a</w:t>
      </w:r>
      <w:r w:rsidRPr="002C3C26">
        <w:rPr>
          <w:rFonts w:ascii="Arial Negrita" w:hAnsi="Arial Negrita"/>
          <w:b/>
          <w:bCs/>
          <w:smallCaps/>
        </w:rPr>
        <w:t xml:space="preserve"> </w:t>
      </w:r>
      <w:r>
        <w:rPr>
          <w:rFonts w:ascii="Arial Negrita" w:hAnsi="Arial Negrita"/>
          <w:b/>
          <w:bCs/>
          <w:smallCaps/>
        </w:rPr>
        <w:t>ENSU tercer trimestre</w:t>
      </w:r>
      <w:r w:rsidRPr="002C3C26">
        <w:rPr>
          <w:rFonts w:ascii="Arial Negrita" w:hAnsi="Arial Negrita"/>
          <w:b/>
          <w:bCs/>
          <w:smallCaps/>
        </w:rPr>
        <w:t xml:space="preserve"> 202</w:t>
      </w:r>
      <w:r>
        <w:rPr>
          <w:rFonts w:ascii="Arial Negrita" w:hAnsi="Arial Negrita"/>
          <w:b/>
          <w:bCs/>
          <w:smallCaps/>
        </w:rPr>
        <w:t>2</w:t>
      </w:r>
    </w:p>
    <w:p w14:paraId="2E5C647D" w14:textId="77777777" w:rsidR="00063AB0" w:rsidRDefault="00063AB0" w:rsidP="00063AB0">
      <w:pPr>
        <w:ind w:left="-284" w:right="-233"/>
        <w:jc w:val="both"/>
        <w:rPr>
          <w:bCs/>
        </w:rPr>
      </w:pPr>
    </w:p>
    <w:p w14:paraId="2987EBA6" w14:textId="77777777" w:rsidR="00063AB0" w:rsidRPr="001120B4" w:rsidRDefault="00063AB0" w:rsidP="000E4C0C">
      <w:pPr>
        <w:ind w:left="-567" w:right="-233"/>
        <w:jc w:val="both"/>
        <w:rPr>
          <w:bCs/>
        </w:rPr>
      </w:pPr>
      <w:r w:rsidRPr="001120B4">
        <w:rPr>
          <w:bCs/>
        </w:rPr>
        <w:t>Los productos y documentos de</w:t>
      </w:r>
      <w:r>
        <w:rPr>
          <w:bCs/>
        </w:rPr>
        <w:t xml:space="preserve"> la ENSU tercer trimestre</w:t>
      </w:r>
      <w:r w:rsidRPr="001120B4">
        <w:rPr>
          <w:bCs/>
        </w:rPr>
        <w:t xml:space="preserve"> 202</w:t>
      </w:r>
      <w:r>
        <w:rPr>
          <w:bCs/>
        </w:rPr>
        <w:t>2</w:t>
      </w:r>
      <w:r w:rsidRPr="001120B4">
        <w:rPr>
          <w:bCs/>
        </w:rPr>
        <w:t xml:space="preserve"> que el INEGI pone a disposición de </w:t>
      </w:r>
      <w:r>
        <w:rPr>
          <w:bCs/>
        </w:rPr>
        <w:t xml:space="preserve">las y </w:t>
      </w:r>
      <w:r w:rsidRPr="001120B4">
        <w:rPr>
          <w:bCs/>
        </w:rPr>
        <w:t>los usuarios son los siguientes:</w:t>
      </w:r>
    </w:p>
    <w:p w14:paraId="5E6809C8" w14:textId="77777777" w:rsidR="00063AB0" w:rsidRPr="001120B4" w:rsidRDefault="00063AB0" w:rsidP="00063AB0">
      <w:pPr>
        <w:ind w:left="-284" w:right="-233"/>
        <w:jc w:val="both"/>
        <w:rPr>
          <w:bCs/>
        </w:rPr>
      </w:pPr>
    </w:p>
    <w:p w14:paraId="0AB31853" w14:textId="77777777" w:rsidR="00A8629B" w:rsidRDefault="00063AB0" w:rsidP="00A8629B">
      <w:pPr>
        <w:pStyle w:val="Prrafodelista"/>
        <w:numPr>
          <w:ilvl w:val="0"/>
          <w:numId w:val="36"/>
        </w:numPr>
        <w:spacing w:after="200" w:line="276" w:lineRule="auto"/>
        <w:ind w:left="-284" w:right="-233" w:firstLine="0"/>
        <w:contextualSpacing/>
        <w:jc w:val="both"/>
        <w:rPr>
          <w:bCs/>
        </w:rPr>
      </w:pPr>
      <w:r w:rsidRPr="001120B4">
        <w:rPr>
          <w:bCs/>
        </w:rPr>
        <w:t>Presentación ejecutiva nacional</w:t>
      </w:r>
    </w:p>
    <w:p w14:paraId="2809BE8E" w14:textId="29D4DF2D" w:rsidR="00A8629B" w:rsidRPr="00A8629B" w:rsidRDefault="00063AB0" w:rsidP="00A8629B">
      <w:pPr>
        <w:pStyle w:val="Prrafodelista"/>
        <w:numPr>
          <w:ilvl w:val="0"/>
          <w:numId w:val="36"/>
        </w:numPr>
        <w:spacing w:after="200" w:line="276" w:lineRule="auto"/>
        <w:ind w:left="-284" w:right="-233" w:firstLine="0"/>
        <w:contextualSpacing/>
        <w:jc w:val="both"/>
        <w:rPr>
          <w:bCs/>
        </w:rPr>
      </w:pPr>
      <w:r w:rsidRPr="00A8629B">
        <w:rPr>
          <w:bCs/>
        </w:rPr>
        <w:t xml:space="preserve">Tabulados con los principales resultados, errores estándar, coeficientes de variación </w:t>
      </w:r>
      <w:r w:rsidR="00357997">
        <w:rPr>
          <w:bCs/>
        </w:rPr>
        <w:t xml:space="preserve">      </w:t>
      </w:r>
      <w:r w:rsidRPr="00A8629B">
        <w:rPr>
          <w:bCs/>
        </w:rPr>
        <w:t>e</w:t>
      </w:r>
      <w:r w:rsidR="00A8629B" w:rsidRPr="00A8629B">
        <w:rPr>
          <w:bCs/>
        </w:rPr>
        <w:t xml:space="preserve"> intervalos de confianza</w:t>
      </w:r>
    </w:p>
    <w:p w14:paraId="75C24255" w14:textId="77777777" w:rsidR="00063AB0" w:rsidRPr="001120B4" w:rsidRDefault="00063AB0" w:rsidP="00063AB0">
      <w:pPr>
        <w:pStyle w:val="Prrafodelista"/>
        <w:numPr>
          <w:ilvl w:val="0"/>
          <w:numId w:val="36"/>
        </w:numPr>
        <w:spacing w:after="200" w:line="276" w:lineRule="auto"/>
        <w:ind w:left="-284" w:right="-233" w:firstLine="0"/>
        <w:contextualSpacing/>
        <w:jc w:val="both"/>
        <w:rPr>
          <w:bCs/>
        </w:rPr>
      </w:pPr>
      <w:r w:rsidRPr="001120B4">
        <w:rPr>
          <w:bCs/>
        </w:rPr>
        <w:t>Base de datos</w:t>
      </w:r>
    </w:p>
    <w:p w14:paraId="3877B44F" w14:textId="77777777" w:rsidR="00063AB0" w:rsidRPr="001120B4" w:rsidRDefault="00063AB0" w:rsidP="00063AB0">
      <w:pPr>
        <w:pStyle w:val="Prrafodelista"/>
        <w:numPr>
          <w:ilvl w:val="0"/>
          <w:numId w:val="36"/>
        </w:numPr>
        <w:spacing w:after="200" w:line="276" w:lineRule="auto"/>
        <w:ind w:left="-284" w:right="-233" w:firstLine="0"/>
        <w:contextualSpacing/>
        <w:jc w:val="both"/>
        <w:rPr>
          <w:bCs/>
        </w:rPr>
      </w:pPr>
      <w:r w:rsidRPr="001120B4">
        <w:rPr>
          <w:bCs/>
        </w:rPr>
        <w:t>Descriptor de la base de datos (FD)</w:t>
      </w:r>
    </w:p>
    <w:p w14:paraId="634D173C" w14:textId="77777777" w:rsidR="00063AB0" w:rsidRPr="001120B4" w:rsidRDefault="00063AB0" w:rsidP="00063AB0">
      <w:pPr>
        <w:pStyle w:val="Prrafodelista"/>
        <w:numPr>
          <w:ilvl w:val="0"/>
          <w:numId w:val="36"/>
        </w:numPr>
        <w:spacing w:after="200" w:line="276" w:lineRule="auto"/>
        <w:ind w:left="-284" w:right="-233" w:firstLine="0"/>
        <w:contextualSpacing/>
        <w:jc w:val="both"/>
        <w:rPr>
          <w:bCs/>
        </w:rPr>
      </w:pPr>
      <w:r w:rsidRPr="001120B4">
        <w:rPr>
          <w:bCs/>
        </w:rPr>
        <w:t>Cuestionario</w:t>
      </w:r>
    </w:p>
    <w:p w14:paraId="1F813F27" w14:textId="77777777" w:rsidR="00063AB0" w:rsidRPr="001120B4" w:rsidRDefault="00063AB0" w:rsidP="00063AB0">
      <w:pPr>
        <w:pStyle w:val="Prrafodelista"/>
        <w:numPr>
          <w:ilvl w:val="0"/>
          <w:numId w:val="36"/>
        </w:numPr>
        <w:spacing w:after="200" w:line="276" w:lineRule="auto"/>
        <w:ind w:left="-284" w:right="-233" w:firstLine="0"/>
        <w:contextualSpacing/>
        <w:jc w:val="both"/>
        <w:rPr>
          <w:bCs/>
        </w:rPr>
      </w:pPr>
      <w:r w:rsidRPr="001120B4">
        <w:rPr>
          <w:bCs/>
        </w:rPr>
        <w:t>Metadatos</w:t>
      </w:r>
    </w:p>
    <w:p w14:paraId="3C60734A" w14:textId="77777777" w:rsidR="00063AB0" w:rsidRPr="001120B4" w:rsidRDefault="00063AB0" w:rsidP="00063AB0">
      <w:pPr>
        <w:pStyle w:val="Prrafodelista"/>
        <w:numPr>
          <w:ilvl w:val="0"/>
          <w:numId w:val="36"/>
        </w:numPr>
        <w:spacing w:after="200" w:line="276" w:lineRule="auto"/>
        <w:ind w:left="-284" w:right="-233" w:firstLine="0"/>
        <w:contextualSpacing/>
        <w:jc w:val="both"/>
        <w:rPr>
          <w:bCs/>
        </w:rPr>
      </w:pPr>
      <w:r w:rsidRPr="001120B4">
        <w:rPr>
          <w:bCs/>
        </w:rPr>
        <w:t>Datos abiertos</w:t>
      </w:r>
    </w:p>
    <w:p w14:paraId="5B33B998" w14:textId="77777777" w:rsidR="00063AB0" w:rsidRDefault="00063AB0" w:rsidP="000E4C0C">
      <w:pPr>
        <w:ind w:left="-567" w:right="-233"/>
        <w:jc w:val="both"/>
        <w:rPr>
          <w:bCs/>
        </w:rPr>
      </w:pPr>
      <w:r w:rsidRPr="001120B4">
        <w:rPr>
          <w:bCs/>
        </w:rPr>
        <w:t xml:space="preserve">Estos productos pueden </w:t>
      </w:r>
      <w:r>
        <w:rPr>
          <w:bCs/>
        </w:rPr>
        <w:t xml:space="preserve">consultarse </w:t>
      </w:r>
      <w:r w:rsidRPr="001120B4">
        <w:rPr>
          <w:bCs/>
        </w:rPr>
        <w:t xml:space="preserve">en </w:t>
      </w:r>
      <w:r>
        <w:rPr>
          <w:bCs/>
        </w:rPr>
        <w:t xml:space="preserve">la página </w:t>
      </w:r>
      <w:r w:rsidRPr="001120B4">
        <w:rPr>
          <w:bCs/>
        </w:rPr>
        <w:t>del Instituto</w:t>
      </w:r>
      <w:r>
        <w:rPr>
          <w:bCs/>
        </w:rPr>
        <w:t>:</w:t>
      </w:r>
      <w:r w:rsidRPr="001120B4">
        <w:rPr>
          <w:bCs/>
        </w:rPr>
        <w:cr/>
      </w:r>
    </w:p>
    <w:p w14:paraId="6A63E2A5" w14:textId="77777777" w:rsidR="00063AB0" w:rsidRPr="00C73845" w:rsidRDefault="004737CA" w:rsidP="000E4C0C">
      <w:pPr>
        <w:ind w:left="-567" w:right="-233"/>
        <w:jc w:val="both"/>
        <w:rPr>
          <w:bCs/>
          <w:color w:val="000000" w:themeColor="text1"/>
        </w:rPr>
      </w:pPr>
      <w:hyperlink r:id="rId41" w:history="1">
        <w:r w:rsidR="00063AB0" w:rsidRPr="00306B90">
          <w:rPr>
            <w:rStyle w:val="Hipervnculo"/>
          </w:rPr>
          <w:t>https://www.inegi.org.mx/programas/ensu/</w:t>
        </w:r>
      </w:hyperlink>
    </w:p>
    <w:p w14:paraId="14FAB966" w14:textId="77777777" w:rsidR="00063AB0" w:rsidRDefault="00063AB0" w:rsidP="00063AB0">
      <w:pPr>
        <w:autoSpaceDE w:val="0"/>
        <w:autoSpaceDN w:val="0"/>
        <w:adjustRightInd w:val="0"/>
        <w:jc w:val="both"/>
        <w:rPr>
          <w:bCs/>
        </w:rPr>
      </w:pPr>
    </w:p>
    <w:p w14:paraId="71A72F48" w14:textId="77777777" w:rsidR="00063AB0" w:rsidRPr="005F3927" w:rsidRDefault="00063AB0" w:rsidP="00063AB0">
      <w:pPr>
        <w:jc w:val="both"/>
        <w:rPr>
          <w:color w:val="0000FF" w:themeColor="hyperlink"/>
          <w:u w:val="single"/>
        </w:rPr>
      </w:pPr>
    </w:p>
    <w:p w14:paraId="22029B47" w14:textId="3F53C865" w:rsidR="00063AB0" w:rsidRDefault="00063AB0" w:rsidP="00063AB0">
      <w:pPr>
        <w:autoSpaceDE w:val="0"/>
        <w:autoSpaceDN w:val="0"/>
        <w:adjustRightInd w:val="0"/>
        <w:jc w:val="center"/>
        <w:rPr>
          <w:lang w:val="es-ES"/>
        </w:rPr>
      </w:pPr>
    </w:p>
    <w:sectPr w:rsidR="00063AB0" w:rsidSect="00063AB0">
      <w:headerReference w:type="default" r:id="rId42"/>
      <w:footerReference w:type="default" r:id="rId43"/>
      <w:pgSz w:w="12240" w:h="15840"/>
      <w:pgMar w:top="1560" w:right="1701" w:bottom="1135" w:left="1701" w:header="426" w:footer="4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6F3A97" w14:textId="77777777" w:rsidR="004737CA" w:rsidRDefault="004737CA">
      <w:r>
        <w:separator/>
      </w:r>
    </w:p>
  </w:endnote>
  <w:endnote w:type="continuationSeparator" w:id="0">
    <w:p w14:paraId="10E07646" w14:textId="77777777" w:rsidR="004737CA" w:rsidRDefault="00473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Negrita">
    <w:panose1 w:val="020B07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326295" w14:textId="77777777" w:rsidR="00401FA4" w:rsidRPr="00C66B51" w:rsidRDefault="00401FA4" w:rsidP="00D20D41">
    <w:pPr>
      <w:pStyle w:val="Piedepgina"/>
      <w:jc w:val="center"/>
      <w:rPr>
        <w:b/>
        <w:color w:val="215868" w:themeColor="accent5" w:themeShade="80"/>
        <w:sz w:val="20"/>
        <w:szCs w:val="20"/>
      </w:rPr>
    </w:pPr>
    <w:r w:rsidRPr="00C66B51">
      <w:rPr>
        <w:b/>
        <w:color w:val="215868" w:themeColor="accent5" w:themeShade="80"/>
        <w:sz w:val="20"/>
        <w:szCs w:val="20"/>
      </w:rPr>
      <w:t>COMUN</w:t>
    </w:r>
    <w:r>
      <w:rPr>
        <w:b/>
        <w:color w:val="215868" w:themeColor="accent5" w:themeShade="80"/>
        <w:sz w:val="20"/>
        <w:szCs w:val="20"/>
      </w:rPr>
      <w:t>IC</w:t>
    </w:r>
    <w:r w:rsidRPr="00C66B51">
      <w:rPr>
        <w:b/>
        <w:color w:val="215868" w:themeColor="accent5" w:themeShade="80"/>
        <w:sz w:val="20"/>
        <w:szCs w:val="20"/>
      </w:rPr>
      <w:t>ACIÓN SOCIAL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E95DCE" w14:textId="77777777" w:rsidR="00401FA4" w:rsidRPr="000203F1" w:rsidRDefault="00401FA4" w:rsidP="003076C4">
    <w:pPr>
      <w:pStyle w:val="Piedepgina"/>
      <w:jc w:val="center"/>
      <w:rPr>
        <w:b/>
        <w:color w:val="002060"/>
        <w:sz w:val="20"/>
        <w:szCs w:val="20"/>
        <w:lang w:val="es-MX"/>
      </w:rPr>
    </w:pPr>
    <w:r w:rsidRPr="000203F1">
      <w:rPr>
        <w:b/>
        <w:color w:val="002060"/>
        <w:sz w:val="20"/>
        <w:szCs w:val="20"/>
        <w:lang w:val="es-MX"/>
      </w:rPr>
      <w:t>COMUNICACIÓN SOCIAL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1E78FD" w14:textId="77777777" w:rsidR="004737CA" w:rsidRDefault="004737CA">
      <w:r>
        <w:separator/>
      </w:r>
    </w:p>
  </w:footnote>
  <w:footnote w:type="continuationSeparator" w:id="0">
    <w:p w14:paraId="2D56FF66" w14:textId="77777777" w:rsidR="004737CA" w:rsidRDefault="004737CA">
      <w:r>
        <w:continuationSeparator/>
      </w:r>
    </w:p>
  </w:footnote>
  <w:footnote w:id="1">
    <w:p w14:paraId="0FDEA96A" w14:textId="58A81D85" w:rsidR="00401FA4" w:rsidRPr="00FF030E" w:rsidRDefault="00401FA4" w:rsidP="002C0849">
      <w:pPr>
        <w:pStyle w:val="Textonotapie"/>
        <w:ind w:left="-284" w:hanging="283"/>
        <w:jc w:val="both"/>
        <w:rPr>
          <w:sz w:val="16"/>
          <w:szCs w:val="16"/>
          <w:lang w:val="es-MX"/>
        </w:rPr>
      </w:pPr>
      <w:r w:rsidRPr="000014E8">
        <w:rPr>
          <w:rStyle w:val="Refdenotaalpie"/>
          <w:sz w:val="16"/>
          <w:szCs w:val="16"/>
        </w:rPr>
        <w:footnoteRef/>
      </w:r>
      <w:r w:rsidRPr="000014E8">
        <w:rPr>
          <w:sz w:val="16"/>
          <w:szCs w:val="16"/>
        </w:rPr>
        <w:tab/>
      </w:r>
      <w:r w:rsidRPr="00FF030E">
        <w:rPr>
          <w:color w:val="000000"/>
          <w:sz w:val="16"/>
          <w:szCs w:val="16"/>
        </w:rPr>
        <w:t xml:space="preserve">Desde el tercer levantamiento de 2021 se integraron 74 ciudades de interés, más Ciudad de México </w:t>
      </w:r>
      <w:r>
        <w:rPr>
          <w:color w:val="000000"/>
          <w:sz w:val="16"/>
          <w:szCs w:val="16"/>
        </w:rPr>
        <w:t xml:space="preserve">que se divide </w:t>
      </w:r>
      <w:r w:rsidRPr="00FF030E">
        <w:rPr>
          <w:color w:val="000000"/>
          <w:sz w:val="16"/>
          <w:szCs w:val="16"/>
        </w:rPr>
        <w:t xml:space="preserve">en 16 demarcaciones territoriales. </w:t>
      </w:r>
      <w:r>
        <w:rPr>
          <w:color w:val="000000"/>
          <w:sz w:val="16"/>
          <w:szCs w:val="16"/>
        </w:rPr>
        <w:t xml:space="preserve">El total es de </w:t>
      </w:r>
      <w:r w:rsidRPr="00FF030E">
        <w:rPr>
          <w:color w:val="000000"/>
          <w:sz w:val="16"/>
          <w:szCs w:val="16"/>
        </w:rPr>
        <w:t>75 ciudades de interés.</w:t>
      </w:r>
    </w:p>
  </w:footnote>
  <w:footnote w:id="2">
    <w:p w14:paraId="53CE27AB" w14:textId="77777777" w:rsidR="00401FA4" w:rsidRPr="000014E8" w:rsidRDefault="00401FA4" w:rsidP="002C0849">
      <w:pPr>
        <w:pStyle w:val="Textonotapie"/>
        <w:ind w:left="-284" w:hanging="283"/>
        <w:jc w:val="both"/>
        <w:rPr>
          <w:sz w:val="16"/>
          <w:szCs w:val="16"/>
        </w:rPr>
      </w:pPr>
      <w:r w:rsidRPr="000014E8">
        <w:rPr>
          <w:rStyle w:val="Refdenotaalpie"/>
          <w:sz w:val="16"/>
          <w:szCs w:val="16"/>
        </w:rPr>
        <w:footnoteRef/>
      </w:r>
      <w:r w:rsidRPr="000014E8">
        <w:rPr>
          <w:sz w:val="16"/>
          <w:szCs w:val="16"/>
        </w:rPr>
        <w:tab/>
        <w:t xml:space="preserve">En otras palabras, hay </w:t>
      </w:r>
      <w:r w:rsidRPr="00FF030E">
        <w:rPr>
          <w:sz w:val="16"/>
          <w:szCs w:val="16"/>
        </w:rPr>
        <w:t>evidencia estadística de que los porcentajes son diferentes</w:t>
      </w:r>
      <w:r w:rsidRPr="000014E8">
        <w:rPr>
          <w:sz w:val="16"/>
          <w:szCs w:val="16"/>
        </w:rPr>
        <w:t>.</w:t>
      </w:r>
      <w:r w:rsidRPr="00FF030E">
        <w:rPr>
          <w:sz w:val="16"/>
          <w:szCs w:val="16"/>
        </w:rPr>
        <w:t xml:space="preserve"> </w:t>
      </w:r>
    </w:p>
  </w:footnote>
  <w:footnote w:id="3">
    <w:p w14:paraId="35FA8C31" w14:textId="548841B1" w:rsidR="00401FA4" w:rsidRPr="00C85377" w:rsidRDefault="00401FA4" w:rsidP="001D502B">
      <w:pPr>
        <w:pStyle w:val="Textonotapie"/>
        <w:ind w:left="-426" w:hanging="141"/>
        <w:jc w:val="both"/>
        <w:rPr>
          <w:sz w:val="16"/>
          <w:szCs w:val="16"/>
        </w:rPr>
      </w:pPr>
      <w:r w:rsidRPr="00C85377">
        <w:rPr>
          <w:rStyle w:val="Refdenotaalpie"/>
          <w:sz w:val="18"/>
          <w:szCs w:val="16"/>
        </w:rPr>
        <w:footnoteRef/>
      </w:r>
      <w:r>
        <w:rPr>
          <w:sz w:val="16"/>
          <w:szCs w:val="16"/>
        </w:rPr>
        <w:tab/>
      </w:r>
      <w:r w:rsidRPr="00C85377">
        <w:rPr>
          <w:sz w:val="16"/>
          <w:szCs w:val="16"/>
        </w:rPr>
        <w:t>Con el fin de determinar si existen o no variaciones significativas</w:t>
      </w:r>
      <w:r>
        <w:rPr>
          <w:sz w:val="16"/>
          <w:szCs w:val="16"/>
        </w:rPr>
        <w:t>,</w:t>
      </w:r>
      <w:r w:rsidRPr="00C85377">
        <w:rPr>
          <w:sz w:val="16"/>
          <w:szCs w:val="16"/>
        </w:rPr>
        <w:t xml:space="preserve"> se llevan a cabo pruebas de hipótesis.</w:t>
      </w:r>
    </w:p>
  </w:footnote>
  <w:footnote w:id="4">
    <w:p w14:paraId="1B4E2201" w14:textId="77777777" w:rsidR="00401FA4" w:rsidRPr="00C85377" w:rsidRDefault="00401FA4" w:rsidP="00063AB0">
      <w:pPr>
        <w:pStyle w:val="Textonotapie"/>
        <w:ind w:left="170" w:hanging="170"/>
        <w:jc w:val="both"/>
        <w:rPr>
          <w:sz w:val="16"/>
          <w:szCs w:val="16"/>
        </w:rPr>
      </w:pPr>
      <w:r w:rsidRPr="00C85377">
        <w:rPr>
          <w:rStyle w:val="Refdenotaalpie"/>
          <w:sz w:val="18"/>
          <w:szCs w:val="16"/>
        </w:rPr>
        <w:footnoteRef/>
      </w:r>
      <w:r>
        <w:rPr>
          <w:sz w:val="16"/>
          <w:szCs w:val="16"/>
        </w:rPr>
        <w:tab/>
      </w:r>
      <w:r w:rsidRPr="00C85377">
        <w:rPr>
          <w:sz w:val="16"/>
          <w:szCs w:val="16"/>
        </w:rPr>
        <w:t>Con el fin de determinar si existen o no variaciones significativas</w:t>
      </w:r>
      <w:r>
        <w:rPr>
          <w:sz w:val="16"/>
          <w:szCs w:val="16"/>
        </w:rPr>
        <w:t>,</w:t>
      </w:r>
      <w:r w:rsidRPr="00C85377">
        <w:rPr>
          <w:sz w:val="16"/>
          <w:szCs w:val="16"/>
        </w:rPr>
        <w:t xml:space="preserve"> se llevan a cabo pruebas de hipótesis.</w:t>
      </w:r>
    </w:p>
  </w:footnote>
  <w:footnote w:id="5">
    <w:p w14:paraId="207910E7" w14:textId="77777777" w:rsidR="00401FA4" w:rsidRPr="000014E8" w:rsidRDefault="00401FA4" w:rsidP="00F72D8D">
      <w:pPr>
        <w:pStyle w:val="Textonotapie"/>
        <w:ind w:left="-284" w:right="-518" w:hanging="283"/>
        <w:jc w:val="both"/>
        <w:rPr>
          <w:sz w:val="16"/>
          <w:szCs w:val="16"/>
        </w:rPr>
      </w:pPr>
      <w:r w:rsidRPr="000014E8">
        <w:rPr>
          <w:rStyle w:val="Refdenotaalpie"/>
          <w:sz w:val="16"/>
          <w:szCs w:val="16"/>
        </w:rPr>
        <w:footnoteRef/>
      </w:r>
      <w:r w:rsidRPr="000014E8">
        <w:rPr>
          <w:sz w:val="16"/>
          <w:szCs w:val="16"/>
        </w:rPr>
        <w:tab/>
        <w:t xml:space="preserve">En otras palabras, hay </w:t>
      </w:r>
      <w:r w:rsidRPr="00FF030E">
        <w:rPr>
          <w:sz w:val="16"/>
          <w:szCs w:val="16"/>
        </w:rPr>
        <w:t>evidencia estadística de que los porcentajes son diferentes</w:t>
      </w:r>
      <w:r w:rsidRPr="000014E8">
        <w:rPr>
          <w:sz w:val="16"/>
          <w:szCs w:val="16"/>
        </w:rPr>
        <w:t>.</w:t>
      </w:r>
      <w:r w:rsidRPr="00FF030E">
        <w:rPr>
          <w:sz w:val="16"/>
          <w:szCs w:val="16"/>
        </w:rPr>
        <w:t xml:space="preserve"> </w:t>
      </w:r>
    </w:p>
  </w:footnote>
  <w:footnote w:id="6">
    <w:p w14:paraId="1F7B45C0" w14:textId="77777777" w:rsidR="00401FA4" w:rsidRPr="00354618" w:rsidRDefault="00401FA4" w:rsidP="00063AB0">
      <w:pPr>
        <w:pStyle w:val="Textonotapie"/>
        <w:ind w:left="-284" w:hanging="283"/>
        <w:jc w:val="both"/>
        <w:rPr>
          <w:sz w:val="16"/>
          <w:szCs w:val="16"/>
        </w:rPr>
      </w:pPr>
      <w:r w:rsidRPr="00E90252">
        <w:rPr>
          <w:rStyle w:val="Refdenotaalpie"/>
          <w:sz w:val="18"/>
        </w:rPr>
        <w:footnoteRef/>
      </w:r>
      <w:r>
        <w:tab/>
      </w:r>
      <w:r w:rsidRPr="00AB70B6">
        <w:rPr>
          <w:sz w:val="16"/>
          <w:szCs w:val="16"/>
        </w:rPr>
        <w:t>Con el fin de determinar si existen o no variaciones significativas</w:t>
      </w:r>
      <w:r>
        <w:rPr>
          <w:sz w:val="16"/>
          <w:szCs w:val="16"/>
        </w:rPr>
        <w:t>,</w:t>
      </w:r>
      <w:r w:rsidRPr="00AB70B6">
        <w:rPr>
          <w:sz w:val="16"/>
          <w:szCs w:val="16"/>
        </w:rPr>
        <w:t xml:space="preserve"> se llevan a cabo pruebas de hipótesis.</w:t>
      </w:r>
    </w:p>
  </w:footnote>
  <w:footnote w:id="7">
    <w:p w14:paraId="6A007B1E" w14:textId="54D6C53C" w:rsidR="00401FA4" w:rsidRPr="00806B0B" w:rsidRDefault="00401FA4" w:rsidP="00806B0B">
      <w:pPr>
        <w:pStyle w:val="Textonotapie"/>
        <w:ind w:left="-567"/>
        <w:rPr>
          <w:sz w:val="16"/>
          <w:szCs w:val="16"/>
          <w:lang w:val="es-MX"/>
        </w:rPr>
      </w:pPr>
      <w:r w:rsidRPr="00806B0B">
        <w:rPr>
          <w:rStyle w:val="Refdenotaalpie"/>
          <w:sz w:val="16"/>
          <w:szCs w:val="16"/>
        </w:rPr>
        <w:footnoteRef/>
      </w:r>
      <w:r w:rsidRPr="00806B0B">
        <w:rPr>
          <w:sz w:val="16"/>
          <w:szCs w:val="16"/>
        </w:rPr>
        <w:t xml:space="preserve"> Se refiere a </w:t>
      </w:r>
      <w:r w:rsidRPr="00B96DA3">
        <w:rPr>
          <w:i/>
          <w:iCs/>
          <w:sz w:val="16"/>
          <w:szCs w:val="16"/>
        </w:rPr>
        <w:t>platicando con familiares, vecinos o conocidos en los alrededores de su vivienda</w:t>
      </w:r>
      <w:r w:rsidRPr="00806B0B">
        <w:rPr>
          <w:sz w:val="16"/>
          <w:szCs w:val="16"/>
        </w:rPr>
        <w:t>.</w:t>
      </w:r>
    </w:p>
  </w:footnote>
  <w:footnote w:id="8">
    <w:p w14:paraId="67C31257" w14:textId="1595C99D" w:rsidR="00401FA4" w:rsidRPr="004D507D" w:rsidRDefault="00401FA4" w:rsidP="00101ECC">
      <w:pPr>
        <w:pStyle w:val="Textonotapie"/>
        <w:ind w:left="170" w:hanging="170"/>
        <w:jc w:val="both"/>
        <w:rPr>
          <w:sz w:val="16"/>
          <w:szCs w:val="16"/>
        </w:rPr>
      </w:pPr>
      <w:r>
        <w:rPr>
          <w:sz w:val="18"/>
          <w:szCs w:val="16"/>
          <w:vertAlign w:val="superscript"/>
        </w:rPr>
        <w:t>7</w:t>
      </w:r>
      <w:r>
        <w:rPr>
          <w:sz w:val="16"/>
          <w:szCs w:val="16"/>
        </w:rPr>
        <w:tab/>
      </w:r>
      <w:r w:rsidRPr="004D507D">
        <w:rPr>
          <w:sz w:val="16"/>
          <w:szCs w:val="16"/>
        </w:rPr>
        <w:t xml:space="preserve">Incluye las situaciones: </w:t>
      </w:r>
      <w:r w:rsidRPr="00B96DA3">
        <w:rPr>
          <w:i/>
          <w:iCs/>
          <w:sz w:val="16"/>
          <w:szCs w:val="16"/>
        </w:rPr>
        <w:t>Le han ofendido o humillado (por ejemplo, insultos que le hicieron sentir menos o le hicieron sentir mal)</w:t>
      </w:r>
      <w:r w:rsidRPr="004D507D">
        <w:rPr>
          <w:sz w:val="16"/>
          <w:szCs w:val="16"/>
        </w:rPr>
        <w:t xml:space="preserve">, </w:t>
      </w:r>
      <w:r w:rsidRPr="00B96DA3">
        <w:rPr>
          <w:i/>
          <w:iCs/>
          <w:sz w:val="16"/>
          <w:szCs w:val="16"/>
        </w:rPr>
        <w:t>Le han corrido de su casa o amenazado con correrlo(a)</w:t>
      </w:r>
      <w:r w:rsidRPr="004D507D">
        <w:rPr>
          <w:sz w:val="16"/>
          <w:szCs w:val="16"/>
        </w:rPr>
        <w:t xml:space="preserve">, </w:t>
      </w:r>
      <w:r w:rsidRPr="00B96DA3">
        <w:rPr>
          <w:i/>
          <w:iCs/>
          <w:sz w:val="16"/>
          <w:szCs w:val="16"/>
        </w:rPr>
        <w:t>Le han golpeado o agredido físicamente, por ejemplo, pellizcado, jalado el cabello, empujado, jaloneado, abofeteado, pateado, golpeado con el puño o aventado algún objeto</w:t>
      </w:r>
      <w:r w:rsidRPr="004D507D">
        <w:rPr>
          <w:sz w:val="16"/>
          <w:szCs w:val="16"/>
        </w:rPr>
        <w:t xml:space="preserve">, </w:t>
      </w:r>
      <w:r w:rsidRPr="00B96DA3">
        <w:rPr>
          <w:i/>
          <w:iCs/>
          <w:sz w:val="16"/>
          <w:szCs w:val="16"/>
        </w:rPr>
        <w:t>Le han atacado o agredido con un cuchillo, navaja o arma de fuego</w:t>
      </w:r>
      <w:r w:rsidRPr="004D507D">
        <w:rPr>
          <w:sz w:val="16"/>
          <w:szCs w:val="16"/>
        </w:rPr>
        <w:t xml:space="preserve">, </w:t>
      </w:r>
      <w:r w:rsidRPr="00B96DA3">
        <w:rPr>
          <w:i/>
          <w:iCs/>
          <w:sz w:val="16"/>
          <w:szCs w:val="16"/>
        </w:rPr>
        <w:t>Le han manoseado, tocado, besado o se le han arrimado, recargado o encimado sin su consentimient</w:t>
      </w:r>
      <w:r>
        <w:rPr>
          <w:i/>
          <w:iCs/>
          <w:sz w:val="16"/>
          <w:szCs w:val="16"/>
        </w:rPr>
        <w:t>o</w:t>
      </w:r>
      <w:r w:rsidRPr="004D507D">
        <w:rPr>
          <w:sz w:val="16"/>
          <w:szCs w:val="16"/>
        </w:rPr>
        <w:t xml:space="preserve"> y </w:t>
      </w:r>
      <w:r w:rsidRPr="00B96DA3">
        <w:rPr>
          <w:i/>
          <w:iCs/>
          <w:sz w:val="16"/>
          <w:szCs w:val="16"/>
        </w:rPr>
        <w:t>Le han agredido sexualmente (han intentado obligarle o le han obligado a tener relaciones sexuales por la fuerza o con amenazas)</w:t>
      </w:r>
      <w:r w:rsidRPr="004D507D">
        <w:rPr>
          <w:sz w:val="16"/>
          <w:szCs w:val="16"/>
        </w:rPr>
        <w:t>.</w:t>
      </w:r>
    </w:p>
  </w:footnote>
  <w:footnote w:id="9">
    <w:p w14:paraId="41A36EF1" w14:textId="1F3D1777" w:rsidR="00401FA4" w:rsidRPr="002C0849" w:rsidRDefault="00401FA4" w:rsidP="00806B0B">
      <w:pPr>
        <w:pStyle w:val="Textonotapie"/>
        <w:ind w:left="-426" w:hanging="141"/>
        <w:jc w:val="both"/>
        <w:rPr>
          <w:sz w:val="16"/>
          <w:szCs w:val="16"/>
        </w:rPr>
      </w:pPr>
      <w:r w:rsidRPr="00806B0B">
        <w:rPr>
          <w:sz w:val="16"/>
          <w:szCs w:val="16"/>
          <w:vertAlign w:val="superscript"/>
        </w:rPr>
        <w:t>8</w:t>
      </w:r>
      <w:r w:rsidRPr="002C0849">
        <w:rPr>
          <w:sz w:val="16"/>
          <w:szCs w:val="16"/>
        </w:rPr>
        <w:tab/>
        <w:t xml:space="preserve">Incluye las situaciones: </w:t>
      </w:r>
      <w:r w:rsidRPr="00806B0B">
        <w:rPr>
          <w:i/>
          <w:sz w:val="16"/>
          <w:szCs w:val="16"/>
        </w:rPr>
        <w:t>Le han</w:t>
      </w:r>
      <w:r w:rsidRPr="002C0849">
        <w:rPr>
          <w:sz w:val="16"/>
          <w:szCs w:val="16"/>
        </w:rPr>
        <w:t xml:space="preserve"> </w:t>
      </w:r>
      <w:r w:rsidRPr="00806B0B">
        <w:rPr>
          <w:i/>
          <w:sz w:val="16"/>
          <w:szCs w:val="16"/>
        </w:rPr>
        <w:t xml:space="preserve">ofendido o </w:t>
      </w:r>
      <w:r w:rsidRPr="00C41F16">
        <w:rPr>
          <w:i/>
          <w:sz w:val="16"/>
          <w:szCs w:val="16"/>
        </w:rPr>
        <w:t>humillado</w:t>
      </w:r>
      <w:r w:rsidRPr="00B96DA3">
        <w:rPr>
          <w:i/>
          <w:sz w:val="16"/>
          <w:szCs w:val="16"/>
        </w:rPr>
        <w:t xml:space="preserve"> (por ejemplo, insultos que le hicieron sentir menos o le hicieron sentir mal</w:t>
      </w:r>
      <w:r w:rsidRPr="00B96DA3">
        <w:rPr>
          <w:i/>
          <w:iCs/>
          <w:sz w:val="16"/>
          <w:szCs w:val="16"/>
        </w:rPr>
        <w:t>)</w:t>
      </w:r>
      <w:r w:rsidRPr="002C0849">
        <w:rPr>
          <w:sz w:val="16"/>
          <w:szCs w:val="16"/>
        </w:rPr>
        <w:t xml:space="preserve">, </w:t>
      </w:r>
      <w:r w:rsidRPr="00806B0B">
        <w:rPr>
          <w:i/>
          <w:sz w:val="16"/>
          <w:szCs w:val="16"/>
        </w:rPr>
        <w:t>Le han corrido de su casa o amenazado con correrlo(a),</w:t>
      </w:r>
      <w:r w:rsidRPr="002C0849">
        <w:rPr>
          <w:sz w:val="16"/>
          <w:szCs w:val="16"/>
        </w:rPr>
        <w:t xml:space="preserve"> </w:t>
      </w:r>
      <w:r w:rsidRPr="00806B0B">
        <w:rPr>
          <w:i/>
          <w:sz w:val="16"/>
          <w:szCs w:val="16"/>
        </w:rPr>
        <w:t>Le han golpeado o agredido físicamente, por ejemplo, pellizcado, jalado el cabello, empujado, jaloneado, abofeteado, pateado, golpeado con el puño o aventado algún objeto</w:t>
      </w:r>
      <w:r w:rsidRPr="002C0849">
        <w:rPr>
          <w:sz w:val="16"/>
          <w:szCs w:val="16"/>
        </w:rPr>
        <w:t xml:space="preserve">, </w:t>
      </w:r>
      <w:r w:rsidRPr="00806B0B">
        <w:rPr>
          <w:i/>
          <w:sz w:val="16"/>
          <w:szCs w:val="16"/>
        </w:rPr>
        <w:t>Le han atacado o agredido con un cuchillo, navaja o arma de fuego</w:t>
      </w:r>
      <w:r w:rsidRPr="002C0849">
        <w:rPr>
          <w:sz w:val="16"/>
          <w:szCs w:val="16"/>
        </w:rPr>
        <w:t xml:space="preserve">, </w:t>
      </w:r>
      <w:r w:rsidRPr="00806B0B">
        <w:rPr>
          <w:i/>
          <w:sz w:val="16"/>
          <w:szCs w:val="16"/>
        </w:rPr>
        <w:t>Le han manoseado, tocado, besado o se le han arrimado, recargado o encimado sin su consentimiento</w:t>
      </w:r>
      <w:r>
        <w:rPr>
          <w:sz w:val="16"/>
          <w:szCs w:val="16"/>
        </w:rPr>
        <w:t xml:space="preserve"> </w:t>
      </w:r>
      <w:r w:rsidRPr="002C0849">
        <w:rPr>
          <w:sz w:val="16"/>
          <w:szCs w:val="16"/>
        </w:rPr>
        <w:t xml:space="preserve">y </w:t>
      </w:r>
      <w:r w:rsidRPr="00806B0B">
        <w:rPr>
          <w:i/>
          <w:sz w:val="16"/>
          <w:szCs w:val="16"/>
        </w:rPr>
        <w:t>Le han agredido sexualmente</w:t>
      </w:r>
      <w:r w:rsidRPr="002C0849">
        <w:rPr>
          <w:sz w:val="16"/>
          <w:szCs w:val="16"/>
        </w:rPr>
        <w:t xml:space="preserve"> </w:t>
      </w:r>
      <w:r w:rsidRPr="00B96DA3">
        <w:rPr>
          <w:i/>
          <w:iCs/>
          <w:sz w:val="16"/>
          <w:szCs w:val="16"/>
        </w:rPr>
        <w:t>(han intentado obligarle o le han obligado a tener relaciones sexuales por la fuerza o con amenazas)</w:t>
      </w:r>
      <w:r w:rsidRPr="002C0849">
        <w:rPr>
          <w:sz w:val="16"/>
          <w:szCs w:val="16"/>
        </w:rPr>
        <w:t>. Cada informante pudo haber declarado más de una situación.</w:t>
      </w:r>
    </w:p>
    <w:p w14:paraId="35E3FD80" w14:textId="2C628EFA" w:rsidR="00401FA4" w:rsidRPr="004D507D" w:rsidRDefault="00401FA4" w:rsidP="00B11FCD">
      <w:pPr>
        <w:autoSpaceDE w:val="0"/>
        <w:autoSpaceDN w:val="0"/>
        <w:adjustRightInd w:val="0"/>
        <w:ind w:left="170" w:hanging="170"/>
        <w:jc w:val="both"/>
        <w:rPr>
          <w:color w:val="000000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A8B6F5" w14:textId="6A5986C7" w:rsidR="00401FA4" w:rsidRPr="00214651" w:rsidRDefault="00401FA4" w:rsidP="002C0849">
    <w:pPr>
      <w:spacing w:line="265" w:lineRule="exact"/>
      <w:jc w:val="right"/>
      <w:rPr>
        <w:b/>
        <w:color w:val="002060"/>
      </w:rPr>
    </w:pPr>
    <w:r w:rsidRPr="00DB5EB8">
      <w:rPr>
        <w:noProof/>
        <w:color w:val="002060"/>
      </w:rPr>
      <w:drawing>
        <wp:anchor distT="0" distB="0" distL="114300" distR="114300" simplePos="0" relativeHeight="251659264" behindDoc="0" locked="0" layoutInCell="1" allowOverlap="1" wp14:anchorId="06C0A21E" wp14:editId="2717FF6A">
          <wp:simplePos x="0" y="0"/>
          <wp:positionH relativeFrom="margin">
            <wp:posOffset>-325243</wp:posOffset>
          </wp:positionH>
          <wp:positionV relativeFrom="margin">
            <wp:posOffset>-893445</wp:posOffset>
          </wp:positionV>
          <wp:extent cx="695325" cy="721360"/>
          <wp:effectExtent l="0" t="0" r="9525" b="254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72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B5EB8">
      <w:rPr>
        <w:b/>
        <w:color w:val="002060"/>
      </w:rPr>
      <w:t>COMUNICADO</w:t>
    </w:r>
    <w:r w:rsidRPr="00214651">
      <w:rPr>
        <w:b/>
        <w:color w:val="002060"/>
      </w:rPr>
      <w:t xml:space="preserve"> </w:t>
    </w:r>
    <w:r w:rsidRPr="00DB5EB8">
      <w:rPr>
        <w:b/>
        <w:color w:val="002060"/>
      </w:rPr>
      <w:t>DE</w:t>
    </w:r>
    <w:r w:rsidRPr="00214651">
      <w:rPr>
        <w:b/>
        <w:color w:val="002060"/>
      </w:rPr>
      <w:t xml:space="preserve"> PRENSA </w:t>
    </w:r>
    <w:r w:rsidRPr="00DB5EB8">
      <w:rPr>
        <w:b/>
        <w:color w:val="002060"/>
      </w:rPr>
      <w:t xml:space="preserve">NÚM. </w:t>
    </w:r>
    <w:r>
      <w:rPr>
        <w:b/>
        <w:color w:val="002060"/>
      </w:rPr>
      <w:t>592</w:t>
    </w:r>
    <w:r w:rsidRPr="00214651">
      <w:rPr>
        <w:b/>
        <w:color w:val="002060"/>
      </w:rPr>
      <w:t>/</w:t>
    </w:r>
    <w:r w:rsidRPr="00DB5EB8">
      <w:rPr>
        <w:b/>
        <w:color w:val="002060"/>
      </w:rPr>
      <w:t>22</w:t>
    </w:r>
    <w:r w:rsidRPr="00214651">
      <w:rPr>
        <w:b/>
        <w:color w:val="002060"/>
      </w:rPr>
      <w:t xml:space="preserve"> </w:t>
    </w:r>
  </w:p>
  <w:p w14:paraId="3E7F90B9" w14:textId="09DF5BE6" w:rsidR="00401FA4" w:rsidRDefault="00401FA4" w:rsidP="00806B0B">
    <w:pPr>
      <w:jc w:val="right"/>
      <w:rPr>
        <w:rFonts w:eastAsia="Arial"/>
      </w:rPr>
    </w:pPr>
    <w:r w:rsidRPr="00022238">
      <w:rPr>
        <w:b/>
        <w:color w:val="002060"/>
      </w:rPr>
      <w:t>1</w:t>
    </w:r>
    <w:r>
      <w:rPr>
        <w:b/>
        <w:color w:val="002060"/>
      </w:rPr>
      <w:t>8</w:t>
    </w:r>
    <w:r w:rsidRPr="00022238">
      <w:rPr>
        <w:b/>
        <w:color w:val="002060"/>
      </w:rPr>
      <w:t xml:space="preserve"> DE </w:t>
    </w:r>
    <w:r>
      <w:rPr>
        <w:b/>
        <w:color w:val="002060"/>
      </w:rPr>
      <w:t>OCTUBRE</w:t>
    </w:r>
    <w:r w:rsidRPr="00022238">
      <w:rPr>
        <w:b/>
        <w:color w:val="002060"/>
        <w:spacing w:val="-6"/>
      </w:rPr>
      <w:t xml:space="preserve"> </w:t>
    </w:r>
    <w:r w:rsidRPr="00022238">
      <w:rPr>
        <w:b/>
        <w:color w:val="002060"/>
      </w:rPr>
      <w:t>DE</w:t>
    </w:r>
    <w:r w:rsidRPr="00022238">
      <w:rPr>
        <w:b/>
        <w:color w:val="002060"/>
        <w:spacing w:val="-5"/>
      </w:rPr>
      <w:t xml:space="preserve"> </w:t>
    </w:r>
    <w:r w:rsidRPr="00022238">
      <w:rPr>
        <w:b/>
        <w:color w:val="002060"/>
      </w:rPr>
      <w:t>2022</w:t>
    </w:r>
  </w:p>
  <w:p w14:paraId="3EDFDA21" w14:textId="08B2847A" w:rsidR="00401FA4" w:rsidRDefault="00401FA4" w:rsidP="00806B0B">
    <w:pPr>
      <w:jc w:val="right"/>
      <w:rPr>
        <w:b/>
        <w:color w:val="002060"/>
      </w:rPr>
    </w:pPr>
    <w:r>
      <w:rPr>
        <w:b/>
        <w:color w:val="002060"/>
      </w:rPr>
      <w:t>PÁGINA</w:t>
    </w:r>
    <w:r>
      <w:rPr>
        <w:b/>
        <w:color w:val="002060"/>
        <w:spacing w:val="-13"/>
      </w:rPr>
      <w:t xml:space="preserve"> </w:t>
    </w:r>
    <w:r>
      <w:fldChar w:fldCharType="begin"/>
    </w:r>
    <w:r>
      <w:rPr>
        <w:b/>
        <w:color w:val="002060"/>
      </w:rPr>
      <w:instrText xml:space="preserve"> PAGE </w:instrText>
    </w:r>
    <w:r>
      <w:fldChar w:fldCharType="separate"/>
    </w:r>
    <w:r>
      <w:rPr>
        <w:b/>
        <w:noProof/>
        <w:color w:val="002060"/>
      </w:rPr>
      <w:t>2</w:t>
    </w:r>
    <w:r>
      <w:fldChar w:fldCharType="end"/>
    </w:r>
    <w:r>
      <w:rPr>
        <w:b/>
        <w:color w:val="002060"/>
      </w:rPr>
      <w:t>/22</w:t>
    </w:r>
  </w:p>
  <w:p w14:paraId="2CC0046C" w14:textId="77777777" w:rsidR="00401FA4" w:rsidRDefault="00401FA4" w:rsidP="00D20D41">
    <w:pPr>
      <w:ind w:right="-518"/>
      <w:jc w:val="center"/>
      <w:rPr>
        <w:rFonts w:eastAsia="Arial"/>
      </w:rPr>
    </w:pPr>
  </w:p>
  <w:p w14:paraId="5D76744E" w14:textId="77777777" w:rsidR="00401FA4" w:rsidRDefault="00401FA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E4B3B5" w14:textId="764F5BB2" w:rsidR="00401FA4" w:rsidRDefault="00401FA4" w:rsidP="000643A1">
    <w:pPr>
      <w:pStyle w:val="Encabezado"/>
      <w:tabs>
        <w:tab w:val="clear" w:pos="8640"/>
        <w:tab w:val="left" w:pos="4320"/>
      </w:tabs>
      <w:jc w:val="center"/>
    </w:pPr>
    <w:r>
      <w:rPr>
        <w:noProof/>
        <w:lang w:val="es-MX" w:eastAsia="es-MX"/>
      </w:rPr>
      <w:drawing>
        <wp:inline distT="0" distB="0" distL="0" distR="0" wp14:anchorId="65913347" wp14:editId="0DC7A784">
          <wp:extent cx="866775" cy="866775"/>
          <wp:effectExtent l="0" t="0" r="9525" b="9525"/>
          <wp:docPr id="20" name="Imagen 20" descr="cid:image002.png@01D4B335.490B1A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cid:image002.png@01D4B335.490B1A50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12ED5362"/>
    <w:multiLevelType w:val="hybridMultilevel"/>
    <w:tmpl w:val="48868A78"/>
    <w:lvl w:ilvl="0" w:tplc="AB5C8DB8">
      <w:start w:val="1"/>
      <w:numFmt w:val="decimal"/>
      <w:lvlText w:val="%1"/>
      <w:lvlJc w:val="left"/>
      <w:pPr>
        <w:ind w:left="1891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611" w:hanging="360"/>
      </w:pPr>
    </w:lvl>
    <w:lvl w:ilvl="2" w:tplc="080A001B" w:tentative="1">
      <w:start w:val="1"/>
      <w:numFmt w:val="lowerRoman"/>
      <w:lvlText w:val="%3."/>
      <w:lvlJc w:val="right"/>
      <w:pPr>
        <w:ind w:left="3331" w:hanging="180"/>
      </w:pPr>
    </w:lvl>
    <w:lvl w:ilvl="3" w:tplc="080A000F" w:tentative="1">
      <w:start w:val="1"/>
      <w:numFmt w:val="decimal"/>
      <w:lvlText w:val="%4."/>
      <w:lvlJc w:val="left"/>
      <w:pPr>
        <w:ind w:left="4051" w:hanging="360"/>
      </w:pPr>
    </w:lvl>
    <w:lvl w:ilvl="4" w:tplc="080A0019" w:tentative="1">
      <w:start w:val="1"/>
      <w:numFmt w:val="lowerLetter"/>
      <w:lvlText w:val="%5."/>
      <w:lvlJc w:val="left"/>
      <w:pPr>
        <w:ind w:left="4771" w:hanging="360"/>
      </w:pPr>
    </w:lvl>
    <w:lvl w:ilvl="5" w:tplc="080A001B" w:tentative="1">
      <w:start w:val="1"/>
      <w:numFmt w:val="lowerRoman"/>
      <w:lvlText w:val="%6."/>
      <w:lvlJc w:val="right"/>
      <w:pPr>
        <w:ind w:left="5491" w:hanging="180"/>
      </w:pPr>
    </w:lvl>
    <w:lvl w:ilvl="6" w:tplc="080A000F" w:tentative="1">
      <w:start w:val="1"/>
      <w:numFmt w:val="decimal"/>
      <w:lvlText w:val="%7."/>
      <w:lvlJc w:val="left"/>
      <w:pPr>
        <w:ind w:left="6211" w:hanging="360"/>
      </w:pPr>
    </w:lvl>
    <w:lvl w:ilvl="7" w:tplc="080A0019" w:tentative="1">
      <w:start w:val="1"/>
      <w:numFmt w:val="lowerLetter"/>
      <w:lvlText w:val="%8."/>
      <w:lvlJc w:val="left"/>
      <w:pPr>
        <w:ind w:left="6931" w:hanging="360"/>
      </w:pPr>
    </w:lvl>
    <w:lvl w:ilvl="8" w:tplc="080A001B" w:tentative="1">
      <w:start w:val="1"/>
      <w:numFmt w:val="lowerRoman"/>
      <w:lvlText w:val="%9."/>
      <w:lvlJc w:val="right"/>
      <w:pPr>
        <w:ind w:left="7651" w:hanging="180"/>
      </w:pPr>
    </w:lvl>
  </w:abstractNum>
  <w:abstractNum w:abstractNumId="2" w15:restartNumberingAfterBreak="0">
    <w:nsid w:val="13A139D0"/>
    <w:multiLevelType w:val="hybridMultilevel"/>
    <w:tmpl w:val="D7A8C186"/>
    <w:lvl w:ilvl="0" w:tplc="3E909774">
      <w:start w:val="1"/>
      <w:numFmt w:val="upperRoman"/>
      <w:lvlText w:val="%1."/>
      <w:lvlJc w:val="left"/>
      <w:pPr>
        <w:ind w:left="8092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52750"/>
    <w:multiLevelType w:val="hybridMultilevel"/>
    <w:tmpl w:val="D396BD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8F31AD"/>
    <w:multiLevelType w:val="hybridMultilevel"/>
    <w:tmpl w:val="4036C34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3BD4183"/>
    <w:multiLevelType w:val="hybridMultilevel"/>
    <w:tmpl w:val="F006B4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202A60"/>
    <w:multiLevelType w:val="hybridMultilevel"/>
    <w:tmpl w:val="96908FE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4672A8A"/>
    <w:multiLevelType w:val="hybridMultilevel"/>
    <w:tmpl w:val="705030F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1F2BAE"/>
    <w:multiLevelType w:val="singleLevel"/>
    <w:tmpl w:val="FFFFFFFF"/>
    <w:lvl w:ilvl="0">
      <w:numFmt w:val="decimal"/>
      <w:lvlText w:val="*"/>
      <w:lvlJc w:val="left"/>
    </w:lvl>
  </w:abstractNum>
  <w:abstractNum w:abstractNumId="9" w15:restartNumberingAfterBreak="0">
    <w:nsid w:val="2B202FA0"/>
    <w:multiLevelType w:val="hybridMultilevel"/>
    <w:tmpl w:val="8FAADA76"/>
    <w:lvl w:ilvl="0" w:tplc="B7AA7040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</w:rPr>
    </w:lvl>
    <w:lvl w:ilvl="1" w:tplc="0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2FA9341D"/>
    <w:multiLevelType w:val="hybridMultilevel"/>
    <w:tmpl w:val="118478F0"/>
    <w:lvl w:ilvl="0" w:tplc="08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2FC854E1"/>
    <w:multiLevelType w:val="hybridMultilevel"/>
    <w:tmpl w:val="D29074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4D26A0"/>
    <w:multiLevelType w:val="multilevel"/>
    <w:tmpl w:val="EF704C5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30D75D69"/>
    <w:multiLevelType w:val="hybridMultilevel"/>
    <w:tmpl w:val="AD5652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A639FC"/>
    <w:multiLevelType w:val="hybridMultilevel"/>
    <w:tmpl w:val="622455A0"/>
    <w:lvl w:ilvl="0" w:tplc="08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5" w15:restartNumberingAfterBreak="0">
    <w:nsid w:val="36FC299F"/>
    <w:multiLevelType w:val="hybridMultilevel"/>
    <w:tmpl w:val="71EAB3E2"/>
    <w:lvl w:ilvl="0" w:tplc="79AC3F28">
      <w:start w:val="1"/>
      <w:numFmt w:val="decimal"/>
      <w:lvlText w:val="%1"/>
      <w:lvlJc w:val="left"/>
      <w:pPr>
        <w:ind w:left="1436" w:hanging="585"/>
      </w:pPr>
      <w:rPr>
        <w:rFonts w:hint="default"/>
        <w:vertAlign w:val="superscript"/>
      </w:rPr>
    </w:lvl>
    <w:lvl w:ilvl="1" w:tplc="080A0019" w:tentative="1">
      <w:start w:val="1"/>
      <w:numFmt w:val="lowerLetter"/>
      <w:lvlText w:val="%2."/>
      <w:lvlJc w:val="left"/>
      <w:pPr>
        <w:ind w:left="1931" w:hanging="360"/>
      </w:pPr>
    </w:lvl>
    <w:lvl w:ilvl="2" w:tplc="080A001B" w:tentative="1">
      <w:start w:val="1"/>
      <w:numFmt w:val="lowerRoman"/>
      <w:lvlText w:val="%3."/>
      <w:lvlJc w:val="right"/>
      <w:pPr>
        <w:ind w:left="2651" w:hanging="180"/>
      </w:pPr>
    </w:lvl>
    <w:lvl w:ilvl="3" w:tplc="080A000F" w:tentative="1">
      <w:start w:val="1"/>
      <w:numFmt w:val="decimal"/>
      <w:lvlText w:val="%4."/>
      <w:lvlJc w:val="left"/>
      <w:pPr>
        <w:ind w:left="3371" w:hanging="360"/>
      </w:pPr>
    </w:lvl>
    <w:lvl w:ilvl="4" w:tplc="080A0019" w:tentative="1">
      <w:start w:val="1"/>
      <w:numFmt w:val="lowerLetter"/>
      <w:lvlText w:val="%5."/>
      <w:lvlJc w:val="left"/>
      <w:pPr>
        <w:ind w:left="4091" w:hanging="360"/>
      </w:pPr>
    </w:lvl>
    <w:lvl w:ilvl="5" w:tplc="080A001B" w:tentative="1">
      <w:start w:val="1"/>
      <w:numFmt w:val="lowerRoman"/>
      <w:lvlText w:val="%6."/>
      <w:lvlJc w:val="right"/>
      <w:pPr>
        <w:ind w:left="4811" w:hanging="180"/>
      </w:pPr>
    </w:lvl>
    <w:lvl w:ilvl="6" w:tplc="080A000F" w:tentative="1">
      <w:start w:val="1"/>
      <w:numFmt w:val="decimal"/>
      <w:lvlText w:val="%7."/>
      <w:lvlJc w:val="left"/>
      <w:pPr>
        <w:ind w:left="5531" w:hanging="360"/>
      </w:pPr>
    </w:lvl>
    <w:lvl w:ilvl="7" w:tplc="080A0019" w:tentative="1">
      <w:start w:val="1"/>
      <w:numFmt w:val="lowerLetter"/>
      <w:lvlText w:val="%8."/>
      <w:lvlJc w:val="left"/>
      <w:pPr>
        <w:ind w:left="6251" w:hanging="360"/>
      </w:pPr>
    </w:lvl>
    <w:lvl w:ilvl="8" w:tplc="08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3BEE6391"/>
    <w:multiLevelType w:val="multilevel"/>
    <w:tmpl w:val="1D78F854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3C6D632F"/>
    <w:multiLevelType w:val="hybridMultilevel"/>
    <w:tmpl w:val="FBD245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D970A15"/>
    <w:multiLevelType w:val="multilevel"/>
    <w:tmpl w:val="CD70D858"/>
    <w:lvl w:ilvl="0">
      <w:start w:val="1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480A6286"/>
    <w:multiLevelType w:val="hybridMultilevel"/>
    <w:tmpl w:val="F5DCB0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8B2391"/>
    <w:multiLevelType w:val="hybridMultilevel"/>
    <w:tmpl w:val="4ACA75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000E50"/>
    <w:multiLevelType w:val="hybridMultilevel"/>
    <w:tmpl w:val="8A5A49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F5E08CD"/>
    <w:multiLevelType w:val="hybridMultilevel"/>
    <w:tmpl w:val="83CEEF08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F8A3352"/>
    <w:multiLevelType w:val="hybridMultilevel"/>
    <w:tmpl w:val="1BF007F4"/>
    <w:lvl w:ilvl="0" w:tplc="92486A26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b w:val="0"/>
        <w:sz w:val="18"/>
        <w:vertAlign w:val="superscrip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BC08B2"/>
    <w:multiLevelType w:val="multilevel"/>
    <w:tmpl w:val="95185196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58852DFA"/>
    <w:multiLevelType w:val="hybridMultilevel"/>
    <w:tmpl w:val="967A6BCE"/>
    <w:lvl w:ilvl="0" w:tplc="19AEA020">
      <w:start w:val="4"/>
      <w:numFmt w:val="decimal"/>
      <w:lvlText w:val="%1"/>
      <w:lvlJc w:val="left"/>
      <w:pPr>
        <w:ind w:left="-15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70" w:hanging="360"/>
      </w:pPr>
    </w:lvl>
    <w:lvl w:ilvl="2" w:tplc="080A001B" w:tentative="1">
      <w:start w:val="1"/>
      <w:numFmt w:val="lowerRoman"/>
      <w:lvlText w:val="%3."/>
      <w:lvlJc w:val="right"/>
      <w:pPr>
        <w:ind w:left="1290" w:hanging="180"/>
      </w:pPr>
    </w:lvl>
    <w:lvl w:ilvl="3" w:tplc="080A000F" w:tentative="1">
      <w:start w:val="1"/>
      <w:numFmt w:val="decimal"/>
      <w:lvlText w:val="%4."/>
      <w:lvlJc w:val="left"/>
      <w:pPr>
        <w:ind w:left="2010" w:hanging="360"/>
      </w:pPr>
    </w:lvl>
    <w:lvl w:ilvl="4" w:tplc="080A0019" w:tentative="1">
      <w:start w:val="1"/>
      <w:numFmt w:val="lowerLetter"/>
      <w:lvlText w:val="%5."/>
      <w:lvlJc w:val="left"/>
      <w:pPr>
        <w:ind w:left="2730" w:hanging="360"/>
      </w:pPr>
    </w:lvl>
    <w:lvl w:ilvl="5" w:tplc="080A001B" w:tentative="1">
      <w:start w:val="1"/>
      <w:numFmt w:val="lowerRoman"/>
      <w:lvlText w:val="%6."/>
      <w:lvlJc w:val="right"/>
      <w:pPr>
        <w:ind w:left="3450" w:hanging="180"/>
      </w:pPr>
    </w:lvl>
    <w:lvl w:ilvl="6" w:tplc="080A000F" w:tentative="1">
      <w:start w:val="1"/>
      <w:numFmt w:val="decimal"/>
      <w:lvlText w:val="%7."/>
      <w:lvlJc w:val="left"/>
      <w:pPr>
        <w:ind w:left="4170" w:hanging="360"/>
      </w:pPr>
    </w:lvl>
    <w:lvl w:ilvl="7" w:tplc="080A0019" w:tentative="1">
      <w:start w:val="1"/>
      <w:numFmt w:val="lowerLetter"/>
      <w:lvlText w:val="%8."/>
      <w:lvlJc w:val="left"/>
      <w:pPr>
        <w:ind w:left="4890" w:hanging="360"/>
      </w:pPr>
    </w:lvl>
    <w:lvl w:ilvl="8" w:tplc="080A001B" w:tentative="1">
      <w:start w:val="1"/>
      <w:numFmt w:val="lowerRoman"/>
      <w:lvlText w:val="%9."/>
      <w:lvlJc w:val="right"/>
      <w:pPr>
        <w:ind w:left="5610" w:hanging="180"/>
      </w:pPr>
    </w:lvl>
  </w:abstractNum>
  <w:abstractNum w:abstractNumId="26" w15:restartNumberingAfterBreak="0">
    <w:nsid w:val="592410A2"/>
    <w:multiLevelType w:val="hybridMultilevel"/>
    <w:tmpl w:val="5A70D5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B77527"/>
    <w:multiLevelType w:val="hybridMultilevel"/>
    <w:tmpl w:val="D9C64176"/>
    <w:lvl w:ilvl="0" w:tplc="449C7A3C">
      <w:start w:val="2"/>
      <w:numFmt w:val="decimal"/>
      <w:lvlText w:val="%1"/>
      <w:lvlJc w:val="left"/>
      <w:pPr>
        <w:ind w:left="-15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70" w:hanging="360"/>
      </w:pPr>
    </w:lvl>
    <w:lvl w:ilvl="2" w:tplc="080A001B" w:tentative="1">
      <w:start w:val="1"/>
      <w:numFmt w:val="lowerRoman"/>
      <w:lvlText w:val="%3."/>
      <w:lvlJc w:val="right"/>
      <w:pPr>
        <w:ind w:left="1290" w:hanging="180"/>
      </w:pPr>
    </w:lvl>
    <w:lvl w:ilvl="3" w:tplc="080A000F" w:tentative="1">
      <w:start w:val="1"/>
      <w:numFmt w:val="decimal"/>
      <w:lvlText w:val="%4."/>
      <w:lvlJc w:val="left"/>
      <w:pPr>
        <w:ind w:left="2010" w:hanging="360"/>
      </w:pPr>
    </w:lvl>
    <w:lvl w:ilvl="4" w:tplc="080A0019" w:tentative="1">
      <w:start w:val="1"/>
      <w:numFmt w:val="lowerLetter"/>
      <w:lvlText w:val="%5."/>
      <w:lvlJc w:val="left"/>
      <w:pPr>
        <w:ind w:left="2730" w:hanging="360"/>
      </w:pPr>
    </w:lvl>
    <w:lvl w:ilvl="5" w:tplc="080A001B" w:tentative="1">
      <w:start w:val="1"/>
      <w:numFmt w:val="lowerRoman"/>
      <w:lvlText w:val="%6."/>
      <w:lvlJc w:val="right"/>
      <w:pPr>
        <w:ind w:left="3450" w:hanging="180"/>
      </w:pPr>
    </w:lvl>
    <w:lvl w:ilvl="6" w:tplc="080A000F" w:tentative="1">
      <w:start w:val="1"/>
      <w:numFmt w:val="decimal"/>
      <w:lvlText w:val="%7."/>
      <w:lvlJc w:val="left"/>
      <w:pPr>
        <w:ind w:left="4170" w:hanging="360"/>
      </w:pPr>
    </w:lvl>
    <w:lvl w:ilvl="7" w:tplc="080A0019" w:tentative="1">
      <w:start w:val="1"/>
      <w:numFmt w:val="lowerLetter"/>
      <w:lvlText w:val="%8."/>
      <w:lvlJc w:val="left"/>
      <w:pPr>
        <w:ind w:left="4890" w:hanging="360"/>
      </w:pPr>
    </w:lvl>
    <w:lvl w:ilvl="8" w:tplc="080A001B" w:tentative="1">
      <w:start w:val="1"/>
      <w:numFmt w:val="lowerRoman"/>
      <w:lvlText w:val="%9."/>
      <w:lvlJc w:val="right"/>
      <w:pPr>
        <w:ind w:left="5610" w:hanging="180"/>
      </w:pPr>
    </w:lvl>
  </w:abstractNum>
  <w:abstractNum w:abstractNumId="28" w15:restartNumberingAfterBreak="0">
    <w:nsid w:val="677E097B"/>
    <w:multiLevelType w:val="hybridMultilevel"/>
    <w:tmpl w:val="C256E852"/>
    <w:lvl w:ilvl="0" w:tplc="D8E67286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349"/>
        </w:tabs>
        <w:ind w:left="63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069"/>
        </w:tabs>
        <w:ind w:left="70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789"/>
        </w:tabs>
        <w:ind w:left="7789" w:hanging="360"/>
      </w:pPr>
      <w:rPr>
        <w:rFonts w:ascii="Wingdings" w:hAnsi="Wingdings" w:hint="default"/>
      </w:rPr>
    </w:lvl>
  </w:abstractNum>
  <w:abstractNum w:abstractNumId="29" w15:restartNumberingAfterBreak="0">
    <w:nsid w:val="7B8207A7"/>
    <w:multiLevelType w:val="hybridMultilevel"/>
    <w:tmpl w:val="73AC130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BEA20CB"/>
    <w:multiLevelType w:val="hybridMultilevel"/>
    <w:tmpl w:val="7E980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452561"/>
    <w:multiLevelType w:val="hybridMultilevel"/>
    <w:tmpl w:val="6CC4F5E8"/>
    <w:lvl w:ilvl="0" w:tplc="0C0A0001">
      <w:start w:val="1"/>
      <w:numFmt w:val="bullet"/>
      <w:lvlText w:val=""/>
      <w:lvlJc w:val="left"/>
      <w:pPr>
        <w:tabs>
          <w:tab w:val="num" w:pos="1040"/>
        </w:tabs>
        <w:ind w:left="10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60"/>
        </w:tabs>
        <w:ind w:left="17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80"/>
        </w:tabs>
        <w:ind w:left="24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00"/>
        </w:tabs>
        <w:ind w:left="32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20"/>
        </w:tabs>
        <w:ind w:left="39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40"/>
        </w:tabs>
        <w:ind w:left="46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60"/>
        </w:tabs>
        <w:ind w:left="53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80"/>
        </w:tabs>
        <w:ind w:left="60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00"/>
        </w:tabs>
        <w:ind w:left="6800" w:hanging="360"/>
      </w:pPr>
      <w:rPr>
        <w:rFonts w:ascii="Wingdings" w:hAnsi="Wingdings" w:hint="default"/>
      </w:rPr>
    </w:lvl>
  </w:abstractNum>
  <w:abstractNum w:abstractNumId="32" w15:restartNumberingAfterBreak="0">
    <w:nsid w:val="7F40135A"/>
    <w:multiLevelType w:val="multilevel"/>
    <w:tmpl w:val="47944F40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3" w15:restartNumberingAfterBreak="0">
    <w:nsid w:val="7F925BF2"/>
    <w:multiLevelType w:val="hybridMultilevel"/>
    <w:tmpl w:val="7F16EAA8"/>
    <w:lvl w:ilvl="0" w:tplc="67F6D738">
      <w:start w:val="1"/>
      <w:numFmt w:val="bullet"/>
      <w:lvlText w:val="­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2628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2628" w:hanging="360"/>
        </w:pPr>
        <w:rPr>
          <w:rFonts w:ascii="Symbol" w:hAnsi="Symbol" w:hint="default"/>
        </w:rPr>
      </w:lvl>
    </w:lvlOverride>
  </w:num>
  <w:num w:numId="3">
    <w:abstractNumId w:val="4"/>
  </w:num>
  <w:num w:numId="4">
    <w:abstractNumId w:val="8"/>
  </w:num>
  <w:num w:numId="5">
    <w:abstractNumId w:val="11"/>
  </w:num>
  <w:num w:numId="6">
    <w:abstractNumId w:val="2"/>
  </w:num>
  <w:num w:numId="7">
    <w:abstractNumId w:val="5"/>
  </w:num>
  <w:num w:numId="8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40" w:hanging="360"/>
        </w:pPr>
        <w:rPr>
          <w:rFonts w:ascii="Symbol" w:hAnsi="Symbol" w:hint="default"/>
        </w:rPr>
      </w:lvl>
    </w:lvlOverride>
  </w:num>
  <w:num w:numId="9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40" w:hanging="360"/>
        </w:pPr>
        <w:rPr>
          <w:rFonts w:ascii="Symbol" w:hAnsi="Symbol" w:hint="default"/>
        </w:rPr>
      </w:lvl>
    </w:lvlOverride>
  </w:num>
  <w:num w:numId="10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40" w:hanging="360"/>
        </w:pPr>
        <w:rPr>
          <w:rFonts w:ascii="Symbol" w:hAnsi="Symbol" w:hint="default"/>
        </w:rPr>
      </w:lvl>
    </w:lvlOverride>
  </w:num>
  <w:num w:numId="11">
    <w:abstractNumId w:val="28"/>
  </w:num>
  <w:num w:numId="12">
    <w:abstractNumId w:val="31"/>
  </w:num>
  <w:num w:numId="13">
    <w:abstractNumId w:val="32"/>
  </w:num>
  <w:num w:numId="14">
    <w:abstractNumId w:val="18"/>
  </w:num>
  <w:num w:numId="15">
    <w:abstractNumId w:val="12"/>
  </w:num>
  <w:num w:numId="16">
    <w:abstractNumId w:val="24"/>
  </w:num>
  <w:num w:numId="17">
    <w:abstractNumId w:val="16"/>
  </w:num>
  <w:num w:numId="18">
    <w:abstractNumId w:val="21"/>
  </w:num>
  <w:num w:numId="19">
    <w:abstractNumId w:val="6"/>
  </w:num>
  <w:num w:numId="20">
    <w:abstractNumId w:val="9"/>
  </w:num>
  <w:num w:numId="21">
    <w:abstractNumId w:val="10"/>
  </w:num>
  <w:num w:numId="22">
    <w:abstractNumId w:val="20"/>
  </w:num>
  <w:num w:numId="23">
    <w:abstractNumId w:val="30"/>
  </w:num>
  <w:num w:numId="24">
    <w:abstractNumId w:val="19"/>
  </w:num>
  <w:num w:numId="25">
    <w:abstractNumId w:val="25"/>
  </w:num>
  <w:num w:numId="26">
    <w:abstractNumId w:val="27"/>
  </w:num>
  <w:num w:numId="27">
    <w:abstractNumId w:val="13"/>
  </w:num>
  <w:num w:numId="28">
    <w:abstractNumId w:val="33"/>
  </w:num>
  <w:num w:numId="29">
    <w:abstractNumId w:val="23"/>
  </w:num>
  <w:num w:numId="30">
    <w:abstractNumId w:val="1"/>
  </w:num>
  <w:num w:numId="31">
    <w:abstractNumId w:val="22"/>
  </w:num>
  <w:num w:numId="32">
    <w:abstractNumId w:val="7"/>
  </w:num>
  <w:num w:numId="33">
    <w:abstractNumId w:val="29"/>
  </w:num>
  <w:num w:numId="34">
    <w:abstractNumId w:val="3"/>
  </w:num>
  <w:num w:numId="35">
    <w:abstractNumId w:val="26"/>
  </w:num>
  <w:num w:numId="36">
    <w:abstractNumId w:val="17"/>
  </w:num>
  <w:num w:numId="37">
    <w:abstractNumId w:val="15"/>
  </w:num>
  <w:num w:numId="3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SystemFonts/>
  <w:activeWritingStyle w:appName="MSWord" w:lang="pt-BR" w:vendorID="64" w:dllVersion="6" w:nlCheck="1" w:checkStyle="0"/>
  <w:activeWritingStyle w:appName="MSWord" w:lang="es-ES_tradnl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MX" w:vendorID="64" w:dllVersion="0" w:nlCheck="1" w:checkStyle="0"/>
  <w:activeWritingStyle w:appName="MSWord" w:lang="es-ES_tradnl" w:vendorID="64" w:dllVersion="0" w:nlCheck="1" w:checkStyle="0"/>
  <w:activeWritingStyle w:appName="MSWord" w:lang="es-ES" w:vendorID="64" w:dllVersion="0" w:nlCheck="1" w:checkStyle="0"/>
  <w:activeWritingStyle w:appName="MSWord" w:lang="pt-B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4EC"/>
    <w:rsid w:val="0000043F"/>
    <w:rsid w:val="00000AA9"/>
    <w:rsid w:val="00000BEA"/>
    <w:rsid w:val="000014E8"/>
    <w:rsid w:val="0000180F"/>
    <w:rsid w:val="00002466"/>
    <w:rsid w:val="00002665"/>
    <w:rsid w:val="000027BD"/>
    <w:rsid w:val="00002B26"/>
    <w:rsid w:val="00003712"/>
    <w:rsid w:val="00003C25"/>
    <w:rsid w:val="00003C68"/>
    <w:rsid w:val="00004291"/>
    <w:rsid w:val="0000458A"/>
    <w:rsid w:val="00004804"/>
    <w:rsid w:val="000050C6"/>
    <w:rsid w:val="00005940"/>
    <w:rsid w:val="00005F56"/>
    <w:rsid w:val="00006B5A"/>
    <w:rsid w:val="000078B1"/>
    <w:rsid w:val="0000790F"/>
    <w:rsid w:val="00007A1A"/>
    <w:rsid w:val="00010A59"/>
    <w:rsid w:val="000112A7"/>
    <w:rsid w:val="00011512"/>
    <w:rsid w:val="0001151F"/>
    <w:rsid w:val="00011840"/>
    <w:rsid w:val="00011AC0"/>
    <w:rsid w:val="00011BD3"/>
    <w:rsid w:val="00012278"/>
    <w:rsid w:val="00012A27"/>
    <w:rsid w:val="00012E16"/>
    <w:rsid w:val="00012FE8"/>
    <w:rsid w:val="0001302A"/>
    <w:rsid w:val="000132A4"/>
    <w:rsid w:val="00013319"/>
    <w:rsid w:val="00013E55"/>
    <w:rsid w:val="0001447E"/>
    <w:rsid w:val="000144ED"/>
    <w:rsid w:val="00014FBD"/>
    <w:rsid w:val="00015302"/>
    <w:rsid w:val="00016590"/>
    <w:rsid w:val="00016B4E"/>
    <w:rsid w:val="00016D3A"/>
    <w:rsid w:val="0001718D"/>
    <w:rsid w:val="000176AC"/>
    <w:rsid w:val="00017C49"/>
    <w:rsid w:val="000203F1"/>
    <w:rsid w:val="00020D33"/>
    <w:rsid w:val="00021432"/>
    <w:rsid w:val="00021492"/>
    <w:rsid w:val="00021686"/>
    <w:rsid w:val="000216A3"/>
    <w:rsid w:val="000228C4"/>
    <w:rsid w:val="00022CA3"/>
    <w:rsid w:val="000230C9"/>
    <w:rsid w:val="00023FB8"/>
    <w:rsid w:val="000249A0"/>
    <w:rsid w:val="000256F4"/>
    <w:rsid w:val="000260EE"/>
    <w:rsid w:val="00026B3C"/>
    <w:rsid w:val="00026B52"/>
    <w:rsid w:val="00030480"/>
    <w:rsid w:val="0003065F"/>
    <w:rsid w:val="0003080B"/>
    <w:rsid w:val="00030BF8"/>
    <w:rsid w:val="00030D10"/>
    <w:rsid w:val="00031231"/>
    <w:rsid w:val="000314D3"/>
    <w:rsid w:val="00031BCF"/>
    <w:rsid w:val="00032593"/>
    <w:rsid w:val="00032B16"/>
    <w:rsid w:val="00033603"/>
    <w:rsid w:val="00033A14"/>
    <w:rsid w:val="0003447A"/>
    <w:rsid w:val="00034BC3"/>
    <w:rsid w:val="000353F3"/>
    <w:rsid w:val="00035600"/>
    <w:rsid w:val="00035B2D"/>
    <w:rsid w:val="00035C0B"/>
    <w:rsid w:val="00035DA7"/>
    <w:rsid w:val="00035E5C"/>
    <w:rsid w:val="00036179"/>
    <w:rsid w:val="00036D72"/>
    <w:rsid w:val="00037089"/>
    <w:rsid w:val="00037177"/>
    <w:rsid w:val="00037859"/>
    <w:rsid w:val="0003789E"/>
    <w:rsid w:val="00037CC4"/>
    <w:rsid w:val="0004066E"/>
    <w:rsid w:val="00040F75"/>
    <w:rsid w:val="00041220"/>
    <w:rsid w:val="0004165C"/>
    <w:rsid w:val="00041FF7"/>
    <w:rsid w:val="00042075"/>
    <w:rsid w:val="0004225C"/>
    <w:rsid w:val="000427A6"/>
    <w:rsid w:val="00043535"/>
    <w:rsid w:val="00043B32"/>
    <w:rsid w:val="00043E2B"/>
    <w:rsid w:val="00043EA5"/>
    <w:rsid w:val="00044296"/>
    <w:rsid w:val="00044699"/>
    <w:rsid w:val="00044700"/>
    <w:rsid w:val="00044C5E"/>
    <w:rsid w:val="00044D67"/>
    <w:rsid w:val="00044FD9"/>
    <w:rsid w:val="0004596A"/>
    <w:rsid w:val="00045AF1"/>
    <w:rsid w:val="00045B11"/>
    <w:rsid w:val="00045E58"/>
    <w:rsid w:val="00045E9B"/>
    <w:rsid w:val="00046139"/>
    <w:rsid w:val="000465BF"/>
    <w:rsid w:val="00046822"/>
    <w:rsid w:val="0004682E"/>
    <w:rsid w:val="00046912"/>
    <w:rsid w:val="00046AB6"/>
    <w:rsid w:val="00046D06"/>
    <w:rsid w:val="00047104"/>
    <w:rsid w:val="000471CD"/>
    <w:rsid w:val="0004735D"/>
    <w:rsid w:val="0004777C"/>
    <w:rsid w:val="00047B48"/>
    <w:rsid w:val="00047B50"/>
    <w:rsid w:val="00047C64"/>
    <w:rsid w:val="000501E0"/>
    <w:rsid w:val="00050934"/>
    <w:rsid w:val="00050FB5"/>
    <w:rsid w:val="00051AC0"/>
    <w:rsid w:val="00051C72"/>
    <w:rsid w:val="00051D1C"/>
    <w:rsid w:val="00051D9E"/>
    <w:rsid w:val="000522C4"/>
    <w:rsid w:val="00052536"/>
    <w:rsid w:val="00052804"/>
    <w:rsid w:val="00052F04"/>
    <w:rsid w:val="00052F1E"/>
    <w:rsid w:val="000536D2"/>
    <w:rsid w:val="00053B2C"/>
    <w:rsid w:val="00053EB7"/>
    <w:rsid w:val="00054A4F"/>
    <w:rsid w:val="00054C21"/>
    <w:rsid w:val="00055047"/>
    <w:rsid w:val="00055086"/>
    <w:rsid w:val="00055B54"/>
    <w:rsid w:val="00056F51"/>
    <w:rsid w:val="000573F5"/>
    <w:rsid w:val="00057F37"/>
    <w:rsid w:val="000602B0"/>
    <w:rsid w:val="0006056C"/>
    <w:rsid w:val="00060892"/>
    <w:rsid w:val="00061733"/>
    <w:rsid w:val="00061DB5"/>
    <w:rsid w:val="0006228A"/>
    <w:rsid w:val="000626C8"/>
    <w:rsid w:val="00063614"/>
    <w:rsid w:val="00063838"/>
    <w:rsid w:val="00063AB0"/>
    <w:rsid w:val="0006433F"/>
    <w:rsid w:val="000643A1"/>
    <w:rsid w:val="000646BA"/>
    <w:rsid w:val="00064BBC"/>
    <w:rsid w:val="00064E9D"/>
    <w:rsid w:val="00064FDB"/>
    <w:rsid w:val="00065106"/>
    <w:rsid w:val="000651F1"/>
    <w:rsid w:val="000652CD"/>
    <w:rsid w:val="00065336"/>
    <w:rsid w:val="00065708"/>
    <w:rsid w:val="00065A07"/>
    <w:rsid w:val="00065BC1"/>
    <w:rsid w:val="00065DCD"/>
    <w:rsid w:val="00066638"/>
    <w:rsid w:val="00066EA7"/>
    <w:rsid w:val="0007012A"/>
    <w:rsid w:val="0007017F"/>
    <w:rsid w:val="000703E6"/>
    <w:rsid w:val="00070431"/>
    <w:rsid w:val="000704E1"/>
    <w:rsid w:val="000707FF"/>
    <w:rsid w:val="00070864"/>
    <w:rsid w:val="00070BB7"/>
    <w:rsid w:val="0007145A"/>
    <w:rsid w:val="000716C3"/>
    <w:rsid w:val="00071F33"/>
    <w:rsid w:val="00072213"/>
    <w:rsid w:val="000725AC"/>
    <w:rsid w:val="00072B18"/>
    <w:rsid w:val="000730F3"/>
    <w:rsid w:val="000732A6"/>
    <w:rsid w:val="00073491"/>
    <w:rsid w:val="000739D2"/>
    <w:rsid w:val="00073EF4"/>
    <w:rsid w:val="000741B9"/>
    <w:rsid w:val="000753EC"/>
    <w:rsid w:val="0007567F"/>
    <w:rsid w:val="00075B3A"/>
    <w:rsid w:val="00075DEC"/>
    <w:rsid w:val="00076234"/>
    <w:rsid w:val="000767F7"/>
    <w:rsid w:val="00076DD4"/>
    <w:rsid w:val="00076EE9"/>
    <w:rsid w:val="00077C46"/>
    <w:rsid w:val="0008027F"/>
    <w:rsid w:val="0008084D"/>
    <w:rsid w:val="000814C6"/>
    <w:rsid w:val="000814ED"/>
    <w:rsid w:val="0008175A"/>
    <w:rsid w:val="0008195B"/>
    <w:rsid w:val="00081AB5"/>
    <w:rsid w:val="000826F7"/>
    <w:rsid w:val="00082F11"/>
    <w:rsid w:val="0008325D"/>
    <w:rsid w:val="000834DD"/>
    <w:rsid w:val="00083DFF"/>
    <w:rsid w:val="00084687"/>
    <w:rsid w:val="00084A57"/>
    <w:rsid w:val="00084BED"/>
    <w:rsid w:val="00084EDB"/>
    <w:rsid w:val="00084FF2"/>
    <w:rsid w:val="0008524D"/>
    <w:rsid w:val="000856E9"/>
    <w:rsid w:val="0008573E"/>
    <w:rsid w:val="0008590A"/>
    <w:rsid w:val="00086295"/>
    <w:rsid w:val="0008756B"/>
    <w:rsid w:val="00087B51"/>
    <w:rsid w:val="00087DB7"/>
    <w:rsid w:val="0009025D"/>
    <w:rsid w:val="00090B9C"/>
    <w:rsid w:val="00090D7B"/>
    <w:rsid w:val="00090E89"/>
    <w:rsid w:val="000912C1"/>
    <w:rsid w:val="00091474"/>
    <w:rsid w:val="00091483"/>
    <w:rsid w:val="000915F7"/>
    <w:rsid w:val="00092421"/>
    <w:rsid w:val="00092764"/>
    <w:rsid w:val="0009292F"/>
    <w:rsid w:val="00092D2A"/>
    <w:rsid w:val="00092D3A"/>
    <w:rsid w:val="00092F4C"/>
    <w:rsid w:val="00093A4B"/>
    <w:rsid w:val="00094496"/>
    <w:rsid w:val="00094FD4"/>
    <w:rsid w:val="000950E7"/>
    <w:rsid w:val="00095360"/>
    <w:rsid w:val="000955AA"/>
    <w:rsid w:val="000957BC"/>
    <w:rsid w:val="00096633"/>
    <w:rsid w:val="00096737"/>
    <w:rsid w:val="00097C0A"/>
    <w:rsid w:val="000A0344"/>
    <w:rsid w:val="000A0823"/>
    <w:rsid w:val="000A1522"/>
    <w:rsid w:val="000A176B"/>
    <w:rsid w:val="000A21D6"/>
    <w:rsid w:val="000A2F4F"/>
    <w:rsid w:val="000A31EF"/>
    <w:rsid w:val="000A3339"/>
    <w:rsid w:val="000A3354"/>
    <w:rsid w:val="000A3656"/>
    <w:rsid w:val="000A3733"/>
    <w:rsid w:val="000A43B0"/>
    <w:rsid w:val="000A53E6"/>
    <w:rsid w:val="000A574B"/>
    <w:rsid w:val="000A5B04"/>
    <w:rsid w:val="000A5E2A"/>
    <w:rsid w:val="000A609E"/>
    <w:rsid w:val="000A643B"/>
    <w:rsid w:val="000A707A"/>
    <w:rsid w:val="000A78BA"/>
    <w:rsid w:val="000B0710"/>
    <w:rsid w:val="000B0746"/>
    <w:rsid w:val="000B075A"/>
    <w:rsid w:val="000B0BD1"/>
    <w:rsid w:val="000B1A04"/>
    <w:rsid w:val="000B1C11"/>
    <w:rsid w:val="000B1D13"/>
    <w:rsid w:val="000B29B8"/>
    <w:rsid w:val="000B2A27"/>
    <w:rsid w:val="000B4A6A"/>
    <w:rsid w:val="000B5005"/>
    <w:rsid w:val="000B50FB"/>
    <w:rsid w:val="000B515D"/>
    <w:rsid w:val="000B5A74"/>
    <w:rsid w:val="000B5FA3"/>
    <w:rsid w:val="000B6AF6"/>
    <w:rsid w:val="000C1051"/>
    <w:rsid w:val="000C1608"/>
    <w:rsid w:val="000C1D3B"/>
    <w:rsid w:val="000C1F04"/>
    <w:rsid w:val="000C1F86"/>
    <w:rsid w:val="000C2578"/>
    <w:rsid w:val="000C2892"/>
    <w:rsid w:val="000C2B3C"/>
    <w:rsid w:val="000C30D7"/>
    <w:rsid w:val="000C3105"/>
    <w:rsid w:val="000C34DD"/>
    <w:rsid w:val="000C35CB"/>
    <w:rsid w:val="000C37BC"/>
    <w:rsid w:val="000C4650"/>
    <w:rsid w:val="000C482F"/>
    <w:rsid w:val="000C4992"/>
    <w:rsid w:val="000C4A24"/>
    <w:rsid w:val="000C5299"/>
    <w:rsid w:val="000C5468"/>
    <w:rsid w:val="000C55CC"/>
    <w:rsid w:val="000C5852"/>
    <w:rsid w:val="000C5D0E"/>
    <w:rsid w:val="000C614B"/>
    <w:rsid w:val="000C6A4A"/>
    <w:rsid w:val="000C6AEF"/>
    <w:rsid w:val="000C6AFD"/>
    <w:rsid w:val="000D06FA"/>
    <w:rsid w:val="000D0DDA"/>
    <w:rsid w:val="000D0ED5"/>
    <w:rsid w:val="000D113E"/>
    <w:rsid w:val="000D1169"/>
    <w:rsid w:val="000D15C5"/>
    <w:rsid w:val="000D28A5"/>
    <w:rsid w:val="000D31C1"/>
    <w:rsid w:val="000D34EC"/>
    <w:rsid w:val="000D36B2"/>
    <w:rsid w:val="000D39FD"/>
    <w:rsid w:val="000D4833"/>
    <w:rsid w:val="000D49D2"/>
    <w:rsid w:val="000D4A88"/>
    <w:rsid w:val="000D4BBC"/>
    <w:rsid w:val="000D4D90"/>
    <w:rsid w:val="000D4E26"/>
    <w:rsid w:val="000D5176"/>
    <w:rsid w:val="000D5799"/>
    <w:rsid w:val="000D5EDB"/>
    <w:rsid w:val="000D6029"/>
    <w:rsid w:val="000D6C0F"/>
    <w:rsid w:val="000D6F1E"/>
    <w:rsid w:val="000D767F"/>
    <w:rsid w:val="000D7A95"/>
    <w:rsid w:val="000D7BBD"/>
    <w:rsid w:val="000E03C0"/>
    <w:rsid w:val="000E0654"/>
    <w:rsid w:val="000E139E"/>
    <w:rsid w:val="000E19B3"/>
    <w:rsid w:val="000E1A02"/>
    <w:rsid w:val="000E2782"/>
    <w:rsid w:val="000E2970"/>
    <w:rsid w:val="000E3CC1"/>
    <w:rsid w:val="000E4C0C"/>
    <w:rsid w:val="000E4CD2"/>
    <w:rsid w:val="000E5331"/>
    <w:rsid w:val="000E5526"/>
    <w:rsid w:val="000E5D6B"/>
    <w:rsid w:val="000E5FE0"/>
    <w:rsid w:val="000E684F"/>
    <w:rsid w:val="000E6D5D"/>
    <w:rsid w:val="000E6F32"/>
    <w:rsid w:val="000E75C0"/>
    <w:rsid w:val="000F05D5"/>
    <w:rsid w:val="000F109B"/>
    <w:rsid w:val="000F14C1"/>
    <w:rsid w:val="000F1819"/>
    <w:rsid w:val="000F1DEB"/>
    <w:rsid w:val="000F20BF"/>
    <w:rsid w:val="000F2F7F"/>
    <w:rsid w:val="000F3491"/>
    <w:rsid w:val="000F3998"/>
    <w:rsid w:val="000F3DE6"/>
    <w:rsid w:val="000F4202"/>
    <w:rsid w:val="000F44E7"/>
    <w:rsid w:val="000F4794"/>
    <w:rsid w:val="000F49F1"/>
    <w:rsid w:val="000F4C41"/>
    <w:rsid w:val="000F4FA7"/>
    <w:rsid w:val="000F536A"/>
    <w:rsid w:val="000F541D"/>
    <w:rsid w:val="000F5472"/>
    <w:rsid w:val="000F5AD1"/>
    <w:rsid w:val="000F5D0B"/>
    <w:rsid w:val="000F69FA"/>
    <w:rsid w:val="000F74EB"/>
    <w:rsid w:val="000F7577"/>
    <w:rsid w:val="000F7974"/>
    <w:rsid w:val="000F7ECD"/>
    <w:rsid w:val="000F7FB5"/>
    <w:rsid w:val="00100103"/>
    <w:rsid w:val="00100317"/>
    <w:rsid w:val="00100ACC"/>
    <w:rsid w:val="00100BDC"/>
    <w:rsid w:val="001011EC"/>
    <w:rsid w:val="001017C1"/>
    <w:rsid w:val="00101E92"/>
    <w:rsid w:val="00101ECC"/>
    <w:rsid w:val="00101F40"/>
    <w:rsid w:val="0010250E"/>
    <w:rsid w:val="0010312A"/>
    <w:rsid w:val="0010343B"/>
    <w:rsid w:val="00103847"/>
    <w:rsid w:val="00103913"/>
    <w:rsid w:val="00103FA2"/>
    <w:rsid w:val="001042B8"/>
    <w:rsid w:val="00105234"/>
    <w:rsid w:val="00105E2B"/>
    <w:rsid w:val="0010619C"/>
    <w:rsid w:val="0010664D"/>
    <w:rsid w:val="00110510"/>
    <w:rsid w:val="0011076D"/>
    <w:rsid w:val="00110DB1"/>
    <w:rsid w:val="00110DF0"/>
    <w:rsid w:val="001110FE"/>
    <w:rsid w:val="001114D0"/>
    <w:rsid w:val="00111703"/>
    <w:rsid w:val="001117D1"/>
    <w:rsid w:val="0011194A"/>
    <w:rsid w:val="00111AA3"/>
    <w:rsid w:val="00111DF7"/>
    <w:rsid w:val="00111E8C"/>
    <w:rsid w:val="00111F29"/>
    <w:rsid w:val="00111F72"/>
    <w:rsid w:val="00112876"/>
    <w:rsid w:val="00112EF8"/>
    <w:rsid w:val="00113348"/>
    <w:rsid w:val="00113404"/>
    <w:rsid w:val="001134B4"/>
    <w:rsid w:val="00113DE8"/>
    <w:rsid w:val="0011424C"/>
    <w:rsid w:val="0011478A"/>
    <w:rsid w:val="00114B56"/>
    <w:rsid w:val="00114B96"/>
    <w:rsid w:val="00114E47"/>
    <w:rsid w:val="00114FA2"/>
    <w:rsid w:val="0011589E"/>
    <w:rsid w:val="00115A20"/>
    <w:rsid w:val="0011621E"/>
    <w:rsid w:val="00116368"/>
    <w:rsid w:val="00116518"/>
    <w:rsid w:val="00116647"/>
    <w:rsid w:val="00116920"/>
    <w:rsid w:val="00116F84"/>
    <w:rsid w:val="00117D7A"/>
    <w:rsid w:val="00120112"/>
    <w:rsid w:val="001201BA"/>
    <w:rsid w:val="00120EA1"/>
    <w:rsid w:val="001215E5"/>
    <w:rsid w:val="0012181E"/>
    <w:rsid w:val="00122048"/>
    <w:rsid w:val="001228A0"/>
    <w:rsid w:val="00123EFF"/>
    <w:rsid w:val="001241F7"/>
    <w:rsid w:val="00124D1A"/>
    <w:rsid w:val="001251AF"/>
    <w:rsid w:val="00125654"/>
    <w:rsid w:val="00125943"/>
    <w:rsid w:val="00125D0D"/>
    <w:rsid w:val="00125D9D"/>
    <w:rsid w:val="001263E8"/>
    <w:rsid w:val="0012709B"/>
    <w:rsid w:val="0012762F"/>
    <w:rsid w:val="00127810"/>
    <w:rsid w:val="001301E6"/>
    <w:rsid w:val="001304F2"/>
    <w:rsid w:val="00130C4C"/>
    <w:rsid w:val="001313EB"/>
    <w:rsid w:val="001315B2"/>
    <w:rsid w:val="0013222E"/>
    <w:rsid w:val="00132A17"/>
    <w:rsid w:val="00132CF1"/>
    <w:rsid w:val="001338BB"/>
    <w:rsid w:val="00134503"/>
    <w:rsid w:val="00134904"/>
    <w:rsid w:val="001349AB"/>
    <w:rsid w:val="00134F4E"/>
    <w:rsid w:val="00134FB0"/>
    <w:rsid w:val="001350AC"/>
    <w:rsid w:val="001352EC"/>
    <w:rsid w:val="00135E0B"/>
    <w:rsid w:val="001361A8"/>
    <w:rsid w:val="001365A5"/>
    <w:rsid w:val="001368CC"/>
    <w:rsid w:val="001372CA"/>
    <w:rsid w:val="00137674"/>
    <w:rsid w:val="00137AFD"/>
    <w:rsid w:val="0014012A"/>
    <w:rsid w:val="001405BA"/>
    <w:rsid w:val="001408B4"/>
    <w:rsid w:val="00140AD8"/>
    <w:rsid w:val="00140BE4"/>
    <w:rsid w:val="001411DE"/>
    <w:rsid w:val="00141399"/>
    <w:rsid w:val="00141A0B"/>
    <w:rsid w:val="00141AF4"/>
    <w:rsid w:val="00142363"/>
    <w:rsid w:val="0014285E"/>
    <w:rsid w:val="00142B27"/>
    <w:rsid w:val="00142E09"/>
    <w:rsid w:val="0014377B"/>
    <w:rsid w:val="00143AE0"/>
    <w:rsid w:val="00143C8C"/>
    <w:rsid w:val="00143D3A"/>
    <w:rsid w:val="00143FD5"/>
    <w:rsid w:val="00145F65"/>
    <w:rsid w:val="001460E0"/>
    <w:rsid w:val="0014646A"/>
    <w:rsid w:val="00146902"/>
    <w:rsid w:val="00146DFA"/>
    <w:rsid w:val="00147D79"/>
    <w:rsid w:val="0015018D"/>
    <w:rsid w:val="00150228"/>
    <w:rsid w:val="001502C3"/>
    <w:rsid w:val="001504E8"/>
    <w:rsid w:val="00150536"/>
    <w:rsid w:val="0015112F"/>
    <w:rsid w:val="00152988"/>
    <w:rsid w:val="001533B2"/>
    <w:rsid w:val="001534CA"/>
    <w:rsid w:val="0015369A"/>
    <w:rsid w:val="0015386A"/>
    <w:rsid w:val="001540F9"/>
    <w:rsid w:val="00154E1D"/>
    <w:rsid w:val="00154E90"/>
    <w:rsid w:val="001557A9"/>
    <w:rsid w:val="00155878"/>
    <w:rsid w:val="0015599D"/>
    <w:rsid w:val="00155A36"/>
    <w:rsid w:val="00155EDD"/>
    <w:rsid w:val="00156C37"/>
    <w:rsid w:val="0015755C"/>
    <w:rsid w:val="00157DAA"/>
    <w:rsid w:val="001600C9"/>
    <w:rsid w:val="00160308"/>
    <w:rsid w:val="00160511"/>
    <w:rsid w:val="0016052B"/>
    <w:rsid w:val="00160957"/>
    <w:rsid w:val="00160B56"/>
    <w:rsid w:val="0016159C"/>
    <w:rsid w:val="00161833"/>
    <w:rsid w:val="00161C37"/>
    <w:rsid w:val="00161E62"/>
    <w:rsid w:val="00162797"/>
    <w:rsid w:val="00162A20"/>
    <w:rsid w:val="001648B2"/>
    <w:rsid w:val="00164CD1"/>
    <w:rsid w:val="001655BD"/>
    <w:rsid w:val="00165810"/>
    <w:rsid w:val="00165C79"/>
    <w:rsid w:val="00165E36"/>
    <w:rsid w:val="00165FD0"/>
    <w:rsid w:val="0016614B"/>
    <w:rsid w:val="001665FD"/>
    <w:rsid w:val="00166C51"/>
    <w:rsid w:val="0016710F"/>
    <w:rsid w:val="00167A72"/>
    <w:rsid w:val="0017080F"/>
    <w:rsid w:val="00170972"/>
    <w:rsid w:val="001709AA"/>
    <w:rsid w:val="00170BD4"/>
    <w:rsid w:val="001711E3"/>
    <w:rsid w:val="00171806"/>
    <w:rsid w:val="00171D67"/>
    <w:rsid w:val="00171D9D"/>
    <w:rsid w:val="00171DA7"/>
    <w:rsid w:val="00171F36"/>
    <w:rsid w:val="00172464"/>
    <w:rsid w:val="00172600"/>
    <w:rsid w:val="00172614"/>
    <w:rsid w:val="00172AA4"/>
    <w:rsid w:val="0017308E"/>
    <w:rsid w:val="00173309"/>
    <w:rsid w:val="0017357E"/>
    <w:rsid w:val="001735A8"/>
    <w:rsid w:val="00173881"/>
    <w:rsid w:val="00173D1A"/>
    <w:rsid w:val="001740E5"/>
    <w:rsid w:val="00174587"/>
    <w:rsid w:val="0017474C"/>
    <w:rsid w:val="00174783"/>
    <w:rsid w:val="00174CDA"/>
    <w:rsid w:val="00175BB6"/>
    <w:rsid w:val="00175CF4"/>
    <w:rsid w:val="001763FA"/>
    <w:rsid w:val="001763FC"/>
    <w:rsid w:val="00176592"/>
    <w:rsid w:val="00176E7D"/>
    <w:rsid w:val="00177026"/>
    <w:rsid w:val="00177187"/>
    <w:rsid w:val="001773BC"/>
    <w:rsid w:val="001774FA"/>
    <w:rsid w:val="00180887"/>
    <w:rsid w:val="00180A83"/>
    <w:rsid w:val="001810DE"/>
    <w:rsid w:val="001813AB"/>
    <w:rsid w:val="001819C6"/>
    <w:rsid w:val="00181B78"/>
    <w:rsid w:val="0018211C"/>
    <w:rsid w:val="001821F8"/>
    <w:rsid w:val="00182CBE"/>
    <w:rsid w:val="00182E02"/>
    <w:rsid w:val="001831B3"/>
    <w:rsid w:val="00183BFD"/>
    <w:rsid w:val="001845FA"/>
    <w:rsid w:val="0018522B"/>
    <w:rsid w:val="001854A8"/>
    <w:rsid w:val="00185D40"/>
    <w:rsid w:val="001861F7"/>
    <w:rsid w:val="00186B00"/>
    <w:rsid w:val="00186C17"/>
    <w:rsid w:val="00190180"/>
    <w:rsid w:val="00190196"/>
    <w:rsid w:val="00190A43"/>
    <w:rsid w:val="00190BF4"/>
    <w:rsid w:val="00190D0B"/>
    <w:rsid w:val="00190EFF"/>
    <w:rsid w:val="001912FB"/>
    <w:rsid w:val="00191608"/>
    <w:rsid w:val="00191664"/>
    <w:rsid w:val="00191C77"/>
    <w:rsid w:val="00192065"/>
    <w:rsid w:val="00193049"/>
    <w:rsid w:val="001941AA"/>
    <w:rsid w:val="00194F73"/>
    <w:rsid w:val="00195EC2"/>
    <w:rsid w:val="00195F99"/>
    <w:rsid w:val="0019661A"/>
    <w:rsid w:val="00196805"/>
    <w:rsid w:val="001A016C"/>
    <w:rsid w:val="001A03B3"/>
    <w:rsid w:val="001A0422"/>
    <w:rsid w:val="001A0E61"/>
    <w:rsid w:val="001A102F"/>
    <w:rsid w:val="001A1A27"/>
    <w:rsid w:val="001A1ED0"/>
    <w:rsid w:val="001A30A7"/>
    <w:rsid w:val="001A35A6"/>
    <w:rsid w:val="001A368A"/>
    <w:rsid w:val="001A3963"/>
    <w:rsid w:val="001A41DF"/>
    <w:rsid w:val="001A43F5"/>
    <w:rsid w:val="001A4E0E"/>
    <w:rsid w:val="001A4E8C"/>
    <w:rsid w:val="001A4EF7"/>
    <w:rsid w:val="001A4F6E"/>
    <w:rsid w:val="001A5141"/>
    <w:rsid w:val="001A5A38"/>
    <w:rsid w:val="001A5ABD"/>
    <w:rsid w:val="001A5CE0"/>
    <w:rsid w:val="001A60E2"/>
    <w:rsid w:val="001A69F0"/>
    <w:rsid w:val="001A79AA"/>
    <w:rsid w:val="001A7DCB"/>
    <w:rsid w:val="001A7F95"/>
    <w:rsid w:val="001B07B0"/>
    <w:rsid w:val="001B091A"/>
    <w:rsid w:val="001B0992"/>
    <w:rsid w:val="001B0AC4"/>
    <w:rsid w:val="001B1120"/>
    <w:rsid w:val="001B15E2"/>
    <w:rsid w:val="001B163A"/>
    <w:rsid w:val="001B1A37"/>
    <w:rsid w:val="001B211E"/>
    <w:rsid w:val="001B253D"/>
    <w:rsid w:val="001B277C"/>
    <w:rsid w:val="001B2C6A"/>
    <w:rsid w:val="001B2F19"/>
    <w:rsid w:val="001B3280"/>
    <w:rsid w:val="001B35ED"/>
    <w:rsid w:val="001B369D"/>
    <w:rsid w:val="001B450E"/>
    <w:rsid w:val="001B46DB"/>
    <w:rsid w:val="001B4F75"/>
    <w:rsid w:val="001B5DDB"/>
    <w:rsid w:val="001B62D3"/>
    <w:rsid w:val="001B6682"/>
    <w:rsid w:val="001B6ABD"/>
    <w:rsid w:val="001B74F4"/>
    <w:rsid w:val="001B75DC"/>
    <w:rsid w:val="001C0136"/>
    <w:rsid w:val="001C01CE"/>
    <w:rsid w:val="001C0A6E"/>
    <w:rsid w:val="001C0AD1"/>
    <w:rsid w:val="001C0BB1"/>
    <w:rsid w:val="001C0BCC"/>
    <w:rsid w:val="001C117D"/>
    <w:rsid w:val="001C1F9C"/>
    <w:rsid w:val="001C219D"/>
    <w:rsid w:val="001C226A"/>
    <w:rsid w:val="001C236E"/>
    <w:rsid w:val="001C29E7"/>
    <w:rsid w:val="001C314A"/>
    <w:rsid w:val="001C32C6"/>
    <w:rsid w:val="001C3E2D"/>
    <w:rsid w:val="001C48C7"/>
    <w:rsid w:val="001C4A9E"/>
    <w:rsid w:val="001C6CAB"/>
    <w:rsid w:val="001C6CC1"/>
    <w:rsid w:val="001C6E79"/>
    <w:rsid w:val="001C6F1B"/>
    <w:rsid w:val="001C7130"/>
    <w:rsid w:val="001C7D82"/>
    <w:rsid w:val="001C7E70"/>
    <w:rsid w:val="001D0068"/>
    <w:rsid w:val="001D01C6"/>
    <w:rsid w:val="001D027D"/>
    <w:rsid w:val="001D050E"/>
    <w:rsid w:val="001D092F"/>
    <w:rsid w:val="001D0E2A"/>
    <w:rsid w:val="001D0E3A"/>
    <w:rsid w:val="001D182B"/>
    <w:rsid w:val="001D1AEF"/>
    <w:rsid w:val="001D244E"/>
    <w:rsid w:val="001D24F1"/>
    <w:rsid w:val="001D2636"/>
    <w:rsid w:val="001D2825"/>
    <w:rsid w:val="001D3407"/>
    <w:rsid w:val="001D39AE"/>
    <w:rsid w:val="001D3AD1"/>
    <w:rsid w:val="001D44C8"/>
    <w:rsid w:val="001D478B"/>
    <w:rsid w:val="001D4970"/>
    <w:rsid w:val="001D502B"/>
    <w:rsid w:val="001D55AE"/>
    <w:rsid w:val="001D5A86"/>
    <w:rsid w:val="001D5F02"/>
    <w:rsid w:val="001D6186"/>
    <w:rsid w:val="001D62AF"/>
    <w:rsid w:val="001D637E"/>
    <w:rsid w:val="001D63C2"/>
    <w:rsid w:val="001D6652"/>
    <w:rsid w:val="001D69E5"/>
    <w:rsid w:val="001D6B3D"/>
    <w:rsid w:val="001D7104"/>
    <w:rsid w:val="001E075F"/>
    <w:rsid w:val="001E07AF"/>
    <w:rsid w:val="001E0933"/>
    <w:rsid w:val="001E14E8"/>
    <w:rsid w:val="001E1627"/>
    <w:rsid w:val="001E18BD"/>
    <w:rsid w:val="001E1D8F"/>
    <w:rsid w:val="001E1DBA"/>
    <w:rsid w:val="001E1EF2"/>
    <w:rsid w:val="001E212C"/>
    <w:rsid w:val="001E290B"/>
    <w:rsid w:val="001E385F"/>
    <w:rsid w:val="001E39E4"/>
    <w:rsid w:val="001E490C"/>
    <w:rsid w:val="001E4C68"/>
    <w:rsid w:val="001E4EB6"/>
    <w:rsid w:val="001E50FD"/>
    <w:rsid w:val="001E51DB"/>
    <w:rsid w:val="001E5310"/>
    <w:rsid w:val="001E59DC"/>
    <w:rsid w:val="001E5DD7"/>
    <w:rsid w:val="001E5EEE"/>
    <w:rsid w:val="001E65F6"/>
    <w:rsid w:val="001E6E6A"/>
    <w:rsid w:val="001E7358"/>
    <w:rsid w:val="001E759F"/>
    <w:rsid w:val="001E7C72"/>
    <w:rsid w:val="001E7EDD"/>
    <w:rsid w:val="001F02CD"/>
    <w:rsid w:val="001F0B7F"/>
    <w:rsid w:val="001F0CD0"/>
    <w:rsid w:val="001F0F71"/>
    <w:rsid w:val="001F19D1"/>
    <w:rsid w:val="001F1B69"/>
    <w:rsid w:val="001F1D9A"/>
    <w:rsid w:val="001F2656"/>
    <w:rsid w:val="001F2740"/>
    <w:rsid w:val="001F27F2"/>
    <w:rsid w:val="001F2C3A"/>
    <w:rsid w:val="001F3531"/>
    <w:rsid w:val="001F3696"/>
    <w:rsid w:val="001F42FF"/>
    <w:rsid w:val="001F44B4"/>
    <w:rsid w:val="001F44D3"/>
    <w:rsid w:val="001F4510"/>
    <w:rsid w:val="001F58D3"/>
    <w:rsid w:val="001F5F60"/>
    <w:rsid w:val="001F65A4"/>
    <w:rsid w:val="001F65E0"/>
    <w:rsid w:val="001F6CEE"/>
    <w:rsid w:val="001F6EE3"/>
    <w:rsid w:val="001F7362"/>
    <w:rsid w:val="001F73D2"/>
    <w:rsid w:val="001F75E2"/>
    <w:rsid w:val="001F7863"/>
    <w:rsid w:val="001F7AE9"/>
    <w:rsid w:val="001F7CFD"/>
    <w:rsid w:val="002000BF"/>
    <w:rsid w:val="002011D5"/>
    <w:rsid w:val="00201C2D"/>
    <w:rsid w:val="00203367"/>
    <w:rsid w:val="002040D0"/>
    <w:rsid w:val="00204438"/>
    <w:rsid w:val="00204A44"/>
    <w:rsid w:val="00206147"/>
    <w:rsid w:val="002064F3"/>
    <w:rsid w:val="002069A8"/>
    <w:rsid w:val="00206EE7"/>
    <w:rsid w:val="0020787D"/>
    <w:rsid w:val="0020789A"/>
    <w:rsid w:val="00207BB5"/>
    <w:rsid w:val="00207C10"/>
    <w:rsid w:val="00207C83"/>
    <w:rsid w:val="00210718"/>
    <w:rsid w:val="00210869"/>
    <w:rsid w:val="0021121C"/>
    <w:rsid w:val="00211394"/>
    <w:rsid w:val="002116AD"/>
    <w:rsid w:val="00211744"/>
    <w:rsid w:val="00211999"/>
    <w:rsid w:val="002123A4"/>
    <w:rsid w:val="002126CD"/>
    <w:rsid w:val="00212814"/>
    <w:rsid w:val="00213773"/>
    <w:rsid w:val="00213B0E"/>
    <w:rsid w:val="00213CBC"/>
    <w:rsid w:val="002141FB"/>
    <w:rsid w:val="00214651"/>
    <w:rsid w:val="002146CA"/>
    <w:rsid w:val="002147D6"/>
    <w:rsid w:val="00214C6A"/>
    <w:rsid w:val="002154B2"/>
    <w:rsid w:val="0021575B"/>
    <w:rsid w:val="00215783"/>
    <w:rsid w:val="0021669B"/>
    <w:rsid w:val="00216876"/>
    <w:rsid w:val="0022018A"/>
    <w:rsid w:val="00220ADA"/>
    <w:rsid w:val="00220B7B"/>
    <w:rsid w:val="00220DD8"/>
    <w:rsid w:val="002215CD"/>
    <w:rsid w:val="0022180E"/>
    <w:rsid w:val="002220BA"/>
    <w:rsid w:val="00222525"/>
    <w:rsid w:val="002227B3"/>
    <w:rsid w:val="00222CE3"/>
    <w:rsid w:val="002235D7"/>
    <w:rsid w:val="002239C4"/>
    <w:rsid w:val="00224617"/>
    <w:rsid w:val="00224B7A"/>
    <w:rsid w:val="00225591"/>
    <w:rsid w:val="00225690"/>
    <w:rsid w:val="0022574F"/>
    <w:rsid w:val="0022593A"/>
    <w:rsid w:val="00225B52"/>
    <w:rsid w:val="00225C75"/>
    <w:rsid w:val="00225CE3"/>
    <w:rsid w:val="002260D7"/>
    <w:rsid w:val="002263E2"/>
    <w:rsid w:val="00226B17"/>
    <w:rsid w:val="0022712B"/>
    <w:rsid w:val="002276A4"/>
    <w:rsid w:val="00227843"/>
    <w:rsid w:val="00227A99"/>
    <w:rsid w:val="00227C8B"/>
    <w:rsid w:val="00230A44"/>
    <w:rsid w:val="00230A52"/>
    <w:rsid w:val="00230F22"/>
    <w:rsid w:val="00230FA5"/>
    <w:rsid w:val="00231131"/>
    <w:rsid w:val="0023132D"/>
    <w:rsid w:val="0023132F"/>
    <w:rsid w:val="0023170E"/>
    <w:rsid w:val="00231839"/>
    <w:rsid w:val="002318DA"/>
    <w:rsid w:val="0023262B"/>
    <w:rsid w:val="00232A4E"/>
    <w:rsid w:val="00233A7D"/>
    <w:rsid w:val="00233EAC"/>
    <w:rsid w:val="00233ED2"/>
    <w:rsid w:val="0023482B"/>
    <w:rsid w:val="0023482C"/>
    <w:rsid w:val="00234AA4"/>
    <w:rsid w:val="00234C7F"/>
    <w:rsid w:val="00234E62"/>
    <w:rsid w:val="00234F8F"/>
    <w:rsid w:val="002358A1"/>
    <w:rsid w:val="00235C73"/>
    <w:rsid w:val="0023658F"/>
    <w:rsid w:val="002367B9"/>
    <w:rsid w:val="00236872"/>
    <w:rsid w:val="00236890"/>
    <w:rsid w:val="002368C0"/>
    <w:rsid w:val="00236BDC"/>
    <w:rsid w:val="00236CC2"/>
    <w:rsid w:val="00236CDE"/>
    <w:rsid w:val="002375CF"/>
    <w:rsid w:val="0023763A"/>
    <w:rsid w:val="00237D7D"/>
    <w:rsid w:val="002404D1"/>
    <w:rsid w:val="002405C8"/>
    <w:rsid w:val="00240ECB"/>
    <w:rsid w:val="00240F83"/>
    <w:rsid w:val="002415DA"/>
    <w:rsid w:val="00241857"/>
    <w:rsid w:val="002420C0"/>
    <w:rsid w:val="00242728"/>
    <w:rsid w:val="0024285E"/>
    <w:rsid w:val="00242F79"/>
    <w:rsid w:val="00242FA8"/>
    <w:rsid w:val="0024310E"/>
    <w:rsid w:val="00243204"/>
    <w:rsid w:val="002437DE"/>
    <w:rsid w:val="00243AC5"/>
    <w:rsid w:val="0024405D"/>
    <w:rsid w:val="00244516"/>
    <w:rsid w:val="00244CF8"/>
    <w:rsid w:val="0024512A"/>
    <w:rsid w:val="002454F0"/>
    <w:rsid w:val="00245B9E"/>
    <w:rsid w:val="002465AC"/>
    <w:rsid w:val="002465EC"/>
    <w:rsid w:val="00246614"/>
    <w:rsid w:val="00246907"/>
    <w:rsid w:val="00246C0E"/>
    <w:rsid w:val="00246EC9"/>
    <w:rsid w:val="00246FE9"/>
    <w:rsid w:val="00247130"/>
    <w:rsid w:val="0024723E"/>
    <w:rsid w:val="00247760"/>
    <w:rsid w:val="00247E6F"/>
    <w:rsid w:val="00247F58"/>
    <w:rsid w:val="00247FD9"/>
    <w:rsid w:val="0025003A"/>
    <w:rsid w:val="00250260"/>
    <w:rsid w:val="00250607"/>
    <w:rsid w:val="00250FD5"/>
    <w:rsid w:val="00251167"/>
    <w:rsid w:val="002511BA"/>
    <w:rsid w:val="002517BC"/>
    <w:rsid w:val="002521A6"/>
    <w:rsid w:val="002526B9"/>
    <w:rsid w:val="00252780"/>
    <w:rsid w:val="002528A4"/>
    <w:rsid w:val="00252DD3"/>
    <w:rsid w:val="0025305E"/>
    <w:rsid w:val="0025394F"/>
    <w:rsid w:val="00253B97"/>
    <w:rsid w:val="00254194"/>
    <w:rsid w:val="002544CB"/>
    <w:rsid w:val="002546F0"/>
    <w:rsid w:val="00254724"/>
    <w:rsid w:val="00255D8E"/>
    <w:rsid w:val="00256584"/>
    <w:rsid w:val="00256C48"/>
    <w:rsid w:val="00256EF8"/>
    <w:rsid w:val="002570D5"/>
    <w:rsid w:val="00257177"/>
    <w:rsid w:val="00257730"/>
    <w:rsid w:val="002577CB"/>
    <w:rsid w:val="00257803"/>
    <w:rsid w:val="00257B74"/>
    <w:rsid w:val="00257CD8"/>
    <w:rsid w:val="00257E42"/>
    <w:rsid w:val="002610D8"/>
    <w:rsid w:val="00261A6C"/>
    <w:rsid w:val="002629E2"/>
    <w:rsid w:val="00262BA8"/>
    <w:rsid w:val="00262BC8"/>
    <w:rsid w:val="00263981"/>
    <w:rsid w:val="002641D9"/>
    <w:rsid w:val="00264220"/>
    <w:rsid w:val="002643C5"/>
    <w:rsid w:val="00264917"/>
    <w:rsid w:val="002651EC"/>
    <w:rsid w:val="00265DC2"/>
    <w:rsid w:val="0026638C"/>
    <w:rsid w:val="00266F00"/>
    <w:rsid w:val="002670EF"/>
    <w:rsid w:val="002671A2"/>
    <w:rsid w:val="00267242"/>
    <w:rsid w:val="00267A38"/>
    <w:rsid w:val="00267F5F"/>
    <w:rsid w:val="00270059"/>
    <w:rsid w:val="00270965"/>
    <w:rsid w:val="00271A12"/>
    <w:rsid w:val="00271E5D"/>
    <w:rsid w:val="00272082"/>
    <w:rsid w:val="0027341D"/>
    <w:rsid w:val="0027349D"/>
    <w:rsid w:val="00273516"/>
    <w:rsid w:val="00273985"/>
    <w:rsid w:val="00273B82"/>
    <w:rsid w:val="00273E7A"/>
    <w:rsid w:val="00274372"/>
    <w:rsid w:val="0027475A"/>
    <w:rsid w:val="00275F56"/>
    <w:rsid w:val="002765B7"/>
    <w:rsid w:val="00276EAA"/>
    <w:rsid w:val="00277713"/>
    <w:rsid w:val="00277DBC"/>
    <w:rsid w:val="00277F64"/>
    <w:rsid w:val="00280550"/>
    <w:rsid w:val="00280C2E"/>
    <w:rsid w:val="00280EC1"/>
    <w:rsid w:val="00281063"/>
    <w:rsid w:val="00281676"/>
    <w:rsid w:val="00281E32"/>
    <w:rsid w:val="00282479"/>
    <w:rsid w:val="0028276E"/>
    <w:rsid w:val="002827F3"/>
    <w:rsid w:val="002829BD"/>
    <w:rsid w:val="00282B3E"/>
    <w:rsid w:val="00282C1F"/>
    <w:rsid w:val="00282C6C"/>
    <w:rsid w:val="00282F99"/>
    <w:rsid w:val="0028357F"/>
    <w:rsid w:val="002838C4"/>
    <w:rsid w:val="00283B7F"/>
    <w:rsid w:val="0028468D"/>
    <w:rsid w:val="0028470C"/>
    <w:rsid w:val="00284938"/>
    <w:rsid w:val="00284B5F"/>
    <w:rsid w:val="0028596B"/>
    <w:rsid w:val="00285FB9"/>
    <w:rsid w:val="00286219"/>
    <w:rsid w:val="00286A03"/>
    <w:rsid w:val="0028733B"/>
    <w:rsid w:val="00287514"/>
    <w:rsid w:val="0028791B"/>
    <w:rsid w:val="00287E44"/>
    <w:rsid w:val="00287F79"/>
    <w:rsid w:val="002900A9"/>
    <w:rsid w:val="00290C43"/>
    <w:rsid w:val="00290C90"/>
    <w:rsid w:val="002916DB"/>
    <w:rsid w:val="0029190A"/>
    <w:rsid w:val="00292421"/>
    <w:rsid w:val="00293271"/>
    <w:rsid w:val="00293587"/>
    <w:rsid w:val="00293896"/>
    <w:rsid w:val="00293B5C"/>
    <w:rsid w:val="00293ED1"/>
    <w:rsid w:val="00294A06"/>
    <w:rsid w:val="00294FFB"/>
    <w:rsid w:val="002954FD"/>
    <w:rsid w:val="002955B9"/>
    <w:rsid w:val="00295882"/>
    <w:rsid w:val="00295A5A"/>
    <w:rsid w:val="00296242"/>
    <w:rsid w:val="00296AFE"/>
    <w:rsid w:val="00296CE6"/>
    <w:rsid w:val="00296F86"/>
    <w:rsid w:val="002973DF"/>
    <w:rsid w:val="002979DC"/>
    <w:rsid w:val="00297D6A"/>
    <w:rsid w:val="002A0190"/>
    <w:rsid w:val="002A02DE"/>
    <w:rsid w:val="002A077D"/>
    <w:rsid w:val="002A0983"/>
    <w:rsid w:val="002A0BF5"/>
    <w:rsid w:val="002A1128"/>
    <w:rsid w:val="002A158C"/>
    <w:rsid w:val="002A23F4"/>
    <w:rsid w:val="002A24EB"/>
    <w:rsid w:val="002A29BF"/>
    <w:rsid w:val="002A2C5E"/>
    <w:rsid w:val="002A2D66"/>
    <w:rsid w:val="002A2E5B"/>
    <w:rsid w:val="002A407E"/>
    <w:rsid w:val="002A428E"/>
    <w:rsid w:val="002A46FA"/>
    <w:rsid w:val="002A5227"/>
    <w:rsid w:val="002A57BC"/>
    <w:rsid w:val="002A581C"/>
    <w:rsid w:val="002B00FE"/>
    <w:rsid w:val="002B062B"/>
    <w:rsid w:val="002B0E27"/>
    <w:rsid w:val="002B10B6"/>
    <w:rsid w:val="002B10D3"/>
    <w:rsid w:val="002B1113"/>
    <w:rsid w:val="002B1867"/>
    <w:rsid w:val="002B1EA3"/>
    <w:rsid w:val="002B2A55"/>
    <w:rsid w:val="002B2DA9"/>
    <w:rsid w:val="002B30C8"/>
    <w:rsid w:val="002B31FA"/>
    <w:rsid w:val="002B33D5"/>
    <w:rsid w:val="002B3A06"/>
    <w:rsid w:val="002B4552"/>
    <w:rsid w:val="002B4C84"/>
    <w:rsid w:val="002B5746"/>
    <w:rsid w:val="002B5F27"/>
    <w:rsid w:val="002B60E0"/>
    <w:rsid w:val="002B63D3"/>
    <w:rsid w:val="002B6815"/>
    <w:rsid w:val="002B6AB1"/>
    <w:rsid w:val="002B71D1"/>
    <w:rsid w:val="002C0144"/>
    <w:rsid w:val="002C0849"/>
    <w:rsid w:val="002C098F"/>
    <w:rsid w:val="002C0CAC"/>
    <w:rsid w:val="002C13F0"/>
    <w:rsid w:val="002C159D"/>
    <w:rsid w:val="002C1F28"/>
    <w:rsid w:val="002C23C3"/>
    <w:rsid w:val="002C254B"/>
    <w:rsid w:val="002C25DE"/>
    <w:rsid w:val="002C27E8"/>
    <w:rsid w:val="002C2ACB"/>
    <w:rsid w:val="002C2F60"/>
    <w:rsid w:val="002C385C"/>
    <w:rsid w:val="002C41CB"/>
    <w:rsid w:val="002C467E"/>
    <w:rsid w:val="002C5A5E"/>
    <w:rsid w:val="002C5C58"/>
    <w:rsid w:val="002C6A1A"/>
    <w:rsid w:val="002C6B67"/>
    <w:rsid w:val="002C6D03"/>
    <w:rsid w:val="002C73EE"/>
    <w:rsid w:val="002C7660"/>
    <w:rsid w:val="002C7718"/>
    <w:rsid w:val="002C77DB"/>
    <w:rsid w:val="002C77F7"/>
    <w:rsid w:val="002C7CD4"/>
    <w:rsid w:val="002D02EB"/>
    <w:rsid w:val="002D0321"/>
    <w:rsid w:val="002D0A14"/>
    <w:rsid w:val="002D0E7A"/>
    <w:rsid w:val="002D155B"/>
    <w:rsid w:val="002D1AD3"/>
    <w:rsid w:val="002D1DB6"/>
    <w:rsid w:val="002D40A5"/>
    <w:rsid w:val="002D48E1"/>
    <w:rsid w:val="002D4B7D"/>
    <w:rsid w:val="002D61C8"/>
    <w:rsid w:val="002D629E"/>
    <w:rsid w:val="002D6E9A"/>
    <w:rsid w:val="002D726B"/>
    <w:rsid w:val="002D75DB"/>
    <w:rsid w:val="002E0067"/>
    <w:rsid w:val="002E02D0"/>
    <w:rsid w:val="002E0489"/>
    <w:rsid w:val="002E04C0"/>
    <w:rsid w:val="002E0544"/>
    <w:rsid w:val="002E0C48"/>
    <w:rsid w:val="002E1DF4"/>
    <w:rsid w:val="002E2122"/>
    <w:rsid w:val="002E2C3B"/>
    <w:rsid w:val="002E30B9"/>
    <w:rsid w:val="002E3C37"/>
    <w:rsid w:val="002E4BA7"/>
    <w:rsid w:val="002E4D3D"/>
    <w:rsid w:val="002E52A1"/>
    <w:rsid w:val="002E5CA7"/>
    <w:rsid w:val="002E668B"/>
    <w:rsid w:val="002E6B39"/>
    <w:rsid w:val="002E7235"/>
    <w:rsid w:val="002E7DEA"/>
    <w:rsid w:val="002F0276"/>
    <w:rsid w:val="002F10E7"/>
    <w:rsid w:val="002F11F9"/>
    <w:rsid w:val="002F1274"/>
    <w:rsid w:val="002F13E0"/>
    <w:rsid w:val="002F16CB"/>
    <w:rsid w:val="002F1742"/>
    <w:rsid w:val="002F1AB0"/>
    <w:rsid w:val="002F29AD"/>
    <w:rsid w:val="002F3C64"/>
    <w:rsid w:val="002F40D0"/>
    <w:rsid w:val="002F41E5"/>
    <w:rsid w:val="002F4431"/>
    <w:rsid w:val="002F47E7"/>
    <w:rsid w:val="002F510D"/>
    <w:rsid w:val="002F5F61"/>
    <w:rsid w:val="002F60DD"/>
    <w:rsid w:val="002F6364"/>
    <w:rsid w:val="00300081"/>
    <w:rsid w:val="0030023E"/>
    <w:rsid w:val="0030059B"/>
    <w:rsid w:val="00300FC5"/>
    <w:rsid w:val="00301277"/>
    <w:rsid w:val="003017EA"/>
    <w:rsid w:val="00301837"/>
    <w:rsid w:val="003019CD"/>
    <w:rsid w:val="00302B1B"/>
    <w:rsid w:val="0030341B"/>
    <w:rsid w:val="003034D2"/>
    <w:rsid w:val="0030373E"/>
    <w:rsid w:val="0030379D"/>
    <w:rsid w:val="00303A1B"/>
    <w:rsid w:val="00303B6C"/>
    <w:rsid w:val="003045BE"/>
    <w:rsid w:val="00304639"/>
    <w:rsid w:val="00305F53"/>
    <w:rsid w:val="003060F3"/>
    <w:rsid w:val="0030612A"/>
    <w:rsid w:val="003068EC"/>
    <w:rsid w:val="00306C01"/>
    <w:rsid w:val="00307197"/>
    <w:rsid w:val="0030759B"/>
    <w:rsid w:val="003076C4"/>
    <w:rsid w:val="003079A6"/>
    <w:rsid w:val="00307D6F"/>
    <w:rsid w:val="003100D6"/>
    <w:rsid w:val="003106C8"/>
    <w:rsid w:val="00310E3F"/>
    <w:rsid w:val="00311270"/>
    <w:rsid w:val="0031175D"/>
    <w:rsid w:val="003119DD"/>
    <w:rsid w:val="003120FA"/>
    <w:rsid w:val="00312297"/>
    <w:rsid w:val="00313367"/>
    <w:rsid w:val="0031354F"/>
    <w:rsid w:val="00313D14"/>
    <w:rsid w:val="00314614"/>
    <w:rsid w:val="00314739"/>
    <w:rsid w:val="00314773"/>
    <w:rsid w:val="00314A41"/>
    <w:rsid w:val="00314F8A"/>
    <w:rsid w:val="003151F3"/>
    <w:rsid w:val="003152FA"/>
    <w:rsid w:val="003154DB"/>
    <w:rsid w:val="00315D25"/>
    <w:rsid w:val="00316779"/>
    <w:rsid w:val="00317DA5"/>
    <w:rsid w:val="003201D0"/>
    <w:rsid w:val="00320553"/>
    <w:rsid w:val="003205E0"/>
    <w:rsid w:val="003208D0"/>
    <w:rsid w:val="00320FDD"/>
    <w:rsid w:val="00321386"/>
    <w:rsid w:val="00321629"/>
    <w:rsid w:val="00321788"/>
    <w:rsid w:val="00321848"/>
    <w:rsid w:val="00321CB3"/>
    <w:rsid w:val="00322341"/>
    <w:rsid w:val="00322C94"/>
    <w:rsid w:val="0032345B"/>
    <w:rsid w:val="003235FE"/>
    <w:rsid w:val="00324FF5"/>
    <w:rsid w:val="003256A0"/>
    <w:rsid w:val="003265DE"/>
    <w:rsid w:val="00326943"/>
    <w:rsid w:val="00326A08"/>
    <w:rsid w:val="003275D6"/>
    <w:rsid w:val="0032767E"/>
    <w:rsid w:val="003277C6"/>
    <w:rsid w:val="00327845"/>
    <w:rsid w:val="00327B0E"/>
    <w:rsid w:val="003302CF"/>
    <w:rsid w:val="0033031E"/>
    <w:rsid w:val="00330559"/>
    <w:rsid w:val="003309DD"/>
    <w:rsid w:val="00330B86"/>
    <w:rsid w:val="00330DB5"/>
    <w:rsid w:val="00331306"/>
    <w:rsid w:val="003314E7"/>
    <w:rsid w:val="00331659"/>
    <w:rsid w:val="003319C5"/>
    <w:rsid w:val="00331A58"/>
    <w:rsid w:val="00331ADA"/>
    <w:rsid w:val="003320F9"/>
    <w:rsid w:val="003327BD"/>
    <w:rsid w:val="00332AE6"/>
    <w:rsid w:val="003336A9"/>
    <w:rsid w:val="003338EB"/>
    <w:rsid w:val="00334446"/>
    <w:rsid w:val="0033444C"/>
    <w:rsid w:val="00334725"/>
    <w:rsid w:val="00334A38"/>
    <w:rsid w:val="00334A88"/>
    <w:rsid w:val="00334AF1"/>
    <w:rsid w:val="003353D5"/>
    <w:rsid w:val="00335A53"/>
    <w:rsid w:val="0033687A"/>
    <w:rsid w:val="003369C6"/>
    <w:rsid w:val="00336B9B"/>
    <w:rsid w:val="00336D65"/>
    <w:rsid w:val="00337095"/>
    <w:rsid w:val="0033716A"/>
    <w:rsid w:val="00337205"/>
    <w:rsid w:val="003379A4"/>
    <w:rsid w:val="003379AC"/>
    <w:rsid w:val="00337BB0"/>
    <w:rsid w:val="00337CB6"/>
    <w:rsid w:val="003403AE"/>
    <w:rsid w:val="003409BD"/>
    <w:rsid w:val="0034111B"/>
    <w:rsid w:val="00341134"/>
    <w:rsid w:val="00342559"/>
    <w:rsid w:val="00342D1A"/>
    <w:rsid w:val="00342E32"/>
    <w:rsid w:val="0034331D"/>
    <w:rsid w:val="0034339B"/>
    <w:rsid w:val="00343860"/>
    <w:rsid w:val="00343AB5"/>
    <w:rsid w:val="00344CEF"/>
    <w:rsid w:val="00344F44"/>
    <w:rsid w:val="0034511C"/>
    <w:rsid w:val="00345191"/>
    <w:rsid w:val="0034550A"/>
    <w:rsid w:val="00345B7B"/>
    <w:rsid w:val="0034620C"/>
    <w:rsid w:val="00346579"/>
    <w:rsid w:val="0034696A"/>
    <w:rsid w:val="00346C50"/>
    <w:rsid w:val="003474B3"/>
    <w:rsid w:val="00347A1B"/>
    <w:rsid w:val="00347CA3"/>
    <w:rsid w:val="00347F79"/>
    <w:rsid w:val="00347F9F"/>
    <w:rsid w:val="0035042A"/>
    <w:rsid w:val="00350C9E"/>
    <w:rsid w:val="00351032"/>
    <w:rsid w:val="0035149A"/>
    <w:rsid w:val="00351668"/>
    <w:rsid w:val="00351D88"/>
    <w:rsid w:val="00352775"/>
    <w:rsid w:val="00352B71"/>
    <w:rsid w:val="00352F14"/>
    <w:rsid w:val="003530B3"/>
    <w:rsid w:val="00353865"/>
    <w:rsid w:val="00353BFA"/>
    <w:rsid w:val="003553A2"/>
    <w:rsid w:val="0035546F"/>
    <w:rsid w:val="003554BD"/>
    <w:rsid w:val="003554CE"/>
    <w:rsid w:val="0035561A"/>
    <w:rsid w:val="00356210"/>
    <w:rsid w:val="00356586"/>
    <w:rsid w:val="00356636"/>
    <w:rsid w:val="00356792"/>
    <w:rsid w:val="0035690C"/>
    <w:rsid w:val="003571E2"/>
    <w:rsid w:val="00357997"/>
    <w:rsid w:val="003579D5"/>
    <w:rsid w:val="003605AA"/>
    <w:rsid w:val="00360A82"/>
    <w:rsid w:val="00360AA0"/>
    <w:rsid w:val="00361062"/>
    <w:rsid w:val="003610F5"/>
    <w:rsid w:val="003616F4"/>
    <w:rsid w:val="00361FEC"/>
    <w:rsid w:val="00362753"/>
    <w:rsid w:val="00362B5E"/>
    <w:rsid w:val="003638E9"/>
    <w:rsid w:val="003643A5"/>
    <w:rsid w:val="00364D97"/>
    <w:rsid w:val="0036533F"/>
    <w:rsid w:val="00365370"/>
    <w:rsid w:val="00365FA4"/>
    <w:rsid w:val="003661C9"/>
    <w:rsid w:val="0036693A"/>
    <w:rsid w:val="00366AFA"/>
    <w:rsid w:val="00366C31"/>
    <w:rsid w:val="00366E4E"/>
    <w:rsid w:val="003676E5"/>
    <w:rsid w:val="003676EA"/>
    <w:rsid w:val="00367886"/>
    <w:rsid w:val="00367AD9"/>
    <w:rsid w:val="00367CC7"/>
    <w:rsid w:val="00370219"/>
    <w:rsid w:val="0037051E"/>
    <w:rsid w:val="00370859"/>
    <w:rsid w:val="00371016"/>
    <w:rsid w:val="00371208"/>
    <w:rsid w:val="003718D9"/>
    <w:rsid w:val="0037207D"/>
    <w:rsid w:val="00372286"/>
    <w:rsid w:val="00372389"/>
    <w:rsid w:val="00372564"/>
    <w:rsid w:val="00372644"/>
    <w:rsid w:val="0037334A"/>
    <w:rsid w:val="003734B3"/>
    <w:rsid w:val="0037443B"/>
    <w:rsid w:val="00374783"/>
    <w:rsid w:val="00374D3E"/>
    <w:rsid w:val="00374EE7"/>
    <w:rsid w:val="003753FF"/>
    <w:rsid w:val="003754D0"/>
    <w:rsid w:val="00375820"/>
    <w:rsid w:val="00375B14"/>
    <w:rsid w:val="00375D85"/>
    <w:rsid w:val="003760FD"/>
    <w:rsid w:val="003769D5"/>
    <w:rsid w:val="00376EB3"/>
    <w:rsid w:val="00377475"/>
    <w:rsid w:val="00377A8C"/>
    <w:rsid w:val="0038054C"/>
    <w:rsid w:val="0038061C"/>
    <w:rsid w:val="00381168"/>
    <w:rsid w:val="00381E3D"/>
    <w:rsid w:val="003825F4"/>
    <w:rsid w:val="00382B86"/>
    <w:rsid w:val="00383181"/>
    <w:rsid w:val="003831C2"/>
    <w:rsid w:val="00383338"/>
    <w:rsid w:val="0038339B"/>
    <w:rsid w:val="00383701"/>
    <w:rsid w:val="003840B4"/>
    <w:rsid w:val="00384187"/>
    <w:rsid w:val="00384202"/>
    <w:rsid w:val="0038458A"/>
    <w:rsid w:val="00384744"/>
    <w:rsid w:val="00384900"/>
    <w:rsid w:val="00384D8F"/>
    <w:rsid w:val="00384DCE"/>
    <w:rsid w:val="00384EF8"/>
    <w:rsid w:val="0038670E"/>
    <w:rsid w:val="00386891"/>
    <w:rsid w:val="00386A21"/>
    <w:rsid w:val="0038735C"/>
    <w:rsid w:val="003874B4"/>
    <w:rsid w:val="00387631"/>
    <w:rsid w:val="00387823"/>
    <w:rsid w:val="00387B47"/>
    <w:rsid w:val="00390044"/>
    <w:rsid w:val="003903FB"/>
    <w:rsid w:val="00390644"/>
    <w:rsid w:val="0039066F"/>
    <w:rsid w:val="0039070C"/>
    <w:rsid w:val="00390D50"/>
    <w:rsid w:val="00390EAD"/>
    <w:rsid w:val="00390EAF"/>
    <w:rsid w:val="00391282"/>
    <w:rsid w:val="00391CBB"/>
    <w:rsid w:val="00391D90"/>
    <w:rsid w:val="00391DDE"/>
    <w:rsid w:val="0039208E"/>
    <w:rsid w:val="003923A6"/>
    <w:rsid w:val="0039257A"/>
    <w:rsid w:val="00392A69"/>
    <w:rsid w:val="0039303F"/>
    <w:rsid w:val="00393231"/>
    <w:rsid w:val="0039372B"/>
    <w:rsid w:val="0039383D"/>
    <w:rsid w:val="0039482E"/>
    <w:rsid w:val="00394BBE"/>
    <w:rsid w:val="00394FE8"/>
    <w:rsid w:val="00395069"/>
    <w:rsid w:val="003955AD"/>
    <w:rsid w:val="003958A6"/>
    <w:rsid w:val="00395A0A"/>
    <w:rsid w:val="00396053"/>
    <w:rsid w:val="003960F4"/>
    <w:rsid w:val="00396C46"/>
    <w:rsid w:val="00397BF1"/>
    <w:rsid w:val="003A0A67"/>
    <w:rsid w:val="003A1131"/>
    <w:rsid w:val="003A1273"/>
    <w:rsid w:val="003A1401"/>
    <w:rsid w:val="003A1596"/>
    <w:rsid w:val="003A1FEA"/>
    <w:rsid w:val="003A329F"/>
    <w:rsid w:val="003A344A"/>
    <w:rsid w:val="003A3622"/>
    <w:rsid w:val="003A367A"/>
    <w:rsid w:val="003A36D4"/>
    <w:rsid w:val="003A3A77"/>
    <w:rsid w:val="003A3B75"/>
    <w:rsid w:val="003A4139"/>
    <w:rsid w:val="003A418E"/>
    <w:rsid w:val="003A495B"/>
    <w:rsid w:val="003A4B2F"/>
    <w:rsid w:val="003A4C4A"/>
    <w:rsid w:val="003A4F9E"/>
    <w:rsid w:val="003A5033"/>
    <w:rsid w:val="003A53AA"/>
    <w:rsid w:val="003A5B88"/>
    <w:rsid w:val="003A5EEB"/>
    <w:rsid w:val="003A701E"/>
    <w:rsid w:val="003A7161"/>
    <w:rsid w:val="003A7200"/>
    <w:rsid w:val="003A72AC"/>
    <w:rsid w:val="003A75C6"/>
    <w:rsid w:val="003A77CC"/>
    <w:rsid w:val="003A79FF"/>
    <w:rsid w:val="003A7DFF"/>
    <w:rsid w:val="003B00E9"/>
    <w:rsid w:val="003B02DF"/>
    <w:rsid w:val="003B06D2"/>
    <w:rsid w:val="003B0A8B"/>
    <w:rsid w:val="003B1083"/>
    <w:rsid w:val="003B12DB"/>
    <w:rsid w:val="003B1C5D"/>
    <w:rsid w:val="003B1EAD"/>
    <w:rsid w:val="003B1F1C"/>
    <w:rsid w:val="003B23A8"/>
    <w:rsid w:val="003B26F3"/>
    <w:rsid w:val="003B3822"/>
    <w:rsid w:val="003B3BAD"/>
    <w:rsid w:val="003B3F02"/>
    <w:rsid w:val="003B3F64"/>
    <w:rsid w:val="003B4644"/>
    <w:rsid w:val="003B4B26"/>
    <w:rsid w:val="003B4E29"/>
    <w:rsid w:val="003B5306"/>
    <w:rsid w:val="003B5D5E"/>
    <w:rsid w:val="003B6179"/>
    <w:rsid w:val="003B69D0"/>
    <w:rsid w:val="003B712A"/>
    <w:rsid w:val="003B7194"/>
    <w:rsid w:val="003B781F"/>
    <w:rsid w:val="003B7B4D"/>
    <w:rsid w:val="003B7F5C"/>
    <w:rsid w:val="003C0125"/>
    <w:rsid w:val="003C03F7"/>
    <w:rsid w:val="003C05CD"/>
    <w:rsid w:val="003C0FE5"/>
    <w:rsid w:val="003C1CAF"/>
    <w:rsid w:val="003C22D4"/>
    <w:rsid w:val="003C29AF"/>
    <w:rsid w:val="003C363E"/>
    <w:rsid w:val="003C37AE"/>
    <w:rsid w:val="003C3C30"/>
    <w:rsid w:val="003C3F73"/>
    <w:rsid w:val="003C40A2"/>
    <w:rsid w:val="003C47BD"/>
    <w:rsid w:val="003C48C7"/>
    <w:rsid w:val="003C4BD6"/>
    <w:rsid w:val="003C5519"/>
    <w:rsid w:val="003C57B8"/>
    <w:rsid w:val="003C5A97"/>
    <w:rsid w:val="003C616B"/>
    <w:rsid w:val="003C6495"/>
    <w:rsid w:val="003C681D"/>
    <w:rsid w:val="003C6BED"/>
    <w:rsid w:val="003C6F02"/>
    <w:rsid w:val="003C72CA"/>
    <w:rsid w:val="003C7965"/>
    <w:rsid w:val="003C79E6"/>
    <w:rsid w:val="003C7D06"/>
    <w:rsid w:val="003C7EF7"/>
    <w:rsid w:val="003D0E1F"/>
    <w:rsid w:val="003D1182"/>
    <w:rsid w:val="003D1A0A"/>
    <w:rsid w:val="003D1AE0"/>
    <w:rsid w:val="003D2006"/>
    <w:rsid w:val="003D22DA"/>
    <w:rsid w:val="003D3779"/>
    <w:rsid w:val="003D3F02"/>
    <w:rsid w:val="003D425A"/>
    <w:rsid w:val="003D4866"/>
    <w:rsid w:val="003D507A"/>
    <w:rsid w:val="003D6280"/>
    <w:rsid w:val="003D66CB"/>
    <w:rsid w:val="003D687A"/>
    <w:rsid w:val="003D6E45"/>
    <w:rsid w:val="003D7A2D"/>
    <w:rsid w:val="003D7BA9"/>
    <w:rsid w:val="003D7C91"/>
    <w:rsid w:val="003E043F"/>
    <w:rsid w:val="003E04BE"/>
    <w:rsid w:val="003E07F1"/>
    <w:rsid w:val="003E0A66"/>
    <w:rsid w:val="003E0D49"/>
    <w:rsid w:val="003E0E8C"/>
    <w:rsid w:val="003E113F"/>
    <w:rsid w:val="003E1254"/>
    <w:rsid w:val="003E1418"/>
    <w:rsid w:val="003E15CB"/>
    <w:rsid w:val="003E19FE"/>
    <w:rsid w:val="003E1E60"/>
    <w:rsid w:val="003E2BAB"/>
    <w:rsid w:val="003E4979"/>
    <w:rsid w:val="003E49FC"/>
    <w:rsid w:val="003E4B79"/>
    <w:rsid w:val="003E4B85"/>
    <w:rsid w:val="003E4C4D"/>
    <w:rsid w:val="003E50E1"/>
    <w:rsid w:val="003E581F"/>
    <w:rsid w:val="003E5E74"/>
    <w:rsid w:val="003E5F16"/>
    <w:rsid w:val="003E634D"/>
    <w:rsid w:val="003E64BB"/>
    <w:rsid w:val="003E6AC1"/>
    <w:rsid w:val="003E7938"/>
    <w:rsid w:val="003E7EEA"/>
    <w:rsid w:val="003F01E7"/>
    <w:rsid w:val="003F1330"/>
    <w:rsid w:val="003F137D"/>
    <w:rsid w:val="003F13AA"/>
    <w:rsid w:val="003F18CF"/>
    <w:rsid w:val="003F28B6"/>
    <w:rsid w:val="003F2BFE"/>
    <w:rsid w:val="003F30B8"/>
    <w:rsid w:val="003F35CB"/>
    <w:rsid w:val="003F3A44"/>
    <w:rsid w:val="003F5977"/>
    <w:rsid w:val="003F5F0A"/>
    <w:rsid w:val="003F6DF4"/>
    <w:rsid w:val="003F7022"/>
    <w:rsid w:val="003F7263"/>
    <w:rsid w:val="003F7D77"/>
    <w:rsid w:val="003F7F1B"/>
    <w:rsid w:val="0040033B"/>
    <w:rsid w:val="00400A5E"/>
    <w:rsid w:val="004015B0"/>
    <w:rsid w:val="004016AD"/>
    <w:rsid w:val="00401A15"/>
    <w:rsid w:val="00401C5B"/>
    <w:rsid w:val="00401DB1"/>
    <w:rsid w:val="00401FA4"/>
    <w:rsid w:val="004020FB"/>
    <w:rsid w:val="0040230D"/>
    <w:rsid w:val="004028D0"/>
    <w:rsid w:val="00402940"/>
    <w:rsid w:val="00403226"/>
    <w:rsid w:val="00403827"/>
    <w:rsid w:val="004040E3"/>
    <w:rsid w:val="004049FD"/>
    <w:rsid w:val="00404D4D"/>
    <w:rsid w:val="00407690"/>
    <w:rsid w:val="00407CDA"/>
    <w:rsid w:val="004100FD"/>
    <w:rsid w:val="00410279"/>
    <w:rsid w:val="0041029D"/>
    <w:rsid w:val="00410347"/>
    <w:rsid w:val="004104BF"/>
    <w:rsid w:val="0041068A"/>
    <w:rsid w:val="00410DEC"/>
    <w:rsid w:val="0041138F"/>
    <w:rsid w:val="004118D5"/>
    <w:rsid w:val="00411B68"/>
    <w:rsid w:val="004127F8"/>
    <w:rsid w:val="00412EF3"/>
    <w:rsid w:val="00412F43"/>
    <w:rsid w:val="004133CD"/>
    <w:rsid w:val="00413549"/>
    <w:rsid w:val="0041398F"/>
    <w:rsid w:val="00414538"/>
    <w:rsid w:val="0041479C"/>
    <w:rsid w:val="0041666C"/>
    <w:rsid w:val="00416787"/>
    <w:rsid w:val="0042033C"/>
    <w:rsid w:val="004203CA"/>
    <w:rsid w:val="004208D7"/>
    <w:rsid w:val="00420CA2"/>
    <w:rsid w:val="00421878"/>
    <w:rsid w:val="004225F3"/>
    <w:rsid w:val="004228EE"/>
    <w:rsid w:val="00422BB1"/>
    <w:rsid w:val="00422D87"/>
    <w:rsid w:val="00422F79"/>
    <w:rsid w:val="0042325A"/>
    <w:rsid w:val="0042336F"/>
    <w:rsid w:val="004234EF"/>
    <w:rsid w:val="00423DF0"/>
    <w:rsid w:val="004242F2"/>
    <w:rsid w:val="0042465F"/>
    <w:rsid w:val="004249DB"/>
    <w:rsid w:val="00424C76"/>
    <w:rsid w:val="0042528A"/>
    <w:rsid w:val="00425554"/>
    <w:rsid w:val="0042556A"/>
    <w:rsid w:val="004259A5"/>
    <w:rsid w:val="00425B68"/>
    <w:rsid w:val="00425C9F"/>
    <w:rsid w:val="0042602E"/>
    <w:rsid w:val="004268A5"/>
    <w:rsid w:val="00426EF5"/>
    <w:rsid w:val="0042768E"/>
    <w:rsid w:val="004300E1"/>
    <w:rsid w:val="00430294"/>
    <w:rsid w:val="004309CF"/>
    <w:rsid w:val="00430B44"/>
    <w:rsid w:val="00430F27"/>
    <w:rsid w:val="0043104B"/>
    <w:rsid w:val="0043181D"/>
    <w:rsid w:val="004328E4"/>
    <w:rsid w:val="00432937"/>
    <w:rsid w:val="00433299"/>
    <w:rsid w:val="004332D4"/>
    <w:rsid w:val="00433460"/>
    <w:rsid w:val="0043378D"/>
    <w:rsid w:val="00433D87"/>
    <w:rsid w:val="00433ECE"/>
    <w:rsid w:val="004347A7"/>
    <w:rsid w:val="00434800"/>
    <w:rsid w:val="004348FC"/>
    <w:rsid w:val="00434975"/>
    <w:rsid w:val="00434AA6"/>
    <w:rsid w:val="00434C3E"/>
    <w:rsid w:val="00434DE9"/>
    <w:rsid w:val="00434F9C"/>
    <w:rsid w:val="00435F09"/>
    <w:rsid w:val="00435F6F"/>
    <w:rsid w:val="00436548"/>
    <w:rsid w:val="00436C20"/>
    <w:rsid w:val="004373A1"/>
    <w:rsid w:val="00440370"/>
    <w:rsid w:val="00440392"/>
    <w:rsid w:val="00440502"/>
    <w:rsid w:val="00440688"/>
    <w:rsid w:val="004412E5"/>
    <w:rsid w:val="004415FC"/>
    <w:rsid w:val="00441989"/>
    <w:rsid w:val="00442112"/>
    <w:rsid w:val="00442822"/>
    <w:rsid w:val="00443751"/>
    <w:rsid w:val="004437F3"/>
    <w:rsid w:val="00443A3A"/>
    <w:rsid w:val="00443AE0"/>
    <w:rsid w:val="00443D1A"/>
    <w:rsid w:val="004442B1"/>
    <w:rsid w:val="004443FB"/>
    <w:rsid w:val="0044476D"/>
    <w:rsid w:val="00445064"/>
    <w:rsid w:val="00445172"/>
    <w:rsid w:val="00445DEC"/>
    <w:rsid w:val="00447603"/>
    <w:rsid w:val="00447999"/>
    <w:rsid w:val="00447AC5"/>
    <w:rsid w:val="00447EAD"/>
    <w:rsid w:val="004504A7"/>
    <w:rsid w:val="0045051C"/>
    <w:rsid w:val="00450899"/>
    <w:rsid w:val="004508B7"/>
    <w:rsid w:val="00450909"/>
    <w:rsid w:val="00450ADF"/>
    <w:rsid w:val="00450FE9"/>
    <w:rsid w:val="00451534"/>
    <w:rsid w:val="004517DF"/>
    <w:rsid w:val="00451A7B"/>
    <w:rsid w:val="004522A6"/>
    <w:rsid w:val="004529D7"/>
    <w:rsid w:val="00452A11"/>
    <w:rsid w:val="00453105"/>
    <w:rsid w:val="00453BF4"/>
    <w:rsid w:val="00454388"/>
    <w:rsid w:val="00454571"/>
    <w:rsid w:val="004549B7"/>
    <w:rsid w:val="00454E3C"/>
    <w:rsid w:val="0045545C"/>
    <w:rsid w:val="00455AFA"/>
    <w:rsid w:val="00455DFA"/>
    <w:rsid w:val="00456308"/>
    <w:rsid w:val="004566BE"/>
    <w:rsid w:val="0045682E"/>
    <w:rsid w:val="004568B4"/>
    <w:rsid w:val="004569CC"/>
    <w:rsid w:val="00457142"/>
    <w:rsid w:val="004573A4"/>
    <w:rsid w:val="00457493"/>
    <w:rsid w:val="00457958"/>
    <w:rsid w:val="004601D0"/>
    <w:rsid w:val="00460CC5"/>
    <w:rsid w:val="0046115F"/>
    <w:rsid w:val="0046148D"/>
    <w:rsid w:val="00461535"/>
    <w:rsid w:val="00461A23"/>
    <w:rsid w:val="004627CF"/>
    <w:rsid w:val="00462977"/>
    <w:rsid w:val="00462DBA"/>
    <w:rsid w:val="004635B7"/>
    <w:rsid w:val="00464027"/>
    <w:rsid w:val="004641CB"/>
    <w:rsid w:val="0046443B"/>
    <w:rsid w:val="004649E4"/>
    <w:rsid w:val="00464BC7"/>
    <w:rsid w:val="004651B8"/>
    <w:rsid w:val="00465580"/>
    <w:rsid w:val="00465972"/>
    <w:rsid w:val="00465E7E"/>
    <w:rsid w:val="00466BB5"/>
    <w:rsid w:val="004672E8"/>
    <w:rsid w:val="004677E9"/>
    <w:rsid w:val="00470535"/>
    <w:rsid w:val="004709C6"/>
    <w:rsid w:val="00471183"/>
    <w:rsid w:val="0047123C"/>
    <w:rsid w:val="004714F6"/>
    <w:rsid w:val="0047289C"/>
    <w:rsid w:val="00472CCF"/>
    <w:rsid w:val="00472E22"/>
    <w:rsid w:val="00472F67"/>
    <w:rsid w:val="004737CA"/>
    <w:rsid w:val="004739A1"/>
    <w:rsid w:val="0047430D"/>
    <w:rsid w:val="004746D2"/>
    <w:rsid w:val="00474FDF"/>
    <w:rsid w:val="00475688"/>
    <w:rsid w:val="004758F6"/>
    <w:rsid w:val="004759E3"/>
    <w:rsid w:val="00475C51"/>
    <w:rsid w:val="00476161"/>
    <w:rsid w:val="0047643D"/>
    <w:rsid w:val="00476658"/>
    <w:rsid w:val="00476E34"/>
    <w:rsid w:val="00476EE1"/>
    <w:rsid w:val="00477163"/>
    <w:rsid w:val="00477B0E"/>
    <w:rsid w:val="00477CD1"/>
    <w:rsid w:val="00481688"/>
    <w:rsid w:val="004820E0"/>
    <w:rsid w:val="004822CA"/>
    <w:rsid w:val="004822D6"/>
    <w:rsid w:val="004828E1"/>
    <w:rsid w:val="00483F95"/>
    <w:rsid w:val="00484D20"/>
    <w:rsid w:val="004850C1"/>
    <w:rsid w:val="004869A7"/>
    <w:rsid w:val="00486D2A"/>
    <w:rsid w:val="00486F54"/>
    <w:rsid w:val="004871B4"/>
    <w:rsid w:val="004872C2"/>
    <w:rsid w:val="004876DD"/>
    <w:rsid w:val="00487855"/>
    <w:rsid w:val="00487A4E"/>
    <w:rsid w:val="00491477"/>
    <w:rsid w:val="0049178A"/>
    <w:rsid w:val="00491C1D"/>
    <w:rsid w:val="00491DF1"/>
    <w:rsid w:val="00492535"/>
    <w:rsid w:val="00492B71"/>
    <w:rsid w:val="004931B7"/>
    <w:rsid w:val="00493435"/>
    <w:rsid w:val="004947D4"/>
    <w:rsid w:val="00494B28"/>
    <w:rsid w:val="00495FFF"/>
    <w:rsid w:val="004964B9"/>
    <w:rsid w:val="00496A9F"/>
    <w:rsid w:val="00497358"/>
    <w:rsid w:val="00497FA5"/>
    <w:rsid w:val="004A03B3"/>
    <w:rsid w:val="004A04D5"/>
    <w:rsid w:val="004A1B07"/>
    <w:rsid w:val="004A2E04"/>
    <w:rsid w:val="004A3226"/>
    <w:rsid w:val="004A399F"/>
    <w:rsid w:val="004A4096"/>
    <w:rsid w:val="004A4692"/>
    <w:rsid w:val="004A46BB"/>
    <w:rsid w:val="004A4700"/>
    <w:rsid w:val="004A5809"/>
    <w:rsid w:val="004A60E5"/>
    <w:rsid w:val="004A669F"/>
    <w:rsid w:val="004A6786"/>
    <w:rsid w:val="004A6842"/>
    <w:rsid w:val="004A718C"/>
    <w:rsid w:val="004A7C51"/>
    <w:rsid w:val="004A7DBE"/>
    <w:rsid w:val="004A7E17"/>
    <w:rsid w:val="004A7F94"/>
    <w:rsid w:val="004B08AC"/>
    <w:rsid w:val="004B0D88"/>
    <w:rsid w:val="004B1231"/>
    <w:rsid w:val="004B16F9"/>
    <w:rsid w:val="004B206E"/>
    <w:rsid w:val="004B2267"/>
    <w:rsid w:val="004B229E"/>
    <w:rsid w:val="004B243F"/>
    <w:rsid w:val="004B2771"/>
    <w:rsid w:val="004B29C2"/>
    <w:rsid w:val="004B29E1"/>
    <w:rsid w:val="004B2C52"/>
    <w:rsid w:val="004B2F46"/>
    <w:rsid w:val="004B395D"/>
    <w:rsid w:val="004B39D8"/>
    <w:rsid w:val="004B4194"/>
    <w:rsid w:val="004B457E"/>
    <w:rsid w:val="004B55F0"/>
    <w:rsid w:val="004B56C3"/>
    <w:rsid w:val="004B6928"/>
    <w:rsid w:val="004B6D40"/>
    <w:rsid w:val="004B7821"/>
    <w:rsid w:val="004B79FA"/>
    <w:rsid w:val="004B7D94"/>
    <w:rsid w:val="004C07B9"/>
    <w:rsid w:val="004C0DE4"/>
    <w:rsid w:val="004C0FB7"/>
    <w:rsid w:val="004C104B"/>
    <w:rsid w:val="004C157A"/>
    <w:rsid w:val="004C164A"/>
    <w:rsid w:val="004C1F31"/>
    <w:rsid w:val="004C23AE"/>
    <w:rsid w:val="004C2E14"/>
    <w:rsid w:val="004C2FE3"/>
    <w:rsid w:val="004C305A"/>
    <w:rsid w:val="004C32C1"/>
    <w:rsid w:val="004C35EF"/>
    <w:rsid w:val="004C3BCF"/>
    <w:rsid w:val="004C3D04"/>
    <w:rsid w:val="004C4829"/>
    <w:rsid w:val="004C4D30"/>
    <w:rsid w:val="004C4EAB"/>
    <w:rsid w:val="004C512B"/>
    <w:rsid w:val="004C5159"/>
    <w:rsid w:val="004C5570"/>
    <w:rsid w:val="004C5A20"/>
    <w:rsid w:val="004C5BD0"/>
    <w:rsid w:val="004C5D52"/>
    <w:rsid w:val="004C5DB0"/>
    <w:rsid w:val="004C60D8"/>
    <w:rsid w:val="004C62EE"/>
    <w:rsid w:val="004C6A0D"/>
    <w:rsid w:val="004C6B55"/>
    <w:rsid w:val="004C72C7"/>
    <w:rsid w:val="004D07FD"/>
    <w:rsid w:val="004D1000"/>
    <w:rsid w:val="004D1C6B"/>
    <w:rsid w:val="004D1CC0"/>
    <w:rsid w:val="004D1D27"/>
    <w:rsid w:val="004D25A9"/>
    <w:rsid w:val="004D2EC3"/>
    <w:rsid w:val="004D2FF6"/>
    <w:rsid w:val="004D3FD6"/>
    <w:rsid w:val="004D405F"/>
    <w:rsid w:val="004D4CE1"/>
    <w:rsid w:val="004D55CA"/>
    <w:rsid w:val="004D5A27"/>
    <w:rsid w:val="004D5C1B"/>
    <w:rsid w:val="004D5F0E"/>
    <w:rsid w:val="004D6626"/>
    <w:rsid w:val="004D6758"/>
    <w:rsid w:val="004D7B00"/>
    <w:rsid w:val="004D7B1A"/>
    <w:rsid w:val="004E030E"/>
    <w:rsid w:val="004E05F5"/>
    <w:rsid w:val="004E0830"/>
    <w:rsid w:val="004E0F69"/>
    <w:rsid w:val="004E169C"/>
    <w:rsid w:val="004E1BF0"/>
    <w:rsid w:val="004E1E6A"/>
    <w:rsid w:val="004E206D"/>
    <w:rsid w:val="004E28E1"/>
    <w:rsid w:val="004E2B01"/>
    <w:rsid w:val="004E31FD"/>
    <w:rsid w:val="004E3209"/>
    <w:rsid w:val="004E34C7"/>
    <w:rsid w:val="004E356A"/>
    <w:rsid w:val="004E35A4"/>
    <w:rsid w:val="004E375D"/>
    <w:rsid w:val="004E3850"/>
    <w:rsid w:val="004E3A2C"/>
    <w:rsid w:val="004E3AA9"/>
    <w:rsid w:val="004E3D0B"/>
    <w:rsid w:val="004E3FC1"/>
    <w:rsid w:val="004E58EA"/>
    <w:rsid w:val="004E5F65"/>
    <w:rsid w:val="004E6C7A"/>
    <w:rsid w:val="004E708F"/>
    <w:rsid w:val="004E7615"/>
    <w:rsid w:val="004E7CDF"/>
    <w:rsid w:val="004F04D7"/>
    <w:rsid w:val="004F078C"/>
    <w:rsid w:val="004F1324"/>
    <w:rsid w:val="004F19ED"/>
    <w:rsid w:val="004F1C7D"/>
    <w:rsid w:val="004F1D24"/>
    <w:rsid w:val="004F21D2"/>
    <w:rsid w:val="004F2641"/>
    <w:rsid w:val="004F27F3"/>
    <w:rsid w:val="004F29B9"/>
    <w:rsid w:val="004F2B6A"/>
    <w:rsid w:val="004F2B8E"/>
    <w:rsid w:val="004F2C85"/>
    <w:rsid w:val="004F32BF"/>
    <w:rsid w:val="004F3E6A"/>
    <w:rsid w:val="004F469D"/>
    <w:rsid w:val="004F5346"/>
    <w:rsid w:val="004F5768"/>
    <w:rsid w:val="004F5A2D"/>
    <w:rsid w:val="004F5C09"/>
    <w:rsid w:val="004F5E4E"/>
    <w:rsid w:val="004F63CC"/>
    <w:rsid w:val="004F6678"/>
    <w:rsid w:val="004F687A"/>
    <w:rsid w:val="004F6B28"/>
    <w:rsid w:val="004F6B69"/>
    <w:rsid w:val="004F6C65"/>
    <w:rsid w:val="004F6D2E"/>
    <w:rsid w:val="004F7F0F"/>
    <w:rsid w:val="004F7FBC"/>
    <w:rsid w:val="005001AE"/>
    <w:rsid w:val="005007E7"/>
    <w:rsid w:val="00500F01"/>
    <w:rsid w:val="005012FC"/>
    <w:rsid w:val="00501EBE"/>
    <w:rsid w:val="005020A9"/>
    <w:rsid w:val="005027A0"/>
    <w:rsid w:val="00503551"/>
    <w:rsid w:val="00503F38"/>
    <w:rsid w:val="005043FC"/>
    <w:rsid w:val="00504A55"/>
    <w:rsid w:val="00505F08"/>
    <w:rsid w:val="0050671D"/>
    <w:rsid w:val="0050672C"/>
    <w:rsid w:val="00506C4C"/>
    <w:rsid w:val="0050700E"/>
    <w:rsid w:val="005079D7"/>
    <w:rsid w:val="00507B2A"/>
    <w:rsid w:val="00510A22"/>
    <w:rsid w:val="00510D8A"/>
    <w:rsid w:val="00511EBC"/>
    <w:rsid w:val="005125D5"/>
    <w:rsid w:val="00512D51"/>
    <w:rsid w:val="00512E95"/>
    <w:rsid w:val="00514674"/>
    <w:rsid w:val="0051477F"/>
    <w:rsid w:val="00514C46"/>
    <w:rsid w:val="00514FE0"/>
    <w:rsid w:val="0051543A"/>
    <w:rsid w:val="005155BA"/>
    <w:rsid w:val="00515BCF"/>
    <w:rsid w:val="00515DC3"/>
    <w:rsid w:val="00516083"/>
    <w:rsid w:val="0051635A"/>
    <w:rsid w:val="0051646E"/>
    <w:rsid w:val="005166C3"/>
    <w:rsid w:val="005168B5"/>
    <w:rsid w:val="00516EA5"/>
    <w:rsid w:val="005179DA"/>
    <w:rsid w:val="00517D73"/>
    <w:rsid w:val="00517E2A"/>
    <w:rsid w:val="00520303"/>
    <w:rsid w:val="00520C1C"/>
    <w:rsid w:val="00521439"/>
    <w:rsid w:val="00522133"/>
    <w:rsid w:val="0052292E"/>
    <w:rsid w:val="0052373B"/>
    <w:rsid w:val="00523E00"/>
    <w:rsid w:val="0052439F"/>
    <w:rsid w:val="005243EB"/>
    <w:rsid w:val="00525789"/>
    <w:rsid w:val="00525890"/>
    <w:rsid w:val="00526452"/>
    <w:rsid w:val="00526816"/>
    <w:rsid w:val="00526DC2"/>
    <w:rsid w:val="00526F09"/>
    <w:rsid w:val="005270A4"/>
    <w:rsid w:val="00527F4F"/>
    <w:rsid w:val="00530380"/>
    <w:rsid w:val="00530512"/>
    <w:rsid w:val="00530799"/>
    <w:rsid w:val="0053109F"/>
    <w:rsid w:val="005311E8"/>
    <w:rsid w:val="005312B9"/>
    <w:rsid w:val="005312C4"/>
    <w:rsid w:val="0053133A"/>
    <w:rsid w:val="00531822"/>
    <w:rsid w:val="005319DF"/>
    <w:rsid w:val="005326D0"/>
    <w:rsid w:val="005327CB"/>
    <w:rsid w:val="00532800"/>
    <w:rsid w:val="00532A38"/>
    <w:rsid w:val="00532A80"/>
    <w:rsid w:val="00532FDA"/>
    <w:rsid w:val="005335E3"/>
    <w:rsid w:val="00533EE8"/>
    <w:rsid w:val="0053417D"/>
    <w:rsid w:val="0053490C"/>
    <w:rsid w:val="00535585"/>
    <w:rsid w:val="00535C3E"/>
    <w:rsid w:val="00535DFF"/>
    <w:rsid w:val="00536A58"/>
    <w:rsid w:val="00536AB4"/>
    <w:rsid w:val="00537127"/>
    <w:rsid w:val="0053764B"/>
    <w:rsid w:val="00537833"/>
    <w:rsid w:val="00537D70"/>
    <w:rsid w:val="005400BB"/>
    <w:rsid w:val="0054069F"/>
    <w:rsid w:val="00541199"/>
    <w:rsid w:val="00541307"/>
    <w:rsid w:val="0054180B"/>
    <w:rsid w:val="00541B60"/>
    <w:rsid w:val="00541DB8"/>
    <w:rsid w:val="00541F9A"/>
    <w:rsid w:val="00542599"/>
    <w:rsid w:val="00542EB4"/>
    <w:rsid w:val="00543033"/>
    <w:rsid w:val="005436E7"/>
    <w:rsid w:val="00543AE4"/>
    <w:rsid w:val="005448B9"/>
    <w:rsid w:val="00544C02"/>
    <w:rsid w:val="00545136"/>
    <w:rsid w:val="00545145"/>
    <w:rsid w:val="005452C1"/>
    <w:rsid w:val="00545B42"/>
    <w:rsid w:val="0054612B"/>
    <w:rsid w:val="00547753"/>
    <w:rsid w:val="005479F5"/>
    <w:rsid w:val="00547D90"/>
    <w:rsid w:val="005501AC"/>
    <w:rsid w:val="005508EF"/>
    <w:rsid w:val="005510E3"/>
    <w:rsid w:val="0055173F"/>
    <w:rsid w:val="00551AE8"/>
    <w:rsid w:val="00551D57"/>
    <w:rsid w:val="00552046"/>
    <w:rsid w:val="0055267D"/>
    <w:rsid w:val="00552E11"/>
    <w:rsid w:val="00552FEB"/>
    <w:rsid w:val="0055326B"/>
    <w:rsid w:val="005532A3"/>
    <w:rsid w:val="00553395"/>
    <w:rsid w:val="00553567"/>
    <w:rsid w:val="005538EF"/>
    <w:rsid w:val="0055400F"/>
    <w:rsid w:val="005548DD"/>
    <w:rsid w:val="00554908"/>
    <w:rsid w:val="00554984"/>
    <w:rsid w:val="005551EB"/>
    <w:rsid w:val="00555500"/>
    <w:rsid w:val="00555FC3"/>
    <w:rsid w:val="00556027"/>
    <w:rsid w:val="00556506"/>
    <w:rsid w:val="0055659A"/>
    <w:rsid w:val="005565AF"/>
    <w:rsid w:val="00556731"/>
    <w:rsid w:val="00557401"/>
    <w:rsid w:val="0055747C"/>
    <w:rsid w:val="00557D41"/>
    <w:rsid w:val="00557F5B"/>
    <w:rsid w:val="00557FE2"/>
    <w:rsid w:val="00560092"/>
    <w:rsid w:val="00560729"/>
    <w:rsid w:val="00560A86"/>
    <w:rsid w:val="00560D3E"/>
    <w:rsid w:val="00561758"/>
    <w:rsid w:val="00561C64"/>
    <w:rsid w:val="0056218D"/>
    <w:rsid w:val="00562EAD"/>
    <w:rsid w:val="00563222"/>
    <w:rsid w:val="00563AEB"/>
    <w:rsid w:val="00564775"/>
    <w:rsid w:val="00564FAB"/>
    <w:rsid w:val="0056503A"/>
    <w:rsid w:val="00566C28"/>
    <w:rsid w:val="00566EBC"/>
    <w:rsid w:val="00567500"/>
    <w:rsid w:val="0056753D"/>
    <w:rsid w:val="00567811"/>
    <w:rsid w:val="005678B9"/>
    <w:rsid w:val="00567CDA"/>
    <w:rsid w:val="00570163"/>
    <w:rsid w:val="005701B3"/>
    <w:rsid w:val="005702BD"/>
    <w:rsid w:val="005704B1"/>
    <w:rsid w:val="0057096B"/>
    <w:rsid w:val="005709D9"/>
    <w:rsid w:val="005709E4"/>
    <w:rsid w:val="00572749"/>
    <w:rsid w:val="0057334D"/>
    <w:rsid w:val="005739F4"/>
    <w:rsid w:val="00573A7F"/>
    <w:rsid w:val="00573EE1"/>
    <w:rsid w:val="0057406C"/>
    <w:rsid w:val="00575051"/>
    <w:rsid w:val="005750DF"/>
    <w:rsid w:val="005758E3"/>
    <w:rsid w:val="00576D03"/>
    <w:rsid w:val="00576D35"/>
    <w:rsid w:val="005773BA"/>
    <w:rsid w:val="005777C8"/>
    <w:rsid w:val="0057796B"/>
    <w:rsid w:val="00577AD5"/>
    <w:rsid w:val="00577F23"/>
    <w:rsid w:val="00580A72"/>
    <w:rsid w:val="0058107B"/>
    <w:rsid w:val="00581181"/>
    <w:rsid w:val="0058149F"/>
    <w:rsid w:val="0058161B"/>
    <w:rsid w:val="005817A5"/>
    <w:rsid w:val="00581DF3"/>
    <w:rsid w:val="00582853"/>
    <w:rsid w:val="00582893"/>
    <w:rsid w:val="00582C76"/>
    <w:rsid w:val="00583A87"/>
    <w:rsid w:val="00583AC2"/>
    <w:rsid w:val="0058403B"/>
    <w:rsid w:val="005840D8"/>
    <w:rsid w:val="005842BA"/>
    <w:rsid w:val="005843E6"/>
    <w:rsid w:val="005845FA"/>
    <w:rsid w:val="00584AC0"/>
    <w:rsid w:val="00585313"/>
    <w:rsid w:val="00585C21"/>
    <w:rsid w:val="00585DFE"/>
    <w:rsid w:val="005874CD"/>
    <w:rsid w:val="00587597"/>
    <w:rsid w:val="005875E1"/>
    <w:rsid w:val="0059070C"/>
    <w:rsid w:val="00590D18"/>
    <w:rsid w:val="00590EDD"/>
    <w:rsid w:val="00590FDA"/>
    <w:rsid w:val="005917BC"/>
    <w:rsid w:val="00591988"/>
    <w:rsid w:val="00591C0D"/>
    <w:rsid w:val="0059212F"/>
    <w:rsid w:val="005921C8"/>
    <w:rsid w:val="005922A3"/>
    <w:rsid w:val="0059239E"/>
    <w:rsid w:val="005924DB"/>
    <w:rsid w:val="005929E8"/>
    <w:rsid w:val="00592A2E"/>
    <w:rsid w:val="00593155"/>
    <w:rsid w:val="00593378"/>
    <w:rsid w:val="0059353B"/>
    <w:rsid w:val="005938DB"/>
    <w:rsid w:val="00594413"/>
    <w:rsid w:val="005949FB"/>
    <w:rsid w:val="00594C1A"/>
    <w:rsid w:val="00595106"/>
    <w:rsid w:val="00595692"/>
    <w:rsid w:val="00595B7B"/>
    <w:rsid w:val="00595FE2"/>
    <w:rsid w:val="00596020"/>
    <w:rsid w:val="0059632F"/>
    <w:rsid w:val="00597799"/>
    <w:rsid w:val="005977F9"/>
    <w:rsid w:val="00597A2F"/>
    <w:rsid w:val="00597BA8"/>
    <w:rsid w:val="005A01E7"/>
    <w:rsid w:val="005A02C8"/>
    <w:rsid w:val="005A09E5"/>
    <w:rsid w:val="005A1223"/>
    <w:rsid w:val="005A1473"/>
    <w:rsid w:val="005A19F4"/>
    <w:rsid w:val="005A19FF"/>
    <w:rsid w:val="005A2074"/>
    <w:rsid w:val="005A24AE"/>
    <w:rsid w:val="005A28EA"/>
    <w:rsid w:val="005A3394"/>
    <w:rsid w:val="005A3DB2"/>
    <w:rsid w:val="005A403A"/>
    <w:rsid w:val="005A43BE"/>
    <w:rsid w:val="005A4624"/>
    <w:rsid w:val="005A4AAC"/>
    <w:rsid w:val="005A4ED0"/>
    <w:rsid w:val="005A5011"/>
    <w:rsid w:val="005A508D"/>
    <w:rsid w:val="005A5164"/>
    <w:rsid w:val="005A60BA"/>
    <w:rsid w:val="005A6FC8"/>
    <w:rsid w:val="005A761B"/>
    <w:rsid w:val="005B0877"/>
    <w:rsid w:val="005B096F"/>
    <w:rsid w:val="005B0987"/>
    <w:rsid w:val="005B0FB5"/>
    <w:rsid w:val="005B1152"/>
    <w:rsid w:val="005B1191"/>
    <w:rsid w:val="005B1205"/>
    <w:rsid w:val="005B1D3B"/>
    <w:rsid w:val="005B2088"/>
    <w:rsid w:val="005B2466"/>
    <w:rsid w:val="005B2BBB"/>
    <w:rsid w:val="005B2BD3"/>
    <w:rsid w:val="005B2BF5"/>
    <w:rsid w:val="005B2FD3"/>
    <w:rsid w:val="005B3372"/>
    <w:rsid w:val="005B3AD5"/>
    <w:rsid w:val="005B41B3"/>
    <w:rsid w:val="005B4289"/>
    <w:rsid w:val="005B4EEF"/>
    <w:rsid w:val="005B5025"/>
    <w:rsid w:val="005B5111"/>
    <w:rsid w:val="005B5288"/>
    <w:rsid w:val="005B5926"/>
    <w:rsid w:val="005B5A74"/>
    <w:rsid w:val="005B5DBE"/>
    <w:rsid w:val="005B66DA"/>
    <w:rsid w:val="005B6927"/>
    <w:rsid w:val="005B698D"/>
    <w:rsid w:val="005B6B33"/>
    <w:rsid w:val="005B6B72"/>
    <w:rsid w:val="005B6BFD"/>
    <w:rsid w:val="005B7098"/>
    <w:rsid w:val="005B7331"/>
    <w:rsid w:val="005B7485"/>
    <w:rsid w:val="005B75B6"/>
    <w:rsid w:val="005B7F6E"/>
    <w:rsid w:val="005C082F"/>
    <w:rsid w:val="005C12AC"/>
    <w:rsid w:val="005C1C90"/>
    <w:rsid w:val="005C1CEF"/>
    <w:rsid w:val="005C24C2"/>
    <w:rsid w:val="005C286F"/>
    <w:rsid w:val="005C3579"/>
    <w:rsid w:val="005C3964"/>
    <w:rsid w:val="005C3A3A"/>
    <w:rsid w:val="005C428A"/>
    <w:rsid w:val="005C4330"/>
    <w:rsid w:val="005C4554"/>
    <w:rsid w:val="005C4787"/>
    <w:rsid w:val="005C5113"/>
    <w:rsid w:val="005C54B8"/>
    <w:rsid w:val="005C557C"/>
    <w:rsid w:val="005C56B7"/>
    <w:rsid w:val="005C5CDF"/>
    <w:rsid w:val="005C677E"/>
    <w:rsid w:val="005C6B0F"/>
    <w:rsid w:val="005C6C00"/>
    <w:rsid w:val="005C6CD0"/>
    <w:rsid w:val="005C7072"/>
    <w:rsid w:val="005C7345"/>
    <w:rsid w:val="005C741C"/>
    <w:rsid w:val="005C746B"/>
    <w:rsid w:val="005C785E"/>
    <w:rsid w:val="005C78B3"/>
    <w:rsid w:val="005C78D5"/>
    <w:rsid w:val="005D00B6"/>
    <w:rsid w:val="005D101F"/>
    <w:rsid w:val="005D1247"/>
    <w:rsid w:val="005D1D60"/>
    <w:rsid w:val="005D1D88"/>
    <w:rsid w:val="005D205D"/>
    <w:rsid w:val="005D24E3"/>
    <w:rsid w:val="005D2A09"/>
    <w:rsid w:val="005D2F54"/>
    <w:rsid w:val="005D3204"/>
    <w:rsid w:val="005D33D2"/>
    <w:rsid w:val="005D353D"/>
    <w:rsid w:val="005D3FD5"/>
    <w:rsid w:val="005D593D"/>
    <w:rsid w:val="005D63A5"/>
    <w:rsid w:val="005D69A4"/>
    <w:rsid w:val="005D79B5"/>
    <w:rsid w:val="005D7BDA"/>
    <w:rsid w:val="005E046C"/>
    <w:rsid w:val="005E0773"/>
    <w:rsid w:val="005E0A1F"/>
    <w:rsid w:val="005E0CA1"/>
    <w:rsid w:val="005E0DEA"/>
    <w:rsid w:val="005E1667"/>
    <w:rsid w:val="005E17B3"/>
    <w:rsid w:val="005E1BB5"/>
    <w:rsid w:val="005E1BD6"/>
    <w:rsid w:val="005E20D0"/>
    <w:rsid w:val="005E2A79"/>
    <w:rsid w:val="005E2BC3"/>
    <w:rsid w:val="005E2D15"/>
    <w:rsid w:val="005E2EDB"/>
    <w:rsid w:val="005E2FB1"/>
    <w:rsid w:val="005E3850"/>
    <w:rsid w:val="005E3EB4"/>
    <w:rsid w:val="005E40C8"/>
    <w:rsid w:val="005E43DF"/>
    <w:rsid w:val="005E48DE"/>
    <w:rsid w:val="005E5620"/>
    <w:rsid w:val="005E566F"/>
    <w:rsid w:val="005E64AF"/>
    <w:rsid w:val="005E6BE9"/>
    <w:rsid w:val="005E71A5"/>
    <w:rsid w:val="005E75B6"/>
    <w:rsid w:val="005E777B"/>
    <w:rsid w:val="005F03D5"/>
    <w:rsid w:val="005F0752"/>
    <w:rsid w:val="005F0860"/>
    <w:rsid w:val="005F14A7"/>
    <w:rsid w:val="005F1B20"/>
    <w:rsid w:val="005F1E18"/>
    <w:rsid w:val="005F27E0"/>
    <w:rsid w:val="005F29C0"/>
    <w:rsid w:val="005F2A66"/>
    <w:rsid w:val="005F2B32"/>
    <w:rsid w:val="005F2BEE"/>
    <w:rsid w:val="005F2C33"/>
    <w:rsid w:val="005F3176"/>
    <w:rsid w:val="005F3549"/>
    <w:rsid w:val="005F3D8C"/>
    <w:rsid w:val="005F54B4"/>
    <w:rsid w:val="005F5576"/>
    <w:rsid w:val="005F5A4E"/>
    <w:rsid w:val="005F5A6F"/>
    <w:rsid w:val="005F5C6D"/>
    <w:rsid w:val="005F5D7E"/>
    <w:rsid w:val="005F5E8E"/>
    <w:rsid w:val="005F60E6"/>
    <w:rsid w:val="005F61DD"/>
    <w:rsid w:val="005F764A"/>
    <w:rsid w:val="0060008E"/>
    <w:rsid w:val="0060034E"/>
    <w:rsid w:val="006005C1"/>
    <w:rsid w:val="0060076C"/>
    <w:rsid w:val="006011A0"/>
    <w:rsid w:val="00602A78"/>
    <w:rsid w:val="00602BCA"/>
    <w:rsid w:val="0060305F"/>
    <w:rsid w:val="00603271"/>
    <w:rsid w:val="006034C7"/>
    <w:rsid w:val="00604617"/>
    <w:rsid w:val="00604730"/>
    <w:rsid w:val="006049CE"/>
    <w:rsid w:val="00604AE3"/>
    <w:rsid w:val="00604D1B"/>
    <w:rsid w:val="006052A3"/>
    <w:rsid w:val="006053D8"/>
    <w:rsid w:val="0060574D"/>
    <w:rsid w:val="006057CF"/>
    <w:rsid w:val="006059A0"/>
    <w:rsid w:val="00605A1A"/>
    <w:rsid w:val="00606054"/>
    <w:rsid w:val="0060611E"/>
    <w:rsid w:val="006063E0"/>
    <w:rsid w:val="00606906"/>
    <w:rsid w:val="00606EE7"/>
    <w:rsid w:val="00606FAA"/>
    <w:rsid w:val="00607C10"/>
    <w:rsid w:val="00610D24"/>
    <w:rsid w:val="00611A08"/>
    <w:rsid w:val="00611BA6"/>
    <w:rsid w:val="00611E58"/>
    <w:rsid w:val="00612D19"/>
    <w:rsid w:val="0061330F"/>
    <w:rsid w:val="00613641"/>
    <w:rsid w:val="00614139"/>
    <w:rsid w:val="00614483"/>
    <w:rsid w:val="0061478C"/>
    <w:rsid w:val="006150AB"/>
    <w:rsid w:val="0061516E"/>
    <w:rsid w:val="006151BC"/>
    <w:rsid w:val="00615204"/>
    <w:rsid w:val="006154F0"/>
    <w:rsid w:val="00615745"/>
    <w:rsid w:val="00615E77"/>
    <w:rsid w:val="006162A3"/>
    <w:rsid w:val="00616C7D"/>
    <w:rsid w:val="0061735F"/>
    <w:rsid w:val="00617B94"/>
    <w:rsid w:val="00617FC1"/>
    <w:rsid w:val="006200A3"/>
    <w:rsid w:val="006205E1"/>
    <w:rsid w:val="0062069E"/>
    <w:rsid w:val="006208EE"/>
    <w:rsid w:val="0062091D"/>
    <w:rsid w:val="00620C44"/>
    <w:rsid w:val="0062100E"/>
    <w:rsid w:val="006211A5"/>
    <w:rsid w:val="006219BC"/>
    <w:rsid w:val="00622684"/>
    <w:rsid w:val="00622789"/>
    <w:rsid w:val="00622EC4"/>
    <w:rsid w:val="006233C1"/>
    <w:rsid w:val="006238D8"/>
    <w:rsid w:val="00624174"/>
    <w:rsid w:val="00624194"/>
    <w:rsid w:val="00624649"/>
    <w:rsid w:val="006246FF"/>
    <w:rsid w:val="006249A7"/>
    <w:rsid w:val="006249D1"/>
    <w:rsid w:val="00624D4F"/>
    <w:rsid w:val="00625713"/>
    <w:rsid w:val="00625B22"/>
    <w:rsid w:val="00625C53"/>
    <w:rsid w:val="00626104"/>
    <w:rsid w:val="00626415"/>
    <w:rsid w:val="0062768B"/>
    <w:rsid w:val="00627936"/>
    <w:rsid w:val="00627A49"/>
    <w:rsid w:val="00627D60"/>
    <w:rsid w:val="00627D7C"/>
    <w:rsid w:val="00627E30"/>
    <w:rsid w:val="006303FC"/>
    <w:rsid w:val="006309D1"/>
    <w:rsid w:val="00631716"/>
    <w:rsid w:val="0063179F"/>
    <w:rsid w:val="006317A4"/>
    <w:rsid w:val="00632259"/>
    <w:rsid w:val="00632765"/>
    <w:rsid w:val="00632DD8"/>
    <w:rsid w:val="0063386E"/>
    <w:rsid w:val="006338DA"/>
    <w:rsid w:val="0063390C"/>
    <w:rsid w:val="00633A5E"/>
    <w:rsid w:val="00633F74"/>
    <w:rsid w:val="006344B4"/>
    <w:rsid w:val="00634CDD"/>
    <w:rsid w:val="00634E45"/>
    <w:rsid w:val="00635AEB"/>
    <w:rsid w:val="0063642C"/>
    <w:rsid w:val="00636A87"/>
    <w:rsid w:val="00636D7B"/>
    <w:rsid w:val="00636EF8"/>
    <w:rsid w:val="00636FEF"/>
    <w:rsid w:val="0063715F"/>
    <w:rsid w:val="00637325"/>
    <w:rsid w:val="006377DB"/>
    <w:rsid w:val="00637D76"/>
    <w:rsid w:val="00637E74"/>
    <w:rsid w:val="00637F19"/>
    <w:rsid w:val="006405A2"/>
    <w:rsid w:val="00640699"/>
    <w:rsid w:val="0064096C"/>
    <w:rsid w:val="006417E0"/>
    <w:rsid w:val="006418D2"/>
    <w:rsid w:val="006419D4"/>
    <w:rsid w:val="00641E1E"/>
    <w:rsid w:val="00642453"/>
    <w:rsid w:val="006436AE"/>
    <w:rsid w:val="00643B59"/>
    <w:rsid w:val="006443B2"/>
    <w:rsid w:val="00644875"/>
    <w:rsid w:val="00645210"/>
    <w:rsid w:val="00645933"/>
    <w:rsid w:val="006459B3"/>
    <w:rsid w:val="00645D57"/>
    <w:rsid w:val="00646970"/>
    <w:rsid w:val="00646CD8"/>
    <w:rsid w:val="00646FDD"/>
    <w:rsid w:val="00647C38"/>
    <w:rsid w:val="00647D39"/>
    <w:rsid w:val="006500A2"/>
    <w:rsid w:val="0065058D"/>
    <w:rsid w:val="00650B42"/>
    <w:rsid w:val="00650C5E"/>
    <w:rsid w:val="00651147"/>
    <w:rsid w:val="0065131D"/>
    <w:rsid w:val="00651DC1"/>
    <w:rsid w:val="00651FD6"/>
    <w:rsid w:val="0065234B"/>
    <w:rsid w:val="0065252C"/>
    <w:rsid w:val="00652802"/>
    <w:rsid w:val="00652C34"/>
    <w:rsid w:val="0065387F"/>
    <w:rsid w:val="00653AC4"/>
    <w:rsid w:val="00653C52"/>
    <w:rsid w:val="006540C1"/>
    <w:rsid w:val="006544BE"/>
    <w:rsid w:val="00654642"/>
    <w:rsid w:val="00654AF4"/>
    <w:rsid w:val="00654CB8"/>
    <w:rsid w:val="00655292"/>
    <w:rsid w:val="0065561D"/>
    <w:rsid w:val="00655F61"/>
    <w:rsid w:val="006562F3"/>
    <w:rsid w:val="006565D3"/>
    <w:rsid w:val="00656618"/>
    <w:rsid w:val="00656F87"/>
    <w:rsid w:val="00656FC3"/>
    <w:rsid w:val="00657693"/>
    <w:rsid w:val="00657861"/>
    <w:rsid w:val="00657B97"/>
    <w:rsid w:val="00660010"/>
    <w:rsid w:val="00660083"/>
    <w:rsid w:val="00660680"/>
    <w:rsid w:val="00660BFB"/>
    <w:rsid w:val="00660E23"/>
    <w:rsid w:val="00661383"/>
    <w:rsid w:val="00661A10"/>
    <w:rsid w:val="00662A70"/>
    <w:rsid w:val="00662AF9"/>
    <w:rsid w:val="00662C14"/>
    <w:rsid w:val="00662C97"/>
    <w:rsid w:val="00662CBB"/>
    <w:rsid w:val="00662F3E"/>
    <w:rsid w:val="00662F5F"/>
    <w:rsid w:val="0066398B"/>
    <w:rsid w:val="00663F53"/>
    <w:rsid w:val="0066486A"/>
    <w:rsid w:val="006650F3"/>
    <w:rsid w:val="0066527F"/>
    <w:rsid w:val="00666043"/>
    <w:rsid w:val="00666754"/>
    <w:rsid w:val="00666AEA"/>
    <w:rsid w:val="00667FB2"/>
    <w:rsid w:val="00670602"/>
    <w:rsid w:val="00670C26"/>
    <w:rsid w:val="00670D2E"/>
    <w:rsid w:val="0067124A"/>
    <w:rsid w:val="00671E6A"/>
    <w:rsid w:val="006723E7"/>
    <w:rsid w:val="0067269F"/>
    <w:rsid w:val="006726CB"/>
    <w:rsid w:val="0067272F"/>
    <w:rsid w:val="006730DA"/>
    <w:rsid w:val="00673BA4"/>
    <w:rsid w:val="00674C5D"/>
    <w:rsid w:val="00674ED8"/>
    <w:rsid w:val="00675793"/>
    <w:rsid w:val="00675C5E"/>
    <w:rsid w:val="00676638"/>
    <w:rsid w:val="00676CD8"/>
    <w:rsid w:val="00676E19"/>
    <w:rsid w:val="00676F0B"/>
    <w:rsid w:val="006773D1"/>
    <w:rsid w:val="006801BB"/>
    <w:rsid w:val="006802E3"/>
    <w:rsid w:val="006807EA"/>
    <w:rsid w:val="00680CC6"/>
    <w:rsid w:val="0068241B"/>
    <w:rsid w:val="00683889"/>
    <w:rsid w:val="006842A2"/>
    <w:rsid w:val="006845EF"/>
    <w:rsid w:val="006848BB"/>
    <w:rsid w:val="00685075"/>
    <w:rsid w:val="00685339"/>
    <w:rsid w:val="00685597"/>
    <w:rsid w:val="00686338"/>
    <w:rsid w:val="00686A7B"/>
    <w:rsid w:val="0068731C"/>
    <w:rsid w:val="006904AD"/>
    <w:rsid w:val="006905F1"/>
    <w:rsid w:val="006912E6"/>
    <w:rsid w:val="006914E9"/>
    <w:rsid w:val="00691815"/>
    <w:rsid w:val="00691E51"/>
    <w:rsid w:val="00692025"/>
    <w:rsid w:val="006920CA"/>
    <w:rsid w:val="006921B7"/>
    <w:rsid w:val="006927F0"/>
    <w:rsid w:val="00692C4E"/>
    <w:rsid w:val="00693602"/>
    <w:rsid w:val="006936DB"/>
    <w:rsid w:val="00693801"/>
    <w:rsid w:val="00693F70"/>
    <w:rsid w:val="0069400F"/>
    <w:rsid w:val="006944B8"/>
    <w:rsid w:val="006944D5"/>
    <w:rsid w:val="0069458B"/>
    <w:rsid w:val="00694706"/>
    <w:rsid w:val="00694DF8"/>
    <w:rsid w:val="0069513F"/>
    <w:rsid w:val="006956E0"/>
    <w:rsid w:val="00695D95"/>
    <w:rsid w:val="00695DDA"/>
    <w:rsid w:val="00696136"/>
    <w:rsid w:val="00696243"/>
    <w:rsid w:val="006962E6"/>
    <w:rsid w:val="0069657D"/>
    <w:rsid w:val="00696745"/>
    <w:rsid w:val="00696911"/>
    <w:rsid w:val="00696A8E"/>
    <w:rsid w:val="0069703E"/>
    <w:rsid w:val="00697208"/>
    <w:rsid w:val="00697A32"/>
    <w:rsid w:val="006A06E3"/>
    <w:rsid w:val="006A0B03"/>
    <w:rsid w:val="006A0ECA"/>
    <w:rsid w:val="006A0FE8"/>
    <w:rsid w:val="006A11F4"/>
    <w:rsid w:val="006A14A8"/>
    <w:rsid w:val="006A182D"/>
    <w:rsid w:val="006A1ADF"/>
    <w:rsid w:val="006A23AC"/>
    <w:rsid w:val="006A2835"/>
    <w:rsid w:val="006A37BB"/>
    <w:rsid w:val="006A3A19"/>
    <w:rsid w:val="006A3B9E"/>
    <w:rsid w:val="006A3D6D"/>
    <w:rsid w:val="006A3D73"/>
    <w:rsid w:val="006A43EA"/>
    <w:rsid w:val="006A471A"/>
    <w:rsid w:val="006A5290"/>
    <w:rsid w:val="006A777A"/>
    <w:rsid w:val="006A7AE9"/>
    <w:rsid w:val="006A7C9D"/>
    <w:rsid w:val="006B0264"/>
    <w:rsid w:val="006B1B64"/>
    <w:rsid w:val="006B1E59"/>
    <w:rsid w:val="006B2995"/>
    <w:rsid w:val="006B2E30"/>
    <w:rsid w:val="006B2F13"/>
    <w:rsid w:val="006B3EFD"/>
    <w:rsid w:val="006B40C8"/>
    <w:rsid w:val="006B472A"/>
    <w:rsid w:val="006B549F"/>
    <w:rsid w:val="006B5B6A"/>
    <w:rsid w:val="006B5EFD"/>
    <w:rsid w:val="006B5F76"/>
    <w:rsid w:val="006B65CB"/>
    <w:rsid w:val="006B6D7B"/>
    <w:rsid w:val="006B765D"/>
    <w:rsid w:val="006C0867"/>
    <w:rsid w:val="006C0AD2"/>
    <w:rsid w:val="006C12F3"/>
    <w:rsid w:val="006C1F0E"/>
    <w:rsid w:val="006C215A"/>
    <w:rsid w:val="006C24C7"/>
    <w:rsid w:val="006C273C"/>
    <w:rsid w:val="006C374A"/>
    <w:rsid w:val="006C3A0F"/>
    <w:rsid w:val="006C479E"/>
    <w:rsid w:val="006C57FE"/>
    <w:rsid w:val="006C5AB5"/>
    <w:rsid w:val="006C63B1"/>
    <w:rsid w:val="006C63C8"/>
    <w:rsid w:val="006C6AD1"/>
    <w:rsid w:val="006C6E36"/>
    <w:rsid w:val="006C705E"/>
    <w:rsid w:val="006C7216"/>
    <w:rsid w:val="006C7266"/>
    <w:rsid w:val="006D045E"/>
    <w:rsid w:val="006D0B6D"/>
    <w:rsid w:val="006D1549"/>
    <w:rsid w:val="006D1A5F"/>
    <w:rsid w:val="006D21B7"/>
    <w:rsid w:val="006D381C"/>
    <w:rsid w:val="006D39EA"/>
    <w:rsid w:val="006D3CE0"/>
    <w:rsid w:val="006D3DFE"/>
    <w:rsid w:val="006D4801"/>
    <w:rsid w:val="006D487E"/>
    <w:rsid w:val="006D4A33"/>
    <w:rsid w:val="006D52B3"/>
    <w:rsid w:val="006D53DF"/>
    <w:rsid w:val="006D54F7"/>
    <w:rsid w:val="006D5604"/>
    <w:rsid w:val="006D5CDA"/>
    <w:rsid w:val="006D7902"/>
    <w:rsid w:val="006D7C19"/>
    <w:rsid w:val="006D7C9D"/>
    <w:rsid w:val="006D7D85"/>
    <w:rsid w:val="006D7F0C"/>
    <w:rsid w:val="006E045E"/>
    <w:rsid w:val="006E09E9"/>
    <w:rsid w:val="006E0B21"/>
    <w:rsid w:val="006E171B"/>
    <w:rsid w:val="006E2C6D"/>
    <w:rsid w:val="006E31D1"/>
    <w:rsid w:val="006E33D2"/>
    <w:rsid w:val="006E35C0"/>
    <w:rsid w:val="006E374B"/>
    <w:rsid w:val="006E3B50"/>
    <w:rsid w:val="006E3E59"/>
    <w:rsid w:val="006E44D3"/>
    <w:rsid w:val="006E4705"/>
    <w:rsid w:val="006E470D"/>
    <w:rsid w:val="006E49DF"/>
    <w:rsid w:val="006E4E81"/>
    <w:rsid w:val="006E58CF"/>
    <w:rsid w:val="006E5B60"/>
    <w:rsid w:val="006E6241"/>
    <w:rsid w:val="006E645F"/>
    <w:rsid w:val="006E6F3D"/>
    <w:rsid w:val="006E729E"/>
    <w:rsid w:val="006E72AC"/>
    <w:rsid w:val="006E7B0F"/>
    <w:rsid w:val="006E7C4D"/>
    <w:rsid w:val="006F0661"/>
    <w:rsid w:val="006F0E41"/>
    <w:rsid w:val="006F117D"/>
    <w:rsid w:val="006F1195"/>
    <w:rsid w:val="006F13F3"/>
    <w:rsid w:val="006F1DBD"/>
    <w:rsid w:val="006F1E00"/>
    <w:rsid w:val="006F2BB6"/>
    <w:rsid w:val="006F2ED5"/>
    <w:rsid w:val="006F301F"/>
    <w:rsid w:val="006F316B"/>
    <w:rsid w:val="006F36FF"/>
    <w:rsid w:val="006F397C"/>
    <w:rsid w:val="006F4A8C"/>
    <w:rsid w:val="006F4D49"/>
    <w:rsid w:val="006F5265"/>
    <w:rsid w:val="006F52A6"/>
    <w:rsid w:val="006F5847"/>
    <w:rsid w:val="006F5B1A"/>
    <w:rsid w:val="006F5F76"/>
    <w:rsid w:val="006F63B9"/>
    <w:rsid w:val="006F6790"/>
    <w:rsid w:val="006F6F57"/>
    <w:rsid w:val="00700821"/>
    <w:rsid w:val="00700833"/>
    <w:rsid w:val="007010A7"/>
    <w:rsid w:val="007011D1"/>
    <w:rsid w:val="007011D8"/>
    <w:rsid w:val="0070123F"/>
    <w:rsid w:val="00702723"/>
    <w:rsid w:val="0070303A"/>
    <w:rsid w:val="0070328F"/>
    <w:rsid w:val="00704346"/>
    <w:rsid w:val="00704464"/>
    <w:rsid w:val="00704527"/>
    <w:rsid w:val="00704E45"/>
    <w:rsid w:val="0070522E"/>
    <w:rsid w:val="00705254"/>
    <w:rsid w:val="00705BD7"/>
    <w:rsid w:val="007061EC"/>
    <w:rsid w:val="00706461"/>
    <w:rsid w:val="00706770"/>
    <w:rsid w:val="007068C5"/>
    <w:rsid w:val="00706995"/>
    <w:rsid w:val="00706B55"/>
    <w:rsid w:val="00706C3A"/>
    <w:rsid w:val="00706E1E"/>
    <w:rsid w:val="007071D4"/>
    <w:rsid w:val="00707C37"/>
    <w:rsid w:val="00710164"/>
    <w:rsid w:val="00710167"/>
    <w:rsid w:val="00710595"/>
    <w:rsid w:val="00710870"/>
    <w:rsid w:val="007110B3"/>
    <w:rsid w:val="007115CA"/>
    <w:rsid w:val="00711E91"/>
    <w:rsid w:val="00712020"/>
    <w:rsid w:val="00712026"/>
    <w:rsid w:val="007121C0"/>
    <w:rsid w:val="0071221A"/>
    <w:rsid w:val="00712638"/>
    <w:rsid w:val="0071276A"/>
    <w:rsid w:val="00712B22"/>
    <w:rsid w:val="00712D93"/>
    <w:rsid w:val="007139BF"/>
    <w:rsid w:val="00713C11"/>
    <w:rsid w:val="0071437A"/>
    <w:rsid w:val="007147BD"/>
    <w:rsid w:val="00714A38"/>
    <w:rsid w:val="00714B10"/>
    <w:rsid w:val="00714B64"/>
    <w:rsid w:val="00714BA7"/>
    <w:rsid w:val="00714BB2"/>
    <w:rsid w:val="00714F03"/>
    <w:rsid w:val="00715C06"/>
    <w:rsid w:val="007165D0"/>
    <w:rsid w:val="00716779"/>
    <w:rsid w:val="00716891"/>
    <w:rsid w:val="007168CC"/>
    <w:rsid w:val="00716D4E"/>
    <w:rsid w:val="0071717E"/>
    <w:rsid w:val="00717BA5"/>
    <w:rsid w:val="00720A2C"/>
    <w:rsid w:val="00720B85"/>
    <w:rsid w:val="00720C22"/>
    <w:rsid w:val="00720C6E"/>
    <w:rsid w:val="00720E58"/>
    <w:rsid w:val="00720E79"/>
    <w:rsid w:val="00721810"/>
    <w:rsid w:val="00721E15"/>
    <w:rsid w:val="00721E1A"/>
    <w:rsid w:val="0072216E"/>
    <w:rsid w:val="00722A15"/>
    <w:rsid w:val="00722BE6"/>
    <w:rsid w:val="00722CD9"/>
    <w:rsid w:val="00722EF9"/>
    <w:rsid w:val="007232F1"/>
    <w:rsid w:val="007236B0"/>
    <w:rsid w:val="00723BF5"/>
    <w:rsid w:val="00723C9F"/>
    <w:rsid w:val="00723F60"/>
    <w:rsid w:val="0072454A"/>
    <w:rsid w:val="007245B1"/>
    <w:rsid w:val="00724952"/>
    <w:rsid w:val="00724CD4"/>
    <w:rsid w:val="00724F9D"/>
    <w:rsid w:val="00725D1A"/>
    <w:rsid w:val="00725DF3"/>
    <w:rsid w:val="00726B7D"/>
    <w:rsid w:val="00726DA8"/>
    <w:rsid w:val="00727285"/>
    <w:rsid w:val="00727380"/>
    <w:rsid w:val="00727D91"/>
    <w:rsid w:val="00727E44"/>
    <w:rsid w:val="00730152"/>
    <w:rsid w:val="007301B7"/>
    <w:rsid w:val="0073071A"/>
    <w:rsid w:val="00730DD2"/>
    <w:rsid w:val="007310E4"/>
    <w:rsid w:val="00731129"/>
    <w:rsid w:val="00731B92"/>
    <w:rsid w:val="00732732"/>
    <w:rsid w:val="0073314B"/>
    <w:rsid w:val="007335B2"/>
    <w:rsid w:val="00733934"/>
    <w:rsid w:val="0073397C"/>
    <w:rsid w:val="007339AA"/>
    <w:rsid w:val="00734051"/>
    <w:rsid w:val="00734519"/>
    <w:rsid w:val="0073458B"/>
    <w:rsid w:val="00734B84"/>
    <w:rsid w:val="00734E73"/>
    <w:rsid w:val="007350C9"/>
    <w:rsid w:val="00735735"/>
    <w:rsid w:val="007357CE"/>
    <w:rsid w:val="00735EBF"/>
    <w:rsid w:val="00736342"/>
    <w:rsid w:val="00736533"/>
    <w:rsid w:val="007365ED"/>
    <w:rsid w:val="00736927"/>
    <w:rsid w:val="00736ACC"/>
    <w:rsid w:val="00737A4B"/>
    <w:rsid w:val="00737D53"/>
    <w:rsid w:val="00740008"/>
    <w:rsid w:val="007405AF"/>
    <w:rsid w:val="00741255"/>
    <w:rsid w:val="00741355"/>
    <w:rsid w:val="007416E7"/>
    <w:rsid w:val="00741C56"/>
    <w:rsid w:val="00741C83"/>
    <w:rsid w:val="00741E9A"/>
    <w:rsid w:val="00742891"/>
    <w:rsid w:val="00742C3D"/>
    <w:rsid w:val="00742DAD"/>
    <w:rsid w:val="0074311B"/>
    <w:rsid w:val="00743455"/>
    <w:rsid w:val="007435B8"/>
    <w:rsid w:val="007444AE"/>
    <w:rsid w:val="007447C6"/>
    <w:rsid w:val="007449FE"/>
    <w:rsid w:val="00744CEC"/>
    <w:rsid w:val="0074514B"/>
    <w:rsid w:val="0074552E"/>
    <w:rsid w:val="00745A05"/>
    <w:rsid w:val="00745F8E"/>
    <w:rsid w:val="0074618B"/>
    <w:rsid w:val="00746564"/>
    <w:rsid w:val="00746721"/>
    <w:rsid w:val="00747741"/>
    <w:rsid w:val="007505F4"/>
    <w:rsid w:val="00750635"/>
    <w:rsid w:val="00750979"/>
    <w:rsid w:val="00751313"/>
    <w:rsid w:val="007514AA"/>
    <w:rsid w:val="00751741"/>
    <w:rsid w:val="00751760"/>
    <w:rsid w:val="007518C9"/>
    <w:rsid w:val="0075218A"/>
    <w:rsid w:val="00752238"/>
    <w:rsid w:val="00752413"/>
    <w:rsid w:val="007529AA"/>
    <w:rsid w:val="00752DE0"/>
    <w:rsid w:val="00752E14"/>
    <w:rsid w:val="00753C9D"/>
    <w:rsid w:val="00753DA5"/>
    <w:rsid w:val="007548BE"/>
    <w:rsid w:val="00754E53"/>
    <w:rsid w:val="0075502B"/>
    <w:rsid w:val="00755633"/>
    <w:rsid w:val="00755B6F"/>
    <w:rsid w:val="00756A17"/>
    <w:rsid w:val="00756B41"/>
    <w:rsid w:val="007576EC"/>
    <w:rsid w:val="00757957"/>
    <w:rsid w:val="007579BD"/>
    <w:rsid w:val="00760978"/>
    <w:rsid w:val="00760D42"/>
    <w:rsid w:val="007623B0"/>
    <w:rsid w:val="00762527"/>
    <w:rsid w:val="00762A7D"/>
    <w:rsid w:val="007635CD"/>
    <w:rsid w:val="007636DF"/>
    <w:rsid w:val="00763809"/>
    <w:rsid w:val="00763B9E"/>
    <w:rsid w:val="00764478"/>
    <w:rsid w:val="00764588"/>
    <w:rsid w:val="007648FE"/>
    <w:rsid w:val="00764B39"/>
    <w:rsid w:val="007664EA"/>
    <w:rsid w:val="007667C4"/>
    <w:rsid w:val="00766948"/>
    <w:rsid w:val="00766D35"/>
    <w:rsid w:val="007670FC"/>
    <w:rsid w:val="00767282"/>
    <w:rsid w:val="007678B9"/>
    <w:rsid w:val="00767DDD"/>
    <w:rsid w:val="00767F7F"/>
    <w:rsid w:val="00767FFD"/>
    <w:rsid w:val="007703EA"/>
    <w:rsid w:val="00770B47"/>
    <w:rsid w:val="00770C49"/>
    <w:rsid w:val="0077130E"/>
    <w:rsid w:val="007713D7"/>
    <w:rsid w:val="00771BF6"/>
    <w:rsid w:val="0077249A"/>
    <w:rsid w:val="0077262C"/>
    <w:rsid w:val="00772742"/>
    <w:rsid w:val="00772A29"/>
    <w:rsid w:val="00773B3E"/>
    <w:rsid w:val="00773E65"/>
    <w:rsid w:val="007741B0"/>
    <w:rsid w:val="007745D3"/>
    <w:rsid w:val="007746DC"/>
    <w:rsid w:val="00774D8F"/>
    <w:rsid w:val="0077558B"/>
    <w:rsid w:val="007756E4"/>
    <w:rsid w:val="007767E8"/>
    <w:rsid w:val="00776874"/>
    <w:rsid w:val="00776B98"/>
    <w:rsid w:val="0077726C"/>
    <w:rsid w:val="00777AAB"/>
    <w:rsid w:val="00777E87"/>
    <w:rsid w:val="007804BC"/>
    <w:rsid w:val="00780FF9"/>
    <w:rsid w:val="00781786"/>
    <w:rsid w:val="00781A7B"/>
    <w:rsid w:val="0078212B"/>
    <w:rsid w:val="0078285C"/>
    <w:rsid w:val="00782B30"/>
    <w:rsid w:val="00782BD4"/>
    <w:rsid w:val="00782F10"/>
    <w:rsid w:val="00783056"/>
    <w:rsid w:val="007839DF"/>
    <w:rsid w:val="00783A36"/>
    <w:rsid w:val="007842E3"/>
    <w:rsid w:val="007845D4"/>
    <w:rsid w:val="00784DF0"/>
    <w:rsid w:val="00785A38"/>
    <w:rsid w:val="00785C2A"/>
    <w:rsid w:val="0078668F"/>
    <w:rsid w:val="0078700E"/>
    <w:rsid w:val="00787339"/>
    <w:rsid w:val="00787B59"/>
    <w:rsid w:val="00787BD9"/>
    <w:rsid w:val="0079009F"/>
    <w:rsid w:val="007900A9"/>
    <w:rsid w:val="00790225"/>
    <w:rsid w:val="007905FD"/>
    <w:rsid w:val="007910C3"/>
    <w:rsid w:val="00791110"/>
    <w:rsid w:val="00791250"/>
    <w:rsid w:val="0079150D"/>
    <w:rsid w:val="0079171B"/>
    <w:rsid w:val="00791AD3"/>
    <w:rsid w:val="00791DE1"/>
    <w:rsid w:val="00793181"/>
    <w:rsid w:val="0079356B"/>
    <w:rsid w:val="007936BD"/>
    <w:rsid w:val="007936C1"/>
    <w:rsid w:val="00793D45"/>
    <w:rsid w:val="00794363"/>
    <w:rsid w:val="007946FD"/>
    <w:rsid w:val="007952FD"/>
    <w:rsid w:val="00795E20"/>
    <w:rsid w:val="00796787"/>
    <w:rsid w:val="007975BD"/>
    <w:rsid w:val="00797B7E"/>
    <w:rsid w:val="00797C7E"/>
    <w:rsid w:val="007A012C"/>
    <w:rsid w:val="007A05A2"/>
    <w:rsid w:val="007A0A9F"/>
    <w:rsid w:val="007A10D6"/>
    <w:rsid w:val="007A12EE"/>
    <w:rsid w:val="007A138C"/>
    <w:rsid w:val="007A1393"/>
    <w:rsid w:val="007A1834"/>
    <w:rsid w:val="007A1856"/>
    <w:rsid w:val="007A1E52"/>
    <w:rsid w:val="007A249C"/>
    <w:rsid w:val="007A29C9"/>
    <w:rsid w:val="007A2A4D"/>
    <w:rsid w:val="007A2DF6"/>
    <w:rsid w:val="007A316C"/>
    <w:rsid w:val="007A31B2"/>
    <w:rsid w:val="007A3629"/>
    <w:rsid w:val="007A385C"/>
    <w:rsid w:val="007A38F5"/>
    <w:rsid w:val="007A398F"/>
    <w:rsid w:val="007A3A6F"/>
    <w:rsid w:val="007A3D24"/>
    <w:rsid w:val="007A4860"/>
    <w:rsid w:val="007A4CAF"/>
    <w:rsid w:val="007A4F7B"/>
    <w:rsid w:val="007A4FB6"/>
    <w:rsid w:val="007A61E4"/>
    <w:rsid w:val="007A62AC"/>
    <w:rsid w:val="007A633F"/>
    <w:rsid w:val="007A6E82"/>
    <w:rsid w:val="007A704A"/>
    <w:rsid w:val="007A7242"/>
    <w:rsid w:val="007B0E50"/>
    <w:rsid w:val="007B12B0"/>
    <w:rsid w:val="007B1392"/>
    <w:rsid w:val="007B1785"/>
    <w:rsid w:val="007B215A"/>
    <w:rsid w:val="007B22DC"/>
    <w:rsid w:val="007B24F0"/>
    <w:rsid w:val="007B2533"/>
    <w:rsid w:val="007B34DC"/>
    <w:rsid w:val="007B3A98"/>
    <w:rsid w:val="007B4008"/>
    <w:rsid w:val="007B4174"/>
    <w:rsid w:val="007B46D2"/>
    <w:rsid w:val="007B4767"/>
    <w:rsid w:val="007B49C4"/>
    <w:rsid w:val="007B4D74"/>
    <w:rsid w:val="007B4DC6"/>
    <w:rsid w:val="007B5132"/>
    <w:rsid w:val="007B69E8"/>
    <w:rsid w:val="007B6C17"/>
    <w:rsid w:val="007B742E"/>
    <w:rsid w:val="007B743C"/>
    <w:rsid w:val="007B7A60"/>
    <w:rsid w:val="007C0165"/>
    <w:rsid w:val="007C048B"/>
    <w:rsid w:val="007C0508"/>
    <w:rsid w:val="007C057E"/>
    <w:rsid w:val="007C1541"/>
    <w:rsid w:val="007C19DF"/>
    <w:rsid w:val="007C25F8"/>
    <w:rsid w:val="007C3FFC"/>
    <w:rsid w:val="007C44DC"/>
    <w:rsid w:val="007C4545"/>
    <w:rsid w:val="007C45F7"/>
    <w:rsid w:val="007C46D1"/>
    <w:rsid w:val="007C47C2"/>
    <w:rsid w:val="007C4822"/>
    <w:rsid w:val="007C4DEF"/>
    <w:rsid w:val="007C5468"/>
    <w:rsid w:val="007C55F1"/>
    <w:rsid w:val="007C58AB"/>
    <w:rsid w:val="007C6148"/>
    <w:rsid w:val="007C6900"/>
    <w:rsid w:val="007C69A9"/>
    <w:rsid w:val="007C6C60"/>
    <w:rsid w:val="007C6D07"/>
    <w:rsid w:val="007C745C"/>
    <w:rsid w:val="007C7578"/>
    <w:rsid w:val="007C7D08"/>
    <w:rsid w:val="007C7D92"/>
    <w:rsid w:val="007C7E7C"/>
    <w:rsid w:val="007C7F4C"/>
    <w:rsid w:val="007D065E"/>
    <w:rsid w:val="007D0A94"/>
    <w:rsid w:val="007D0B22"/>
    <w:rsid w:val="007D0BCC"/>
    <w:rsid w:val="007D0BD6"/>
    <w:rsid w:val="007D0D5B"/>
    <w:rsid w:val="007D143D"/>
    <w:rsid w:val="007D25B9"/>
    <w:rsid w:val="007D2BE8"/>
    <w:rsid w:val="007D3066"/>
    <w:rsid w:val="007D421B"/>
    <w:rsid w:val="007D4440"/>
    <w:rsid w:val="007D4490"/>
    <w:rsid w:val="007D4579"/>
    <w:rsid w:val="007D4B7A"/>
    <w:rsid w:val="007D51EB"/>
    <w:rsid w:val="007D563E"/>
    <w:rsid w:val="007D58BB"/>
    <w:rsid w:val="007D649D"/>
    <w:rsid w:val="007D6835"/>
    <w:rsid w:val="007D6A93"/>
    <w:rsid w:val="007D6D4D"/>
    <w:rsid w:val="007D7CDE"/>
    <w:rsid w:val="007D7DC7"/>
    <w:rsid w:val="007E01AF"/>
    <w:rsid w:val="007E0772"/>
    <w:rsid w:val="007E0D31"/>
    <w:rsid w:val="007E0E04"/>
    <w:rsid w:val="007E0EF9"/>
    <w:rsid w:val="007E144C"/>
    <w:rsid w:val="007E1A20"/>
    <w:rsid w:val="007E21D9"/>
    <w:rsid w:val="007E2BDD"/>
    <w:rsid w:val="007E322A"/>
    <w:rsid w:val="007E45CA"/>
    <w:rsid w:val="007E48C0"/>
    <w:rsid w:val="007E4B3F"/>
    <w:rsid w:val="007E5885"/>
    <w:rsid w:val="007E59A7"/>
    <w:rsid w:val="007E6156"/>
    <w:rsid w:val="007E61B7"/>
    <w:rsid w:val="007E64E9"/>
    <w:rsid w:val="007E64FF"/>
    <w:rsid w:val="007E6F62"/>
    <w:rsid w:val="007E6FEA"/>
    <w:rsid w:val="007E715F"/>
    <w:rsid w:val="007E7C7B"/>
    <w:rsid w:val="007E7E0F"/>
    <w:rsid w:val="007E7F8F"/>
    <w:rsid w:val="007F015E"/>
    <w:rsid w:val="007F1160"/>
    <w:rsid w:val="007F1E80"/>
    <w:rsid w:val="007F21B0"/>
    <w:rsid w:val="007F2CEB"/>
    <w:rsid w:val="007F2D47"/>
    <w:rsid w:val="007F2DE9"/>
    <w:rsid w:val="007F341B"/>
    <w:rsid w:val="007F3682"/>
    <w:rsid w:val="007F3A0A"/>
    <w:rsid w:val="007F3AA2"/>
    <w:rsid w:val="007F3B45"/>
    <w:rsid w:val="007F3E3E"/>
    <w:rsid w:val="007F45BB"/>
    <w:rsid w:val="007F489B"/>
    <w:rsid w:val="007F4A9E"/>
    <w:rsid w:val="007F4ABC"/>
    <w:rsid w:val="007F4D45"/>
    <w:rsid w:val="007F510F"/>
    <w:rsid w:val="007F545B"/>
    <w:rsid w:val="007F59B2"/>
    <w:rsid w:val="007F6607"/>
    <w:rsid w:val="007F69C9"/>
    <w:rsid w:val="007F7865"/>
    <w:rsid w:val="007F7FB3"/>
    <w:rsid w:val="0080026A"/>
    <w:rsid w:val="00800340"/>
    <w:rsid w:val="00800953"/>
    <w:rsid w:val="00801255"/>
    <w:rsid w:val="0080137E"/>
    <w:rsid w:val="0080197B"/>
    <w:rsid w:val="00801C1F"/>
    <w:rsid w:val="008021D3"/>
    <w:rsid w:val="008022AB"/>
    <w:rsid w:val="00802849"/>
    <w:rsid w:val="00802971"/>
    <w:rsid w:val="008038E3"/>
    <w:rsid w:val="008038F6"/>
    <w:rsid w:val="00804558"/>
    <w:rsid w:val="008047AE"/>
    <w:rsid w:val="00804B21"/>
    <w:rsid w:val="00805330"/>
    <w:rsid w:val="00805483"/>
    <w:rsid w:val="0080575C"/>
    <w:rsid w:val="0080585D"/>
    <w:rsid w:val="008058BB"/>
    <w:rsid w:val="008059A6"/>
    <w:rsid w:val="00805D39"/>
    <w:rsid w:val="00806273"/>
    <w:rsid w:val="0080661F"/>
    <w:rsid w:val="00806B0B"/>
    <w:rsid w:val="00806EFD"/>
    <w:rsid w:val="00807074"/>
    <w:rsid w:val="008075D1"/>
    <w:rsid w:val="008079A6"/>
    <w:rsid w:val="00807E43"/>
    <w:rsid w:val="00807F69"/>
    <w:rsid w:val="008102C3"/>
    <w:rsid w:val="00810368"/>
    <w:rsid w:val="008108B5"/>
    <w:rsid w:val="00810BE7"/>
    <w:rsid w:val="00810F4A"/>
    <w:rsid w:val="00810FA5"/>
    <w:rsid w:val="00811336"/>
    <w:rsid w:val="0081165D"/>
    <w:rsid w:val="00811B28"/>
    <w:rsid w:val="00812862"/>
    <w:rsid w:val="00812A7A"/>
    <w:rsid w:val="0081362B"/>
    <w:rsid w:val="0081450B"/>
    <w:rsid w:val="0081467F"/>
    <w:rsid w:val="00815339"/>
    <w:rsid w:val="00815813"/>
    <w:rsid w:val="0081591F"/>
    <w:rsid w:val="00815A99"/>
    <w:rsid w:val="00815E5B"/>
    <w:rsid w:val="008160D1"/>
    <w:rsid w:val="00816116"/>
    <w:rsid w:val="008162B3"/>
    <w:rsid w:val="0081640D"/>
    <w:rsid w:val="0081687A"/>
    <w:rsid w:val="008168C8"/>
    <w:rsid w:val="008169A1"/>
    <w:rsid w:val="008200EE"/>
    <w:rsid w:val="00820160"/>
    <w:rsid w:val="00820199"/>
    <w:rsid w:val="0082022B"/>
    <w:rsid w:val="00820E0E"/>
    <w:rsid w:val="00821237"/>
    <w:rsid w:val="008216DA"/>
    <w:rsid w:val="008217C3"/>
    <w:rsid w:val="00821868"/>
    <w:rsid w:val="008219B8"/>
    <w:rsid w:val="00821ECA"/>
    <w:rsid w:val="00822414"/>
    <w:rsid w:val="00822CB9"/>
    <w:rsid w:val="00822E2C"/>
    <w:rsid w:val="00823116"/>
    <w:rsid w:val="0082350E"/>
    <w:rsid w:val="00823658"/>
    <w:rsid w:val="008239BF"/>
    <w:rsid w:val="00823B36"/>
    <w:rsid w:val="00823E69"/>
    <w:rsid w:val="0082488C"/>
    <w:rsid w:val="008251E7"/>
    <w:rsid w:val="00825417"/>
    <w:rsid w:val="00825795"/>
    <w:rsid w:val="0082593E"/>
    <w:rsid w:val="008262BC"/>
    <w:rsid w:val="008266A2"/>
    <w:rsid w:val="008267AE"/>
    <w:rsid w:val="00826B38"/>
    <w:rsid w:val="00826C54"/>
    <w:rsid w:val="00826E29"/>
    <w:rsid w:val="008274A2"/>
    <w:rsid w:val="00830B33"/>
    <w:rsid w:val="0083118A"/>
    <w:rsid w:val="00831784"/>
    <w:rsid w:val="00832727"/>
    <w:rsid w:val="00832934"/>
    <w:rsid w:val="00832A83"/>
    <w:rsid w:val="00832E37"/>
    <w:rsid w:val="008337C1"/>
    <w:rsid w:val="00834F23"/>
    <w:rsid w:val="008353B6"/>
    <w:rsid w:val="00836A67"/>
    <w:rsid w:val="00836CEB"/>
    <w:rsid w:val="00836EC0"/>
    <w:rsid w:val="0083725F"/>
    <w:rsid w:val="00840EAF"/>
    <w:rsid w:val="008416BF"/>
    <w:rsid w:val="008416FD"/>
    <w:rsid w:val="0084188F"/>
    <w:rsid w:val="00842659"/>
    <w:rsid w:val="0084271F"/>
    <w:rsid w:val="0084293A"/>
    <w:rsid w:val="0084354C"/>
    <w:rsid w:val="0084375D"/>
    <w:rsid w:val="0084416F"/>
    <w:rsid w:val="00844462"/>
    <w:rsid w:val="008449FE"/>
    <w:rsid w:val="00845515"/>
    <w:rsid w:val="00845520"/>
    <w:rsid w:val="0084568A"/>
    <w:rsid w:val="00845FC4"/>
    <w:rsid w:val="008461B0"/>
    <w:rsid w:val="00846C9F"/>
    <w:rsid w:val="00846D16"/>
    <w:rsid w:val="00846F4C"/>
    <w:rsid w:val="0085044B"/>
    <w:rsid w:val="00850EE1"/>
    <w:rsid w:val="0085165B"/>
    <w:rsid w:val="0085179C"/>
    <w:rsid w:val="008518FA"/>
    <w:rsid w:val="00851903"/>
    <w:rsid w:val="00851B3F"/>
    <w:rsid w:val="00851DCB"/>
    <w:rsid w:val="00851E0C"/>
    <w:rsid w:val="00851F5F"/>
    <w:rsid w:val="00852142"/>
    <w:rsid w:val="008528CF"/>
    <w:rsid w:val="00852F2D"/>
    <w:rsid w:val="00853510"/>
    <w:rsid w:val="0085388C"/>
    <w:rsid w:val="008538E7"/>
    <w:rsid w:val="00853E5B"/>
    <w:rsid w:val="00854123"/>
    <w:rsid w:val="008542D1"/>
    <w:rsid w:val="00854351"/>
    <w:rsid w:val="00854465"/>
    <w:rsid w:val="008544BD"/>
    <w:rsid w:val="00854946"/>
    <w:rsid w:val="00854B62"/>
    <w:rsid w:val="00854B77"/>
    <w:rsid w:val="00854C99"/>
    <w:rsid w:val="00854E58"/>
    <w:rsid w:val="00854E69"/>
    <w:rsid w:val="008558ED"/>
    <w:rsid w:val="00855CFC"/>
    <w:rsid w:val="00855FD5"/>
    <w:rsid w:val="00856049"/>
    <w:rsid w:val="0085632A"/>
    <w:rsid w:val="00856565"/>
    <w:rsid w:val="008568BB"/>
    <w:rsid w:val="00856E96"/>
    <w:rsid w:val="00857287"/>
    <w:rsid w:val="00857822"/>
    <w:rsid w:val="00857C93"/>
    <w:rsid w:val="00860D51"/>
    <w:rsid w:val="008611C1"/>
    <w:rsid w:val="0086151A"/>
    <w:rsid w:val="0086173C"/>
    <w:rsid w:val="00861DA4"/>
    <w:rsid w:val="00862330"/>
    <w:rsid w:val="0086264B"/>
    <w:rsid w:val="008626E9"/>
    <w:rsid w:val="008626EB"/>
    <w:rsid w:val="008629CD"/>
    <w:rsid w:val="00862EFD"/>
    <w:rsid w:val="008638FB"/>
    <w:rsid w:val="0086444C"/>
    <w:rsid w:val="008644B1"/>
    <w:rsid w:val="00864768"/>
    <w:rsid w:val="008658AB"/>
    <w:rsid w:val="00865B18"/>
    <w:rsid w:val="0086672E"/>
    <w:rsid w:val="00866CF2"/>
    <w:rsid w:val="008673EB"/>
    <w:rsid w:val="008675EC"/>
    <w:rsid w:val="008679CE"/>
    <w:rsid w:val="00867DA7"/>
    <w:rsid w:val="008705A8"/>
    <w:rsid w:val="0087081A"/>
    <w:rsid w:val="008716AF"/>
    <w:rsid w:val="008718FC"/>
    <w:rsid w:val="00871CC2"/>
    <w:rsid w:val="00871F4F"/>
    <w:rsid w:val="0087200D"/>
    <w:rsid w:val="00872131"/>
    <w:rsid w:val="008723B8"/>
    <w:rsid w:val="008725F5"/>
    <w:rsid w:val="008726CD"/>
    <w:rsid w:val="00873147"/>
    <w:rsid w:val="0087323D"/>
    <w:rsid w:val="00873664"/>
    <w:rsid w:val="00873C1E"/>
    <w:rsid w:val="00873CD6"/>
    <w:rsid w:val="00873DE6"/>
    <w:rsid w:val="00873FBF"/>
    <w:rsid w:val="00874178"/>
    <w:rsid w:val="00874272"/>
    <w:rsid w:val="008743DF"/>
    <w:rsid w:val="0087477C"/>
    <w:rsid w:val="00874C66"/>
    <w:rsid w:val="00874CC2"/>
    <w:rsid w:val="00874F67"/>
    <w:rsid w:val="008752D6"/>
    <w:rsid w:val="00875A1A"/>
    <w:rsid w:val="00875F4F"/>
    <w:rsid w:val="008762D8"/>
    <w:rsid w:val="008766DE"/>
    <w:rsid w:val="008772D9"/>
    <w:rsid w:val="00877B29"/>
    <w:rsid w:val="008808B9"/>
    <w:rsid w:val="00880B30"/>
    <w:rsid w:val="00880F1D"/>
    <w:rsid w:val="00881662"/>
    <w:rsid w:val="0088172A"/>
    <w:rsid w:val="0088193D"/>
    <w:rsid w:val="00881F90"/>
    <w:rsid w:val="00883ADB"/>
    <w:rsid w:val="008851C4"/>
    <w:rsid w:val="00885696"/>
    <w:rsid w:val="0088570A"/>
    <w:rsid w:val="00885E9D"/>
    <w:rsid w:val="0088636E"/>
    <w:rsid w:val="008864A7"/>
    <w:rsid w:val="0088666A"/>
    <w:rsid w:val="0088688A"/>
    <w:rsid w:val="00886A9E"/>
    <w:rsid w:val="00886DC9"/>
    <w:rsid w:val="00886EC7"/>
    <w:rsid w:val="00887079"/>
    <w:rsid w:val="00887184"/>
    <w:rsid w:val="008879EA"/>
    <w:rsid w:val="00890139"/>
    <w:rsid w:val="0089160E"/>
    <w:rsid w:val="008921B1"/>
    <w:rsid w:val="00892687"/>
    <w:rsid w:val="0089297E"/>
    <w:rsid w:val="00893386"/>
    <w:rsid w:val="0089363C"/>
    <w:rsid w:val="00893657"/>
    <w:rsid w:val="00893671"/>
    <w:rsid w:val="008938BB"/>
    <w:rsid w:val="00893985"/>
    <w:rsid w:val="008941FB"/>
    <w:rsid w:val="00894565"/>
    <w:rsid w:val="00894A55"/>
    <w:rsid w:val="008950D6"/>
    <w:rsid w:val="00895B46"/>
    <w:rsid w:val="00896474"/>
    <w:rsid w:val="00896DBC"/>
    <w:rsid w:val="00897B59"/>
    <w:rsid w:val="00897C6C"/>
    <w:rsid w:val="00897D1A"/>
    <w:rsid w:val="008A0300"/>
    <w:rsid w:val="008A0905"/>
    <w:rsid w:val="008A0B02"/>
    <w:rsid w:val="008A0E0D"/>
    <w:rsid w:val="008A10C7"/>
    <w:rsid w:val="008A155C"/>
    <w:rsid w:val="008A180E"/>
    <w:rsid w:val="008A197C"/>
    <w:rsid w:val="008A20AD"/>
    <w:rsid w:val="008A2545"/>
    <w:rsid w:val="008A2636"/>
    <w:rsid w:val="008A35DB"/>
    <w:rsid w:val="008A35E0"/>
    <w:rsid w:val="008A3AF9"/>
    <w:rsid w:val="008A3FBE"/>
    <w:rsid w:val="008A4013"/>
    <w:rsid w:val="008A4BC9"/>
    <w:rsid w:val="008A4C9C"/>
    <w:rsid w:val="008A5CA0"/>
    <w:rsid w:val="008A5D67"/>
    <w:rsid w:val="008A6041"/>
    <w:rsid w:val="008A60F8"/>
    <w:rsid w:val="008A654D"/>
    <w:rsid w:val="008A69FE"/>
    <w:rsid w:val="008A6EC7"/>
    <w:rsid w:val="008A6F36"/>
    <w:rsid w:val="008A7286"/>
    <w:rsid w:val="008A7B50"/>
    <w:rsid w:val="008A7BE1"/>
    <w:rsid w:val="008A7D72"/>
    <w:rsid w:val="008B007F"/>
    <w:rsid w:val="008B0641"/>
    <w:rsid w:val="008B0C12"/>
    <w:rsid w:val="008B0EB7"/>
    <w:rsid w:val="008B138E"/>
    <w:rsid w:val="008B17C5"/>
    <w:rsid w:val="008B1C78"/>
    <w:rsid w:val="008B1F87"/>
    <w:rsid w:val="008B28BD"/>
    <w:rsid w:val="008B2E96"/>
    <w:rsid w:val="008B2F53"/>
    <w:rsid w:val="008B3006"/>
    <w:rsid w:val="008B3139"/>
    <w:rsid w:val="008B3B50"/>
    <w:rsid w:val="008B3D47"/>
    <w:rsid w:val="008B3D8F"/>
    <w:rsid w:val="008B44CB"/>
    <w:rsid w:val="008B46D2"/>
    <w:rsid w:val="008B51CB"/>
    <w:rsid w:val="008B5253"/>
    <w:rsid w:val="008B53D8"/>
    <w:rsid w:val="008B5B1B"/>
    <w:rsid w:val="008B5F6A"/>
    <w:rsid w:val="008B63BE"/>
    <w:rsid w:val="008B640E"/>
    <w:rsid w:val="008B6505"/>
    <w:rsid w:val="008B688D"/>
    <w:rsid w:val="008B70EE"/>
    <w:rsid w:val="008B715C"/>
    <w:rsid w:val="008B75B8"/>
    <w:rsid w:val="008C0EAD"/>
    <w:rsid w:val="008C1442"/>
    <w:rsid w:val="008C1693"/>
    <w:rsid w:val="008C19D9"/>
    <w:rsid w:val="008C1A5E"/>
    <w:rsid w:val="008C1A81"/>
    <w:rsid w:val="008C1E01"/>
    <w:rsid w:val="008C2760"/>
    <w:rsid w:val="008C29FE"/>
    <w:rsid w:val="008C32CA"/>
    <w:rsid w:val="008C3967"/>
    <w:rsid w:val="008C431E"/>
    <w:rsid w:val="008C50E5"/>
    <w:rsid w:val="008C54BD"/>
    <w:rsid w:val="008C54C4"/>
    <w:rsid w:val="008C6056"/>
    <w:rsid w:val="008C6628"/>
    <w:rsid w:val="008C69C9"/>
    <w:rsid w:val="008C6E38"/>
    <w:rsid w:val="008C6F75"/>
    <w:rsid w:val="008C742B"/>
    <w:rsid w:val="008C78F6"/>
    <w:rsid w:val="008C7C18"/>
    <w:rsid w:val="008C7CC4"/>
    <w:rsid w:val="008D0385"/>
    <w:rsid w:val="008D047D"/>
    <w:rsid w:val="008D0B4C"/>
    <w:rsid w:val="008D14C4"/>
    <w:rsid w:val="008D1964"/>
    <w:rsid w:val="008D221A"/>
    <w:rsid w:val="008D24D6"/>
    <w:rsid w:val="008D24E1"/>
    <w:rsid w:val="008D3E6A"/>
    <w:rsid w:val="008D4413"/>
    <w:rsid w:val="008D47EE"/>
    <w:rsid w:val="008D50CE"/>
    <w:rsid w:val="008D522A"/>
    <w:rsid w:val="008D53E2"/>
    <w:rsid w:val="008D5908"/>
    <w:rsid w:val="008D5A26"/>
    <w:rsid w:val="008D5A71"/>
    <w:rsid w:val="008D5AF1"/>
    <w:rsid w:val="008D6A6E"/>
    <w:rsid w:val="008D6B72"/>
    <w:rsid w:val="008D758F"/>
    <w:rsid w:val="008D781F"/>
    <w:rsid w:val="008D7DBE"/>
    <w:rsid w:val="008E02B7"/>
    <w:rsid w:val="008E0AED"/>
    <w:rsid w:val="008E20BE"/>
    <w:rsid w:val="008E241B"/>
    <w:rsid w:val="008E3096"/>
    <w:rsid w:val="008E330C"/>
    <w:rsid w:val="008E332F"/>
    <w:rsid w:val="008E4114"/>
    <w:rsid w:val="008E45EA"/>
    <w:rsid w:val="008E4A1A"/>
    <w:rsid w:val="008E4A3D"/>
    <w:rsid w:val="008E5E01"/>
    <w:rsid w:val="008E69A3"/>
    <w:rsid w:val="008E79EA"/>
    <w:rsid w:val="008E7CC9"/>
    <w:rsid w:val="008F02A1"/>
    <w:rsid w:val="008F0E69"/>
    <w:rsid w:val="008F11AF"/>
    <w:rsid w:val="008F12FF"/>
    <w:rsid w:val="008F1462"/>
    <w:rsid w:val="008F1FF5"/>
    <w:rsid w:val="008F3B19"/>
    <w:rsid w:val="008F3D3E"/>
    <w:rsid w:val="008F3F31"/>
    <w:rsid w:val="008F4655"/>
    <w:rsid w:val="008F4779"/>
    <w:rsid w:val="008F51F6"/>
    <w:rsid w:val="008F542B"/>
    <w:rsid w:val="008F543C"/>
    <w:rsid w:val="008F5670"/>
    <w:rsid w:val="008F599F"/>
    <w:rsid w:val="008F5A5E"/>
    <w:rsid w:val="008F63DF"/>
    <w:rsid w:val="008F64E5"/>
    <w:rsid w:val="008F677E"/>
    <w:rsid w:val="008F6B78"/>
    <w:rsid w:val="008F7282"/>
    <w:rsid w:val="008F7C28"/>
    <w:rsid w:val="0090034D"/>
    <w:rsid w:val="0090069D"/>
    <w:rsid w:val="00900821"/>
    <w:rsid w:val="00900EC7"/>
    <w:rsid w:val="00900FFC"/>
    <w:rsid w:val="009011F9"/>
    <w:rsid w:val="00901244"/>
    <w:rsid w:val="00901979"/>
    <w:rsid w:val="00902357"/>
    <w:rsid w:val="0090242A"/>
    <w:rsid w:val="00902C63"/>
    <w:rsid w:val="00902C85"/>
    <w:rsid w:val="009030F7"/>
    <w:rsid w:val="009034D9"/>
    <w:rsid w:val="009046C9"/>
    <w:rsid w:val="009046F1"/>
    <w:rsid w:val="00904883"/>
    <w:rsid w:val="00904B0A"/>
    <w:rsid w:val="00904F84"/>
    <w:rsid w:val="0090538A"/>
    <w:rsid w:val="009055DD"/>
    <w:rsid w:val="00906052"/>
    <w:rsid w:val="0090616A"/>
    <w:rsid w:val="00906527"/>
    <w:rsid w:val="00906BD9"/>
    <w:rsid w:val="00906EA0"/>
    <w:rsid w:val="00907F4C"/>
    <w:rsid w:val="0091006A"/>
    <w:rsid w:val="009100E1"/>
    <w:rsid w:val="009107E0"/>
    <w:rsid w:val="00910B57"/>
    <w:rsid w:val="00910F5A"/>
    <w:rsid w:val="0091148A"/>
    <w:rsid w:val="00912347"/>
    <w:rsid w:val="0091268D"/>
    <w:rsid w:val="0091274E"/>
    <w:rsid w:val="009128F7"/>
    <w:rsid w:val="009129C1"/>
    <w:rsid w:val="009135B6"/>
    <w:rsid w:val="00913B74"/>
    <w:rsid w:val="00913EBB"/>
    <w:rsid w:val="009141BB"/>
    <w:rsid w:val="00914B55"/>
    <w:rsid w:val="00914DC4"/>
    <w:rsid w:val="00914E66"/>
    <w:rsid w:val="00915329"/>
    <w:rsid w:val="0091588C"/>
    <w:rsid w:val="00915DB5"/>
    <w:rsid w:val="00915DF4"/>
    <w:rsid w:val="00916068"/>
    <w:rsid w:val="009168D6"/>
    <w:rsid w:val="00916BF5"/>
    <w:rsid w:val="00916CA9"/>
    <w:rsid w:val="00916CCB"/>
    <w:rsid w:val="00917DB8"/>
    <w:rsid w:val="00920EC8"/>
    <w:rsid w:val="00920F9A"/>
    <w:rsid w:val="00921102"/>
    <w:rsid w:val="00921305"/>
    <w:rsid w:val="00921783"/>
    <w:rsid w:val="009217D9"/>
    <w:rsid w:val="00921AC8"/>
    <w:rsid w:val="00921EC6"/>
    <w:rsid w:val="0092206F"/>
    <w:rsid w:val="00922482"/>
    <w:rsid w:val="00922935"/>
    <w:rsid w:val="00922A2B"/>
    <w:rsid w:val="00922C1F"/>
    <w:rsid w:val="00922E63"/>
    <w:rsid w:val="009244C9"/>
    <w:rsid w:val="00924862"/>
    <w:rsid w:val="00924A6C"/>
    <w:rsid w:val="00924ED4"/>
    <w:rsid w:val="00924F63"/>
    <w:rsid w:val="009271AB"/>
    <w:rsid w:val="00927281"/>
    <w:rsid w:val="009273B8"/>
    <w:rsid w:val="009276FA"/>
    <w:rsid w:val="00927A20"/>
    <w:rsid w:val="00930298"/>
    <w:rsid w:val="009302A6"/>
    <w:rsid w:val="00931325"/>
    <w:rsid w:val="009319DC"/>
    <w:rsid w:val="00931AAD"/>
    <w:rsid w:val="00931E6D"/>
    <w:rsid w:val="009326C8"/>
    <w:rsid w:val="009327F0"/>
    <w:rsid w:val="00932D04"/>
    <w:rsid w:val="00932E9E"/>
    <w:rsid w:val="00933B8A"/>
    <w:rsid w:val="00934141"/>
    <w:rsid w:val="009341AA"/>
    <w:rsid w:val="0093429A"/>
    <w:rsid w:val="009352D3"/>
    <w:rsid w:val="009355BB"/>
    <w:rsid w:val="00935789"/>
    <w:rsid w:val="009359C5"/>
    <w:rsid w:val="00935CFA"/>
    <w:rsid w:val="009361E8"/>
    <w:rsid w:val="00936247"/>
    <w:rsid w:val="00936501"/>
    <w:rsid w:val="009366AD"/>
    <w:rsid w:val="009377A1"/>
    <w:rsid w:val="00940850"/>
    <w:rsid w:val="00940B1D"/>
    <w:rsid w:val="00940DA5"/>
    <w:rsid w:val="00941414"/>
    <w:rsid w:val="0094243B"/>
    <w:rsid w:val="009425EB"/>
    <w:rsid w:val="009427D0"/>
    <w:rsid w:val="009428A4"/>
    <w:rsid w:val="00943157"/>
    <w:rsid w:val="0094349D"/>
    <w:rsid w:val="0094368C"/>
    <w:rsid w:val="00943893"/>
    <w:rsid w:val="00944312"/>
    <w:rsid w:val="009443DC"/>
    <w:rsid w:val="00944AE2"/>
    <w:rsid w:val="0094526B"/>
    <w:rsid w:val="009456EB"/>
    <w:rsid w:val="00945E7E"/>
    <w:rsid w:val="00945E8F"/>
    <w:rsid w:val="009463FD"/>
    <w:rsid w:val="009467FD"/>
    <w:rsid w:val="00946D2E"/>
    <w:rsid w:val="00946E64"/>
    <w:rsid w:val="009472F6"/>
    <w:rsid w:val="0094783F"/>
    <w:rsid w:val="009503E3"/>
    <w:rsid w:val="0095042E"/>
    <w:rsid w:val="0095067F"/>
    <w:rsid w:val="00950B18"/>
    <w:rsid w:val="00950C55"/>
    <w:rsid w:val="00950CB3"/>
    <w:rsid w:val="00952303"/>
    <w:rsid w:val="0095267E"/>
    <w:rsid w:val="00952C28"/>
    <w:rsid w:val="00952EBB"/>
    <w:rsid w:val="00952F24"/>
    <w:rsid w:val="0095370E"/>
    <w:rsid w:val="00953B5D"/>
    <w:rsid w:val="00953D3D"/>
    <w:rsid w:val="00953F68"/>
    <w:rsid w:val="009543D8"/>
    <w:rsid w:val="009545D6"/>
    <w:rsid w:val="00954F67"/>
    <w:rsid w:val="00955AA9"/>
    <w:rsid w:val="00955AB2"/>
    <w:rsid w:val="00955AE4"/>
    <w:rsid w:val="00955E60"/>
    <w:rsid w:val="00955EC8"/>
    <w:rsid w:val="009560C5"/>
    <w:rsid w:val="00956851"/>
    <w:rsid w:val="0095699A"/>
    <w:rsid w:val="00956B34"/>
    <w:rsid w:val="0095702D"/>
    <w:rsid w:val="009571A6"/>
    <w:rsid w:val="0095752A"/>
    <w:rsid w:val="009575E3"/>
    <w:rsid w:val="009577C1"/>
    <w:rsid w:val="009602BA"/>
    <w:rsid w:val="00960EBB"/>
    <w:rsid w:val="009615D7"/>
    <w:rsid w:val="00961778"/>
    <w:rsid w:val="0096281D"/>
    <w:rsid w:val="00962D17"/>
    <w:rsid w:val="009639DE"/>
    <w:rsid w:val="00963D17"/>
    <w:rsid w:val="00963D45"/>
    <w:rsid w:val="009640B5"/>
    <w:rsid w:val="00964459"/>
    <w:rsid w:val="00965555"/>
    <w:rsid w:val="009657D5"/>
    <w:rsid w:val="00965896"/>
    <w:rsid w:val="00965E7A"/>
    <w:rsid w:val="00965F9F"/>
    <w:rsid w:val="00966141"/>
    <w:rsid w:val="009662EC"/>
    <w:rsid w:val="00966611"/>
    <w:rsid w:val="009669CC"/>
    <w:rsid w:val="00967655"/>
    <w:rsid w:val="00970418"/>
    <w:rsid w:val="00970F12"/>
    <w:rsid w:val="009710BF"/>
    <w:rsid w:val="00971874"/>
    <w:rsid w:val="00971F83"/>
    <w:rsid w:val="00972061"/>
    <w:rsid w:val="0097245C"/>
    <w:rsid w:val="009725FE"/>
    <w:rsid w:val="00972646"/>
    <w:rsid w:val="0097282B"/>
    <w:rsid w:val="00972DAC"/>
    <w:rsid w:val="0097305C"/>
    <w:rsid w:val="00973A35"/>
    <w:rsid w:val="0097411E"/>
    <w:rsid w:val="00974313"/>
    <w:rsid w:val="0097484C"/>
    <w:rsid w:val="00974A1E"/>
    <w:rsid w:val="00974A34"/>
    <w:rsid w:val="009750D5"/>
    <w:rsid w:val="0097559A"/>
    <w:rsid w:val="00975836"/>
    <w:rsid w:val="00975D48"/>
    <w:rsid w:val="0097623F"/>
    <w:rsid w:val="009763C0"/>
    <w:rsid w:val="00976546"/>
    <w:rsid w:val="00976FCF"/>
    <w:rsid w:val="009770E2"/>
    <w:rsid w:val="00977487"/>
    <w:rsid w:val="00980A44"/>
    <w:rsid w:val="00980BAC"/>
    <w:rsid w:val="00980C74"/>
    <w:rsid w:val="00980DF0"/>
    <w:rsid w:val="00980F3F"/>
    <w:rsid w:val="00981D1C"/>
    <w:rsid w:val="00982214"/>
    <w:rsid w:val="009823D4"/>
    <w:rsid w:val="00982474"/>
    <w:rsid w:val="00983285"/>
    <w:rsid w:val="00984184"/>
    <w:rsid w:val="00984672"/>
    <w:rsid w:val="00984F97"/>
    <w:rsid w:val="00984F9D"/>
    <w:rsid w:val="0098569D"/>
    <w:rsid w:val="00985A09"/>
    <w:rsid w:val="00986277"/>
    <w:rsid w:val="009866A3"/>
    <w:rsid w:val="0098693D"/>
    <w:rsid w:val="00987689"/>
    <w:rsid w:val="00990343"/>
    <w:rsid w:val="009905E1"/>
    <w:rsid w:val="0099064C"/>
    <w:rsid w:val="0099078A"/>
    <w:rsid w:val="0099097F"/>
    <w:rsid w:val="009913B6"/>
    <w:rsid w:val="00992097"/>
    <w:rsid w:val="00992574"/>
    <w:rsid w:val="00992869"/>
    <w:rsid w:val="00992914"/>
    <w:rsid w:val="00992C47"/>
    <w:rsid w:val="00993776"/>
    <w:rsid w:val="00993832"/>
    <w:rsid w:val="00993A6C"/>
    <w:rsid w:val="00993F15"/>
    <w:rsid w:val="009944B9"/>
    <w:rsid w:val="009947D5"/>
    <w:rsid w:val="00994B69"/>
    <w:rsid w:val="00994D7B"/>
    <w:rsid w:val="00994E90"/>
    <w:rsid w:val="0099551B"/>
    <w:rsid w:val="009955E2"/>
    <w:rsid w:val="00995629"/>
    <w:rsid w:val="009959A5"/>
    <w:rsid w:val="00995C16"/>
    <w:rsid w:val="0099625A"/>
    <w:rsid w:val="009965BC"/>
    <w:rsid w:val="0099662E"/>
    <w:rsid w:val="00996D99"/>
    <w:rsid w:val="00996EA7"/>
    <w:rsid w:val="00997258"/>
    <w:rsid w:val="00997C19"/>
    <w:rsid w:val="009A0207"/>
    <w:rsid w:val="009A0415"/>
    <w:rsid w:val="009A04CD"/>
    <w:rsid w:val="009A177E"/>
    <w:rsid w:val="009A1AE9"/>
    <w:rsid w:val="009A22E6"/>
    <w:rsid w:val="009A2486"/>
    <w:rsid w:val="009A2690"/>
    <w:rsid w:val="009A26AE"/>
    <w:rsid w:val="009A3307"/>
    <w:rsid w:val="009A3520"/>
    <w:rsid w:val="009A3547"/>
    <w:rsid w:val="009A39FF"/>
    <w:rsid w:val="009A3CB5"/>
    <w:rsid w:val="009A3EAF"/>
    <w:rsid w:val="009A3F33"/>
    <w:rsid w:val="009A5102"/>
    <w:rsid w:val="009A54AD"/>
    <w:rsid w:val="009A5501"/>
    <w:rsid w:val="009A5AE0"/>
    <w:rsid w:val="009A6621"/>
    <w:rsid w:val="009A6A4C"/>
    <w:rsid w:val="009A6AEA"/>
    <w:rsid w:val="009A6CC5"/>
    <w:rsid w:val="009B1F3A"/>
    <w:rsid w:val="009B26AA"/>
    <w:rsid w:val="009B2766"/>
    <w:rsid w:val="009B2C26"/>
    <w:rsid w:val="009B32F0"/>
    <w:rsid w:val="009B3EB4"/>
    <w:rsid w:val="009B3F21"/>
    <w:rsid w:val="009B42BE"/>
    <w:rsid w:val="009B5973"/>
    <w:rsid w:val="009B5B48"/>
    <w:rsid w:val="009B62E6"/>
    <w:rsid w:val="009B64FF"/>
    <w:rsid w:val="009B67C4"/>
    <w:rsid w:val="009B6975"/>
    <w:rsid w:val="009B6A3F"/>
    <w:rsid w:val="009B6C5A"/>
    <w:rsid w:val="009B71E1"/>
    <w:rsid w:val="009B775D"/>
    <w:rsid w:val="009C0448"/>
    <w:rsid w:val="009C0615"/>
    <w:rsid w:val="009C0CF8"/>
    <w:rsid w:val="009C125A"/>
    <w:rsid w:val="009C1EB2"/>
    <w:rsid w:val="009C252D"/>
    <w:rsid w:val="009C2675"/>
    <w:rsid w:val="009C2839"/>
    <w:rsid w:val="009C2DC4"/>
    <w:rsid w:val="009C3042"/>
    <w:rsid w:val="009C386A"/>
    <w:rsid w:val="009C3DD2"/>
    <w:rsid w:val="009C3E9C"/>
    <w:rsid w:val="009C4A32"/>
    <w:rsid w:val="009C4E12"/>
    <w:rsid w:val="009C63AB"/>
    <w:rsid w:val="009C69D0"/>
    <w:rsid w:val="009C69F4"/>
    <w:rsid w:val="009C6F30"/>
    <w:rsid w:val="009C7163"/>
    <w:rsid w:val="009C73E5"/>
    <w:rsid w:val="009C75B3"/>
    <w:rsid w:val="009C761D"/>
    <w:rsid w:val="009C77A3"/>
    <w:rsid w:val="009D1082"/>
    <w:rsid w:val="009D11A2"/>
    <w:rsid w:val="009D187E"/>
    <w:rsid w:val="009D20AC"/>
    <w:rsid w:val="009D20C9"/>
    <w:rsid w:val="009D21C8"/>
    <w:rsid w:val="009D26D8"/>
    <w:rsid w:val="009D3099"/>
    <w:rsid w:val="009D30F9"/>
    <w:rsid w:val="009D3192"/>
    <w:rsid w:val="009D31C0"/>
    <w:rsid w:val="009D322C"/>
    <w:rsid w:val="009D334F"/>
    <w:rsid w:val="009D372A"/>
    <w:rsid w:val="009D3A26"/>
    <w:rsid w:val="009D3BAC"/>
    <w:rsid w:val="009D3ED3"/>
    <w:rsid w:val="009D3EDD"/>
    <w:rsid w:val="009D48BA"/>
    <w:rsid w:val="009D4B7E"/>
    <w:rsid w:val="009D4D48"/>
    <w:rsid w:val="009D4DC6"/>
    <w:rsid w:val="009D5106"/>
    <w:rsid w:val="009D66B9"/>
    <w:rsid w:val="009D6B77"/>
    <w:rsid w:val="009D6CE1"/>
    <w:rsid w:val="009D7387"/>
    <w:rsid w:val="009D765E"/>
    <w:rsid w:val="009E030C"/>
    <w:rsid w:val="009E1188"/>
    <w:rsid w:val="009E13C3"/>
    <w:rsid w:val="009E14B2"/>
    <w:rsid w:val="009E1D15"/>
    <w:rsid w:val="009E1DFA"/>
    <w:rsid w:val="009E23ED"/>
    <w:rsid w:val="009E26BC"/>
    <w:rsid w:val="009E28C6"/>
    <w:rsid w:val="009E322C"/>
    <w:rsid w:val="009E3352"/>
    <w:rsid w:val="009E3479"/>
    <w:rsid w:val="009E387D"/>
    <w:rsid w:val="009E453D"/>
    <w:rsid w:val="009E5013"/>
    <w:rsid w:val="009E56B0"/>
    <w:rsid w:val="009E5917"/>
    <w:rsid w:val="009E6223"/>
    <w:rsid w:val="009E6DBB"/>
    <w:rsid w:val="009E725F"/>
    <w:rsid w:val="009E79CF"/>
    <w:rsid w:val="009E7F2E"/>
    <w:rsid w:val="009F009C"/>
    <w:rsid w:val="009F0345"/>
    <w:rsid w:val="009F04F2"/>
    <w:rsid w:val="009F0814"/>
    <w:rsid w:val="009F0A3E"/>
    <w:rsid w:val="009F0A8F"/>
    <w:rsid w:val="009F0C75"/>
    <w:rsid w:val="009F1C5D"/>
    <w:rsid w:val="009F1D98"/>
    <w:rsid w:val="009F231C"/>
    <w:rsid w:val="009F2512"/>
    <w:rsid w:val="009F2C7D"/>
    <w:rsid w:val="009F40CE"/>
    <w:rsid w:val="009F4BB7"/>
    <w:rsid w:val="009F4CDA"/>
    <w:rsid w:val="009F59BF"/>
    <w:rsid w:val="009F5F68"/>
    <w:rsid w:val="009F7620"/>
    <w:rsid w:val="009F776E"/>
    <w:rsid w:val="009F7A06"/>
    <w:rsid w:val="00A00F42"/>
    <w:rsid w:val="00A011ED"/>
    <w:rsid w:val="00A01519"/>
    <w:rsid w:val="00A0193B"/>
    <w:rsid w:val="00A0195A"/>
    <w:rsid w:val="00A02D3C"/>
    <w:rsid w:val="00A032EA"/>
    <w:rsid w:val="00A03E35"/>
    <w:rsid w:val="00A0408F"/>
    <w:rsid w:val="00A04E68"/>
    <w:rsid w:val="00A05975"/>
    <w:rsid w:val="00A05EAA"/>
    <w:rsid w:val="00A0608D"/>
    <w:rsid w:val="00A060BE"/>
    <w:rsid w:val="00A0695E"/>
    <w:rsid w:val="00A07D26"/>
    <w:rsid w:val="00A1036E"/>
    <w:rsid w:val="00A104A1"/>
    <w:rsid w:val="00A10AC1"/>
    <w:rsid w:val="00A10D80"/>
    <w:rsid w:val="00A10FC7"/>
    <w:rsid w:val="00A11671"/>
    <w:rsid w:val="00A1187C"/>
    <w:rsid w:val="00A11B73"/>
    <w:rsid w:val="00A1213D"/>
    <w:rsid w:val="00A12CCC"/>
    <w:rsid w:val="00A12D1A"/>
    <w:rsid w:val="00A12E07"/>
    <w:rsid w:val="00A12F3D"/>
    <w:rsid w:val="00A13A4E"/>
    <w:rsid w:val="00A13C82"/>
    <w:rsid w:val="00A15566"/>
    <w:rsid w:val="00A15B2D"/>
    <w:rsid w:val="00A163CD"/>
    <w:rsid w:val="00A1656E"/>
    <w:rsid w:val="00A16778"/>
    <w:rsid w:val="00A16B57"/>
    <w:rsid w:val="00A20224"/>
    <w:rsid w:val="00A20ED7"/>
    <w:rsid w:val="00A21424"/>
    <w:rsid w:val="00A215C3"/>
    <w:rsid w:val="00A21997"/>
    <w:rsid w:val="00A21F6A"/>
    <w:rsid w:val="00A226A0"/>
    <w:rsid w:val="00A23A98"/>
    <w:rsid w:val="00A24217"/>
    <w:rsid w:val="00A244E9"/>
    <w:rsid w:val="00A244FA"/>
    <w:rsid w:val="00A24622"/>
    <w:rsid w:val="00A246A3"/>
    <w:rsid w:val="00A24A5F"/>
    <w:rsid w:val="00A259A8"/>
    <w:rsid w:val="00A25ABB"/>
    <w:rsid w:val="00A25E39"/>
    <w:rsid w:val="00A26112"/>
    <w:rsid w:val="00A267F3"/>
    <w:rsid w:val="00A26827"/>
    <w:rsid w:val="00A26D47"/>
    <w:rsid w:val="00A26DA7"/>
    <w:rsid w:val="00A26F41"/>
    <w:rsid w:val="00A26F88"/>
    <w:rsid w:val="00A275D1"/>
    <w:rsid w:val="00A27B57"/>
    <w:rsid w:val="00A30C9B"/>
    <w:rsid w:val="00A313B3"/>
    <w:rsid w:val="00A31D00"/>
    <w:rsid w:val="00A31EE9"/>
    <w:rsid w:val="00A32051"/>
    <w:rsid w:val="00A32AE0"/>
    <w:rsid w:val="00A32B77"/>
    <w:rsid w:val="00A32BB4"/>
    <w:rsid w:val="00A33CCF"/>
    <w:rsid w:val="00A34861"/>
    <w:rsid w:val="00A3592C"/>
    <w:rsid w:val="00A35D65"/>
    <w:rsid w:val="00A36B68"/>
    <w:rsid w:val="00A36CF6"/>
    <w:rsid w:val="00A36EC5"/>
    <w:rsid w:val="00A37EDA"/>
    <w:rsid w:val="00A4035D"/>
    <w:rsid w:val="00A413A3"/>
    <w:rsid w:val="00A415A0"/>
    <w:rsid w:val="00A42DAB"/>
    <w:rsid w:val="00A42DF7"/>
    <w:rsid w:val="00A43270"/>
    <w:rsid w:val="00A43F81"/>
    <w:rsid w:val="00A44213"/>
    <w:rsid w:val="00A44C91"/>
    <w:rsid w:val="00A4539E"/>
    <w:rsid w:val="00A45B61"/>
    <w:rsid w:val="00A45B98"/>
    <w:rsid w:val="00A46080"/>
    <w:rsid w:val="00A461CB"/>
    <w:rsid w:val="00A46C6C"/>
    <w:rsid w:val="00A46EB1"/>
    <w:rsid w:val="00A47A54"/>
    <w:rsid w:val="00A47C59"/>
    <w:rsid w:val="00A47D9D"/>
    <w:rsid w:val="00A50230"/>
    <w:rsid w:val="00A503C2"/>
    <w:rsid w:val="00A50FEC"/>
    <w:rsid w:val="00A51200"/>
    <w:rsid w:val="00A519C4"/>
    <w:rsid w:val="00A51FC3"/>
    <w:rsid w:val="00A532FC"/>
    <w:rsid w:val="00A53624"/>
    <w:rsid w:val="00A54538"/>
    <w:rsid w:val="00A545BD"/>
    <w:rsid w:val="00A54F72"/>
    <w:rsid w:val="00A55B9B"/>
    <w:rsid w:val="00A565B6"/>
    <w:rsid w:val="00A567E2"/>
    <w:rsid w:val="00A56806"/>
    <w:rsid w:val="00A577D4"/>
    <w:rsid w:val="00A57F15"/>
    <w:rsid w:val="00A60066"/>
    <w:rsid w:val="00A600D3"/>
    <w:rsid w:val="00A60179"/>
    <w:rsid w:val="00A60FCD"/>
    <w:rsid w:val="00A611B2"/>
    <w:rsid w:val="00A61782"/>
    <w:rsid w:val="00A61FDA"/>
    <w:rsid w:val="00A6263F"/>
    <w:rsid w:val="00A6383E"/>
    <w:rsid w:val="00A63850"/>
    <w:rsid w:val="00A64787"/>
    <w:rsid w:val="00A648E9"/>
    <w:rsid w:val="00A65F4A"/>
    <w:rsid w:val="00A6654A"/>
    <w:rsid w:val="00A66C0D"/>
    <w:rsid w:val="00A6764D"/>
    <w:rsid w:val="00A67934"/>
    <w:rsid w:val="00A67D4A"/>
    <w:rsid w:val="00A67FEB"/>
    <w:rsid w:val="00A703AE"/>
    <w:rsid w:val="00A70415"/>
    <w:rsid w:val="00A709AE"/>
    <w:rsid w:val="00A70DCB"/>
    <w:rsid w:val="00A70E5B"/>
    <w:rsid w:val="00A71FD1"/>
    <w:rsid w:val="00A720C2"/>
    <w:rsid w:val="00A7226F"/>
    <w:rsid w:val="00A7248F"/>
    <w:rsid w:val="00A72733"/>
    <w:rsid w:val="00A72BC8"/>
    <w:rsid w:val="00A72C04"/>
    <w:rsid w:val="00A72E69"/>
    <w:rsid w:val="00A72FE2"/>
    <w:rsid w:val="00A73341"/>
    <w:rsid w:val="00A748ED"/>
    <w:rsid w:val="00A75386"/>
    <w:rsid w:val="00A7593A"/>
    <w:rsid w:val="00A7597F"/>
    <w:rsid w:val="00A75D3F"/>
    <w:rsid w:val="00A75F8A"/>
    <w:rsid w:val="00A768C8"/>
    <w:rsid w:val="00A76C21"/>
    <w:rsid w:val="00A76F74"/>
    <w:rsid w:val="00A77727"/>
    <w:rsid w:val="00A77B91"/>
    <w:rsid w:val="00A77D91"/>
    <w:rsid w:val="00A8002D"/>
    <w:rsid w:val="00A80172"/>
    <w:rsid w:val="00A804B8"/>
    <w:rsid w:val="00A806A8"/>
    <w:rsid w:val="00A80E45"/>
    <w:rsid w:val="00A80E78"/>
    <w:rsid w:val="00A813FF"/>
    <w:rsid w:val="00A81A61"/>
    <w:rsid w:val="00A8226A"/>
    <w:rsid w:val="00A82941"/>
    <w:rsid w:val="00A834D6"/>
    <w:rsid w:val="00A83DBC"/>
    <w:rsid w:val="00A842AD"/>
    <w:rsid w:val="00A84746"/>
    <w:rsid w:val="00A847AE"/>
    <w:rsid w:val="00A84D2C"/>
    <w:rsid w:val="00A84FEF"/>
    <w:rsid w:val="00A85084"/>
    <w:rsid w:val="00A851A5"/>
    <w:rsid w:val="00A855FE"/>
    <w:rsid w:val="00A85836"/>
    <w:rsid w:val="00A85E79"/>
    <w:rsid w:val="00A85F29"/>
    <w:rsid w:val="00A8613B"/>
    <w:rsid w:val="00A86203"/>
    <w:rsid w:val="00A8629B"/>
    <w:rsid w:val="00A86D62"/>
    <w:rsid w:val="00A87982"/>
    <w:rsid w:val="00A87C2F"/>
    <w:rsid w:val="00A904F2"/>
    <w:rsid w:val="00A90A9D"/>
    <w:rsid w:val="00A911A0"/>
    <w:rsid w:val="00A91363"/>
    <w:rsid w:val="00A91450"/>
    <w:rsid w:val="00A91B63"/>
    <w:rsid w:val="00A920B1"/>
    <w:rsid w:val="00A92564"/>
    <w:rsid w:val="00A92DB9"/>
    <w:rsid w:val="00A9319F"/>
    <w:rsid w:val="00A934FE"/>
    <w:rsid w:val="00A93738"/>
    <w:rsid w:val="00A94084"/>
    <w:rsid w:val="00A9446E"/>
    <w:rsid w:val="00A95366"/>
    <w:rsid w:val="00A95599"/>
    <w:rsid w:val="00A95AEF"/>
    <w:rsid w:val="00A96852"/>
    <w:rsid w:val="00A96B95"/>
    <w:rsid w:val="00A96F8B"/>
    <w:rsid w:val="00A9791D"/>
    <w:rsid w:val="00A97D4A"/>
    <w:rsid w:val="00A97DB8"/>
    <w:rsid w:val="00AA01DB"/>
    <w:rsid w:val="00AA0209"/>
    <w:rsid w:val="00AA03A6"/>
    <w:rsid w:val="00AA1128"/>
    <w:rsid w:val="00AA1A7C"/>
    <w:rsid w:val="00AA1ADA"/>
    <w:rsid w:val="00AA20B3"/>
    <w:rsid w:val="00AA2A7D"/>
    <w:rsid w:val="00AA2A95"/>
    <w:rsid w:val="00AA2ECC"/>
    <w:rsid w:val="00AA34D8"/>
    <w:rsid w:val="00AA35B2"/>
    <w:rsid w:val="00AA3A3E"/>
    <w:rsid w:val="00AA3B94"/>
    <w:rsid w:val="00AA3C7B"/>
    <w:rsid w:val="00AA3C94"/>
    <w:rsid w:val="00AA408E"/>
    <w:rsid w:val="00AA41D4"/>
    <w:rsid w:val="00AA4203"/>
    <w:rsid w:val="00AA45EC"/>
    <w:rsid w:val="00AA4775"/>
    <w:rsid w:val="00AA488F"/>
    <w:rsid w:val="00AA4986"/>
    <w:rsid w:val="00AA504B"/>
    <w:rsid w:val="00AA5515"/>
    <w:rsid w:val="00AA567F"/>
    <w:rsid w:val="00AA583C"/>
    <w:rsid w:val="00AA5980"/>
    <w:rsid w:val="00AA5F54"/>
    <w:rsid w:val="00AA65CF"/>
    <w:rsid w:val="00AA67C0"/>
    <w:rsid w:val="00AA6A88"/>
    <w:rsid w:val="00AA7A28"/>
    <w:rsid w:val="00AB02DD"/>
    <w:rsid w:val="00AB045C"/>
    <w:rsid w:val="00AB05BB"/>
    <w:rsid w:val="00AB090C"/>
    <w:rsid w:val="00AB0F9A"/>
    <w:rsid w:val="00AB1160"/>
    <w:rsid w:val="00AB1411"/>
    <w:rsid w:val="00AB142E"/>
    <w:rsid w:val="00AB1C10"/>
    <w:rsid w:val="00AB212D"/>
    <w:rsid w:val="00AB2DEE"/>
    <w:rsid w:val="00AB32C1"/>
    <w:rsid w:val="00AB3552"/>
    <w:rsid w:val="00AB4689"/>
    <w:rsid w:val="00AB49C3"/>
    <w:rsid w:val="00AB55F8"/>
    <w:rsid w:val="00AB58D3"/>
    <w:rsid w:val="00AB5DF2"/>
    <w:rsid w:val="00AB695A"/>
    <w:rsid w:val="00AB6C4D"/>
    <w:rsid w:val="00AB7866"/>
    <w:rsid w:val="00AC094A"/>
    <w:rsid w:val="00AC0EFF"/>
    <w:rsid w:val="00AC1D3B"/>
    <w:rsid w:val="00AC226A"/>
    <w:rsid w:val="00AC246C"/>
    <w:rsid w:val="00AC2701"/>
    <w:rsid w:val="00AC2FB2"/>
    <w:rsid w:val="00AC32FB"/>
    <w:rsid w:val="00AC3ADE"/>
    <w:rsid w:val="00AC3F58"/>
    <w:rsid w:val="00AC416C"/>
    <w:rsid w:val="00AC4C92"/>
    <w:rsid w:val="00AC4E28"/>
    <w:rsid w:val="00AC4E71"/>
    <w:rsid w:val="00AC4F7E"/>
    <w:rsid w:val="00AC5700"/>
    <w:rsid w:val="00AC5A64"/>
    <w:rsid w:val="00AC5B2D"/>
    <w:rsid w:val="00AC6C17"/>
    <w:rsid w:val="00AC7042"/>
    <w:rsid w:val="00AC752F"/>
    <w:rsid w:val="00AC7B8D"/>
    <w:rsid w:val="00AC7E49"/>
    <w:rsid w:val="00AD099F"/>
    <w:rsid w:val="00AD0C8D"/>
    <w:rsid w:val="00AD17D6"/>
    <w:rsid w:val="00AD1C10"/>
    <w:rsid w:val="00AD2E7B"/>
    <w:rsid w:val="00AD2F8F"/>
    <w:rsid w:val="00AD3685"/>
    <w:rsid w:val="00AD3AEE"/>
    <w:rsid w:val="00AD3BFC"/>
    <w:rsid w:val="00AD3F4F"/>
    <w:rsid w:val="00AD403C"/>
    <w:rsid w:val="00AD4153"/>
    <w:rsid w:val="00AD4838"/>
    <w:rsid w:val="00AD4C23"/>
    <w:rsid w:val="00AD5198"/>
    <w:rsid w:val="00AD5420"/>
    <w:rsid w:val="00AD56CF"/>
    <w:rsid w:val="00AD5DDB"/>
    <w:rsid w:val="00AD5E16"/>
    <w:rsid w:val="00AD5E3E"/>
    <w:rsid w:val="00AD60B8"/>
    <w:rsid w:val="00AD60EF"/>
    <w:rsid w:val="00AD612C"/>
    <w:rsid w:val="00AD70E4"/>
    <w:rsid w:val="00AD7338"/>
    <w:rsid w:val="00AD734C"/>
    <w:rsid w:val="00AD73C7"/>
    <w:rsid w:val="00AD7922"/>
    <w:rsid w:val="00AE0413"/>
    <w:rsid w:val="00AE05BF"/>
    <w:rsid w:val="00AE064A"/>
    <w:rsid w:val="00AE0D8D"/>
    <w:rsid w:val="00AE1DBC"/>
    <w:rsid w:val="00AE23C8"/>
    <w:rsid w:val="00AE265A"/>
    <w:rsid w:val="00AE26F3"/>
    <w:rsid w:val="00AE308D"/>
    <w:rsid w:val="00AE36D1"/>
    <w:rsid w:val="00AE3DDB"/>
    <w:rsid w:val="00AE4A64"/>
    <w:rsid w:val="00AE5771"/>
    <w:rsid w:val="00AE59FC"/>
    <w:rsid w:val="00AE69AB"/>
    <w:rsid w:val="00AE6AAF"/>
    <w:rsid w:val="00AE6E97"/>
    <w:rsid w:val="00AE7401"/>
    <w:rsid w:val="00AE758E"/>
    <w:rsid w:val="00AF059D"/>
    <w:rsid w:val="00AF077D"/>
    <w:rsid w:val="00AF0992"/>
    <w:rsid w:val="00AF0C7C"/>
    <w:rsid w:val="00AF0D62"/>
    <w:rsid w:val="00AF0EB3"/>
    <w:rsid w:val="00AF0FA9"/>
    <w:rsid w:val="00AF1281"/>
    <w:rsid w:val="00AF14C8"/>
    <w:rsid w:val="00AF1777"/>
    <w:rsid w:val="00AF23D9"/>
    <w:rsid w:val="00AF290E"/>
    <w:rsid w:val="00AF29FA"/>
    <w:rsid w:val="00AF37D5"/>
    <w:rsid w:val="00AF381B"/>
    <w:rsid w:val="00AF3F63"/>
    <w:rsid w:val="00AF4345"/>
    <w:rsid w:val="00AF463B"/>
    <w:rsid w:val="00AF4A4B"/>
    <w:rsid w:val="00AF4CC5"/>
    <w:rsid w:val="00AF5319"/>
    <w:rsid w:val="00AF58FB"/>
    <w:rsid w:val="00AF5C19"/>
    <w:rsid w:val="00AF608B"/>
    <w:rsid w:val="00AF641B"/>
    <w:rsid w:val="00AF6A59"/>
    <w:rsid w:val="00AF79F5"/>
    <w:rsid w:val="00AF7BDD"/>
    <w:rsid w:val="00B00F8C"/>
    <w:rsid w:val="00B00FEC"/>
    <w:rsid w:val="00B01D5E"/>
    <w:rsid w:val="00B02145"/>
    <w:rsid w:val="00B02F0C"/>
    <w:rsid w:val="00B03776"/>
    <w:rsid w:val="00B03ED8"/>
    <w:rsid w:val="00B0401D"/>
    <w:rsid w:val="00B042D2"/>
    <w:rsid w:val="00B047C5"/>
    <w:rsid w:val="00B04E8D"/>
    <w:rsid w:val="00B04F50"/>
    <w:rsid w:val="00B0542F"/>
    <w:rsid w:val="00B05A05"/>
    <w:rsid w:val="00B06495"/>
    <w:rsid w:val="00B064F1"/>
    <w:rsid w:val="00B0680C"/>
    <w:rsid w:val="00B06DA3"/>
    <w:rsid w:val="00B1062D"/>
    <w:rsid w:val="00B109DF"/>
    <w:rsid w:val="00B118E1"/>
    <w:rsid w:val="00B11A39"/>
    <w:rsid w:val="00B11A5F"/>
    <w:rsid w:val="00B11A9A"/>
    <w:rsid w:val="00B11FCD"/>
    <w:rsid w:val="00B120CF"/>
    <w:rsid w:val="00B1210E"/>
    <w:rsid w:val="00B1243E"/>
    <w:rsid w:val="00B129BD"/>
    <w:rsid w:val="00B12BDA"/>
    <w:rsid w:val="00B13D2B"/>
    <w:rsid w:val="00B13F2E"/>
    <w:rsid w:val="00B14011"/>
    <w:rsid w:val="00B14793"/>
    <w:rsid w:val="00B15075"/>
    <w:rsid w:val="00B15774"/>
    <w:rsid w:val="00B158E1"/>
    <w:rsid w:val="00B15D73"/>
    <w:rsid w:val="00B15DB9"/>
    <w:rsid w:val="00B15EFE"/>
    <w:rsid w:val="00B1741B"/>
    <w:rsid w:val="00B174A1"/>
    <w:rsid w:val="00B1780E"/>
    <w:rsid w:val="00B17D83"/>
    <w:rsid w:val="00B200D3"/>
    <w:rsid w:val="00B2060E"/>
    <w:rsid w:val="00B20DCF"/>
    <w:rsid w:val="00B20F8A"/>
    <w:rsid w:val="00B215EB"/>
    <w:rsid w:val="00B22522"/>
    <w:rsid w:val="00B2288A"/>
    <w:rsid w:val="00B24D66"/>
    <w:rsid w:val="00B258AF"/>
    <w:rsid w:val="00B2641D"/>
    <w:rsid w:val="00B264B0"/>
    <w:rsid w:val="00B26BB9"/>
    <w:rsid w:val="00B26CDB"/>
    <w:rsid w:val="00B26ECF"/>
    <w:rsid w:val="00B27444"/>
    <w:rsid w:val="00B27734"/>
    <w:rsid w:val="00B27771"/>
    <w:rsid w:val="00B27787"/>
    <w:rsid w:val="00B278D7"/>
    <w:rsid w:val="00B27B80"/>
    <w:rsid w:val="00B27F14"/>
    <w:rsid w:val="00B3091E"/>
    <w:rsid w:val="00B30D96"/>
    <w:rsid w:val="00B31602"/>
    <w:rsid w:val="00B319CD"/>
    <w:rsid w:val="00B319FE"/>
    <w:rsid w:val="00B32058"/>
    <w:rsid w:val="00B3232C"/>
    <w:rsid w:val="00B331B8"/>
    <w:rsid w:val="00B33786"/>
    <w:rsid w:val="00B337A4"/>
    <w:rsid w:val="00B34725"/>
    <w:rsid w:val="00B35218"/>
    <w:rsid w:val="00B355F0"/>
    <w:rsid w:val="00B3578C"/>
    <w:rsid w:val="00B36D9E"/>
    <w:rsid w:val="00B37311"/>
    <w:rsid w:val="00B373FB"/>
    <w:rsid w:val="00B37975"/>
    <w:rsid w:val="00B37B77"/>
    <w:rsid w:val="00B4106F"/>
    <w:rsid w:val="00B41BE7"/>
    <w:rsid w:val="00B424F7"/>
    <w:rsid w:val="00B42568"/>
    <w:rsid w:val="00B425B8"/>
    <w:rsid w:val="00B425E8"/>
    <w:rsid w:val="00B4276E"/>
    <w:rsid w:val="00B42CC6"/>
    <w:rsid w:val="00B4316E"/>
    <w:rsid w:val="00B4339F"/>
    <w:rsid w:val="00B4381B"/>
    <w:rsid w:val="00B4383C"/>
    <w:rsid w:val="00B439E6"/>
    <w:rsid w:val="00B4403D"/>
    <w:rsid w:val="00B441E9"/>
    <w:rsid w:val="00B4425E"/>
    <w:rsid w:val="00B4564A"/>
    <w:rsid w:val="00B45847"/>
    <w:rsid w:val="00B460A1"/>
    <w:rsid w:val="00B46275"/>
    <w:rsid w:val="00B464C7"/>
    <w:rsid w:val="00B4658A"/>
    <w:rsid w:val="00B46865"/>
    <w:rsid w:val="00B4727E"/>
    <w:rsid w:val="00B4733F"/>
    <w:rsid w:val="00B4758E"/>
    <w:rsid w:val="00B4775D"/>
    <w:rsid w:val="00B47C65"/>
    <w:rsid w:val="00B47CBB"/>
    <w:rsid w:val="00B503D5"/>
    <w:rsid w:val="00B5083E"/>
    <w:rsid w:val="00B50ADB"/>
    <w:rsid w:val="00B51604"/>
    <w:rsid w:val="00B51B4F"/>
    <w:rsid w:val="00B51F64"/>
    <w:rsid w:val="00B52018"/>
    <w:rsid w:val="00B53741"/>
    <w:rsid w:val="00B53B4E"/>
    <w:rsid w:val="00B53C5F"/>
    <w:rsid w:val="00B54BD8"/>
    <w:rsid w:val="00B5596C"/>
    <w:rsid w:val="00B569B2"/>
    <w:rsid w:val="00B56FBD"/>
    <w:rsid w:val="00B5715A"/>
    <w:rsid w:val="00B57327"/>
    <w:rsid w:val="00B57411"/>
    <w:rsid w:val="00B6002D"/>
    <w:rsid w:val="00B6010B"/>
    <w:rsid w:val="00B61262"/>
    <w:rsid w:val="00B61720"/>
    <w:rsid w:val="00B61D1A"/>
    <w:rsid w:val="00B6210A"/>
    <w:rsid w:val="00B62158"/>
    <w:rsid w:val="00B6220A"/>
    <w:rsid w:val="00B6289B"/>
    <w:rsid w:val="00B629F3"/>
    <w:rsid w:val="00B63A11"/>
    <w:rsid w:val="00B640CF"/>
    <w:rsid w:val="00B65828"/>
    <w:rsid w:val="00B65E01"/>
    <w:rsid w:val="00B6623C"/>
    <w:rsid w:val="00B665BB"/>
    <w:rsid w:val="00B66800"/>
    <w:rsid w:val="00B668CA"/>
    <w:rsid w:val="00B66AB0"/>
    <w:rsid w:val="00B677D7"/>
    <w:rsid w:val="00B7028D"/>
    <w:rsid w:val="00B7095E"/>
    <w:rsid w:val="00B70C27"/>
    <w:rsid w:val="00B70ED8"/>
    <w:rsid w:val="00B710E0"/>
    <w:rsid w:val="00B7162D"/>
    <w:rsid w:val="00B71E56"/>
    <w:rsid w:val="00B727DF"/>
    <w:rsid w:val="00B72CF9"/>
    <w:rsid w:val="00B72EE9"/>
    <w:rsid w:val="00B73637"/>
    <w:rsid w:val="00B73D34"/>
    <w:rsid w:val="00B7422E"/>
    <w:rsid w:val="00B742C1"/>
    <w:rsid w:val="00B74720"/>
    <w:rsid w:val="00B74811"/>
    <w:rsid w:val="00B74C99"/>
    <w:rsid w:val="00B75032"/>
    <w:rsid w:val="00B750D5"/>
    <w:rsid w:val="00B751B1"/>
    <w:rsid w:val="00B7591C"/>
    <w:rsid w:val="00B75D1D"/>
    <w:rsid w:val="00B75E98"/>
    <w:rsid w:val="00B76A3F"/>
    <w:rsid w:val="00B76A7D"/>
    <w:rsid w:val="00B76CE1"/>
    <w:rsid w:val="00B776D5"/>
    <w:rsid w:val="00B77AB5"/>
    <w:rsid w:val="00B77B7E"/>
    <w:rsid w:val="00B77FEB"/>
    <w:rsid w:val="00B80744"/>
    <w:rsid w:val="00B80979"/>
    <w:rsid w:val="00B817DB"/>
    <w:rsid w:val="00B818AA"/>
    <w:rsid w:val="00B81B66"/>
    <w:rsid w:val="00B81BC2"/>
    <w:rsid w:val="00B81C75"/>
    <w:rsid w:val="00B81D8F"/>
    <w:rsid w:val="00B81EEF"/>
    <w:rsid w:val="00B81F26"/>
    <w:rsid w:val="00B82701"/>
    <w:rsid w:val="00B8409E"/>
    <w:rsid w:val="00B840BB"/>
    <w:rsid w:val="00B84C9F"/>
    <w:rsid w:val="00B84D52"/>
    <w:rsid w:val="00B8525F"/>
    <w:rsid w:val="00B856E9"/>
    <w:rsid w:val="00B85774"/>
    <w:rsid w:val="00B85FDB"/>
    <w:rsid w:val="00B86429"/>
    <w:rsid w:val="00B8648F"/>
    <w:rsid w:val="00B866C7"/>
    <w:rsid w:val="00B86EFB"/>
    <w:rsid w:val="00B87563"/>
    <w:rsid w:val="00B87755"/>
    <w:rsid w:val="00B8799B"/>
    <w:rsid w:val="00B87EBC"/>
    <w:rsid w:val="00B87FF0"/>
    <w:rsid w:val="00B902C3"/>
    <w:rsid w:val="00B90825"/>
    <w:rsid w:val="00B9084F"/>
    <w:rsid w:val="00B90862"/>
    <w:rsid w:val="00B90DD5"/>
    <w:rsid w:val="00B912EC"/>
    <w:rsid w:val="00B917AC"/>
    <w:rsid w:val="00B91BC4"/>
    <w:rsid w:val="00B91F77"/>
    <w:rsid w:val="00B926AC"/>
    <w:rsid w:val="00B92D82"/>
    <w:rsid w:val="00B92E6B"/>
    <w:rsid w:val="00B93043"/>
    <w:rsid w:val="00B93431"/>
    <w:rsid w:val="00B93500"/>
    <w:rsid w:val="00B93D97"/>
    <w:rsid w:val="00B94392"/>
    <w:rsid w:val="00B955F5"/>
    <w:rsid w:val="00B95663"/>
    <w:rsid w:val="00B95A36"/>
    <w:rsid w:val="00B95CCC"/>
    <w:rsid w:val="00B95F44"/>
    <w:rsid w:val="00B96D3C"/>
    <w:rsid w:val="00B96DA3"/>
    <w:rsid w:val="00B97577"/>
    <w:rsid w:val="00BA0F28"/>
    <w:rsid w:val="00BA0FE9"/>
    <w:rsid w:val="00BA1004"/>
    <w:rsid w:val="00BA139F"/>
    <w:rsid w:val="00BA1A0B"/>
    <w:rsid w:val="00BA1E85"/>
    <w:rsid w:val="00BA2995"/>
    <w:rsid w:val="00BA359B"/>
    <w:rsid w:val="00BA35C7"/>
    <w:rsid w:val="00BA3A93"/>
    <w:rsid w:val="00BA4C18"/>
    <w:rsid w:val="00BA4D05"/>
    <w:rsid w:val="00BA5165"/>
    <w:rsid w:val="00BA5599"/>
    <w:rsid w:val="00BA5A40"/>
    <w:rsid w:val="00BA5FD5"/>
    <w:rsid w:val="00BA62AB"/>
    <w:rsid w:val="00BA7E0B"/>
    <w:rsid w:val="00BB0264"/>
    <w:rsid w:val="00BB0DE3"/>
    <w:rsid w:val="00BB0EA0"/>
    <w:rsid w:val="00BB10CD"/>
    <w:rsid w:val="00BB10F0"/>
    <w:rsid w:val="00BB122E"/>
    <w:rsid w:val="00BB17EB"/>
    <w:rsid w:val="00BB1E90"/>
    <w:rsid w:val="00BB208E"/>
    <w:rsid w:val="00BB25BB"/>
    <w:rsid w:val="00BB4277"/>
    <w:rsid w:val="00BB439A"/>
    <w:rsid w:val="00BB464D"/>
    <w:rsid w:val="00BB4A6F"/>
    <w:rsid w:val="00BB4D5E"/>
    <w:rsid w:val="00BB5666"/>
    <w:rsid w:val="00BB56B1"/>
    <w:rsid w:val="00BB5759"/>
    <w:rsid w:val="00BB5A30"/>
    <w:rsid w:val="00BB5B98"/>
    <w:rsid w:val="00BB694F"/>
    <w:rsid w:val="00BB6FAB"/>
    <w:rsid w:val="00BB6FB5"/>
    <w:rsid w:val="00BB7BAC"/>
    <w:rsid w:val="00BC0099"/>
    <w:rsid w:val="00BC08D8"/>
    <w:rsid w:val="00BC08FC"/>
    <w:rsid w:val="00BC0B63"/>
    <w:rsid w:val="00BC202D"/>
    <w:rsid w:val="00BC213B"/>
    <w:rsid w:val="00BC2964"/>
    <w:rsid w:val="00BC3112"/>
    <w:rsid w:val="00BC3776"/>
    <w:rsid w:val="00BC3D8E"/>
    <w:rsid w:val="00BC3E7F"/>
    <w:rsid w:val="00BC41B5"/>
    <w:rsid w:val="00BC47EE"/>
    <w:rsid w:val="00BC4932"/>
    <w:rsid w:val="00BC4C63"/>
    <w:rsid w:val="00BC54D1"/>
    <w:rsid w:val="00BC6308"/>
    <w:rsid w:val="00BC63FE"/>
    <w:rsid w:val="00BC666D"/>
    <w:rsid w:val="00BC67A4"/>
    <w:rsid w:val="00BC6A92"/>
    <w:rsid w:val="00BC6B4D"/>
    <w:rsid w:val="00BC6C4F"/>
    <w:rsid w:val="00BC76AA"/>
    <w:rsid w:val="00BC7CC3"/>
    <w:rsid w:val="00BD0798"/>
    <w:rsid w:val="00BD1290"/>
    <w:rsid w:val="00BD13C4"/>
    <w:rsid w:val="00BD19FE"/>
    <w:rsid w:val="00BD1CFB"/>
    <w:rsid w:val="00BD202F"/>
    <w:rsid w:val="00BD25CC"/>
    <w:rsid w:val="00BD2B8F"/>
    <w:rsid w:val="00BD349A"/>
    <w:rsid w:val="00BD35B9"/>
    <w:rsid w:val="00BD36EC"/>
    <w:rsid w:val="00BD39A6"/>
    <w:rsid w:val="00BD4A52"/>
    <w:rsid w:val="00BD51CA"/>
    <w:rsid w:val="00BD5CD2"/>
    <w:rsid w:val="00BD64C3"/>
    <w:rsid w:val="00BD6E31"/>
    <w:rsid w:val="00BD77DE"/>
    <w:rsid w:val="00BD79C2"/>
    <w:rsid w:val="00BE1F2E"/>
    <w:rsid w:val="00BE1FA7"/>
    <w:rsid w:val="00BE2964"/>
    <w:rsid w:val="00BE2AD7"/>
    <w:rsid w:val="00BE2BAA"/>
    <w:rsid w:val="00BE2F0B"/>
    <w:rsid w:val="00BE3204"/>
    <w:rsid w:val="00BE4F8D"/>
    <w:rsid w:val="00BE590A"/>
    <w:rsid w:val="00BE6870"/>
    <w:rsid w:val="00BE770F"/>
    <w:rsid w:val="00BE778C"/>
    <w:rsid w:val="00BF01D4"/>
    <w:rsid w:val="00BF0ED0"/>
    <w:rsid w:val="00BF20FB"/>
    <w:rsid w:val="00BF286A"/>
    <w:rsid w:val="00BF2997"/>
    <w:rsid w:val="00BF3D35"/>
    <w:rsid w:val="00BF4C22"/>
    <w:rsid w:val="00BF4CD1"/>
    <w:rsid w:val="00BF4DD7"/>
    <w:rsid w:val="00BF51E4"/>
    <w:rsid w:val="00BF563F"/>
    <w:rsid w:val="00BF6043"/>
    <w:rsid w:val="00BF76ED"/>
    <w:rsid w:val="00BF7B81"/>
    <w:rsid w:val="00C00156"/>
    <w:rsid w:val="00C003C3"/>
    <w:rsid w:val="00C006F6"/>
    <w:rsid w:val="00C00838"/>
    <w:rsid w:val="00C008C6"/>
    <w:rsid w:val="00C00BE6"/>
    <w:rsid w:val="00C00F80"/>
    <w:rsid w:val="00C00F84"/>
    <w:rsid w:val="00C01250"/>
    <w:rsid w:val="00C01619"/>
    <w:rsid w:val="00C01DF0"/>
    <w:rsid w:val="00C03041"/>
    <w:rsid w:val="00C03815"/>
    <w:rsid w:val="00C041F4"/>
    <w:rsid w:val="00C04C59"/>
    <w:rsid w:val="00C0524E"/>
    <w:rsid w:val="00C05428"/>
    <w:rsid w:val="00C058A3"/>
    <w:rsid w:val="00C05E05"/>
    <w:rsid w:val="00C0711F"/>
    <w:rsid w:val="00C077E1"/>
    <w:rsid w:val="00C07A57"/>
    <w:rsid w:val="00C107BE"/>
    <w:rsid w:val="00C10BD0"/>
    <w:rsid w:val="00C10C03"/>
    <w:rsid w:val="00C112F7"/>
    <w:rsid w:val="00C1161D"/>
    <w:rsid w:val="00C123CF"/>
    <w:rsid w:val="00C12C1F"/>
    <w:rsid w:val="00C12CC4"/>
    <w:rsid w:val="00C12CE6"/>
    <w:rsid w:val="00C12D9C"/>
    <w:rsid w:val="00C13208"/>
    <w:rsid w:val="00C1323B"/>
    <w:rsid w:val="00C133F5"/>
    <w:rsid w:val="00C1360E"/>
    <w:rsid w:val="00C13819"/>
    <w:rsid w:val="00C13CCA"/>
    <w:rsid w:val="00C142EA"/>
    <w:rsid w:val="00C14827"/>
    <w:rsid w:val="00C14AD2"/>
    <w:rsid w:val="00C14CA5"/>
    <w:rsid w:val="00C157CD"/>
    <w:rsid w:val="00C15BE1"/>
    <w:rsid w:val="00C160D9"/>
    <w:rsid w:val="00C16B32"/>
    <w:rsid w:val="00C16FF1"/>
    <w:rsid w:val="00C17089"/>
    <w:rsid w:val="00C1715B"/>
    <w:rsid w:val="00C1757F"/>
    <w:rsid w:val="00C17B74"/>
    <w:rsid w:val="00C17BCC"/>
    <w:rsid w:val="00C20358"/>
    <w:rsid w:val="00C20A09"/>
    <w:rsid w:val="00C20AEB"/>
    <w:rsid w:val="00C20D0B"/>
    <w:rsid w:val="00C20F22"/>
    <w:rsid w:val="00C217E0"/>
    <w:rsid w:val="00C21FF8"/>
    <w:rsid w:val="00C220F2"/>
    <w:rsid w:val="00C223A0"/>
    <w:rsid w:val="00C23A99"/>
    <w:rsid w:val="00C23BBD"/>
    <w:rsid w:val="00C2455C"/>
    <w:rsid w:val="00C24638"/>
    <w:rsid w:val="00C26495"/>
    <w:rsid w:val="00C26B58"/>
    <w:rsid w:val="00C27144"/>
    <w:rsid w:val="00C273ED"/>
    <w:rsid w:val="00C27447"/>
    <w:rsid w:val="00C27891"/>
    <w:rsid w:val="00C27D45"/>
    <w:rsid w:val="00C300F5"/>
    <w:rsid w:val="00C30791"/>
    <w:rsid w:val="00C30AED"/>
    <w:rsid w:val="00C30B62"/>
    <w:rsid w:val="00C31073"/>
    <w:rsid w:val="00C314A3"/>
    <w:rsid w:val="00C314B5"/>
    <w:rsid w:val="00C32570"/>
    <w:rsid w:val="00C32C1E"/>
    <w:rsid w:val="00C32D53"/>
    <w:rsid w:val="00C32F69"/>
    <w:rsid w:val="00C33127"/>
    <w:rsid w:val="00C3312E"/>
    <w:rsid w:val="00C33192"/>
    <w:rsid w:val="00C336C1"/>
    <w:rsid w:val="00C33CD5"/>
    <w:rsid w:val="00C34056"/>
    <w:rsid w:val="00C340CF"/>
    <w:rsid w:val="00C34101"/>
    <w:rsid w:val="00C348FE"/>
    <w:rsid w:val="00C34FBC"/>
    <w:rsid w:val="00C35087"/>
    <w:rsid w:val="00C3523B"/>
    <w:rsid w:val="00C35947"/>
    <w:rsid w:val="00C36D9B"/>
    <w:rsid w:val="00C36FFE"/>
    <w:rsid w:val="00C37199"/>
    <w:rsid w:val="00C4009C"/>
    <w:rsid w:val="00C40A83"/>
    <w:rsid w:val="00C40D37"/>
    <w:rsid w:val="00C412E1"/>
    <w:rsid w:val="00C416FD"/>
    <w:rsid w:val="00C41E73"/>
    <w:rsid w:val="00C41F16"/>
    <w:rsid w:val="00C41FA0"/>
    <w:rsid w:val="00C4271F"/>
    <w:rsid w:val="00C42A6C"/>
    <w:rsid w:val="00C42B60"/>
    <w:rsid w:val="00C430EC"/>
    <w:rsid w:val="00C43853"/>
    <w:rsid w:val="00C43E4A"/>
    <w:rsid w:val="00C43FD4"/>
    <w:rsid w:val="00C4445E"/>
    <w:rsid w:val="00C44846"/>
    <w:rsid w:val="00C45A51"/>
    <w:rsid w:val="00C466C3"/>
    <w:rsid w:val="00C469E3"/>
    <w:rsid w:val="00C46D67"/>
    <w:rsid w:val="00C47155"/>
    <w:rsid w:val="00C47987"/>
    <w:rsid w:val="00C47B20"/>
    <w:rsid w:val="00C47CD2"/>
    <w:rsid w:val="00C47D56"/>
    <w:rsid w:val="00C50CA5"/>
    <w:rsid w:val="00C510DE"/>
    <w:rsid w:val="00C5148E"/>
    <w:rsid w:val="00C516F2"/>
    <w:rsid w:val="00C51903"/>
    <w:rsid w:val="00C52452"/>
    <w:rsid w:val="00C536E4"/>
    <w:rsid w:val="00C538AE"/>
    <w:rsid w:val="00C5394B"/>
    <w:rsid w:val="00C53C32"/>
    <w:rsid w:val="00C53CA9"/>
    <w:rsid w:val="00C53E7A"/>
    <w:rsid w:val="00C54492"/>
    <w:rsid w:val="00C544B6"/>
    <w:rsid w:val="00C54565"/>
    <w:rsid w:val="00C54601"/>
    <w:rsid w:val="00C54E26"/>
    <w:rsid w:val="00C55313"/>
    <w:rsid w:val="00C56765"/>
    <w:rsid w:val="00C56A84"/>
    <w:rsid w:val="00C575E8"/>
    <w:rsid w:val="00C5777E"/>
    <w:rsid w:val="00C57EB0"/>
    <w:rsid w:val="00C60984"/>
    <w:rsid w:val="00C60E33"/>
    <w:rsid w:val="00C6111A"/>
    <w:rsid w:val="00C61801"/>
    <w:rsid w:val="00C618DF"/>
    <w:rsid w:val="00C62EA5"/>
    <w:rsid w:val="00C63058"/>
    <w:rsid w:val="00C636CB"/>
    <w:rsid w:val="00C649A6"/>
    <w:rsid w:val="00C65030"/>
    <w:rsid w:val="00C652A1"/>
    <w:rsid w:val="00C655E4"/>
    <w:rsid w:val="00C65738"/>
    <w:rsid w:val="00C6590A"/>
    <w:rsid w:val="00C65CFF"/>
    <w:rsid w:val="00C65FFB"/>
    <w:rsid w:val="00C66663"/>
    <w:rsid w:val="00C668D8"/>
    <w:rsid w:val="00C66BCD"/>
    <w:rsid w:val="00C66E74"/>
    <w:rsid w:val="00C67029"/>
    <w:rsid w:val="00C67313"/>
    <w:rsid w:val="00C70B38"/>
    <w:rsid w:val="00C70B43"/>
    <w:rsid w:val="00C70FB1"/>
    <w:rsid w:val="00C71992"/>
    <w:rsid w:val="00C71A56"/>
    <w:rsid w:val="00C730CC"/>
    <w:rsid w:val="00C7391A"/>
    <w:rsid w:val="00C74092"/>
    <w:rsid w:val="00C74423"/>
    <w:rsid w:val="00C7532A"/>
    <w:rsid w:val="00C75485"/>
    <w:rsid w:val="00C75721"/>
    <w:rsid w:val="00C757CF"/>
    <w:rsid w:val="00C760A6"/>
    <w:rsid w:val="00C762B7"/>
    <w:rsid w:val="00C76825"/>
    <w:rsid w:val="00C77664"/>
    <w:rsid w:val="00C77C4B"/>
    <w:rsid w:val="00C77D50"/>
    <w:rsid w:val="00C80DC6"/>
    <w:rsid w:val="00C813EF"/>
    <w:rsid w:val="00C815E4"/>
    <w:rsid w:val="00C8290C"/>
    <w:rsid w:val="00C83396"/>
    <w:rsid w:val="00C83899"/>
    <w:rsid w:val="00C8435F"/>
    <w:rsid w:val="00C84D20"/>
    <w:rsid w:val="00C8512B"/>
    <w:rsid w:val="00C8534E"/>
    <w:rsid w:val="00C858C8"/>
    <w:rsid w:val="00C85A79"/>
    <w:rsid w:val="00C86242"/>
    <w:rsid w:val="00C86D64"/>
    <w:rsid w:val="00C87B3F"/>
    <w:rsid w:val="00C87CDD"/>
    <w:rsid w:val="00C90255"/>
    <w:rsid w:val="00C909EE"/>
    <w:rsid w:val="00C90C18"/>
    <w:rsid w:val="00C90E27"/>
    <w:rsid w:val="00C910ED"/>
    <w:rsid w:val="00C914C9"/>
    <w:rsid w:val="00C91534"/>
    <w:rsid w:val="00C9156F"/>
    <w:rsid w:val="00C91E57"/>
    <w:rsid w:val="00C922CD"/>
    <w:rsid w:val="00C922E8"/>
    <w:rsid w:val="00C92D0B"/>
    <w:rsid w:val="00C93188"/>
    <w:rsid w:val="00C93327"/>
    <w:rsid w:val="00C93F1F"/>
    <w:rsid w:val="00C94E45"/>
    <w:rsid w:val="00C94EF3"/>
    <w:rsid w:val="00C952A9"/>
    <w:rsid w:val="00C9534F"/>
    <w:rsid w:val="00C95E98"/>
    <w:rsid w:val="00C95F67"/>
    <w:rsid w:val="00C961C0"/>
    <w:rsid w:val="00C965E4"/>
    <w:rsid w:val="00C9739A"/>
    <w:rsid w:val="00CA03F7"/>
    <w:rsid w:val="00CA13BF"/>
    <w:rsid w:val="00CA13F7"/>
    <w:rsid w:val="00CA1463"/>
    <w:rsid w:val="00CA14DE"/>
    <w:rsid w:val="00CA28AA"/>
    <w:rsid w:val="00CA2A57"/>
    <w:rsid w:val="00CA2C4B"/>
    <w:rsid w:val="00CA30A9"/>
    <w:rsid w:val="00CA34ED"/>
    <w:rsid w:val="00CA359E"/>
    <w:rsid w:val="00CA35EC"/>
    <w:rsid w:val="00CA3B5B"/>
    <w:rsid w:val="00CA3D36"/>
    <w:rsid w:val="00CA3EC4"/>
    <w:rsid w:val="00CA4249"/>
    <w:rsid w:val="00CA4BC7"/>
    <w:rsid w:val="00CA4EF3"/>
    <w:rsid w:val="00CA553A"/>
    <w:rsid w:val="00CA575F"/>
    <w:rsid w:val="00CA6F7C"/>
    <w:rsid w:val="00CA7C31"/>
    <w:rsid w:val="00CB062E"/>
    <w:rsid w:val="00CB0652"/>
    <w:rsid w:val="00CB0A8A"/>
    <w:rsid w:val="00CB1118"/>
    <w:rsid w:val="00CB138C"/>
    <w:rsid w:val="00CB1BD3"/>
    <w:rsid w:val="00CB21EF"/>
    <w:rsid w:val="00CB245D"/>
    <w:rsid w:val="00CB26B1"/>
    <w:rsid w:val="00CB2714"/>
    <w:rsid w:val="00CB2824"/>
    <w:rsid w:val="00CB2C75"/>
    <w:rsid w:val="00CB2F95"/>
    <w:rsid w:val="00CB30E7"/>
    <w:rsid w:val="00CB3270"/>
    <w:rsid w:val="00CB377F"/>
    <w:rsid w:val="00CB4134"/>
    <w:rsid w:val="00CB4DA4"/>
    <w:rsid w:val="00CB557A"/>
    <w:rsid w:val="00CB6108"/>
    <w:rsid w:val="00CB644A"/>
    <w:rsid w:val="00CB6482"/>
    <w:rsid w:val="00CB7071"/>
    <w:rsid w:val="00CB75F9"/>
    <w:rsid w:val="00CB7D14"/>
    <w:rsid w:val="00CB7D9F"/>
    <w:rsid w:val="00CC07A1"/>
    <w:rsid w:val="00CC0824"/>
    <w:rsid w:val="00CC08D7"/>
    <w:rsid w:val="00CC0A9A"/>
    <w:rsid w:val="00CC0C1D"/>
    <w:rsid w:val="00CC0EA3"/>
    <w:rsid w:val="00CC156F"/>
    <w:rsid w:val="00CC165B"/>
    <w:rsid w:val="00CC2B9C"/>
    <w:rsid w:val="00CC326E"/>
    <w:rsid w:val="00CC3536"/>
    <w:rsid w:val="00CC357F"/>
    <w:rsid w:val="00CC35DF"/>
    <w:rsid w:val="00CC36B4"/>
    <w:rsid w:val="00CC38EE"/>
    <w:rsid w:val="00CC3A44"/>
    <w:rsid w:val="00CC4E61"/>
    <w:rsid w:val="00CC566D"/>
    <w:rsid w:val="00CC6AA6"/>
    <w:rsid w:val="00CC6ACF"/>
    <w:rsid w:val="00CC722F"/>
    <w:rsid w:val="00CC726E"/>
    <w:rsid w:val="00CC7476"/>
    <w:rsid w:val="00CC75EE"/>
    <w:rsid w:val="00CD0BAE"/>
    <w:rsid w:val="00CD1017"/>
    <w:rsid w:val="00CD129C"/>
    <w:rsid w:val="00CD12BA"/>
    <w:rsid w:val="00CD181E"/>
    <w:rsid w:val="00CD1B8A"/>
    <w:rsid w:val="00CD2C45"/>
    <w:rsid w:val="00CD387C"/>
    <w:rsid w:val="00CD40B9"/>
    <w:rsid w:val="00CD474C"/>
    <w:rsid w:val="00CD5589"/>
    <w:rsid w:val="00CD5CCC"/>
    <w:rsid w:val="00CD5CF4"/>
    <w:rsid w:val="00CD6B16"/>
    <w:rsid w:val="00CD6B5E"/>
    <w:rsid w:val="00CD7422"/>
    <w:rsid w:val="00CE0950"/>
    <w:rsid w:val="00CE0FC5"/>
    <w:rsid w:val="00CE11D8"/>
    <w:rsid w:val="00CE1648"/>
    <w:rsid w:val="00CE1A90"/>
    <w:rsid w:val="00CE1C5C"/>
    <w:rsid w:val="00CE1CA9"/>
    <w:rsid w:val="00CE1E07"/>
    <w:rsid w:val="00CE2567"/>
    <w:rsid w:val="00CE2A00"/>
    <w:rsid w:val="00CE2A65"/>
    <w:rsid w:val="00CE3037"/>
    <w:rsid w:val="00CE32AD"/>
    <w:rsid w:val="00CE3361"/>
    <w:rsid w:val="00CE3DF6"/>
    <w:rsid w:val="00CE3F49"/>
    <w:rsid w:val="00CE44DE"/>
    <w:rsid w:val="00CE48AD"/>
    <w:rsid w:val="00CE49B0"/>
    <w:rsid w:val="00CE4A6D"/>
    <w:rsid w:val="00CE4EA8"/>
    <w:rsid w:val="00CE50B5"/>
    <w:rsid w:val="00CE5261"/>
    <w:rsid w:val="00CE5320"/>
    <w:rsid w:val="00CE584B"/>
    <w:rsid w:val="00CE5A0A"/>
    <w:rsid w:val="00CE6C53"/>
    <w:rsid w:val="00CE6C5C"/>
    <w:rsid w:val="00CE6FEE"/>
    <w:rsid w:val="00CE72F6"/>
    <w:rsid w:val="00CE7FF2"/>
    <w:rsid w:val="00CF0438"/>
    <w:rsid w:val="00CF0E8B"/>
    <w:rsid w:val="00CF1090"/>
    <w:rsid w:val="00CF12DA"/>
    <w:rsid w:val="00CF182E"/>
    <w:rsid w:val="00CF1AB9"/>
    <w:rsid w:val="00CF1B03"/>
    <w:rsid w:val="00CF1B1E"/>
    <w:rsid w:val="00CF1E58"/>
    <w:rsid w:val="00CF1F79"/>
    <w:rsid w:val="00CF2787"/>
    <w:rsid w:val="00CF2B1C"/>
    <w:rsid w:val="00CF2B8E"/>
    <w:rsid w:val="00CF39B2"/>
    <w:rsid w:val="00CF3E3D"/>
    <w:rsid w:val="00CF4060"/>
    <w:rsid w:val="00CF423B"/>
    <w:rsid w:val="00CF52EB"/>
    <w:rsid w:val="00CF585D"/>
    <w:rsid w:val="00CF5CA8"/>
    <w:rsid w:val="00CF667F"/>
    <w:rsid w:val="00CF72BD"/>
    <w:rsid w:val="00CF767E"/>
    <w:rsid w:val="00CF78C0"/>
    <w:rsid w:val="00CF7D57"/>
    <w:rsid w:val="00D0057C"/>
    <w:rsid w:val="00D006D3"/>
    <w:rsid w:val="00D015A8"/>
    <w:rsid w:val="00D024F9"/>
    <w:rsid w:val="00D027E8"/>
    <w:rsid w:val="00D027F9"/>
    <w:rsid w:val="00D03195"/>
    <w:rsid w:val="00D032AA"/>
    <w:rsid w:val="00D03741"/>
    <w:rsid w:val="00D03A3E"/>
    <w:rsid w:val="00D03B1A"/>
    <w:rsid w:val="00D03E97"/>
    <w:rsid w:val="00D040BB"/>
    <w:rsid w:val="00D04196"/>
    <w:rsid w:val="00D056E9"/>
    <w:rsid w:val="00D05CB6"/>
    <w:rsid w:val="00D06325"/>
    <w:rsid w:val="00D07684"/>
    <w:rsid w:val="00D076A6"/>
    <w:rsid w:val="00D07F59"/>
    <w:rsid w:val="00D104B2"/>
    <w:rsid w:val="00D10986"/>
    <w:rsid w:val="00D1113A"/>
    <w:rsid w:val="00D11397"/>
    <w:rsid w:val="00D11644"/>
    <w:rsid w:val="00D11AEA"/>
    <w:rsid w:val="00D11BB2"/>
    <w:rsid w:val="00D12F1F"/>
    <w:rsid w:val="00D13207"/>
    <w:rsid w:val="00D13358"/>
    <w:rsid w:val="00D1342C"/>
    <w:rsid w:val="00D136F9"/>
    <w:rsid w:val="00D13822"/>
    <w:rsid w:val="00D13840"/>
    <w:rsid w:val="00D13A31"/>
    <w:rsid w:val="00D142FA"/>
    <w:rsid w:val="00D14873"/>
    <w:rsid w:val="00D14C06"/>
    <w:rsid w:val="00D14DAF"/>
    <w:rsid w:val="00D15528"/>
    <w:rsid w:val="00D1564A"/>
    <w:rsid w:val="00D156E5"/>
    <w:rsid w:val="00D1589A"/>
    <w:rsid w:val="00D15AF0"/>
    <w:rsid w:val="00D163BD"/>
    <w:rsid w:val="00D16747"/>
    <w:rsid w:val="00D16FCD"/>
    <w:rsid w:val="00D173FD"/>
    <w:rsid w:val="00D175C7"/>
    <w:rsid w:val="00D17762"/>
    <w:rsid w:val="00D17A1B"/>
    <w:rsid w:val="00D17E09"/>
    <w:rsid w:val="00D20886"/>
    <w:rsid w:val="00D20D41"/>
    <w:rsid w:val="00D20D74"/>
    <w:rsid w:val="00D20EE8"/>
    <w:rsid w:val="00D20F89"/>
    <w:rsid w:val="00D22078"/>
    <w:rsid w:val="00D22CCA"/>
    <w:rsid w:val="00D22E00"/>
    <w:rsid w:val="00D23626"/>
    <w:rsid w:val="00D23A0B"/>
    <w:rsid w:val="00D23B71"/>
    <w:rsid w:val="00D251E6"/>
    <w:rsid w:val="00D259B0"/>
    <w:rsid w:val="00D26097"/>
    <w:rsid w:val="00D261C5"/>
    <w:rsid w:val="00D2632F"/>
    <w:rsid w:val="00D26391"/>
    <w:rsid w:val="00D2699D"/>
    <w:rsid w:val="00D27747"/>
    <w:rsid w:val="00D27BF7"/>
    <w:rsid w:val="00D27FD0"/>
    <w:rsid w:val="00D30028"/>
    <w:rsid w:val="00D30729"/>
    <w:rsid w:val="00D30EAF"/>
    <w:rsid w:val="00D314F6"/>
    <w:rsid w:val="00D31A4F"/>
    <w:rsid w:val="00D31BFB"/>
    <w:rsid w:val="00D31D6C"/>
    <w:rsid w:val="00D31D99"/>
    <w:rsid w:val="00D32CDD"/>
    <w:rsid w:val="00D32E0D"/>
    <w:rsid w:val="00D3326D"/>
    <w:rsid w:val="00D33977"/>
    <w:rsid w:val="00D33BAB"/>
    <w:rsid w:val="00D33F32"/>
    <w:rsid w:val="00D34097"/>
    <w:rsid w:val="00D34BC3"/>
    <w:rsid w:val="00D34E8A"/>
    <w:rsid w:val="00D3544C"/>
    <w:rsid w:val="00D35524"/>
    <w:rsid w:val="00D36C71"/>
    <w:rsid w:val="00D3719F"/>
    <w:rsid w:val="00D371C8"/>
    <w:rsid w:val="00D3721D"/>
    <w:rsid w:val="00D4061B"/>
    <w:rsid w:val="00D4178E"/>
    <w:rsid w:val="00D423E5"/>
    <w:rsid w:val="00D43035"/>
    <w:rsid w:val="00D431DA"/>
    <w:rsid w:val="00D43450"/>
    <w:rsid w:val="00D43720"/>
    <w:rsid w:val="00D43D75"/>
    <w:rsid w:val="00D43F48"/>
    <w:rsid w:val="00D43F90"/>
    <w:rsid w:val="00D44156"/>
    <w:rsid w:val="00D44198"/>
    <w:rsid w:val="00D445B3"/>
    <w:rsid w:val="00D4473E"/>
    <w:rsid w:val="00D453B5"/>
    <w:rsid w:val="00D45977"/>
    <w:rsid w:val="00D45990"/>
    <w:rsid w:val="00D46DBF"/>
    <w:rsid w:val="00D46F26"/>
    <w:rsid w:val="00D47591"/>
    <w:rsid w:val="00D50F4A"/>
    <w:rsid w:val="00D51089"/>
    <w:rsid w:val="00D514BF"/>
    <w:rsid w:val="00D52049"/>
    <w:rsid w:val="00D5228C"/>
    <w:rsid w:val="00D52E06"/>
    <w:rsid w:val="00D53650"/>
    <w:rsid w:val="00D53927"/>
    <w:rsid w:val="00D54097"/>
    <w:rsid w:val="00D5467D"/>
    <w:rsid w:val="00D55169"/>
    <w:rsid w:val="00D553C7"/>
    <w:rsid w:val="00D55BD9"/>
    <w:rsid w:val="00D5648F"/>
    <w:rsid w:val="00D5651D"/>
    <w:rsid w:val="00D56C0F"/>
    <w:rsid w:val="00D57B21"/>
    <w:rsid w:val="00D57B9A"/>
    <w:rsid w:val="00D60190"/>
    <w:rsid w:val="00D602D3"/>
    <w:rsid w:val="00D605A5"/>
    <w:rsid w:val="00D606A0"/>
    <w:rsid w:val="00D60A2F"/>
    <w:rsid w:val="00D60DAB"/>
    <w:rsid w:val="00D61A8A"/>
    <w:rsid w:val="00D62369"/>
    <w:rsid w:val="00D623AA"/>
    <w:rsid w:val="00D62971"/>
    <w:rsid w:val="00D62A24"/>
    <w:rsid w:val="00D62FAC"/>
    <w:rsid w:val="00D635B0"/>
    <w:rsid w:val="00D637A9"/>
    <w:rsid w:val="00D63BE1"/>
    <w:rsid w:val="00D64853"/>
    <w:rsid w:val="00D65280"/>
    <w:rsid w:val="00D6585F"/>
    <w:rsid w:val="00D6595E"/>
    <w:rsid w:val="00D6616F"/>
    <w:rsid w:val="00D661D4"/>
    <w:rsid w:val="00D6699B"/>
    <w:rsid w:val="00D672A7"/>
    <w:rsid w:val="00D7009E"/>
    <w:rsid w:val="00D70280"/>
    <w:rsid w:val="00D70C63"/>
    <w:rsid w:val="00D710C5"/>
    <w:rsid w:val="00D7158D"/>
    <w:rsid w:val="00D71705"/>
    <w:rsid w:val="00D71844"/>
    <w:rsid w:val="00D71888"/>
    <w:rsid w:val="00D71B45"/>
    <w:rsid w:val="00D722C1"/>
    <w:rsid w:val="00D72437"/>
    <w:rsid w:val="00D72514"/>
    <w:rsid w:val="00D726A5"/>
    <w:rsid w:val="00D727AC"/>
    <w:rsid w:val="00D72AC2"/>
    <w:rsid w:val="00D72CAE"/>
    <w:rsid w:val="00D72DC2"/>
    <w:rsid w:val="00D735E8"/>
    <w:rsid w:val="00D74660"/>
    <w:rsid w:val="00D74797"/>
    <w:rsid w:val="00D74968"/>
    <w:rsid w:val="00D749D2"/>
    <w:rsid w:val="00D74D9B"/>
    <w:rsid w:val="00D750A2"/>
    <w:rsid w:val="00D75650"/>
    <w:rsid w:val="00D756E8"/>
    <w:rsid w:val="00D774DE"/>
    <w:rsid w:val="00D801EB"/>
    <w:rsid w:val="00D80747"/>
    <w:rsid w:val="00D8099F"/>
    <w:rsid w:val="00D809FF"/>
    <w:rsid w:val="00D80E48"/>
    <w:rsid w:val="00D810F2"/>
    <w:rsid w:val="00D81285"/>
    <w:rsid w:val="00D81B9A"/>
    <w:rsid w:val="00D822C6"/>
    <w:rsid w:val="00D82890"/>
    <w:rsid w:val="00D843D6"/>
    <w:rsid w:val="00D85237"/>
    <w:rsid w:val="00D85475"/>
    <w:rsid w:val="00D8589F"/>
    <w:rsid w:val="00D85A2F"/>
    <w:rsid w:val="00D86605"/>
    <w:rsid w:val="00D871B1"/>
    <w:rsid w:val="00D87BDC"/>
    <w:rsid w:val="00D9096B"/>
    <w:rsid w:val="00D90D1C"/>
    <w:rsid w:val="00D90D5C"/>
    <w:rsid w:val="00D90ED4"/>
    <w:rsid w:val="00D90FF0"/>
    <w:rsid w:val="00D91023"/>
    <w:rsid w:val="00D9117B"/>
    <w:rsid w:val="00D91263"/>
    <w:rsid w:val="00D91838"/>
    <w:rsid w:val="00D91EF3"/>
    <w:rsid w:val="00D920E8"/>
    <w:rsid w:val="00D92722"/>
    <w:rsid w:val="00D92BF2"/>
    <w:rsid w:val="00D92F98"/>
    <w:rsid w:val="00D93295"/>
    <w:rsid w:val="00D9335B"/>
    <w:rsid w:val="00D93DAF"/>
    <w:rsid w:val="00D941AE"/>
    <w:rsid w:val="00D94E5E"/>
    <w:rsid w:val="00D94F2C"/>
    <w:rsid w:val="00D95532"/>
    <w:rsid w:val="00D96138"/>
    <w:rsid w:val="00D965AB"/>
    <w:rsid w:val="00D96B07"/>
    <w:rsid w:val="00D96BD2"/>
    <w:rsid w:val="00D9709C"/>
    <w:rsid w:val="00D974EC"/>
    <w:rsid w:val="00D97594"/>
    <w:rsid w:val="00DA002B"/>
    <w:rsid w:val="00DA0351"/>
    <w:rsid w:val="00DA0417"/>
    <w:rsid w:val="00DA059A"/>
    <w:rsid w:val="00DA0676"/>
    <w:rsid w:val="00DA08F0"/>
    <w:rsid w:val="00DA0F27"/>
    <w:rsid w:val="00DA1188"/>
    <w:rsid w:val="00DA156A"/>
    <w:rsid w:val="00DA1DA8"/>
    <w:rsid w:val="00DA22C1"/>
    <w:rsid w:val="00DA24B0"/>
    <w:rsid w:val="00DA2582"/>
    <w:rsid w:val="00DA2694"/>
    <w:rsid w:val="00DA3228"/>
    <w:rsid w:val="00DA3766"/>
    <w:rsid w:val="00DA3CF1"/>
    <w:rsid w:val="00DA43B1"/>
    <w:rsid w:val="00DA4B0E"/>
    <w:rsid w:val="00DA4D26"/>
    <w:rsid w:val="00DA50E4"/>
    <w:rsid w:val="00DA5BEB"/>
    <w:rsid w:val="00DA6BFD"/>
    <w:rsid w:val="00DA7645"/>
    <w:rsid w:val="00DA7867"/>
    <w:rsid w:val="00DA7963"/>
    <w:rsid w:val="00DA7AC6"/>
    <w:rsid w:val="00DA7E15"/>
    <w:rsid w:val="00DA7F1E"/>
    <w:rsid w:val="00DA7FC8"/>
    <w:rsid w:val="00DB02FF"/>
    <w:rsid w:val="00DB0D93"/>
    <w:rsid w:val="00DB10BD"/>
    <w:rsid w:val="00DB1433"/>
    <w:rsid w:val="00DB197C"/>
    <w:rsid w:val="00DB1AAF"/>
    <w:rsid w:val="00DB26B5"/>
    <w:rsid w:val="00DB28F1"/>
    <w:rsid w:val="00DB2EF5"/>
    <w:rsid w:val="00DB3AA0"/>
    <w:rsid w:val="00DB3C49"/>
    <w:rsid w:val="00DB41B9"/>
    <w:rsid w:val="00DB42C2"/>
    <w:rsid w:val="00DB444B"/>
    <w:rsid w:val="00DB44B0"/>
    <w:rsid w:val="00DB453A"/>
    <w:rsid w:val="00DB4628"/>
    <w:rsid w:val="00DB4714"/>
    <w:rsid w:val="00DB4788"/>
    <w:rsid w:val="00DB4D04"/>
    <w:rsid w:val="00DB510A"/>
    <w:rsid w:val="00DB5178"/>
    <w:rsid w:val="00DB5386"/>
    <w:rsid w:val="00DB5ABE"/>
    <w:rsid w:val="00DB5EB8"/>
    <w:rsid w:val="00DB6273"/>
    <w:rsid w:val="00DB6292"/>
    <w:rsid w:val="00DB67E7"/>
    <w:rsid w:val="00DB68BB"/>
    <w:rsid w:val="00DB6B0E"/>
    <w:rsid w:val="00DB70FD"/>
    <w:rsid w:val="00DB7F10"/>
    <w:rsid w:val="00DC112E"/>
    <w:rsid w:val="00DC1524"/>
    <w:rsid w:val="00DC1889"/>
    <w:rsid w:val="00DC1CA3"/>
    <w:rsid w:val="00DC2A33"/>
    <w:rsid w:val="00DC3214"/>
    <w:rsid w:val="00DC3579"/>
    <w:rsid w:val="00DC3E0F"/>
    <w:rsid w:val="00DC3F6F"/>
    <w:rsid w:val="00DC43AE"/>
    <w:rsid w:val="00DC45A4"/>
    <w:rsid w:val="00DC466F"/>
    <w:rsid w:val="00DC4841"/>
    <w:rsid w:val="00DC51EE"/>
    <w:rsid w:val="00DC5533"/>
    <w:rsid w:val="00DC5770"/>
    <w:rsid w:val="00DC593E"/>
    <w:rsid w:val="00DC59D7"/>
    <w:rsid w:val="00DC6E13"/>
    <w:rsid w:val="00DC6E1B"/>
    <w:rsid w:val="00DC70F0"/>
    <w:rsid w:val="00DC7EBE"/>
    <w:rsid w:val="00DD0BAC"/>
    <w:rsid w:val="00DD0C77"/>
    <w:rsid w:val="00DD12EF"/>
    <w:rsid w:val="00DD158F"/>
    <w:rsid w:val="00DD16FB"/>
    <w:rsid w:val="00DD1D74"/>
    <w:rsid w:val="00DD235A"/>
    <w:rsid w:val="00DD2381"/>
    <w:rsid w:val="00DD2B1D"/>
    <w:rsid w:val="00DD3821"/>
    <w:rsid w:val="00DD391B"/>
    <w:rsid w:val="00DD45D3"/>
    <w:rsid w:val="00DD48F3"/>
    <w:rsid w:val="00DD4E0C"/>
    <w:rsid w:val="00DD5A2A"/>
    <w:rsid w:val="00DD662B"/>
    <w:rsid w:val="00DD6AEC"/>
    <w:rsid w:val="00DD6C4A"/>
    <w:rsid w:val="00DD6C92"/>
    <w:rsid w:val="00DE01AB"/>
    <w:rsid w:val="00DE0B85"/>
    <w:rsid w:val="00DE12BD"/>
    <w:rsid w:val="00DE1532"/>
    <w:rsid w:val="00DE179B"/>
    <w:rsid w:val="00DE1CB3"/>
    <w:rsid w:val="00DE292D"/>
    <w:rsid w:val="00DE2AA3"/>
    <w:rsid w:val="00DE30D1"/>
    <w:rsid w:val="00DE3B74"/>
    <w:rsid w:val="00DE3CDA"/>
    <w:rsid w:val="00DE40F7"/>
    <w:rsid w:val="00DE47DF"/>
    <w:rsid w:val="00DE4A33"/>
    <w:rsid w:val="00DE4D21"/>
    <w:rsid w:val="00DE5EA6"/>
    <w:rsid w:val="00DE5F41"/>
    <w:rsid w:val="00DE61FB"/>
    <w:rsid w:val="00DE639E"/>
    <w:rsid w:val="00DE647C"/>
    <w:rsid w:val="00DE694E"/>
    <w:rsid w:val="00DE6B6A"/>
    <w:rsid w:val="00DE730F"/>
    <w:rsid w:val="00DE731D"/>
    <w:rsid w:val="00DE77FD"/>
    <w:rsid w:val="00DE7A1D"/>
    <w:rsid w:val="00DF0A62"/>
    <w:rsid w:val="00DF0A8D"/>
    <w:rsid w:val="00DF0E97"/>
    <w:rsid w:val="00DF11F0"/>
    <w:rsid w:val="00DF11F8"/>
    <w:rsid w:val="00DF1685"/>
    <w:rsid w:val="00DF1956"/>
    <w:rsid w:val="00DF1AD2"/>
    <w:rsid w:val="00DF1D62"/>
    <w:rsid w:val="00DF213C"/>
    <w:rsid w:val="00DF2170"/>
    <w:rsid w:val="00DF2D75"/>
    <w:rsid w:val="00DF2FC2"/>
    <w:rsid w:val="00DF2FF1"/>
    <w:rsid w:val="00DF3116"/>
    <w:rsid w:val="00DF3D62"/>
    <w:rsid w:val="00DF572E"/>
    <w:rsid w:val="00DF596A"/>
    <w:rsid w:val="00DF66E8"/>
    <w:rsid w:val="00DF6DA6"/>
    <w:rsid w:val="00DF708D"/>
    <w:rsid w:val="00DF7EB8"/>
    <w:rsid w:val="00E0031E"/>
    <w:rsid w:val="00E006EE"/>
    <w:rsid w:val="00E00CCC"/>
    <w:rsid w:val="00E00FD5"/>
    <w:rsid w:val="00E01956"/>
    <w:rsid w:val="00E02047"/>
    <w:rsid w:val="00E023E5"/>
    <w:rsid w:val="00E02837"/>
    <w:rsid w:val="00E03593"/>
    <w:rsid w:val="00E0443C"/>
    <w:rsid w:val="00E046AE"/>
    <w:rsid w:val="00E04B4F"/>
    <w:rsid w:val="00E0559F"/>
    <w:rsid w:val="00E069BF"/>
    <w:rsid w:val="00E06FD6"/>
    <w:rsid w:val="00E074C1"/>
    <w:rsid w:val="00E07530"/>
    <w:rsid w:val="00E07655"/>
    <w:rsid w:val="00E07B79"/>
    <w:rsid w:val="00E07CDC"/>
    <w:rsid w:val="00E1006A"/>
    <w:rsid w:val="00E1055D"/>
    <w:rsid w:val="00E105B9"/>
    <w:rsid w:val="00E10771"/>
    <w:rsid w:val="00E1079E"/>
    <w:rsid w:val="00E109C3"/>
    <w:rsid w:val="00E10F6A"/>
    <w:rsid w:val="00E112FA"/>
    <w:rsid w:val="00E12CED"/>
    <w:rsid w:val="00E13D2C"/>
    <w:rsid w:val="00E13EE3"/>
    <w:rsid w:val="00E1406A"/>
    <w:rsid w:val="00E1421F"/>
    <w:rsid w:val="00E1465F"/>
    <w:rsid w:val="00E148CD"/>
    <w:rsid w:val="00E14E22"/>
    <w:rsid w:val="00E14FF5"/>
    <w:rsid w:val="00E15713"/>
    <w:rsid w:val="00E16682"/>
    <w:rsid w:val="00E1678A"/>
    <w:rsid w:val="00E17549"/>
    <w:rsid w:val="00E17BAE"/>
    <w:rsid w:val="00E17DB4"/>
    <w:rsid w:val="00E17E85"/>
    <w:rsid w:val="00E17E99"/>
    <w:rsid w:val="00E2002A"/>
    <w:rsid w:val="00E2055A"/>
    <w:rsid w:val="00E20946"/>
    <w:rsid w:val="00E20B35"/>
    <w:rsid w:val="00E20BC1"/>
    <w:rsid w:val="00E20E73"/>
    <w:rsid w:val="00E21A0E"/>
    <w:rsid w:val="00E21F2D"/>
    <w:rsid w:val="00E21FA8"/>
    <w:rsid w:val="00E225FF"/>
    <w:rsid w:val="00E22A26"/>
    <w:rsid w:val="00E22DD9"/>
    <w:rsid w:val="00E2336E"/>
    <w:rsid w:val="00E23655"/>
    <w:rsid w:val="00E23AB9"/>
    <w:rsid w:val="00E23AC4"/>
    <w:rsid w:val="00E23ED2"/>
    <w:rsid w:val="00E2410F"/>
    <w:rsid w:val="00E2490D"/>
    <w:rsid w:val="00E24FE3"/>
    <w:rsid w:val="00E253D5"/>
    <w:rsid w:val="00E254E2"/>
    <w:rsid w:val="00E25663"/>
    <w:rsid w:val="00E256F7"/>
    <w:rsid w:val="00E25995"/>
    <w:rsid w:val="00E25D57"/>
    <w:rsid w:val="00E261AC"/>
    <w:rsid w:val="00E26257"/>
    <w:rsid w:val="00E264AD"/>
    <w:rsid w:val="00E27074"/>
    <w:rsid w:val="00E276B6"/>
    <w:rsid w:val="00E2793C"/>
    <w:rsid w:val="00E27E1C"/>
    <w:rsid w:val="00E27F3F"/>
    <w:rsid w:val="00E300F2"/>
    <w:rsid w:val="00E300FA"/>
    <w:rsid w:val="00E30442"/>
    <w:rsid w:val="00E30B99"/>
    <w:rsid w:val="00E30C81"/>
    <w:rsid w:val="00E31966"/>
    <w:rsid w:val="00E3203D"/>
    <w:rsid w:val="00E320D4"/>
    <w:rsid w:val="00E32AE4"/>
    <w:rsid w:val="00E32D6A"/>
    <w:rsid w:val="00E33396"/>
    <w:rsid w:val="00E335C5"/>
    <w:rsid w:val="00E33898"/>
    <w:rsid w:val="00E33D24"/>
    <w:rsid w:val="00E33E8E"/>
    <w:rsid w:val="00E3444F"/>
    <w:rsid w:val="00E34706"/>
    <w:rsid w:val="00E34ED4"/>
    <w:rsid w:val="00E35580"/>
    <w:rsid w:val="00E36110"/>
    <w:rsid w:val="00E36DD5"/>
    <w:rsid w:val="00E3751A"/>
    <w:rsid w:val="00E377A6"/>
    <w:rsid w:val="00E4005E"/>
    <w:rsid w:val="00E4016F"/>
    <w:rsid w:val="00E40A1E"/>
    <w:rsid w:val="00E40ED9"/>
    <w:rsid w:val="00E41CF2"/>
    <w:rsid w:val="00E41D23"/>
    <w:rsid w:val="00E42739"/>
    <w:rsid w:val="00E4297F"/>
    <w:rsid w:val="00E4364C"/>
    <w:rsid w:val="00E438F7"/>
    <w:rsid w:val="00E43E29"/>
    <w:rsid w:val="00E43EE5"/>
    <w:rsid w:val="00E449C3"/>
    <w:rsid w:val="00E44ACD"/>
    <w:rsid w:val="00E44CB9"/>
    <w:rsid w:val="00E45309"/>
    <w:rsid w:val="00E45343"/>
    <w:rsid w:val="00E45936"/>
    <w:rsid w:val="00E45B97"/>
    <w:rsid w:val="00E46852"/>
    <w:rsid w:val="00E46AB1"/>
    <w:rsid w:val="00E479FF"/>
    <w:rsid w:val="00E50471"/>
    <w:rsid w:val="00E504DE"/>
    <w:rsid w:val="00E510F2"/>
    <w:rsid w:val="00E51392"/>
    <w:rsid w:val="00E515B1"/>
    <w:rsid w:val="00E51662"/>
    <w:rsid w:val="00E5269A"/>
    <w:rsid w:val="00E527F9"/>
    <w:rsid w:val="00E535D1"/>
    <w:rsid w:val="00E536FC"/>
    <w:rsid w:val="00E53AA6"/>
    <w:rsid w:val="00E53C6C"/>
    <w:rsid w:val="00E53CB2"/>
    <w:rsid w:val="00E53D6A"/>
    <w:rsid w:val="00E54898"/>
    <w:rsid w:val="00E55558"/>
    <w:rsid w:val="00E55BB8"/>
    <w:rsid w:val="00E56344"/>
    <w:rsid w:val="00E57B8D"/>
    <w:rsid w:val="00E57E87"/>
    <w:rsid w:val="00E60322"/>
    <w:rsid w:val="00E60DE1"/>
    <w:rsid w:val="00E61076"/>
    <w:rsid w:val="00E61812"/>
    <w:rsid w:val="00E624FF"/>
    <w:rsid w:val="00E62CF0"/>
    <w:rsid w:val="00E62E5D"/>
    <w:rsid w:val="00E65073"/>
    <w:rsid w:val="00E65E8C"/>
    <w:rsid w:val="00E6676B"/>
    <w:rsid w:val="00E66800"/>
    <w:rsid w:val="00E66D78"/>
    <w:rsid w:val="00E673C1"/>
    <w:rsid w:val="00E67C5C"/>
    <w:rsid w:val="00E67E55"/>
    <w:rsid w:val="00E70504"/>
    <w:rsid w:val="00E71198"/>
    <w:rsid w:val="00E71BD3"/>
    <w:rsid w:val="00E71C3D"/>
    <w:rsid w:val="00E71E4F"/>
    <w:rsid w:val="00E72486"/>
    <w:rsid w:val="00E724EF"/>
    <w:rsid w:val="00E7264E"/>
    <w:rsid w:val="00E72651"/>
    <w:rsid w:val="00E727AD"/>
    <w:rsid w:val="00E73957"/>
    <w:rsid w:val="00E73C90"/>
    <w:rsid w:val="00E73CA4"/>
    <w:rsid w:val="00E73D3A"/>
    <w:rsid w:val="00E743A1"/>
    <w:rsid w:val="00E749B7"/>
    <w:rsid w:val="00E74BC5"/>
    <w:rsid w:val="00E74F05"/>
    <w:rsid w:val="00E7518B"/>
    <w:rsid w:val="00E7593F"/>
    <w:rsid w:val="00E75DD7"/>
    <w:rsid w:val="00E76497"/>
    <w:rsid w:val="00E76897"/>
    <w:rsid w:val="00E76C33"/>
    <w:rsid w:val="00E77615"/>
    <w:rsid w:val="00E8011B"/>
    <w:rsid w:val="00E801FE"/>
    <w:rsid w:val="00E80768"/>
    <w:rsid w:val="00E80E1E"/>
    <w:rsid w:val="00E81EA0"/>
    <w:rsid w:val="00E82135"/>
    <w:rsid w:val="00E8277E"/>
    <w:rsid w:val="00E82862"/>
    <w:rsid w:val="00E82CA0"/>
    <w:rsid w:val="00E82DAD"/>
    <w:rsid w:val="00E82E17"/>
    <w:rsid w:val="00E83635"/>
    <w:rsid w:val="00E839A5"/>
    <w:rsid w:val="00E84AD4"/>
    <w:rsid w:val="00E8534F"/>
    <w:rsid w:val="00E854EA"/>
    <w:rsid w:val="00E85EC9"/>
    <w:rsid w:val="00E86BAE"/>
    <w:rsid w:val="00E876A3"/>
    <w:rsid w:val="00E87DC5"/>
    <w:rsid w:val="00E90252"/>
    <w:rsid w:val="00E903A5"/>
    <w:rsid w:val="00E90A19"/>
    <w:rsid w:val="00E91460"/>
    <w:rsid w:val="00E915F1"/>
    <w:rsid w:val="00E91C42"/>
    <w:rsid w:val="00E92341"/>
    <w:rsid w:val="00E93148"/>
    <w:rsid w:val="00E93635"/>
    <w:rsid w:val="00E9455C"/>
    <w:rsid w:val="00E94F06"/>
    <w:rsid w:val="00E95243"/>
    <w:rsid w:val="00E956CB"/>
    <w:rsid w:val="00E95DB6"/>
    <w:rsid w:val="00E960B8"/>
    <w:rsid w:val="00E96514"/>
    <w:rsid w:val="00E96AEE"/>
    <w:rsid w:val="00E96D1C"/>
    <w:rsid w:val="00E977CB"/>
    <w:rsid w:val="00E977CE"/>
    <w:rsid w:val="00E97990"/>
    <w:rsid w:val="00E97C52"/>
    <w:rsid w:val="00E97D2F"/>
    <w:rsid w:val="00E97EA7"/>
    <w:rsid w:val="00E97FB1"/>
    <w:rsid w:val="00EA1514"/>
    <w:rsid w:val="00EA16E1"/>
    <w:rsid w:val="00EA1767"/>
    <w:rsid w:val="00EA1F8E"/>
    <w:rsid w:val="00EA2360"/>
    <w:rsid w:val="00EA272B"/>
    <w:rsid w:val="00EA2F5D"/>
    <w:rsid w:val="00EA301E"/>
    <w:rsid w:val="00EA3451"/>
    <w:rsid w:val="00EA3834"/>
    <w:rsid w:val="00EA3BA1"/>
    <w:rsid w:val="00EA4024"/>
    <w:rsid w:val="00EA449C"/>
    <w:rsid w:val="00EA4F1E"/>
    <w:rsid w:val="00EA4F7D"/>
    <w:rsid w:val="00EA51BF"/>
    <w:rsid w:val="00EA5F9C"/>
    <w:rsid w:val="00EA633B"/>
    <w:rsid w:val="00EA659C"/>
    <w:rsid w:val="00EA7206"/>
    <w:rsid w:val="00EB0A68"/>
    <w:rsid w:val="00EB0E6A"/>
    <w:rsid w:val="00EB0FE6"/>
    <w:rsid w:val="00EB1646"/>
    <w:rsid w:val="00EB16EB"/>
    <w:rsid w:val="00EB182C"/>
    <w:rsid w:val="00EB19D9"/>
    <w:rsid w:val="00EB2185"/>
    <w:rsid w:val="00EB2287"/>
    <w:rsid w:val="00EB269D"/>
    <w:rsid w:val="00EB30E8"/>
    <w:rsid w:val="00EB344E"/>
    <w:rsid w:val="00EB3C27"/>
    <w:rsid w:val="00EB45D7"/>
    <w:rsid w:val="00EB47B3"/>
    <w:rsid w:val="00EB4926"/>
    <w:rsid w:val="00EB4B58"/>
    <w:rsid w:val="00EB4E5F"/>
    <w:rsid w:val="00EB5197"/>
    <w:rsid w:val="00EB5629"/>
    <w:rsid w:val="00EB5734"/>
    <w:rsid w:val="00EB5927"/>
    <w:rsid w:val="00EB75EB"/>
    <w:rsid w:val="00EB7605"/>
    <w:rsid w:val="00EB76CB"/>
    <w:rsid w:val="00EC089D"/>
    <w:rsid w:val="00EC0DD3"/>
    <w:rsid w:val="00EC0ED2"/>
    <w:rsid w:val="00EC101A"/>
    <w:rsid w:val="00EC1394"/>
    <w:rsid w:val="00EC1BB3"/>
    <w:rsid w:val="00EC20D7"/>
    <w:rsid w:val="00EC226A"/>
    <w:rsid w:val="00EC229B"/>
    <w:rsid w:val="00EC28DD"/>
    <w:rsid w:val="00EC2EE6"/>
    <w:rsid w:val="00EC3012"/>
    <w:rsid w:val="00EC3713"/>
    <w:rsid w:val="00EC37A0"/>
    <w:rsid w:val="00EC3FA5"/>
    <w:rsid w:val="00EC43D6"/>
    <w:rsid w:val="00EC552D"/>
    <w:rsid w:val="00EC56D4"/>
    <w:rsid w:val="00EC5A97"/>
    <w:rsid w:val="00EC5B93"/>
    <w:rsid w:val="00EC774B"/>
    <w:rsid w:val="00ED13EB"/>
    <w:rsid w:val="00ED1462"/>
    <w:rsid w:val="00ED14A1"/>
    <w:rsid w:val="00ED17FA"/>
    <w:rsid w:val="00ED1856"/>
    <w:rsid w:val="00ED1CEF"/>
    <w:rsid w:val="00ED24B6"/>
    <w:rsid w:val="00ED25D2"/>
    <w:rsid w:val="00ED27E0"/>
    <w:rsid w:val="00ED31E3"/>
    <w:rsid w:val="00ED34D9"/>
    <w:rsid w:val="00ED35C0"/>
    <w:rsid w:val="00ED3924"/>
    <w:rsid w:val="00ED3F38"/>
    <w:rsid w:val="00ED410B"/>
    <w:rsid w:val="00ED4124"/>
    <w:rsid w:val="00ED4DA2"/>
    <w:rsid w:val="00ED5030"/>
    <w:rsid w:val="00ED547D"/>
    <w:rsid w:val="00ED596C"/>
    <w:rsid w:val="00ED5ACF"/>
    <w:rsid w:val="00ED657D"/>
    <w:rsid w:val="00ED6B27"/>
    <w:rsid w:val="00EE0174"/>
    <w:rsid w:val="00EE01D1"/>
    <w:rsid w:val="00EE083C"/>
    <w:rsid w:val="00EE0D6A"/>
    <w:rsid w:val="00EE12E9"/>
    <w:rsid w:val="00EE13A7"/>
    <w:rsid w:val="00EE2B55"/>
    <w:rsid w:val="00EE3341"/>
    <w:rsid w:val="00EE3445"/>
    <w:rsid w:val="00EE40E2"/>
    <w:rsid w:val="00EE4436"/>
    <w:rsid w:val="00EE4BBE"/>
    <w:rsid w:val="00EE546C"/>
    <w:rsid w:val="00EE563D"/>
    <w:rsid w:val="00EE5DFC"/>
    <w:rsid w:val="00EE60E7"/>
    <w:rsid w:val="00EE6940"/>
    <w:rsid w:val="00EE6A20"/>
    <w:rsid w:val="00EE6E5C"/>
    <w:rsid w:val="00EE74CA"/>
    <w:rsid w:val="00EE7503"/>
    <w:rsid w:val="00EE7636"/>
    <w:rsid w:val="00EE7F14"/>
    <w:rsid w:val="00EF00A8"/>
    <w:rsid w:val="00EF02E6"/>
    <w:rsid w:val="00EF043D"/>
    <w:rsid w:val="00EF045D"/>
    <w:rsid w:val="00EF0511"/>
    <w:rsid w:val="00EF0908"/>
    <w:rsid w:val="00EF0983"/>
    <w:rsid w:val="00EF0C8C"/>
    <w:rsid w:val="00EF0E21"/>
    <w:rsid w:val="00EF138D"/>
    <w:rsid w:val="00EF152C"/>
    <w:rsid w:val="00EF1821"/>
    <w:rsid w:val="00EF1B9E"/>
    <w:rsid w:val="00EF1D2F"/>
    <w:rsid w:val="00EF20C3"/>
    <w:rsid w:val="00EF2272"/>
    <w:rsid w:val="00EF231B"/>
    <w:rsid w:val="00EF2449"/>
    <w:rsid w:val="00EF2467"/>
    <w:rsid w:val="00EF256C"/>
    <w:rsid w:val="00EF268D"/>
    <w:rsid w:val="00EF29AE"/>
    <w:rsid w:val="00EF3393"/>
    <w:rsid w:val="00EF36DE"/>
    <w:rsid w:val="00EF3C6A"/>
    <w:rsid w:val="00EF3C7A"/>
    <w:rsid w:val="00EF3F1A"/>
    <w:rsid w:val="00EF4378"/>
    <w:rsid w:val="00EF463E"/>
    <w:rsid w:val="00EF4AFF"/>
    <w:rsid w:val="00EF541D"/>
    <w:rsid w:val="00EF571F"/>
    <w:rsid w:val="00EF579C"/>
    <w:rsid w:val="00EF57BB"/>
    <w:rsid w:val="00EF585C"/>
    <w:rsid w:val="00EF5B95"/>
    <w:rsid w:val="00EF5D4F"/>
    <w:rsid w:val="00EF60B7"/>
    <w:rsid w:val="00EF613D"/>
    <w:rsid w:val="00EF73B1"/>
    <w:rsid w:val="00EF7D56"/>
    <w:rsid w:val="00F000AB"/>
    <w:rsid w:val="00F00922"/>
    <w:rsid w:val="00F00F08"/>
    <w:rsid w:val="00F0102C"/>
    <w:rsid w:val="00F0106B"/>
    <w:rsid w:val="00F0137B"/>
    <w:rsid w:val="00F0139C"/>
    <w:rsid w:val="00F01AE4"/>
    <w:rsid w:val="00F020E1"/>
    <w:rsid w:val="00F0221D"/>
    <w:rsid w:val="00F02DE5"/>
    <w:rsid w:val="00F0324F"/>
    <w:rsid w:val="00F03AA2"/>
    <w:rsid w:val="00F043F9"/>
    <w:rsid w:val="00F04E02"/>
    <w:rsid w:val="00F05558"/>
    <w:rsid w:val="00F0595E"/>
    <w:rsid w:val="00F05A7B"/>
    <w:rsid w:val="00F060D2"/>
    <w:rsid w:val="00F06454"/>
    <w:rsid w:val="00F06CB2"/>
    <w:rsid w:val="00F06E72"/>
    <w:rsid w:val="00F07C8A"/>
    <w:rsid w:val="00F07D8B"/>
    <w:rsid w:val="00F104D0"/>
    <w:rsid w:val="00F10840"/>
    <w:rsid w:val="00F10BD9"/>
    <w:rsid w:val="00F116E1"/>
    <w:rsid w:val="00F11E4F"/>
    <w:rsid w:val="00F1272B"/>
    <w:rsid w:val="00F13033"/>
    <w:rsid w:val="00F13232"/>
    <w:rsid w:val="00F132E7"/>
    <w:rsid w:val="00F13A85"/>
    <w:rsid w:val="00F13C6A"/>
    <w:rsid w:val="00F13C93"/>
    <w:rsid w:val="00F14212"/>
    <w:rsid w:val="00F149A5"/>
    <w:rsid w:val="00F14A1F"/>
    <w:rsid w:val="00F14D95"/>
    <w:rsid w:val="00F15D2C"/>
    <w:rsid w:val="00F16582"/>
    <w:rsid w:val="00F16B9D"/>
    <w:rsid w:val="00F16CE1"/>
    <w:rsid w:val="00F17125"/>
    <w:rsid w:val="00F179EF"/>
    <w:rsid w:val="00F17E02"/>
    <w:rsid w:val="00F17E22"/>
    <w:rsid w:val="00F20017"/>
    <w:rsid w:val="00F20776"/>
    <w:rsid w:val="00F21051"/>
    <w:rsid w:val="00F2106E"/>
    <w:rsid w:val="00F21420"/>
    <w:rsid w:val="00F21514"/>
    <w:rsid w:val="00F21AE7"/>
    <w:rsid w:val="00F21B8E"/>
    <w:rsid w:val="00F21CAF"/>
    <w:rsid w:val="00F223BD"/>
    <w:rsid w:val="00F223EA"/>
    <w:rsid w:val="00F22EE2"/>
    <w:rsid w:val="00F232DA"/>
    <w:rsid w:val="00F23491"/>
    <w:rsid w:val="00F24874"/>
    <w:rsid w:val="00F24980"/>
    <w:rsid w:val="00F24B20"/>
    <w:rsid w:val="00F24CF3"/>
    <w:rsid w:val="00F24EF6"/>
    <w:rsid w:val="00F25C36"/>
    <w:rsid w:val="00F26145"/>
    <w:rsid w:val="00F26345"/>
    <w:rsid w:val="00F2634C"/>
    <w:rsid w:val="00F26D6D"/>
    <w:rsid w:val="00F26F90"/>
    <w:rsid w:val="00F30616"/>
    <w:rsid w:val="00F31281"/>
    <w:rsid w:val="00F319F9"/>
    <w:rsid w:val="00F31E2B"/>
    <w:rsid w:val="00F32661"/>
    <w:rsid w:val="00F32AF9"/>
    <w:rsid w:val="00F33B96"/>
    <w:rsid w:val="00F33D39"/>
    <w:rsid w:val="00F341D9"/>
    <w:rsid w:val="00F346B1"/>
    <w:rsid w:val="00F3484E"/>
    <w:rsid w:val="00F349DE"/>
    <w:rsid w:val="00F34E84"/>
    <w:rsid w:val="00F34FB3"/>
    <w:rsid w:val="00F35532"/>
    <w:rsid w:val="00F36323"/>
    <w:rsid w:val="00F36F16"/>
    <w:rsid w:val="00F37507"/>
    <w:rsid w:val="00F40042"/>
    <w:rsid w:val="00F408AB"/>
    <w:rsid w:val="00F415F2"/>
    <w:rsid w:val="00F418C7"/>
    <w:rsid w:val="00F42037"/>
    <w:rsid w:val="00F423F6"/>
    <w:rsid w:val="00F42415"/>
    <w:rsid w:val="00F424D3"/>
    <w:rsid w:val="00F4284C"/>
    <w:rsid w:val="00F42A38"/>
    <w:rsid w:val="00F4336F"/>
    <w:rsid w:val="00F433F2"/>
    <w:rsid w:val="00F43455"/>
    <w:rsid w:val="00F43F6C"/>
    <w:rsid w:val="00F443B0"/>
    <w:rsid w:val="00F444E7"/>
    <w:rsid w:val="00F447EA"/>
    <w:rsid w:val="00F448ED"/>
    <w:rsid w:val="00F44943"/>
    <w:rsid w:val="00F44DB9"/>
    <w:rsid w:val="00F453DF"/>
    <w:rsid w:val="00F4737E"/>
    <w:rsid w:val="00F47D5F"/>
    <w:rsid w:val="00F47E5F"/>
    <w:rsid w:val="00F50623"/>
    <w:rsid w:val="00F511EE"/>
    <w:rsid w:val="00F51292"/>
    <w:rsid w:val="00F51D28"/>
    <w:rsid w:val="00F51E4D"/>
    <w:rsid w:val="00F52D1A"/>
    <w:rsid w:val="00F533F9"/>
    <w:rsid w:val="00F539AC"/>
    <w:rsid w:val="00F53D94"/>
    <w:rsid w:val="00F5420D"/>
    <w:rsid w:val="00F54768"/>
    <w:rsid w:val="00F54836"/>
    <w:rsid w:val="00F54ADC"/>
    <w:rsid w:val="00F54C0E"/>
    <w:rsid w:val="00F55109"/>
    <w:rsid w:val="00F553E8"/>
    <w:rsid w:val="00F5569D"/>
    <w:rsid w:val="00F55AA3"/>
    <w:rsid w:val="00F55DFC"/>
    <w:rsid w:val="00F56C88"/>
    <w:rsid w:val="00F57BDA"/>
    <w:rsid w:val="00F57F43"/>
    <w:rsid w:val="00F60058"/>
    <w:rsid w:val="00F6066A"/>
    <w:rsid w:val="00F60688"/>
    <w:rsid w:val="00F60D88"/>
    <w:rsid w:val="00F60DC0"/>
    <w:rsid w:val="00F61248"/>
    <w:rsid w:val="00F61281"/>
    <w:rsid w:val="00F613C3"/>
    <w:rsid w:val="00F6151A"/>
    <w:rsid w:val="00F6208A"/>
    <w:rsid w:val="00F626F5"/>
    <w:rsid w:val="00F629DE"/>
    <w:rsid w:val="00F632C0"/>
    <w:rsid w:val="00F63811"/>
    <w:rsid w:val="00F638B4"/>
    <w:rsid w:val="00F6394E"/>
    <w:rsid w:val="00F643C2"/>
    <w:rsid w:val="00F64616"/>
    <w:rsid w:val="00F64A0B"/>
    <w:rsid w:val="00F6557B"/>
    <w:rsid w:val="00F66600"/>
    <w:rsid w:val="00F666B5"/>
    <w:rsid w:val="00F66F05"/>
    <w:rsid w:val="00F67176"/>
    <w:rsid w:val="00F67275"/>
    <w:rsid w:val="00F67EF9"/>
    <w:rsid w:val="00F700FD"/>
    <w:rsid w:val="00F705F6"/>
    <w:rsid w:val="00F713E2"/>
    <w:rsid w:val="00F7187B"/>
    <w:rsid w:val="00F718A4"/>
    <w:rsid w:val="00F71F69"/>
    <w:rsid w:val="00F722CC"/>
    <w:rsid w:val="00F72698"/>
    <w:rsid w:val="00F728AA"/>
    <w:rsid w:val="00F72AD3"/>
    <w:rsid w:val="00F72C8A"/>
    <w:rsid w:val="00F72CA8"/>
    <w:rsid w:val="00F72D8D"/>
    <w:rsid w:val="00F72D90"/>
    <w:rsid w:val="00F72F5B"/>
    <w:rsid w:val="00F741FA"/>
    <w:rsid w:val="00F7430B"/>
    <w:rsid w:val="00F745D9"/>
    <w:rsid w:val="00F7494C"/>
    <w:rsid w:val="00F7523E"/>
    <w:rsid w:val="00F759D7"/>
    <w:rsid w:val="00F7609A"/>
    <w:rsid w:val="00F76924"/>
    <w:rsid w:val="00F76C4F"/>
    <w:rsid w:val="00F76FD6"/>
    <w:rsid w:val="00F77293"/>
    <w:rsid w:val="00F77C33"/>
    <w:rsid w:val="00F77C4A"/>
    <w:rsid w:val="00F77D71"/>
    <w:rsid w:val="00F808F0"/>
    <w:rsid w:val="00F80927"/>
    <w:rsid w:val="00F80956"/>
    <w:rsid w:val="00F81921"/>
    <w:rsid w:val="00F819E1"/>
    <w:rsid w:val="00F81FBC"/>
    <w:rsid w:val="00F822A0"/>
    <w:rsid w:val="00F83A8B"/>
    <w:rsid w:val="00F83B2E"/>
    <w:rsid w:val="00F84099"/>
    <w:rsid w:val="00F8412E"/>
    <w:rsid w:val="00F843F7"/>
    <w:rsid w:val="00F8476D"/>
    <w:rsid w:val="00F84B12"/>
    <w:rsid w:val="00F85501"/>
    <w:rsid w:val="00F856DE"/>
    <w:rsid w:val="00F85851"/>
    <w:rsid w:val="00F86769"/>
    <w:rsid w:val="00F8676D"/>
    <w:rsid w:val="00F86972"/>
    <w:rsid w:val="00F86C16"/>
    <w:rsid w:val="00F87074"/>
    <w:rsid w:val="00F87256"/>
    <w:rsid w:val="00F8783D"/>
    <w:rsid w:val="00F8798B"/>
    <w:rsid w:val="00F9034D"/>
    <w:rsid w:val="00F90624"/>
    <w:rsid w:val="00F907AF"/>
    <w:rsid w:val="00F90E09"/>
    <w:rsid w:val="00F913D6"/>
    <w:rsid w:val="00F9145D"/>
    <w:rsid w:val="00F91CBC"/>
    <w:rsid w:val="00F91E36"/>
    <w:rsid w:val="00F922E0"/>
    <w:rsid w:val="00F922ED"/>
    <w:rsid w:val="00F9329F"/>
    <w:rsid w:val="00F93A0A"/>
    <w:rsid w:val="00F94A71"/>
    <w:rsid w:val="00F94CCA"/>
    <w:rsid w:val="00F9535C"/>
    <w:rsid w:val="00F953AB"/>
    <w:rsid w:val="00F955E5"/>
    <w:rsid w:val="00F95780"/>
    <w:rsid w:val="00F95EFB"/>
    <w:rsid w:val="00F9624E"/>
    <w:rsid w:val="00F96923"/>
    <w:rsid w:val="00F96E26"/>
    <w:rsid w:val="00F970DB"/>
    <w:rsid w:val="00F9766C"/>
    <w:rsid w:val="00FA008C"/>
    <w:rsid w:val="00FA0431"/>
    <w:rsid w:val="00FA04E0"/>
    <w:rsid w:val="00FA0577"/>
    <w:rsid w:val="00FA086C"/>
    <w:rsid w:val="00FA0870"/>
    <w:rsid w:val="00FA0FFB"/>
    <w:rsid w:val="00FA1441"/>
    <w:rsid w:val="00FA203F"/>
    <w:rsid w:val="00FA38A1"/>
    <w:rsid w:val="00FA3C01"/>
    <w:rsid w:val="00FA3F41"/>
    <w:rsid w:val="00FA44D9"/>
    <w:rsid w:val="00FA459D"/>
    <w:rsid w:val="00FA4A3B"/>
    <w:rsid w:val="00FA4EEE"/>
    <w:rsid w:val="00FA62C1"/>
    <w:rsid w:val="00FA6B17"/>
    <w:rsid w:val="00FA723B"/>
    <w:rsid w:val="00FA73E4"/>
    <w:rsid w:val="00FA7860"/>
    <w:rsid w:val="00FB0060"/>
    <w:rsid w:val="00FB012F"/>
    <w:rsid w:val="00FB029B"/>
    <w:rsid w:val="00FB0A08"/>
    <w:rsid w:val="00FB0AD3"/>
    <w:rsid w:val="00FB0D58"/>
    <w:rsid w:val="00FB185F"/>
    <w:rsid w:val="00FB1D2F"/>
    <w:rsid w:val="00FB21EE"/>
    <w:rsid w:val="00FB2506"/>
    <w:rsid w:val="00FB306B"/>
    <w:rsid w:val="00FB30A8"/>
    <w:rsid w:val="00FB3784"/>
    <w:rsid w:val="00FB50C2"/>
    <w:rsid w:val="00FB529D"/>
    <w:rsid w:val="00FB56C5"/>
    <w:rsid w:val="00FB57EF"/>
    <w:rsid w:val="00FB59E5"/>
    <w:rsid w:val="00FB5FB0"/>
    <w:rsid w:val="00FB6E9A"/>
    <w:rsid w:val="00FB6F0E"/>
    <w:rsid w:val="00FB7A46"/>
    <w:rsid w:val="00FB7D49"/>
    <w:rsid w:val="00FC06BF"/>
    <w:rsid w:val="00FC0AE4"/>
    <w:rsid w:val="00FC0E21"/>
    <w:rsid w:val="00FC15FD"/>
    <w:rsid w:val="00FC1694"/>
    <w:rsid w:val="00FC1BE6"/>
    <w:rsid w:val="00FC1CA7"/>
    <w:rsid w:val="00FC1CF2"/>
    <w:rsid w:val="00FC2124"/>
    <w:rsid w:val="00FC2576"/>
    <w:rsid w:val="00FC2A8A"/>
    <w:rsid w:val="00FC2E45"/>
    <w:rsid w:val="00FC351E"/>
    <w:rsid w:val="00FC35DE"/>
    <w:rsid w:val="00FC3D8C"/>
    <w:rsid w:val="00FC4398"/>
    <w:rsid w:val="00FC440C"/>
    <w:rsid w:val="00FC4A5F"/>
    <w:rsid w:val="00FC4B62"/>
    <w:rsid w:val="00FC4BA2"/>
    <w:rsid w:val="00FC503B"/>
    <w:rsid w:val="00FC5301"/>
    <w:rsid w:val="00FC588B"/>
    <w:rsid w:val="00FC5B26"/>
    <w:rsid w:val="00FC5F5C"/>
    <w:rsid w:val="00FC6028"/>
    <w:rsid w:val="00FC635D"/>
    <w:rsid w:val="00FC66B8"/>
    <w:rsid w:val="00FC6719"/>
    <w:rsid w:val="00FC6947"/>
    <w:rsid w:val="00FC6E6C"/>
    <w:rsid w:val="00FC6E74"/>
    <w:rsid w:val="00FC7186"/>
    <w:rsid w:val="00FC742F"/>
    <w:rsid w:val="00FC7C89"/>
    <w:rsid w:val="00FD0F61"/>
    <w:rsid w:val="00FD1102"/>
    <w:rsid w:val="00FD1280"/>
    <w:rsid w:val="00FD143C"/>
    <w:rsid w:val="00FD1580"/>
    <w:rsid w:val="00FD1946"/>
    <w:rsid w:val="00FD1D2C"/>
    <w:rsid w:val="00FD1DE0"/>
    <w:rsid w:val="00FD2965"/>
    <w:rsid w:val="00FD2A64"/>
    <w:rsid w:val="00FD2CC3"/>
    <w:rsid w:val="00FD2FEA"/>
    <w:rsid w:val="00FD3D61"/>
    <w:rsid w:val="00FD436D"/>
    <w:rsid w:val="00FD4796"/>
    <w:rsid w:val="00FD491D"/>
    <w:rsid w:val="00FD49DB"/>
    <w:rsid w:val="00FD4A3A"/>
    <w:rsid w:val="00FD4E79"/>
    <w:rsid w:val="00FD5062"/>
    <w:rsid w:val="00FD5C8E"/>
    <w:rsid w:val="00FD692F"/>
    <w:rsid w:val="00FD764D"/>
    <w:rsid w:val="00FD7675"/>
    <w:rsid w:val="00FD7B35"/>
    <w:rsid w:val="00FD7C6C"/>
    <w:rsid w:val="00FD7CDC"/>
    <w:rsid w:val="00FD7F20"/>
    <w:rsid w:val="00FE01A6"/>
    <w:rsid w:val="00FE02F8"/>
    <w:rsid w:val="00FE0BA6"/>
    <w:rsid w:val="00FE1445"/>
    <w:rsid w:val="00FE153E"/>
    <w:rsid w:val="00FE18EF"/>
    <w:rsid w:val="00FE1CE2"/>
    <w:rsid w:val="00FE1DFC"/>
    <w:rsid w:val="00FE235B"/>
    <w:rsid w:val="00FE2651"/>
    <w:rsid w:val="00FE26EE"/>
    <w:rsid w:val="00FE27FE"/>
    <w:rsid w:val="00FE2852"/>
    <w:rsid w:val="00FE2F5F"/>
    <w:rsid w:val="00FE393B"/>
    <w:rsid w:val="00FE4145"/>
    <w:rsid w:val="00FE4608"/>
    <w:rsid w:val="00FE4826"/>
    <w:rsid w:val="00FE53DC"/>
    <w:rsid w:val="00FE5DD2"/>
    <w:rsid w:val="00FE63B3"/>
    <w:rsid w:val="00FE66DF"/>
    <w:rsid w:val="00FE6845"/>
    <w:rsid w:val="00FE6AD1"/>
    <w:rsid w:val="00FE78FD"/>
    <w:rsid w:val="00FE7BA2"/>
    <w:rsid w:val="00FF030E"/>
    <w:rsid w:val="00FF0586"/>
    <w:rsid w:val="00FF08DA"/>
    <w:rsid w:val="00FF09BD"/>
    <w:rsid w:val="00FF1744"/>
    <w:rsid w:val="00FF2265"/>
    <w:rsid w:val="00FF3496"/>
    <w:rsid w:val="00FF3CA1"/>
    <w:rsid w:val="00FF4177"/>
    <w:rsid w:val="00FF4374"/>
    <w:rsid w:val="00FF4675"/>
    <w:rsid w:val="00FF48C8"/>
    <w:rsid w:val="00FF6248"/>
    <w:rsid w:val="00FF66E9"/>
    <w:rsid w:val="00FF69AF"/>
    <w:rsid w:val="00FF7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0D963A"/>
  <w15:docId w15:val="{29F90630-7AA0-44E5-87E4-7A3CD3A3D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A077D"/>
    <w:rPr>
      <w:rFonts w:ascii="Arial" w:hAnsi="Arial" w:cs="Arial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qFormat/>
    <w:rsid w:val="00170972"/>
    <w:pPr>
      <w:keepNext/>
      <w:spacing w:before="240"/>
      <w:outlineLvl w:val="0"/>
    </w:pPr>
    <w:rPr>
      <w:b/>
      <w:bCs/>
      <w:i/>
      <w:iCs/>
      <w:u w:val="single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4569CC"/>
    <w:pPr>
      <w:keepNext/>
      <w:keepLines/>
      <w:spacing w:before="40" w:line="276" w:lineRule="auto"/>
      <w:ind w:left="-510"/>
      <w:outlineLvl w:val="1"/>
    </w:pPr>
    <w:rPr>
      <w:rFonts w:asciiTheme="majorHAnsi" w:eastAsiaTheme="majorEastAsia" w:hAnsiTheme="majorHAnsi" w:cstheme="majorBidi"/>
      <w:b/>
      <w:szCs w:val="26"/>
      <w:lang w:val="es-MX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170972"/>
    <w:pPr>
      <w:tabs>
        <w:tab w:val="center" w:pos="4320"/>
        <w:tab w:val="right" w:pos="8640"/>
      </w:tabs>
    </w:pPr>
  </w:style>
  <w:style w:type="paragraph" w:styleId="Encabezado">
    <w:name w:val="header"/>
    <w:basedOn w:val="Normal"/>
    <w:link w:val="EncabezadoCar"/>
    <w:uiPriority w:val="99"/>
    <w:rsid w:val="00170972"/>
    <w:pPr>
      <w:tabs>
        <w:tab w:val="center" w:pos="4320"/>
        <w:tab w:val="right" w:pos="8640"/>
      </w:tabs>
    </w:pPr>
  </w:style>
  <w:style w:type="paragraph" w:customStyle="1" w:styleId="Textonotafinal">
    <w:name w:val="Texto nota final"/>
    <w:basedOn w:val="Normal"/>
    <w:rsid w:val="00170972"/>
    <w:rPr>
      <w:sz w:val="20"/>
      <w:szCs w:val="20"/>
    </w:rPr>
  </w:style>
  <w:style w:type="paragraph" w:customStyle="1" w:styleId="n0">
    <w:name w:val="n0"/>
    <w:basedOn w:val="Normal"/>
    <w:rsid w:val="00170972"/>
    <w:pPr>
      <w:keepLines/>
      <w:spacing w:before="240"/>
      <w:ind w:left="709" w:right="-351" w:hanging="709"/>
    </w:pPr>
    <w:rPr>
      <w:color w:val="800080"/>
    </w:rPr>
  </w:style>
  <w:style w:type="paragraph" w:styleId="Textoindependiente">
    <w:name w:val="Body Text"/>
    <w:basedOn w:val="Normal"/>
    <w:rsid w:val="00170972"/>
    <w:pPr>
      <w:spacing w:before="240"/>
    </w:pPr>
    <w:rPr>
      <w:color w:val="0000FF"/>
    </w:rPr>
  </w:style>
  <w:style w:type="paragraph" w:customStyle="1" w:styleId="n01">
    <w:name w:val="n01"/>
    <w:basedOn w:val="Normal"/>
    <w:rsid w:val="00170972"/>
    <w:pPr>
      <w:keepLines/>
      <w:spacing w:before="240"/>
      <w:ind w:left="720" w:hanging="720"/>
    </w:pPr>
    <w:rPr>
      <w:rFonts w:ascii="Univers (W1)" w:hAnsi="Univers (W1)"/>
      <w:color w:val="800080"/>
    </w:rPr>
  </w:style>
  <w:style w:type="paragraph" w:customStyle="1" w:styleId="Mapadeldocumento1">
    <w:name w:val="Mapa del documento1"/>
    <w:basedOn w:val="Normal"/>
    <w:rsid w:val="00170972"/>
    <w:pPr>
      <w:shd w:val="clear" w:color="auto" w:fill="000080"/>
    </w:pPr>
    <w:rPr>
      <w:rFonts w:ascii="Tahoma" w:hAnsi="Tahoma" w:cs="Tahoma"/>
    </w:rPr>
  </w:style>
  <w:style w:type="paragraph" w:customStyle="1" w:styleId="Profesin">
    <w:name w:val="Profesión"/>
    <w:basedOn w:val="Normal"/>
    <w:rsid w:val="00170972"/>
    <w:pPr>
      <w:jc w:val="center"/>
    </w:pPr>
    <w:rPr>
      <w:b/>
      <w:bCs/>
      <w:caps/>
      <w:sz w:val="28"/>
      <w:szCs w:val="28"/>
    </w:rPr>
  </w:style>
  <w:style w:type="paragraph" w:styleId="Subttulo">
    <w:name w:val="Subtitle"/>
    <w:basedOn w:val="Normal"/>
    <w:qFormat/>
    <w:rsid w:val="00170972"/>
    <w:pPr>
      <w:jc w:val="center"/>
    </w:pPr>
    <w:rPr>
      <w:b/>
      <w:bCs/>
    </w:rPr>
  </w:style>
  <w:style w:type="paragraph" w:styleId="Mapadeldocumento">
    <w:name w:val="Document Map"/>
    <w:basedOn w:val="Normal"/>
    <w:semiHidden/>
    <w:rsid w:val="00170972"/>
    <w:pPr>
      <w:shd w:val="clear" w:color="auto" w:fill="000080"/>
    </w:pPr>
    <w:rPr>
      <w:rFonts w:ascii="Tahoma" w:hAnsi="Tahoma" w:cs="Tahoma"/>
    </w:rPr>
  </w:style>
  <w:style w:type="paragraph" w:styleId="Textoindependiente2">
    <w:name w:val="Body Text 2"/>
    <w:basedOn w:val="Normal"/>
    <w:rsid w:val="00170972"/>
    <w:pPr>
      <w:spacing w:before="240"/>
      <w:ind w:right="1951"/>
    </w:pPr>
  </w:style>
  <w:style w:type="paragraph" w:customStyle="1" w:styleId="p0">
    <w:name w:val="p0"/>
    <w:basedOn w:val="Normal"/>
    <w:rsid w:val="00170972"/>
    <w:pPr>
      <w:keepLines/>
      <w:widowControl w:val="0"/>
      <w:spacing w:before="240"/>
    </w:pPr>
    <w:rPr>
      <w:rFonts w:ascii="Helvetica" w:hAnsi="Helvetica"/>
      <w:snapToGrid w:val="0"/>
      <w:color w:val="0000FF"/>
    </w:rPr>
  </w:style>
  <w:style w:type="paragraph" w:styleId="Textodeglobo">
    <w:name w:val="Balloon Text"/>
    <w:basedOn w:val="Normal"/>
    <w:link w:val="TextodegloboCar"/>
    <w:uiPriority w:val="99"/>
    <w:semiHidden/>
    <w:rsid w:val="00170972"/>
    <w:rPr>
      <w:rFonts w:ascii="Tahoma" w:hAnsi="Tahoma" w:cs="Tahoma"/>
      <w:sz w:val="16"/>
      <w:szCs w:val="16"/>
    </w:rPr>
  </w:style>
  <w:style w:type="paragraph" w:styleId="Textoindependiente3">
    <w:name w:val="Body Text 3"/>
    <w:basedOn w:val="Normal"/>
    <w:rsid w:val="00170972"/>
    <w:pPr>
      <w:spacing w:before="360"/>
      <w:outlineLvl w:val="0"/>
    </w:pPr>
    <w:rPr>
      <w:u w:val="single"/>
    </w:rPr>
  </w:style>
  <w:style w:type="paragraph" w:styleId="TDC7">
    <w:name w:val="toc 7"/>
    <w:basedOn w:val="Normal"/>
    <w:next w:val="Normal"/>
    <w:rsid w:val="00CC726E"/>
    <w:pPr>
      <w:tabs>
        <w:tab w:val="left" w:leader="dot" w:pos="8646"/>
        <w:tab w:val="right" w:pos="9072"/>
      </w:tabs>
      <w:ind w:left="4253" w:right="850"/>
    </w:pPr>
    <w:rPr>
      <w:rFonts w:ascii="Univers (W1)" w:hAnsi="Univers (W1)" w:cs="Times New Roman"/>
    </w:rPr>
  </w:style>
  <w:style w:type="character" w:styleId="Hipervnculo">
    <w:name w:val="Hyperlink"/>
    <w:basedOn w:val="Fuentedeprrafopredeter"/>
    <w:uiPriority w:val="99"/>
    <w:rsid w:val="00404D4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8476D"/>
    <w:pPr>
      <w:ind w:left="708"/>
    </w:pPr>
  </w:style>
  <w:style w:type="paragraph" w:customStyle="1" w:styleId="Texto">
    <w:name w:val="Texto"/>
    <w:basedOn w:val="Normal"/>
    <w:link w:val="TextoCar"/>
    <w:rsid w:val="007F4D45"/>
    <w:pPr>
      <w:spacing w:after="101" w:line="216" w:lineRule="exact"/>
      <w:ind w:firstLine="288"/>
    </w:pPr>
    <w:rPr>
      <w:sz w:val="18"/>
      <w:szCs w:val="20"/>
      <w:lang w:val="es-ES"/>
    </w:rPr>
  </w:style>
  <w:style w:type="character" w:customStyle="1" w:styleId="TextoCar">
    <w:name w:val="Texto Car"/>
    <w:basedOn w:val="Fuentedeprrafopredeter"/>
    <w:link w:val="Texto"/>
    <w:rsid w:val="007F4D45"/>
    <w:rPr>
      <w:rFonts w:ascii="Arial" w:hAnsi="Arial" w:cs="Arial"/>
      <w:sz w:val="18"/>
      <w:lang w:val="es-ES" w:eastAsia="es-ES"/>
    </w:rPr>
  </w:style>
  <w:style w:type="paragraph" w:styleId="Textonotapie">
    <w:name w:val="footnote text"/>
    <w:basedOn w:val="Normal"/>
    <w:link w:val="TextonotapieCar"/>
    <w:uiPriority w:val="99"/>
    <w:rsid w:val="003E64B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3E64BB"/>
    <w:rPr>
      <w:rFonts w:ascii="Arial" w:hAnsi="Arial" w:cs="Arial"/>
      <w:lang w:val="es-ES_tradnl" w:eastAsia="es-ES"/>
    </w:rPr>
  </w:style>
  <w:style w:type="character" w:styleId="Refdenotaalpie">
    <w:name w:val="footnote reference"/>
    <w:basedOn w:val="Fuentedeprrafopredeter"/>
    <w:uiPriority w:val="99"/>
    <w:rsid w:val="003E64BB"/>
    <w:rPr>
      <w:vertAlign w:val="superscript"/>
    </w:rPr>
  </w:style>
  <w:style w:type="character" w:styleId="Hipervnculovisitado">
    <w:name w:val="FollowedHyperlink"/>
    <w:basedOn w:val="Fuentedeprrafopredeter"/>
    <w:uiPriority w:val="99"/>
    <w:rsid w:val="00D87BDC"/>
    <w:rPr>
      <w:color w:val="800080" w:themeColor="followedHyperlink"/>
      <w:u w:val="single"/>
    </w:rPr>
  </w:style>
  <w:style w:type="paragraph" w:customStyle="1" w:styleId="Default">
    <w:name w:val="Default"/>
    <w:rsid w:val="00705BD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3076C4"/>
    <w:rPr>
      <w:rFonts w:ascii="Arial" w:hAnsi="Arial" w:cs="Arial"/>
      <w:sz w:val="24"/>
      <w:szCs w:val="24"/>
      <w:lang w:val="es-ES_tradnl" w:eastAsia="es-ES"/>
    </w:rPr>
  </w:style>
  <w:style w:type="paragraph" w:styleId="Textocomentario">
    <w:name w:val="annotation text"/>
    <w:basedOn w:val="Normal"/>
    <w:link w:val="TextocomentarioCar"/>
    <w:semiHidden/>
    <w:rsid w:val="00D53650"/>
    <w:rPr>
      <w:rFonts w:ascii="Times New Roman" w:hAnsi="Times New Roman" w:cs="Times New Roman"/>
      <w:sz w:val="20"/>
      <w:szCs w:val="20"/>
      <w:lang w:val="es-MX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D53650"/>
    <w:rPr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rsid w:val="00D53650"/>
    <w:rPr>
      <w:rFonts w:ascii="Times New Roman" w:hAnsi="Times New Roman" w:cs="Times New Roman"/>
      <w:sz w:val="20"/>
      <w:szCs w:val="20"/>
      <w:lang w:val="es-MX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53650"/>
    <w:rPr>
      <w:lang w:eastAsia="es-ES"/>
    </w:rPr>
  </w:style>
  <w:style w:type="paragraph" w:customStyle="1" w:styleId="bulnot">
    <w:name w:val="bulnot"/>
    <w:basedOn w:val="Normal"/>
    <w:rsid w:val="00D53650"/>
    <w:pPr>
      <w:tabs>
        <w:tab w:val="left" w:pos="851"/>
      </w:tabs>
      <w:spacing w:before="360"/>
      <w:ind w:left="1985" w:right="2036" w:hanging="273"/>
    </w:pPr>
    <w:rPr>
      <w:rFonts w:cs="Times New Roman"/>
      <w:b/>
      <w:color w:val="0000FF"/>
      <w:spacing w:val="10"/>
      <w:sz w:val="22"/>
      <w:szCs w:val="20"/>
      <w:lang w:val="es-MX"/>
    </w:rPr>
  </w:style>
  <w:style w:type="paragraph" w:customStyle="1" w:styleId="texto0">
    <w:name w:val="texto"/>
    <w:basedOn w:val="Normal"/>
    <w:rsid w:val="00D53650"/>
    <w:pPr>
      <w:keepLines/>
      <w:spacing w:before="240"/>
    </w:pPr>
    <w:rPr>
      <w:rFonts w:cs="Times New Roman"/>
      <w:color w:val="000080"/>
      <w:szCs w:val="20"/>
      <w:lang w:val="es-MX"/>
    </w:rPr>
  </w:style>
  <w:style w:type="paragraph" w:customStyle="1" w:styleId="bullet">
    <w:name w:val="bullet"/>
    <w:basedOn w:val="Normal"/>
    <w:rsid w:val="00D53650"/>
    <w:pPr>
      <w:keepLines/>
      <w:spacing w:before="240" w:after="120"/>
      <w:ind w:left="1418" w:right="901" w:hanging="284"/>
    </w:pPr>
    <w:rPr>
      <w:rFonts w:cs="Times New Roman"/>
      <w:b/>
      <w:color w:val="0000FF"/>
      <w:spacing w:val="10"/>
      <w:szCs w:val="20"/>
      <w:lang w:val="es-MX"/>
    </w:rPr>
  </w:style>
  <w:style w:type="paragraph" w:customStyle="1" w:styleId="estado">
    <w:name w:val="estado"/>
    <w:basedOn w:val="Normal"/>
    <w:rsid w:val="00D53650"/>
    <w:pPr>
      <w:spacing w:before="360" w:line="320" w:lineRule="exact"/>
      <w:ind w:left="567" w:hanging="567"/>
    </w:pPr>
    <w:rPr>
      <w:rFonts w:cs="Times New Roman"/>
      <w:szCs w:val="20"/>
      <w:lang w:val="es-MX"/>
    </w:rPr>
  </w:style>
  <w:style w:type="paragraph" w:customStyle="1" w:styleId="tit-gra">
    <w:name w:val="tit-gra"/>
    <w:basedOn w:val="Normal"/>
    <w:rsid w:val="00D53650"/>
    <w:pPr>
      <w:keepNext/>
      <w:keepLines/>
      <w:jc w:val="center"/>
    </w:pPr>
    <w:rPr>
      <w:rFonts w:cs="Times New Roman"/>
      <w:b/>
      <w:szCs w:val="20"/>
      <w:lang w:val="es-MX"/>
    </w:rPr>
  </w:style>
  <w:style w:type="paragraph" w:customStyle="1" w:styleId="var">
    <w:name w:val="var%"/>
    <w:basedOn w:val="Normal"/>
    <w:rsid w:val="00D53650"/>
    <w:pPr>
      <w:jc w:val="center"/>
    </w:pPr>
    <w:rPr>
      <w:rFonts w:cs="Times New Roman"/>
      <w:sz w:val="18"/>
      <w:szCs w:val="20"/>
      <w:lang w:val="es-MX"/>
    </w:rPr>
  </w:style>
  <w:style w:type="paragraph" w:styleId="Textodebloque">
    <w:name w:val="Block Text"/>
    <w:basedOn w:val="Normal"/>
    <w:rsid w:val="00D53650"/>
    <w:pPr>
      <w:spacing w:before="240"/>
      <w:ind w:left="-142" w:right="-91"/>
      <w:jc w:val="center"/>
    </w:pPr>
    <w:rPr>
      <w:rFonts w:cs="Times New Roman"/>
      <w:b/>
      <w:caps/>
      <w:szCs w:val="20"/>
      <w:lang w:val="es-MX"/>
    </w:rPr>
  </w:style>
  <w:style w:type="paragraph" w:customStyle="1" w:styleId="Textodebloque1">
    <w:name w:val="Texto de bloque1"/>
    <w:basedOn w:val="Normal"/>
    <w:rsid w:val="00D53650"/>
    <w:pPr>
      <w:spacing w:before="240"/>
      <w:ind w:left="1843" w:right="1361" w:hanging="273"/>
    </w:pPr>
    <w:rPr>
      <w:rFonts w:cs="Times New Roman"/>
      <w:b/>
      <w:sz w:val="22"/>
      <w:szCs w:val="20"/>
      <w:lang w:val="es-MX"/>
    </w:rPr>
  </w:style>
  <w:style w:type="paragraph" w:customStyle="1" w:styleId="Textoindependiente21">
    <w:name w:val="Texto independiente 21"/>
    <w:basedOn w:val="Normal"/>
    <w:rsid w:val="00D53650"/>
    <w:pPr>
      <w:spacing w:before="360"/>
      <w:ind w:left="570"/>
    </w:pPr>
    <w:rPr>
      <w:rFonts w:cs="Times New Roman"/>
      <w:color w:val="0000FF"/>
      <w:szCs w:val="20"/>
      <w:lang w:val="es-MX"/>
    </w:rPr>
  </w:style>
  <w:style w:type="paragraph" w:customStyle="1" w:styleId="nombre">
    <w:name w:val="nombre"/>
    <w:basedOn w:val="Normal"/>
    <w:rsid w:val="00D53650"/>
    <w:pPr>
      <w:keepLines/>
      <w:spacing w:before="240"/>
      <w:ind w:left="1080" w:hanging="1080"/>
    </w:pPr>
    <w:rPr>
      <w:rFonts w:ascii="Helvetica" w:hAnsi="Helvetica" w:cs="Times New Roman"/>
      <w:color w:val="0000FF"/>
      <w:szCs w:val="20"/>
      <w:lang w:val="es-MX"/>
    </w:rPr>
  </w:style>
  <w:style w:type="paragraph" w:styleId="NormalWeb">
    <w:name w:val="Normal (Web)"/>
    <w:basedOn w:val="Normal"/>
    <w:uiPriority w:val="99"/>
    <w:rsid w:val="00D53650"/>
    <w:pPr>
      <w:spacing w:before="100" w:beforeAutospacing="1" w:after="100" w:afterAutospacing="1"/>
    </w:pPr>
    <w:rPr>
      <w:rFonts w:ascii="Times New Roman" w:hAnsi="Times New Roman" w:cs="Times New Roman"/>
      <w:lang w:val="es-ES"/>
    </w:rPr>
  </w:style>
  <w:style w:type="paragraph" w:styleId="Ttulo">
    <w:name w:val="Title"/>
    <w:basedOn w:val="Normal"/>
    <w:link w:val="TtuloCar"/>
    <w:qFormat/>
    <w:rsid w:val="00D53650"/>
    <w:pPr>
      <w:jc w:val="center"/>
    </w:pPr>
    <w:rPr>
      <w:rFonts w:cs="Times New Roman"/>
      <w:b/>
      <w:szCs w:val="20"/>
      <w:lang w:val="es-ES"/>
    </w:rPr>
  </w:style>
  <w:style w:type="character" w:customStyle="1" w:styleId="TtuloCar">
    <w:name w:val="Título Car"/>
    <w:basedOn w:val="Fuentedeprrafopredeter"/>
    <w:link w:val="Ttulo"/>
    <w:rsid w:val="00D53650"/>
    <w:rPr>
      <w:rFonts w:ascii="Arial" w:hAnsi="Arial"/>
      <w:b/>
      <w:sz w:val="24"/>
      <w:lang w:val="es-ES" w:eastAsia="es-ES"/>
    </w:rPr>
  </w:style>
  <w:style w:type="table" w:styleId="Tablaconcuadrcula">
    <w:name w:val="Table Grid"/>
    <w:basedOn w:val="Tablanormal"/>
    <w:rsid w:val="00D53650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notaalfinal">
    <w:name w:val="endnote reference"/>
    <w:basedOn w:val="Fuentedeprrafopredeter"/>
    <w:uiPriority w:val="99"/>
    <w:semiHidden/>
    <w:rsid w:val="00D53650"/>
    <w:rPr>
      <w:vertAlign w:val="superscript"/>
    </w:rPr>
  </w:style>
  <w:style w:type="paragraph" w:customStyle="1" w:styleId="p1">
    <w:name w:val="p1"/>
    <w:basedOn w:val="p0"/>
    <w:rsid w:val="00D53650"/>
    <w:pPr>
      <w:spacing w:before="360"/>
    </w:pPr>
    <w:rPr>
      <w:rFonts w:ascii="Arial" w:hAnsi="Arial" w:cs="Times New Roman"/>
      <w:szCs w:val="20"/>
    </w:rPr>
  </w:style>
  <w:style w:type="paragraph" w:styleId="ndice3">
    <w:name w:val="index 3"/>
    <w:basedOn w:val="Normal"/>
    <w:next w:val="Normal"/>
    <w:rsid w:val="00D53650"/>
    <w:pPr>
      <w:keepLines/>
      <w:ind w:left="567"/>
    </w:pPr>
    <w:rPr>
      <w:rFonts w:ascii="Univers" w:hAnsi="Univers" w:cs="Times New Roman"/>
      <w:szCs w:val="20"/>
      <w:lang w:val="es-MX"/>
    </w:rPr>
  </w:style>
  <w:style w:type="paragraph" w:customStyle="1" w:styleId="Normal1">
    <w:name w:val="Normal1"/>
    <w:rsid w:val="00D53650"/>
    <w:rPr>
      <w:rFonts w:ascii="CG Times" w:hAnsi="CG Times"/>
      <w:lang w:val="es-ES_tradnl" w:eastAsia="es-ES"/>
    </w:rPr>
  </w:style>
  <w:style w:type="paragraph" w:customStyle="1" w:styleId="consang">
    <w:name w:val="con sang"/>
    <w:basedOn w:val="Normal"/>
    <w:link w:val="consangCar"/>
    <w:qFormat/>
    <w:rsid w:val="00D53650"/>
    <w:pPr>
      <w:spacing w:after="200" w:line="276" w:lineRule="auto"/>
      <w:ind w:firstLine="426"/>
    </w:pPr>
    <w:rPr>
      <w:rFonts w:ascii="Times New Roman" w:eastAsia="Calibri" w:hAnsi="Times New Roman" w:cs="Times New Roman"/>
      <w:szCs w:val="22"/>
      <w:lang w:val="es-MX" w:eastAsia="en-US"/>
    </w:rPr>
  </w:style>
  <w:style w:type="character" w:customStyle="1" w:styleId="consangCar">
    <w:name w:val="con sang Car"/>
    <w:basedOn w:val="Fuentedeprrafopredeter"/>
    <w:link w:val="consang"/>
    <w:rsid w:val="00D53650"/>
    <w:rPr>
      <w:rFonts w:eastAsia="Calibri"/>
      <w:sz w:val="24"/>
      <w:szCs w:val="22"/>
      <w:lang w:eastAsia="en-US"/>
    </w:rPr>
  </w:style>
  <w:style w:type="character" w:styleId="nfasis">
    <w:name w:val="Emphasis"/>
    <w:basedOn w:val="Fuentedeprrafopredeter"/>
    <w:uiPriority w:val="20"/>
    <w:qFormat/>
    <w:rsid w:val="00D53650"/>
    <w:rPr>
      <w:i/>
      <w:i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04639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F31E2B"/>
    <w:pPr>
      <w:spacing w:before="100" w:beforeAutospacing="1" w:after="100" w:afterAutospacing="1"/>
    </w:pPr>
    <w:rPr>
      <w:rFonts w:ascii="Times New Roman" w:hAnsi="Times New Roman" w:cs="Times New Roman"/>
      <w:lang w:val="es-MX" w:eastAsia="es-MX"/>
    </w:rPr>
  </w:style>
  <w:style w:type="character" w:styleId="Refdecomentario">
    <w:name w:val="annotation reference"/>
    <w:basedOn w:val="Fuentedeprrafopredeter"/>
    <w:semiHidden/>
    <w:unhideWhenUsed/>
    <w:rsid w:val="00207BB5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207BB5"/>
    <w:pPr>
      <w:jc w:val="both"/>
    </w:pPr>
    <w:rPr>
      <w:rFonts w:ascii="Arial" w:hAnsi="Arial" w:cs="Arial"/>
      <w:b/>
      <w:bCs/>
      <w:lang w:val="es-ES_tradnl"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207BB5"/>
    <w:rPr>
      <w:rFonts w:ascii="Arial" w:hAnsi="Arial" w:cs="Arial"/>
      <w:b/>
      <w:bCs/>
      <w:lang w:val="es-ES_tradnl" w:eastAsia="es-ES"/>
    </w:rPr>
  </w:style>
  <w:style w:type="paragraph" w:styleId="Revisin">
    <w:name w:val="Revision"/>
    <w:hidden/>
    <w:uiPriority w:val="99"/>
    <w:semiHidden/>
    <w:rsid w:val="00207BB5"/>
    <w:rPr>
      <w:rFonts w:ascii="Arial" w:hAnsi="Arial" w:cs="Arial"/>
      <w:sz w:val="24"/>
      <w:szCs w:val="24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4569CC"/>
    <w:rPr>
      <w:rFonts w:asciiTheme="majorHAnsi" w:eastAsiaTheme="majorEastAsia" w:hAnsiTheme="majorHAnsi" w:cstheme="majorBidi"/>
      <w:b/>
      <w:sz w:val="24"/>
      <w:szCs w:val="26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569CC"/>
    <w:rPr>
      <w:rFonts w:ascii="Arial" w:hAnsi="Arial" w:cs="Arial"/>
      <w:sz w:val="24"/>
      <w:szCs w:val="24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69CC"/>
    <w:rPr>
      <w:rFonts w:ascii="Tahoma" w:hAnsi="Tahoma" w:cs="Tahoma"/>
      <w:sz w:val="16"/>
      <w:szCs w:val="16"/>
      <w:lang w:val="es-ES_tradnl" w:eastAsia="es-ES"/>
    </w:rPr>
  </w:style>
  <w:style w:type="table" w:styleId="Tablaconcuadrcula6concolores-nfasis2">
    <w:name w:val="Grid Table 6 Colorful Accent 2"/>
    <w:basedOn w:val="Tablanormal"/>
    <w:uiPriority w:val="51"/>
    <w:rsid w:val="0074514B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laconcuadrcula5oscura-nfasis2">
    <w:name w:val="Grid Table 5 Dark Accent 2"/>
    <w:basedOn w:val="Tablanormal"/>
    <w:uiPriority w:val="50"/>
    <w:rsid w:val="009244C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laconcuadrcula6concolores">
    <w:name w:val="Grid Table 6 Colorful"/>
    <w:basedOn w:val="Tablanormal"/>
    <w:uiPriority w:val="51"/>
    <w:rsid w:val="00336D6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2">
    <w:name w:val="List Table 4 Accent 2"/>
    <w:basedOn w:val="Tablanormal"/>
    <w:uiPriority w:val="49"/>
    <w:rsid w:val="00336D65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766948"/>
    <w:rPr>
      <w:color w:val="605E5C"/>
      <w:shd w:val="clear" w:color="auto" w:fill="E1DFDD"/>
    </w:rPr>
  </w:style>
  <w:style w:type="character" w:styleId="Textoennegrita">
    <w:name w:val="Strong"/>
    <w:basedOn w:val="Fuentedeprrafopredeter"/>
    <w:qFormat/>
    <w:rsid w:val="00FE63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94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8928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0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62661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63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84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000080"/>
                            <w:left w:val="none" w:sz="0" w:space="0" w:color="000080"/>
                            <w:bottom w:val="none" w:sz="0" w:space="0" w:color="000080"/>
                            <w:right w:val="none" w:sz="0" w:space="0" w:color="00008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9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www.inegi.org.mx/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3.jpeg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2.jpeg"/><Relationship Id="rId37" Type="http://schemas.openxmlformats.org/officeDocument/2006/relationships/hyperlink" Target="https://www.youtube.com/user/INEGIInforma" TargetMode="External"/><Relationship Id="rId40" Type="http://schemas.openxmlformats.org/officeDocument/2006/relationships/image" Target="media/image26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mailto:comunicacionsocial@inegi.org.mx" TargetMode="External"/><Relationship Id="rId36" Type="http://schemas.openxmlformats.org/officeDocument/2006/relationships/image" Target="media/image24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www.facebook.com/INEGIInforma/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hyperlink" Target="https://twitter.com/INEGI_INFORMA" TargetMode="External"/><Relationship Id="rId43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www.instagram.com/inegi_informa/" TargetMode="External"/><Relationship Id="rId38" Type="http://schemas.openxmlformats.org/officeDocument/2006/relationships/image" Target="media/image25.jpeg"/><Relationship Id="rId20" Type="http://schemas.openxmlformats.org/officeDocument/2006/relationships/image" Target="media/image13.png"/><Relationship Id="rId41" Type="http://schemas.openxmlformats.org/officeDocument/2006/relationships/hyperlink" Target="https://www.inegi.org.mx/programas/ens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2.png@01D4B335.490B1A50" TargetMode="External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BC7462B-509B-4D39-8B29-D82599F7F486}">
  <we:reference id="f12c312d-282a-4734-8843-05915fdfef0b" version="4.3.3.0" store="EXCatalog" storeType="EXCatalog"/>
  <we:alternateReferences>
    <we:reference id="WA104178141" version="4.3.3.0" store="es-MX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178B11-A70D-46A1-9CB4-BA1E84E21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23</Pages>
  <Words>5954</Words>
  <Characters>32747</Characters>
  <Application>Microsoft Office Word</Application>
  <DocSecurity>0</DocSecurity>
  <Lines>272</Lines>
  <Paragraphs>77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Comunicado de Prensa. Encuesta Nacional de Seguridad Pública Urbana.</vt:lpstr>
    </vt:vector>
  </TitlesOfParts>
  <Company>INEGI</Company>
  <LinksUpToDate>false</LinksUpToDate>
  <CharactersWithSpaces>38624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Comunicado de Prensa. Encuesta Nacional de Seguridad Pública Urbana.</dc:title>
  <dc:creator>INEGI</dc:creator>
  <cp:keywords>PEA Ocupación Desocupación Subocupación</cp:keywords>
  <cp:lastModifiedBy>GUILLEN MEDINA MOISES</cp:lastModifiedBy>
  <cp:revision>10</cp:revision>
  <cp:lastPrinted>2019-05-14T21:50:00Z</cp:lastPrinted>
  <dcterms:created xsi:type="dcterms:W3CDTF">2022-10-18T00:07:00Z</dcterms:created>
  <dcterms:modified xsi:type="dcterms:W3CDTF">2022-10-18T01:05:00Z</dcterms:modified>
  <cp:category>Encuesta Nacional de Ocupación y Empleo</cp:category>
  <cp:version>1</cp:version>
</cp:coreProperties>
</file>