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A1C2E" w14:textId="77777777" w:rsidR="00F53F5A" w:rsidRPr="00FC3C74" w:rsidRDefault="00F53F5A" w:rsidP="00F53F5A">
      <w:pPr>
        <w:pStyle w:val="Ttulo"/>
        <w:ind w:left="284"/>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71394CEA" wp14:editId="3E48B1EE">
                <wp:simplePos x="0" y="0"/>
                <wp:positionH relativeFrom="column">
                  <wp:posOffset>3032824</wp:posOffset>
                </wp:positionH>
                <wp:positionV relativeFrom="paragraph">
                  <wp:posOffset>0</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A5DECD2" w14:textId="77777777" w:rsidR="00F82CEC" w:rsidRPr="003D4E37" w:rsidRDefault="00F82CEC" w:rsidP="00F53F5A">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94CEA" id="_x0000_t202" coordsize="21600,21600" o:spt="202" path="m,l,21600r21600,l21600,xe">
                <v:stroke joinstyle="miter"/>
                <v:path gradientshapeok="t" o:connecttype="rect"/>
              </v:shapetype>
              <v:shape id="Cuadro de texto 217" o:spid="_x0000_s1026" type="#_x0000_t202" style="position:absolute;left:0;text-align:left;margin-left:238.8pt;margin-top:0;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" stroked="f">
                <v:textbox>
                  <w:txbxContent>
                    <w:p w14:paraId="7A5DECD2" w14:textId="77777777" w:rsidR="00F82CEC" w:rsidRPr="003D4E37" w:rsidRDefault="00F82CEC" w:rsidP="00F53F5A">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bookmarkStart w:id="0" w:name="_Hlk61875621"/>
    </w:p>
    <w:p w14:paraId="2307C59D" w14:textId="77777777" w:rsidR="00F53F5A" w:rsidRPr="003C0C3F" w:rsidRDefault="00F53F5A" w:rsidP="00F53F5A">
      <w:pPr>
        <w:jc w:val="center"/>
        <w:rPr>
          <w:b/>
          <w:bCs/>
          <w:caps/>
          <w:lang w:val="es-MX"/>
        </w:rPr>
      </w:pPr>
    </w:p>
    <w:p w14:paraId="7C34E304" w14:textId="77777777" w:rsidR="00F53F5A" w:rsidRPr="00775B9A" w:rsidRDefault="00F53F5A" w:rsidP="00F53F5A">
      <w:pPr>
        <w:pStyle w:val="Ttulo"/>
        <w:spacing w:before="360"/>
        <w:ind w:left="709" w:hanging="425"/>
        <w:rPr>
          <w:sz w:val="8"/>
          <w:szCs w:val="8"/>
        </w:rPr>
      </w:pPr>
    </w:p>
    <w:p w14:paraId="13F611B5" w14:textId="245F0A9F" w:rsidR="00F53F5A" w:rsidRPr="001C2478" w:rsidRDefault="00F53F5A" w:rsidP="00F53F5A">
      <w:pPr>
        <w:pStyle w:val="Ttulo"/>
        <w:widowControl w:val="0"/>
        <w:spacing w:before="100" w:beforeAutospacing="1"/>
        <w:rPr>
          <w:caps/>
          <w:snapToGrid w:val="0"/>
          <w:spacing w:val="25"/>
          <w:szCs w:val="24"/>
          <w:lang w:val="es-MX"/>
        </w:rPr>
      </w:pPr>
      <w:bookmarkStart w:id="1" w:name="_Hlk103001719"/>
      <w:bookmarkStart w:id="2" w:name="_GoBack"/>
      <w:bookmarkEnd w:id="2"/>
      <w:r w:rsidRPr="001C2478">
        <w:rPr>
          <w:caps/>
          <w:snapToGrid w:val="0"/>
          <w:spacing w:val="25"/>
          <w:szCs w:val="24"/>
          <w:lang w:val="es-MX"/>
        </w:rPr>
        <w:t>ENCUESTAS DE VIAJEROS INTERNACIONALES</w:t>
      </w:r>
    </w:p>
    <w:p w14:paraId="62120CF7" w14:textId="77777777" w:rsidR="00F53F5A" w:rsidRPr="001C2478" w:rsidRDefault="00F53F5A" w:rsidP="00F53F5A">
      <w:pPr>
        <w:pStyle w:val="Ttulo"/>
        <w:widowControl w:val="0"/>
        <w:rPr>
          <w:caps/>
          <w:snapToGrid w:val="0"/>
          <w:spacing w:val="25"/>
          <w:szCs w:val="24"/>
          <w:lang w:val="es-MX"/>
        </w:rPr>
      </w:pPr>
      <w:r w:rsidRPr="001C2478">
        <w:rPr>
          <w:caps/>
          <w:snapToGrid w:val="0"/>
          <w:spacing w:val="25"/>
          <w:szCs w:val="24"/>
          <w:lang w:val="es-MX"/>
        </w:rPr>
        <w:t>JULIO DE 2022</w:t>
      </w:r>
    </w:p>
    <w:p w14:paraId="6988531E" w14:textId="77777777" w:rsidR="00F53F5A" w:rsidRPr="001C2478" w:rsidRDefault="00F53F5A" w:rsidP="00F82CEC">
      <w:pPr>
        <w:pStyle w:val="bulnot"/>
        <w:widowControl w:val="0"/>
        <w:tabs>
          <w:tab w:val="clear" w:pos="851"/>
          <w:tab w:val="left" w:pos="8364"/>
        </w:tabs>
        <w:spacing w:before="120"/>
        <w:ind w:left="0" w:right="49" w:firstLine="0"/>
        <w:rPr>
          <w:b w:val="0"/>
          <w:color w:val="auto"/>
          <w:sz w:val="24"/>
          <w:szCs w:val="24"/>
        </w:rPr>
      </w:pPr>
      <w:r w:rsidRPr="001C2478">
        <w:rPr>
          <w:b w:val="0"/>
          <w:color w:val="auto"/>
          <w:sz w:val="24"/>
          <w:szCs w:val="24"/>
        </w:rPr>
        <w:t>Los resultados de las Encuestas de Viajeros Internacionales (EVI) —Encuesta de Turismo de Internación (ETI) y Encuesta de Viajeros Fronterizos (EVF)— dan a conocer el número de visitantes internacionales que ingresaron y salieron del país, así como sus gastos.</w:t>
      </w:r>
    </w:p>
    <w:p w14:paraId="2DE99B9D" w14:textId="77777777" w:rsidR="00F53F5A" w:rsidRPr="001C2478" w:rsidRDefault="00F53F5A" w:rsidP="00F53F5A">
      <w:pPr>
        <w:pStyle w:val="bulnot"/>
        <w:widowControl w:val="0"/>
        <w:tabs>
          <w:tab w:val="clear" w:pos="851"/>
          <w:tab w:val="left" w:pos="8364"/>
        </w:tabs>
        <w:spacing w:before="120"/>
        <w:ind w:left="0" w:right="49" w:firstLine="0"/>
        <w:rPr>
          <w:b w:val="0"/>
          <w:color w:val="auto"/>
          <w:sz w:val="24"/>
          <w:szCs w:val="24"/>
        </w:rPr>
      </w:pPr>
      <w:r w:rsidRPr="001C2478">
        <w:rPr>
          <w:b w:val="0"/>
          <w:color w:val="auto"/>
          <w:sz w:val="24"/>
          <w:szCs w:val="24"/>
        </w:rPr>
        <w:t>Durante julio de 2022, ingresaron al país 5 881 355 visitantes. De estos, 3 684 709 fueron turistas internacionales.</w:t>
      </w:r>
    </w:p>
    <w:p w14:paraId="76039738" w14:textId="77777777" w:rsidR="00F53F5A" w:rsidRPr="001C2478" w:rsidRDefault="00F53F5A" w:rsidP="00F53F5A">
      <w:pPr>
        <w:pStyle w:val="bulnot"/>
        <w:widowControl w:val="0"/>
        <w:tabs>
          <w:tab w:val="clear" w:pos="851"/>
          <w:tab w:val="left" w:pos="8364"/>
        </w:tabs>
        <w:spacing w:before="120"/>
        <w:ind w:left="0" w:right="49" w:firstLine="0"/>
        <w:rPr>
          <w:b w:val="0"/>
          <w:color w:val="auto"/>
          <w:sz w:val="24"/>
          <w:szCs w:val="24"/>
        </w:rPr>
      </w:pPr>
      <w:r w:rsidRPr="001C2478">
        <w:rPr>
          <w:b w:val="0"/>
          <w:color w:val="auto"/>
          <w:sz w:val="24"/>
          <w:szCs w:val="24"/>
        </w:rPr>
        <w:t>En julio pasado, el ingreso de divisas referente al gasto total de visitantes internacionales ascendió a 2 676.9 millones de dólares. En julio de 2021, el monto fue de 2 210.7 millones de dólares y en el mismo mes de 2020, de 494.7 millones de dólares.</w:t>
      </w:r>
    </w:p>
    <w:p w14:paraId="02CD4099" w14:textId="77777777" w:rsidR="00F53F5A" w:rsidRPr="00737EBA" w:rsidRDefault="00F53F5A" w:rsidP="00F53F5A">
      <w:pPr>
        <w:jc w:val="center"/>
        <w:rPr>
          <w:b/>
          <w:smallCaps/>
          <w:sz w:val="12"/>
          <w:szCs w:val="12"/>
        </w:rPr>
      </w:pPr>
    </w:p>
    <w:p w14:paraId="1733EDCC" w14:textId="77777777" w:rsidR="00F53F5A" w:rsidRPr="00FF605D" w:rsidRDefault="00F53F5A" w:rsidP="00F53F5A">
      <w:pPr>
        <w:jc w:val="center"/>
        <w:rPr>
          <w:b/>
          <w:smallCaps/>
          <w:sz w:val="22"/>
          <w:szCs w:val="18"/>
        </w:rPr>
      </w:pPr>
      <w:r>
        <w:rPr>
          <w:b/>
          <w:smallCaps/>
          <w:sz w:val="22"/>
          <w:szCs w:val="18"/>
        </w:rPr>
        <w:t>N</w:t>
      </w:r>
      <w:r w:rsidRPr="00FF605D">
        <w:rPr>
          <w:b/>
          <w:smallCaps/>
          <w:sz w:val="22"/>
          <w:szCs w:val="18"/>
        </w:rPr>
        <w:t>úmero de visitantes, gasto total y gasto medio</w:t>
      </w:r>
    </w:p>
    <w:p w14:paraId="3E367823" w14:textId="77777777" w:rsidR="00F53F5A" w:rsidRPr="004C1F43" w:rsidRDefault="00F53F5A" w:rsidP="00F53F5A">
      <w:pPr>
        <w:jc w:val="center"/>
        <w:rPr>
          <w:bCs/>
          <w:sz w:val="18"/>
          <w:szCs w:val="16"/>
          <w:vertAlign w:val="superscript"/>
        </w:rPr>
      </w:pPr>
      <w:r w:rsidRPr="004C1F43">
        <w:rPr>
          <w:bCs/>
          <w:sz w:val="18"/>
          <w:szCs w:val="14"/>
        </w:rPr>
        <w:t>(</w:t>
      </w:r>
      <w:r>
        <w:rPr>
          <w:bCs/>
          <w:sz w:val="18"/>
          <w:szCs w:val="14"/>
        </w:rPr>
        <w:t>I</w:t>
      </w:r>
      <w:r w:rsidRPr="004C1F43">
        <w:rPr>
          <w:bCs/>
          <w:sz w:val="18"/>
          <w:szCs w:val="14"/>
        </w:rPr>
        <w:t>ngresos y egresos)</w:t>
      </w:r>
      <w:r w:rsidRPr="004C1F43">
        <w:rPr>
          <w:bCs/>
          <w:sz w:val="18"/>
          <w:szCs w:val="16"/>
          <w:vertAlign w:val="superscript"/>
        </w:rPr>
        <w:t xml:space="preserve"> </w:t>
      </w:r>
    </w:p>
    <w:tbl>
      <w:tblPr>
        <w:tblW w:w="7938" w:type="dxa"/>
        <w:jc w:val="center"/>
        <w:tblLayout w:type="fixed"/>
        <w:tblCellMar>
          <w:left w:w="70" w:type="dxa"/>
          <w:right w:w="70" w:type="dxa"/>
        </w:tblCellMar>
        <w:tblLook w:val="04A0" w:firstRow="1" w:lastRow="0" w:firstColumn="1" w:lastColumn="0" w:noHBand="0" w:noVBand="1"/>
      </w:tblPr>
      <w:tblGrid>
        <w:gridCol w:w="2461"/>
        <w:gridCol w:w="1378"/>
        <w:gridCol w:w="1378"/>
        <w:gridCol w:w="1378"/>
        <w:gridCol w:w="1343"/>
      </w:tblGrid>
      <w:tr w:rsidR="00F53F5A" w:rsidRPr="004F5430" w14:paraId="4148F03C" w14:textId="77777777" w:rsidTr="00F82CEC">
        <w:trPr>
          <w:trHeight w:val="340"/>
          <w:jc w:val="center"/>
        </w:trPr>
        <w:tc>
          <w:tcPr>
            <w:tcW w:w="2461" w:type="dxa"/>
            <w:vMerge w:val="restart"/>
            <w:tcBorders>
              <w:top w:val="double" w:sz="6" w:space="0" w:color="000000"/>
              <w:left w:val="double" w:sz="6" w:space="0" w:color="000000"/>
              <w:bottom w:val="single" w:sz="4" w:space="0" w:color="auto"/>
              <w:right w:val="single" w:sz="4" w:space="0" w:color="auto"/>
            </w:tcBorders>
            <w:shd w:val="clear" w:color="auto" w:fill="548DD4"/>
            <w:noWrap/>
            <w:vAlign w:val="center"/>
            <w:hideMark/>
          </w:tcPr>
          <w:p w14:paraId="4AABBD11" w14:textId="77777777" w:rsidR="00F53F5A" w:rsidRPr="008E2AE9" w:rsidRDefault="00F53F5A" w:rsidP="00F82CEC">
            <w:pPr>
              <w:jc w:val="center"/>
              <w:rPr>
                <w:color w:val="000000"/>
                <w:sz w:val="16"/>
                <w:szCs w:val="16"/>
                <w:lang w:val="es-MX" w:eastAsia="es-MX"/>
              </w:rPr>
            </w:pPr>
            <w:r w:rsidRPr="008E2AE9">
              <w:rPr>
                <w:color w:val="000000" w:themeColor="text1"/>
                <w:sz w:val="18"/>
                <w:szCs w:val="18"/>
                <w:lang w:eastAsia="es-MX"/>
              </w:rPr>
              <w:t>Concepto</w:t>
            </w:r>
          </w:p>
        </w:tc>
        <w:tc>
          <w:tcPr>
            <w:tcW w:w="4134" w:type="dxa"/>
            <w:gridSpan w:val="3"/>
            <w:tcBorders>
              <w:top w:val="double" w:sz="6" w:space="0" w:color="000000"/>
              <w:left w:val="single" w:sz="4" w:space="0" w:color="auto"/>
              <w:bottom w:val="single" w:sz="4" w:space="0" w:color="auto"/>
              <w:right w:val="single" w:sz="4" w:space="0" w:color="auto"/>
            </w:tcBorders>
            <w:shd w:val="clear" w:color="auto" w:fill="548DD4"/>
            <w:noWrap/>
            <w:vAlign w:val="center"/>
            <w:hideMark/>
          </w:tcPr>
          <w:p w14:paraId="398113A9" w14:textId="77777777" w:rsidR="00F53F5A" w:rsidRPr="008E2AE9" w:rsidRDefault="00F53F5A" w:rsidP="00F82CEC">
            <w:pPr>
              <w:jc w:val="center"/>
              <w:rPr>
                <w:color w:val="000000"/>
                <w:sz w:val="16"/>
                <w:szCs w:val="16"/>
                <w:lang w:val="es-MX" w:eastAsia="es-MX"/>
              </w:rPr>
            </w:pPr>
            <w:r>
              <w:rPr>
                <w:color w:val="000000" w:themeColor="text1"/>
                <w:sz w:val="18"/>
                <w:szCs w:val="18"/>
                <w:lang w:eastAsia="es-MX"/>
              </w:rPr>
              <w:t>Julio</w:t>
            </w:r>
          </w:p>
        </w:tc>
        <w:tc>
          <w:tcPr>
            <w:tcW w:w="1343" w:type="dxa"/>
            <w:vMerge w:val="restart"/>
            <w:tcBorders>
              <w:top w:val="double" w:sz="6" w:space="0" w:color="000000"/>
              <w:left w:val="single" w:sz="4" w:space="0" w:color="auto"/>
              <w:bottom w:val="single" w:sz="4" w:space="0" w:color="auto"/>
              <w:right w:val="double" w:sz="6" w:space="0" w:color="000000"/>
            </w:tcBorders>
            <w:shd w:val="clear" w:color="auto" w:fill="548DD4"/>
            <w:vAlign w:val="center"/>
            <w:hideMark/>
          </w:tcPr>
          <w:p w14:paraId="27DC161C" w14:textId="77777777" w:rsidR="00F53F5A" w:rsidRPr="008E2AE9" w:rsidRDefault="00F53F5A" w:rsidP="00F82CEC">
            <w:pPr>
              <w:jc w:val="center"/>
              <w:rPr>
                <w:color w:val="000000"/>
                <w:sz w:val="16"/>
                <w:szCs w:val="16"/>
                <w:lang w:val="es-MX" w:eastAsia="es-MX"/>
              </w:rPr>
            </w:pPr>
            <w:r w:rsidRPr="008E2AE9">
              <w:rPr>
                <w:color w:val="000000" w:themeColor="text1"/>
                <w:sz w:val="18"/>
                <w:szCs w:val="18"/>
                <w:lang w:eastAsia="es-MX"/>
              </w:rPr>
              <w:t>Variación porcentual anual</w:t>
            </w:r>
            <w:r w:rsidRPr="008E2AE9">
              <w:rPr>
                <w:rFonts w:cstheme="minorHAnsi"/>
                <w:color w:val="000000"/>
                <w:sz w:val="18"/>
                <w:szCs w:val="18"/>
                <w:vertAlign w:val="superscript"/>
                <w:lang w:eastAsia="es-MX"/>
              </w:rPr>
              <w:t>5/</w:t>
            </w:r>
            <w:r w:rsidRPr="008E2AE9">
              <w:rPr>
                <w:color w:val="000000" w:themeColor="text1"/>
                <w:sz w:val="18"/>
                <w:szCs w:val="18"/>
                <w:lang w:eastAsia="es-MX"/>
              </w:rPr>
              <w:t xml:space="preserve">  </w:t>
            </w:r>
          </w:p>
        </w:tc>
      </w:tr>
      <w:tr w:rsidR="00F53F5A" w:rsidRPr="004F5430" w14:paraId="17C43D8F" w14:textId="77777777" w:rsidTr="00F82CEC">
        <w:trPr>
          <w:trHeight w:val="340"/>
          <w:jc w:val="center"/>
        </w:trPr>
        <w:tc>
          <w:tcPr>
            <w:tcW w:w="2461" w:type="dxa"/>
            <w:vMerge/>
            <w:tcBorders>
              <w:top w:val="double" w:sz="6" w:space="0" w:color="000000"/>
              <w:left w:val="double" w:sz="6" w:space="0" w:color="000000"/>
              <w:bottom w:val="single" w:sz="4" w:space="0" w:color="auto"/>
              <w:right w:val="single" w:sz="4" w:space="0" w:color="auto"/>
            </w:tcBorders>
            <w:vAlign w:val="center"/>
            <w:hideMark/>
          </w:tcPr>
          <w:p w14:paraId="26351340" w14:textId="77777777" w:rsidR="00F53F5A" w:rsidRPr="008E2AE9" w:rsidRDefault="00F53F5A" w:rsidP="00F82CEC">
            <w:pPr>
              <w:jc w:val="left"/>
              <w:rPr>
                <w:color w:val="000000"/>
                <w:sz w:val="16"/>
                <w:szCs w:val="16"/>
                <w:lang w:val="es-MX" w:eastAsia="es-MX"/>
              </w:rPr>
            </w:pPr>
          </w:p>
        </w:tc>
        <w:tc>
          <w:tcPr>
            <w:tcW w:w="1378" w:type="dxa"/>
            <w:tcBorders>
              <w:top w:val="single" w:sz="4" w:space="0" w:color="auto"/>
              <w:left w:val="single" w:sz="4" w:space="0" w:color="auto"/>
              <w:bottom w:val="single" w:sz="4" w:space="0" w:color="auto"/>
              <w:right w:val="single" w:sz="4" w:space="0" w:color="auto"/>
            </w:tcBorders>
            <w:shd w:val="clear" w:color="000000" w:fill="548DD4"/>
            <w:noWrap/>
            <w:vAlign w:val="center"/>
            <w:hideMark/>
          </w:tcPr>
          <w:p w14:paraId="5D3055D7" w14:textId="77777777" w:rsidR="00F53F5A" w:rsidRPr="008E2AE9" w:rsidRDefault="00F53F5A" w:rsidP="00F82CEC">
            <w:pPr>
              <w:jc w:val="center"/>
              <w:rPr>
                <w:color w:val="000000"/>
                <w:sz w:val="18"/>
                <w:szCs w:val="16"/>
                <w:lang w:val="es-MX" w:eastAsia="es-MX"/>
              </w:rPr>
            </w:pPr>
            <w:r w:rsidRPr="008E2AE9">
              <w:rPr>
                <w:color w:val="000000"/>
                <w:sz w:val="18"/>
                <w:szCs w:val="16"/>
                <w:lang w:val="es-MX" w:eastAsia="es-MX"/>
              </w:rPr>
              <w:fldChar w:fldCharType="begin"/>
            </w:r>
            <w:r w:rsidRPr="008E2AE9">
              <w:rPr>
                <w:color w:val="000000"/>
                <w:sz w:val="18"/>
                <w:szCs w:val="16"/>
                <w:lang w:val="es-MX" w:eastAsia="es-MX"/>
              </w:rPr>
              <w:instrText xml:space="preserve"> MERGEFIELD Año_2 </w:instrText>
            </w:r>
            <w:r w:rsidRPr="008E2AE9">
              <w:rPr>
                <w:color w:val="000000"/>
                <w:sz w:val="18"/>
                <w:szCs w:val="16"/>
                <w:lang w:val="es-MX" w:eastAsia="es-MX"/>
              </w:rPr>
              <w:fldChar w:fldCharType="separate"/>
            </w:r>
            <w:r w:rsidRPr="008E2AE9">
              <w:rPr>
                <w:noProof/>
                <w:color w:val="000000"/>
                <w:sz w:val="18"/>
                <w:szCs w:val="16"/>
                <w:lang w:val="es-MX" w:eastAsia="es-MX"/>
              </w:rPr>
              <w:t>2020</w:t>
            </w:r>
            <w:r w:rsidRPr="008E2AE9">
              <w:rPr>
                <w:color w:val="000000"/>
                <w:sz w:val="18"/>
                <w:szCs w:val="16"/>
                <w:lang w:val="es-MX" w:eastAsia="es-MX"/>
              </w:rPr>
              <w:fldChar w:fldCharType="end"/>
            </w:r>
          </w:p>
        </w:tc>
        <w:tc>
          <w:tcPr>
            <w:tcW w:w="1378" w:type="dxa"/>
            <w:tcBorders>
              <w:top w:val="single" w:sz="4" w:space="0" w:color="auto"/>
              <w:left w:val="single" w:sz="4" w:space="0" w:color="auto"/>
              <w:bottom w:val="single" w:sz="4" w:space="0" w:color="auto"/>
              <w:right w:val="single" w:sz="4" w:space="0" w:color="auto"/>
            </w:tcBorders>
            <w:shd w:val="clear" w:color="000000" w:fill="548DD4"/>
            <w:noWrap/>
            <w:vAlign w:val="center"/>
            <w:hideMark/>
          </w:tcPr>
          <w:p w14:paraId="2259FFE9" w14:textId="77777777" w:rsidR="00F53F5A" w:rsidRPr="008E2AE9" w:rsidRDefault="00F53F5A" w:rsidP="00F82CEC">
            <w:pPr>
              <w:jc w:val="center"/>
              <w:rPr>
                <w:color w:val="000000"/>
                <w:sz w:val="18"/>
                <w:szCs w:val="16"/>
                <w:lang w:val="es-MX" w:eastAsia="es-MX"/>
              </w:rPr>
            </w:pPr>
            <w:r w:rsidRPr="008E2AE9">
              <w:rPr>
                <w:color w:val="000000" w:themeColor="text1"/>
                <w:sz w:val="18"/>
                <w:szCs w:val="16"/>
                <w:lang w:eastAsia="es-MX"/>
              </w:rPr>
              <w:fldChar w:fldCharType="begin"/>
            </w:r>
            <w:r w:rsidRPr="008E2AE9">
              <w:rPr>
                <w:color w:val="000000" w:themeColor="text1"/>
                <w:sz w:val="18"/>
                <w:szCs w:val="16"/>
                <w:lang w:eastAsia="es-MX"/>
              </w:rPr>
              <w:instrText xml:space="preserve"> MERGEFIELD Año_1 </w:instrText>
            </w:r>
            <w:r w:rsidRPr="008E2AE9">
              <w:rPr>
                <w:color w:val="000000" w:themeColor="text1"/>
                <w:sz w:val="18"/>
                <w:szCs w:val="16"/>
                <w:lang w:eastAsia="es-MX"/>
              </w:rPr>
              <w:fldChar w:fldCharType="separate"/>
            </w:r>
            <w:r w:rsidRPr="008E2AE9">
              <w:rPr>
                <w:noProof/>
                <w:color w:val="000000" w:themeColor="text1"/>
                <w:sz w:val="18"/>
                <w:szCs w:val="16"/>
                <w:lang w:eastAsia="es-MX"/>
              </w:rPr>
              <w:t>2021</w:t>
            </w:r>
            <w:r w:rsidRPr="008E2AE9">
              <w:rPr>
                <w:color w:val="000000" w:themeColor="text1"/>
                <w:sz w:val="18"/>
                <w:szCs w:val="16"/>
                <w:lang w:eastAsia="es-MX"/>
              </w:rPr>
              <w:fldChar w:fldCharType="end"/>
            </w:r>
          </w:p>
        </w:tc>
        <w:tc>
          <w:tcPr>
            <w:tcW w:w="1378" w:type="dxa"/>
            <w:tcBorders>
              <w:top w:val="single" w:sz="4" w:space="0" w:color="auto"/>
              <w:left w:val="single" w:sz="4" w:space="0" w:color="auto"/>
              <w:bottom w:val="single" w:sz="4" w:space="0" w:color="auto"/>
              <w:right w:val="single" w:sz="4" w:space="0" w:color="auto"/>
            </w:tcBorders>
            <w:shd w:val="clear" w:color="000000" w:fill="548DD4"/>
            <w:noWrap/>
            <w:vAlign w:val="center"/>
            <w:hideMark/>
          </w:tcPr>
          <w:p w14:paraId="71BB4936" w14:textId="77777777" w:rsidR="00F53F5A" w:rsidRPr="008E2AE9" w:rsidRDefault="00F53F5A" w:rsidP="00F82CEC">
            <w:pPr>
              <w:jc w:val="center"/>
              <w:rPr>
                <w:color w:val="000000"/>
                <w:sz w:val="18"/>
                <w:szCs w:val="16"/>
                <w:lang w:val="es-MX" w:eastAsia="es-MX"/>
              </w:rPr>
            </w:pPr>
            <w:r w:rsidRPr="008E2AE9">
              <w:rPr>
                <w:color w:val="000000" w:themeColor="text1"/>
                <w:sz w:val="18"/>
                <w:szCs w:val="16"/>
                <w:lang w:eastAsia="es-MX"/>
              </w:rPr>
              <w:fldChar w:fldCharType="begin"/>
            </w:r>
            <w:r w:rsidRPr="008E2AE9">
              <w:rPr>
                <w:color w:val="000000" w:themeColor="text1"/>
                <w:sz w:val="18"/>
                <w:szCs w:val="16"/>
                <w:lang w:eastAsia="es-MX"/>
              </w:rPr>
              <w:instrText xml:space="preserve"> MERGEFIELD Año </w:instrText>
            </w:r>
            <w:r w:rsidRPr="008E2AE9">
              <w:rPr>
                <w:color w:val="000000" w:themeColor="text1"/>
                <w:sz w:val="18"/>
                <w:szCs w:val="16"/>
                <w:lang w:eastAsia="es-MX"/>
              </w:rPr>
              <w:fldChar w:fldCharType="separate"/>
            </w:r>
            <w:r w:rsidRPr="008E2AE9">
              <w:rPr>
                <w:noProof/>
                <w:color w:val="000000" w:themeColor="text1"/>
                <w:sz w:val="18"/>
                <w:szCs w:val="16"/>
                <w:lang w:eastAsia="es-MX"/>
              </w:rPr>
              <w:t>2022</w:t>
            </w:r>
            <w:r w:rsidRPr="008E2AE9">
              <w:rPr>
                <w:color w:val="000000" w:themeColor="text1"/>
                <w:sz w:val="18"/>
                <w:szCs w:val="16"/>
                <w:lang w:eastAsia="es-MX"/>
              </w:rPr>
              <w:fldChar w:fldCharType="end"/>
            </w:r>
          </w:p>
        </w:tc>
        <w:tc>
          <w:tcPr>
            <w:tcW w:w="1343" w:type="dxa"/>
            <w:vMerge/>
            <w:tcBorders>
              <w:top w:val="double" w:sz="6" w:space="0" w:color="000000"/>
              <w:left w:val="single" w:sz="4" w:space="0" w:color="auto"/>
              <w:bottom w:val="single" w:sz="4" w:space="0" w:color="auto"/>
              <w:right w:val="double" w:sz="6" w:space="0" w:color="000000"/>
            </w:tcBorders>
            <w:shd w:val="clear" w:color="auto" w:fill="548DD4" w:themeFill="text2" w:themeFillTint="99"/>
            <w:vAlign w:val="center"/>
            <w:hideMark/>
          </w:tcPr>
          <w:p w14:paraId="38F485F8" w14:textId="77777777" w:rsidR="00F53F5A" w:rsidRPr="004F5430" w:rsidRDefault="00F53F5A" w:rsidP="00F82CEC">
            <w:pPr>
              <w:jc w:val="left"/>
              <w:rPr>
                <w:b/>
                <w:bCs/>
                <w:color w:val="000000"/>
                <w:sz w:val="16"/>
                <w:szCs w:val="16"/>
                <w:lang w:val="es-MX" w:eastAsia="es-MX"/>
              </w:rPr>
            </w:pPr>
          </w:p>
        </w:tc>
      </w:tr>
      <w:tr w:rsidR="00F53F5A" w:rsidRPr="00FB611B" w14:paraId="15E2538C" w14:textId="77777777" w:rsidTr="00F82CEC">
        <w:trPr>
          <w:trHeight w:val="255"/>
          <w:jc w:val="center"/>
        </w:trPr>
        <w:tc>
          <w:tcPr>
            <w:tcW w:w="2461" w:type="dxa"/>
            <w:tcBorders>
              <w:top w:val="single" w:sz="4" w:space="0" w:color="auto"/>
              <w:left w:val="double" w:sz="6" w:space="0" w:color="000000"/>
              <w:bottom w:val="single" w:sz="4" w:space="0" w:color="000000"/>
              <w:right w:val="nil"/>
            </w:tcBorders>
            <w:shd w:val="clear" w:color="000000" w:fill="C6D9F1"/>
            <w:noWrap/>
            <w:vAlign w:val="center"/>
            <w:hideMark/>
          </w:tcPr>
          <w:p w14:paraId="5E7A4ED8" w14:textId="77777777" w:rsidR="00F53F5A" w:rsidRPr="00FB611B" w:rsidRDefault="00F53F5A" w:rsidP="00F82CEC">
            <w:pPr>
              <w:rPr>
                <w:b/>
                <w:bCs/>
                <w:color w:val="000000"/>
                <w:sz w:val="18"/>
                <w:szCs w:val="18"/>
                <w:lang w:val="es-MX" w:eastAsia="es-MX"/>
              </w:rPr>
            </w:pPr>
            <w:r w:rsidRPr="00FB611B">
              <w:rPr>
                <w:b/>
                <w:bCs/>
                <w:color w:val="000000"/>
                <w:sz w:val="18"/>
                <w:szCs w:val="18"/>
                <w:lang w:eastAsia="es-MX"/>
              </w:rPr>
              <w:t>Ingresos</w:t>
            </w:r>
          </w:p>
        </w:tc>
        <w:tc>
          <w:tcPr>
            <w:tcW w:w="1378" w:type="dxa"/>
            <w:tcBorders>
              <w:top w:val="single" w:sz="4" w:space="0" w:color="auto"/>
              <w:left w:val="nil"/>
              <w:bottom w:val="single" w:sz="4" w:space="0" w:color="000000"/>
              <w:right w:val="nil"/>
            </w:tcBorders>
            <w:shd w:val="clear" w:color="000000" w:fill="C6D9F1"/>
            <w:noWrap/>
            <w:vAlign w:val="center"/>
            <w:hideMark/>
          </w:tcPr>
          <w:p w14:paraId="152FA1A4" w14:textId="77777777" w:rsidR="00F53F5A" w:rsidRPr="00FB611B" w:rsidRDefault="00F53F5A" w:rsidP="00F82CEC">
            <w:pPr>
              <w:rPr>
                <w:b/>
                <w:bCs/>
                <w:color w:val="000000"/>
                <w:sz w:val="18"/>
                <w:szCs w:val="18"/>
                <w:lang w:val="es-MX" w:eastAsia="es-MX"/>
              </w:rPr>
            </w:pPr>
            <w:r w:rsidRPr="00FB611B">
              <w:rPr>
                <w:b/>
                <w:bCs/>
                <w:color w:val="000000"/>
                <w:sz w:val="18"/>
                <w:szCs w:val="18"/>
                <w:lang w:val="es-MX" w:eastAsia="es-MX"/>
              </w:rPr>
              <w:t> </w:t>
            </w:r>
          </w:p>
        </w:tc>
        <w:tc>
          <w:tcPr>
            <w:tcW w:w="1378" w:type="dxa"/>
            <w:tcBorders>
              <w:top w:val="single" w:sz="4" w:space="0" w:color="auto"/>
              <w:left w:val="nil"/>
              <w:bottom w:val="single" w:sz="4" w:space="0" w:color="000000"/>
              <w:right w:val="nil"/>
            </w:tcBorders>
            <w:shd w:val="clear" w:color="000000" w:fill="C6D9F1"/>
            <w:noWrap/>
            <w:vAlign w:val="center"/>
            <w:hideMark/>
          </w:tcPr>
          <w:p w14:paraId="5F58DD01" w14:textId="77777777" w:rsidR="00F53F5A" w:rsidRPr="00FB611B" w:rsidRDefault="00F53F5A" w:rsidP="00F82CEC">
            <w:pPr>
              <w:rPr>
                <w:color w:val="000000"/>
                <w:sz w:val="18"/>
                <w:szCs w:val="18"/>
                <w:lang w:val="es-MX" w:eastAsia="es-MX"/>
              </w:rPr>
            </w:pPr>
            <w:r w:rsidRPr="00FB611B">
              <w:rPr>
                <w:color w:val="000000"/>
                <w:sz w:val="18"/>
                <w:szCs w:val="18"/>
                <w:lang w:eastAsia="es-MX"/>
              </w:rPr>
              <w:t> </w:t>
            </w:r>
          </w:p>
        </w:tc>
        <w:tc>
          <w:tcPr>
            <w:tcW w:w="1378" w:type="dxa"/>
            <w:tcBorders>
              <w:top w:val="single" w:sz="4" w:space="0" w:color="auto"/>
              <w:left w:val="nil"/>
              <w:bottom w:val="single" w:sz="4" w:space="0" w:color="000000"/>
              <w:right w:val="nil"/>
            </w:tcBorders>
            <w:shd w:val="clear" w:color="000000" w:fill="C6D9F1"/>
            <w:noWrap/>
            <w:vAlign w:val="center"/>
            <w:hideMark/>
          </w:tcPr>
          <w:p w14:paraId="6F2353B1" w14:textId="77777777" w:rsidR="00F53F5A" w:rsidRPr="00FB611B" w:rsidRDefault="00F53F5A" w:rsidP="00F82CEC">
            <w:pPr>
              <w:rPr>
                <w:color w:val="000000"/>
                <w:sz w:val="18"/>
                <w:szCs w:val="18"/>
                <w:lang w:val="es-MX" w:eastAsia="es-MX"/>
              </w:rPr>
            </w:pPr>
            <w:r w:rsidRPr="00FB611B">
              <w:rPr>
                <w:color w:val="000000"/>
                <w:sz w:val="18"/>
                <w:szCs w:val="18"/>
                <w:lang w:eastAsia="es-MX"/>
              </w:rPr>
              <w:t> </w:t>
            </w:r>
          </w:p>
        </w:tc>
        <w:tc>
          <w:tcPr>
            <w:tcW w:w="1343" w:type="dxa"/>
            <w:tcBorders>
              <w:top w:val="single" w:sz="4" w:space="0" w:color="auto"/>
              <w:left w:val="nil"/>
              <w:bottom w:val="single" w:sz="4" w:space="0" w:color="000000"/>
              <w:right w:val="double" w:sz="6" w:space="0" w:color="000000"/>
            </w:tcBorders>
            <w:shd w:val="clear" w:color="000000" w:fill="C6D9F1"/>
            <w:noWrap/>
            <w:vAlign w:val="center"/>
            <w:hideMark/>
          </w:tcPr>
          <w:p w14:paraId="394E8F75" w14:textId="77777777" w:rsidR="00F53F5A" w:rsidRPr="00FB611B" w:rsidRDefault="00F53F5A" w:rsidP="00F82CEC">
            <w:pPr>
              <w:rPr>
                <w:color w:val="000000"/>
                <w:sz w:val="18"/>
                <w:szCs w:val="18"/>
                <w:lang w:val="es-MX" w:eastAsia="es-MX"/>
              </w:rPr>
            </w:pPr>
            <w:r w:rsidRPr="00FB611B">
              <w:rPr>
                <w:color w:val="000000"/>
                <w:sz w:val="18"/>
                <w:szCs w:val="18"/>
                <w:lang w:eastAsia="es-MX"/>
              </w:rPr>
              <w:t> </w:t>
            </w:r>
          </w:p>
        </w:tc>
      </w:tr>
      <w:tr w:rsidR="00F53F5A" w:rsidRPr="00FB611B" w14:paraId="210ADA22" w14:textId="77777777" w:rsidTr="00F82CEC">
        <w:trPr>
          <w:trHeight w:val="255"/>
          <w:jc w:val="center"/>
        </w:trPr>
        <w:tc>
          <w:tcPr>
            <w:tcW w:w="2461" w:type="dxa"/>
            <w:tcBorders>
              <w:top w:val="single" w:sz="4" w:space="0" w:color="000000"/>
              <w:left w:val="double" w:sz="6" w:space="0" w:color="000000"/>
              <w:right w:val="single" w:sz="4" w:space="0" w:color="auto"/>
            </w:tcBorders>
            <w:shd w:val="clear" w:color="auto" w:fill="auto"/>
            <w:noWrap/>
            <w:vAlign w:val="center"/>
            <w:hideMark/>
          </w:tcPr>
          <w:p w14:paraId="26ABE5BF" w14:textId="77777777" w:rsidR="00F53F5A" w:rsidRPr="00FB611B" w:rsidRDefault="00F53F5A" w:rsidP="00F82CEC">
            <w:pPr>
              <w:rPr>
                <w:color w:val="000000"/>
                <w:sz w:val="18"/>
                <w:szCs w:val="18"/>
                <w:lang w:val="es-MX" w:eastAsia="es-MX"/>
              </w:rPr>
            </w:pPr>
            <w:r w:rsidRPr="00FB611B">
              <w:rPr>
                <w:bCs/>
                <w:color w:val="000000"/>
                <w:sz w:val="18"/>
                <w:szCs w:val="18"/>
                <w:lang w:eastAsia="es-MX"/>
              </w:rPr>
              <w:t>Número de visitantes</w:t>
            </w:r>
            <w:r w:rsidRPr="00FB611B">
              <w:rPr>
                <w:bCs/>
                <w:color w:val="000000"/>
                <w:sz w:val="18"/>
                <w:szCs w:val="18"/>
                <w:vertAlign w:val="superscript"/>
                <w:lang w:eastAsia="es-MX"/>
              </w:rPr>
              <w:t>1/</w:t>
            </w:r>
          </w:p>
        </w:tc>
        <w:tc>
          <w:tcPr>
            <w:tcW w:w="1378" w:type="dxa"/>
            <w:tcBorders>
              <w:top w:val="single" w:sz="4" w:space="0" w:color="000000"/>
              <w:left w:val="single" w:sz="4" w:space="0" w:color="auto"/>
              <w:right w:val="single" w:sz="4" w:space="0" w:color="auto"/>
            </w:tcBorders>
            <w:shd w:val="clear" w:color="auto" w:fill="auto"/>
            <w:noWrap/>
            <w:vAlign w:val="center"/>
          </w:tcPr>
          <w:p w14:paraId="2B999998" w14:textId="77777777" w:rsidR="00F53F5A" w:rsidRPr="001B06A4" w:rsidRDefault="00F53F5A" w:rsidP="00F82CEC">
            <w:pPr>
              <w:ind w:right="170"/>
              <w:jc w:val="right"/>
              <w:rPr>
                <w:color w:val="000000"/>
                <w:sz w:val="18"/>
                <w:szCs w:val="18"/>
                <w:lang w:val="es-MX" w:eastAsia="es-MX"/>
              </w:rPr>
            </w:pPr>
            <w:r w:rsidRPr="001B06A4">
              <w:rPr>
                <w:color w:val="000000"/>
                <w:sz w:val="18"/>
                <w:szCs w:val="18"/>
              </w:rPr>
              <w:t xml:space="preserve"> 2 853 452</w:t>
            </w:r>
          </w:p>
        </w:tc>
        <w:tc>
          <w:tcPr>
            <w:tcW w:w="1378" w:type="dxa"/>
            <w:tcBorders>
              <w:top w:val="single" w:sz="4" w:space="0" w:color="000000"/>
              <w:left w:val="single" w:sz="4" w:space="0" w:color="auto"/>
              <w:right w:val="single" w:sz="4" w:space="0" w:color="auto"/>
            </w:tcBorders>
            <w:shd w:val="clear" w:color="auto" w:fill="auto"/>
            <w:noWrap/>
            <w:vAlign w:val="center"/>
          </w:tcPr>
          <w:p w14:paraId="3EA62174" w14:textId="77777777" w:rsidR="00F53F5A" w:rsidRPr="001B06A4" w:rsidRDefault="00F53F5A" w:rsidP="00F82CEC">
            <w:pPr>
              <w:ind w:right="170"/>
              <w:jc w:val="right"/>
              <w:rPr>
                <w:color w:val="000000"/>
                <w:sz w:val="18"/>
                <w:szCs w:val="18"/>
                <w:lang w:val="es-MX" w:eastAsia="es-MX"/>
              </w:rPr>
            </w:pPr>
            <w:r w:rsidRPr="001B06A4">
              <w:rPr>
                <w:color w:val="000000"/>
                <w:sz w:val="18"/>
                <w:szCs w:val="18"/>
              </w:rPr>
              <w:t xml:space="preserve"> 5 321 845</w:t>
            </w:r>
          </w:p>
        </w:tc>
        <w:tc>
          <w:tcPr>
            <w:tcW w:w="1378" w:type="dxa"/>
            <w:tcBorders>
              <w:top w:val="single" w:sz="4" w:space="0" w:color="000000"/>
              <w:left w:val="single" w:sz="4" w:space="0" w:color="auto"/>
              <w:right w:val="single" w:sz="4" w:space="0" w:color="auto"/>
            </w:tcBorders>
            <w:shd w:val="clear" w:color="auto" w:fill="auto"/>
            <w:noWrap/>
            <w:vAlign w:val="center"/>
          </w:tcPr>
          <w:p w14:paraId="065E32B1" w14:textId="77777777" w:rsidR="00F53F5A" w:rsidRPr="001B06A4" w:rsidRDefault="00F53F5A" w:rsidP="00F82CEC">
            <w:pPr>
              <w:ind w:right="170"/>
              <w:jc w:val="right"/>
              <w:rPr>
                <w:color w:val="000000"/>
                <w:sz w:val="18"/>
                <w:szCs w:val="18"/>
              </w:rPr>
            </w:pPr>
            <w:r w:rsidRPr="001B06A4">
              <w:rPr>
                <w:color w:val="000000"/>
                <w:sz w:val="18"/>
                <w:szCs w:val="18"/>
              </w:rPr>
              <w:t xml:space="preserve"> 5 881 355</w:t>
            </w:r>
          </w:p>
        </w:tc>
        <w:tc>
          <w:tcPr>
            <w:tcW w:w="1343" w:type="dxa"/>
            <w:tcBorders>
              <w:top w:val="single" w:sz="4" w:space="0" w:color="000000"/>
              <w:left w:val="single" w:sz="4" w:space="0" w:color="auto"/>
              <w:right w:val="double" w:sz="6" w:space="0" w:color="000000"/>
            </w:tcBorders>
            <w:shd w:val="clear" w:color="auto" w:fill="auto"/>
            <w:noWrap/>
            <w:vAlign w:val="center"/>
          </w:tcPr>
          <w:p w14:paraId="66CB51B7" w14:textId="77777777" w:rsidR="00F53F5A" w:rsidRPr="001B06A4" w:rsidRDefault="00F53F5A" w:rsidP="00F82CEC">
            <w:pPr>
              <w:ind w:right="346"/>
              <w:jc w:val="right"/>
              <w:rPr>
                <w:color w:val="000000"/>
                <w:sz w:val="18"/>
                <w:szCs w:val="18"/>
              </w:rPr>
            </w:pPr>
            <w:r w:rsidRPr="001B06A4">
              <w:rPr>
                <w:color w:val="000000"/>
                <w:sz w:val="18"/>
                <w:szCs w:val="18"/>
              </w:rPr>
              <w:t>10.5</w:t>
            </w:r>
          </w:p>
        </w:tc>
      </w:tr>
      <w:tr w:rsidR="00F53F5A" w:rsidRPr="00FB611B" w14:paraId="2527FB44" w14:textId="77777777" w:rsidTr="00F82CEC">
        <w:trPr>
          <w:trHeight w:val="255"/>
          <w:jc w:val="center"/>
        </w:trPr>
        <w:tc>
          <w:tcPr>
            <w:tcW w:w="2461" w:type="dxa"/>
            <w:tcBorders>
              <w:left w:val="double" w:sz="6" w:space="0" w:color="000000"/>
              <w:right w:val="single" w:sz="4" w:space="0" w:color="auto"/>
            </w:tcBorders>
            <w:shd w:val="clear" w:color="auto" w:fill="auto"/>
            <w:noWrap/>
            <w:vAlign w:val="center"/>
            <w:hideMark/>
          </w:tcPr>
          <w:p w14:paraId="385F1F79" w14:textId="77777777" w:rsidR="00F53F5A" w:rsidRPr="00FB611B" w:rsidRDefault="00F53F5A" w:rsidP="00F82CEC">
            <w:pPr>
              <w:rPr>
                <w:color w:val="000000"/>
                <w:sz w:val="18"/>
                <w:szCs w:val="18"/>
                <w:lang w:val="es-MX" w:eastAsia="es-MX"/>
              </w:rPr>
            </w:pPr>
            <w:r w:rsidRPr="00FB611B">
              <w:rPr>
                <w:bCs/>
                <w:color w:val="000000"/>
                <w:sz w:val="18"/>
                <w:szCs w:val="18"/>
                <w:lang w:eastAsia="es-MX"/>
              </w:rPr>
              <w:t>Gasto total</w:t>
            </w:r>
            <w:r w:rsidRPr="00FB611B">
              <w:rPr>
                <w:bCs/>
                <w:color w:val="000000"/>
                <w:sz w:val="18"/>
                <w:szCs w:val="18"/>
                <w:vertAlign w:val="superscript"/>
                <w:lang w:eastAsia="es-MX"/>
              </w:rPr>
              <w:t>2/</w:t>
            </w:r>
          </w:p>
        </w:tc>
        <w:tc>
          <w:tcPr>
            <w:tcW w:w="1378" w:type="dxa"/>
            <w:tcBorders>
              <w:left w:val="single" w:sz="4" w:space="0" w:color="auto"/>
              <w:right w:val="single" w:sz="4" w:space="0" w:color="auto"/>
            </w:tcBorders>
            <w:shd w:val="clear" w:color="auto" w:fill="auto"/>
            <w:noWrap/>
            <w:vAlign w:val="center"/>
          </w:tcPr>
          <w:p w14:paraId="3447259F" w14:textId="77777777" w:rsidR="00F53F5A" w:rsidRPr="001B06A4" w:rsidRDefault="00F53F5A" w:rsidP="00F82CEC">
            <w:pPr>
              <w:ind w:right="170"/>
              <w:jc w:val="right"/>
              <w:rPr>
                <w:color w:val="000000"/>
                <w:sz w:val="18"/>
                <w:szCs w:val="18"/>
                <w:lang w:val="es-MX" w:eastAsia="es-MX"/>
              </w:rPr>
            </w:pPr>
            <w:r w:rsidRPr="001B06A4">
              <w:rPr>
                <w:color w:val="000000"/>
                <w:sz w:val="18"/>
                <w:szCs w:val="18"/>
              </w:rPr>
              <w:t>494.7</w:t>
            </w:r>
          </w:p>
        </w:tc>
        <w:tc>
          <w:tcPr>
            <w:tcW w:w="1378" w:type="dxa"/>
            <w:tcBorders>
              <w:left w:val="single" w:sz="4" w:space="0" w:color="auto"/>
              <w:right w:val="single" w:sz="4" w:space="0" w:color="auto"/>
            </w:tcBorders>
            <w:shd w:val="clear" w:color="auto" w:fill="auto"/>
            <w:noWrap/>
            <w:vAlign w:val="center"/>
          </w:tcPr>
          <w:p w14:paraId="287B153D" w14:textId="77777777" w:rsidR="00F53F5A" w:rsidRPr="001B06A4" w:rsidRDefault="00F53F5A" w:rsidP="00F82CEC">
            <w:pPr>
              <w:ind w:right="170"/>
              <w:jc w:val="right"/>
              <w:rPr>
                <w:color w:val="000000"/>
                <w:sz w:val="18"/>
                <w:szCs w:val="18"/>
                <w:lang w:val="es-MX" w:eastAsia="es-MX"/>
              </w:rPr>
            </w:pPr>
            <w:r w:rsidRPr="001B06A4">
              <w:rPr>
                <w:color w:val="000000"/>
                <w:sz w:val="18"/>
                <w:szCs w:val="18"/>
              </w:rPr>
              <w:t>2 210.7</w:t>
            </w:r>
          </w:p>
        </w:tc>
        <w:tc>
          <w:tcPr>
            <w:tcW w:w="1378" w:type="dxa"/>
            <w:tcBorders>
              <w:left w:val="single" w:sz="4" w:space="0" w:color="auto"/>
              <w:right w:val="single" w:sz="4" w:space="0" w:color="auto"/>
            </w:tcBorders>
            <w:shd w:val="clear" w:color="auto" w:fill="auto"/>
            <w:noWrap/>
            <w:vAlign w:val="center"/>
          </w:tcPr>
          <w:p w14:paraId="14EA7BC9" w14:textId="77777777" w:rsidR="00F53F5A" w:rsidRPr="001B06A4" w:rsidRDefault="00F53F5A" w:rsidP="00F82CEC">
            <w:pPr>
              <w:ind w:right="170"/>
              <w:jc w:val="right"/>
              <w:rPr>
                <w:color w:val="000000"/>
                <w:sz w:val="18"/>
                <w:szCs w:val="18"/>
              </w:rPr>
            </w:pPr>
            <w:r w:rsidRPr="001B06A4">
              <w:rPr>
                <w:color w:val="000000"/>
                <w:sz w:val="18"/>
                <w:szCs w:val="18"/>
              </w:rPr>
              <w:t>2 676.9</w:t>
            </w:r>
          </w:p>
        </w:tc>
        <w:tc>
          <w:tcPr>
            <w:tcW w:w="1343" w:type="dxa"/>
            <w:tcBorders>
              <w:left w:val="single" w:sz="4" w:space="0" w:color="auto"/>
              <w:right w:val="double" w:sz="6" w:space="0" w:color="000000"/>
            </w:tcBorders>
            <w:shd w:val="clear" w:color="auto" w:fill="auto"/>
            <w:noWrap/>
            <w:vAlign w:val="center"/>
          </w:tcPr>
          <w:p w14:paraId="029B9176" w14:textId="77777777" w:rsidR="00F53F5A" w:rsidRPr="001B06A4" w:rsidRDefault="00F53F5A" w:rsidP="00F82CEC">
            <w:pPr>
              <w:ind w:right="346"/>
              <w:jc w:val="right"/>
              <w:rPr>
                <w:color w:val="000000"/>
                <w:sz w:val="18"/>
                <w:szCs w:val="18"/>
              </w:rPr>
            </w:pPr>
            <w:r w:rsidRPr="001B06A4">
              <w:rPr>
                <w:color w:val="000000"/>
                <w:sz w:val="18"/>
                <w:szCs w:val="18"/>
              </w:rPr>
              <w:t>21.1</w:t>
            </w:r>
          </w:p>
        </w:tc>
      </w:tr>
      <w:tr w:rsidR="00F53F5A" w:rsidRPr="00FB611B" w14:paraId="0B1524BB" w14:textId="77777777" w:rsidTr="00F82CEC">
        <w:trPr>
          <w:trHeight w:val="255"/>
          <w:jc w:val="center"/>
        </w:trPr>
        <w:tc>
          <w:tcPr>
            <w:tcW w:w="2461" w:type="dxa"/>
            <w:tcBorders>
              <w:left w:val="double" w:sz="6" w:space="0" w:color="000000"/>
              <w:bottom w:val="single" w:sz="4" w:space="0" w:color="000000"/>
              <w:right w:val="single" w:sz="4" w:space="0" w:color="auto"/>
            </w:tcBorders>
            <w:shd w:val="clear" w:color="auto" w:fill="auto"/>
            <w:noWrap/>
            <w:vAlign w:val="center"/>
            <w:hideMark/>
          </w:tcPr>
          <w:p w14:paraId="09DF174E" w14:textId="77777777" w:rsidR="00F53F5A" w:rsidRPr="00FB611B" w:rsidRDefault="00F53F5A" w:rsidP="00F82CEC">
            <w:pPr>
              <w:rPr>
                <w:color w:val="000000"/>
                <w:sz w:val="18"/>
                <w:szCs w:val="18"/>
                <w:lang w:val="es-MX" w:eastAsia="es-MX"/>
              </w:rPr>
            </w:pPr>
            <w:r w:rsidRPr="00FB611B">
              <w:rPr>
                <w:bCs/>
                <w:color w:val="000000"/>
                <w:sz w:val="18"/>
                <w:szCs w:val="18"/>
                <w:lang w:eastAsia="es-MX"/>
              </w:rPr>
              <w:t>Gasto medio</w:t>
            </w:r>
            <w:r w:rsidRPr="00FB611B">
              <w:rPr>
                <w:bCs/>
                <w:color w:val="000000"/>
                <w:sz w:val="18"/>
                <w:szCs w:val="18"/>
                <w:vertAlign w:val="superscript"/>
                <w:lang w:eastAsia="es-MX"/>
              </w:rPr>
              <w:t>3/</w:t>
            </w:r>
          </w:p>
        </w:tc>
        <w:tc>
          <w:tcPr>
            <w:tcW w:w="1378" w:type="dxa"/>
            <w:tcBorders>
              <w:left w:val="single" w:sz="4" w:space="0" w:color="auto"/>
              <w:bottom w:val="single" w:sz="4" w:space="0" w:color="000000"/>
              <w:right w:val="single" w:sz="4" w:space="0" w:color="auto"/>
            </w:tcBorders>
            <w:shd w:val="clear" w:color="auto" w:fill="auto"/>
            <w:noWrap/>
            <w:vAlign w:val="center"/>
          </w:tcPr>
          <w:p w14:paraId="4E8DCD46" w14:textId="77777777" w:rsidR="00F53F5A" w:rsidRPr="001B06A4" w:rsidRDefault="00F53F5A" w:rsidP="00F82CEC">
            <w:pPr>
              <w:ind w:right="170"/>
              <w:jc w:val="right"/>
              <w:rPr>
                <w:color w:val="000000"/>
                <w:sz w:val="18"/>
                <w:szCs w:val="18"/>
                <w:lang w:val="es-MX" w:eastAsia="es-MX"/>
              </w:rPr>
            </w:pPr>
            <w:r w:rsidRPr="001B06A4">
              <w:rPr>
                <w:color w:val="000000"/>
                <w:sz w:val="18"/>
                <w:szCs w:val="18"/>
              </w:rPr>
              <w:t>173.37</w:t>
            </w:r>
          </w:p>
        </w:tc>
        <w:tc>
          <w:tcPr>
            <w:tcW w:w="1378" w:type="dxa"/>
            <w:tcBorders>
              <w:left w:val="single" w:sz="4" w:space="0" w:color="auto"/>
              <w:bottom w:val="single" w:sz="4" w:space="0" w:color="000000"/>
              <w:right w:val="single" w:sz="4" w:space="0" w:color="auto"/>
            </w:tcBorders>
            <w:shd w:val="clear" w:color="auto" w:fill="auto"/>
            <w:noWrap/>
            <w:vAlign w:val="center"/>
          </w:tcPr>
          <w:p w14:paraId="3108CA47" w14:textId="77777777" w:rsidR="00F53F5A" w:rsidRPr="001B06A4" w:rsidRDefault="00F53F5A" w:rsidP="00F82CEC">
            <w:pPr>
              <w:ind w:right="170"/>
              <w:jc w:val="right"/>
              <w:rPr>
                <w:color w:val="000000"/>
                <w:sz w:val="18"/>
                <w:szCs w:val="18"/>
                <w:lang w:val="es-MX" w:eastAsia="es-MX"/>
              </w:rPr>
            </w:pPr>
            <w:r w:rsidRPr="001B06A4">
              <w:rPr>
                <w:color w:val="000000"/>
                <w:sz w:val="18"/>
                <w:szCs w:val="18"/>
              </w:rPr>
              <w:t>415.40</w:t>
            </w:r>
          </w:p>
        </w:tc>
        <w:tc>
          <w:tcPr>
            <w:tcW w:w="1378" w:type="dxa"/>
            <w:tcBorders>
              <w:left w:val="single" w:sz="4" w:space="0" w:color="auto"/>
              <w:bottom w:val="single" w:sz="4" w:space="0" w:color="000000"/>
              <w:right w:val="single" w:sz="4" w:space="0" w:color="auto"/>
            </w:tcBorders>
            <w:shd w:val="clear" w:color="auto" w:fill="auto"/>
            <w:noWrap/>
            <w:vAlign w:val="center"/>
          </w:tcPr>
          <w:p w14:paraId="3944C316" w14:textId="77777777" w:rsidR="00F53F5A" w:rsidRPr="001B06A4" w:rsidRDefault="00F53F5A" w:rsidP="00F82CEC">
            <w:pPr>
              <w:ind w:right="170"/>
              <w:jc w:val="right"/>
              <w:rPr>
                <w:color w:val="000000"/>
                <w:sz w:val="18"/>
                <w:szCs w:val="18"/>
              </w:rPr>
            </w:pPr>
            <w:r w:rsidRPr="001B06A4">
              <w:rPr>
                <w:color w:val="000000"/>
                <w:sz w:val="18"/>
                <w:szCs w:val="18"/>
              </w:rPr>
              <w:t>455.15</w:t>
            </w:r>
          </w:p>
        </w:tc>
        <w:tc>
          <w:tcPr>
            <w:tcW w:w="1343" w:type="dxa"/>
            <w:tcBorders>
              <w:left w:val="single" w:sz="4" w:space="0" w:color="auto"/>
              <w:bottom w:val="single" w:sz="4" w:space="0" w:color="000000"/>
              <w:right w:val="double" w:sz="6" w:space="0" w:color="000000"/>
            </w:tcBorders>
            <w:shd w:val="clear" w:color="auto" w:fill="auto"/>
            <w:noWrap/>
            <w:vAlign w:val="center"/>
          </w:tcPr>
          <w:p w14:paraId="1DFCECCD" w14:textId="77777777" w:rsidR="00F53F5A" w:rsidRPr="001B06A4" w:rsidRDefault="00F53F5A" w:rsidP="00F82CEC">
            <w:pPr>
              <w:ind w:right="346"/>
              <w:jc w:val="right"/>
              <w:rPr>
                <w:color w:val="000000"/>
                <w:sz w:val="18"/>
                <w:szCs w:val="18"/>
              </w:rPr>
            </w:pPr>
            <w:r w:rsidRPr="001B06A4">
              <w:rPr>
                <w:color w:val="000000"/>
                <w:sz w:val="18"/>
                <w:szCs w:val="18"/>
              </w:rPr>
              <w:t>9.6</w:t>
            </w:r>
          </w:p>
        </w:tc>
      </w:tr>
      <w:tr w:rsidR="00F53F5A" w:rsidRPr="00FB611B" w14:paraId="2A1C1856" w14:textId="77777777" w:rsidTr="00F82CEC">
        <w:trPr>
          <w:trHeight w:val="255"/>
          <w:jc w:val="center"/>
        </w:trPr>
        <w:tc>
          <w:tcPr>
            <w:tcW w:w="2461" w:type="dxa"/>
            <w:tcBorders>
              <w:top w:val="single" w:sz="4" w:space="0" w:color="000000"/>
              <w:left w:val="double" w:sz="6" w:space="0" w:color="000000"/>
              <w:bottom w:val="single" w:sz="4" w:space="0" w:color="000000"/>
              <w:right w:val="nil"/>
            </w:tcBorders>
            <w:shd w:val="clear" w:color="000000" w:fill="C6D9F1"/>
            <w:noWrap/>
            <w:vAlign w:val="center"/>
            <w:hideMark/>
          </w:tcPr>
          <w:p w14:paraId="452ECC83" w14:textId="77777777" w:rsidR="00F53F5A" w:rsidRPr="00FB611B" w:rsidRDefault="00F53F5A" w:rsidP="00F82CEC">
            <w:pPr>
              <w:rPr>
                <w:b/>
                <w:bCs/>
                <w:color w:val="000000"/>
                <w:sz w:val="18"/>
                <w:szCs w:val="18"/>
                <w:lang w:val="es-MX" w:eastAsia="es-MX"/>
              </w:rPr>
            </w:pPr>
            <w:r w:rsidRPr="00FB611B">
              <w:rPr>
                <w:b/>
                <w:bCs/>
                <w:color w:val="000000"/>
                <w:sz w:val="18"/>
                <w:szCs w:val="18"/>
                <w:lang w:eastAsia="es-MX"/>
              </w:rPr>
              <w:t>Egresos</w:t>
            </w:r>
          </w:p>
        </w:tc>
        <w:tc>
          <w:tcPr>
            <w:tcW w:w="1378" w:type="dxa"/>
            <w:tcBorders>
              <w:top w:val="single" w:sz="4" w:space="0" w:color="000000"/>
              <w:left w:val="nil"/>
              <w:bottom w:val="single" w:sz="4" w:space="0" w:color="000000"/>
              <w:right w:val="nil"/>
            </w:tcBorders>
            <w:shd w:val="clear" w:color="000000" w:fill="C6D9F1"/>
            <w:noWrap/>
            <w:vAlign w:val="center"/>
            <w:hideMark/>
          </w:tcPr>
          <w:p w14:paraId="2F68885F" w14:textId="77777777" w:rsidR="00F53F5A" w:rsidRPr="00FB611B" w:rsidRDefault="00F53F5A" w:rsidP="00F82CEC">
            <w:pPr>
              <w:ind w:right="170"/>
              <w:jc w:val="right"/>
              <w:rPr>
                <w:b/>
                <w:bCs/>
                <w:color w:val="000000"/>
                <w:sz w:val="18"/>
                <w:szCs w:val="18"/>
                <w:lang w:val="es-MX" w:eastAsia="es-MX"/>
              </w:rPr>
            </w:pPr>
            <w:r w:rsidRPr="00FB611B">
              <w:rPr>
                <w:b/>
                <w:bCs/>
                <w:color w:val="000000"/>
                <w:sz w:val="18"/>
                <w:szCs w:val="18"/>
                <w:lang w:val="es-MX" w:eastAsia="es-MX"/>
              </w:rPr>
              <w:t> </w:t>
            </w:r>
          </w:p>
        </w:tc>
        <w:tc>
          <w:tcPr>
            <w:tcW w:w="1378" w:type="dxa"/>
            <w:tcBorders>
              <w:top w:val="single" w:sz="4" w:space="0" w:color="000000"/>
              <w:left w:val="nil"/>
              <w:bottom w:val="single" w:sz="4" w:space="0" w:color="000000"/>
              <w:right w:val="nil"/>
            </w:tcBorders>
            <w:shd w:val="clear" w:color="000000" w:fill="C6D9F1"/>
            <w:noWrap/>
            <w:vAlign w:val="center"/>
            <w:hideMark/>
          </w:tcPr>
          <w:p w14:paraId="584462A0" w14:textId="77777777" w:rsidR="00F53F5A" w:rsidRPr="00FB611B" w:rsidRDefault="00F53F5A" w:rsidP="00F82CEC">
            <w:pPr>
              <w:ind w:right="170"/>
              <w:jc w:val="right"/>
              <w:rPr>
                <w:color w:val="000000"/>
                <w:sz w:val="18"/>
                <w:szCs w:val="18"/>
                <w:lang w:val="es-MX" w:eastAsia="es-MX"/>
              </w:rPr>
            </w:pPr>
            <w:r w:rsidRPr="00FB611B">
              <w:rPr>
                <w:color w:val="000000"/>
                <w:sz w:val="18"/>
                <w:szCs w:val="18"/>
                <w:lang w:eastAsia="es-MX"/>
              </w:rPr>
              <w:t> </w:t>
            </w:r>
          </w:p>
        </w:tc>
        <w:tc>
          <w:tcPr>
            <w:tcW w:w="1378" w:type="dxa"/>
            <w:tcBorders>
              <w:top w:val="single" w:sz="4" w:space="0" w:color="000000"/>
              <w:left w:val="nil"/>
              <w:bottom w:val="single" w:sz="4" w:space="0" w:color="000000"/>
              <w:right w:val="nil"/>
            </w:tcBorders>
            <w:shd w:val="clear" w:color="000000" w:fill="C6D9F1"/>
            <w:noWrap/>
            <w:vAlign w:val="center"/>
            <w:hideMark/>
          </w:tcPr>
          <w:p w14:paraId="52888438" w14:textId="77777777" w:rsidR="00F53F5A" w:rsidRPr="00FB611B" w:rsidRDefault="00F53F5A" w:rsidP="00F82CEC">
            <w:pPr>
              <w:ind w:right="170"/>
              <w:jc w:val="right"/>
              <w:rPr>
                <w:color w:val="000000"/>
                <w:sz w:val="18"/>
                <w:szCs w:val="18"/>
                <w:lang w:val="es-MX" w:eastAsia="es-MX"/>
              </w:rPr>
            </w:pPr>
            <w:r w:rsidRPr="00FB611B">
              <w:rPr>
                <w:color w:val="000000"/>
                <w:sz w:val="18"/>
                <w:szCs w:val="18"/>
                <w:lang w:eastAsia="es-MX"/>
              </w:rPr>
              <w:t> </w:t>
            </w:r>
          </w:p>
        </w:tc>
        <w:tc>
          <w:tcPr>
            <w:tcW w:w="1343" w:type="dxa"/>
            <w:tcBorders>
              <w:top w:val="single" w:sz="4" w:space="0" w:color="000000"/>
              <w:left w:val="nil"/>
              <w:bottom w:val="single" w:sz="4" w:space="0" w:color="000000"/>
              <w:right w:val="double" w:sz="6" w:space="0" w:color="000000"/>
            </w:tcBorders>
            <w:shd w:val="clear" w:color="000000" w:fill="C6D9F1"/>
            <w:noWrap/>
            <w:vAlign w:val="center"/>
            <w:hideMark/>
          </w:tcPr>
          <w:p w14:paraId="5A4527FE" w14:textId="77777777" w:rsidR="00F53F5A" w:rsidRPr="00FB611B" w:rsidRDefault="00F53F5A" w:rsidP="00F82CEC">
            <w:pPr>
              <w:ind w:right="346"/>
              <w:jc w:val="right"/>
              <w:rPr>
                <w:color w:val="000000"/>
                <w:sz w:val="18"/>
                <w:szCs w:val="18"/>
                <w:highlight w:val="yellow"/>
                <w:lang w:val="es-MX" w:eastAsia="es-MX"/>
              </w:rPr>
            </w:pPr>
            <w:r w:rsidRPr="00FB611B">
              <w:rPr>
                <w:color w:val="000000"/>
                <w:sz w:val="18"/>
                <w:szCs w:val="18"/>
                <w:lang w:eastAsia="es-MX"/>
              </w:rPr>
              <w:t> </w:t>
            </w:r>
          </w:p>
        </w:tc>
      </w:tr>
      <w:tr w:rsidR="00F53F5A" w:rsidRPr="00FB611B" w14:paraId="488C589C" w14:textId="77777777" w:rsidTr="00F82CEC">
        <w:trPr>
          <w:trHeight w:val="255"/>
          <w:jc w:val="center"/>
        </w:trPr>
        <w:tc>
          <w:tcPr>
            <w:tcW w:w="2461" w:type="dxa"/>
            <w:tcBorders>
              <w:top w:val="single" w:sz="4" w:space="0" w:color="000000"/>
              <w:left w:val="double" w:sz="6" w:space="0" w:color="000000"/>
              <w:right w:val="single" w:sz="4" w:space="0" w:color="auto"/>
            </w:tcBorders>
            <w:shd w:val="clear" w:color="auto" w:fill="auto"/>
            <w:noWrap/>
            <w:vAlign w:val="center"/>
            <w:hideMark/>
          </w:tcPr>
          <w:p w14:paraId="12DE65A6" w14:textId="77777777" w:rsidR="00F53F5A" w:rsidRPr="00FB611B" w:rsidRDefault="00F53F5A" w:rsidP="00F82CEC">
            <w:pPr>
              <w:rPr>
                <w:color w:val="000000"/>
                <w:sz w:val="18"/>
                <w:szCs w:val="18"/>
                <w:lang w:val="es-MX" w:eastAsia="es-MX"/>
              </w:rPr>
            </w:pPr>
            <w:r w:rsidRPr="00FB611B">
              <w:rPr>
                <w:bCs/>
                <w:color w:val="000000"/>
                <w:sz w:val="18"/>
                <w:szCs w:val="18"/>
                <w:lang w:eastAsia="es-MX"/>
              </w:rPr>
              <w:t>Número de visitantes</w:t>
            </w:r>
            <w:r w:rsidRPr="00FB611B">
              <w:rPr>
                <w:bCs/>
                <w:color w:val="000000"/>
                <w:sz w:val="18"/>
                <w:szCs w:val="18"/>
                <w:vertAlign w:val="superscript"/>
                <w:lang w:eastAsia="es-MX"/>
              </w:rPr>
              <w:t>4/</w:t>
            </w:r>
          </w:p>
        </w:tc>
        <w:tc>
          <w:tcPr>
            <w:tcW w:w="1378" w:type="dxa"/>
            <w:tcBorders>
              <w:top w:val="single" w:sz="4" w:space="0" w:color="000000"/>
              <w:left w:val="single" w:sz="4" w:space="0" w:color="auto"/>
              <w:right w:val="single" w:sz="4" w:space="0" w:color="auto"/>
            </w:tcBorders>
            <w:shd w:val="clear" w:color="auto" w:fill="auto"/>
            <w:noWrap/>
            <w:vAlign w:val="center"/>
          </w:tcPr>
          <w:p w14:paraId="78EE52F0" w14:textId="77777777" w:rsidR="00F53F5A" w:rsidRPr="001B06A4" w:rsidRDefault="00F53F5A" w:rsidP="00F82CEC">
            <w:pPr>
              <w:ind w:right="170"/>
              <w:jc w:val="right"/>
              <w:rPr>
                <w:color w:val="000000"/>
                <w:sz w:val="18"/>
                <w:szCs w:val="18"/>
              </w:rPr>
            </w:pPr>
            <w:r w:rsidRPr="001B06A4">
              <w:rPr>
                <w:color w:val="000000"/>
                <w:sz w:val="18"/>
                <w:szCs w:val="18"/>
              </w:rPr>
              <w:t xml:space="preserve"> 2 137 913</w:t>
            </w:r>
          </w:p>
        </w:tc>
        <w:tc>
          <w:tcPr>
            <w:tcW w:w="1378" w:type="dxa"/>
            <w:tcBorders>
              <w:top w:val="single" w:sz="4" w:space="0" w:color="000000"/>
              <w:left w:val="single" w:sz="4" w:space="0" w:color="auto"/>
              <w:right w:val="single" w:sz="4" w:space="0" w:color="auto"/>
            </w:tcBorders>
            <w:shd w:val="clear" w:color="auto" w:fill="auto"/>
            <w:noWrap/>
            <w:vAlign w:val="center"/>
          </w:tcPr>
          <w:p w14:paraId="69F0C5E2" w14:textId="77777777" w:rsidR="00F53F5A" w:rsidRPr="001B06A4" w:rsidRDefault="00F53F5A" w:rsidP="00F82CEC">
            <w:pPr>
              <w:ind w:right="170"/>
              <w:jc w:val="right"/>
              <w:rPr>
                <w:color w:val="000000"/>
                <w:sz w:val="18"/>
                <w:szCs w:val="18"/>
              </w:rPr>
            </w:pPr>
            <w:r w:rsidRPr="001B06A4">
              <w:rPr>
                <w:color w:val="000000"/>
                <w:sz w:val="18"/>
                <w:szCs w:val="18"/>
              </w:rPr>
              <w:t xml:space="preserve"> 2 699 759</w:t>
            </w:r>
          </w:p>
        </w:tc>
        <w:tc>
          <w:tcPr>
            <w:tcW w:w="1378" w:type="dxa"/>
            <w:tcBorders>
              <w:top w:val="single" w:sz="4" w:space="0" w:color="000000"/>
              <w:left w:val="single" w:sz="4" w:space="0" w:color="auto"/>
              <w:right w:val="single" w:sz="4" w:space="0" w:color="auto"/>
            </w:tcBorders>
            <w:shd w:val="clear" w:color="auto" w:fill="auto"/>
            <w:noWrap/>
            <w:vAlign w:val="center"/>
          </w:tcPr>
          <w:p w14:paraId="54E46350" w14:textId="77777777" w:rsidR="00F53F5A" w:rsidRPr="001B06A4" w:rsidRDefault="00F53F5A" w:rsidP="00F82CEC">
            <w:pPr>
              <w:ind w:right="170"/>
              <w:jc w:val="right"/>
              <w:rPr>
                <w:color w:val="000000"/>
                <w:sz w:val="18"/>
                <w:szCs w:val="18"/>
              </w:rPr>
            </w:pPr>
            <w:r w:rsidRPr="001B06A4">
              <w:rPr>
                <w:color w:val="000000"/>
                <w:sz w:val="18"/>
                <w:szCs w:val="18"/>
              </w:rPr>
              <w:t xml:space="preserve"> 3 527 586</w:t>
            </w:r>
          </w:p>
        </w:tc>
        <w:tc>
          <w:tcPr>
            <w:tcW w:w="1343" w:type="dxa"/>
            <w:tcBorders>
              <w:top w:val="single" w:sz="4" w:space="0" w:color="000000"/>
              <w:left w:val="single" w:sz="4" w:space="0" w:color="auto"/>
              <w:right w:val="double" w:sz="6" w:space="0" w:color="000000"/>
            </w:tcBorders>
            <w:shd w:val="clear" w:color="auto" w:fill="auto"/>
            <w:noWrap/>
            <w:vAlign w:val="center"/>
          </w:tcPr>
          <w:p w14:paraId="58C2E9B3" w14:textId="77777777" w:rsidR="00F53F5A" w:rsidRPr="001B06A4" w:rsidRDefault="00F53F5A" w:rsidP="00F82CEC">
            <w:pPr>
              <w:ind w:right="346"/>
              <w:jc w:val="right"/>
              <w:rPr>
                <w:color w:val="000000"/>
                <w:sz w:val="18"/>
                <w:szCs w:val="18"/>
              </w:rPr>
            </w:pPr>
            <w:r w:rsidRPr="001B06A4">
              <w:rPr>
                <w:color w:val="000000"/>
                <w:sz w:val="18"/>
                <w:szCs w:val="18"/>
              </w:rPr>
              <w:t>30.7</w:t>
            </w:r>
          </w:p>
        </w:tc>
      </w:tr>
      <w:tr w:rsidR="00F53F5A" w:rsidRPr="00FB611B" w14:paraId="79AFD4B2" w14:textId="77777777" w:rsidTr="00F82CEC">
        <w:trPr>
          <w:trHeight w:val="255"/>
          <w:jc w:val="center"/>
        </w:trPr>
        <w:tc>
          <w:tcPr>
            <w:tcW w:w="2461" w:type="dxa"/>
            <w:tcBorders>
              <w:left w:val="double" w:sz="6" w:space="0" w:color="000000"/>
              <w:right w:val="single" w:sz="4" w:space="0" w:color="auto"/>
            </w:tcBorders>
            <w:shd w:val="clear" w:color="auto" w:fill="auto"/>
            <w:noWrap/>
            <w:vAlign w:val="center"/>
            <w:hideMark/>
          </w:tcPr>
          <w:p w14:paraId="4B3037AE" w14:textId="77777777" w:rsidR="00F53F5A" w:rsidRPr="00FB611B" w:rsidRDefault="00F53F5A" w:rsidP="00F82CEC">
            <w:pPr>
              <w:rPr>
                <w:color w:val="000000"/>
                <w:sz w:val="18"/>
                <w:szCs w:val="18"/>
                <w:lang w:val="es-MX" w:eastAsia="es-MX"/>
              </w:rPr>
            </w:pPr>
            <w:r w:rsidRPr="00FB611B">
              <w:rPr>
                <w:bCs/>
                <w:color w:val="000000"/>
                <w:sz w:val="18"/>
                <w:szCs w:val="18"/>
                <w:lang w:eastAsia="es-MX"/>
              </w:rPr>
              <w:t>Gasto total</w:t>
            </w:r>
            <w:r w:rsidRPr="00FB611B">
              <w:rPr>
                <w:bCs/>
                <w:color w:val="000000"/>
                <w:sz w:val="18"/>
                <w:szCs w:val="18"/>
                <w:vertAlign w:val="superscript"/>
                <w:lang w:eastAsia="es-MX"/>
              </w:rPr>
              <w:t>2/</w:t>
            </w:r>
          </w:p>
        </w:tc>
        <w:tc>
          <w:tcPr>
            <w:tcW w:w="1378" w:type="dxa"/>
            <w:tcBorders>
              <w:left w:val="single" w:sz="4" w:space="0" w:color="auto"/>
              <w:right w:val="single" w:sz="4" w:space="0" w:color="auto"/>
            </w:tcBorders>
            <w:shd w:val="clear" w:color="auto" w:fill="auto"/>
            <w:noWrap/>
            <w:vAlign w:val="center"/>
          </w:tcPr>
          <w:p w14:paraId="13D4F457" w14:textId="77777777" w:rsidR="00F53F5A" w:rsidRPr="001B06A4" w:rsidRDefault="00F53F5A" w:rsidP="00F82CEC">
            <w:pPr>
              <w:ind w:right="170"/>
              <w:jc w:val="right"/>
              <w:rPr>
                <w:color w:val="000000"/>
                <w:sz w:val="18"/>
                <w:szCs w:val="18"/>
              </w:rPr>
            </w:pPr>
            <w:r w:rsidRPr="001B06A4">
              <w:rPr>
                <w:color w:val="000000"/>
                <w:sz w:val="18"/>
                <w:szCs w:val="18"/>
              </w:rPr>
              <w:t>161.9</w:t>
            </w:r>
          </w:p>
        </w:tc>
        <w:tc>
          <w:tcPr>
            <w:tcW w:w="1378" w:type="dxa"/>
            <w:tcBorders>
              <w:left w:val="single" w:sz="4" w:space="0" w:color="auto"/>
              <w:right w:val="single" w:sz="4" w:space="0" w:color="auto"/>
            </w:tcBorders>
            <w:shd w:val="clear" w:color="auto" w:fill="auto"/>
            <w:noWrap/>
            <w:vAlign w:val="center"/>
          </w:tcPr>
          <w:p w14:paraId="6BAE772F" w14:textId="77777777" w:rsidR="00F53F5A" w:rsidRPr="001B06A4" w:rsidRDefault="00F53F5A" w:rsidP="00F82CEC">
            <w:pPr>
              <w:ind w:right="170"/>
              <w:jc w:val="right"/>
              <w:rPr>
                <w:color w:val="000000"/>
                <w:sz w:val="18"/>
                <w:szCs w:val="18"/>
              </w:rPr>
            </w:pPr>
            <w:r w:rsidRPr="001B06A4">
              <w:rPr>
                <w:color w:val="000000"/>
                <w:sz w:val="18"/>
                <w:szCs w:val="18"/>
              </w:rPr>
              <w:t>489.0</w:t>
            </w:r>
          </w:p>
        </w:tc>
        <w:tc>
          <w:tcPr>
            <w:tcW w:w="1378" w:type="dxa"/>
            <w:tcBorders>
              <w:left w:val="single" w:sz="4" w:space="0" w:color="auto"/>
              <w:right w:val="single" w:sz="4" w:space="0" w:color="auto"/>
            </w:tcBorders>
            <w:shd w:val="clear" w:color="auto" w:fill="auto"/>
            <w:noWrap/>
            <w:vAlign w:val="center"/>
          </w:tcPr>
          <w:p w14:paraId="1F1F2E27" w14:textId="77777777" w:rsidR="00F53F5A" w:rsidRPr="001B06A4" w:rsidRDefault="00F53F5A" w:rsidP="00F82CEC">
            <w:pPr>
              <w:ind w:right="170"/>
              <w:jc w:val="right"/>
              <w:rPr>
                <w:color w:val="000000"/>
                <w:sz w:val="18"/>
                <w:szCs w:val="18"/>
              </w:rPr>
            </w:pPr>
            <w:r w:rsidRPr="001B06A4">
              <w:rPr>
                <w:color w:val="000000"/>
                <w:sz w:val="18"/>
                <w:szCs w:val="18"/>
              </w:rPr>
              <w:t>595.4</w:t>
            </w:r>
          </w:p>
        </w:tc>
        <w:tc>
          <w:tcPr>
            <w:tcW w:w="1343" w:type="dxa"/>
            <w:tcBorders>
              <w:left w:val="single" w:sz="4" w:space="0" w:color="auto"/>
              <w:right w:val="double" w:sz="6" w:space="0" w:color="000000"/>
            </w:tcBorders>
            <w:shd w:val="clear" w:color="auto" w:fill="auto"/>
            <w:noWrap/>
            <w:vAlign w:val="center"/>
          </w:tcPr>
          <w:p w14:paraId="0A3A4D30" w14:textId="77777777" w:rsidR="00F53F5A" w:rsidRPr="001B06A4" w:rsidRDefault="00F53F5A" w:rsidP="00F82CEC">
            <w:pPr>
              <w:ind w:right="346"/>
              <w:jc w:val="right"/>
              <w:rPr>
                <w:color w:val="000000"/>
                <w:sz w:val="18"/>
                <w:szCs w:val="18"/>
              </w:rPr>
            </w:pPr>
            <w:r w:rsidRPr="001B06A4">
              <w:rPr>
                <w:color w:val="000000"/>
                <w:sz w:val="18"/>
                <w:szCs w:val="18"/>
              </w:rPr>
              <w:t>21.8</w:t>
            </w:r>
          </w:p>
        </w:tc>
      </w:tr>
      <w:tr w:rsidR="00F53F5A" w:rsidRPr="00FB611B" w14:paraId="18885878" w14:textId="77777777" w:rsidTr="00F82CEC">
        <w:trPr>
          <w:trHeight w:val="255"/>
          <w:jc w:val="center"/>
        </w:trPr>
        <w:tc>
          <w:tcPr>
            <w:tcW w:w="2461" w:type="dxa"/>
            <w:tcBorders>
              <w:left w:val="double" w:sz="6" w:space="0" w:color="000000"/>
              <w:bottom w:val="double" w:sz="6" w:space="0" w:color="000000"/>
              <w:right w:val="single" w:sz="4" w:space="0" w:color="auto"/>
            </w:tcBorders>
            <w:shd w:val="clear" w:color="auto" w:fill="auto"/>
            <w:noWrap/>
            <w:vAlign w:val="center"/>
            <w:hideMark/>
          </w:tcPr>
          <w:p w14:paraId="697F9B96" w14:textId="77777777" w:rsidR="00F53F5A" w:rsidRPr="00FB611B" w:rsidRDefault="00F53F5A" w:rsidP="00F82CEC">
            <w:pPr>
              <w:rPr>
                <w:color w:val="000000"/>
                <w:sz w:val="18"/>
                <w:szCs w:val="18"/>
                <w:lang w:val="es-MX" w:eastAsia="es-MX"/>
              </w:rPr>
            </w:pPr>
            <w:r w:rsidRPr="00FB611B">
              <w:rPr>
                <w:bCs/>
                <w:color w:val="000000"/>
                <w:sz w:val="18"/>
                <w:szCs w:val="18"/>
                <w:lang w:eastAsia="es-MX"/>
              </w:rPr>
              <w:t>Gasto medio</w:t>
            </w:r>
            <w:r w:rsidRPr="00FB611B">
              <w:rPr>
                <w:bCs/>
                <w:color w:val="000000"/>
                <w:sz w:val="18"/>
                <w:szCs w:val="18"/>
                <w:vertAlign w:val="superscript"/>
                <w:lang w:eastAsia="es-MX"/>
              </w:rPr>
              <w:t>3/</w:t>
            </w:r>
          </w:p>
        </w:tc>
        <w:tc>
          <w:tcPr>
            <w:tcW w:w="1378" w:type="dxa"/>
            <w:tcBorders>
              <w:left w:val="single" w:sz="4" w:space="0" w:color="auto"/>
              <w:bottom w:val="double" w:sz="6" w:space="0" w:color="000000"/>
              <w:right w:val="single" w:sz="4" w:space="0" w:color="auto"/>
            </w:tcBorders>
            <w:shd w:val="clear" w:color="auto" w:fill="auto"/>
            <w:noWrap/>
            <w:vAlign w:val="center"/>
          </w:tcPr>
          <w:p w14:paraId="5F80AB1F" w14:textId="77777777" w:rsidR="00F53F5A" w:rsidRPr="001B06A4" w:rsidRDefault="00F53F5A" w:rsidP="00F82CEC">
            <w:pPr>
              <w:ind w:right="170"/>
              <w:jc w:val="right"/>
              <w:rPr>
                <w:color w:val="000000"/>
                <w:sz w:val="18"/>
                <w:szCs w:val="18"/>
              </w:rPr>
            </w:pPr>
            <w:r w:rsidRPr="001B06A4">
              <w:rPr>
                <w:color w:val="000000"/>
                <w:sz w:val="18"/>
                <w:szCs w:val="18"/>
              </w:rPr>
              <w:t>75.72</w:t>
            </w:r>
          </w:p>
        </w:tc>
        <w:tc>
          <w:tcPr>
            <w:tcW w:w="1378" w:type="dxa"/>
            <w:tcBorders>
              <w:left w:val="single" w:sz="4" w:space="0" w:color="auto"/>
              <w:bottom w:val="double" w:sz="6" w:space="0" w:color="000000"/>
              <w:right w:val="single" w:sz="4" w:space="0" w:color="auto"/>
            </w:tcBorders>
            <w:shd w:val="clear" w:color="auto" w:fill="auto"/>
            <w:noWrap/>
            <w:vAlign w:val="center"/>
          </w:tcPr>
          <w:p w14:paraId="6631B819" w14:textId="77777777" w:rsidR="00F53F5A" w:rsidRPr="001B06A4" w:rsidRDefault="00F53F5A" w:rsidP="00F82CEC">
            <w:pPr>
              <w:ind w:right="170"/>
              <w:jc w:val="right"/>
              <w:rPr>
                <w:color w:val="000000"/>
                <w:sz w:val="18"/>
                <w:szCs w:val="18"/>
              </w:rPr>
            </w:pPr>
            <w:r w:rsidRPr="001B06A4">
              <w:rPr>
                <w:color w:val="000000"/>
                <w:sz w:val="18"/>
                <w:szCs w:val="18"/>
              </w:rPr>
              <w:t>181.14</w:t>
            </w:r>
          </w:p>
        </w:tc>
        <w:tc>
          <w:tcPr>
            <w:tcW w:w="1378" w:type="dxa"/>
            <w:tcBorders>
              <w:left w:val="single" w:sz="4" w:space="0" w:color="auto"/>
              <w:bottom w:val="double" w:sz="6" w:space="0" w:color="000000"/>
              <w:right w:val="single" w:sz="4" w:space="0" w:color="auto"/>
            </w:tcBorders>
            <w:shd w:val="clear" w:color="auto" w:fill="auto"/>
            <w:noWrap/>
            <w:vAlign w:val="center"/>
          </w:tcPr>
          <w:p w14:paraId="1C70903E" w14:textId="77777777" w:rsidR="00F53F5A" w:rsidRPr="001B06A4" w:rsidRDefault="00F53F5A" w:rsidP="00F82CEC">
            <w:pPr>
              <w:ind w:right="170"/>
              <w:jc w:val="right"/>
              <w:rPr>
                <w:color w:val="000000"/>
                <w:sz w:val="18"/>
                <w:szCs w:val="18"/>
              </w:rPr>
            </w:pPr>
            <w:r w:rsidRPr="001B06A4">
              <w:rPr>
                <w:color w:val="000000"/>
                <w:sz w:val="18"/>
                <w:szCs w:val="18"/>
              </w:rPr>
              <w:t>168.79</w:t>
            </w:r>
          </w:p>
        </w:tc>
        <w:tc>
          <w:tcPr>
            <w:tcW w:w="1343" w:type="dxa"/>
            <w:tcBorders>
              <w:left w:val="single" w:sz="4" w:space="0" w:color="auto"/>
              <w:bottom w:val="double" w:sz="6" w:space="0" w:color="000000"/>
              <w:right w:val="double" w:sz="6" w:space="0" w:color="000000"/>
            </w:tcBorders>
            <w:shd w:val="clear" w:color="auto" w:fill="auto"/>
            <w:noWrap/>
            <w:vAlign w:val="center"/>
          </w:tcPr>
          <w:p w14:paraId="255A695A" w14:textId="77777777" w:rsidR="00F53F5A" w:rsidRPr="001B06A4" w:rsidRDefault="00F53F5A" w:rsidP="00F82CEC">
            <w:pPr>
              <w:ind w:right="346"/>
              <w:jc w:val="right"/>
              <w:rPr>
                <w:color w:val="000000"/>
                <w:sz w:val="18"/>
                <w:szCs w:val="18"/>
              </w:rPr>
            </w:pPr>
            <w:r w:rsidRPr="001B06A4">
              <w:rPr>
                <w:color w:val="000000"/>
                <w:sz w:val="18"/>
                <w:szCs w:val="18"/>
              </w:rPr>
              <w:t>-6.8</w:t>
            </w:r>
          </w:p>
        </w:tc>
      </w:tr>
    </w:tbl>
    <w:p w14:paraId="41B6C4F7" w14:textId="77777777" w:rsidR="00F53F5A" w:rsidRPr="0064166C" w:rsidRDefault="00F53F5A" w:rsidP="00F53F5A">
      <w:pPr>
        <w:spacing w:before="20"/>
        <w:ind w:left="1701" w:hanging="584"/>
        <w:rPr>
          <w:rFonts w:eastAsia="Arial"/>
          <w:bCs/>
          <w:noProof/>
          <w:sz w:val="16"/>
          <w:szCs w:val="18"/>
          <w:lang w:eastAsia="es-MX"/>
        </w:rPr>
      </w:pPr>
      <w:r w:rsidRPr="002D7A5C">
        <w:rPr>
          <w:rFonts w:eastAsia="Arial"/>
          <w:bCs/>
          <w:noProof/>
          <w:sz w:val="18"/>
          <w:szCs w:val="18"/>
          <w:vertAlign w:val="superscript"/>
          <w:lang w:eastAsia="es-MX"/>
        </w:rPr>
        <w:t>1/</w:t>
      </w:r>
      <w:r w:rsidRPr="002D7A5C">
        <w:rPr>
          <w:rFonts w:eastAsia="Arial"/>
          <w:bCs/>
          <w:noProof/>
          <w:sz w:val="18"/>
          <w:szCs w:val="18"/>
          <w:vertAlign w:val="superscript"/>
          <w:lang w:eastAsia="es-MX"/>
        </w:rPr>
        <w:tab/>
      </w:r>
      <w:r w:rsidRPr="002D7A5C">
        <w:rPr>
          <w:rFonts w:eastAsia="Arial"/>
          <w:bCs/>
          <w:noProof/>
          <w:sz w:val="16"/>
          <w:szCs w:val="16"/>
          <w:lang w:eastAsia="es-MX"/>
        </w:rPr>
        <w:t>Entradas</w:t>
      </w:r>
    </w:p>
    <w:p w14:paraId="1BAF1B9D" w14:textId="77777777" w:rsidR="00F53F5A" w:rsidRPr="0064166C" w:rsidRDefault="00F53F5A" w:rsidP="00F53F5A">
      <w:pPr>
        <w:ind w:left="1701" w:hanging="582"/>
        <w:rPr>
          <w:rFonts w:eastAsia="Arial"/>
          <w:bCs/>
          <w:noProof/>
          <w:sz w:val="16"/>
          <w:szCs w:val="18"/>
          <w:lang w:eastAsia="es-MX"/>
        </w:rPr>
      </w:pPr>
      <w:r w:rsidRPr="002D7A5C">
        <w:rPr>
          <w:rFonts w:eastAsia="Arial"/>
          <w:bCs/>
          <w:noProof/>
          <w:sz w:val="18"/>
          <w:szCs w:val="18"/>
          <w:vertAlign w:val="superscript"/>
          <w:lang w:eastAsia="es-MX"/>
        </w:rPr>
        <w:t>2/</w:t>
      </w:r>
      <w:r w:rsidRPr="002D7A5C">
        <w:rPr>
          <w:rFonts w:eastAsia="Arial"/>
          <w:bCs/>
          <w:noProof/>
          <w:sz w:val="18"/>
          <w:szCs w:val="18"/>
          <w:vertAlign w:val="superscript"/>
          <w:lang w:eastAsia="es-MX"/>
        </w:rPr>
        <w:tab/>
      </w:r>
      <w:r w:rsidRPr="002D7A5C">
        <w:rPr>
          <w:rFonts w:eastAsia="Arial"/>
          <w:bCs/>
          <w:noProof/>
          <w:sz w:val="16"/>
          <w:szCs w:val="16"/>
          <w:lang w:eastAsia="es-MX"/>
        </w:rPr>
        <w:t>Millones de dólares</w:t>
      </w:r>
    </w:p>
    <w:p w14:paraId="27C30E62" w14:textId="77777777" w:rsidR="00F53F5A" w:rsidRPr="0064166C" w:rsidRDefault="00F53F5A" w:rsidP="00F53F5A">
      <w:pPr>
        <w:ind w:left="1701" w:hanging="582"/>
        <w:rPr>
          <w:rFonts w:eastAsia="Arial"/>
          <w:bCs/>
          <w:noProof/>
          <w:sz w:val="16"/>
          <w:szCs w:val="18"/>
          <w:lang w:eastAsia="es-MX"/>
        </w:rPr>
      </w:pPr>
      <w:r w:rsidRPr="002D7A5C">
        <w:rPr>
          <w:rFonts w:eastAsia="Arial"/>
          <w:bCs/>
          <w:noProof/>
          <w:sz w:val="18"/>
          <w:szCs w:val="18"/>
          <w:vertAlign w:val="superscript"/>
          <w:lang w:eastAsia="es-MX"/>
        </w:rPr>
        <w:t>3/</w:t>
      </w:r>
      <w:r w:rsidRPr="002D7A5C">
        <w:rPr>
          <w:rFonts w:eastAsia="Arial"/>
          <w:bCs/>
          <w:noProof/>
          <w:sz w:val="18"/>
          <w:szCs w:val="18"/>
          <w:vertAlign w:val="superscript"/>
          <w:lang w:eastAsia="es-MX"/>
        </w:rPr>
        <w:tab/>
      </w:r>
      <w:r w:rsidRPr="002D7A5C">
        <w:rPr>
          <w:rFonts w:eastAsia="Arial"/>
          <w:bCs/>
          <w:noProof/>
          <w:sz w:val="16"/>
          <w:szCs w:val="16"/>
          <w:lang w:eastAsia="es-MX"/>
        </w:rPr>
        <w:t>Dólares</w:t>
      </w:r>
    </w:p>
    <w:p w14:paraId="010B8FDC" w14:textId="77777777" w:rsidR="00F53F5A" w:rsidRPr="0064166C" w:rsidRDefault="00F53F5A" w:rsidP="00F53F5A">
      <w:pPr>
        <w:ind w:left="1701" w:hanging="582"/>
        <w:rPr>
          <w:rFonts w:eastAsia="Arial"/>
          <w:bCs/>
          <w:noProof/>
          <w:sz w:val="16"/>
          <w:szCs w:val="16"/>
          <w:lang w:eastAsia="es-MX"/>
        </w:rPr>
      </w:pPr>
      <w:r w:rsidRPr="0064166C">
        <w:rPr>
          <w:rFonts w:eastAsia="Arial"/>
          <w:bCs/>
          <w:noProof/>
          <w:sz w:val="18"/>
          <w:szCs w:val="18"/>
          <w:vertAlign w:val="superscript"/>
          <w:lang w:eastAsia="es-MX"/>
        </w:rPr>
        <w:t>4/</w:t>
      </w:r>
      <w:r w:rsidRPr="0064166C">
        <w:rPr>
          <w:rFonts w:eastAsia="Arial"/>
          <w:bCs/>
          <w:noProof/>
          <w:sz w:val="16"/>
          <w:szCs w:val="16"/>
          <w:lang w:eastAsia="es-MX"/>
        </w:rPr>
        <w:tab/>
      </w:r>
      <w:r w:rsidRPr="002D7A5C">
        <w:rPr>
          <w:rFonts w:eastAsia="Arial"/>
          <w:bCs/>
          <w:noProof/>
          <w:sz w:val="16"/>
          <w:szCs w:val="16"/>
          <w:lang w:eastAsia="es-MX"/>
        </w:rPr>
        <w:t>Salidas</w:t>
      </w:r>
    </w:p>
    <w:p w14:paraId="339A9EA0" w14:textId="77777777" w:rsidR="00F53F5A" w:rsidRPr="002D7A5C" w:rsidRDefault="00F53F5A" w:rsidP="00F53F5A">
      <w:pPr>
        <w:ind w:left="1701" w:hanging="582"/>
        <w:rPr>
          <w:rFonts w:eastAsia="Arial"/>
          <w:bCs/>
          <w:noProof/>
          <w:sz w:val="18"/>
          <w:szCs w:val="18"/>
          <w:lang w:eastAsia="es-MX"/>
        </w:rPr>
      </w:pPr>
      <w:r w:rsidRPr="002D7A5C">
        <w:rPr>
          <w:rFonts w:eastAsia="Arial"/>
          <w:bCs/>
          <w:noProof/>
          <w:sz w:val="18"/>
          <w:szCs w:val="18"/>
          <w:vertAlign w:val="superscript"/>
          <w:lang w:eastAsia="es-MX"/>
        </w:rPr>
        <w:t>5/</w:t>
      </w:r>
      <w:r w:rsidRPr="002D7A5C">
        <w:rPr>
          <w:rFonts w:eastAsia="Arial"/>
          <w:bCs/>
          <w:noProof/>
          <w:sz w:val="18"/>
          <w:szCs w:val="18"/>
          <w:vertAlign w:val="superscript"/>
          <w:lang w:eastAsia="es-MX"/>
        </w:rPr>
        <w:tab/>
      </w:r>
      <w:r w:rsidRPr="000F53FD">
        <w:rPr>
          <w:rFonts w:eastAsia="Arial"/>
          <w:bCs/>
          <w:noProof/>
          <w:sz w:val="16"/>
          <w:szCs w:val="16"/>
          <w:lang w:eastAsia="es-MX"/>
        </w:rPr>
        <w:t xml:space="preserve">Variación correspondiente a </w:t>
      </w:r>
      <w:r>
        <w:rPr>
          <w:rFonts w:eastAsia="Arial"/>
          <w:bCs/>
          <w:noProof/>
          <w:sz w:val="16"/>
          <w:szCs w:val="16"/>
          <w:lang w:eastAsia="es-MX"/>
        </w:rPr>
        <w:t>julio</w:t>
      </w:r>
      <w:r w:rsidRPr="000F53FD">
        <w:rPr>
          <w:rFonts w:eastAsia="Arial"/>
          <w:bCs/>
          <w:noProof/>
          <w:sz w:val="16"/>
          <w:szCs w:val="16"/>
          <w:lang w:eastAsia="es-MX"/>
        </w:rPr>
        <w:t xml:space="preserve"> de </w:t>
      </w:r>
      <w:r w:rsidRPr="000F53FD">
        <w:rPr>
          <w:rFonts w:eastAsia="Arial"/>
          <w:bCs/>
          <w:noProof/>
          <w:sz w:val="16"/>
          <w:szCs w:val="16"/>
          <w:lang w:eastAsia="es-MX"/>
        </w:rPr>
        <w:fldChar w:fldCharType="begin"/>
      </w:r>
      <w:r w:rsidRPr="000F53FD">
        <w:rPr>
          <w:rFonts w:eastAsia="Arial"/>
          <w:bCs/>
          <w:noProof/>
          <w:sz w:val="16"/>
          <w:szCs w:val="16"/>
          <w:lang w:eastAsia="es-MX"/>
        </w:rPr>
        <w:instrText xml:space="preserve"> MERGEFIELD Año </w:instrText>
      </w:r>
      <w:r w:rsidRPr="000F53FD">
        <w:rPr>
          <w:rFonts w:eastAsia="Arial"/>
          <w:bCs/>
          <w:noProof/>
          <w:sz w:val="16"/>
          <w:szCs w:val="16"/>
          <w:lang w:eastAsia="es-MX"/>
        </w:rPr>
        <w:fldChar w:fldCharType="separate"/>
      </w:r>
      <w:r w:rsidRPr="000F53FD">
        <w:rPr>
          <w:rFonts w:eastAsia="Arial"/>
          <w:bCs/>
          <w:noProof/>
          <w:sz w:val="16"/>
          <w:szCs w:val="16"/>
          <w:lang w:eastAsia="es-MX"/>
        </w:rPr>
        <w:t>2022</w:t>
      </w:r>
      <w:r w:rsidRPr="000F53FD">
        <w:rPr>
          <w:rFonts w:eastAsia="Arial"/>
          <w:bCs/>
          <w:noProof/>
          <w:sz w:val="16"/>
          <w:szCs w:val="16"/>
          <w:lang w:eastAsia="es-MX"/>
        </w:rPr>
        <w:fldChar w:fldCharType="end"/>
      </w:r>
      <w:r w:rsidRPr="000F53FD">
        <w:rPr>
          <w:rFonts w:eastAsia="Arial"/>
          <w:bCs/>
          <w:noProof/>
          <w:sz w:val="16"/>
          <w:szCs w:val="16"/>
          <w:lang w:eastAsia="es-MX"/>
        </w:rPr>
        <w:t xml:space="preserve"> respecto a</w:t>
      </w:r>
      <w:r>
        <w:rPr>
          <w:rFonts w:eastAsia="Arial"/>
          <w:bCs/>
          <w:noProof/>
          <w:sz w:val="16"/>
          <w:szCs w:val="16"/>
          <w:lang w:eastAsia="es-MX"/>
        </w:rPr>
        <w:t>l mismo</w:t>
      </w:r>
      <w:r w:rsidRPr="000F53FD">
        <w:rPr>
          <w:rFonts w:eastAsia="Arial"/>
          <w:bCs/>
          <w:noProof/>
          <w:sz w:val="16"/>
          <w:szCs w:val="16"/>
          <w:lang w:eastAsia="es-MX"/>
        </w:rPr>
        <w:t xml:space="preserve"> mes de </w:t>
      </w:r>
      <w:r w:rsidRPr="000F53FD">
        <w:rPr>
          <w:rFonts w:eastAsia="Arial"/>
          <w:bCs/>
          <w:noProof/>
          <w:sz w:val="16"/>
          <w:szCs w:val="16"/>
          <w:lang w:eastAsia="es-MX"/>
        </w:rPr>
        <w:fldChar w:fldCharType="begin"/>
      </w:r>
      <w:r w:rsidRPr="000F53FD">
        <w:rPr>
          <w:rFonts w:eastAsia="Arial"/>
          <w:bCs/>
          <w:noProof/>
          <w:sz w:val="16"/>
          <w:szCs w:val="16"/>
          <w:lang w:eastAsia="es-MX"/>
        </w:rPr>
        <w:instrText xml:space="preserve"> MERGEFIELD Año_1 </w:instrText>
      </w:r>
      <w:r w:rsidRPr="000F53FD">
        <w:rPr>
          <w:rFonts w:eastAsia="Arial"/>
          <w:bCs/>
          <w:noProof/>
          <w:sz w:val="16"/>
          <w:szCs w:val="16"/>
          <w:lang w:eastAsia="es-MX"/>
        </w:rPr>
        <w:fldChar w:fldCharType="separate"/>
      </w:r>
      <w:r w:rsidRPr="000F53FD">
        <w:rPr>
          <w:rFonts w:eastAsia="Arial"/>
          <w:bCs/>
          <w:noProof/>
          <w:sz w:val="16"/>
          <w:szCs w:val="16"/>
          <w:lang w:eastAsia="es-MX"/>
        </w:rPr>
        <w:t>2021</w:t>
      </w:r>
      <w:r w:rsidRPr="000F53FD">
        <w:rPr>
          <w:rFonts w:eastAsia="Arial"/>
          <w:bCs/>
          <w:noProof/>
          <w:sz w:val="16"/>
          <w:szCs w:val="16"/>
          <w:lang w:eastAsia="es-MX"/>
        </w:rPr>
        <w:fldChar w:fldCharType="end"/>
      </w:r>
      <w:r>
        <w:rPr>
          <w:rFonts w:eastAsia="Arial"/>
          <w:bCs/>
          <w:noProof/>
          <w:sz w:val="16"/>
          <w:szCs w:val="16"/>
          <w:lang w:eastAsia="es-MX"/>
        </w:rPr>
        <w:t>.</w:t>
      </w:r>
    </w:p>
    <w:p w14:paraId="4DC42057" w14:textId="77777777" w:rsidR="00F53F5A" w:rsidRPr="00201DF7" w:rsidRDefault="00F53F5A" w:rsidP="00F53F5A">
      <w:pPr>
        <w:ind w:left="1701" w:hanging="582"/>
        <w:rPr>
          <w:rFonts w:eastAsia="Arial"/>
          <w:bCs/>
          <w:noProof/>
          <w:sz w:val="16"/>
          <w:szCs w:val="16"/>
          <w:lang w:eastAsia="es-MX"/>
        </w:rPr>
      </w:pPr>
      <w:r w:rsidRPr="002D7A5C">
        <w:rPr>
          <w:rFonts w:eastAsia="Arial"/>
          <w:bCs/>
          <w:noProof/>
          <w:sz w:val="16"/>
          <w:szCs w:val="16"/>
          <w:lang w:eastAsia="es-MX"/>
        </w:rPr>
        <w:t>Fuente:</w:t>
      </w:r>
      <w:r>
        <w:rPr>
          <w:rFonts w:eastAsia="Arial"/>
          <w:bCs/>
          <w:noProof/>
          <w:sz w:val="16"/>
          <w:szCs w:val="16"/>
          <w:lang w:eastAsia="es-MX"/>
        </w:rPr>
        <w:tab/>
      </w:r>
      <w:r w:rsidRPr="002D7A5C">
        <w:rPr>
          <w:rFonts w:eastAsia="Arial"/>
          <w:bCs/>
          <w:noProof/>
          <w:sz w:val="16"/>
          <w:szCs w:val="16"/>
          <w:lang w:eastAsia="es-MX"/>
        </w:rPr>
        <w:t>INEGI. Encuestas de Viajeros Internacionales</w:t>
      </w:r>
    </w:p>
    <w:p w14:paraId="78198221" w14:textId="77777777" w:rsidR="00F53F5A" w:rsidRPr="001C7891" w:rsidRDefault="00F53F5A" w:rsidP="00F53F5A">
      <w:pPr>
        <w:pStyle w:val="bulnot"/>
        <w:widowControl w:val="0"/>
        <w:tabs>
          <w:tab w:val="clear" w:pos="851"/>
          <w:tab w:val="left" w:pos="8364"/>
        </w:tabs>
        <w:spacing w:before="120"/>
        <w:ind w:left="0" w:right="49" w:firstLine="0"/>
        <w:rPr>
          <w:b w:val="0"/>
          <w:color w:val="auto"/>
          <w:sz w:val="24"/>
          <w:szCs w:val="24"/>
        </w:rPr>
      </w:pPr>
    </w:p>
    <w:p w14:paraId="05A23051" w14:textId="77777777" w:rsidR="00F53F5A" w:rsidRPr="00115936" w:rsidRDefault="00F53F5A" w:rsidP="00F53F5A">
      <w:pPr>
        <w:pStyle w:val="bulnot"/>
        <w:widowControl w:val="0"/>
        <w:tabs>
          <w:tab w:val="clear" w:pos="851"/>
          <w:tab w:val="left" w:pos="8364"/>
        </w:tabs>
        <w:spacing w:before="0"/>
        <w:ind w:left="0" w:right="49" w:firstLine="0"/>
        <w:rPr>
          <w:b w:val="0"/>
          <w:color w:val="auto"/>
          <w:sz w:val="24"/>
          <w:szCs w:val="24"/>
        </w:rPr>
      </w:pPr>
      <w:r w:rsidRPr="00115936">
        <w:rPr>
          <w:b w:val="0"/>
          <w:color w:val="auto"/>
          <w:sz w:val="24"/>
          <w:szCs w:val="24"/>
        </w:rPr>
        <w:t>En el séptimo mes de 2022, el gasto medio de las y los turistas de internación que ingresaron vía aérea fue de 1 122.16 dólares. En el mismo mes de 2021, de 1 146.76 dólares y en julio de 2020 alcanzó 988.49 dólares.</w:t>
      </w:r>
    </w:p>
    <w:p w14:paraId="3A243E83" w14:textId="77777777" w:rsidR="00F53F5A" w:rsidRPr="00115936" w:rsidRDefault="00F53F5A" w:rsidP="00F53F5A">
      <w:pPr>
        <w:pStyle w:val="bulnot"/>
        <w:widowControl w:val="0"/>
        <w:tabs>
          <w:tab w:val="clear" w:pos="851"/>
          <w:tab w:val="left" w:pos="8364"/>
        </w:tabs>
        <w:spacing w:before="120"/>
        <w:ind w:left="0" w:right="49" w:firstLine="0"/>
        <w:rPr>
          <w:b w:val="0"/>
          <w:color w:val="auto"/>
          <w:spacing w:val="8"/>
          <w:sz w:val="24"/>
          <w:szCs w:val="24"/>
        </w:rPr>
      </w:pPr>
      <w:r w:rsidRPr="00115936">
        <w:rPr>
          <w:b w:val="0"/>
          <w:color w:val="auto"/>
          <w:sz w:val="24"/>
          <w:szCs w:val="24"/>
        </w:rPr>
        <w:t>En julio de 2022, las y los residentes en México que visitaron el extranjero gastaron un monto equivalente a 595.4 millones de dólares. En julio de 2021, gastaron 489 millones y en el mismo mes de 2020 el monto fue de 161.9 millones de dólares.</w:t>
      </w:r>
    </w:p>
    <w:p w14:paraId="1B7EEC14" w14:textId="77777777" w:rsidR="00F53F5A" w:rsidRPr="00624B59" w:rsidRDefault="00F53F5A" w:rsidP="00F53F5A">
      <w:pPr>
        <w:pStyle w:val="bulnot"/>
        <w:widowControl w:val="0"/>
        <w:tabs>
          <w:tab w:val="clear" w:pos="851"/>
          <w:tab w:val="left" w:pos="8364"/>
        </w:tabs>
        <w:spacing w:before="0"/>
        <w:ind w:left="0" w:right="49" w:firstLine="0"/>
        <w:rPr>
          <w:b w:val="0"/>
          <w:i/>
        </w:rPr>
      </w:pPr>
      <w:r w:rsidRPr="00115936">
        <w:rPr>
          <w:b w:val="0"/>
          <w:i/>
          <w:sz w:val="24"/>
          <w:szCs w:val="24"/>
        </w:rPr>
        <w:br w:type="page"/>
      </w:r>
      <w:bookmarkEnd w:id="0"/>
      <w:r w:rsidRPr="00624B59">
        <w:rPr>
          <w:b w:val="0"/>
          <w:i/>
        </w:rPr>
        <w:lastRenderedPageBreak/>
        <w:t xml:space="preserve"> </w:t>
      </w:r>
    </w:p>
    <w:p w14:paraId="6F336F7D" w14:textId="77777777" w:rsidR="00F53F5A" w:rsidRPr="00737EBA" w:rsidRDefault="00F53F5A" w:rsidP="00F53F5A">
      <w:pPr>
        <w:spacing w:before="360"/>
        <w:ind w:right="49"/>
        <w:rPr>
          <w:b/>
          <w:i/>
          <w:smallCaps/>
        </w:rPr>
      </w:pPr>
      <w:r w:rsidRPr="00737EBA">
        <w:rPr>
          <w:b/>
          <w:i/>
          <w:smallCaps/>
        </w:rPr>
        <w:t>Nota al usuario</w:t>
      </w:r>
    </w:p>
    <w:p w14:paraId="2348FF67" w14:textId="77777777" w:rsidR="00F53F5A" w:rsidRDefault="00F53F5A" w:rsidP="00F53F5A">
      <w:pPr>
        <w:spacing w:before="360"/>
        <w:ind w:right="49"/>
      </w:pPr>
      <w:r w:rsidRPr="000F3496">
        <w:t>La tasa de respuesta de las Encuestas de Viajeros Internacionales (EVI) para el mes de julio de 2022 registró porcentajes apropiados, lo que permitió la generación de estadísticas con niveles altos de calidad.</w:t>
      </w:r>
    </w:p>
    <w:p w14:paraId="427AE8F6" w14:textId="77777777" w:rsidR="00F53F5A" w:rsidRPr="0043653E" w:rsidRDefault="00F53F5A" w:rsidP="00F53F5A">
      <w:pPr>
        <w:spacing w:before="120"/>
        <w:ind w:right="49"/>
        <w:rPr>
          <w:snapToGrid w:val="0"/>
          <w:spacing w:val="6"/>
        </w:rPr>
      </w:pPr>
    </w:p>
    <w:p w14:paraId="0047F758" w14:textId="77777777" w:rsidR="00F53F5A" w:rsidRDefault="00F53F5A" w:rsidP="00F53F5A">
      <w:pPr>
        <w:pStyle w:val="Prrafodelista"/>
        <w:tabs>
          <w:tab w:val="left" w:pos="142"/>
        </w:tabs>
        <w:autoSpaceDE w:val="0"/>
        <w:autoSpaceDN w:val="0"/>
        <w:adjustRightInd w:val="0"/>
        <w:spacing w:before="240"/>
        <w:ind w:left="0"/>
        <w:rPr>
          <w:lang w:val="es-MX"/>
        </w:rPr>
      </w:pPr>
    </w:p>
    <w:p w14:paraId="63E89381" w14:textId="77777777" w:rsidR="00F53F5A" w:rsidRDefault="00F53F5A" w:rsidP="00F53F5A">
      <w:pPr>
        <w:pStyle w:val="Prrafodelista"/>
        <w:tabs>
          <w:tab w:val="left" w:pos="142"/>
        </w:tabs>
        <w:autoSpaceDE w:val="0"/>
        <w:autoSpaceDN w:val="0"/>
        <w:adjustRightInd w:val="0"/>
        <w:spacing w:before="240"/>
        <w:ind w:left="0"/>
        <w:rPr>
          <w:lang w:val="es-MX"/>
        </w:rPr>
      </w:pPr>
    </w:p>
    <w:p w14:paraId="6C6F9FF7" w14:textId="77777777" w:rsidR="00F53F5A" w:rsidRDefault="00F53F5A" w:rsidP="00F53F5A">
      <w:pPr>
        <w:pStyle w:val="bullet"/>
        <w:keepLines w:val="0"/>
        <w:widowControl w:val="0"/>
        <w:spacing w:before="120" w:after="0"/>
        <w:ind w:left="3540" w:right="-547" w:firstLine="708"/>
        <w:jc w:val="left"/>
        <w:rPr>
          <w:rFonts w:cs="Arial"/>
          <w:b w:val="0"/>
          <w:color w:val="auto"/>
          <w:spacing w:val="0"/>
          <w:sz w:val="20"/>
          <w:lang w:val="es-ES_tradnl"/>
        </w:rPr>
      </w:pPr>
    </w:p>
    <w:p w14:paraId="1158C8BC" w14:textId="77777777" w:rsidR="00F53F5A" w:rsidRDefault="00F53F5A" w:rsidP="00F53F5A">
      <w:pPr>
        <w:pStyle w:val="bullet"/>
        <w:keepLines w:val="0"/>
        <w:widowControl w:val="0"/>
        <w:spacing w:before="120" w:after="0"/>
        <w:ind w:left="3540" w:right="-547" w:firstLine="708"/>
        <w:jc w:val="left"/>
        <w:rPr>
          <w:rFonts w:cs="Arial"/>
          <w:b w:val="0"/>
          <w:color w:val="auto"/>
          <w:spacing w:val="0"/>
          <w:sz w:val="20"/>
          <w:lang w:val="es-ES_tradnl"/>
        </w:rPr>
      </w:pPr>
    </w:p>
    <w:p w14:paraId="16198D78" w14:textId="77777777" w:rsidR="00F53F5A" w:rsidRDefault="00F53F5A" w:rsidP="00F53F5A">
      <w:pPr>
        <w:spacing w:before="240"/>
      </w:pPr>
    </w:p>
    <w:p w14:paraId="6D54FEC5" w14:textId="77777777" w:rsidR="00F53F5A"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70BEC506" w14:textId="77777777" w:rsidR="00F53F5A"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619961F3" w14:textId="77777777" w:rsidR="00F53F5A"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544FA156" w14:textId="77777777" w:rsidR="00F53F5A"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0DED35F7" w14:textId="77777777" w:rsidR="00F53F5A"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603BF069" w14:textId="77777777" w:rsidR="00F53F5A"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7682E85F" w14:textId="77777777" w:rsidR="00F53F5A"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17198ADC" w14:textId="77777777" w:rsidR="00F53F5A"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49F0E79F" w14:textId="77777777" w:rsidR="00F53F5A"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39F2A677" w14:textId="77777777" w:rsidR="00F53F5A"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2CE8E5B1" w14:textId="77777777" w:rsidR="00F53F5A"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7DC0958F" w14:textId="77777777" w:rsidR="00F53F5A"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60367C1E" w14:textId="77777777" w:rsidR="00F53F5A"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25447DC4" w14:textId="77777777" w:rsidR="00F53F5A"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4F998D23" w14:textId="77777777" w:rsidR="00F53F5A" w:rsidRPr="00B85F24" w:rsidRDefault="00F53F5A" w:rsidP="00F53F5A">
      <w:pPr>
        <w:pStyle w:val="NormalWeb"/>
        <w:spacing w:before="0" w:beforeAutospacing="0" w:after="0" w:afterAutospacing="0"/>
        <w:ind w:left="-426" w:right="-518"/>
        <w:contextualSpacing/>
        <w:jc w:val="center"/>
        <w:rPr>
          <w:rFonts w:ascii="Arial" w:hAnsi="Arial" w:cs="Arial"/>
          <w:sz w:val="22"/>
          <w:szCs w:val="22"/>
        </w:rPr>
      </w:pPr>
    </w:p>
    <w:p w14:paraId="50C855C0" w14:textId="77777777" w:rsidR="00F53F5A" w:rsidRPr="00972D88" w:rsidRDefault="00F53F5A" w:rsidP="00F53F5A">
      <w:pPr>
        <w:pStyle w:val="NormalWeb"/>
        <w:spacing w:before="0" w:beforeAutospacing="0" w:after="0" w:afterAutospacing="0"/>
        <w:ind w:left="-426" w:right="-518"/>
        <w:contextualSpacing/>
        <w:jc w:val="center"/>
        <w:rPr>
          <w:rFonts w:ascii="Arial" w:hAnsi="Arial" w:cs="Arial"/>
          <w:sz w:val="22"/>
          <w:szCs w:val="22"/>
        </w:rPr>
      </w:pPr>
      <w:r w:rsidRPr="00972D88">
        <w:rPr>
          <w:rFonts w:ascii="Arial" w:hAnsi="Arial" w:cs="Arial"/>
          <w:sz w:val="22"/>
          <w:szCs w:val="22"/>
        </w:rPr>
        <w:t xml:space="preserve">Para consultas de medios y periodistas, </w:t>
      </w:r>
      <w:r>
        <w:rPr>
          <w:rFonts w:ascii="Arial" w:hAnsi="Arial" w:cs="Arial"/>
          <w:sz w:val="22"/>
          <w:szCs w:val="22"/>
        </w:rPr>
        <w:t xml:space="preserve">escribir </w:t>
      </w:r>
      <w:r w:rsidRPr="00972D88">
        <w:rPr>
          <w:rFonts w:ascii="Arial" w:hAnsi="Arial" w:cs="Arial"/>
          <w:sz w:val="22"/>
          <w:szCs w:val="22"/>
        </w:rPr>
        <w:t xml:space="preserve">a: </w:t>
      </w:r>
      <w:hyperlink r:id="rId8" w:history="1">
        <w:r w:rsidRPr="00972D88">
          <w:rPr>
            <w:rStyle w:val="Hipervnculo"/>
            <w:rFonts w:ascii="Arial" w:hAnsi="Arial" w:cs="Arial"/>
            <w:sz w:val="22"/>
            <w:szCs w:val="22"/>
          </w:rPr>
          <w:t>comunicacionsocial@inegi.org.mx</w:t>
        </w:r>
      </w:hyperlink>
      <w:r w:rsidRPr="00972D88">
        <w:rPr>
          <w:rFonts w:ascii="Arial" w:hAnsi="Arial" w:cs="Arial"/>
          <w:sz w:val="22"/>
          <w:szCs w:val="22"/>
        </w:rPr>
        <w:t xml:space="preserve"> </w:t>
      </w:r>
    </w:p>
    <w:p w14:paraId="308E7F04" w14:textId="77777777" w:rsidR="00F53F5A" w:rsidRPr="00972D88" w:rsidRDefault="00F53F5A" w:rsidP="00F53F5A">
      <w:pPr>
        <w:pStyle w:val="NormalWeb"/>
        <w:spacing w:before="0" w:beforeAutospacing="0" w:after="0" w:afterAutospacing="0"/>
        <w:ind w:left="-426" w:right="-518"/>
        <w:contextualSpacing/>
        <w:jc w:val="center"/>
        <w:rPr>
          <w:rFonts w:ascii="Arial" w:hAnsi="Arial" w:cs="Arial"/>
          <w:sz w:val="22"/>
          <w:szCs w:val="22"/>
        </w:rPr>
      </w:pPr>
      <w:r w:rsidRPr="00972D88">
        <w:rPr>
          <w:rFonts w:ascii="Arial" w:hAnsi="Arial" w:cs="Arial"/>
          <w:sz w:val="22"/>
          <w:szCs w:val="22"/>
        </w:rPr>
        <w:t xml:space="preserve">o llamar al teléfono (55) 52-78-10-00, </w:t>
      </w:r>
      <w:proofErr w:type="spellStart"/>
      <w:r w:rsidRPr="00972D88">
        <w:rPr>
          <w:rFonts w:ascii="Arial" w:hAnsi="Arial" w:cs="Arial"/>
          <w:sz w:val="22"/>
          <w:szCs w:val="22"/>
        </w:rPr>
        <w:t>exts</w:t>
      </w:r>
      <w:proofErr w:type="spellEnd"/>
      <w:r w:rsidRPr="00972D88">
        <w:rPr>
          <w:rFonts w:ascii="Arial" w:hAnsi="Arial" w:cs="Arial"/>
          <w:sz w:val="22"/>
          <w:szCs w:val="22"/>
        </w:rPr>
        <w:t>. 1134, 1260 y 1241.</w:t>
      </w:r>
    </w:p>
    <w:p w14:paraId="65AB953E" w14:textId="77777777" w:rsidR="00F53F5A" w:rsidRPr="00737EBA" w:rsidRDefault="00F53F5A" w:rsidP="00F53F5A">
      <w:pPr>
        <w:pStyle w:val="NormalWeb"/>
        <w:spacing w:before="0" w:beforeAutospacing="0" w:after="0" w:afterAutospacing="0"/>
        <w:ind w:left="-426" w:right="-518"/>
        <w:contextualSpacing/>
        <w:jc w:val="center"/>
        <w:rPr>
          <w:rFonts w:ascii="Arial" w:hAnsi="Arial" w:cs="Arial"/>
        </w:rPr>
      </w:pPr>
    </w:p>
    <w:p w14:paraId="02894EBC" w14:textId="77777777" w:rsidR="00F53F5A" w:rsidRPr="00972D88" w:rsidRDefault="00F53F5A" w:rsidP="00F53F5A">
      <w:pPr>
        <w:ind w:left="-426" w:right="-518"/>
        <w:contextualSpacing/>
        <w:jc w:val="center"/>
        <w:rPr>
          <w:sz w:val="22"/>
          <w:szCs w:val="22"/>
        </w:rPr>
      </w:pPr>
      <w:r w:rsidRPr="00972D88">
        <w:rPr>
          <w:sz w:val="22"/>
          <w:szCs w:val="22"/>
        </w:rPr>
        <w:t>Dirección de Atención a Medios / Dirección General Adjunta de Comunicación</w:t>
      </w:r>
    </w:p>
    <w:p w14:paraId="689E224A" w14:textId="77777777" w:rsidR="00F53F5A" w:rsidRPr="00737EBA" w:rsidRDefault="00F53F5A" w:rsidP="00F53F5A">
      <w:pPr>
        <w:ind w:left="-426" w:right="-518"/>
        <w:contextualSpacing/>
        <w:jc w:val="center"/>
      </w:pPr>
    </w:p>
    <w:p w14:paraId="1596603B" w14:textId="77777777" w:rsidR="00F53F5A" w:rsidRDefault="00F53F5A" w:rsidP="00F53F5A">
      <w:pPr>
        <w:ind w:left="-425" w:right="-516"/>
        <w:contextualSpacing/>
        <w:jc w:val="center"/>
      </w:pPr>
      <w:r w:rsidRPr="00FF1218">
        <w:rPr>
          <w:noProof/>
          <w:lang w:val="es-MX" w:eastAsia="es-MX"/>
        </w:rPr>
        <w:drawing>
          <wp:inline distT="0" distB="0" distL="0" distR="0" wp14:anchorId="05DEDA4C" wp14:editId="51693920">
            <wp:extent cx="274320" cy="365760"/>
            <wp:effectExtent l="0" t="0" r="0" b="0"/>
            <wp:docPr id="5" name="Imagen 5"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CC15E36" wp14:editId="31481270">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4F81DD7" wp14:editId="2D9DA210">
            <wp:extent cx="365760" cy="365760"/>
            <wp:effectExtent l="0" t="0" r="0" b="0"/>
            <wp:docPr id="8" name="Imagen 8"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35F1B4E" wp14:editId="42A72A7F">
            <wp:extent cx="365760" cy="365760"/>
            <wp:effectExtent l="0" t="0" r="0" b="0"/>
            <wp:docPr id="9" name="Imagen 9"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2161597" wp14:editId="44471853">
            <wp:extent cx="2286000" cy="274320"/>
            <wp:effectExtent l="0" t="0" r="0" b="0"/>
            <wp:docPr id="10" name="Imagen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4F67EC4" w14:textId="77777777" w:rsidR="00F53F5A" w:rsidRDefault="00F53F5A" w:rsidP="00F53F5A">
      <w:pPr>
        <w:spacing w:line="220" w:lineRule="exact"/>
        <w:rPr>
          <w:b/>
        </w:rPr>
      </w:pPr>
    </w:p>
    <w:p w14:paraId="3F69FC0C" w14:textId="77777777" w:rsidR="00F53F5A" w:rsidRPr="0083010F" w:rsidRDefault="00F53F5A" w:rsidP="00F53F5A">
      <w:pPr>
        <w:ind w:left="-567" w:right="-518"/>
        <w:contextualSpacing/>
        <w:jc w:val="center"/>
        <w:rPr>
          <w:sz w:val="20"/>
          <w:szCs w:val="20"/>
        </w:rPr>
      </w:pPr>
    </w:p>
    <w:p w14:paraId="5FF71FD7" w14:textId="77777777" w:rsidR="00F53F5A" w:rsidRDefault="00F53F5A" w:rsidP="00F53F5A">
      <w:pPr>
        <w:ind w:left="-567"/>
        <w:jc w:val="center"/>
        <w:rPr>
          <w:noProof/>
          <w:lang w:eastAsia="es-MX"/>
        </w:rPr>
        <w:sectPr w:rsidR="00F53F5A" w:rsidSect="00F82CEC">
          <w:headerReference w:type="default" r:id="rId19"/>
          <w:footerReference w:type="default" r:id="rId20"/>
          <w:pgSz w:w="12240" w:h="15840"/>
          <w:pgMar w:top="1418" w:right="1134" w:bottom="1276" w:left="1134" w:header="709" w:footer="709" w:gutter="0"/>
          <w:cols w:space="708"/>
          <w:docGrid w:linePitch="360"/>
        </w:sectPr>
      </w:pPr>
    </w:p>
    <w:bookmarkEnd w:id="1"/>
    <w:p w14:paraId="268D5FE3" w14:textId="77777777" w:rsidR="00F53F5A" w:rsidRPr="00A13521" w:rsidRDefault="00F53F5A" w:rsidP="00F53F5A">
      <w:pPr>
        <w:pStyle w:val="Profesin"/>
        <w:outlineLvl w:val="0"/>
        <w:rPr>
          <w:sz w:val="24"/>
          <w:szCs w:val="24"/>
          <w:lang w:val="es-MX"/>
        </w:rPr>
      </w:pPr>
      <w:r w:rsidRPr="00A13521">
        <w:rPr>
          <w:sz w:val="24"/>
          <w:szCs w:val="24"/>
          <w:lang w:val="es-MX"/>
        </w:rPr>
        <w:lastRenderedPageBreak/>
        <w:t>ANEXO</w:t>
      </w:r>
    </w:p>
    <w:p w14:paraId="18A446B5" w14:textId="77777777" w:rsidR="00F53F5A" w:rsidRPr="00A13521" w:rsidRDefault="00F53F5A" w:rsidP="00F53F5A">
      <w:pPr>
        <w:pStyle w:val="Profesin"/>
        <w:outlineLvl w:val="0"/>
        <w:rPr>
          <w:sz w:val="24"/>
          <w:szCs w:val="24"/>
          <w:lang w:val="es-MX"/>
        </w:rPr>
      </w:pPr>
      <w:r w:rsidRPr="00A13521">
        <w:rPr>
          <w:sz w:val="24"/>
          <w:szCs w:val="24"/>
          <w:lang w:val="es-MX"/>
        </w:rPr>
        <w:t>Nota técnica</w:t>
      </w:r>
    </w:p>
    <w:p w14:paraId="642F4FF4" w14:textId="72A8F768" w:rsidR="00887F6C" w:rsidRPr="00EC7171" w:rsidRDefault="00887F6C" w:rsidP="00F53F5A">
      <w:pPr>
        <w:spacing w:before="120"/>
        <w:ind w:left="-284" w:right="-233"/>
        <w:jc w:val="left"/>
        <w:rPr>
          <w:b/>
          <w:bCs/>
          <w:caps/>
          <w:snapToGrid w:val="0"/>
          <w:spacing w:val="25"/>
          <w:lang w:val="es-MX"/>
        </w:rPr>
      </w:pPr>
      <w:r w:rsidRPr="00EC7171">
        <w:rPr>
          <w:b/>
          <w:i/>
        </w:rPr>
        <w:t>Principales resultados</w:t>
      </w:r>
    </w:p>
    <w:p w14:paraId="061B3024" w14:textId="1BA70659" w:rsidR="004B506B" w:rsidRPr="00A66B07" w:rsidRDefault="004B506B" w:rsidP="00F53F5A">
      <w:pPr>
        <w:spacing w:before="120"/>
        <w:ind w:left="-284" w:right="-233"/>
        <w:rPr>
          <w:b/>
        </w:rPr>
      </w:pPr>
      <w:r w:rsidRPr="007B3468">
        <w:rPr>
          <w:szCs w:val="22"/>
        </w:rPr>
        <w:t xml:space="preserve">En </w:t>
      </w:r>
      <w:r w:rsidR="00650C19">
        <w:rPr>
          <w:szCs w:val="22"/>
        </w:rPr>
        <w:t>ju</w:t>
      </w:r>
      <w:r w:rsidR="001B06A4">
        <w:rPr>
          <w:szCs w:val="22"/>
        </w:rPr>
        <w:t>l</w:t>
      </w:r>
      <w:r w:rsidR="00650C19">
        <w:rPr>
          <w:szCs w:val="22"/>
        </w:rPr>
        <w:t>io</w:t>
      </w:r>
      <w:r w:rsidR="0096540D" w:rsidRPr="007B3468">
        <w:rPr>
          <w:szCs w:val="22"/>
        </w:rPr>
        <w:t xml:space="preserve"> </w:t>
      </w:r>
      <w:r w:rsidRPr="007B3468">
        <w:rPr>
          <w:szCs w:val="22"/>
        </w:rPr>
        <w:t>de</w:t>
      </w:r>
      <w:r w:rsidR="00AA5829">
        <w:rPr>
          <w:szCs w:val="22"/>
        </w:rPr>
        <w:t xml:space="preserve"> 2022</w:t>
      </w:r>
      <w:r w:rsidR="00426BE5" w:rsidRPr="007B3468">
        <w:rPr>
          <w:szCs w:val="22"/>
        </w:rPr>
        <w:t>,</w:t>
      </w:r>
      <w:r w:rsidRPr="007B3468">
        <w:rPr>
          <w:szCs w:val="22"/>
        </w:rPr>
        <w:t xml:space="preserve"> ingresaron al país</w:t>
      </w:r>
      <w:r w:rsidR="004E77D3" w:rsidRPr="007B3468">
        <w:rPr>
          <w:szCs w:val="22"/>
        </w:rPr>
        <w:t xml:space="preserve"> </w:t>
      </w:r>
      <w:r w:rsidR="007B3468" w:rsidRPr="007B3468">
        <w:rPr>
          <w:szCs w:val="22"/>
        </w:rPr>
        <w:t>5</w:t>
      </w:r>
      <w:r w:rsidR="006F5B16">
        <w:rPr>
          <w:szCs w:val="22"/>
        </w:rPr>
        <w:t> </w:t>
      </w:r>
      <w:r w:rsidR="001B06A4">
        <w:rPr>
          <w:szCs w:val="22"/>
        </w:rPr>
        <w:t>881</w:t>
      </w:r>
      <w:r w:rsidR="006F5B16">
        <w:rPr>
          <w:szCs w:val="22"/>
        </w:rPr>
        <w:t> </w:t>
      </w:r>
      <w:r w:rsidR="001B06A4">
        <w:rPr>
          <w:szCs w:val="22"/>
        </w:rPr>
        <w:t>355</w:t>
      </w:r>
      <w:r w:rsidR="007B3468" w:rsidRPr="007B3468">
        <w:rPr>
          <w:szCs w:val="22"/>
        </w:rPr>
        <w:t xml:space="preserve"> </w:t>
      </w:r>
      <w:r w:rsidRPr="007B3468">
        <w:rPr>
          <w:szCs w:val="22"/>
        </w:rPr>
        <w:t>visitantes</w:t>
      </w:r>
      <w:r w:rsidR="00D37211">
        <w:rPr>
          <w:szCs w:val="22"/>
        </w:rPr>
        <w:t>.</w:t>
      </w:r>
      <w:r w:rsidRPr="007B3468">
        <w:rPr>
          <w:szCs w:val="22"/>
        </w:rPr>
        <w:t xml:space="preserve"> </w:t>
      </w:r>
      <w:r w:rsidR="00D37211">
        <w:rPr>
          <w:szCs w:val="22"/>
        </w:rPr>
        <w:t>D</w:t>
      </w:r>
      <w:r w:rsidRPr="007B3468">
        <w:rPr>
          <w:szCs w:val="22"/>
        </w:rPr>
        <w:t xml:space="preserve">e </w:t>
      </w:r>
      <w:r w:rsidR="00D37211">
        <w:rPr>
          <w:szCs w:val="22"/>
        </w:rPr>
        <w:t>est</w:t>
      </w:r>
      <w:r w:rsidRPr="007B3468">
        <w:rPr>
          <w:szCs w:val="22"/>
        </w:rPr>
        <w:t>os</w:t>
      </w:r>
      <w:r w:rsidR="00707FF3">
        <w:rPr>
          <w:szCs w:val="22"/>
        </w:rPr>
        <w:t>,</w:t>
      </w:r>
      <w:r w:rsidRPr="007B3468">
        <w:rPr>
          <w:szCs w:val="22"/>
        </w:rPr>
        <w:t xml:space="preserve"> </w:t>
      </w:r>
      <w:r w:rsidR="00C75CFA" w:rsidRPr="00214CE7">
        <w:rPr>
          <w:szCs w:val="22"/>
        </w:rPr>
        <w:t>3</w:t>
      </w:r>
      <w:r w:rsidR="006F5B16">
        <w:rPr>
          <w:szCs w:val="22"/>
        </w:rPr>
        <w:t> </w:t>
      </w:r>
      <w:r w:rsidR="00C75CFA">
        <w:rPr>
          <w:szCs w:val="22"/>
        </w:rPr>
        <w:t>684</w:t>
      </w:r>
      <w:r w:rsidR="006F5B16">
        <w:rPr>
          <w:szCs w:val="22"/>
        </w:rPr>
        <w:t> </w:t>
      </w:r>
      <w:r w:rsidR="00C75CFA">
        <w:rPr>
          <w:szCs w:val="22"/>
        </w:rPr>
        <w:t>709</w:t>
      </w:r>
      <w:r w:rsidR="00214CE7">
        <w:rPr>
          <w:szCs w:val="22"/>
        </w:rPr>
        <w:t xml:space="preserve"> </w:t>
      </w:r>
      <w:r w:rsidRPr="007B3468">
        <w:rPr>
          <w:szCs w:val="22"/>
        </w:rPr>
        <w:t>fueron turistas internacionales (</w:t>
      </w:r>
      <w:r w:rsidR="00D330A8">
        <w:rPr>
          <w:szCs w:val="22"/>
        </w:rPr>
        <w:t xml:space="preserve">viajeras y </w:t>
      </w:r>
      <w:r w:rsidRPr="007B3468">
        <w:rPr>
          <w:szCs w:val="22"/>
        </w:rPr>
        <w:t>viajeros residentes en el extranjero que pernoctan en México).</w:t>
      </w:r>
    </w:p>
    <w:p w14:paraId="5C128927" w14:textId="77777777" w:rsidR="004B506B" w:rsidRPr="00A576A8" w:rsidRDefault="004B506B" w:rsidP="004B506B">
      <w:pPr>
        <w:spacing w:before="120"/>
        <w:ind w:left="-284" w:right="-176"/>
        <w:rPr>
          <w:sz w:val="2"/>
          <w:szCs w:val="2"/>
        </w:rPr>
      </w:pPr>
    </w:p>
    <w:p w14:paraId="4E248039" w14:textId="77777777" w:rsidR="004B506B" w:rsidRPr="0073296C" w:rsidRDefault="004B506B" w:rsidP="00F53F5A">
      <w:pPr>
        <w:jc w:val="center"/>
        <w:rPr>
          <w:b/>
          <w:snapToGrid w:val="0"/>
          <w:sz w:val="20"/>
          <w:szCs w:val="22"/>
        </w:rPr>
      </w:pPr>
      <w:r w:rsidRPr="004867D2">
        <w:rPr>
          <w:snapToGrid w:val="0"/>
          <w:sz w:val="20"/>
          <w:szCs w:val="22"/>
        </w:rPr>
        <w:t>Cuad</w:t>
      </w:r>
      <w:r>
        <w:rPr>
          <w:snapToGrid w:val="0"/>
          <w:sz w:val="20"/>
          <w:szCs w:val="22"/>
        </w:rPr>
        <w:t>r</w:t>
      </w:r>
      <w:r w:rsidRPr="004867D2">
        <w:rPr>
          <w:snapToGrid w:val="0"/>
          <w:sz w:val="20"/>
          <w:szCs w:val="22"/>
        </w:rPr>
        <w:t>o 1</w:t>
      </w:r>
    </w:p>
    <w:p w14:paraId="6957E97D" w14:textId="77777777" w:rsidR="004B506B" w:rsidRPr="00FF605D" w:rsidRDefault="00FF605D" w:rsidP="004B506B">
      <w:pPr>
        <w:jc w:val="center"/>
        <w:rPr>
          <w:b/>
          <w:smallCaps/>
          <w:sz w:val="22"/>
          <w:szCs w:val="18"/>
        </w:rPr>
      </w:pPr>
      <w:r>
        <w:rPr>
          <w:b/>
          <w:smallCaps/>
          <w:sz w:val="22"/>
          <w:szCs w:val="18"/>
        </w:rPr>
        <w:t>N</w:t>
      </w:r>
      <w:r w:rsidRPr="00FF605D">
        <w:rPr>
          <w:b/>
          <w:smallCaps/>
          <w:sz w:val="22"/>
          <w:szCs w:val="18"/>
        </w:rPr>
        <w:t>úmero de visitantes, gasto total y gasto medio</w:t>
      </w:r>
    </w:p>
    <w:p w14:paraId="6CA557FE" w14:textId="77777777" w:rsidR="004B506B" w:rsidRPr="004C1F43" w:rsidRDefault="004C1F43" w:rsidP="004B506B">
      <w:pPr>
        <w:jc w:val="center"/>
        <w:rPr>
          <w:bCs/>
          <w:sz w:val="18"/>
          <w:szCs w:val="16"/>
          <w:vertAlign w:val="superscript"/>
        </w:rPr>
      </w:pPr>
      <w:r w:rsidRPr="004C1F43">
        <w:rPr>
          <w:bCs/>
          <w:sz w:val="18"/>
          <w:szCs w:val="14"/>
        </w:rPr>
        <w:t>(</w:t>
      </w:r>
      <w:r>
        <w:rPr>
          <w:bCs/>
          <w:sz w:val="18"/>
          <w:szCs w:val="14"/>
        </w:rPr>
        <w:t>I</w:t>
      </w:r>
      <w:r w:rsidRPr="004C1F43">
        <w:rPr>
          <w:bCs/>
          <w:sz w:val="18"/>
          <w:szCs w:val="14"/>
        </w:rPr>
        <w:t>ngresos y egresos)</w:t>
      </w:r>
      <w:r w:rsidRPr="004C1F43">
        <w:rPr>
          <w:bCs/>
          <w:sz w:val="18"/>
          <w:szCs w:val="16"/>
          <w:vertAlign w:val="superscript"/>
        </w:rPr>
        <w:t xml:space="preserve"> </w:t>
      </w:r>
    </w:p>
    <w:tbl>
      <w:tblPr>
        <w:tblW w:w="7938" w:type="dxa"/>
        <w:jc w:val="center"/>
        <w:tblLayout w:type="fixed"/>
        <w:tblCellMar>
          <w:left w:w="70" w:type="dxa"/>
          <w:right w:w="70" w:type="dxa"/>
        </w:tblCellMar>
        <w:tblLook w:val="04A0" w:firstRow="1" w:lastRow="0" w:firstColumn="1" w:lastColumn="0" w:noHBand="0" w:noVBand="1"/>
      </w:tblPr>
      <w:tblGrid>
        <w:gridCol w:w="2461"/>
        <w:gridCol w:w="1378"/>
        <w:gridCol w:w="1378"/>
        <w:gridCol w:w="1378"/>
        <w:gridCol w:w="1343"/>
      </w:tblGrid>
      <w:tr w:rsidR="004B506B" w:rsidRPr="004F5430" w14:paraId="6B5D0454" w14:textId="77777777" w:rsidTr="001B06A4">
        <w:trPr>
          <w:trHeight w:val="340"/>
          <w:jc w:val="center"/>
        </w:trPr>
        <w:tc>
          <w:tcPr>
            <w:tcW w:w="2461" w:type="dxa"/>
            <w:vMerge w:val="restart"/>
            <w:tcBorders>
              <w:top w:val="double" w:sz="6" w:space="0" w:color="000000"/>
              <w:left w:val="double" w:sz="6" w:space="0" w:color="000000"/>
              <w:bottom w:val="single" w:sz="4" w:space="0" w:color="auto"/>
              <w:right w:val="single" w:sz="4" w:space="0" w:color="auto"/>
            </w:tcBorders>
            <w:shd w:val="clear" w:color="auto" w:fill="548DD4"/>
            <w:noWrap/>
            <w:vAlign w:val="center"/>
            <w:hideMark/>
          </w:tcPr>
          <w:p w14:paraId="1E2DA795" w14:textId="77777777" w:rsidR="004B506B" w:rsidRPr="008E2AE9" w:rsidRDefault="004B506B" w:rsidP="00B75BFF">
            <w:pPr>
              <w:jc w:val="center"/>
              <w:rPr>
                <w:color w:val="000000"/>
                <w:sz w:val="16"/>
                <w:szCs w:val="16"/>
                <w:lang w:val="es-MX" w:eastAsia="es-MX"/>
              </w:rPr>
            </w:pPr>
            <w:r w:rsidRPr="008E2AE9">
              <w:rPr>
                <w:color w:val="000000" w:themeColor="text1"/>
                <w:sz w:val="18"/>
                <w:szCs w:val="18"/>
                <w:lang w:eastAsia="es-MX"/>
              </w:rPr>
              <w:t>Concepto</w:t>
            </w:r>
          </w:p>
        </w:tc>
        <w:tc>
          <w:tcPr>
            <w:tcW w:w="4134" w:type="dxa"/>
            <w:gridSpan w:val="3"/>
            <w:tcBorders>
              <w:top w:val="double" w:sz="6" w:space="0" w:color="000000"/>
              <w:left w:val="single" w:sz="4" w:space="0" w:color="auto"/>
              <w:bottom w:val="single" w:sz="4" w:space="0" w:color="auto"/>
              <w:right w:val="single" w:sz="4" w:space="0" w:color="auto"/>
            </w:tcBorders>
            <w:shd w:val="clear" w:color="auto" w:fill="548DD4"/>
            <w:noWrap/>
            <w:vAlign w:val="center"/>
            <w:hideMark/>
          </w:tcPr>
          <w:p w14:paraId="5882BFCA" w14:textId="284E2368" w:rsidR="004B506B" w:rsidRPr="008E2AE9" w:rsidRDefault="00650C19" w:rsidP="00E9093C">
            <w:pPr>
              <w:jc w:val="center"/>
              <w:rPr>
                <w:color w:val="000000"/>
                <w:sz w:val="16"/>
                <w:szCs w:val="16"/>
                <w:lang w:val="es-MX" w:eastAsia="es-MX"/>
              </w:rPr>
            </w:pPr>
            <w:r>
              <w:rPr>
                <w:color w:val="000000" w:themeColor="text1"/>
                <w:sz w:val="18"/>
                <w:szCs w:val="18"/>
                <w:lang w:eastAsia="es-MX"/>
              </w:rPr>
              <w:t>Ju</w:t>
            </w:r>
            <w:r w:rsidR="00C61A9B">
              <w:rPr>
                <w:color w:val="000000" w:themeColor="text1"/>
                <w:sz w:val="18"/>
                <w:szCs w:val="18"/>
                <w:lang w:eastAsia="es-MX"/>
              </w:rPr>
              <w:t>l</w:t>
            </w:r>
            <w:r>
              <w:rPr>
                <w:color w:val="000000" w:themeColor="text1"/>
                <w:sz w:val="18"/>
                <w:szCs w:val="18"/>
                <w:lang w:eastAsia="es-MX"/>
              </w:rPr>
              <w:t>io</w:t>
            </w:r>
          </w:p>
        </w:tc>
        <w:tc>
          <w:tcPr>
            <w:tcW w:w="1343" w:type="dxa"/>
            <w:vMerge w:val="restart"/>
            <w:tcBorders>
              <w:top w:val="double" w:sz="6" w:space="0" w:color="000000"/>
              <w:left w:val="single" w:sz="4" w:space="0" w:color="auto"/>
              <w:bottom w:val="single" w:sz="4" w:space="0" w:color="auto"/>
              <w:right w:val="double" w:sz="6" w:space="0" w:color="000000"/>
            </w:tcBorders>
            <w:shd w:val="clear" w:color="auto" w:fill="548DD4"/>
            <w:vAlign w:val="center"/>
            <w:hideMark/>
          </w:tcPr>
          <w:p w14:paraId="2B049F38" w14:textId="77777777" w:rsidR="004B506B" w:rsidRPr="008E2AE9" w:rsidRDefault="004B506B" w:rsidP="00B75BFF">
            <w:pPr>
              <w:jc w:val="center"/>
              <w:rPr>
                <w:color w:val="000000"/>
                <w:sz w:val="16"/>
                <w:szCs w:val="16"/>
                <w:lang w:val="es-MX" w:eastAsia="es-MX"/>
              </w:rPr>
            </w:pPr>
            <w:r w:rsidRPr="008E2AE9">
              <w:rPr>
                <w:color w:val="000000" w:themeColor="text1"/>
                <w:sz w:val="18"/>
                <w:szCs w:val="18"/>
                <w:lang w:eastAsia="es-MX"/>
              </w:rPr>
              <w:t xml:space="preserve">Variación </w:t>
            </w:r>
            <w:r w:rsidR="008E2AE9" w:rsidRPr="008E2AE9">
              <w:rPr>
                <w:color w:val="000000" w:themeColor="text1"/>
                <w:sz w:val="18"/>
                <w:szCs w:val="18"/>
                <w:lang w:eastAsia="es-MX"/>
              </w:rPr>
              <w:t>porcentual</w:t>
            </w:r>
            <w:r w:rsidRPr="008E2AE9">
              <w:rPr>
                <w:color w:val="000000" w:themeColor="text1"/>
                <w:sz w:val="18"/>
                <w:szCs w:val="18"/>
                <w:lang w:eastAsia="es-MX"/>
              </w:rPr>
              <w:t xml:space="preserve"> </w:t>
            </w:r>
            <w:r w:rsidR="004C1F43" w:rsidRPr="008E2AE9">
              <w:rPr>
                <w:color w:val="000000" w:themeColor="text1"/>
                <w:sz w:val="18"/>
                <w:szCs w:val="18"/>
                <w:lang w:eastAsia="es-MX"/>
              </w:rPr>
              <w:t>a</w:t>
            </w:r>
            <w:r w:rsidRPr="008E2AE9">
              <w:rPr>
                <w:color w:val="000000" w:themeColor="text1"/>
                <w:sz w:val="18"/>
                <w:szCs w:val="18"/>
                <w:lang w:eastAsia="es-MX"/>
              </w:rPr>
              <w:t>nual</w:t>
            </w:r>
            <w:r w:rsidRPr="008E2AE9">
              <w:rPr>
                <w:rFonts w:cstheme="minorHAnsi"/>
                <w:color w:val="000000"/>
                <w:sz w:val="18"/>
                <w:szCs w:val="18"/>
                <w:vertAlign w:val="superscript"/>
                <w:lang w:eastAsia="es-MX"/>
              </w:rPr>
              <w:t>5</w:t>
            </w:r>
            <w:r w:rsidR="00281DC1" w:rsidRPr="008E2AE9">
              <w:rPr>
                <w:rFonts w:cstheme="minorHAnsi"/>
                <w:color w:val="000000"/>
                <w:sz w:val="18"/>
                <w:szCs w:val="18"/>
                <w:vertAlign w:val="superscript"/>
                <w:lang w:eastAsia="es-MX"/>
              </w:rPr>
              <w:t>/</w:t>
            </w:r>
            <w:r w:rsidRPr="008E2AE9">
              <w:rPr>
                <w:color w:val="000000" w:themeColor="text1"/>
                <w:sz w:val="18"/>
                <w:szCs w:val="18"/>
                <w:lang w:eastAsia="es-MX"/>
              </w:rPr>
              <w:t xml:space="preserve">  </w:t>
            </w:r>
          </w:p>
        </w:tc>
      </w:tr>
      <w:tr w:rsidR="004B506B" w:rsidRPr="004F5430" w14:paraId="7BB0DC52" w14:textId="77777777" w:rsidTr="001B06A4">
        <w:trPr>
          <w:trHeight w:val="340"/>
          <w:jc w:val="center"/>
        </w:trPr>
        <w:tc>
          <w:tcPr>
            <w:tcW w:w="2461" w:type="dxa"/>
            <w:vMerge/>
            <w:tcBorders>
              <w:top w:val="double" w:sz="6" w:space="0" w:color="000000"/>
              <w:left w:val="double" w:sz="6" w:space="0" w:color="000000"/>
              <w:bottom w:val="single" w:sz="4" w:space="0" w:color="auto"/>
              <w:right w:val="single" w:sz="4" w:space="0" w:color="auto"/>
            </w:tcBorders>
            <w:vAlign w:val="center"/>
            <w:hideMark/>
          </w:tcPr>
          <w:p w14:paraId="6A7BF450" w14:textId="77777777" w:rsidR="004B506B" w:rsidRPr="008E2AE9" w:rsidRDefault="004B506B" w:rsidP="00B75BFF">
            <w:pPr>
              <w:jc w:val="left"/>
              <w:rPr>
                <w:color w:val="000000"/>
                <w:sz w:val="16"/>
                <w:szCs w:val="16"/>
                <w:lang w:val="es-MX" w:eastAsia="es-MX"/>
              </w:rPr>
            </w:pPr>
          </w:p>
        </w:tc>
        <w:tc>
          <w:tcPr>
            <w:tcW w:w="1378" w:type="dxa"/>
            <w:tcBorders>
              <w:top w:val="single" w:sz="4" w:space="0" w:color="auto"/>
              <w:left w:val="single" w:sz="4" w:space="0" w:color="auto"/>
              <w:bottom w:val="single" w:sz="4" w:space="0" w:color="auto"/>
              <w:right w:val="single" w:sz="4" w:space="0" w:color="auto"/>
            </w:tcBorders>
            <w:shd w:val="clear" w:color="000000" w:fill="548DD4"/>
            <w:noWrap/>
            <w:vAlign w:val="center"/>
            <w:hideMark/>
          </w:tcPr>
          <w:p w14:paraId="30588D2F" w14:textId="77777777" w:rsidR="004B506B" w:rsidRPr="008E2AE9" w:rsidRDefault="004B506B" w:rsidP="00B75BFF">
            <w:pPr>
              <w:jc w:val="center"/>
              <w:rPr>
                <w:color w:val="000000"/>
                <w:sz w:val="18"/>
                <w:szCs w:val="16"/>
                <w:lang w:val="es-MX" w:eastAsia="es-MX"/>
              </w:rPr>
            </w:pPr>
            <w:r w:rsidRPr="008E2AE9">
              <w:rPr>
                <w:color w:val="000000"/>
                <w:sz w:val="18"/>
                <w:szCs w:val="16"/>
                <w:lang w:val="es-MX" w:eastAsia="es-MX"/>
              </w:rPr>
              <w:fldChar w:fldCharType="begin"/>
            </w:r>
            <w:r w:rsidRPr="008E2AE9">
              <w:rPr>
                <w:color w:val="000000"/>
                <w:sz w:val="18"/>
                <w:szCs w:val="16"/>
                <w:lang w:val="es-MX" w:eastAsia="es-MX"/>
              </w:rPr>
              <w:instrText xml:space="preserve"> MERGEFIELD Año_2 </w:instrText>
            </w:r>
            <w:r w:rsidRPr="008E2AE9">
              <w:rPr>
                <w:color w:val="000000"/>
                <w:sz w:val="18"/>
                <w:szCs w:val="16"/>
                <w:lang w:val="es-MX" w:eastAsia="es-MX"/>
              </w:rPr>
              <w:fldChar w:fldCharType="separate"/>
            </w:r>
            <w:r w:rsidRPr="008E2AE9">
              <w:rPr>
                <w:noProof/>
                <w:color w:val="000000"/>
                <w:sz w:val="18"/>
                <w:szCs w:val="16"/>
                <w:lang w:val="es-MX" w:eastAsia="es-MX"/>
              </w:rPr>
              <w:t>2020</w:t>
            </w:r>
            <w:r w:rsidRPr="008E2AE9">
              <w:rPr>
                <w:color w:val="000000"/>
                <w:sz w:val="18"/>
                <w:szCs w:val="16"/>
                <w:lang w:val="es-MX" w:eastAsia="es-MX"/>
              </w:rPr>
              <w:fldChar w:fldCharType="end"/>
            </w:r>
          </w:p>
        </w:tc>
        <w:tc>
          <w:tcPr>
            <w:tcW w:w="1378" w:type="dxa"/>
            <w:tcBorders>
              <w:top w:val="single" w:sz="4" w:space="0" w:color="auto"/>
              <w:left w:val="single" w:sz="4" w:space="0" w:color="auto"/>
              <w:bottom w:val="single" w:sz="4" w:space="0" w:color="auto"/>
              <w:right w:val="single" w:sz="4" w:space="0" w:color="auto"/>
            </w:tcBorders>
            <w:shd w:val="clear" w:color="000000" w:fill="548DD4"/>
            <w:noWrap/>
            <w:vAlign w:val="center"/>
            <w:hideMark/>
          </w:tcPr>
          <w:p w14:paraId="502D2209" w14:textId="77777777" w:rsidR="004B506B" w:rsidRPr="008E2AE9" w:rsidRDefault="004B506B" w:rsidP="00B75BFF">
            <w:pPr>
              <w:jc w:val="center"/>
              <w:rPr>
                <w:color w:val="000000"/>
                <w:sz w:val="18"/>
                <w:szCs w:val="16"/>
                <w:lang w:val="es-MX" w:eastAsia="es-MX"/>
              </w:rPr>
            </w:pPr>
            <w:r w:rsidRPr="008E2AE9">
              <w:rPr>
                <w:color w:val="000000" w:themeColor="text1"/>
                <w:sz w:val="18"/>
                <w:szCs w:val="16"/>
                <w:lang w:eastAsia="es-MX"/>
              </w:rPr>
              <w:fldChar w:fldCharType="begin"/>
            </w:r>
            <w:r w:rsidRPr="008E2AE9">
              <w:rPr>
                <w:color w:val="000000" w:themeColor="text1"/>
                <w:sz w:val="18"/>
                <w:szCs w:val="16"/>
                <w:lang w:eastAsia="es-MX"/>
              </w:rPr>
              <w:instrText xml:space="preserve"> MERGEFIELD Año_1 </w:instrText>
            </w:r>
            <w:r w:rsidRPr="008E2AE9">
              <w:rPr>
                <w:color w:val="000000" w:themeColor="text1"/>
                <w:sz w:val="18"/>
                <w:szCs w:val="16"/>
                <w:lang w:eastAsia="es-MX"/>
              </w:rPr>
              <w:fldChar w:fldCharType="separate"/>
            </w:r>
            <w:r w:rsidRPr="008E2AE9">
              <w:rPr>
                <w:noProof/>
                <w:color w:val="000000" w:themeColor="text1"/>
                <w:sz w:val="18"/>
                <w:szCs w:val="16"/>
                <w:lang w:eastAsia="es-MX"/>
              </w:rPr>
              <w:t>2021</w:t>
            </w:r>
            <w:r w:rsidRPr="008E2AE9">
              <w:rPr>
                <w:color w:val="000000" w:themeColor="text1"/>
                <w:sz w:val="18"/>
                <w:szCs w:val="16"/>
                <w:lang w:eastAsia="es-MX"/>
              </w:rPr>
              <w:fldChar w:fldCharType="end"/>
            </w:r>
          </w:p>
        </w:tc>
        <w:tc>
          <w:tcPr>
            <w:tcW w:w="1378" w:type="dxa"/>
            <w:tcBorders>
              <w:top w:val="single" w:sz="4" w:space="0" w:color="auto"/>
              <w:left w:val="single" w:sz="4" w:space="0" w:color="auto"/>
              <w:bottom w:val="single" w:sz="4" w:space="0" w:color="auto"/>
              <w:right w:val="single" w:sz="4" w:space="0" w:color="auto"/>
            </w:tcBorders>
            <w:shd w:val="clear" w:color="000000" w:fill="548DD4"/>
            <w:noWrap/>
            <w:vAlign w:val="center"/>
            <w:hideMark/>
          </w:tcPr>
          <w:p w14:paraId="6E7F8490" w14:textId="77777777" w:rsidR="004B506B" w:rsidRPr="008E2AE9" w:rsidRDefault="004B506B" w:rsidP="00E9093C">
            <w:pPr>
              <w:jc w:val="center"/>
              <w:rPr>
                <w:color w:val="000000"/>
                <w:sz w:val="18"/>
                <w:szCs w:val="16"/>
                <w:lang w:val="es-MX" w:eastAsia="es-MX"/>
              </w:rPr>
            </w:pPr>
            <w:r w:rsidRPr="008E2AE9">
              <w:rPr>
                <w:color w:val="000000" w:themeColor="text1"/>
                <w:sz w:val="18"/>
                <w:szCs w:val="16"/>
                <w:lang w:eastAsia="es-MX"/>
              </w:rPr>
              <w:fldChar w:fldCharType="begin"/>
            </w:r>
            <w:r w:rsidRPr="008E2AE9">
              <w:rPr>
                <w:color w:val="000000" w:themeColor="text1"/>
                <w:sz w:val="18"/>
                <w:szCs w:val="16"/>
                <w:lang w:eastAsia="es-MX"/>
              </w:rPr>
              <w:instrText xml:space="preserve"> MERGEFIELD Año </w:instrText>
            </w:r>
            <w:r w:rsidRPr="008E2AE9">
              <w:rPr>
                <w:color w:val="000000" w:themeColor="text1"/>
                <w:sz w:val="18"/>
                <w:szCs w:val="16"/>
                <w:lang w:eastAsia="es-MX"/>
              </w:rPr>
              <w:fldChar w:fldCharType="separate"/>
            </w:r>
            <w:r w:rsidRPr="008E2AE9">
              <w:rPr>
                <w:noProof/>
                <w:color w:val="000000" w:themeColor="text1"/>
                <w:sz w:val="18"/>
                <w:szCs w:val="16"/>
                <w:lang w:eastAsia="es-MX"/>
              </w:rPr>
              <w:t>2022</w:t>
            </w:r>
            <w:r w:rsidRPr="008E2AE9">
              <w:rPr>
                <w:color w:val="000000" w:themeColor="text1"/>
                <w:sz w:val="18"/>
                <w:szCs w:val="16"/>
                <w:lang w:eastAsia="es-MX"/>
              </w:rPr>
              <w:fldChar w:fldCharType="end"/>
            </w:r>
          </w:p>
        </w:tc>
        <w:tc>
          <w:tcPr>
            <w:tcW w:w="1343" w:type="dxa"/>
            <w:vMerge/>
            <w:tcBorders>
              <w:top w:val="double" w:sz="6" w:space="0" w:color="000000"/>
              <w:left w:val="single" w:sz="4" w:space="0" w:color="auto"/>
              <w:bottom w:val="single" w:sz="4" w:space="0" w:color="auto"/>
              <w:right w:val="double" w:sz="6" w:space="0" w:color="000000"/>
            </w:tcBorders>
            <w:shd w:val="clear" w:color="auto" w:fill="548DD4" w:themeFill="text2" w:themeFillTint="99"/>
            <w:vAlign w:val="center"/>
            <w:hideMark/>
          </w:tcPr>
          <w:p w14:paraId="2D0D8B97" w14:textId="77777777" w:rsidR="004B506B" w:rsidRPr="004F5430" w:rsidRDefault="004B506B" w:rsidP="00B75BFF">
            <w:pPr>
              <w:jc w:val="left"/>
              <w:rPr>
                <w:b/>
                <w:bCs/>
                <w:color w:val="000000"/>
                <w:sz w:val="16"/>
                <w:szCs w:val="16"/>
                <w:lang w:val="es-MX" w:eastAsia="es-MX"/>
              </w:rPr>
            </w:pPr>
          </w:p>
        </w:tc>
      </w:tr>
      <w:tr w:rsidR="004B506B" w:rsidRPr="00FB611B" w14:paraId="31F17CD2" w14:textId="77777777" w:rsidTr="001B06A4">
        <w:trPr>
          <w:trHeight w:val="255"/>
          <w:jc w:val="center"/>
        </w:trPr>
        <w:tc>
          <w:tcPr>
            <w:tcW w:w="2461" w:type="dxa"/>
            <w:tcBorders>
              <w:top w:val="single" w:sz="4" w:space="0" w:color="auto"/>
              <w:left w:val="double" w:sz="6" w:space="0" w:color="000000"/>
              <w:bottom w:val="single" w:sz="4" w:space="0" w:color="000000"/>
              <w:right w:val="nil"/>
            </w:tcBorders>
            <w:shd w:val="clear" w:color="000000" w:fill="C6D9F1"/>
            <w:noWrap/>
            <w:vAlign w:val="center"/>
            <w:hideMark/>
          </w:tcPr>
          <w:p w14:paraId="4B012608" w14:textId="77777777" w:rsidR="004B506B" w:rsidRPr="00FB611B" w:rsidRDefault="004B506B" w:rsidP="00B75BFF">
            <w:pPr>
              <w:rPr>
                <w:b/>
                <w:bCs/>
                <w:color w:val="000000"/>
                <w:sz w:val="18"/>
                <w:szCs w:val="18"/>
                <w:lang w:val="es-MX" w:eastAsia="es-MX"/>
              </w:rPr>
            </w:pPr>
            <w:r w:rsidRPr="00FB611B">
              <w:rPr>
                <w:b/>
                <w:bCs/>
                <w:color w:val="000000"/>
                <w:sz w:val="18"/>
                <w:szCs w:val="18"/>
                <w:lang w:eastAsia="es-MX"/>
              </w:rPr>
              <w:t>Ingresos</w:t>
            </w:r>
          </w:p>
        </w:tc>
        <w:tc>
          <w:tcPr>
            <w:tcW w:w="1378" w:type="dxa"/>
            <w:tcBorders>
              <w:top w:val="single" w:sz="4" w:space="0" w:color="auto"/>
              <w:left w:val="nil"/>
              <w:bottom w:val="single" w:sz="4" w:space="0" w:color="000000"/>
              <w:right w:val="nil"/>
            </w:tcBorders>
            <w:shd w:val="clear" w:color="000000" w:fill="C6D9F1"/>
            <w:noWrap/>
            <w:vAlign w:val="center"/>
            <w:hideMark/>
          </w:tcPr>
          <w:p w14:paraId="061CDEA5" w14:textId="77777777" w:rsidR="004B506B" w:rsidRPr="00FB611B" w:rsidRDefault="004B506B" w:rsidP="00B75BFF">
            <w:pPr>
              <w:rPr>
                <w:b/>
                <w:bCs/>
                <w:color w:val="000000"/>
                <w:sz w:val="18"/>
                <w:szCs w:val="18"/>
                <w:lang w:val="es-MX" w:eastAsia="es-MX"/>
              </w:rPr>
            </w:pPr>
            <w:r w:rsidRPr="00FB611B">
              <w:rPr>
                <w:b/>
                <w:bCs/>
                <w:color w:val="000000"/>
                <w:sz w:val="18"/>
                <w:szCs w:val="18"/>
                <w:lang w:val="es-MX" w:eastAsia="es-MX"/>
              </w:rPr>
              <w:t> </w:t>
            </w:r>
          </w:p>
        </w:tc>
        <w:tc>
          <w:tcPr>
            <w:tcW w:w="1378" w:type="dxa"/>
            <w:tcBorders>
              <w:top w:val="single" w:sz="4" w:space="0" w:color="auto"/>
              <w:left w:val="nil"/>
              <w:bottom w:val="single" w:sz="4" w:space="0" w:color="000000"/>
              <w:right w:val="nil"/>
            </w:tcBorders>
            <w:shd w:val="clear" w:color="000000" w:fill="C6D9F1"/>
            <w:noWrap/>
            <w:vAlign w:val="center"/>
            <w:hideMark/>
          </w:tcPr>
          <w:p w14:paraId="1C961C56" w14:textId="77777777" w:rsidR="004B506B" w:rsidRPr="00FB611B" w:rsidRDefault="004B506B" w:rsidP="00B75BFF">
            <w:pPr>
              <w:rPr>
                <w:color w:val="000000"/>
                <w:sz w:val="18"/>
                <w:szCs w:val="18"/>
                <w:lang w:val="es-MX" w:eastAsia="es-MX"/>
              </w:rPr>
            </w:pPr>
            <w:r w:rsidRPr="00FB611B">
              <w:rPr>
                <w:color w:val="000000"/>
                <w:sz w:val="18"/>
                <w:szCs w:val="18"/>
                <w:lang w:eastAsia="es-MX"/>
              </w:rPr>
              <w:t> </w:t>
            </w:r>
          </w:p>
        </w:tc>
        <w:tc>
          <w:tcPr>
            <w:tcW w:w="1378" w:type="dxa"/>
            <w:tcBorders>
              <w:top w:val="single" w:sz="4" w:space="0" w:color="auto"/>
              <w:left w:val="nil"/>
              <w:bottom w:val="single" w:sz="4" w:space="0" w:color="000000"/>
              <w:right w:val="nil"/>
            </w:tcBorders>
            <w:shd w:val="clear" w:color="000000" w:fill="C6D9F1"/>
            <w:noWrap/>
            <w:vAlign w:val="center"/>
            <w:hideMark/>
          </w:tcPr>
          <w:p w14:paraId="45C9D227" w14:textId="77777777" w:rsidR="004B506B" w:rsidRPr="00FB611B" w:rsidRDefault="004B506B" w:rsidP="00B75BFF">
            <w:pPr>
              <w:rPr>
                <w:color w:val="000000"/>
                <w:sz w:val="18"/>
                <w:szCs w:val="18"/>
                <w:lang w:val="es-MX" w:eastAsia="es-MX"/>
              </w:rPr>
            </w:pPr>
            <w:r w:rsidRPr="00FB611B">
              <w:rPr>
                <w:color w:val="000000"/>
                <w:sz w:val="18"/>
                <w:szCs w:val="18"/>
                <w:lang w:eastAsia="es-MX"/>
              </w:rPr>
              <w:t> </w:t>
            </w:r>
          </w:p>
        </w:tc>
        <w:tc>
          <w:tcPr>
            <w:tcW w:w="1343" w:type="dxa"/>
            <w:tcBorders>
              <w:top w:val="single" w:sz="4" w:space="0" w:color="auto"/>
              <w:left w:val="nil"/>
              <w:bottom w:val="single" w:sz="4" w:space="0" w:color="000000"/>
              <w:right w:val="double" w:sz="6" w:space="0" w:color="000000"/>
            </w:tcBorders>
            <w:shd w:val="clear" w:color="000000" w:fill="C6D9F1"/>
            <w:noWrap/>
            <w:vAlign w:val="center"/>
            <w:hideMark/>
          </w:tcPr>
          <w:p w14:paraId="6A9003DF" w14:textId="77777777" w:rsidR="004B506B" w:rsidRPr="00FB611B" w:rsidRDefault="004B506B" w:rsidP="00B75BFF">
            <w:pPr>
              <w:rPr>
                <w:color w:val="000000"/>
                <w:sz w:val="18"/>
                <w:szCs w:val="18"/>
                <w:lang w:val="es-MX" w:eastAsia="es-MX"/>
              </w:rPr>
            </w:pPr>
            <w:r w:rsidRPr="00FB611B">
              <w:rPr>
                <w:color w:val="000000"/>
                <w:sz w:val="18"/>
                <w:szCs w:val="18"/>
                <w:lang w:eastAsia="es-MX"/>
              </w:rPr>
              <w:t> </w:t>
            </w:r>
          </w:p>
        </w:tc>
      </w:tr>
      <w:tr w:rsidR="001B06A4" w:rsidRPr="00FB611B" w14:paraId="22F5445E" w14:textId="77777777" w:rsidTr="001B06A4">
        <w:trPr>
          <w:trHeight w:val="255"/>
          <w:jc w:val="center"/>
        </w:trPr>
        <w:tc>
          <w:tcPr>
            <w:tcW w:w="2461" w:type="dxa"/>
            <w:tcBorders>
              <w:top w:val="single" w:sz="4" w:space="0" w:color="000000"/>
              <w:left w:val="double" w:sz="6" w:space="0" w:color="000000"/>
              <w:right w:val="single" w:sz="4" w:space="0" w:color="auto"/>
            </w:tcBorders>
            <w:shd w:val="clear" w:color="auto" w:fill="auto"/>
            <w:noWrap/>
            <w:vAlign w:val="center"/>
            <w:hideMark/>
          </w:tcPr>
          <w:p w14:paraId="184E52F7" w14:textId="77777777" w:rsidR="001B06A4" w:rsidRPr="00FB611B" w:rsidRDefault="001B06A4" w:rsidP="001B06A4">
            <w:pPr>
              <w:rPr>
                <w:color w:val="000000"/>
                <w:sz w:val="18"/>
                <w:szCs w:val="18"/>
                <w:lang w:val="es-MX" w:eastAsia="es-MX"/>
              </w:rPr>
            </w:pPr>
            <w:r w:rsidRPr="00FB611B">
              <w:rPr>
                <w:bCs/>
                <w:color w:val="000000"/>
                <w:sz w:val="18"/>
                <w:szCs w:val="18"/>
                <w:lang w:eastAsia="es-MX"/>
              </w:rPr>
              <w:t>Número de visitantes</w:t>
            </w:r>
            <w:r w:rsidRPr="00FB611B">
              <w:rPr>
                <w:bCs/>
                <w:color w:val="000000"/>
                <w:sz w:val="18"/>
                <w:szCs w:val="18"/>
                <w:vertAlign w:val="superscript"/>
                <w:lang w:eastAsia="es-MX"/>
              </w:rPr>
              <w:t>1/</w:t>
            </w:r>
          </w:p>
        </w:tc>
        <w:tc>
          <w:tcPr>
            <w:tcW w:w="1378" w:type="dxa"/>
            <w:tcBorders>
              <w:top w:val="single" w:sz="4" w:space="0" w:color="000000"/>
              <w:left w:val="single" w:sz="4" w:space="0" w:color="auto"/>
              <w:right w:val="single" w:sz="4" w:space="0" w:color="auto"/>
            </w:tcBorders>
            <w:shd w:val="clear" w:color="auto" w:fill="auto"/>
            <w:noWrap/>
            <w:vAlign w:val="center"/>
          </w:tcPr>
          <w:p w14:paraId="0FD19CEF" w14:textId="5C1DB7B6" w:rsidR="001B06A4" w:rsidRPr="001B06A4" w:rsidRDefault="001B06A4" w:rsidP="001B06A4">
            <w:pPr>
              <w:ind w:right="170"/>
              <w:jc w:val="right"/>
              <w:rPr>
                <w:color w:val="000000"/>
                <w:sz w:val="18"/>
                <w:szCs w:val="18"/>
                <w:lang w:val="es-MX" w:eastAsia="es-MX"/>
              </w:rPr>
            </w:pPr>
            <w:r w:rsidRPr="001B06A4">
              <w:rPr>
                <w:color w:val="000000"/>
                <w:sz w:val="18"/>
                <w:szCs w:val="18"/>
              </w:rPr>
              <w:t xml:space="preserve"> 2 853 452</w:t>
            </w:r>
          </w:p>
        </w:tc>
        <w:tc>
          <w:tcPr>
            <w:tcW w:w="1378" w:type="dxa"/>
            <w:tcBorders>
              <w:top w:val="single" w:sz="4" w:space="0" w:color="000000"/>
              <w:left w:val="single" w:sz="4" w:space="0" w:color="auto"/>
              <w:right w:val="single" w:sz="4" w:space="0" w:color="auto"/>
            </w:tcBorders>
            <w:shd w:val="clear" w:color="auto" w:fill="auto"/>
            <w:noWrap/>
            <w:vAlign w:val="center"/>
          </w:tcPr>
          <w:p w14:paraId="777E3012" w14:textId="3DCAECC4" w:rsidR="001B06A4" w:rsidRPr="001B06A4" w:rsidRDefault="001B06A4" w:rsidP="001B06A4">
            <w:pPr>
              <w:ind w:right="170"/>
              <w:jc w:val="right"/>
              <w:rPr>
                <w:color w:val="000000"/>
                <w:sz w:val="18"/>
                <w:szCs w:val="18"/>
                <w:lang w:val="es-MX" w:eastAsia="es-MX"/>
              </w:rPr>
            </w:pPr>
            <w:r w:rsidRPr="001B06A4">
              <w:rPr>
                <w:color w:val="000000"/>
                <w:sz w:val="18"/>
                <w:szCs w:val="18"/>
              </w:rPr>
              <w:t xml:space="preserve"> 5 321 845</w:t>
            </w:r>
          </w:p>
        </w:tc>
        <w:tc>
          <w:tcPr>
            <w:tcW w:w="1378" w:type="dxa"/>
            <w:tcBorders>
              <w:top w:val="single" w:sz="4" w:space="0" w:color="000000"/>
              <w:left w:val="single" w:sz="4" w:space="0" w:color="auto"/>
              <w:right w:val="single" w:sz="4" w:space="0" w:color="auto"/>
            </w:tcBorders>
            <w:shd w:val="clear" w:color="auto" w:fill="auto"/>
            <w:noWrap/>
            <w:vAlign w:val="center"/>
          </w:tcPr>
          <w:p w14:paraId="3F072C08" w14:textId="2595C23D" w:rsidR="001B06A4" w:rsidRPr="001B06A4" w:rsidRDefault="001B06A4" w:rsidP="001B06A4">
            <w:pPr>
              <w:ind w:right="170"/>
              <w:jc w:val="right"/>
              <w:rPr>
                <w:color w:val="000000"/>
                <w:sz w:val="18"/>
                <w:szCs w:val="18"/>
              </w:rPr>
            </w:pPr>
            <w:r w:rsidRPr="001B06A4">
              <w:rPr>
                <w:color w:val="000000"/>
                <w:sz w:val="18"/>
                <w:szCs w:val="18"/>
              </w:rPr>
              <w:t xml:space="preserve"> 5 881 355</w:t>
            </w:r>
          </w:p>
        </w:tc>
        <w:tc>
          <w:tcPr>
            <w:tcW w:w="1343" w:type="dxa"/>
            <w:tcBorders>
              <w:top w:val="single" w:sz="4" w:space="0" w:color="000000"/>
              <w:left w:val="single" w:sz="4" w:space="0" w:color="auto"/>
              <w:right w:val="double" w:sz="6" w:space="0" w:color="000000"/>
            </w:tcBorders>
            <w:shd w:val="clear" w:color="auto" w:fill="auto"/>
            <w:noWrap/>
            <w:vAlign w:val="center"/>
          </w:tcPr>
          <w:p w14:paraId="113114BD" w14:textId="06316DD0" w:rsidR="001B06A4" w:rsidRPr="001B06A4" w:rsidRDefault="001B06A4" w:rsidP="001B06A4">
            <w:pPr>
              <w:ind w:right="346"/>
              <w:jc w:val="right"/>
              <w:rPr>
                <w:color w:val="000000"/>
                <w:sz w:val="18"/>
                <w:szCs w:val="18"/>
              </w:rPr>
            </w:pPr>
            <w:r w:rsidRPr="001B06A4">
              <w:rPr>
                <w:color w:val="000000"/>
                <w:sz w:val="18"/>
                <w:szCs w:val="18"/>
              </w:rPr>
              <w:t>10.5</w:t>
            </w:r>
          </w:p>
        </w:tc>
      </w:tr>
      <w:tr w:rsidR="001B06A4" w:rsidRPr="00FB611B" w14:paraId="44F4E9D8" w14:textId="77777777" w:rsidTr="001B06A4">
        <w:trPr>
          <w:trHeight w:val="255"/>
          <w:jc w:val="center"/>
        </w:trPr>
        <w:tc>
          <w:tcPr>
            <w:tcW w:w="2461" w:type="dxa"/>
            <w:tcBorders>
              <w:left w:val="double" w:sz="6" w:space="0" w:color="000000"/>
              <w:right w:val="single" w:sz="4" w:space="0" w:color="auto"/>
            </w:tcBorders>
            <w:shd w:val="clear" w:color="auto" w:fill="auto"/>
            <w:noWrap/>
            <w:vAlign w:val="center"/>
            <w:hideMark/>
          </w:tcPr>
          <w:p w14:paraId="364C9C58" w14:textId="77777777" w:rsidR="001B06A4" w:rsidRPr="00FB611B" w:rsidRDefault="001B06A4" w:rsidP="001B06A4">
            <w:pPr>
              <w:rPr>
                <w:color w:val="000000"/>
                <w:sz w:val="18"/>
                <w:szCs w:val="18"/>
                <w:lang w:val="es-MX" w:eastAsia="es-MX"/>
              </w:rPr>
            </w:pPr>
            <w:r w:rsidRPr="00FB611B">
              <w:rPr>
                <w:bCs/>
                <w:color w:val="000000"/>
                <w:sz w:val="18"/>
                <w:szCs w:val="18"/>
                <w:lang w:eastAsia="es-MX"/>
              </w:rPr>
              <w:t>Gasto total</w:t>
            </w:r>
            <w:r w:rsidRPr="00FB611B">
              <w:rPr>
                <w:bCs/>
                <w:color w:val="000000"/>
                <w:sz w:val="18"/>
                <w:szCs w:val="18"/>
                <w:vertAlign w:val="superscript"/>
                <w:lang w:eastAsia="es-MX"/>
              </w:rPr>
              <w:t>2/</w:t>
            </w:r>
          </w:p>
        </w:tc>
        <w:tc>
          <w:tcPr>
            <w:tcW w:w="1378" w:type="dxa"/>
            <w:tcBorders>
              <w:left w:val="single" w:sz="4" w:space="0" w:color="auto"/>
              <w:right w:val="single" w:sz="4" w:space="0" w:color="auto"/>
            </w:tcBorders>
            <w:shd w:val="clear" w:color="auto" w:fill="auto"/>
            <w:noWrap/>
            <w:vAlign w:val="center"/>
          </w:tcPr>
          <w:p w14:paraId="3416BFC6" w14:textId="2CD84CDB" w:rsidR="001B06A4" w:rsidRPr="001B06A4" w:rsidRDefault="001B06A4" w:rsidP="001B06A4">
            <w:pPr>
              <w:ind w:right="170"/>
              <w:jc w:val="right"/>
              <w:rPr>
                <w:color w:val="000000"/>
                <w:sz w:val="18"/>
                <w:szCs w:val="18"/>
                <w:lang w:val="es-MX" w:eastAsia="es-MX"/>
              </w:rPr>
            </w:pPr>
            <w:r w:rsidRPr="001B06A4">
              <w:rPr>
                <w:color w:val="000000"/>
                <w:sz w:val="18"/>
                <w:szCs w:val="18"/>
              </w:rPr>
              <w:t>494.7</w:t>
            </w:r>
          </w:p>
        </w:tc>
        <w:tc>
          <w:tcPr>
            <w:tcW w:w="1378" w:type="dxa"/>
            <w:tcBorders>
              <w:left w:val="single" w:sz="4" w:space="0" w:color="auto"/>
              <w:right w:val="single" w:sz="4" w:space="0" w:color="auto"/>
            </w:tcBorders>
            <w:shd w:val="clear" w:color="auto" w:fill="auto"/>
            <w:noWrap/>
            <w:vAlign w:val="center"/>
          </w:tcPr>
          <w:p w14:paraId="67C7E6AB" w14:textId="58505067" w:rsidR="001B06A4" w:rsidRPr="001B06A4" w:rsidRDefault="001B06A4" w:rsidP="001B06A4">
            <w:pPr>
              <w:ind w:right="170"/>
              <w:jc w:val="right"/>
              <w:rPr>
                <w:color w:val="000000"/>
                <w:sz w:val="18"/>
                <w:szCs w:val="18"/>
                <w:lang w:val="es-MX" w:eastAsia="es-MX"/>
              </w:rPr>
            </w:pPr>
            <w:r w:rsidRPr="001B06A4">
              <w:rPr>
                <w:color w:val="000000"/>
                <w:sz w:val="18"/>
                <w:szCs w:val="18"/>
              </w:rPr>
              <w:t>2 210.7</w:t>
            </w:r>
          </w:p>
        </w:tc>
        <w:tc>
          <w:tcPr>
            <w:tcW w:w="1378" w:type="dxa"/>
            <w:tcBorders>
              <w:left w:val="single" w:sz="4" w:space="0" w:color="auto"/>
              <w:right w:val="single" w:sz="4" w:space="0" w:color="auto"/>
            </w:tcBorders>
            <w:shd w:val="clear" w:color="auto" w:fill="auto"/>
            <w:noWrap/>
            <w:vAlign w:val="center"/>
          </w:tcPr>
          <w:p w14:paraId="7AE922DB" w14:textId="7BD5F924" w:rsidR="001B06A4" w:rsidRPr="001B06A4" w:rsidRDefault="001B06A4" w:rsidP="001B06A4">
            <w:pPr>
              <w:ind w:right="170"/>
              <w:jc w:val="right"/>
              <w:rPr>
                <w:color w:val="000000"/>
                <w:sz w:val="18"/>
                <w:szCs w:val="18"/>
              </w:rPr>
            </w:pPr>
            <w:r w:rsidRPr="001B06A4">
              <w:rPr>
                <w:color w:val="000000"/>
                <w:sz w:val="18"/>
                <w:szCs w:val="18"/>
              </w:rPr>
              <w:t>2 676.9</w:t>
            </w:r>
          </w:p>
        </w:tc>
        <w:tc>
          <w:tcPr>
            <w:tcW w:w="1343" w:type="dxa"/>
            <w:tcBorders>
              <w:left w:val="single" w:sz="4" w:space="0" w:color="auto"/>
              <w:right w:val="double" w:sz="6" w:space="0" w:color="000000"/>
            </w:tcBorders>
            <w:shd w:val="clear" w:color="auto" w:fill="auto"/>
            <w:noWrap/>
            <w:vAlign w:val="center"/>
          </w:tcPr>
          <w:p w14:paraId="5CEB2B9C" w14:textId="24F900BB" w:rsidR="001B06A4" w:rsidRPr="001B06A4" w:rsidRDefault="001B06A4" w:rsidP="001B06A4">
            <w:pPr>
              <w:ind w:right="346"/>
              <w:jc w:val="right"/>
              <w:rPr>
                <w:color w:val="000000"/>
                <w:sz w:val="18"/>
                <w:szCs w:val="18"/>
              </w:rPr>
            </w:pPr>
            <w:r w:rsidRPr="001B06A4">
              <w:rPr>
                <w:color w:val="000000"/>
                <w:sz w:val="18"/>
                <w:szCs w:val="18"/>
              </w:rPr>
              <w:t>21.1</w:t>
            </w:r>
          </w:p>
        </w:tc>
      </w:tr>
      <w:tr w:rsidR="001B06A4" w:rsidRPr="00FB611B" w14:paraId="39E8BE09" w14:textId="77777777" w:rsidTr="001B06A4">
        <w:trPr>
          <w:trHeight w:val="255"/>
          <w:jc w:val="center"/>
        </w:trPr>
        <w:tc>
          <w:tcPr>
            <w:tcW w:w="2461" w:type="dxa"/>
            <w:tcBorders>
              <w:left w:val="double" w:sz="6" w:space="0" w:color="000000"/>
              <w:bottom w:val="single" w:sz="4" w:space="0" w:color="000000"/>
              <w:right w:val="single" w:sz="4" w:space="0" w:color="auto"/>
            </w:tcBorders>
            <w:shd w:val="clear" w:color="auto" w:fill="auto"/>
            <w:noWrap/>
            <w:vAlign w:val="center"/>
            <w:hideMark/>
          </w:tcPr>
          <w:p w14:paraId="02BBEC13" w14:textId="77777777" w:rsidR="001B06A4" w:rsidRPr="00FB611B" w:rsidRDefault="001B06A4" w:rsidP="001B06A4">
            <w:pPr>
              <w:rPr>
                <w:color w:val="000000"/>
                <w:sz w:val="18"/>
                <w:szCs w:val="18"/>
                <w:lang w:val="es-MX" w:eastAsia="es-MX"/>
              </w:rPr>
            </w:pPr>
            <w:r w:rsidRPr="00FB611B">
              <w:rPr>
                <w:bCs/>
                <w:color w:val="000000"/>
                <w:sz w:val="18"/>
                <w:szCs w:val="18"/>
                <w:lang w:eastAsia="es-MX"/>
              </w:rPr>
              <w:t>Gasto medio</w:t>
            </w:r>
            <w:r w:rsidRPr="00FB611B">
              <w:rPr>
                <w:bCs/>
                <w:color w:val="000000"/>
                <w:sz w:val="18"/>
                <w:szCs w:val="18"/>
                <w:vertAlign w:val="superscript"/>
                <w:lang w:eastAsia="es-MX"/>
              </w:rPr>
              <w:t>3/</w:t>
            </w:r>
          </w:p>
        </w:tc>
        <w:tc>
          <w:tcPr>
            <w:tcW w:w="1378" w:type="dxa"/>
            <w:tcBorders>
              <w:left w:val="single" w:sz="4" w:space="0" w:color="auto"/>
              <w:bottom w:val="single" w:sz="4" w:space="0" w:color="000000"/>
              <w:right w:val="single" w:sz="4" w:space="0" w:color="auto"/>
            </w:tcBorders>
            <w:shd w:val="clear" w:color="auto" w:fill="auto"/>
            <w:noWrap/>
            <w:vAlign w:val="center"/>
          </w:tcPr>
          <w:p w14:paraId="7E5C37E4" w14:textId="66342562" w:rsidR="001B06A4" w:rsidRPr="001B06A4" w:rsidRDefault="001B06A4" w:rsidP="001B06A4">
            <w:pPr>
              <w:ind w:right="170"/>
              <w:jc w:val="right"/>
              <w:rPr>
                <w:color w:val="000000"/>
                <w:sz w:val="18"/>
                <w:szCs w:val="18"/>
                <w:lang w:val="es-MX" w:eastAsia="es-MX"/>
              </w:rPr>
            </w:pPr>
            <w:r w:rsidRPr="001B06A4">
              <w:rPr>
                <w:color w:val="000000"/>
                <w:sz w:val="18"/>
                <w:szCs w:val="18"/>
              </w:rPr>
              <w:t>173.37</w:t>
            </w:r>
          </w:p>
        </w:tc>
        <w:tc>
          <w:tcPr>
            <w:tcW w:w="1378" w:type="dxa"/>
            <w:tcBorders>
              <w:left w:val="single" w:sz="4" w:space="0" w:color="auto"/>
              <w:bottom w:val="single" w:sz="4" w:space="0" w:color="000000"/>
              <w:right w:val="single" w:sz="4" w:space="0" w:color="auto"/>
            </w:tcBorders>
            <w:shd w:val="clear" w:color="auto" w:fill="auto"/>
            <w:noWrap/>
            <w:vAlign w:val="center"/>
          </w:tcPr>
          <w:p w14:paraId="32D91F5E" w14:textId="694292D5" w:rsidR="001B06A4" w:rsidRPr="001B06A4" w:rsidRDefault="001B06A4" w:rsidP="001B06A4">
            <w:pPr>
              <w:ind w:right="170"/>
              <w:jc w:val="right"/>
              <w:rPr>
                <w:color w:val="000000"/>
                <w:sz w:val="18"/>
                <w:szCs w:val="18"/>
                <w:lang w:val="es-MX" w:eastAsia="es-MX"/>
              </w:rPr>
            </w:pPr>
            <w:r w:rsidRPr="001B06A4">
              <w:rPr>
                <w:color w:val="000000"/>
                <w:sz w:val="18"/>
                <w:szCs w:val="18"/>
              </w:rPr>
              <w:t>415.40</w:t>
            </w:r>
          </w:p>
        </w:tc>
        <w:tc>
          <w:tcPr>
            <w:tcW w:w="1378" w:type="dxa"/>
            <w:tcBorders>
              <w:left w:val="single" w:sz="4" w:space="0" w:color="auto"/>
              <w:bottom w:val="single" w:sz="4" w:space="0" w:color="000000"/>
              <w:right w:val="single" w:sz="4" w:space="0" w:color="auto"/>
            </w:tcBorders>
            <w:shd w:val="clear" w:color="auto" w:fill="auto"/>
            <w:noWrap/>
            <w:vAlign w:val="center"/>
          </w:tcPr>
          <w:p w14:paraId="4E95152A" w14:textId="5DF22BF9" w:rsidR="001B06A4" w:rsidRPr="001B06A4" w:rsidRDefault="001B06A4" w:rsidP="001B06A4">
            <w:pPr>
              <w:ind w:right="170"/>
              <w:jc w:val="right"/>
              <w:rPr>
                <w:color w:val="000000"/>
                <w:sz w:val="18"/>
                <w:szCs w:val="18"/>
              </w:rPr>
            </w:pPr>
            <w:r w:rsidRPr="001B06A4">
              <w:rPr>
                <w:color w:val="000000"/>
                <w:sz w:val="18"/>
                <w:szCs w:val="18"/>
              </w:rPr>
              <w:t>455.15</w:t>
            </w:r>
          </w:p>
        </w:tc>
        <w:tc>
          <w:tcPr>
            <w:tcW w:w="1343" w:type="dxa"/>
            <w:tcBorders>
              <w:left w:val="single" w:sz="4" w:space="0" w:color="auto"/>
              <w:bottom w:val="single" w:sz="4" w:space="0" w:color="000000"/>
              <w:right w:val="double" w:sz="6" w:space="0" w:color="000000"/>
            </w:tcBorders>
            <w:shd w:val="clear" w:color="auto" w:fill="auto"/>
            <w:noWrap/>
            <w:vAlign w:val="center"/>
          </w:tcPr>
          <w:p w14:paraId="4859D90E" w14:textId="1213E767" w:rsidR="001B06A4" w:rsidRPr="001B06A4" w:rsidRDefault="001B06A4" w:rsidP="001B06A4">
            <w:pPr>
              <w:ind w:right="346"/>
              <w:jc w:val="right"/>
              <w:rPr>
                <w:color w:val="000000"/>
                <w:sz w:val="18"/>
                <w:szCs w:val="18"/>
              </w:rPr>
            </w:pPr>
            <w:r w:rsidRPr="001B06A4">
              <w:rPr>
                <w:color w:val="000000"/>
                <w:sz w:val="18"/>
                <w:szCs w:val="18"/>
              </w:rPr>
              <w:t>9.6</w:t>
            </w:r>
          </w:p>
        </w:tc>
      </w:tr>
      <w:tr w:rsidR="004B506B" w:rsidRPr="00FB611B" w14:paraId="396D0A01" w14:textId="77777777" w:rsidTr="001B06A4">
        <w:trPr>
          <w:trHeight w:val="255"/>
          <w:jc w:val="center"/>
        </w:trPr>
        <w:tc>
          <w:tcPr>
            <w:tcW w:w="2461" w:type="dxa"/>
            <w:tcBorders>
              <w:top w:val="single" w:sz="4" w:space="0" w:color="000000"/>
              <w:left w:val="double" w:sz="6" w:space="0" w:color="000000"/>
              <w:bottom w:val="single" w:sz="4" w:space="0" w:color="000000"/>
              <w:right w:val="nil"/>
            </w:tcBorders>
            <w:shd w:val="clear" w:color="000000" w:fill="C6D9F1"/>
            <w:noWrap/>
            <w:vAlign w:val="center"/>
            <w:hideMark/>
          </w:tcPr>
          <w:p w14:paraId="30CF31D7" w14:textId="77777777" w:rsidR="004B506B" w:rsidRPr="00FB611B" w:rsidRDefault="004B506B" w:rsidP="00B75BFF">
            <w:pPr>
              <w:rPr>
                <w:b/>
                <w:bCs/>
                <w:color w:val="000000"/>
                <w:sz w:val="18"/>
                <w:szCs w:val="18"/>
                <w:lang w:val="es-MX" w:eastAsia="es-MX"/>
              </w:rPr>
            </w:pPr>
            <w:r w:rsidRPr="00FB611B">
              <w:rPr>
                <w:b/>
                <w:bCs/>
                <w:color w:val="000000"/>
                <w:sz w:val="18"/>
                <w:szCs w:val="18"/>
                <w:lang w:eastAsia="es-MX"/>
              </w:rPr>
              <w:t>Egresos</w:t>
            </w:r>
          </w:p>
        </w:tc>
        <w:tc>
          <w:tcPr>
            <w:tcW w:w="1378" w:type="dxa"/>
            <w:tcBorders>
              <w:top w:val="single" w:sz="4" w:space="0" w:color="000000"/>
              <w:left w:val="nil"/>
              <w:bottom w:val="single" w:sz="4" w:space="0" w:color="000000"/>
              <w:right w:val="nil"/>
            </w:tcBorders>
            <w:shd w:val="clear" w:color="000000" w:fill="C6D9F1"/>
            <w:noWrap/>
            <w:vAlign w:val="center"/>
            <w:hideMark/>
          </w:tcPr>
          <w:p w14:paraId="17B7E564" w14:textId="77777777" w:rsidR="004B506B" w:rsidRPr="00FB611B" w:rsidRDefault="004B506B" w:rsidP="00FB611B">
            <w:pPr>
              <w:ind w:right="170"/>
              <w:jc w:val="right"/>
              <w:rPr>
                <w:b/>
                <w:bCs/>
                <w:color w:val="000000"/>
                <w:sz w:val="18"/>
                <w:szCs w:val="18"/>
                <w:lang w:val="es-MX" w:eastAsia="es-MX"/>
              </w:rPr>
            </w:pPr>
            <w:r w:rsidRPr="00FB611B">
              <w:rPr>
                <w:b/>
                <w:bCs/>
                <w:color w:val="000000"/>
                <w:sz w:val="18"/>
                <w:szCs w:val="18"/>
                <w:lang w:val="es-MX" w:eastAsia="es-MX"/>
              </w:rPr>
              <w:t> </w:t>
            </w:r>
          </w:p>
        </w:tc>
        <w:tc>
          <w:tcPr>
            <w:tcW w:w="1378" w:type="dxa"/>
            <w:tcBorders>
              <w:top w:val="single" w:sz="4" w:space="0" w:color="000000"/>
              <w:left w:val="nil"/>
              <w:bottom w:val="single" w:sz="4" w:space="0" w:color="000000"/>
              <w:right w:val="nil"/>
            </w:tcBorders>
            <w:shd w:val="clear" w:color="000000" w:fill="C6D9F1"/>
            <w:noWrap/>
            <w:vAlign w:val="center"/>
            <w:hideMark/>
          </w:tcPr>
          <w:p w14:paraId="04E7F078" w14:textId="77777777" w:rsidR="004B506B" w:rsidRPr="00FB611B" w:rsidRDefault="004B506B" w:rsidP="00FB611B">
            <w:pPr>
              <w:ind w:right="170"/>
              <w:jc w:val="right"/>
              <w:rPr>
                <w:color w:val="000000"/>
                <w:sz w:val="18"/>
                <w:szCs w:val="18"/>
                <w:lang w:val="es-MX" w:eastAsia="es-MX"/>
              </w:rPr>
            </w:pPr>
            <w:r w:rsidRPr="00FB611B">
              <w:rPr>
                <w:color w:val="000000"/>
                <w:sz w:val="18"/>
                <w:szCs w:val="18"/>
                <w:lang w:eastAsia="es-MX"/>
              </w:rPr>
              <w:t> </w:t>
            </w:r>
          </w:p>
        </w:tc>
        <w:tc>
          <w:tcPr>
            <w:tcW w:w="1378" w:type="dxa"/>
            <w:tcBorders>
              <w:top w:val="single" w:sz="4" w:space="0" w:color="000000"/>
              <w:left w:val="nil"/>
              <w:bottom w:val="single" w:sz="4" w:space="0" w:color="000000"/>
              <w:right w:val="nil"/>
            </w:tcBorders>
            <w:shd w:val="clear" w:color="000000" w:fill="C6D9F1"/>
            <w:noWrap/>
            <w:vAlign w:val="center"/>
            <w:hideMark/>
          </w:tcPr>
          <w:p w14:paraId="5100D57A" w14:textId="77777777" w:rsidR="004B506B" w:rsidRPr="00FB611B" w:rsidRDefault="004B506B" w:rsidP="00FB611B">
            <w:pPr>
              <w:ind w:right="170"/>
              <w:jc w:val="right"/>
              <w:rPr>
                <w:color w:val="000000"/>
                <w:sz w:val="18"/>
                <w:szCs w:val="18"/>
                <w:lang w:val="es-MX" w:eastAsia="es-MX"/>
              </w:rPr>
            </w:pPr>
            <w:r w:rsidRPr="00FB611B">
              <w:rPr>
                <w:color w:val="000000"/>
                <w:sz w:val="18"/>
                <w:szCs w:val="18"/>
                <w:lang w:eastAsia="es-MX"/>
              </w:rPr>
              <w:t> </w:t>
            </w:r>
          </w:p>
        </w:tc>
        <w:tc>
          <w:tcPr>
            <w:tcW w:w="1343" w:type="dxa"/>
            <w:tcBorders>
              <w:top w:val="single" w:sz="4" w:space="0" w:color="000000"/>
              <w:left w:val="nil"/>
              <w:bottom w:val="single" w:sz="4" w:space="0" w:color="000000"/>
              <w:right w:val="double" w:sz="6" w:space="0" w:color="000000"/>
            </w:tcBorders>
            <w:shd w:val="clear" w:color="000000" w:fill="C6D9F1"/>
            <w:noWrap/>
            <w:vAlign w:val="center"/>
            <w:hideMark/>
          </w:tcPr>
          <w:p w14:paraId="280A97C4" w14:textId="77777777" w:rsidR="004B506B" w:rsidRPr="00FB611B" w:rsidRDefault="004B506B" w:rsidP="00FB611B">
            <w:pPr>
              <w:ind w:right="346"/>
              <w:jc w:val="right"/>
              <w:rPr>
                <w:color w:val="000000"/>
                <w:sz w:val="18"/>
                <w:szCs w:val="18"/>
                <w:highlight w:val="yellow"/>
                <w:lang w:val="es-MX" w:eastAsia="es-MX"/>
              </w:rPr>
            </w:pPr>
            <w:r w:rsidRPr="00FB611B">
              <w:rPr>
                <w:color w:val="000000"/>
                <w:sz w:val="18"/>
                <w:szCs w:val="18"/>
                <w:lang w:eastAsia="es-MX"/>
              </w:rPr>
              <w:t> </w:t>
            </w:r>
          </w:p>
        </w:tc>
      </w:tr>
      <w:tr w:rsidR="001B06A4" w:rsidRPr="00FB611B" w14:paraId="28A03892" w14:textId="77777777" w:rsidTr="001B06A4">
        <w:trPr>
          <w:trHeight w:val="255"/>
          <w:jc w:val="center"/>
        </w:trPr>
        <w:tc>
          <w:tcPr>
            <w:tcW w:w="2461" w:type="dxa"/>
            <w:tcBorders>
              <w:top w:val="single" w:sz="4" w:space="0" w:color="000000"/>
              <w:left w:val="double" w:sz="6" w:space="0" w:color="000000"/>
              <w:right w:val="single" w:sz="4" w:space="0" w:color="auto"/>
            </w:tcBorders>
            <w:shd w:val="clear" w:color="auto" w:fill="auto"/>
            <w:noWrap/>
            <w:vAlign w:val="center"/>
            <w:hideMark/>
          </w:tcPr>
          <w:p w14:paraId="27258D00" w14:textId="77777777" w:rsidR="001B06A4" w:rsidRPr="00FB611B" w:rsidRDefault="001B06A4" w:rsidP="001B06A4">
            <w:pPr>
              <w:rPr>
                <w:color w:val="000000"/>
                <w:sz w:val="18"/>
                <w:szCs w:val="18"/>
                <w:lang w:val="es-MX" w:eastAsia="es-MX"/>
              </w:rPr>
            </w:pPr>
            <w:r w:rsidRPr="00FB611B">
              <w:rPr>
                <w:bCs/>
                <w:color w:val="000000"/>
                <w:sz w:val="18"/>
                <w:szCs w:val="18"/>
                <w:lang w:eastAsia="es-MX"/>
              </w:rPr>
              <w:t>Número de visitantes</w:t>
            </w:r>
            <w:r w:rsidRPr="00FB611B">
              <w:rPr>
                <w:bCs/>
                <w:color w:val="000000"/>
                <w:sz w:val="18"/>
                <w:szCs w:val="18"/>
                <w:vertAlign w:val="superscript"/>
                <w:lang w:eastAsia="es-MX"/>
              </w:rPr>
              <w:t>4/</w:t>
            </w:r>
          </w:p>
        </w:tc>
        <w:tc>
          <w:tcPr>
            <w:tcW w:w="1378" w:type="dxa"/>
            <w:tcBorders>
              <w:top w:val="single" w:sz="4" w:space="0" w:color="000000"/>
              <w:left w:val="single" w:sz="4" w:space="0" w:color="auto"/>
              <w:right w:val="single" w:sz="4" w:space="0" w:color="auto"/>
            </w:tcBorders>
            <w:shd w:val="clear" w:color="auto" w:fill="auto"/>
            <w:noWrap/>
            <w:vAlign w:val="center"/>
          </w:tcPr>
          <w:p w14:paraId="669EFB29" w14:textId="795EC7B8" w:rsidR="001B06A4" w:rsidRPr="001B06A4" w:rsidRDefault="001B06A4" w:rsidP="001B06A4">
            <w:pPr>
              <w:ind w:right="170"/>
              <w:jc w:val="right"/>
              <w:rPr>
                <w:color w:val="000000"/>
                <w:sz w:val="18"/>
                <w:szCs w:val="18"/>
              </w:rPr>
            </w:pPr>
            <w:r w:rsidRPr="001B06A4">
              <w:rPr>
                <w:color w:val="000000"/>
                <w:sz w:val="18"/>
                <w:szCs w:val="18"/>
              </w:rPr>
              <w:t xml:space="preserve"> 2 137 913</w:t>
            </w:r>
          </w:p>
        </w:tc>
        <w:tc>
          <w:tcPr>
            <w:tcW w:w="1378" w:type="dxa"/>
            <w:tcBorders>
              <w:top w:val="single" w:sz="4" w:space="0" w:color="000000"/>
              <w:left w:val="single" w:sz="4" w:space="0" w:color="auto"/>
              <w:right w:val="single" w:sz="4" w:space="0" w:color="auto"/>
            </w:tcBorders>
            <w:shd w:val="clear" w:color="auto" w:fill="auto"/>
            <w:noWrap/>
            <w:vAlign w:val="center"/>
          </w:tcPr>
          <w:p w14:paraId="7C163CA4" w14:textId="3A21990F" w:rsidR="001B06A4" w:rsidRPr="001B06A4" w:rsidRDefault="001B06A4" w:rsidP="001B06A4">
            <w:pPr>
              <w:ind w:right="170"/>
              <w:jc w:val="right"/>
              <w:rPr>
                <w:color w:val="000000"/>
                <w:sz w:val="18"/>
                <w:szCs w:val="18"/>
              </w:rPr>
            </w:pPr>
            <w:r w:rsidRPr="001B06A4">
              <w:rPr>
                <w:color w:val="000000"/>
                <w:sz w:val="18"/>
                <w:szCs w:val="18"/>
              </w:rPr>
              <w:t xml:space="preserve"> 2 699 759</w:t>
            </w:r>
          </w:p>
        </w:tc>
        <w:tc>
          <w:tcPr>
            <w:tcW w:w="1378" w:type="dxa"/>
            <w:tcBorders>
              <w:top w:val="single" w:sz="4" w:space="0" w:color="000000"/>
              <w:left w:val="single" w:sz="4" w:space="0" w:color="auto"/>
              <w:right w:val="single" w:sz="4" w:space="0" w:color="auto"/>
            </w:tcBorders>
            <w:shd w:val="clear" w:color="auto" w:fill="auto"/>
            <w:noWrap/>
            <w:vAlign w:val="center"/>
          </w:tcPr>
          <w:p w14:paraId="7C215D3B" w14:textId="442A9AE1" w:rsidR="001B06A4" w:rsidRPr="001B06A4" w:rsidRDefault="001B06A4" w:rsidP="001B06A4">
            <w:pPr>
              <w:ind w:right="170"/>
              <w:jc w:val="right"/>
              <w:rPr>
                <w:color w:val="000000"/>
                <w:sz w:val="18"/>
                <w:szCs w:val="18"/>
              </w:rPr>
            </w:pPr>
            <w:r w:rsidRPr="001B06A4">
              <w:rPr>
                <w:color w:val="000000"/>
                <w:sz w:val="18"/>
                <w:szCs w:val="18"/>
              </w:rPr>
              <w:t xml:space="preserve"> 3 527 586</w:t>
            </w:r>
          </w:p>
        </w:tc>
        <w:tc>
          <w:tcPr>
            <w:tcW w:w="1343" w:type="dxa"/>
            <w:tcBorders>
              <w:top w:val="single" w:sz="4" w:space="0" w:color="000000"/>
              <w:left w:val="single" w:sz="4" w:space="0" w:color="auto"/>
              <w:right w:val="double" w:sz="6" w:space="0" w:color="000000"/>
            </w:tcBorders>
            <w:shd w:val="clear" w:color="auto" w:fill="auto"/>
            <w:noWrap/>
            <w:vAlign w:val="center"/>
          </w:tcPr>
          <w:p w14:paraId="270291CD" w14:textId="40ECD6A4" w:rsidR="001B06A4" w:rsidRPr="001B06A4" w:rsidRDefault="001B06A4" w:rsidP="001B06A4">
            <w:pPr>
              <w:ind w:right="346"/>
              <w:jc w:val="right"/>
              <w:rPr>
                <w:color w:val="000000"/>
                <w:sz w:val="18"/>
                <w:szCs w:val="18"/>
              </w:rPr>
            </w:pPr>
            <w:r w:rsidRPr="001B06A4">
              <w:rPr>
                <w:color w:val="000000"/>
                <w:sz w:val="18"/>
                <w:szCs w:val="18"/>
              </w:rPr>
              <w:t>30.7</w:t>
            </w:r>
          </w:p>
        </w:tc>
      </w:tr>
      <w:tr w:rsidR="001B06A4" w:rsidRPr="00FB611B" w14:paraId="362EA929" w14:textId="77777777" w:rsidTr="001B06A4">
        <w:trPr>
          <w:trHeight w:val="255"/>
          <w:jc w:val="center"/>
        </w:trPr>
        <w:tc>
          <w:tcPr>
            <w:tcW w:w="2461" w:type="dxa"/>
            <w:tcBorders>
              <w:left w:val="double" w:sz="6" w:space="0" w:color="000000"/>
              <w:right w:val="single" w:sz="4" w:space="0" w:color="auto"/>
            </w:tcBorders>
            <w:shd w:val="clear" w:color="auto" w:fill="auto"/>
            <w:noWrap/>
            <w:vAlign w:val="center"/>
            <w:hideMark/>
          </w:tcPr>
          <w:p w14:paraId="25A6FD60" w14:textId="77777777" w:rsidR="001B06A4" w:rsidRPr="00FB611B" w:rsidRDefault="001B06A4" w:rsidP="001B06A4">
            <w:pPr>
              <w:rPr>
                <w:color w:val="000000"/>
                <w:sz w:val="18"/>
                <w:szCs w:val="18"/>
                <w:lang w:val="es-MX" w:eastAsia="es-MX"/>
              </w:rPr>
            </w:pPr>
            <w:r w:rsidRPr="00FB611B">
              <w:rPr>
                <w:bCs/>
                <w:color w:val="000000"/>
                <w:sz w:val="18"/>
                <w:szCs w:val="18"/>
                <w:lang w:eastAsia="es-MX"/>
              </w:rPr>
              <w:t>Gasto total</w:t>
            </w:r>
            <w:r w:rsidRPr="00FB611B">
              <w:rPr>
                <w:bCs/>
                <w:color w:val="000000"/>
                <w:sz w:val="18"/>
                <w:szCs w:val="18"/>
                <w:vertAlign w:val="superscript"/>
                <w:lang w:eastAsia="es-MX"/>
              </w:rPr>
              <w:t>2/</w:t>
            </w:r>
          </w:p>
        </w:tc>
        <w:tc>
          <w:tcPr>
            <w:tcW w:w="1378" w:type="dxa"/>
            <w:tcBorders>
              <w:left w:val="single" w:sz="4" w:space="0" w:color="auto"/>
              <w:right w:val="single" w:sz="4" w:space="0" w:color="auto"/>
            </w:tcBorders>
            <w:shd w:val="clear" w:color="auto" w:fill="auto"/>
            <w:noWrap/>
            <w:vAlign w:val="center"/>
          </w:tcPr>
          <w:p w14:paraId="12531888" w14:textId="02516B02" w:rsidR="001B06A4" w:rsidRPr="001B06A4" w:rsidRDefault="001B06A4" w:rsidP="001B06A4">
            <w:pPr>
              <w:ind w:right="170"/>
              <w:jc w:val="right"/>
              <w:rPr>
                <w:color w:val="000000"/>
                <w:sz w:val="18"/>
                <w:szCs w:val="18"/>
              </w:rPr>
            </w:pPr>
            <w:r w:rsidRPr="001B06A4">
              <w:rPr>
                <w:color w:val="000000"/>
                <w:sz w:val="18"/>
                <w:szCs w:val="18"/>
              </w:rPr>
              <w:t>161.9</w:t>
            </w:r>
          </w:p>
        </w:tc>
        <w:tc>
          <w:tcPr>
            <w:tcW w:w="1378" w:type="dxa"/>
            <w:tcBorders>
              <w:left w:val="single" w:sz="4" w:space="0" w:color="auto"/>
              <w:right w:val="single" w:sz="4" w:space="0" w:color="auto"/>
            </w:tcBorders>
            <w:shd w:val="clear" w:color="auto" w:fill="auto"/>
            <w:noWrap/>
            <w:vAlign w:val="center"/>
          </w:tcPr>
          <w:p w14:paraId="18E0C5EB" w14:textId="1CCB6152" w:rsidR="001B06A4" w:rsidRPr="001B06A4" w:rsidRDefault="001B06A4" w:rsidP="001B06A4">
            <w:pPr>
              <w:ind w:right="170"/>
              <w:jc w:val="right"/>
              <w:rPr>
                <w:color w:val="000000"/>
                <w:sz w:val="18"/>
                <w:szCs w:val="18"/>
              </w:rPr>
            </w:pPr>
            <w:r w:rsidRPr="001B06A4">
              <w:rPr>
                <w:color w:val="000000"/>
                <w:sz w:val="18"/>
                <w:szCs w:val="18"/>
              </w:rPr>
              <w:t>489.0</w:t>
            </w:r>
          </w:p>
        </w:tc>
        <w:tc>
          <w:tcPr>
            <w:tcW w:w="1378" w:type="dxa"/>
            <w:tcBorders>
              <w:left w:val="single" w:sz="4" w:space="0" w:color="auto"/>
              <w:right w:val="single" w:sz="4" w:space="0" w:color="auto"/>
            </w:tcBorders>
            <w:shd w:val="clear" w:color="auto" w:fill="auto"/>
            <w:noWrap/>
            <w:vAlign w:val="center"/>
          </w:tcPr>
          <w:p w14:paraId="021577CE" w14:textId="4D9C8F04" w:rsidR="001B06A4" w:rsidRPr="001B06A4" w:rsidRDefault="001B06A4" w:rsidP="001B06A4">
            <w:pPr>
              <w:ind w:right="170"/>
              <w:jc w:val="right"/>
              <w:rPr>
                <w:color w:val="000000"/>
                <w:sz w:val="18"/>
                <w:szCs w:val="18"/>
              </w:rPr>
            </w:pPr>
            <w:r w:rsidRPr="001B06A4">
              <w:rPr>
                <w:color w:val="000000"/>
                <w:sz w:val="18"/>
                <w:szCs w:val="18"/>
              </w:rPr>
              <w:t>595.4</w:t>
            </w:r>
          </w:p>
        </w:tc>
        <w:tc>
          <w:tcPr>
            <w:tcW w:w="1343" w:type="dxa"/>
            <w:tcBorders>
              <w:left w:val="single" w:sz="4" w:space="0" w:color="auto"/>
              <w:right w:val="double" w:sz="6" w:space="0" w:color="000000"/>
            </w:tcBorders>
            <w:shd w:val="clear" w:color="auto" w:fill="auto"/>
            <w:noWrap/>
            <w:vAlign w:val="center"/>
          </w:tcPr>
          <w:p w14:paraId="0CA1CC7E" w14:textId="256972F6" w:rsidR="001B06A4" w:rsidRPr="001B06A4" w:rsidRDefault="001B06A4" w:rsidP="001B06A4">
            <w:pPr>
              <w:ind w:right="346"/>
              <w:jc w:val="right"/>
              <w:rPr>
                <w:color w:val="000000"/>
                <w:sz w:val="18"/>
                <w:szCs w:val="18"/>
              </w:rPr>
            </w:pPr>
            <w:r w:rsidRPr="001B06A4">
              <w:rPr>
                <w:color w:val="000000"/>
                <w:sz w:val="18"/>
                <w:szCs w:val="18"/>
              </w:rPr>
              <w:t>21.8</w:t>
            </w:r>
          </w:p>
        </w:tc>
      </w:tr>
      <w:tr w:rsidR="001B06A4" w:rsidRPr="00FB611B" w14:paraId="16FE69F8" w14:textId="77777777" w:rsidTr="001B06A4">
        <w:trPr>
          <w:trHeight w:val="255"/>
          <w:jc w:val="center"/>
        </w:trPr>
        <w:tc>
          <w:tcPr>
            <w:tcW w:w="2461" w:type="dxa"/>
            <w:tcBorders>
              <w:left w:val="double" w:sz="6" w:space="0" w:color="000000"/>
              <w:bottom w:val="double" w:sz="6" w:space="0" w:color="000000"/>
              <w:right w:val="single" w:sz="4" w:space="0" w:color="auto"/>
            </w:tcBorders>
            <w:shd w:val="clear" w:color="auto" w:fill="auto"/>
            <w:noWrap/>
            <w:vAlign w:val="center"/>
            <w:hideMark/>
          </w:tcPr>
          <w:p w14:paraId="371C5AE2" w14:textId="77777777" w:rsidR="001B06A4" w:rsidRPr="00FB611B" w:rsidRDefault="001B06A4" w:rsidP="001B06A4">
            <w:pPr>
              <w:rPr>
                <w:color w:val="000000"/>
                <w:sz w:val="18"/>
                <w:szCs w:val="18"/>
                <w:lang w:val="es-MX" w:eastAsia="es-MX"/>
              </w:rPr>
            </w:pPr>
            <w:r w:rsidRPr="00FB611B">
              <w:rPr>
                <w:bCs/>
                <w:color w:val="000000"/>
                <w:sz w:val="18"/>
                <w:szCs w:val="18"/>
                <w:lang w:eastAsia="es-MX"/>
              </w:rPr>
              <w:t>Gasto medio</w:t>
            </w:r>
            <w:r w:rsidRPr="00FB611B">
              <w:rPr>
                <w:bCs/>
                <w:color w:val="000000"/>
                <w:sz w:val="18"/>
                <w:szCs w:val="18"/>
                <w:vertAlign w:val="superscript"/>
                <w:lang w:eastAsia="es-MX"/>
              </w:rPr>
              <w:t>3/</w:t>
            </w:r>
          </w:p>
        </w:tc>
        <w:tc>
          <w:tcPr>
            <w:tcW w:w="1378" w:type="dxa"/>
            <w:tcBorders>
              <w:left w:val="single" w:sz="4" w:space="0" w:color="auto"/>
              <w:bottom w:val="double" w:sz="6" w:space="0" w:color="000000"/>
              <w:right w:val="single" w:sz="4" w:space="0" w:color="auto"/>
            </w:tcBorders>
            <w:shd w:val="clear" w:color="auto" w:fill="auto"/>
            <w:noWrap/>
            <w:vAlign w:val="center"/>
          </w:tcPr>
          <w:p w14:paraId="55D76837" w14:textId="22A1F2AE" w:rsidR="001B06A4" w:rsidRPr="001B06A4" w:rsidRDefault="001B06A4" w:rsidP="001B06A4">
            <w:pPr>
              <w:ind w:right="170"/>
              <w:jc w:val="right"/>
              <w:rPr>
                <w:color w:val="000000"/>
                <w:sz w:val="18"/>
                <w:szCs w:val="18"/>
              </w:rPr>
            </w:pPr>
            <w:r w:rsidRPr="001B06A4">
              <w:rPr>
                <w:color w:val="000000"/>
                <w:sz w:val="18"/>
                <w:szCs w:val="18"/>
              </w:rPr>
              <w:t>75.72</w:t>
            </w:r>
          </w:p>
        </w:tc>
        <w:tc>
          <w:tcPr>
            <w:tcW w:w="1378" w:type="dxa"/>
            <w:tcBorders>
              <w:left w:val="single" w:sz="4" w:space="0" w:color="auto"/>
              <w:bottom w:val="double" w:sz="6" w:space="0" w:color="000000"/>
              <w:right w:val="single" w:sz="4" w:space="0" w:color="auto"/>
            </w:tcBorders>
            <w:shd w:val="clear" w:color="auto" w:fill="auto"/>
            <w:noWrap/>
            <w:vAlign w:val="center"/>
          </w:tcPr>
          <w:p w14:paraId="43C5F732" w14:textId="0BB0DC3D" w:rsidR="001B06A4" w:rsidRPr="001B06A4" w:rsidRDefault="001B06A4" w:rsidP="001B06A4">
            <w:pPr>
              <w:ind w:right="170"/>
              <w:jc w:val="right"/>
              <w:rPr>
                <w:color w:val="000000"/>
                <w:sz w:val="18"/>
                <w:szCs w:val="18"/>
              </w:rPr>
            </w:pPr>
            <w:r w:rsidRPr="001B06A4">
              <w:rPr>
                <w:color w:val="000000"/>
                <w:sz w:val="18"/>
                <w:szCs w:val="18"/>
              </w:rPr>
              <w:t>181.14</w:t>
            </w:r>
          </w:p>
        </w:tc>
        <w:tc>
          <w:tcPr>
            <w:tcW w:w="1378" w:type="dxa"/>
            <w:tcBorders>
              <w:left w:val="single" w:sz="4" w:space="0" w:color="auto"/>
              <w:bottom w:val="double" w:sz="6" w:space="0" w:color="000000"/>
              <w:right w:val="single" w:sz="4" w:space="0" w:color="auto"/>
            </w:tcBorders>
            <w:shd w:val="clear" w:color="auto" w:fill="auto"/>
            <w:noWrap/>
            <w:vAlign w:val="center"/>
          </w:tcPr>
          <w:p w14:paraId="1CA9249D" w14:textId="13F3B9A4" w:rsidR="001B06A4" w:rsidRPr="001B06A4" w:rsidRDefault="001B06A4" w:rsidP="001B06A4">
            <w:pPr>
              <w:ind w:right="170"/>
              <w:jc w:val="right"/>
              <w:rPr>
                <w:color w:val="000000"/>
                <w:sz w:val="18"/>
                <w:szCs w:val="18"/>
              </w:rPr>
            </w:pPr>
            <w:r w:rsidRPr="001B06A4">
              <w:rPr>
                <w:color w:val="000000"/>
                <w:sz w:val="18"/>
                <w:szCs w:val="18"/>
              </w:rPr>
              <w:t>168.79</w:t>
            </w:r>
          </w:p>
        </w:tc>
        <w:tc>
          <w:tcPr>
            <w:tcW w:w="1343" w:type="dxa"/>
            <w:tcBorders>
              <w:left w:val="single" w:sz="4" w:space="0" w:color="auto"/>
              <w:bottom w:val="double" w:sz="6" w:space="0" w:color="000000"/>
              <w:right w:val="double" w:sz="6" w:space="0" w:color="000000"/>
            </w:tcBorders>
            <w:shd w:val="clear" w:color="auto" w:fill="auto"/>
            <w:noWrap/>
            <w:vAlign w:val="center"/>
          </w:tcPr>
          <w:p w14:paraId="1FEE60A5" w14:textId="21AD4FE8" w:rsidR="001B06A4" w:rsidRPr="001B06A4" w:rsidRDefault="001B06A4" w:rsidP="001B06A4">
            <w:pPr>
              <w:ind w:right="346"/>
              <w:jc w:val="right"/>
              <w:rPr>
                <w:color w:val="000000"/>
                <w:sz w:val="18"/>
                <w:szCs w:val="18"/>
              </w:rPr>
            </w:pPr>
            <w:r w:rsidRPr="001B06A4">
              <w:rPr>
                <w:color w:val="000000"/>
                <w:sz w:val="18"/>
                <w:szCs w:val="18"/>
              </w:rPr>
              <w:t>-6.8</w:t>
            </w:r>
          </w:p>
        </w:tc>
      </w:tr>
    </w:tbl>
    <w:p w14:paraId="39340245" w14:textId="77777777" w:rsidR="00C12924" w:rsidRPr="0064166C" w:rsidRDefault="00C12924" w:rsidP="0064166C">
      <w:pPr>
        <w:spacing w:before="20"/>
        <w:ind w:left="1429" w:hanging="584"/>
        <w:rPr>
          <w:rFonts w:eastAsia="Arial"/>
          <w:bCs/>
          <w:noProof/>
          <w:sz w:val="16"/>
          <w:szCs w:val="18"/>
          <w:lang w:eastAsia="es-MX"/>
        </w:rPr>
      </w:pPr>
      <w:r w:rsidRPr="002D7A5C">
        <w:rPr>
          <w:rFonts w:eastAsia="Arial"/>
          <w:bCs/>
          <w:noProof/>
          <w:sz w:val="18"/>
          <w:szCs w:val="18"/>
          <w:vertAlign w:val="superscript"/>
          <w:lang w:eastAsia="es-MX"/>
        </w:rPr>
        <w:t>1</w:t>
      </w:r>
      <w:r w:rsidR="00281DC1" w:rsidRPr="002D7A5C">
        <w:rPr>
          <w:rFonts w:eastAsia="Arial"/>
          <w:bCs/>
          <w:noProof/>
          <w:sz w:val="18"/>
          <w:szCs w:val="18"/>
          <w:vertAlign w:val="superscript"/>
          <w:lang w:eastAsia="es-MX"/>
        </w:rPr>
        <w:t>/</w:t>
      </w:r>
      <w:r w:rsidRPr="002D7A5C">
        <w:rPr>
          <w:rFonts w:eastAsia="Arial"/>
          <w:bCs/>
          <w:noProof/>
          <w:sz w:val="18"/>
          <w:szCs w:val="18"/>
          <w:vertAlign w:val="superscript"/>
          <w:lang w:eastAsia="es-MX"/>
        </w:rPr>
        <w:tab/>
      </w:r>
      <w:r w:rsidRPr="002D7A5C">
        <w:rPr>
          <w:rFonts w:eastAsia="Arial"/>
          <w:bCs/>
          <w:noProof/>
          <w:sz w:val="16"/>
          <w:szCs w:val="16"/>
          <w:lang w:eastAsia="es-MX"/>
        </w:rPr>
        <w:t>Entradas</w:t>
      </w:r>
    </w:p>
    <w:p w14:paraId="1B47ED3B" w14:textId="77777777" w:rsidR="00C12924" w:rsidRPr="0064166C" w:rsidRDefault="00C12924" w:rsidP="0064166C">
      <w:pPr>
        <w:ind w:left="1428" w:hanging="582"/>
        <w:rPr>
          <w:rFonts w:eastAsia="Arial"/>
          <w:bCs/>
          <w:noProof/>
          <w:sz w:val="16"/>
          <w:szCs w:val="18"/>
          <w:lang w:eastAsia="es-MX"/>
        </w:rPr>
      </w:pPr>
      <w:r w:rsidRPr="002D7A5C">
        <w:rPr>
          <w:rFonts w:eastAsia="Arial"/>
          <w:bCs/>
          <w:noProof/>
          <w:sz w:val="18"/>
          <w:szCs w:val="18"/>
          <w:vertAlign w:val="superscript"/>
          <w:lang w:eastAsia="es-MX"/>
        </w:rPr>
        <w:t>2</w:t>
      </w:r>
      <w:r w:rsidR="00281DC1" w:rsidRPr="002D7A5C">
        <w:rPr>
          <w:rFonts w:eastAsia="Arial"/>
          <w:bCs/>
          <w:noProof/>
          <w:sz w:val="18"/>
          <w:szCs w:val="18"/>
          <w:vertAlign w:val="superscript"/>
          <w:lang w:eastAsia="es-MX"/>
        </w:rPr>
        <w:t>/</w:t>
      </w:r>
      <w:r w:rsidRPr="002D7A5C">
        <w:rPr>
          <w:rFonts w:eastAsia="Arial"/>
          <w:bCs/>
          <w:noProof/>
          <w:sz w:val="18"/>
          <w:szCs w:val="18"/>
          <w:vertAlign w:val="superscript"/>
          <w:lang w:eastAsia="es-MX"/>
        </w:rPr>
        <w:tab/>
      </w:r>
      <w:r w:rsidRPr="002D7A5C">
        <w:rPr>
          <w:rFonts w:eastAsia="Arial"/>
          <w:bCs/>
          <w:noProof/>
          <w:sz w:val="16"/>
          <w:szCs w:val="16"/>
          <w:lang w:eastAsia="es-MX"/>
        </w:rPr>
        <w:t>Millones de dólares</w:t>
      </w:r>
    </w:p>
    <w:p w14:paraId="3164B3F2" w14:textId="77777777" w:rsidR="00C12924" w:rsidRPr="0064166C" w:rsidRDefault="00C12924" w:rsidP="0064166C">
      <w:pPr>
        <w:ind w:left="1428" w:hanging="582"/>
        <w:rPr>
          <w:rFonts w:eastAsia="Arial"/>
          <w:bCs/>
          <w:noProof/>
          <w:sz w:val="16"/>
          <w:szCs w:val="18"/>
          <w:lang w:eastAsia="es-MX"/>
        </w:rPr>
      </w:pPr>
      <w:r w:rsidRPr="002D7A5C">
        <w:rPr>
          <w:rFonts w:eastAsia="Arial"/>
          <w:bCs/>
          <w:noProof/>
          <w:sz w:val="18"/>
          <w:szCs w:val="18"/>
          <w:vertAlign w:val="superscript"/>
          <w:lang w:eastAsia="es-MX"/>
        </w:rPr>
        <w:t>3</w:t>
      </w:r>
      <w:r w:rsidR="00281DC1" w:rsidRPr="002D7A5C">
        <w:rPr>
          <w:rFonts w:eastAsia="Arial"/>
          <w:bCs/>
          <w:noProof/>
          <w:sz w:val="18"/>
          <w:szCs w:val="18"/>
          <w:vertAlign w:val="superscript"/>
          <w:lang w:eastAsia="es-MX"/>
        </w:rPr>
        <w:t>/</w:t>
      </w:r>
      <w:r w:rsidRPr="002D7A5C">
        <w:rPr>
          <w:rFonts w:eastAsia="Arial"/>
          <w:bCs/>
          <w:noProof/>
          <w:sz w:val="18"/>
          <w:szCs w:val="18"/>
          <w:vertAlign w:val="superscript"/>
          <w:lang w:eastAsia="es-MX"/>
        </w:rPr>
        <w:tab/>
      </w:r>
      <w:r w:rsidRPr="002D7A5C">
        <w:rPr>
          <w:rFonts w:eastAsia="Arial"/>
          <w:bCs/>
          <w:noProof/>
          <w:sz w:val="16"/>
          <w:szCs w:val="16"/>
          <w:lang w:eastAsia="es-MX"/>
        </w:rPr>
        <w:t>Dólares</w:t>
      </w:r>
    </w:p>
    <w:p w14:paraId="7F5817A3" w14:textId="77777777" w:rsidR="00C12924" w:rsidRPr="0064166C" w:rsidRDefault="00C12924" w:rsidP="0064166C">
      <w:pPr>
        <w:ind w:left="1428" w:hanging="582"/>
        <w:rPr>
          <w:rFonts w:eastAsia="Arial"/>
          <w:bCs/>
          <w:noProof/>
          <w:sz w:val="16"/>
          <w:szCs w:val="16"/>
          <w:lang w:eastAsia="es-MX"/>
        </w:rPr>
      </w:pPr>
      <w:r w:rsidRPr="0064166C">
        <w:rPr>
          <w:rFonts w:eastAsia="Arial"/>
          <w:bCs/>
          <w:noProof/>
          <w:sz w:val="18"/>
          <w:szCs w:val="18"/>
          <w:vertAlign w:val="superscript"/>
          <w:lang w:eastAsia="es-MX"/>
        </w:rPr>
        <w:t>4</w:t>
      </w:r>
      <w:r w:rsidR="00281DC1" w:rsidRPr="0064166C">
        <w:rPr>
          <w:rFonts w:eastAsia="Arial"/>
          <w:bCs/>
          <w:noProof/>
          <w:sz w:val="18"/>
          <w:szCs w:val="18"/>
          <w:vertAlign w:val="superscript"/>
          <w:lang w:eastAsia="es-MX"/>
        </w:rPr>
        <w:t>/</w:t>
      </w:r>
      <w:r w:rsidRPr="0064166C">
        <w:rPr>
          <w:rFonts w:eastAsia="Arial"/>
          <w:bCs/>
          <w:noProof/>
          <w:sz w:val="16"/>
          <w:szCs w:val="16"/>
          <w:lang w:eastAsia="es-MX"/>
        </w:rPr>
        <w:tab/>
      </w:r>
      <w:r w:rsidRPr="002D7A5C">
        <w:rPr>
          <w:rFonts w:eastAsia="Arial"/>
          <w:bCs/>
          <w:noProof/>
          <w:sz w:val="16"/>
          <w:szCs w:val="16"/>
          <w:lang w:eastAsia="es-MX"/>
        </w:rPr>
        <w:t>Salidas</w:t>
      </w:r>
    </w:p>
    <w:p w14:paraId="718FC86A" w14:textId="32AA2908" w:rsidR="00C12924" w:rsidRPr="002D7A5C" w:rsidRDefault="00C12924" w:rsidP="0064166C">
      <w:pPr>
        <w:ind w:left="1428" w:hanging="582"/>
        <w:rPr>
          <w:rFonts w:eastAsia="Arial"/>
          <w:bCs/>
          <w:noProof/>
          <w:sz w:val="18"/>
          <w:szCs w:val="18"/>
          <w:lang w:eastAsia="es-MX"/>
        </w:rPr>
      </w:pPr>
      <w:r w:rsidRPr="002D7A5C">
        <w:rPr>
          <w:rFonts w:eastAsia="Arial"/>
          <w:bCs/>
          <w:noProof/>
          <w:sz w:val="18"/>
          <w:szCs w:val="18"/>
          <w:vertAlign w:val="superscript"/>
          <w:lang w:eastAsia="es-MX"/>
        </w:rPr>
        <w:t>5</w:t>
      </w:r>
      <w:r w:rsidR="00281DC1" w:rsidRPr="002D7A5C">
        <w:rPr>
          <w:rFonts w:eastAsia="Arial"/>
          <w:bCs/>
          <w:noProof/>
          <w:sz w:val="18"/>
          <w:szCs w:val="18"/>
          <w:vertAlign w:val="superscript"/>
          <w:lang w:eastAsia="es-MX"/>
        </w:rPr>
        <w:t>/</w:t>
      </w:r>
      <w:r w:rsidRPr="002D7A5C">
        <w:rPr>
          <w:rFonts w:eastAsia="Arial"/>
          <w:bCs/>
          <w:noProof/>
          <w:sz w:val="18"/>
          <w:szCs w:val="18"/>
          <w:vertAlign w:val="superscript"/>
          <w:lang w:eastAsia="es-MX"/>
        </w:rPr>
        <w:tab/>
      </w:r>
      <w:r w:rsidRPr="000F53FD">
        <w:rPr>
          <w:rFonts w:eastAsia="Arial"/>
          <w:bCs/>
          <w:noProof/>
          <w:sz w:val="16"/>
          <w:szCs w:val="16"/>
          <w:lang w:eastAsia="es-MX"/>
        </w:rPr>
        <w:t xml:space="preserve">Variación correspondiente a </w:t>
      </w:r>
      <w:r w:rsidR="00650C19">
        <w:rPr>
          <w:rFonts w:eastAsia="Arial"/>
          <w:bCs/>
          <w:noProof/>
          <w:sz w:val="16"/>
          <w:szCs w:val="16"/>
          <w:lang w:eastAsia="es-MX"/>
        </w:rPr>
        <w:t>ju</w:t>
      </w:r>
      <w:r w:rsidR="00C75CFA">
        <w:rPr>
          <w:rFonts w:eastAsia="Arial"/>
          <w:bCs/>
          <w:noProof/>
          <w:sz w:val="16"/>
          <w:szCs w:val="16"/>
          <w:lang w:eastAsia="es-MX"/>
        </w:rPr>
        <w:t>l</w:t>
      </w:r>
      <w:r w:rsidR="00650C19">
        <w:rPr>
          <w:rFonts w:eastAsia="Arial"/>
          <w:bCs/>
          <w:noProof/>
          <w:sz w:val="16"/>
          <w:szCs w:val="16"/>
          <w:lang w:eastAsia="es-MX"/>
        </w:rPr>
        <w:t>io</w:t>
      </w:r>
      <w:r w:rsidRPr="000F53FD">
        <w:rPr>
          <w:rFonts w:eastAsia="Arial"/>
          <w:bCs/>
          <w:noProof/>
          <w:sz w:val="16"/>
          <w:szCs w:val="16"/>
          <w:lang w:eastAsia="es-MX"/>
        </w:rPr>
        <w:t xml:space="preserve"> de </w:t>
      </w:r>
      <w:r w:rsidRPr="000F53FD">
        <w:rPr>
          <w:rFonts w:eastAsia="Arial"/>
          <w:bCs/>
          <w:noProof/>
          <w:sz w:val="16"/>
          <w:szCs w:val="16"/>
          <w:lang w:eastAsia="es-MX"/>
        </w:rPr>
        <w:fldChar w:fldCharType="begin"/>
      </w:r>
      <w:r w:rsidRPr="000F53FD">
        <w:rPr>
          <w:rFonts w:eastAsia="Arial"/>
          <w:bCs/>
          <w:noProof/>
          <w:sz w:val="16"/>
          <w:szCs w:val="16"/>
          <w:lang w:eastAsia="es-MX"/>
        </w:rPr>
        <w:instrText xml:space="preserve"> MERGEFIELD Año </w:instrText>
      </w:r>
      <w:r w:rsidRPr="000F53FD">
        <w:rPr>
          <w:rFonts w:eastAsia="Arial"/>
          <w:bCs/>
          <w:noProof/>
          <w:sz w:val="16"/>
          <w:szCs w:val="16"/>
          <w:lang w:eastAsia="es-MX"/>
        </w:rPr>
        <w:fldChar w:fldCharType="separate"/>
      </w:r>
      <w:r w:rsidRPr="000F53FD">
        <w:rPr>
          <w:rFonts w:eastAsia="Arial"/>
          <w:bCs/>
          <w:noProof/>
          <w:sz w:val="16"/>
          <w:szCs w:val="16"/>
          <w:lang w:eastAsia="es-MX"/>
        </w:rPr>
        <w:t>2022</w:t>
      </w:r>
      <w:r w:rsidRPr="000F53FD">
        <w:rPr>
          <w:rFonts w:eastAsia="Arial"/>
          <w:bCs/>
          <w:noProof/>
          <w:sz w:val="16"/>
          <w:szCs w:val="16"/>
          <w:lang w:eastAsia="es-MX"/>
        </w:rPr>
        <w:fldChar w:fldCharType="end"/>
      </w:r>
      <w:r w:rsidRPr="000F53FD">
        <w:rPr>
          <w:rFonts w:eastAsia="Arial"/>
          <w:bCs/>
          <w:noProof/>
          <w:sz w:val="16"/>
          <w:szCs w:val="16"/>
          <w:lang w:eastAsia="es-MX"/>
        </w:rPr>
        <w:t xml:space="preserve"> respecto a</w:t>
      </w:r>
      <w:r w:rsidR="00707FF3">
        <w:rPr>
          <w:rFonts w:eastAsia="Arial"/>
          <w:bCs/>
          <w:noProof/>
          <w:sz w:val="16"/>
          <w:szCs w:val="16"/>
          <w:lang w:eastAsia="es-MX"/>
        </w:rPr>
        <w:t>l mismo</w:t>
      </w:r>
      <w:r w:rsidRPr="000F53FD">
        <w:rPr>
          <w:rFonts w:eastAsia="Arial"/>
          <w:bCs/>
          <w:noProof/>
          <w:sz w:val="16"/>
          <w:szCs w:val="16"/>
          <w:lang w:eastAsia="es-MX"/>
        </w:rPr>
        <w:t xml:space="preserve"> mes de </w:t>
      </w:r>
      <w:r w:rsidRPr="000F53FD">
        <w:rPr>
          <w:rFonts w:eastAsia="Arial"/>
          <w:bCs/>
          <w:noProof/>
          <w:sz w:val="16"/>
          <w:szCs w:val="16"/>
          <w:lang w:eastAsia="es-MX"/>
        </w:rPr>
        <w:fldChar w:fldCharType="begin"/>
      </w:r>
      <w:r w:rsidRPr="000F53FD">
        <w:rPr>
          <w:rFonts w:eastAsia="Arial"/>
          <w:bCs/>
          <w:noProof/>
          <w:sz w:val="16"/>
          <w:szCs w:val="16"/>
          <w:lang w:eastAsia="es-MX"/>
        </w:rPr>
        <w:instrText xml:space="preserve"> MERGEFIELD Año_1 </w:instrText>
      </w:r>
      <w:r w:rsidRPr="000F53FD">
        <w:rPr>
          <w:rFonts w:eastAsia="Arial"/>
          <w:bCs/>
          <w:noProof/>
          <w:sz w:val="16"/>
          <w:szCs w:val="16"/>
          <w:lang w:eastAsia="es-MX"/>
        </w:rPr>
        <w:fldChar w:fldCharType="separate"/>
      </w:r>
      <w:r w:rsidRPr="000F53FD">
        <w:rPr>
          <w:rFonts w:eastAsia="Arial"/>
          <w:bCs/>
          <w:noProof/>
          <w:sz w:val="16"/>
          <w:szCs w:val="16"/>
          <w:lang w:eastAsia="es-MX"/>
        </w:rPr>
        <w:t>2021</w:t>
      </w:r>
      <w:r w:rsidRPr="000F53FD">
        <w:rPr>
          <w:rFonts w:eastAsia="Arial"/>
          <w:bCs/>
          <w:noProof/>
          <w:sz w:val="16"/>
          <w:szCs w:val="16"/>
          <w:lang w:eastAsia="es-MX"/>
        </w:rPr>
        <w:fldChar w:fldCharType="end"/>
      </w:r>
      <w:r w:rsidR="00C42D3A">
        <w:rPr>
          <w:rFonts w:eastAsia="Arial"/>
          <w:bCs/>
          <w:noProof/>
          <w:sz w:val="16"/>
          <w:szCs w:val="16"/>
          <w:lang w:eastAsia="es-MX"/>
        </w:rPr>
        <w:t>.</w:t>
      </w:r>
    </w:p>
    <w:p w14:paraId="3408829E" w14:textId="77777777" w:rsidR="00C12924" w:rsidRPr="00201DF7" w:rsidRDefault="00C12924" w:rsidP="0064166C">
      <w:pPr>
        <w:ind w:left="1428" w:hanging="582"/>
        <w:rPr>
          <w:rFonts w:eastAsia="Arial"/>
          <w:bCs/>
          <w:noProof/>
          <w:sz w:val="16"/>
          <w:szCs w:val="16"/>
          <w:lang w:eastAsia="es-MX"/>
        </w:rPr>
      </w:pPr>
      <w:r w:rsidRPr="002D7A5C">
        <w:rPr>
          <w:rFonts w:eastAsia="Arial"/>
          <w:bCs/>
          <w:noProof/>
          <w:sz w:val="16"/>
          <w:szCs w:val="16"/>
          <w:lang w:eastAsia="es-MX"/>
        </w:rPr>
        <w:t>Fuente:</w:t>
      </w:r>
      <w:r w:rsidR="00E95D1E">
        <w:rPr>
          <w:rFonts w:eastAsia="Arial"/>
          <w:bCs/>
          <w:noProof/>
          <w:sz w:val="16"/>
          <w:szCs w:val="16"/>
          <w:lang w:eastAsia="es-MX"/>
        </w:rPr>
        <w:tab/>
      </w:r>
      <w:r w:rsidRPr="002D7A5C">
        <w:rPr>
          <w:rFonts w:eastAsia="Arial"/>
          <w:bCs/>
          <w:noProof/>
          <w:sz w:val="16"/>
          <w:szCs w:val="16"/>
          <w:lang w:eastAsia="es-MX"/>
        </w:rPr>
        <w:t>INEGI. Encuestas de Viajeros Internacionales</w:t>
      </w:r>
    </w:p>
    <w:p w14:paraId="4587C7D5" w14:textId="77777777" w:rsidR="004B506B" w:rsidRDefault="004B506B" w:rsidP="00F53F5A">
      <w:pPr>
        <w:spacing w:before="120"/>
        <w:jc w:val="center"/>
        <w:rPr>
          <w:b/>
          <w:smallCaps/>
          <w:sz w:val="22"/>
          <w:szCs w:val="22"/>
        </w:rPr>
      </w:pPr>
      <w:r>
        <w:rPr>
          <w:snapToGrid w:val="0"/>
          <w:sz w:val="20"/>
          <w:szCs w:val="22"/>
        </w:rPr>
        <w:t>Gráfica</w:t>
      </w:r>
      <w:r w:rsidRPr="004867D2">
        <w:rPr>
          <w:snapToGrid w:val="0"/>
          <w:sz w:val="20"/>
          <w:szCs w:val="22"/>
        </w:rPr>
        <w:t xml:space="preserve"> 1</w:t>
      </w:r>
    </w:p>
    <w:p w14:paraId="050A0775" w14:textId="77777777" w:rsidR="004B506B" w:rsidRPr="00704872" w:rsidRDefault="00704872" w:rsidP="004B506B">
      <w:pPr>
        <w:jc w:val="center"/>
        <w:rPr>
          <w:b/>
          <w:sz w:val="22"/>
          <w:szCs w:val="18"/>
        </w:rPr>
      </w:pPr>
      <w:r w:rsidRPr="0033746D">
        <w:rPr>
          <w:b/>
          <w:smallCaps/>
          <w:sz w:val="22"/>
          <w:szCs w:val="18"/>
        </w:rPr>
        <w:t>Número de visitantes</w:t>
      </w:r>
    </w:p>
    <w:p w14:paraId="6CCCB525" w14:textId="3A925650" w:rsidR="004B506B" w:rsidRPr="00704872" w:rsidRDefault="00704872" w:rsidP="004B506B">
      <w:pPr>
        <w:jc w:val="center"/>
        <w:rPr>
          <w:bCs/>
          <w:sz w:val="18"/>
          <w:szCs w:val="20"/>
        </w:rPr>
      </w:pPr>
      <w:r w:rsidRPr="00704872">
        <w:rPr>
          <w:bCs/>
          <w:sz w:val="18"/>
          <w:szCs w:val="20"/>
        </w:rPr>
        <w:t>(</w:t>
      </w:r>
      <w:r>
        <w:rPr>
          <w:bCs/>
          <w:sz w:val="18"/>
          <w:szCs w:val="20"/>
        </w:rPr>
        <w:t>M</w:t>
      </w:r>
      <w:r w:rsidRPr="00704872">
        <w:rPr>
          <w:bCs/>
          <w:sz w:val="18"/>
          <w:szCs w:val="20"/>
        </w:rPr>
        <w:t>iles)</w:t>
      </w:r>
    </w:p>
    <w:p w14:paraId="044E3BA4" w14:textId="50681995" w:rsidR="004B506B" w:rsidRDefault="00AC2319" w:rsidP="004B506B">
      <w:pPr>
        <w:jc w:val="center"/>
        <w:rPr>
          <w:b/>
          <w:smallCaps/>
          <w:sz w:val="20"/>
          <w:szCs w:val="20"/>
        </w:rPr>
      </w:pPr>
      <w:r>
        <w:rPr>
          <w:noProof/>
        </w:rPr>
        <w:drawing>
          <wp:inline distT="0" distB="0" distL="0" distR="0" wp14:anchorId="2C5E9557" wp14:editId="214FA4C8">
            <wp:extent cx="5040000" cy="2880000"/>
            <wp:effectExtent l="0" t="0" r="8255" b="15875"/>
            <wp:docPr id="1" name="Gráfico 1">
              <a:extLst xmlns:a="http://schemas.openxmlformats.org/drawingml/2006/main">
                <a:ext uri="{FF2B5EF4-FFF2-40B4-BE49-F238E27FC236}">
                  <a16:creationId xmlns:a16="http://schemas.microsoft.com/office/drawing/2014/main" id="{8D957AFC-E0A1-4304-8065-9E8190C4AC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52A4F8" w14:textId="77777777" w:rsidR="004B506B" w:rsidRPr="002D7A5C" w:rsidRDefault="004B506B" w:rsidP="0064166C">
      <w:pPr>
        <w:spacing w:before="20"/>
        <w:ind w:left="1429" w:hanging="584"/>
        <w:rPr>
          <w:b/>
          <w:i/>
          <w:sz w:val="16"/>
          <w:szCs w:val="16"/>
        </w:rPr>
      </w:pPr>
      <w:r w:rsidRPr="002D7A5C">
        <w:rPr>
          <w:rFonts w:eastAsia="Arial"/>
          <w:bCs/>
          <w:noProof/>
          <w:sz w:val="16"/>
          <w:szCs w:val="16"/>
          <w:lang w:eastAsia="es-MX"/>
        </w:rPr>
        <w:t>Fuente: INEGI. Encuestas de Viajeros Internacionales</w:t>
      </w:r>
    </w:p>
    <w:p w14:paraId="258FA63F" w14:textId="77777777" w:rsidR="004B506B" w:rsidRDefault="004B506B" w:rsidP="00370602">
      <w:pPr>
        <w:spacing w:before="360"/>
        <w:ind w:firstLine="709"/>
        <w:rPr>
          <w:b/>
          <w:i/>
        </w:rPr>
      </w:pPr>
      <w:r>
        <w:rPr>
          <w:b/>
          <w:i/>
        </w:rPr>
        <w:lastRenderedPageBreak/>
        <w:t>Ingresos de residentes en el extranjero</w:t>
      </w:r>
    </w:p>
    <w:p w14:paraId="12E984CC" w14:textId="77777777" w:rsidR="004B506B" w:rsidRPr="00C931B5" w:rsidRDefault="004B506B" w:rsidP="00F95729">
      <w:pPr>
        <w:spacing w:before="120"/>
        <w:ind w:left="709" w:firstLine="709"/>
        <w:rPr>
          <w:b/>
          <w:szCs w:val="22"/>
        </w:rPr>
      </w:pPr>
      <w:r w:rsidRPr="00C931B5">
        <w:rPr>
          <w:b/>
          <w:i/>
        </w:rPr>
        <w:t>Número de turistas internacionales</w:t>
      </w:r>
    </w:p>
    <w:p w14:paraId="23984BA5" w14:textId="001D2B1A" w:rsidR="008F4427" w:rsidRPr="00661C14" w:rsidRDefault="008F4427" w:rsidP="00370602">
      <w:pPr>
        <w:spacing w:before="240"/>
        <w:rPr>
          <w:szCs w:val="22"/>
        </w:rPr>
      </w:pPr>
      <w:r w:rsidRPr="00661C14">
        <w:rPr>
          <w:szCs w:val="22"/>
        </w:rPr>
        <w:t xml:space="preserve">En </w:t>
      </w:r>
      <w:r w:rsidR="00C61A9B">
        <w:rPr>
          <w:szCs w:val="22"/>
        </w:rPr>
        <w:t>julio</w:t>
      </w:r>
      <w:r w:rsidRPr="00661C14">
        <w:rPr>
          <w:szCs w:val="22"/>
        </w:rPr>
        <w:t xml:space="preserve"> de 2022, el número de turistas internacionales que </w:t>
      </w:r>
      <w:r w:rsidR="004E47A9">
        <w:rPr>
          <w:szCs w:val="22"/>
        </w:rPr>
        <w:t>entraron</w:t>
      </w:r>
      <w:r w:rsidR="004E47A9" w:rsidRPr="00661C14">
        <w:rPr>
          <w:szCs w:val="22"/>
        </w:rPr>
        <w:t xml:space="preserve"> </w:t>
      </w:r>
      <w:r w:rsidRPr="00661C14">
        <w:rPr>
          <w:szCs w:val="22"/>
        </w:rPr>
        <w:t>al país fue de</w:t>
      </w:r>
      <w:r w:rsidR="00661C14" w:rsidRPr="00661C14">
        <w:rPr>
          <w:szCs w:val="22"/>
        </w:rPr>
        <w:t xml:space="preserve"> </w:t>
      </w:r>
      <w:r w:rsidR="00214CE7" w:rsidRPr="00214CE7">
        <w:rPr>
          <w:szCs w:val="22"/>
        </w:rPr>
        <w:t>3</w:t>
      </w:r>
      <w:r w:rsidR="0061061A">
        <w:rPr>
          <w:szCs w:val="22"/>
        </w:rPr>
        <w:t> </w:t>
      </w:r>
      <w:r w:rsidR="00C75CFA">
        <w:rPr>
          <w:szCs w:val="22"/>
        </w:rPr>
        <w:t>684</w:t>
      </w:r>
      <w:r w:rsidR="0061061A">
        <w:rPr>
          <w:szCs w:val="22"/>
        </w:rPr>
        <w:t> </w:t>
      </w:r>
      <w:r w:rsidR="00C75CFA">
        <w:rPr>
          <w:szCs w:val="22"/>
        </w:rPr>
        <w:t>709</w:t>
      </w:r>
      <w:r w:rsidRPr="00661C14">
        <w:rPr>
          <w:szCs w:val="22"/>
        </w:rPr>
        <w:t xml:space="preserve">. En </w:t>
      </w:r>
      <w:r w:rsidR="00C61A9B">
        <w:rPr>
          <w:szCs w:val="22"/>
        </w:rPr>
        <w:t>julio</w:t>
      </w:r>
      <w:r w:rsidR="003A5781" w:rsidRPr="00661C14">
        <w:rPr>
          <w:szCs w:val="22"/>
        </w:rPr>
        <w:t xml:space="preserve"> </w:t>
      </w:r>
      <w:r w:rsidRPr="00661C14">
        <w:rPr>
          <w:szCs w:val="22"/>
        </w:rPr>
        <w:t>de 2021</w:t>
      </w:r>
      <w:r w:rsidR="003628AE">
        <w:rPr>
          <w:szCs w:val="22"/>
        </w:rPr>
        <w:t>,</w:t>
      </w:r>
      <w:r w:rsidRPr="00661C14">
        <w:rPr>
          <w:szCs w:val="22"/>
        </w:rPr>
        <w:t xml:space="preserve"> se reportó un ingreso de</w:t>
      </w:r>
      <w:r w:rsidR="003269B4" w:rsidRPr="00661C14">
        <w:rPr>
          <w:szCs w:val="22"/>
        </w:rPr>
        <w:t xml:space="preserve"> </w:t>
      </w:r>
      <w:r w:rsidR="00214CE7" w:rsidRPr="00214CE7">
        <w:rPr>
          <w:szCs w:val="22"/>
        </w:rPr>
        <w:t>3</w:t>
      </w:r>
      <w:r w:rsidR="0061061A">
        <w:rPr>
          <w:szCs w:val="22"/>
        </w:rPr>
        <w:t> </w:t>
      </w:r>
      <w:r w:rsidR="00C61A9B">
        <w:rPr>
          <w:szCs w:val="22"/>
        </w:rPr>
        <w:t>376</w:t>
      </w:r>
      <w:r w:rsidR="0061061A">
        <w:rPr>
          <w:szCs w:val="22"/>
        </w:rPr>
        <w:t> </w:t>
      </w:r>
      <w:r w:rsidR="00C61A9B">
        <w:rPr>
          <w:szCs w:val="22"/>
        </w:rPr>
        <w:t>029</w:t>
      </w:r>
      <w:r w:rsidR="00E12BC6">
        <w:rPr>
          <w:szCs w:val="22"/>
        </w:rPr>
        <w:t xml:space="preserve"> </w:t>
      </w:r>
      <w:r w:rsidRPr="00661C14">
        <w:rPr>
          <w:szCs w:val="22"/>
        </w:rPr>
        <w:t>turistas y para el mismo mes de 2020</w:t>
      </w:r>
      <w:r w:rsidR="0053613A">
        <w:rPr>
          <w:szCs w:val="22"/>
        </w:rPr>
        <w:t>,</w:t>
      </w:r>
      <w:r w:rsidRPr="00661C14">
        <w:rPr>
          <w:szCs w:val="22"/>
        </w:rPr>
        <w:t xml:space="preserve"> un total de </w:t>
      </w:r>
      <w:r w:rsidR="00214CE7" w:rsidRPr="00214CE7">
        <w:rPr>
          <w:szCs w:val="22"/>
        </w:rPr>
        <w:t>1</w:t>
      </w:r>
      <w:r w:rsidR="0061061A">
        <w:rPr>
          <w:szCs w:val="22"/>
        </w:rPr>
        <w:t> </w:t>
      </w:r>
      <w:r w:rsidR="00C61A9B">
        <w:rPr>
          <w:szCs w:val="22"/>
        </w:rPr>
        <w:t>388</w:t>
      </w:r>
      <w:r w:rsidR="0061061A">
        <w:rPr>
          <w:szCs w:val="22"/>
        </w:rPr>
        <w:t> </w:t>
      </w:r>
      <w:r w:rsidR="00C61A9B">
        <w:rPr>
          <w:szCs w:val="22"/>
        </w:rPr>
        <w:t>716</w:t>
      </w:r>
      <w:r w:rsidRPr="00661C14">
        <w:rPr>
          <w:szCs w:val="22"/>
        </w:rPr>
        <w:t>.</w:t>
      </w:r>
    </w:p>
    <w:p w14:paraId="249AC200" w14:textId="734D53AB" w:rsidR="008F4427" w:rsidRPr="00A66B07" w:rsidRDefault="008F4427" w:rsidP="00370602">
      <w:pPr>
        <w:spacing w:before="240"/>
        <w:rPr>
          <w:szCs w:val="22"/>
        </w:rPr>
      </w:pPr>
      <w:r w:rsidRPr="00661C14">
        <w:rPr>
          <w:szCs w:val="22"/>
        </w:rPr>
        <w:t>En el caso de los turistas de internación</w:t>
      </w:r>
      <w:r w:rsidR="00D15AF2">
        <w:rPr>
          <w:szCs w:val="22"/>
        </w:rPr>
        <w:t>,</w:t>
      </w:r>
      <w:r w:rsidRPr="00661C14">
        <w:rPr>
          <w:rStyle w:val="Refdenotaalpie"/>
          <w:szCs w:val="22"/>
        </w:rPr>
        <w:footnoteReference w:id="1"/>
      </w:r>
      <w:r w:rsidRPr="00661C14">
        <w:rPr>
          <w:szCs w:val="22"/>
        </w:rPr>
        <w:t xml:space="preserve"> en </w:t>
      </w:r>
      <w:r w:rsidR="00C61A9B">
        <w:rPr>
          <w:szCs w:val="22"/>
        </w:rPr>
        <w:t>julio</w:t>
      </w:r>
      <w:r w:rsidRPr="00661C14">
        <w:rPr>
          <w:szCs w:val="22"/>
        </w:rPr>
        <w:t xml:space="preserve"> de 2022 se </w:t>
      </w:r>
      <w:r w:rsidR="00B044DC" w:rsidRPr="00661C14">
        <w:rPr>
          <w:szCs w:val="22"/>
        </w:rPr>
        <w:t>registró</w:t>
      </w:r>
      <w:r w:rsidRPr="00661C14">
        <w:rPr>
          <w:szCs w:val="22"/>
        </w:rPr>
        <w:t xml:space="preserve"> un total de</w:t>
      </w:r>
      <w:r w:rsidR="006B2FC1" w:rsidRPr="00661C14">
        <w:rPr>
          <w:szCs w:val="22"/>
        </w:rPr>
        <w:t xml:space="preserve"> </w:t>
      </w:r>
      <w:r w:rsidR="00214CE7" w:rsidRPr="00214CE7">
        <w:rPr>
          <w:szCs w:val="22"/>
        </w:rPr>
        <w:t>2</w:t>
      </w:r>
      <w:r w:rsidR="0061061A">
        <w:rPr>
          <w:szCs w:val="22"/>
        </w:rPr>
        <w:t> </w:t>
      </w:r>
      <w:r w:rsidR="00AF7CC5">
        <w:rPr>
          <w:szCs w:val="22"/>
        </w:rPr>
        <w:t>475</w:t>
      </w:r>
      <w:r w:rsidR="0061061A">
        <w:rPr>
          <w:szCs w:val="22"/>
        </w:rPr>
        <w:t> </w:t>
      </w:r>
      <w:r w:rsidR="00AF7CC5">
        <w:rPr>
          <w:szCs w:val="22"/>
        </w:rPr>
        <w:t>099</w:t>
      </w:r>
      <w:r w:rsidR="00BC2CE2">
        <w:rPr>
          <w:szCs w:val="22"/>
        </w:rPr>
        <w:t>.</w:t>
      </w:r>
      <w:r w:rsidR="006B2FC1" w:rsidRPr="00661C14">
        <w:rPr>
          <w:szCs w:val="22"/>
        </w:rPr>
        <w:t xml:space="preserve"> </w:t>
      </w:r>
      <w:r w:rsidR="00BC2CE2">
        <w:rPr>
          <w:szCs w:val="22"/>
        </w:rPr>
        <w:t>E</w:t>
      </w:r>
      <w:r w:rsidRPr="00661C14">
        <w:rPr>
          <w:szCs w:val="22"/>
        </w:rPr>
        <w:t xml:space="preserve">n </w:t>
      </w:r>
      <w:r w:rsidR="00C61A9B">
        <w:rPr>
          <w:szCs w:val="22"/>
        </w:rPr>
        <w:t>julio</w:t>
      </w:r>
      <w:r w:rsidRPr="00661C14">
        <w:rPr>
          <w:szCs w:val="22"/>
        </w:rPr>
        <w:t xml:space="preserve"> de 2021</w:t>
      </w:r>
      <w:r w:rsidR="00C42D3A">
        <w:rPr>
          <w:szCs w:val="22"/>
        </w:rPr>
        <w:t>,</w:t>
      </w:r>
      <w:r w:rsidRPr="00661C14">
        <w:rPr>
          <w:szCs w:val="22"/>
        </w:rPr>
        <w:t xml:space="preserve"> fue de</w:t>
      </w:r>
      <w:r w:rsidR="006B2FC1" w:rsidRPr="00661C14">
        <w:rPr>
          <w:szCs w:val="22"/>
        </w:rPr>
        <w:t xml:space="preserve"> </w:t>
      </w:r>
      <w:r w:rsidR="00AF7CC5">
        <w:rPr>
          <w:szCs w:val="22"/>
        </w:rPr>
        <w:t>2</w:t>
      </w:r>
      <w:r w:rsidR="006F5B16">
        <w:rPr>
          <w:szCs w:val="22"/>
        </w:rPr>
        <w:t> </w:t>
      </w:r>
      <w:r w:rsidR="00AF7CC5">
        <w:rPr>
          <w:szCs w:val="22"/>
        </w:rPr>
        <w:t>012</w:t>
      </w:r>
      <w:r w:rsidR="006F5B16">
        <w:rPr>
          <w:szCs w:val="22"/>
        </w:rPr>
        <w:t> </w:t>
      </w:r>
      <w:r w:rsidR="00AF7CC5">
        <w:rPr>
          <w:szCs w:val="22"/>
        </w:rPr>
        <w:t>324</w:t>
      </w:r>
      <w:r w:rsidR="00214CE7">
        <w:rPr>
          <w:szCs w:val="22"/>
        </w:rPr>
        <w:t xml:space="preserve"> </w:t>
      </w:r>
      <w:r w:rsidRPr="00661C14">
        <w:rPr>
          <w:szCs w:val="22"/>
        </w:rPr>
        <w:t xml:space="preserve">y en </w:t>
      </w:r>
      <w:r w:rsidR="006F5B16">
        <w:rPr>
          <w:szCs w:val="22"/>
        </w:rPr>
        <w:t xml:space="preserve">el mismo </w:t>
      </w:r>
      <w:r w:rsidRPr="00661C14">
        <w:rPr>
          <w:szCs w:val="22"/>
        </w:rPr>
        <w:t>mes de 2020</w:t>
      </w:r>
      <w:r w:rsidR="000E1AC8">
        <w:rPr>
          <w:szCs w:val="22"/>
        </w:rPr>
        <w:t>,</w:t>
      </w:r>
      <w:r w:rsidRPr="00661C14">
        <w:rPr>
          <w:szCs w:val="22"/>
        </w:rPr>
        <w:t xml:space="preserve"> de </w:t>
      </w:r>
      <w:r w:rsidR="00D12D92">
        <w:rPr>
          <w:szCs w:val="22"/>
        </w:rPr>
        <w:br/>
      </w:r>
      <w:r w:rsidR="00AF7CC5">
        <w:rPr>
          <w:szCs w:val="22"/>
        </w:rPr>
        <w:t>529</w:t>
      </w:r>
      <w:r w:rsidR="0061061A">
        <w:rPr>
          <w:szCs w:val="22"/>
        </w:rPr>
        <w:t> </w:t>
      </w:r>
      <w:r w:rsidR="00AF7CC5">
        <w:rPr>
          <w:szCs w:val="22"/>
        </w:rPr>
        <w:t>467</w:t>
      </w:r>
      <w:r w:rsidR="00214CE7">
        <w:rPr>
          <w:szCs w:val="22"/>
        </w:rPr>
        <w:t xml:space="preserve"> </w:t>
      </w:r>
      <w:r w:rsidRPr="00661C14">
        <w:rPr>
          <w:szCs w:val="22"/>
        </w:rPr>
        <w:t>turistas.</w:t>
      </w:r>
    </w:p>
    <w:p w14:paraId="6011314C" w14:textId="77777777" w:rsidR="004B506B" w:rsidRPr="002114DC" w:rsidRDefault="004B506B" w:rsidP="00370602">
      <w:pPr>
        <w:spacing w:before="240"/>
        <w:jc w:val="center"/>
        <w:rPr>
          <w:bCs/>
          <w:smallCaps/>
          <w:sz w:val="22"/>
          <w:szCs w:val="20"/>
        </w:rPr>
      </w:pPr>
      <w:r w:rsidRPr="002114DC">
        <w:rPr>
          <w:bCs/>
          <w:snapToGrid w:val="0"/>
          <w:sz w:val="20"/>
          <w:szCs w:val="22"/>
        </w:rPr>
        <w:t xml:space="preserve">Cuadro </w:t>
      </w:r>
      <w:r>
        <w:rPr>
          <w:bCs/>
          <w:snapToGrid w:val="0"/>
          <w:sz w:val="20"/>
          <w:szCs w:val="22"/>
        </w:rPr>
        <w:t>2</w:t>
      </w:r>
    </w:p>
    <w:p w14:paraId="0E9D0C66" w14:textId="77777777" w:rsidR="004B506B" w:rsidRPr="002846E8" w:rsidRDefault="002846E8" w:rsidP="004B506B">
      <w:pPr>
        <w:jc w:val="center"/>
        <w:rPr>
          <w:b/>
          <w:smallCaps/>
          <w:sz w:val="22"/>
          <w:szCs w:val="20"/>
        </w:rPr>
      </w:pPr>
      <w:r>
        <w:rPr>
          <w:b/>
          <w:smallCaps/>
          <w:sz w:val="22"/>
          <w:szCs w:val="20"/>
        </w:rPr>
        <w:t>N</w:t>
      </w:r>
      <w:r w:rsidRPr="002846E8">
        <w:rPr>
          <w:b/>
          <w:smallCaps/>
          <w:sz w:val="22"/>
          <w:szCs w:val="20"/>
        </w:rPr>
        <w:t xml:space="preserve">úmero de turistas internacionales </w:t>
      </w:r>
    </w:p>
    <w:p w14:paraId="39F16C16" w14:textId="77777777" w:rsidR="004B506B" w:rsidRPr="002846E8" w:rsidRDefault="002846E8" w:rsidP="004B506B">
      <w:pPr>
        <w:jc w:val="center"/>
        <w:rPr>
          <w:b/>
          <w:sz w:val="22"/>
          <w:szCs w:val="20"/>
          <w:vertAlign w:val="superscript"/>
        </w:rPr>
      </w:pPr>
      <w:r w:rsidRPr="002846E8">
        <w:rPr>
          <w:b/>
          <w:smallCaps/>
          <w:sz w:val="22"/>
          <w:szCs w:val="20"/>
        </w:rPr>
        <w:t>que ingresaron al país según tipo</w:t>
      </w:r>
      <w:r w:rsidRPr="005F60EC">
        <w:rPr>
          <w:b/>
          <w:sz w:val="22"/>
          <w:szCs w:val="20"/>
          <w:vertAlign w:val="superscript"/>
        </w:rPr>
        <w:t>1</w:t>
      </w:r>
      <w:r w:rsidR="00661C14" w:rsidRPr="005F60EC">
        <w:rPr>
          <w:b/>
          <w:sz w:val="22"/>
          <w:szCs w:val="20"/>
          <w:vertAlign w:val="superscript"/>
        </w:rPr>
        <w:t>/</w:t>
      </w:r>
    </w:p>
    <w:tbl>
      <w:tblPr>
        <w:tblW w:w="7938" w:type="dxa"/>
        <w:jc w:val="center"/>
        <w:tblLayout w:type="fixed"/>
        <w:tblCellMar>
          <w:left w:w="70" w:type="dxa"/>
          <w:right w:w="70" w:type="dxa"/>
        </w:tblCellMar>
        <w:tblLook w:val="04A0" w:firstRow="1" w:lastRow="0" w:firstColumn="1" w:lastColumn="0" w:noHBand="0" w:noVBand="1"/>
      </w:tblPr>
      <w:tblGrid>
        <w:gridCol w:w="2494"/>
        <w:gridCol w:w="1361"/>
        <w:gridCol w:w="1361"/>
        <w:gridCol w:w="1361"/>
        <w:gridCol w:w="1361"/>
      </w:tblGrid>
      <w:tr w:rsidR="004B506B" w:rsidRPr="004F5430" w14:paraId="5FFDA0C7" w14:textId="77777777" w:rsidTr="00EB30D5">
        <w:trPr>
          <w:trHeight w:val="340"/>
          <w:jc w:val="center"/>
        </w:trPr>
        <w:tc>
          <w:tcPr>
            <w:tcW w:w="2494" w:type="dxa"/>
            <w:vMerge w:val="restart"/>
            <w:tcBorders>
              <w:top w:val="double" w:sz="6" w:space="0" w:color="000000"/>
              <w:left w:val="double" w:sz="6" w:space="0" w:color="000000"/>
              <w:bottom w:val="single" w:sz="4" w:space="0" w:color="auto"/>
              <w:right w:val="single" w:sz="4" w:space="0" w:color="auto"/>
            </w:tcBorders>
            <w:shd w:val="clear" w:color="auto" w:fill="548DD4" w:themeFill="text2" w:themeFillTint="99"/>
            <w:noWrap/>
            <w:vAlign w:val="center"/>
            <w:hideMark/>
          </w:tcPr>
          <w:p w14:paraId="7DCC6952" w14:textId="77777777" w:rsidR="004B506B" w:rsidRPr="00C62F87" w:rsidRDefault="004B506B" w:rsidP="00EA46C5">
            <w:pPr>
              <w:jc w:val="center"/>
              <w:rPr>
                <w:color w:val="000000"/>
                <w:sz w:val="16"/>
                <w:szCs w:val="16"/>
                <w:lang w:val="es-MX" w:eastAsia="es-MX"/>
              </w:rPr>
            </w:pPr>
            <w:r w:rsidRPr="00C62F87">
              <w:rPr>
                <w:color w:val="000000" w:themeColor="text1"/>
                <w:sz w:val="18"/>
                <w:szCs w:val="18"/>
                <w:lang w:eastAsia="es-MX"/>
              </w:rPr>
              <w:t>Tipo de turistas</w:t>
            </w:r>
          </w:p>
        </w:tc>
        <w:tc>
          <w:tcPr>
            <w:tcW w:w="4083" w:type="dxa"/>
            <w:gridSpan w:val="3"/>
            <w:tcBorders>
              <w:top w:val="double" w:sz="6" w:space="0" w:color="000000"/>
              <w:left w:val="single" w:sz="4" w:space="0" w:color="auto"/>
              <w:bottom w:val="single" w:sz="4" w:space="0" w:color="auto"/>
              <w:right w:val="single" w:sz="4" w:space="0" w:color="auto"/>
            </w:tcBorders>
            <w:shd w:val="clear" w:color="auto" w:fill="548DD4" w:themeFill="text2" w:themeFillTint="99"/>
            <w:noWrap/>
            <w:vAlign w:val="center"/>
            <w:hideMark/>
          </w:tcPr>
          <w:p w14:paraId="25F16D1F" w14:textId="09704A2A" w:rsidR="004B506B" w:rsidRPr="00C62F87" w:rsidRDefault="00650C19" w:rsidP="00EA46C5">
            <w:pPr>
              <w:jc w:val="center"/>
              <w:rPr>
                <w:color w:val="000000"/>
                <w:sz w:val="16"/>
                <w:szCs w:val="16"/>
                <w:lang w:val="es-MX" w:eastAsia="es-MX"/>
              </w:rPr>
            </w:pPr>
            <w:r>
              <w:rPr>
                <w:color w:val="000000" w:themeColor="text1"/>
                <w:sz w:val="18"/>
                <w:szCs w:val="18"/>
                <w:lang w:eastAsia="es-MX"/>
              </w:rPr>
              <w:t>Ju</w:t>
            </w:r>
            <w:r w:rsidR="00AF7CC5">
              <w:rPr>
                <w:color w:val="000000" w:themeColor="text1"/>
                <w:sz w:val="18"/>
                <w:szCs w:val="18"/>
                <w:lang w:eastAsia="es-MX"/>
              </w:rPr>
              <w:t>l</w:t>
            </w:r>
            <w:r>
              <w:rPr>
                <w:color w:val="000000" w:themeColor="text1"/>
                <w:sz w:val="18"/>
                <w:szCs w:val="18"/>
                <w:lang w:eastAsia="es-MX"/>
              </w:rPr>
              <w:t>io</w:t>
            </w:r>
          </w:p>
        </w:tc>
        <w:tc>
          <w:tcPr>
            <w:tcW w:w="1361" w:type="dxa"/>
            <w:vMerge w:val="restart"/>
            <w:tcBorders>
              <w:top w:val="double" w:sz="6" w:space="0" w:color="000000"/>
              <w:left w:val="single" w:sz="4" w:space="0" w:color="auto"/>
              <w:bottom w:val="single" w:sz="4" w:space="0" w:color="auto"/>
              <w:right w:val="double" w:sz="6" w:space="0" w:color="000000"/>
            </w:tcBorders>
            <w:shd w:val="clear" w:color="000000" w:fill="548DD4"/>
            <w:vAlign w:val="center"/>
            <w:hideMark/>
          </w:tcPr>
          <w:p w14:paraId="39F3FB54" w14:textId="77777777" w:rsidR="004B506B" w:rsidRPr="00C62F87" w:rsidRDefault="004B506B" w:rsidP="00E9093C">
            <w:pPr>
              <w:jc w:val="center"/>
              <w:rPr>
                <w:color w:val="000000"/>
                <w:sz w:val="18"/>
                <w:szCs w:val="18"/>
                <w:lang w:val="es-MX" w:eastAsia="es-MX"/>
              </w:rPr>
            </w:pPr>
            <w:r w:rsidRPr="00C62F87">
              <w:rPr>
                <w:color w:val="000000" w:themeColor="text1"/>
                <w:sz w:val="18"/>
                <w:szCs w:val="18"/>
                <w:lang w:eastAsia="es-MX"/>
              </w:rPr>
              <w:t xml:space="preserve">Variación </w:t>
            </w:r>
            <w:r w:rsidR="008E2AE9" w:rsidRPr="00C62F87">
              <w:rPr>
                <w:color w:val="000000" w:themeColor="text1"/>
                <w:sz w:val="18"/>
                <w:szCs w:val="18"/>
                <w:lang w:eastAsia="es-MX"/>
              </w:rPr>
              <w:t>porcentual</w:t>
            </w:r>
            <w:r w:rsidRPr="00C62F87">
              <w:rPr>
                <w:color w:val="000000" w:themeColor="text1"/>
                <w:sz w:val="18"/>
                <w:szCs w:val="18"/>
                <w:lang w:eastAsia="es-MX"/>
              </w:rPr>
              <w:t xml:space="preserve"> </w:t>
            </w:r>
            <w:r w:rsidR="002846E8" w:rsidRPr="00C62F87">
              <w:rPr>
                <w:color w:val="000000" w:themeColor="text1"/>
                <w:sz w:val="18"/>
                <w:szCs w:val="18"/>
                <w:lang w:eastAsia="es-MX"/>
              </w:rPr>
              <w:t>a</w:t>
            </w:r>
            <w:r w:rsidRPr="00C62F87">
              <w:rPr>
                <w:color w:val="000000" w:themeColor="text1"/>
                <w:sz w:val="18"/>
                <w:szCs w:val="18"/>
                <w:lang w:eastAsia="es-MX"/>
              </w:rPr>
              <w:t>nual</w:t>
            </w:r>
            <w:r w:rsidRPr="00C62F87">
              <w:rPr>
                <w:rFonts w:cstheme="minorHAnsi"/>
                <w:color w:val="000000"/>
                <w:sz w:val="18"/>
                <w:szCs w:val="18"/>
                <w:vertAlign w:val="superscript"/>
                <w:lang w:eastAsia="es-MX"/>
              </w:rPr>
              <w:t>2</w:t>
            </w:r>
            <w:r w:rsidR="007F5C66" w:rsidRPr="00C62F87">
              <w:rPr>
                <w:rFonts w:cstheme="minorHAnsi"/>
                <w:color w:val="000000"/>
                <w:sz w:val="18"/>
                <w:szCs w:val="18"/>
                <w:vertAlign w:val="superscript"/>
                <w:lang w:eastAsia="es-MX"/>
              </w:rPr>
              <w:t>/</w:t>
            </w:r>
          </w:p>
        </w:tc>
      </w:tr>
      <w:tr w:rsidR="004B506B" w:rsidRPr="004F5430" w14:paraId="0DE2CB12" w14:textId="77777777" w:rsidTr="00EB30D5">
        <w:trPr>
          <w:trHeight w:val="340"/>
          <w:jc w:val="center"/>
        </w:trPr>
        <w:tc>
          <w:tcPr>
            <w:tcW w:w="2494" w:type="dxa"/>
            <w:vMerge/>
            <w:tcBorders>
              <w:top w:val="single" w:sz="4" w:space="0" w:color="auto"/>
              <w:left w:val="double" w:sz="6" w:space="0" w:color="000000"/>
              <w:bottom w:val="single" w:sz="4" w:space="0" w:color="auto"/>
              <w:right w:val="single" w:sz="4" w:space="0" w:color="auto"/>
            </w:tcBorders>
            <w:shd w:val="clear" w:color="auto" w:fill="548DD4" w:themeFill="text2" w:themeFillTint="99"/>
            <w:vAlign w:val="center"/>
            <w:hideMark/>
          </w:tcPr>
          <w:p w14:paraId="200DD547" w14:textId="77777777" w:rsidR="004B506B" w:rsidRPr="00C62F87" w:rsidRDefault="004B506B" w:rsidP="00EA46C5">
            <w:pPr>
              <w:jc w:val="left"/>
              <w:rPr>
                <w:color w:val="000000"/>
                <w:sz w:val="16"/>
                <w:szCs w:val="16"/>
                <w:lang w:val="es-MX" w:eastAsia="es-MX"/>
              </w:rPr>
            </w:pPr>
          </w:p>
        </w:tc>
        <w:tc>
          <w:tcPr>
            <w:tcW w:w="1361"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4DBBB63F" w14:textId="77777777" w:rsidR="004B506B" w:rsidRPr="00C62F87" w:rsidRDefault="004B506B" w:rsidP="00EA46C5">
            <w:pPr>
              <w:jc w:val="center"/>
              <w:rPr>
                <w:color w:val="000000"/>
                <w:sz w:val="18"/>
                <w:szCs w:val="18"/>
                <w:lang w:val="es-MX" w:eastAsia="es-MX"/>
              </w:rPr>
            </w:pPr>
            <w:r w:rsidRPr="00C62F87">
              <w:rPr>
                <w:color w:val="000000"/>
                <w:sz w:val="18"/>
                <w:szCs w:val="16"/>
                <w:lang w:val="es-MX" w:eastAsia="es-MX"/>
              </w:rPr>
              <w:fldChar w:fldCharType="begin"/>
            </w:r>
            <w:r w:rsidRPr="00C62F87">
              <w:rPr>
                <w:color w:val="000000"/>
                <w:sz w:val="18"/>
                <w:szCs w:val="16"/>
                <w:lang w:val="es-MX" w:eastAsia="es-MX"/>
              </w:rPr>
              <w:instrText xml:space="preserve"> MERGEFIELD Año_2 </w:instrText>
            </w:r>
            <w:r w:rsidRPr="00C62F87">
              <w:rPr>
                <w:color w:val="000000"/>
                <w:sz w:val="18"/>
                <w:szCs w:val="16"/>
                <w:lang w:val="es-MX" w:eastAsia="es-MX"/>
              </w:rPr>
              <w:fldChar w:fldCharType="separate"/>
            </w:r>
            <w:r w:rsidRPr="00C62F87">
              <w:rPr>
                <w:noProof/>
                <w:color w:val="000000"/>
                <w:sz w:val="18"/>
                <w:szCs w:val="16"/>
                <w:lang w:val="es-MX" w:eastAsia="es-MX"/>
              </w:rPr>
              <w:t>2020</w:t>
            </w:r>
            <w:r w:rsidRPr="00C62F87">
              <w:rPr>
                <w:color w:val="000000"/>
                <w:sz w:val="18"/>
                <w:szCs w:val="16"/>
                <w:lang w:val="es-MX" w:eastAsia="es-MX"/>
              </w:rPr>
              <w:fldChar w:fldCharType="end"/>
            </w:r>
          </w:p>
        </w:tc>
        <w:tc>
          <w:tcPr>
            <w:tcW w:w="1361"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354B643B" w14:textId="77777777" w:rsidR="004B506B" w:rsidRPr="00C62F87" w:rsidRDefault="004B506B" w:rsidP="00EA46C5">
            <w:pPr>
              <w:jc w:val="center"/>
              <w:rPr>
                <w:color w:val="000000"/>
                <w:sz w:val="18"/>
                <w:szCs w:val="18"/>
                <w:lang w:val="es-MX" w:eastAsia="es-MX"/>
              </w:rPr>
            </w:pPr>
            <w:r w:rsidRPr="00C62F87">
              <w:rPr>
                <w:color w:val="000000" w:themeColor="text1"/>
                <w:sz w:val="18"/>
                <w:szCs w:val="16"/>
                <w:lang w:eastAsia="es-MX"/>
              </w:rPr>
              <w:fldChar w:fldCharType="begin"/>
            </w:r>
            <w:r w:rsidRPr="00C62F87">
              <w:rPr>
                <w:color w:val="000000" w:themeColor="text1"/>
                <w:sz w:val="18"/>
                <w:szCs w:val="16"/>
                <w:lang w:eastAsia="es-MX"/>
              </w:rPr>
              <w:instrText xml:space="preserve"> MERGEFIELD Año_1 </w:instrText>
            </w:r>
            <w:r w:rsidRPr="00C62F87">
              <w:rPr>
                <w:color w:val="000000" w:themeColor="text1"/>
                <w:sz w:val="18"/>
                <w:szCs w:val="16"/>
                <w:lang w:eastAsia="es-MX"/>
              </w:rPr>
              <w:fldChar w:fldCharType="separate"/>
            </w:r>
            <w:r w:rsidRPr="00C62F87">
              <w:rPr>
                <w:noProof/>
                <w:color w:val="000000" w:themeColor="text1"/>
                <w:sz w:val="18"/>
                <w:szCs w:val="16"/>
                <w:lang w:eastAsia="es-MX"/>
              </w:rPr>
              <w:t>2021</w:t>
            </w:r>
            <w:r w:rsidRPr="00C62F87">
              <w:rPr>
                <w:color w:val="000000" w:themeColor="text1"/>
                <w:sz w:val="18"/>
                <w:szCs w:val="16"/>
                <w:lang w:eastAsia="es-MX"/>
              </w:rPr>
              <w:fldChar w:fldCharType="end"/>
            </w:r>
          </w:p>
        </w:tc>
        <w:tc>
          <w:tcPr>
            <w:tcW w:w="1361"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28510101" w14:textId="77777777" w:rsidR="004B506B" w:rsidRPr="00C62F87" w:rsidRDefault="004B506B" w:rsidP="00EA46C5">
            <w:pPr>
              <w:jc w:val="center"/>
              <w:rPr>
                <w:color w:val="000000"/>
                <w:sz w:val="18"/>
                <w:szCs w:val="18"/>
                <w:lang w:val="es-MX" w:eastAsia="es-MX"/>
              </w:rPr>
            </w:pPr>
            <w:r w:rsidRPr="00C62F87">
              <w:rPr>
                <w:color w:val="000000" w:themeColor="text1"/>
                <w:sz w:val="18"/>
                <w:szCs w:val="16"/>
                <w:lang w:eastAsia="es-MX"/>
              </w:rPr>
              <w:fldChar w:fldCharType="begin"/>
            </w:r>
            <w:r w:rsidRPr="00C62F87">
              <w:rPr>
                <w:color w:val="000000" w:themeColor="text1"/>
                <w:sz w:val="18"/>
                <w:szCs w:val="16"/>
                <w:lang w:eastAsia="es-MX"/>
              </w:rPr>
              <w:instrText xml:space="preserve"> MERGEFIELD Año </w:instrText>
            </w:r>
            <w:r w:rsidRPr="00C62F87">
              <w:rPr>
                <w:color w:val="000000" w:themeColor="text1"/>
                <w:sz w:val="18"/>
                <w:szCs w:val="16"/>
                <w:lang w:eastAsia="es-MX"/>
              </w:rPr>
              <w:fldChar w:fldCharType="separate"/>
            </w:r>
            <w:r w:rsidRPr="00C62F87">
              <w:rPr>
                <w:noProof/>
                <w:color w:val="000000" w:themeColor="text1"/>
                <w:sz w:val="18"/>
                <w:szCs w:val="16"/>
                <w:lang w:eastAsia="es-MX"/>
              </w:rPr>
              <w:t>2022</w:t>
            </w:r>
            <w:r w:rsidRPr="00C62F87">
              <w:rPr>
                <w:color w:val="000000" w:themeColor="text1"/>
                <w:sz w:val="18"/>
                <w:szCs w:val="16"/>
                <w:lang w:eastAsia="es-MX"/>
              </w:rPr>
              <w:fldChar w:fldCharType="end"/>
            </w:r>
          </w:p>
        </w:tc>
        <w:tc>
          <w:tcPr>
            <w:tcW w:w="1361" w:type="dxa"/>
            <w:vMerge/>
            <w:tcBorders>
              <w:top w:val="single" w:sz="4" w:space="0" w:color="auto"/>
              <w:left w:val="single" w:sz="4" w:space="0" w:color="auto"/>
              <w:bottom w:val="single" w:sz="4" w:space="0" w:color="auto"/>
              <w:right w:val="double" w:sz="6" w:space="0" w:color="000000"/>
            </w:tcBorders>
            <w:vAlign w:val="center"/>
            <w:hideMark/>
          </w:tcPr>
          <w:p w14:paraId="46A04779" w14:textId="77777777" w:rsidR="004B506B" w:rsidRPr="004F5430" w:rsidRDefault="004B506B" w:rsidP="00EA46C5">
            <w:pPr>
              <w:jc w:val="left"/>
              <w:rPr>
                <w:b/>
                <w:bCs/>
                <w:color w:val="000000"/>
                <w:sz w:val="16"/>
                <w:szCs w:val="16"/>
                <w:lang w:val="es-MX" w:eastAsia="es-MX"/>
              </w:rPr>
            </w:pPr>
          </w:p>
        </w:tc>
      </w:tr>
      <w:tr w:rsidR="00C75CFA" w:rsidRPr="004F5430" w14:paraId="0818FAFA" w14:textId="77777777" w:rsidTr="00EB30D5">
        <w:trPr>
          <w:trHeight w:val="255"/>
          <w:jc w:val="center"/>
        </w:trPr>
        <w:tc>
          <w:tcPr>
            <w:tcW w:w="2494" w:type="dxa"/>
            <w:tcBorders>
              <w:top w:val="single" w:sz="4" w:space="0" w:color="auto"/>
              <w:left w:val="double" w:sz="6" w:space="0" w:color="000000"/>
              <w:right w:val="single" w:sz="4" w:space="0" w:color="auto"/>
            </w:tcBorders>
            <w:shd w:val="clear" w:color="000000" w:fill="C6D9F1"/>
            <w:noWrap/>
            <w:vAlign w:val="center"/>
            <w:hideMark/>
          </w:tcPr>
          <w:p w14:paraId="50952A69" w14:textId="77777777" w:rsidR="00C75CFA" w:rsidRPr="00FB611B" w:rsidRDefault="00C75CFA" w:rsidP="00C75CFA">
            <w:pPr>
              <w:rPr>
                <w:b/>
                <w:bCs/>
                <w:color w:val="000000"/>
                <w:sz w:val="18"/>
                <w:szCs w:val="16"/>
                <w:lang w:val="es-MX" w:eastAsia="es-MX"/>
              </w:rPr>
            </w:pPr>
            <w:r w:rsidRPr="00FB611B">
              <w:rPr>
                <w:b/>
                <w:bCs/>
                <w:color w:val="000000"/>
                <w:sz w:val="18"/>
                <w:szCs w:val="16"/>
                <w:lang w:eastAsia="es-MX"/>
              </w:rPr>
              <w:t>Turistas internacionales</w:t>
            </w:r>
          </w:p>
        </w:tc>
        <w:tc>
          <w:tcPr>
            <w:tcW w:w="1361" w:type="dxa"/>
            <w:tcBorders>
              <w:top w:val="single" w:sz="4" w:space="0" w:color="auto"/>
              <w:left w:val="single" w:sz="4" w:space="0" w:color="auto"/>
              <w:right w:val="single" w:sz="4" w:space="0" w:color="auto"/>
            </w:tcBorders>
            <w:shd w:val="clear" w:color="000000" w:fill="C6D9F1"/>
            <w:noWrap/>
            <w:tcMar>
              <w:right w:w="57" w:type="dxa"/>
            </w:tcMar>
            <w:vAlign w:val="center"/>
          </w:tcPr>
          <w:p w14:paraId="0588D2D1" w14:textId="3932AF63" w:rsidR="00C75CFA" w:rsidRPr="00FB611B" w:rsidRDefault="00C75CFA" w:rsidP="00C75CFA">
            <w:pPr>
              <w:ind w:left="-101" w:right="204"/>
              <w:jc w:val="right"/>
              <w:rPr>
                <w:b/>
                <w:bCs/>
                <w:color w:val="000000"/>
                <w:sz w:val="18"/>
                <w:szCs w:val="16"/>
              </w:rPr>
            </w:pPr>
            <w:r>
              <w:rPr>
                <w:b/>
                <w:bCs/>
                <w:color w:val="000000"/>
                <w:sz w:val="18"/>
                <w:szCs w:val="18"/>
              </w:rPr>
              <w:t xml:space="preserve"> 1 388 716</w:t>
            </w:r>
          </w:p>
        </w:tc>
        <w:tc>
          <w:tcPr>
            <w:tcW w:w="1361" w:type="dxa"/>
            <w:tcBorders>
              <w:top w:val="single" w:sz="4" w:space="0" w:color="auto"/>
              <w:left w:val="single" w:sz="4" w:space="0" w:color="auto"/>
              <w:right w:val="single" w:sz="4" w:space="0" w:color="auto"/>
            </w:tcBorders>
            <w:shd w:val="clear" w:color="auto" w:fill="C6D9F1" w:themeFill="text2" w:themeFillTint="33"/>
            <w:noWrap/>
            <w:vAlign w:val="center"/>
          </w:tcPr>
          <w:p w14:paraId="6D0C5924" w14:textId="73DC99E5" w:rsidR="00C75CFA" w:rsidRPr="00FB611B" w:rsidRDefault="00C75CFA" w:rsidP="00C75CFA">
            <w:pPr>
              <w:ind w:right="113"/>
              <w:jc w:val="right"/>
              <w:rPr>
                <w:b/>
                <w:bCs/>
                <w:color w:val="000000"/>
                <w:sz w:val="18"/>
                <w:szCs w:val="16"/>
                <w:lang w:val="es-MX" w:eastAsia="es-MX"/>
              </w:rPr>
            </w:pPr>
            <w:r>
              <w:rPr>
                <w:b/>
                <w:bCs/>
                <w:color w:val="000000"/>
                <w:sz w:val="18"/>
                <w:szCs w:val="18"/>
              </w:rPr>
              <w:t xml:space="preserve"> 3 376 029</w:t>
            </w:r>
          </w:p>
        </w:tc>
        <w:tc>
          <w:tcPr>
            <w:tcW w:w="1361" w:type="dxa"/>
            <w:tcBorders>
              <w:top w:val="single" w:sz="4" w:space="0" w:color="auto"/>
              <w:left w:val="single" w:sz="4" w:space="0" w:color="auto"/>
              <w:right w:val="single" w:sz="4" w:space="0" w:color="auto"/>
            </w:tcBorders>
            <w:shd w:val="clear" w:color="000000" w:fill="C6D9F1"/>
            <w:noWrap/>
            <w:vAlign w:val="center"/>
          </w:tcPr>
          <w:p w14:paraId="0DC4A348" w14:textId="7C2B31A4" w:rsidR="00C75CFA" w:rsidRPr="00FB611B" w:rsidRDefault="00C75CFA" w:rsidP="00C75CFA">
            <w:pPr>
              <w:ind w:right="113"/>
              <w:jc w:val="right"/>
              <w:rPr>
                <w:b/>
                <w:bCs/>
                <w:color w:val="000000"/>
                <w:sz w:val="18"/>
                <w:szCs w:val="16"/>
                <w:lang w:val="es-MX" w:eastAsia="es-MX"/>
              </w:rPr>
            </w:pPr>
            <w:r>
              <w:rPr>
                <w:b/>
                <w:bCs/>
                <w:color w:val="000000"/>
                <w:sz w:val="18"/>
                <w:szCs w:val="18"/>
              </w:rPr>
              <w:t xml:space="preserve"> 3 684 709</w:t>
            </w:r>
          </w:p>
        </w:tc>
        <w:tc>
          <w:tcPr>
            <w:tcW w:w="1361" w:type="dxa"/>
            <w:tcBorders>
              <w:top w:val="single" w:sz="4" w:space="0" w:color="auto"/>
              <w:left w:val="single" w:sz="4" w:space="0" w:color="auto"/>
              <w:right w:val="double" w:sz="6" w:space="0" w:color="000000"/>
            </w:tcBorders>
            <w:shd w:val="clear" w:color="000000" w:fill="C6D9F1"/>
            <w:noWrap/>
            <w:vAlign w:val="center"/>
          </w:tcPr>
          <w:p w14:paraId="4BB8B588" w14:textId="7B46AF93" w:rsidR="00C75CFA" w:rsidRPr="00FB611B" w:rsidRDefault="00C75CFA" w:rsidP="00C75CFA">
            <w:pPr>
              <w:ind w:right="454"/>
              <w:jc w:val="right"/>
              <w:rPr>
                <w:b/>
                <w:bCs/>
                <w:color w:val="000000"/>
                <w:sz w:val="18"/>
                <w:szCs w:val="16"/>
                <w:lang w:val="es-MX" w:eastAsia="es-MX"/>
              </w:rPr>
            </w:pPr>
            <w:r>
              <w:rPr>
                <w:b/>
                <w:bCs/>
                <w:color w:val="000000"/>
                <w:sz w:val="18"/>
                <w:szCs w:val="18"/>
              </w:rPr>
              <w:t>9.1</w:t>
            </w:r>
          </w:p>
        </w:tc>
      </w:tr>
      <w:tr w:rsidR="00C75CFA" w:rsidRPr="004F5430" w14:paraId="579117C5" w14:textId="77777777" w:rsidTr="00EB30D5">
        <w:trPr>
          <w:trHeight w:val="255"/>
          <w:jc w:val="center"/>
        </w:trPr>
        <w:tc>
          <w:tcPr>
            <w:tcW w:w="2494" w:type="dxa"/>
            <w:tcBorders>
              <w:left w:val="double" w:sz="6" w:space="0" w:color="000000"/>
              <w:right w:val="single" w:sz="4" w:space="0" w:color="auto"/>
            </w:tcBorders>
            <w:shd w:val="clear" w:color="auto" w:fill="F2F2F2"/>
            <w:noWrap/>
            <w:vAlign w:val="center"/>
            <w:hideMark/>
          </w:tcPr>
          <w:p w14:paraId="4160F0C2" w14:textId="77777777" w:rsidR="00C75CFA" w:rsidRPr="00FB611B" w:rsidRDefault="00C75CFA" w:rsidP="00C75CFA">
            <w:pPr>
              <w:ind w:left="113"/>
              <w:rPr>
                <w:color w:val="000000"/>
                <w:sz w:val="18"/>
                <w:szCs w:val="16"/>
                <w:lang w:val="es-MX" w:eastAsia="es-MX"/>
              </w:rPr>
            </w:pPr>
            <w:r w:rsidRPr="007B1C38">
              <w:rPr>
                <w:bCs/>
                <w:color w:val="000000"/>
                <w:sz w:val="18"/>
                <w:szCs w:val="18"/>
                <w:lang w:eastAsia="es-MX"/>
              </w:rPr>
              <w:t>Turistas</w:t>
            </w:r>
            <w:r w:rsidRPr="00FB611B">
              <w:rPr>
                <w:bCs/>
                <w:color w:val="000000"/>
                <w:sz w:val="18"/>
                <w:szCs w:val="16"/>
                <w:lang w:eastAsia="es-MX"/>
              </w:rPr>
              <w:t xml:space="preserve"> de internación</w:t>
            </w:r>
          </w:p>
        </w:tc>
        <w:tc>
          <w:tcPr>
            <w:tcW w:w="1361" w:type="dxa"/>
            <w:tcBorders>
              <w:left w:val="single" w:sz="4" w:space="0" w:color="auto"/>
              <w:right w:val="single" w:sz="4" w:space="0" w:color="auto"/>
            </w:tcBorders>
            <w:shd w:val="clear" w:color="auto" w:fill="F2F2F2"/>
            <w:noWrap/>
            <w:tcMar>
              <w:right w:w="57" w:type="dxa"/>
            </w:tcMar>
            <w:vAlign w:val="center"/>
          </w:tcPr>
          <w:p w14:paraId="3F011533" w14:textId="31894170" w:rsidR="00C75CFA" w:rsidRPr="00FB611B" w:rsidRDefault="00C75CFA" w:rsidP="00C75CFA">
            <w:pPr>
              <w:ind w:left="-101" w:right="204"/>
              <w:jc w:val="right"/>
              <w:rPr>
                <w:color w:val="000000"/>
                <w:sz w:val="18"/>
                <w:szCs w:val="16"/>
                <w:lang w:val="es-MX" w:eastAsia="es-MX"/>
              </w:rPr>
            </w:pPr>
            <w:r>
              <w:rPr>
                <w:color w:val="000000"/>
                <w:sz w:val="18"/>
                <w:szCs w:val="18"/>
              </w:rPr>
              <w:t xml:space="preserve">  529 467</w:t>
            </w:r>
          </w:p>
        </w:tc>
        <w:tc>
          <w:tcPr>
            <w:tcW w:w="1361" w:type="dxa"/>
            <w:tcBorders>
              <w:left w:val="single" w:sz="4" w:space="0" w:color="auto"/>
              <w:right w:val="single" w:sz="4" w:space="0" w:color="auto"/>
            </w:tcBorders>
            <w:shd w:val="clear" w:color="auto" w:fill="F2F2F2"/>
            <w:noWrap/>
            <w:vAlign w:val="center"/>
          </w:tcPr>
          <w:p w14:paraId="27970D63" w14:textId="11D7A50F" w:rsidR="00C75CFA" w:rsidRPr="00FB611B" w:rsidRDefault="00C75CFA" w:rsidP="00C75CFA">
            <w:pPr>
              <w:ind w:right="113"/>
              <w:jc w:val="right"/>
              <w:rPr>
                <w:color w:val="000000"/>
                <w:sz w:val="18"/>
                <w:szCs w:val="16"/>
                <w:lang w:val="es-MX" w:eastAsia="es-MX"/>
              </w:rPr>
            </w:pPr>
            <w:r>
              <w:rPr>
                <w:color w:val="000000"/>
                <w:sz w:val="18"/>
                <w:szCs w:val="18"/>
              </w:rPr>
              <w:t xml:space="preserve"> 2 012 324</w:t>
            </w:r>
          </w:p>
        </w:tc>
        <w:tc>
          <w:tcPr>
            <w:tcW w:w="1361" w:type="dxa"/>
            <w:tcBorders>
              <w:left w:val="single" w:sz="4" w:space="0" w:color="auto"/>
              <w:right w:val="single" w:sz="4" w:space="0" w:color="auto"/>
            </w:tcBorders>
            <w:shd w:val="clear" w:color="auto" w:fill="F2F2F2"/>
            <w:noWrap/>
            <w:vAlign w:val="center"/>
          </w:tcPr>
          <w:p w14:paraId="68E949DB" w14:textId="78081FA6" w:rsidR="00C75CFA" w:rsidRPr="00FB611B" w:rsidRDefault="00C75CFA" w:rsidP="00C75CFA">
            <w:pPr>
              <w:ind w:right="113"/>
              <w:jc w:val="right"/>
              <w:rPr>
                <w:color w:val="000000"/>
                <w:sz w:val="18"/>
                <w:szCs w:val="16"/>
                <w:lang w:val="es-MX" w:eastAsia="es-MX"/>
              </w:rPr>
            </w:pPr>
            <w:r>
              <w:rPr>
                <w:color w:val="000000"/>
                <w:sz w:val="18"/>
                <w:szCs w:val="18"/>
              </w:rPr>
              <w:t xml:space="preserve"> 2 475 099</w:t>
            </w:r>
          </w:p>
        </w:tc>
        <w:tc>
          <w:tcPr>
            <w:tcW w:w="1361" w:type="dxa"/>
            <w:tcBorders>
              <w:left w:val="single" w:sz="4" w:space="0" w:color="auto"/>
              <w:right w:val="double" w:sz="6" w:space="0" w:color="000000"/>
            </w:tcBorders>
            <w:shd w:val="clear" w:color="auto" w:fill="F2F2F2"/>
            <w:noWrap/>
            <w:vAlign w:val="center"/>
          </w:tcPr>
          <w:p w14:paraId="58C34DEB" w14:textId="738319B2" w:rsidR="00C75CFA" w:rsidRPr="00FB611B" w:rsidRDefault="00C75CFA" w:rsidP="00C75CFA">
            <w:pPr>
              <w:ind w:right="454"/>
              <w:jc w:val="right"/>
              <w:rPr>
                <w:color w:val="000000"/>
                <w:sz w:val="18"/>
                <w:szCs w:val="16"/>
                <w:lang w:val="es-MX" w:eastAsia="es-MX"/>
              </w:rPr>
            </w:pPr>
            <w:r>
              <w:rPr>
                <w:color w:val="000000"/>
                <w:sz w:val="18"/>
                <w:szCs w:val="18"/>
              </w:rPr>
              <w:t>23.0</w:t>
            </w:r>
          </w:p>
        </w:tc>
      </w:tr>
      <w:tr w:rsidR="00C75CFA" w:rsidRPr="004F5430" w14:paraId="739B63E1" w14:textId="77777777" w:rsidTr="00EB30D5">
        <w:trPr>
          <w:trHeight w:val="255"/>
          <w:jc w:val="center"/>
        </w:trPr>
        <w:tc>
          <w:tcPr>
            <w:tcW w:w="2494" w:type="dxa"/>
            <w:tcBorders>
              <w:left w:val="double" w:sz="6" w:space="0" w:color="000000"/>
              <w:right w:val="single" w:sz="4" w:space="0" w:color="auto"/>
            </w:tcBorders>
            <w:shd w:val="clear" w:color="auto" w:fill="auto"/>
            <w:noWrap/>
            <w:vAlign w:val="center"/>
            <w:hideMark/>
          </w:tcPr>
          <w:p w14:paraId="7449D3E1" w14:textId="77777777" w:rsidR="00C75CFA" w:rsidRPr="00FB611B" w:rsidRDefault="00C75CFA" w:rsidP="00C75CFA">
            <w:pPr>
              <w:ind w:left="227"/>
              <w:rPr>
                <w:color w:val="000000"/>
                <w:sz w:val="18"/>
                <w:szCs w:val="16"/>
                <w:lang w:val="es-MX" w:eastAsia="es-MX"/>
              </w:rPr>
            </w:pPr>
            <w:r w:rsidRPr="00FB611B">
              <w:rPr>
                <w:color w:val="000000"/>
                <w:sz w:val="18"/>
                <w:szCs w:val="16"/>
                <w:lang w:eastAsia="es-MX"/>
              </w:rPr>
              <w:t xml:space="preserve">Vía </w:t>
            </w:r>
            <w:r w:rsidRPr="007B1C38">
              <w:rPr>
                <w:color w:val="000000"/>
                <w:sz w:val="18"/>
                <w:szCs w:val="18"/>
                <w:lang w:eastAsia="es-MX"/>
              </w:rPr>
              <w:t>aérea</w:t>
            </w:r>
          </w:p>
        </w:tc>
        <w:tc>
          <w:tcPr>
            <w:tcW w:w="1361" w:type="dxa"/>
            <w:tcBorders>
              <w:left w:val="single" w:sz="4" w:space="0" w:color="auto"/>
              <w:right w:val="single" w:sz="4" w:space="0" w:color="auto"/>
            </w:tcBorders>
            <w:shd w:val="clear" w:color="auto" w:fill="auto"/>
            <w:noWrap/>
            <w:tcMar>
              <w:right w:w="57" w:type="dxa"/>
            </w:tcMar>
            <w:vAlign w:val="center"/>
          </w:tcPr>
          <w:p w14:paraId="4F524D7B" w14:textId="7FC2451D" w:rsidR="00C75CFA" w:rsidRPr="00FB611B" w:rsidRDefault="00C75CFA" w:rsidP="00C75CFA">
            <w:pPr>
              <w:ind w:left="-101" w:right="204"/>
              <w:jc w:val="right"/>
              <w:rPr>
                <w:color w:val="000000"/>
                <w:sz w:val="18"/>
                <w:szCs w:val="16"/>
                <w:lang w:val="es-MX" w:eastAsia="es-MX"/>
              </w:rPr>
            </w:pPr>
            <w:r>
              <w:rPr>
                <w:color w:val="000000"/>
                <w:sz w:val="18"/>
                <w:szCs w:val="18"/>
              </w:rPr>
              <w:t xml:space="preserve">  321 736</w:t>
            </w:r>
          </w:p>
        </w:tc>
        <w:tc>
          <w:tcPr>
            <w:tcW w:w="1361" w:type="dxa"/>
            <w:tcBorders>
              <w:left w:val="single" w:sz="4" w:space="0" w:color="auto"/>
              <w:right w:val="single" w:sz="4" w:space="0" w:color="auto"/>
            </w:tcBorders>
            <w:shd w:val="clear" w:color="auto" w:fill="auto"/>
            <w:noWrap/>
            <w:vAlign w:val="center"/>
          </w:tcPr>
          <w:p w14:paraId="23735382" w14:textId="37B50F60" w:rsidR="00C75CFA" w:rsidRPr="00FB611B" w:rsidRDefault="00C75CFA" w:rsidP="00C75CFA">
            <w:pPr>
              <w:ind w:right="113"/>
              <w:jc w:val="right"/>
              <w:rPr>
                <w:color w:val="000000"/>
                <w:sz w:val="18"/>
                <w:szCs w:val="16"/>
                <w:lang w:val="es-MX" w:eastAsia="es-MX"/>
              </w:rPr>
            </w:pPr>
            <w:r>
              <w:rPr>
                <w:color w:val="000000"/>
                <w:sz w:val="18"/>
                <w:szCs w:val="18"/>
              </w:rPr>
              <w:t xml:space="preserve"> 1 618 949</w:t>
            </w:r>
          </w:p>
        </w:tc>
        <w:tc>
          <w:tcPr>
            <w:tcW w:w="1361" w:type="dxa"/>
            <w:tcBorders>
              <w:left w:val="single" w:sz="4" w:space="0" w:color="auto"/>
              <w:right w:val="single" w:sz="4" w:space="0" w:color="auto"/>
            </w:tcBorders>
            <w:shd w:val="clear" w:color="auto" w:fill="auto"/>
            <w:noWrap/>
            <w:vAlign w:val="center"/>
          </w:tcPr>
          <w:p w14:paraId="1A576451" w14:textId="1830FCAA" w:rsidR="00C75CFA" w:rsidRPr="00FB611B" w:rsidRDefault="00C75CFA" w:rsidP="00C75CFA">
            <w:pPr>
              <w:ind w:right="113"/>
              <w:jc w:val="right"/>
              <w:rPr>
                <w:color w:val="000000"/>
                <w:sz w:val="18"/>
                <w:szCs w:val="16"/>
                <w:lang w:val="es-MX" w:eastAsia="es-MX"/>
              </w:rPr>
            </w:pPr>
            <w:r>
              <w:rPr>
                <w:color w:val="000000"/>
                <w:sz w:val="18"/>
                <w:szCs w:val="18"/>
              </w:rPr>
              <w:t xml:space="preserve"> 2 016 723</w:t>
            </w:r>
          </w:p>
        </w:tc>
        <w:tc>
          <w:tcPr>
            <w:tcW w:w="1361" w:type="dxa"/>
            <w:tcBorders>
              <w:left w:val="single" w:sz="4" w:space="0" w:color="auto"/>
              <w:right w:val="double" w:sz="6" w:space="0" w:color="000000"/>
            </w:tcBorders>
            <w:shd w:val="clear" w:color="auto" w:fill="auto"/>
            <w:noWrap/>
            <w:vAlign w:val="center"/>
          </w:tcPr>
          <w:p w14:paraId="25B032D9" w14:textId="524BC021" w:rsidR="00C75CFA" w:rsidRPr="00FB611B" w:rsidRDefault="00C75CFA" w:rsidP="00C75CFA">
            <w:pPr>
              <w:ind w:right="454"/>
              <w:jc w:val="right"/>
              <w:rPr>
                <w:color w:val="000000"/>
                <w:sz w:val="18"/>
                <w:szCs w:val="16"/>
                <w:lang w:val="es-MX" w:eastAsia="es-MX"/>
              </w:rPr>
            </w:pPr>
            <w:r>
              <w:rPr>
                <w:color w:val="000000"/>
                <w:sz w:val="18"/>
                <w:szCs w:val="18"/>
              </w:rPr>
              <w:t>24.6</w:t>
            </w:r>
          </w:p>
        </w:tc>
      </w:tr>
      <w:tr w:rsidR="00C75CFA" w:rsidRPr="004F5430" w14:paraId="5C424C71" w14:textId="77777777" w:rsidTr="00EB30D5">
        <w:trPr>
          <w:trHeight w:val="255"/>
          <w:jc w:val="center"/>
        </w:trPr>
        <w:tc>
          <w:tcPr>
            <w:tcW w:w="2494" w:type="dxa"/>
            <w:tcBorders>
              <w:left w:val="double" w:sz="6" w:space="0" w:color="000000"/>
              <w:right w:val="single" w:sz="4" w:space="0" w:color="auto"/>
            </w:tcBorders>
            <w:shd w:val="clear" w:color="auto" w:fill="auto"/>
            <w:noWrap/>
            <w:vAlign w:val="center"/>
            <w:hideMark/>
          </w:tcPr>
          <w:p w14:paraId="2B539FA8" w14:textId="77777777" w:rsidR="00C75CFA" w:rsidRPr="00FB611B" w:rsidRDefault="00C75CFA" w:rsidP="00C75CFA">
            <w:pPr>
              <w:ind w:left="227"/>
              <w:rPr>
                <w:color w:val="000000"/>
                <w:sz w:val="18"/>
                <w:szCs w:val="16"/>
                <w:lang w:val="es-MX" w:eastAsia="es-MX"/>
              </w:rPr>
            </w:pPr>
            <w:r w:rsidRPr="00FB611B">
              <w:rPr>
                <w:color w:val="000000"/>
                <w:sz w:val="18"/>
                <w:szCs w:val="16"/>
                <w:lang w:eastAsia="es-MX"/>
              </w:rPr>
              <w:t xml:space="preserve">Vía </w:t>
            </w:r>
            <w:r w:rsidRPr="007B1C38">
              <w:rPr>
                <w:color w:val="000000"/>
                <w:sz w:val="18"/>
                <w:szCs w:val="18"/>
                <w:lang w:eastAsia="es-MX"/>
              </w:rPr>
              <w:t>terrestre</w:t>
            </w:r>
          </w:p>
        </w:tc>
        <w:tc>
          <w:tcPr>
            <w:tcW w:w="1361" w:type="dxa"/>
            <w:tcBorders>
              <w:left w:val="single" w:sz="4" w:space="0" w:color="auto"/>
              <w:right w:val="single" w:sz="4" w:space="0" w:color="auto"/>
            </w:tcBorders>
            <w:shd w:val="clear" w:color="auto" w:fill="auto"/>
            <w:noWrap/>
            <w:tcMar>
              <w:right w:w="57" w:type="dxa"/>
            </w:tcMar>
            <w:vAlign w:val="center"/>
          </w:tcPr>
          <w:p w14:paraId="4220BFAE" w14:textId="5DDCC2BF" w:rsidR="00C75CFA" w:rsidRPr="00FB611B" w:rsidRDefault="00C75CFA" w:rsidP="00C75CFA">
            <w:pPr>
              <w:ind w:left="-101" w:right="204"/>
              <w:jc w:val="right"/>
              <w:rPr>
                <w:color w:val="000000"/>
                <w:sz w:val="18"/>
                <w:szCs w:val="16"/>
                <w:lang w:val="es-MX" w:eastAsia="es-MX"/>
              </w:rPr>
            </w:pPr>
            <w:r>
              <w:rPr>
                <w:color w:val="000000"/>
                <w:sz w:val="18"/>
                <w:szCs w:val="18"/>
              </w:rPr>
              <w:t xml:space="preserve">  207 731</w:t>
            </w:r>
          </w:p>
        </w:tc>
        <w:tc>
          <w:tcPr>
            <w:tcW w:w="1361" w:type="dxa"/>
            <w:tcBorders>
              <w:left w:val="single" w:sz="4" w:space="0" w:color="auto"/>
              <w:right w:val="single" w:sz="4" w:space="0" w:color="auto"/>
            </w:tcBorders>
            <w:shd w:val="clear" w:color="auto" w:fill="auto"/>
            <w:noWrap/>
            <w:vAlign w:val="center"/>
          </w:tcPr>
          <w:p w14:paraId="7D665345" w14:textId="117BF244" w:rsidR="00C75CFA" w:rsidRPr="00FB611B" w:rsidRDefault="00C75CFA" w:rsidP="00C75CFA">
            <w:pPr>
              <w:ind w:right="113"/>
              <w:jc w:val="right"/>
              <w:rPr>
                <w:color w:val="000000"/>
                <w:sz w:val="18"/>
                <w:szCs w:val="16"/>
                <w:lang w:val="es-MX" w:eastAsia="es-MX"/>
              </w:rPr>
            </w:pPr>
            <w:r>
              <w:rPr>
                <w:color w:val="000000"/>
                <w:sz w:val="18"/>
                <w:szCs w:val="18"/>
              </w:rPr>
              <w:t xml:space="preserve">  393 375</w:t>
            </w:r>
          </w:p>
        </w:tc>
        <w:tc>
          <w:tcPr>
            <w:tcW w:w="1361" w:type="dxa"/>
            <w:tcBorders>
              <w:left w:val="single" w:sz="4" w:space="0" w:color="auto"/>
              <w:right w:val="single" w:sz="4" w:space="0" w:color="auto"/>
            </w:tcBorders>
            <w:shd w:val="clear" w:color="auto" w:fill="auto"/>
            <w:noWrap/>
            <w:vAlign w:val="center"/>
          </w:tcPr>
          <w:p w14:paraId="59956ED5" w14:textId="21AD9298" w:rsidR="00C75CFA" w:rsidRPr="00FB611B" w:rsidRDefault="00C75CFA" w:rsidP="00C75CFA">
            <w:pPr>
              <w:ind w:right="113"/>
              <w:jc w:val="right"/>
              <w:rPr>
                <w:color w:val="000000"/>
                <w:sz w:val="18"/>
                <w:szCs w:val="16"/>
                <w:lang w:val="es-MX" w:eastAsia="es-MX"/>
              </w:rPr>
            </w:pPr>
            <w:r>
              <w:rPr>
                <w:color w:val="000000"/>
                <w:sz w:val="18"/>
                <w:szCs w:val="18"/>
              </w:rPr>
              <w:t xml:space="preserve">  458 376</w:t>
            </w:r>
          </w:p>
        </w:tc>
        <w:tc>
          <w:tcPr>
            <w:tcW w:w="1361" w:type="dxa"/>
            <w:tcBorders>
              <w:left w:val="single" w:sz="4" w:space="0" w:color="auto"/>
              <w:right w:val="double" w:sz="6" w:space="0" w:color="000000"/>
            </w:tcBorders>
            <w:shd w:val="clear" w:color="auto" w:fill="auto"/>
            <w:noWrap/>
            <w:vAlign w:val="center"/>
          </w:tcPr>
          <w:p w14:paraId="54C9C974" w14:textId="400D28C4" w:rsidR="00C75CFA" w:rsidRPr="00FB611B" w:rsidRDefault="00C75CFA" w:rsidP="00C75CFA">
            <w:pPr>
              <w:ind w:right="454"/>
              <w:jc w:val="right"/>
              <w:rPr>
                <w:color w:val="000000"/>
                <w:sz w:val="18"/>
                <w:szCs w:val="16"/>
                <w:lang w:val="es-MX" w:eastAsia="es-MX"/>
              </w:rPr>
            </w:pPr>
            <w:r>
              <w:rPr>
                <w:color w:val="000000"/>
                <w:sz w:val="18"/>
                <w:szCs w:val="18"/>
              </w:rPr>
              <w:t>16.5</w:t>
            </w:r>
          </w:p>
        </w:tc>
      </w:tr>
      <w:tr w:rsidR="00C75CFA" w:rsidRPr="004F5430" w14:paraId="4DC432AF" w14:textId="77777777" w:rsidTr="00EB30D5">
        <w:trPr>
          <w:trHeight w:val="255"/>
          <w:jc w:val="center"/>
        </w:trPr>
        <w:tc>
          <w:tcPr>
            <w:tcW w:w="2494" w:type="dxa"/>
            <w:tcBorders>
              <w:left w:val="double" w:sz="6" w:space="0" w:color="000000"/>
              <w:bottom w:val="double" w:sz="6" w:space="0" w:color="000000"/>
              <w:right w:val="single" w:sz="4" w:space="0" w:color="auto"/>
            </w:tcBorders>
            <w:shd w:val="clear" w:color="auto" w:fill="F2F2F2"/>
            <w:noWrap/>
            <w:vAlign w:val="center"/>
            <w:hideMark/>
          </w:tcPr>
          <w:p w14:paraId="767B7B11" w14:textId="77777777" w:rsidR="00C75CFA" w:rsidRPr="00FB611B" w:rsidRDefault="00C75CFA" w:rsidP="00C75CFA">
            <w:pPr>
              <w:ind w:left="113"/>
              <w:rPr>
                <w:color w:val="000000"/>
                <w:sz w:val="18"/>
                <w:szCs w:val="16"/>
                <w:lang w:val="es-MX" w:eastAsia="es-MX"/>
              </w:rPr>
            </w:pPr>
            <w:r w:rsidRPr="007B1C38">
              <w:rPr>
                <w:bCs/>
                <w:color w:val="000000"/>
                <w:sz w:val="18"/>
                <w:szCs w:val="18"/>
                <w:lang w:eastAsia="es-MX"/>
              </w:rPr>
              <w:t>Turistas</w:t>
            </w:r>
            <w:r w:rsidRPr="00FB611B">
              <w:rPr>
                <w:bCs/>
                <w:color w:val="000000"/>
                <w:sz w:val="18"/>
                <w:szCs w:val="16"/>
                <w:lang w:eastAsia="es-MX"/>
              </w:rPr>
              <w:t xml:space="preserve"> fronterizos</w:t>
            </w:r>
          </w:p>
        </w:tc>
        <w:tc>
          <w:tcPr>
            <w:tcW w:w="1361" w:type="dxa"/>
            <w:tcBorders>
              <w:left w:val="single" w:sz="4" w:space="0" w:color="auto"/>
              <w:bottom w:val="double" w:sz="6" w:space="0" w:color="000000"/>
              <w:right w:val="single" w:sz="4" w:space="0" w:color="auto"/>
            </w:tcBorders>
            <w:shd w:val="clear" w:color="auto" w:fill="F2F2F2"/>
            <w:noWrap/>
            <w:tcMar>
              <w:right w:w="57" w:type="dxa"/>
            </w:tcMar>
            <w:vAlign w:val="center"/>
          </w:tcPr>
          <w:p w14:paraId="7A2D2A37" w14:textId="16F11216" w:rsidR="00C75CFA" w:rsidRPr="00FB611B" w:rsidRDefault="00C75CFA" w:rsidP="00C75CFA">
            <w:pPr>
              <w:ind w:left="-101" w:right="204"/>
              <w:jc w:val="right"/>
              <w:rPr>
                <w:color w:val="000000"/>
                <w:sz w:val="18"/>
                <w:szCs w:val="16"/>
                <w:lang w:val="es-MX" w:eastAsia="es-MX"/>
              </w:rPr>
            </w:pPr>
            <w:r>
              <w:rPr>
                <w:color w:val="000000"/>
                <w:sz w:val="18"/>
                <w:szCs w:val="18"/>
              </w:rPr>
              <w:t xml:space="preserve">  859 249</w:t>
            </w:r>
          </w:p>
        </w:tc>
        <w:tc>
          <w:tcPr>
            <w:tcW w:w="1361" w:type="dxa"/>
            <w:tcBorders>
              <w:left w:val="single" w:sz="4" w:space="0" w:color="auto"/>
              <w:bottom w:val="double" w:sz="6" w:space="0" w:color="000000"/>
              <w:right w:val="single" w:sz="4" w:space="0" w:color="auto"/>
            </w:tcBorders>
            <w:shd w:val="clear" w:color="auto" w:fill="F2F2F2"/>
            <w:noWrap/>
            <w:vAlign w:val="center"/>
          </w:tcPr>
          <w:p w14:paraId="31B987AD" w14:textId="3A6DDCDF" w:rsidR="00C75CFA" w:rsidRPr="00FB611B" w:rsidRDefault="00C75CFA" w:rsidP="00C75CFA">
            <w:pPr>
              <w:ind w:right="113"/>
              <w:jc w:val="right"/>
              <w:rPr>
                <w:color w:val="000000"/>
                <w:sz w:val="18"/>
                <w:szCs w:val="16"/>
                <w:lang w:val="es-MX" w:eastAsia="es-MX"/>
              </w:rPr>
            </w:pPr>
            <w:r>
              <w:rPr>
                <w:color w:val="000000"/>
                <w:sz w:val="18"/>
                <w:szCs w:val="18"/>
              </w:rPr>
              <w:t xml:space="preserve"> 1 363 705</w:t>
            </w:r>
          </w:p>
        </w:tc>
        <w:tc>
          <w:tcPr>
            <w:tcW w:w="1361" w:type="dxa"/>
            <w:tcBorders>
              <w:left w:val="single" w:sz="4" w:space="0" w:color="auto"/>
              <w:bottom w:val="double" w:sz="6" w:space="0" w:color="000000"/>
              <w:right w:val="single" w:sz="4" w:space="0" w:color="auto"/>
            </w:tcBorders>
            <w:shd w:val="clear" w:color="auto" w:fill="F2F2F2"/>
            <w:noWrap/>
            <w:vAlign w:val="center"/>
          </w:tcPr>
          <w:p w14:paraId="3596CFE4" w14:textId="7796FA50" w:rsidR="00C75CFA" w:rsidRPr="00FB611B" w:rsidRDefault="00C75CFA" w:rsidP="00C75CFA">
            <w:pPr>
              <w:ind w:right="113"/>
              <w:jc w:val="right"/>
              <w:rPr>
                <w:color w:val="000000"/>
                <w:sz w:val="18"/>
                <w:szCs w:val="16"/>
                <w:lang w:val="es-MX" w:eastAsia="es-MX"/>
              </w:rPr>
            </w:pPr>
            <w:r>
              <w:rPr>
                <w:color w:val="000000"/>
                <w:sz w:val="18"/>
                <w:szCs w:val="18"/>
              </w:rPr>
              <w:t xml:space="preserve"> 1 209 610</w:t>
            </w:r>
          </w:p>
        </w:tc>
        <w:tc>
          <w:tcPr>
            <w:tcW w:w="1361" w:type="dxa"/>
            <w:tcBorders>
              <w:left w:val="single" w:sz="4" w:space="0" w:color="auto"/>
              <w:bottom w:val="double" w:sz="6" w:space="0" w:color="000000"/>
              <w:right w:val="double" w:sz="6" w:space="0" w:color="000000"/>
            </w:tcBorders>
            <w:shd w:val="clear" w:color="auto" w:fill="F2F2F2"/>
            <w:noWrap/>
            <w:vAlign w:val="center"/>
          </w:tcPr>
          <w:p w14:paraId="75B221B6" w14:textId="0BC0EAD9" w:rsidR="00C75CFA" w:rsidRPr="00FB611B" w:rsidRDefault="00C75CFA" w:rsidP="00C75CFA">
            <w:pPr>
              <w:ind w:right="454"/>
              <w:jc w:val="right"/>
              <w:rPr>
                <w:color w:val="000000"/>
                <w:sz w:val="18"/>
                <w:szCs w:val="16"/>
                <w:lang w:val="es-MX" w:eastAsia="es-MX"/>
              </w:rPr>
            </w:pPr>
            <w:r>
              <w:rPr>
                <w:color w:val="000000"/>
                <w:sz w:val="18"/>
                <w:szCs w:val="18"/>
              </w:rPr>
              <w:t>-11.3</w:t>
            </w:r>
          </w:p>
        </w:tc>
      </w:tr>
    </w:tbl>
    <w:p w14:paraId="7AD94F3E" w14:textId="77777777" w:rsidR="00C12924" w:rsidRPr="002D7A5C" w:rsidRDefault="00C12924" w:rsidP="0064166C">
      <w:pPr>
        <w:spacing w:before="20"/>
        <w:ind w:left="1429" w:hanging="584"/>
        <w:rPr>
          <w:rFonts w:eastAsia="Arial"/>
          <w:bCs/>
          <w:noProof/>
          <w:sz w:val="16"/>
          <w:szCs w:val="16"/>
          <w:lang w:eastAsia="es-MX"/>
        </w:rPr>
      </w:pPr>
      <w:r w:rsidRPr="002D7A5C">
        <w:rPr>
          <w:rFonts w:eastAsia="Arial"/>
          <w:bCs/>
          <w:noProof/>
          <w:sz w:val="18"/>
          <w:szCs w:val="18"/>
          <w:vertAlign w:val="superscript"/>
          <w:lang w:eastAsia="es-MX"/>
        </w:rPr>
        <w:t>1</w:t>
      </w:r>
      <w:r w:rsidR="00661C14" w:rsidRPr="002D7A5C">
        <w:rPr>
          <w:rFonts w:eastAsia="Arial"/>
          <w:bCs/>
          <w:noProof/>
          <w:sz w:val="18"/>
          <w:szCs w:val="18"/>
          <w:vertAlign w:val="superscript"/>
          <w:lang w:eastAsia="es-MX"/>
        </w:rPr>
        <w:t>/</w:t>
      </w:r>
      <w:r w:rsidRPr="002D7A5C">
        <w:rPr>
          <w:rFonts w:eastAsia="Arial"/>
          <w:bCs/>
          <w:noProof/>
          <w:sz w:val="16"/>
          <w:szCs w:val="16"/>
          <w:lang w:eastAsia="es-MX"/>
        </w:rPr>
        <w:tab/>
        <w:t>Entradas</w:t>
      </w:r>
    </w:p>
    <w:p w14:paraId="7DC1FE66" w14:textId="16DA103C" w:rsidR="00C12924" w:rsidRPr="002D7A5C" w:rsidRDefault="00C12924" w:rsidP="00EB30D5">
      <w:pPr>
        <w:ind w:left="1428" w:hanging="582"/>
        <w:rPr>
          <w:rFonts w:eastAsia="Arial"/>
          <w:bCs/>
          <w:noProof/>
          <w:sz w:val="16"/>
          <w:szCs w:val="16"/>
          <w:lang w:eastAsia="es-MX"/>
        </w:rPr>
      </w:pPr>
      <w:r w:rsidRPr="002D7A5C">
        <w:rPr>
          <w:rFonts w:eastAsia="Arial"/>
          <w:bCs/>
          <w:noProof/>
          <w:sz w:val="18"/>
          <w:szCs w:val="18"/>
          <w:vertAlign w:val="superscript"/>
          <w:lang w:eastAsia="es-MX"/>
        </w:rPr>
        <w:t>2</w:t>
      </w:r>
      <w:r w:rsidR="00661C14" w:rsidRPr="002D7A5C">
        <w:rPr>
          <w:rFonts w:eastAsia="Arial"/>
          <w:bCs/>
          <w:noProof/>
          <w:sz w:val="18"/>
          <w:szCs w:val="18"/>
          <w:vertAlign w:val="superscript"/>
          <w:lang w:eastAsia="es-MX"/>
        </w:rPr>
        <w:t>/</w:t>
      </w:r>
      <w:r w:rsidRPr="002D7A5C">
        <w:rPr>
          <w:rFonts w:eastAsia="Arial"/>
          <w:bCs/>
          <w:noProof/>
          <w:sz w:val="16"/>
          <w:szCs w:val="16"/>
          <w:lang w:eastAsia="es-MX"/>
        </w:rPr>
        <w:tab/>
        <w:t xml:space="preserve">Variación correspondiente a </w:t>
      </w:r>
      <w:r w:rsidR="00650C19">
        <w:rPr>
          <w:rFonts w:eastAsia="Arial"/>
          <w:bCs/>
          <w:noProof/>
          <w:sz w:val="16"/>
          <w:szCs w:val="16"/>
          <w:lang w:eastAsia="es-MX"/>
        </w:rPr>
        <w:t>ju</w:t>
      </w:r>
      <w:r w:rsidR="00AF7CC5">
        <w:rPr>
          <w:rFonts w:eastAsia="Arial"/>
          <w:bCs/>
          <w:noProof/>
          <w:sz w:val="16"/>
          <w:szCs w:val="16"/>
          <w:lang w:eastAsia="es-MX"/>
        </w:rPr>
        <w:t>l</w:t>
      </w:r>
      <w:r w:rsidR="00650C19">
        <w:rPr>
          <w:rFonts w:eastAsia="Arial"/>
          <w:bCs/>
          <w:noProof/>
          <w:sz w:val="16"/>
          <w:szCs w:val="16"/>
          <w:lang w:eastAsia="es-MX"/>
        </w:rPr>
        <w:t>io</w:t>
      </w:r>
      <w:r w:rsidRPr="002D7A5C">
        <w:rPr>
          <w:rFonts w:eastAsia="Arial"/>
          <w:bCs/>
          <w:noProof/>
          <w:sz w:val="16"/>
          <w:szCs w:val="16"/>
          <w:lang w:eastAsia="es-MX"/>
        </w:rPr>
        <w:t xml:space="preserve"> de </w:t>
      </w:r>
      <w:r w:rsidRPr="002D7A5C">
        <w:rPr>
          <w:rFonts w:eastAsia="Arial"/>
          <w:bCs/>
          <w:noProof/>
          <w:sz w:val="16"/>
          <w:szCs w:val="16"/>
          <w:lang w:eastAsia="es-MX"/>
        </w:rPr>
        <w:fldChar w:fldCharType="begin"/>
      </w:r>
      <w:r w:rsidRPr="002D7A5C">
        <w:rPr>
          <w:rFonts w:eastAsia="Arial"/>
          <w:bCs/>
          <w:noProof/>
          <w:sz w:val="16"/>
          <w:szCs w:val="16"/>
          <w:lang w:eastAsia="es-MX"/>
        </w:rPr>
        <w:instrText xml:space="preserve"> MERGEFIELD Año </w:instrText>
      </w:r>
      <w:r w:rsidRPr="002D7A5C">
        <w:rPr>
          <w:rFonts w:eastAsia="Arial"/>
          <w:bCs/>
          <w:noProof/>
          <w:sz w:val="16"/>
          <w:szCs w:val="16"/>
          <w:lang w:eastAsia="es-MX"/>
        </w:rPr>
        <w:fldChar w:fldCharType="separate"/>
      </w:r>
      <w:r w:rsidRPr="002D7A5C">
        <w:rPr>
          <w:rFonts w:eastAsia="Arial"/>
          <w:bCs/>
          <w:noProof/>
          <w:sz w:val="16"/>
          <w:szCs w:val="16"/>
          <w:lang w:eastAsia="es-MX"/>
        </w:rPr>
        <w:t>2022</w:t>
      </w:r>
      <w:r w:rsidRPr="002D7A5C">
        <w:rPr>
          <w:rFonts w:eastAsia="Arial"/>
          <w:bCs/>
          <w:noProof/>
          <w:sz w:val="16"/>
          <w:szCs w:val="16"/>
          <w:lang w:eastAsia="es-MX"/>
        </w:rPr>
        <w:fldChar w:fldCharType="end"/>
      </w:r>
      <w:r w:rsidRPr="002D7A5C">
        <w:rPr>
          <w:rFonts w:eastAsia="Arial"/>
          <w:bCs/>
          <w:noProof/>
          <w:sz w:val="16"/>
          <w:szCs w:val="16"/>
          <w:lang w:eastAsia="es-MX"/>
        </w:rPr>
        <w:t xml:space="preserve"> respecto a</w:t>
      </w:r>
      <w:r w:rsidR="0080546D">
        <w:rPr>
          <w:rFonts w:eastAsia="Arial"/>
          <w:bCs/>
          <w:noProof/>
          <w:sz w:val="16"/>
          <w:szCs w:val="16"/>
          <w:lang w:eastAsia="es-MX"/>
        </w:rPr>
        <w:t>l mismo</w:t>
      </w:r>
      <w:r w:rsidRPr="002D7A5C">
        <w:rPr>
          <w:rFonts w:eastAsia="Arial"/>
          <w:bCs/>
          <w:noProof/>
          <w:sz w:val="16"/>
          <w:szCs w:val="16"/>
          <w:lang w:eastAsia="es-MX"/>
        </w:rPr>
        <w:t xml:space="preserve"> mes de </w:t>
      </w:r>
      <w:r w:rsidRPr="002D7A5C">
        <w:rPr>
          <w:rFonts w:eastAsia="Arial"/>
          <w:bCs/>
          <w:noProof/>
          <w:sz w:val="16"/>
          <w:szCs w:val="16"/>
          <w:lang w:eastAsia="es-MX"/>
        </w:rPr>
        <w:fldChar w:fldCharType="begin"/>
      </w:r>
      <w:r w:rsidRPr="002D7A5C">
        <w:rPr>
          <w:rFonts w:eastAsia="Arial"/>
          <w:bCs/>
          <w:noProof/>
          <w:sz w:val="16"/>
          <w:szCs w:val="16"/>
          <w:lang w:eastAsia="es-MX"/>
        </w:rPr>
        <w:instrText xml:space="preserve"> MERGEFIELD Año_1 </w:instrText>
      </w:r>
      <w:r w:rsidRPr="002D7A5C">
        <w:rPr>
          <w:rFonts w:eastAsia="Arial"/>
          <w:bCs/>
          <w:noProof/>
          <w:sz w:val="16"/>
          <w:szCs w:val="16"/>
          <w:lang w:eastAsia="es-MX"/>
        </w:rPr>
        <w:fldChar w:fldCharType="separate"/>
      </w:r>
      <w:r w:rsidRPr="002D7A5C">
        <w:rPr>
          <w:rFonts w:eastAsia="Arial"/>
          <w:bCs/>
          <w:noProof/>
          <w:sz w:val="16"/>
          <w:szCs w:val="16"/>
          <w:lang w:eastAsia="es-MX"/>
        </w:rPr>
        <w:t>2021</w:t>
      </w:r>
      <w:r w:rsidRPr="002D7A5C">
        <w:rPr>
          <w:rFonts w:eastAsia="Arial"/>
          <w:bCs/>
          <w:noProof/>
          <w:sz w:val="16"/>
          <w:szCs w:val="16"/>
          <w:lang w:eastAsia="es-MX"/>
        </w:rPr>
        <w:fldChar w:fldCharType="end"/>
      </w:r>
      <w:r w:rsidR="00C42D3A">
        <w:rPr>
          <w:rFonts w:eastAsia="Arial"/>
          <w:bCs/>
          <w:noProof/>
          <w:sz w:val="16"/>
          <w:szCs w:val="16"/>
          <w:lang w:eastAsia="es-MX"/>
        </w:rPr>
        <w:t>.</w:t>
      </w:r>
    </w:p>
    <w:p w14:paraId="16497915" w14:textId="77777777" w:rsidR="004B506B" w:rsidRPr="002D7A5C" w:rsidRDefault="00C12924" w:rsidP="00EB30D5">
      <w:pPr>
        <w:ind w:left="1428" w:hanging="582"/>
        <w:rPr>
          <w:rFonts w:eastAsia="Arial"/>
          <w:bCs/>
          <w:noProof/>
          <w:sz w:val="16"/>
          <w:szCs w:val="16"/>
          <w:lang w:eastAsia="es-MX"/>
        </w:rPr>
      </w:pPr>
      <w:r w:rsidRPr="002D7A5C">
        <w:rPr>
          <w:rFonts w:eastAsia="Arial"/>
          <w:bCs/>
          <w:noProof/>
          <w:sz w:val="16"/>
          <w:szCs w:val="16"/>
          <w:lang w:eastAsia="es-MX"/>
        </w:rPr>
        <w:t>Fuente:</w:t>
      </w:r>
      <w:r w:rsidR="00E95D1E">
        <w:rPr>
          <w:rFonts w:eastAsia="Arial"/>
          <w:bCs/>
          <w:noProof/>
          <w:sz w:val="16"/>
          <w:szCs w:val="16"/>
          <w:lang w:eastAsia="es-MX"/>
        </w:rPr>
        <w:tab/>
      </w:r>
      <w:r w:rsidRPr="002D7A5C">
        <w:rPr>
          <w:rFonts w:eastAsia="Arial"/>
          <w:bCs/>
          <w:noProof/>
          <w:sz w:val="16"/>
          <w:szCs w:val="16"/>
          <w:lang w:eastAsia="es-MX"/>
        </w:rPr>
        <w:t>INEGI. Encuestas de Viajeros Internacionales</w:t>
      </w:r>
    </w:p>
    <w:p w14:paraId="1BB6CF02" w14:textId="53C64B2E" w:rsidR="004B506B" w:rsidRPr="00A66B07" w:rsidRDefault="004B506B" w:rsidP="005535B3">
      <w:pPr>
        <w:spacing w:before="360"/>
        <w:rPr>
          <w:szCs w:val="22"/>
        </w:rPr>
      </w:pPr>
      <w:r w:rsidRPr="00EC4972">
        <w:rPr>
          <w:szCs w:val="22"/>
        </w:rPr>
        <w:t>Del total de turistas de internación que ingresaron al país en</w:t>
      </w:r>
      <w:r w:rsidR="00F83999">
        <w:rPr>
          <w:szCs w:val="22"/>
        </w:rPr>
        <w:t xml:space="preserve"> </w:t>
      </w:r>
      <w:r w:rsidR="00650C19">
        <w:rPr>
          <w:szCs w:val="22"/>
        </w:rPr>
        <w:t>ju</w:t>
      </w:r>
      <w:r w:rsidR="00AF7CC5">
        <w:rPr>
          <w:szCs w:val="22"/>
        </w:rPr>
        <w:t>l</w:t>
      </w:r>
      <w:r w:rsidR="00650C19">
        <w:rPr>
          <w:szCs w:val="22"/>
        </w:rPr>
        <w:t>io</w:t>
      </w:r>
      <w:r w:rsidRPr="00EC4972">
        <w:rPr>
          <w:szCs w:val="22"/>
        </w:rPr>
        <w:t xml:space="preserve"> de</w:t>
      </w:r>
      <w:r w:rsidR="00F83999">
        <w:rPr>
          <w:szCs w:val="22"/>
        </w:rPr>
        <w:t xml:space="preserve"> 2022</w:t>
      </w:r>
      <w:r w:rsidRPr="00EC4972">
        <w:rPr>
          <w:szCs w:val="22"/>
        </w:rPr>
        <w:t>,</w:t>
      </w:r>
      <w:r w:rsidR="00F83999">
        <w:rPr>
          <w:szCs w:val="22"/>
        </w:rPr>
        <w:t xml:space="preserve"> 8</w:t>
      </w:r>
      <w:r w:rsidR="00AF7CC5">
        <w:rPr>
          <w:szCs w:val="22"/>
        </w:rPr>
        <w:t>1.5</w:t>
      </w:r>
      <w:r w:rsidR="00F83999">
        <w:rPr>
          <w:szCs w:val="22"/>
        </w:rPr>
        <w:t xml:space="preserve"> %</w:t>
      </w:r>
      <w:r w:rsidRPr="00EC4972">
        <w:rPr>
          <w:szCs w:val="22"/>
        </w:rPr>
        <w:t xml:space="preserve"> </w:t>
      </w:r>
      <w:r w:rsidR="00D613A2" w:rsidRPr="00EC4972">
        <w:rPr>
          <w:szCs w:val="22"/>
        </w:rPr>
        <w:t>lo hi</w:t>
      </w:r>
      <w:r w:rsidR="0080546D">
        <w:rPr>
          <w:szCs w:val="22"/>
        </w:rPr>
        <w:t>z</w:t>
      </w:r>
      <w:r w:rsidR="00D613A2" w:rsidRPr="00EC4972">
        <w:rPr>
          <w:szCs w:val="22"/>
        </w:rPr>
        <w:t>o</w:t>
      </w:r>
      <w:r w:rsidRPr="00EC4972">
        <w:rPr>
          <w:szCs w:val="22"/>
        </w:rPr>
        <w:t xml:space="preserve"> por vía aérea y el restante</w:t>
      </w:r>
      <w:r w:rsidR="00EC4972" w:rsidRPr="00EC4972">
        <w:rPr>
          <w:szCs w:val="22"/>
        </w:rPr>
        <w:t xml:space="preserve"> </w:t>
      </w:r>
      <w:r w:rsidR="007F5C66" w:rsidRPr="007F5C66">
        <w:rPr>
          <w:szCs w:val="22"/>
        </w:rPr>
        <w:t>1</w:t>
      </w:r>
      <w:r w:rsidR="00AF7CC5">
        <w:rPr>
          <w:szCs w:val="22"/>
        </w:rPr>
        <w:t>8.5</w:t>
      </w:r>
      <w:r w:rsidR="007F5C66" w:rsidRPr="007F5C66">
        <w:rPr>
          <w:szCs w:val="22"/>
        </w:rPr>
        <w:t xml:space="preserve"> </w:t>
      </w:r>
      <w:r w:rsidRPr="00EC4972">
        <w:rPr>
          <w:szCs w:val="22"/>
        </w:rPr>
        <w:t>%</w:t>
      </w:r>
      <w:r w:rsidR="0080546D">
        <w:rPr>
          <w:szCs w:val="22"/>
        </w:rPr>
        <w:t>,</w:t>
      </w:r>
      <w:r w:rsidRPr="00EC4972">
        <w:rPr>
          <w:szCs w:val="22"/>
        </w:rPr>
        <w:t xml:space="preserve"> por vía terrestre.</w:t>
      </w:r>
    </w:p>
    <w:p w14:paraId="4F3031EE" w14:textId="77777777" w:rsidR="00370602" w:rsidRDefault="00370602">
      <w:pPr>
        <w:jc w:val="left"/>
        <w:rPr>
          <w:snapToGrid w:val="0"/>
          <w:sz w:val="20"/>
          <w:szCs w:val="22"/>
        </w:rPr>
      </w:pPr>
      <w:r>
        <w:rPr>
          <w:snapToGrid w:val="0"/>
          <w:sz w:val="20"/>
          <w:szCs w:val="22"/>
        </w:rPr>
        <w:br w:type="page"/>
      </w:r>
    </w:p>
    <w:p w14:paraId="06F845C4" w14:textId="77777777" w:rsidR="004B506B" w:rsidRDefault="004B506B" w:rsidP="002D7A5C">
      <w:pPr>
        <w:spacing w:before="200"/>
        <w:jc w:val="center"/>
        <w:rPr>
          <w:b/>
          <w:smallCaps/>
          <w:sz w:val="22"/>
          <w:szCs w:val="20"/>
        </w:rPr>
      </w:pPr>
      <w:r>
        <w:rPr>
          <w:snapToGrid w:val="0"/>
          <w:sz w:val="20"/>
          <w:szCs w:val="22"/>
        </w:rPr>
        <w:lastRenderedPageBreak/>
        <w:t>Gráfic</w:t>
      </w:r>
      <w:r w:rsidR="00E51684">
        <w:rPr>
          <w:snapToGrid w:val="0"/>
          <w:sz w:val="20"/>
          <w:szCs w:val="22"/>
        </w:rPr>
        <w:t>a</w:t>
      </w:r>
      <w:r w:rsidRPr="004867D2">
        <w:rPr>
          <w:snapToGrid w:val="0"/>
          <w:sz w:val="20"/>
          <w:szCs w:val="22"/>
        </w:rPr>
        <w:t xml:space="preserve"> </w:t>
      </w:r>
      <w:r>
        <w:rPr>
          <w:snapToGrid w:val="0"/>
          <w:sz w:val="20"/>
          <w:szCs w:val="22"/>
        </w:rPr>
        <w:t>2</w:t>
      </w:r>
    </w:p>
    <w:p w14:paraId="7D991C8F" w14:textId="77777777" w:rsidR="004B506B" w:rsidRPr="00014560" w:rsidRDefault="001C2938" w:rsidP="004B506B">
      <w:pPr>
        <w:ind w:left="709" w:right="674"/>
        <w:jc w:val="center"/>
        <w:rPr>
          <w:b/>
          <w:smallCaps/>
          <w:sz w:val="22"/>
          <w:szCs w:val="20"/>
        </w:rPr>
      </w:pPr>
      <w:r>
        <w:rPr>
          <w:b/>
          <w:smallCaps/>
          <w:sz w:val="22"/>
          <w:szCs w:val="20"/>
        </w:rPr>
        <w:t>I</w:t>
      </w:r>
      <w:r w:rsidRPr="00014560">
        <w:rPr>
          <w:b/>
          <w:smallCaps/>
          <w:sz w:val="22"/>
          <w:szCs w:val="20"/>
        </w:rPr>
        <w:t>ngreso de turistas</w:t>
      </w:r>
      <w:r w:rsidR="005E4B6A">
        <w:rPr>
          <w:b/>
          <w:smallCaps/>
          <w:sz w:val="22"/>
          <w:szCs w:val="20"/>
        </w:rPr>
        <w:t xml:space="preserve"> </w:t>
      </w:r>
      <w:r w:rsidRPr="00014560">
        <w:rPr>
          <w:b/>
          <w:smallCaps/>
          <w:sz w:val="22"/>
          <w:szCs w:val="20"/>
        </w:rPr>
        <w:t xml:space="preserve">de internación según tipo </w:t>
      </w:r>
    </w:p>
    <w:p w14:paraId="75E9882A" w14:textId="4542FE83" w:rsidR="004B506B" w:rsidRPr="005E4B6A" w:rsidRDefault="00650C19" w:rsidP="004B506B">
      <w:pPr>
        <w:ind w:left="709" w:right="674"/>
        <w:jc w:val="center"/>
        <w:rPr>
          <w:b/>
          <w:smallCaps/>
          <w:sz w:val="20"/>
          <w:szCs w:val="18"/>
        </w:rPr>
      </w:pPr>
      <w:r>
        <w:rPr>
          <w:b/>
          <w:smallCaps/>
          <w:sz w:val="22"/>
          <w:szCs w:val="20"/>
        </w:rPr>
        <w:t>ju</w:t>
      </w:r>
      <w:r w:rsidR="00AF7CC5">
        <w:rPr>
          <w:b/>
          <w:smallCaps/>
          <w:sz w:val="22"/>
          <w:szCs w:val="20"/>
        </w:rPr>
        <w:t>l</w:t>
      </w:r>
      <w:r>
        <w:rPr>
          <w:b/>
          <w:smallCaps/>
          <w:sz w:val="22"/>
          <w:szCs w:val="20"/>
        </w:rPr>
        <w:t>io</w:t>
      </w:r>
      <w:r w:rsidR="00014560" w:rsidRPr="005E4B6A">
        <w:rPr>
          <w:b/>
          <w:smallCaps/>
          <w:noProof/>
          <w:sz w:val="22"/>
          <w:szCs w:val="20"/>
        </w:rPr>
        <w:t xml:space="preserve"> de</w:t>
      </w:r>
      <w:r w:rsidR="00014560" w:rsidRPr="005E4B6A">
        <w:rPr>
          <w:b/>
          <w:smallCaps/>
          <w:sz w:val="22"/>
          <w:szCs w:val="20"/>
        </w:rPr>
        <w:t xml:space="preserve"> </w:t>
      </w:r>
      <w:r w:rsidR="004B506B" w:rsidRPr="005E4B6A">
        <w:rPr>
          <w:b/>
          <w:smallCaps/>
          <w:sz w:val="22"/>
          <w:szCs w:val="20"/>
        </w:rPr>
        <w:fldChar w:fldCharType="begin"/>
      </w:r>
      <w:r w:rsidR="004B506B" w:rsidRPr="005E4B6A">
        <w:rPr>
          <w:b/>
          <w:smallCaps/>
          <w:sz w:val="22"/>
          <w:szCs w:val="20"/>
        </w:rPr>
        <w:instrText xml:space="preserve"> MERGEFIELD Año </w:instrText>
      </w:r>
      <w:r w:rsidR="004B506B" w:rsidRPr="005E4B6A">
        <w:rPr>
          <w:b/>
          <w:smallCaps/>
          <w:sz w:val="22"/>
          <w:szCs w:val="20"/>
        </w:rPr>
        <w:fldChar w:fldCharType="separate"/>
      </w:r>
      <w:r w:rsidR="00014560" w:rsidRPr="005E4B6A">
        <w:rPr>
          <w:b/>
          <w:smallCaps/>
          <w:noProof/>
          <w:sz w:val="22"/>
          <w:szCs w:val="20"/>
        </w:rPr>
        <w:t>2022</w:t>
      </w:r>
      <w:r w:rsidR="004B506B" w:rsidRPr="005E4B6A">
        <w:rPr>
          <w:b/>
          <w:smallCaps/>
          <w:sz w:val="22"/>
          <w:szCs w:val="20"/>
        </w:rPr>
        <w:fldChar w:fldCharType="end"/>
      </w:r>
    </w:p>
    <w:p w14:paraId="1B19BAF5" w14:textId="207676A6" w:rsidR="004B506B" w:rsidRPr="00A46081" w:rsidRDefault="00AF7CC5" w:rsidP="00FB0D46">
      <w:pPr>
        <w:ind w:left="709" w:right="674"/>
        <w:jc w:val="center"/>
        <w:rPr>
          <w:b/>
          <w:smallCaps/>
          <w:sz w:val="20"/>
          <w:szCs w:val="18"/>
        </w:rPr>
      </w:pPr>
      <w:r>
        <w:rPr>
          <w:noProof/>
        </w:rPr>
        <w:drawing>
          <wp:inline distT="0" distB="0" distL="0" distR="0" wp14:anchorId="0C620877" wp14:editId="0A6FF88D">
            <wp:extent cx="5040000" cy="2880000"/>
            <wp:effectExtent l="0" t="0" r="8255" b="15875"/>
            <wp:docPr id="6" name="Gráfico 6">
              <a:extLst xmlns:a="http://schemas.openxmlformats.org/drawingml/2006/main">
                <a:ext uri="{FF2B5EF4-FFF2-40B4-BE49-F238E27FC236}">
                  <a16:creationId xmlns:a16="http://schemas.microsoft.com/office/drawing/2014/main" id="{0578BE48-4B56-4F5F-9D2A-02C3D1386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525FAAE" w14:textId="77777777" w:rsidR="004B506B" w:rsidRPr="002D7A5C" w:rsidRDefault="004B506B" w:rsidP="0064166C">
      <w:pPr>
        <w:spacing w:before="20"/>
        <w:ind w:left="1429" w:hanging="584"/>
        <w:rPr>
          <w:rFonts w:eastAsia="Arial"/>
          <w:bCs/>
          <w:noProof/>
          <w:sz w:val="16"/>
          <w:szCs w:val="16"/>
          <w:lang w:eastAsia="es-MX"/>
        </w:rPr>
      </w:pPr>
      <w:r w:rsidRPr="002D7A5C">
        <w:rPr>
          <w:rFonts w:eastAsia="Arial"/>
          <w:bCs/>
          <w:noProof/>
          <w:sz w:val="16"/>
          <w:szCs w:val="16"/>
          <w:lang w:eastAsia="es-MX"/>
        </w:rPr>
        <w:t>Fuente: INEGI. Encuestas de Viajeros Internacionales</w:t>
      </w:r>
    </w:p>
    <w:p w14:paraId="5D0ECF75" w14:textId="77777777" w:rsidR="004B506B" w:rsidRPr="00C931B5" w:rsidRDefault="004B506B" w:rsidP="00370602">
      <w:pPr>
        <w:spacing w:before="360"/>
        <w:ind w:left="709" w:firstLine="709"/>
        <w:jc w:val="left"/>
        <w:rPr>
          <w:b/>
          <w:i/>
        </w:rPr>
      </w:pPr>
      <w:r>
        <w:rPr>
          <w:b/>
          <w:i/>
        </w:rPr>
        <w:t>Gasto total</w:t>
      </w:r>
    </w:p>
    <w:p w14:paraId="1C39AB13" w14:textId="4A64A8FF" w:rsidR="00722D09" w:rsidRPr="00A66B07" w:rsidRDefault="00722D09" w:rsidP="004B506B">
      <w:pPr>
        <w:spacing w:before="240"/>
        <w:rPr>
          <w:szCs w:val="22"/>
        </w:rPr>
      </w:pPr>
      <w:r w:rsidRPr="008A6863">
        <w:rPr>
          <w:szCs w:val="22"/>
        </w:rPr>
        <w:t xml:space="preserve">En </w:t>
      </w:r>
      <w:r w:rsidR="00650C19">
        <w:rPr>
          <w:szCs w:val="22"/>
        </w:rPr>
        <w:t>ju</w:t>
      </w:r>
      <w:r w:rsidR="00AF7CC5">
        <w:rPr>
          <w:szCs w:val="22"/>
        </w:rPr>
        <w:t>l</w:t>
      </w:r>
      <w:r w:rsidR="00650C19">
        <w:rPr>
          <w:szCs w:val="22"/>
        </w:rPr>
        <w:t>io</w:t>
      </w:r>
      <w:r w:rsidRPr="008A6863">
        <w:rPr>
          <w:szCs w:val="22"/>
        </w:rPr>
        <w:t xml:space="preserve"> de </w:t>
      </w:r>
      <w:r w:rsidR="00F83999">
        <w:rPr>
          <w:szCs w:val="22"/>
        </w:rPr>
        <w:t>2</w:t>
      </w:r>
      <w:r w:rsidRPr="008A6863">
        <w:rPr>
          <w:szCs w:val="22"/>
        </w:rPr>
        <w:t xml:space="preserve">022, el ingreso de divisas por concepto de turistas internacionales alcanzó </w:t>
      </w:r>
      <w:r w:rsidR="008A6863" w:rsidRPr="008A6863">
        <w:rPr>
          <w:szCs w:val="22"/>
        </w:rPr>
        <w:t>2</w:t>
      </w:r>
      <w:r w:rsidR="004441CB">
        <w:rPr>
          <w:szCs w:val="22"/>
        </w:rPr>
        <w:t> </w:t>
      </w:r>
      <w:r w:rsidR="007131C7">
        <w:rPr>
          <w:szCs w:val="22"/>
        </w:rPr>
        <w:t>550</w:t>
      </w:r>
      <w:r w:rsidR="00242CC9">
        <w:rPr>
          <w:szCs w:val="22"/>
        </w:rPr>
        <w:t>.</w:t>
      </w:r>
      <w:r w:rsidR="007131C7">
        <w:rPr>
          <w:szCs w:val="22"/>
        </w:rPr>
        <w:t>5</w:t>
      </w:r>
      <w:r w:rsidR="008A6863" w:rsidRPr="008A6863">
        <w:rPr>
          <w:szCs w:val="22"/>
        </w:rPr>
        <w:t xml:space="preserve"> </w:t>
      </w:r>
      <w:r w:rsidRPr="008A6863">
        <w:rPr>
          <w:szCs w:val="22"/>
        </w:rPr>
        <w:t xml:space="preserve">millones de dólares. De esta cifra, </w:t>
      </w:r>
      <w:r w:rsidR="008A6863" w:rsidRPr="008A6863">
        <w:rPr>
          <w:szCs w:val="22"/>
        </w:rPr>
        <w:t>2</w:t>
      </w:r>
      <w:r w:rsidR="004441CB">
        <w:rPr>
          <w:szCs w:val="22"/>
        </w:rPr>
        <w:t> </w:t>
      </w:r>
      <w:r w:rsidR="007131C7">
        <w:rPr>
          <w:szCs w:val="22"/>
        </w:rPr>
        <w:t>425.1</w:t>
      </w:r>
      <w:r w:rsidR="008A6863" w:rsidRPr="008A6863">
        <w:rPr>
          <w:szCs w:val="22"/>
        </w:rPr>
        <w:t xml:space="preserve"> </w:t>
      </w:r>
      <w:r w:rsidRPr="008A6863">
        <w:rPr>
          <w:szCs w:val="22"/>
        </w:rPr>
        <w:t xml:space="preserve">millones de dólares correspondieron a turistas de internación y </w:t>
      </w:r>
      <w:r w:rsidR="007131C7">
        <w:rPr>
          <w:szCs w:val="22"/>
        </w:rPr>
        <w:t>125.4</w:t>
      </w:r>
      <w:r w:rsidR="008A6863" w:rsidRPr="008A6863">
        <w:rPr>
          <w:szCs w:val="22"/>
        </w:rPr>
        <w:t xml:space="preserve"> </w:t>
      </w:r>
      <w:r w:rsidRPr="008A6863">
        <w:rPr>
          <w:szCs w:val="22"/>
        </w:rPr>
        <w:t>a turistas fronterizos.</w:t>
      </w:r>
    </w:p>
    <w:p w14:paraId="6B64BD22" w14:textId="77777777" w:rsidR="004B506B" w:rsidRPr="009A6DB9" w:rsidRDefault="004B506B" w:rsidP="004B506B">
      <w:pPr>
        <w:spacing w:before="240"/>
        <w:jc w:val="center"/>
        <w:rPr>
          <w:bCs/>
          <w:szCs w:val="20"/>
          <w:lang w:val="es-MX"/>
        </w:rPr>
      </w:pPr>
      <w:r w:rsidRPr="009A6DB9">
        <w:rPr>
          <w:bCs/>
          <w:snapToGrid w:val="0"/>
          <w:sz w:val="20"/>
          <w:szCs w:val="22"/>
        </w:rPr>
        <w:t>Cuadro 3</w:t>
      </w:r>
    </w:p>
    <w:p w14:paraId="12B8BB43" w14:textId="77777777" w:rsidR="000F34F4" w:rsidRDefault="00600932" w:rsidP="004B506B">
      <w:pPr>
        <w:jc w:val="center"/>
        <w:rPr>
          <w:b/>
          <w:smallCaps/>
          <w:sz w:val="22"/>
          <w:szCs w:val="20"/>
        </w:rPr>
      </w:pPr>
      <w:r w:rsidRPr="009A6DB9">
        <w:rPr>
          <w:b/>
          <w:smallCaps/>
          <w:sz w:val="22"/>
          <w:szCs w:val="20"/>
        </w:rPr>
        <w:t>Ingreso de divisas de los turistas internacionales</w:t>
      </w:r>
    </w:p>
    <w:p w14:paraId="53F4C132" w14:textId="77777777" w:rsidR="00C42D3A" w:rsidRPr="00C42D3A" w:rsidRDefault="00C42D3A" w:rsidP="004B506B">
      <w:pPr>
        <w:jc w:val="center"/>
        <w:rPr>
          <w:bCs/>
          <w:sz w:val="20"/>
          <w:szCs w:val="18"/>
        </w:rPr>
      </w:pPr>
      <w:r w:rsidRPr="00C42D3A">
        <w:rPr>
          <w:bCs/>
          <w:sz w:val="20"/>
          <w:szCs w:val="18"/>
        </w:rPr>
        <w:t>(Millones de dólares)</w:t>
      </w:r>
    </w:p>
    <w:tbl>
      <w:tblPr>
        <w:tblW w:w="7938" w:type="dxa"/>
        <w:jc w:val="center"/>
        <w:tblLayout w:type="fixed"/>
        <w:tblCellMar>
          <w:left w:w="70" w:type="dxa"/>
          <w:right w:w="70" w:type="dxa"/>
        </w:tblCellMar>
        <w:tblLook w:val="04A0" w:firstRow="1" w:lastRow="0" w:firstColumn="1" w:lastColumn="0" w:noHBand="0" w:noVBand="1"/>
      </w:tblPr>
      <w:tblGrid>
        <w:gridCol w:w="2494"/>
        <w:gridCol w:w="1361"/>
        <w:gridCol w:w="1361"/>
        <w:gridCol w:w="1361"/>
        <w:gridCol w:w="1361"/>
      </w:tblGrid>
      <w:tr w:rsidR="004B506B" w:rsidRPr="004F5430" w14:paraId="42253090" w14:textId="77777777" w:rsidTr="00EB30D5">
        <w:trPr>
          <w:trHeight w:val="340"/>
          <w:jc w:val="center"/>
        </w:trPr>
        <w:tc>
          <w:tcPr>
            <w:tcW w:w="2494" w:type="dxa"/>
            <w:vMerge w:val="restart"/>
            <w:tcBorders>
              <w:top w:val="double" w:sz="6" w:space="0" w:color="000000"/>
              <w:left w:val="double" w:sz="6" w:space="0" w:color="000000"/>
              <w:bottom w:val="single" w:sz="4" w:space="0" w:color="auto"/>
              <w:right w:val="single" w:sz="4" w:space="0" w:color="auto"/>
            </w:tcBorders>
            <w:shd w:val="clear" w:color="000000" w:fill="548DD4"/>
            <w:noWrap/>
            <w:vAlign w:val="center"/>
            <w:hideMark/>
          </w:tcPr>
          <w:p w14:paraId="6FA47C6B" w14:textId="77777777" w:rsidR="004B506B" w:rsidRPr="00C62F87" w:rsidRDefault="004B506B" w:rsidP="00EA46C5">
            <w:pPr>
              <w:jc w:val="center"/>
              <w:rPr>
                <w:color w:val="000000"/>
                <w:sz w:val="18"/>
                <w:szCs w:val="18"/>
                <w:lang w:val="es-MX" w:eastAsia="es-MX"/>
              </w:rPr>
            </w:pPr>
            <w:r w:rsidRPr="00C62F87">
              <w:rPr>
                <w:color w:val="000000" w:themeColor="text1"/>
                <w:sz w:val="18"/>
                <w:szCs w:val="18"/>
                <w:lang w:eastAsia="es-MX"/>
              </w:rPr>
              <w:t>Tipo de turistas</w:t>
            </w:r>
          </w:p>
        </w:tc>
        <w:tc>
          <w:tcPr>
            <w:tcW w:w="4083" w:type="dxa"/>
            <w:gridSpan w:val="3"/>
            <w:tcBorders>
              <w:top w:val="double" w:sz="6" w:space="0" w:color="000000"/>
              <w:left w:val="single" w:sz="4" w:space="0" w:color="auto"/>
              <w:bottom w:val="single" w:sz="4" w:space="0" w:color="auto"/>
              <w:right w:val="single" w:sz="4" w:space="0" w:color="auto"/>
            </w:tcBorders>
            <w:shd w:val="clear" w:color="000000" w:fill="548DD4"/>
            <w:noWrap/>
            <w:vAlign w:val="center"/>
            <w:hideMark/>
          </w:tcPr>
          <w:p w14:paraId="14460C3C" w14:textId="56F9EE33" w:rsidR="004B506B" w:rsidRPr="00C62F87" w:rsidRDefault="00650C19" w:rsidP="000F34F4">
            <w:pPr>
              <w:jc w:val="center"/>
              <w:rPr>
                <w:color w:val="000000" w:themeColor="text1"/>
                <w:sz w:val="18"/>
                <w:szCs w:val="18"/>
                <w:lang w:eastAsia="es-MX"/>
              </w:rPr>
            </w:pPr>
            <w:r>
              <w:rPr>
                <w:color w:val="000000" w:themeColor="text1"/>
                <w:sz w:val="18"/>
                <w:szCs w:val="18"/>
                <w:lang w:eastAsia="es-MX"/>
              </w:rPr>
              <w:t>Ju</w:t>
            </w:r>
            <w:r w:rsidR="007131C7">
              <w:rPr>
                <w:color w:val="000000" w:themeColor="text1"/>
                <w:sz w:val="18"/>
                <w:szCs w:val="18"/>
                <w:lang w:eastAsia="es-MX"/>
              </w:rPr>
              <w:t>l</w:t>
            </w:r>
            <w:r>
              <w:rPr>
                <w:color w:val="000000" w:themeColor="text1"/>
                <w:sz w:val="18"/>
                <w:szCs w:val="18"/>
                <w:lang w:eastAsia="es-MX"/>
              </w:rPr>
              <w:t>io</w:t>
            </w:r>
          </w:p>
        </w:tc>
        <w:tc>
          <w:tcPr>
            <w:tcW w:w="1361" w:type="dxa"/>
            <w:vMerge w:val="restart"/>
            <w:tcBorders>
              <w:top w:val="double" w:sz="6" w:space="0" w:color="000000"/>
              <w:left w:val="single" w:sz="4" w:space="0" w:color="auto"/>
              <w:bottom w:val="single" w:sz="4" w:space="0" w:color="auto"/>
              <w:right w:val="double" w:sz="6" w:space="0" w:color="000000"/>
            </w:tcBorders>
            <w:shd w:val="clear" w:color="000000" w:fill="548DD4"/>
            <w:vAlign w:val="center"/>
            <w:hideMark/>
          </w:tcPr>
          <w:p w14:paraId="5E501AE8" w14:textId="77777777" w:rsidR="004B506B" w:rsidRPr="00C62F87" w:rsidRDefault="004B506B" w:rsidP="00EA46C5">
            <w:pPr>
              <w:jc w:val="center"/>
              <w:rPr>
                <w:color w:val="000000"/>
                <w:sz w:val="18"/>
                <w:szCs w:val="18"/>
                <w:lang w:val="es-MX" w:eastAsia="es-MX"/>
              </w:rPr>
            </w:pPr>
            <w:r w:rsidRPr="00C62F87">
              <w:rPr>
                <w:color w:val="000000" w:themeColor="text1"/>
                <w:sz w:val="18"/>
                <w:szCs w:val="18"/>
                <w:lang w:eastAsia="es-MX"/>
              </w:rPr>
              <w:t xml:space="preserve">Variación </w:t>
            </w:r>
            <w:r w:rsidR="00C62F87">
              <w:rPr>
                <w:color w:val="000000" w:themeColor="text1"/>
                <w:sz w:val="18"/>
                <w:szCs w:val="18"/>
                <w:lang w:eastAsia="es-MX"/>
              </w:rPr>
              <w:t>porcentual</w:t>
            </w:r>
            <w:r w:rsidRPr="00C62F87">
              <w:rPr>
                <w:color w:val="000000" w:themeColor="text1"/>
                <w:sz w:val="18"/>
                <w:szCs w:val="18"/>
                <w:lang w:eastAsia="es-MX"/>
              </w:rPr>
              <w:t xml:space="preserve"> </w:t>
            </w:r>
            <w:r w:rsidR="00600932" w:rsidRPr="00C62F87">
              <w:rPr>
                <w:color w:val="000000" w:themeColor="text1"/>
                <w:sz w:val="18"/>
                <w:szCs w:val="18"/>
                <w:lang w:eastAsia="es-MX"/>
              </w:rPr>
              <w:t>a</w:t>
            </w:r>
            <w:r w:rsidRPr="00C62F87">
              <w:rPr>
                <w:color w:val="000000" w:themeColor="text1"/>
                <w:sz w:val="18"/>
                <w:szCs w:val="18"/>
                <w:lang w:eastAsia="es-MX"/>
              </w:rPr>
              <w:t>nual</w:t>
            </w:r>
            <w:r w:rsidRPr="00C62F87">
              <w:rPr>
                <w:rFonts w:cstheme="minorHAnsi"/>
                <w:color w:val="000000"/>
                <w:sz w:val="18"/>
                <w:szCs w:val="18"/>
                <w:vertAlign w:val="superscript"/>
                <w:lang w:eastAsia="es-MX"/>
              </w:rPr>
              <w:t>1</w:t>
            </w:r>
            <w:r w:rsidR="00E52F08" w:rsidRPr="00C62F87">
              <w:rPr>
                <w:rFonts w:cstheme="minorHAnsi"/>
                <w:color w:val="000000"/>
                <w:sz w:val="18"/>
                <w:szCs w:val="18"/>
                <w:vertAlign w:val="superscript"/>
                <w:lang w:eastAsia="es-MX"/>
              </w:rPr>
              <w:t>/</w:t>
            </w:r>
            <w:r w:rsidRPr="00C62F87">
              <w:rPr>
                <w:color w:val="000000" w:themeColor="text1"/>
                <w:sz w:val="20"/>
                <w:szCs w:val="20"/>
                <w:lang w:eastAsia="es-MX"/>
              </w:rPr>
              <w:t xml:space="preserve"> </w:t>
            </w:r>
          </w:p>
        </w:tc>
      </w:tr>
      <w:tr w:rsidR="004B506B" w:rsidRPr="004F5430" w14:paraId="00BECE28" w14:textId="77777777" w:rsidTr="00EB30D5">
        <w:trPr>
          <w:trHeight w:val="340"/>
          <w:jc w:val="center"/>
        </w:trPr>
        <w:tc>
          <w:tcPr>
            <w:tcW w:w="2494" w:type="dxa"/>
            <w:vMerge/>
            <w:tcBorders>
              <w:top w:val="double" w:sz="6" w:space="0" w:color="000000"/>
              <w:left w:val="double" w:sz="6" w:space="0" w:color="000000"/>
              <w:bottom w:val="single" w:sz="4" w:space="0" w:color="auto"/>
              <w:right w:val="single" w:sz="4" w:space="0" w:color="auto"/>
            </w:tcBorders>
            <w:vAlign w:val="center"/>
            <w:hideMark/>
          </w:tcPr>
          <w:p w14:paraId="27C4EEF0" w14:textId="77777777" w:rsidR="004B506B" w:rsidRPr="00C62F87" w:rsidRDefault="004B506B" w:rsidP="00EA46C5">
            <w:pPr>
              <w:jc w:val="left"/>
              <w:rPr>
                <w:color w:val="000000"/>
                <w:sz w:val="16"/>
                <w:szCs w:val="16"/>
                <w:lang w:val="es-MX" w:eastAsia="es-MX"/>
              </w:rPr>
            </w:pPr>
          </w:p>
        </w:tc>
        <w:tc>
          <w:tcPr>
            <w:tcW w:w="1361" w:type="dxa"/>
            <w:tcBorders>
              <w:top w:val="single" w:sz="4" w:space="0" w:color="auto"/>
              <w:left w:val="single" w:sz="4" w:space="0" w:color="auto"/>
              <w:bottom w:val="single" w:sz="4" w:space="0" w:color="auto"/>
              <w:right w:val="single" w:sz="4" w:space="0" w:color="auto"/>
            </w:tcBorders>
            <w:shd w:val="clear" w:color="000000" w:fill="548DD4"/>
            <w:noWrap/>
            <w:vAlign w:val="center"/>
            <w:hideMark/>
          </w:tcPr>
          <w:p w14:paraId="490F32DF" w14:textId="77777777" w:rsidR="004B506B" w:rsidRPr="00C62F87" w:rsidRDefault="004B506B" w:rsidP="00EA46C5">
            <w:pPr>
              <w:jc w:val="center"/>
              <w:rPr>
                <w:color w:val="000000"/>
                <w:sz w:val="18"/>
                <w:szCs w:val="18"/>
                <w:lang w:val="es-MX" w:eastAsia="es-MX"/>
              </w:rPr>
            </w:pPr>
            <w:r w:rsidRPr="00C62F87">
              <w:rPr>
                <w:color w:val="000000"/>
                <w:sz w:val="18"/>
                <w:szCs w:val="18"/>
                <w:lang w:val="es-MX" w:eastAsia="es-MX"/>
              </w:rPr>
              <w:fldChar w:fldCharType="begin"/>
            </w:r>
            <w:r w:rsidRPr="00C62F87">
              <w:rPr>
                <w:color w:val="000000"/>
                <w:sz w:val="18"/>
                <w:szCs w:val="18"/>
                <w:lang w:val="es-MX" w:eastAsia="es-MX"/>
              </w:rPr>
              <w:instrText xml:space="preserve"> MERGEFIELD Año_2 </w:instrText>
            </w:r>
            <w:r w:rsidRPr="00C62F87">
              <w:rPr>
                <w:color w:val="000000"/>
                <w:sz w:val="18"/>
                <w:szCs w:val="18"/>
                <w:lang w:val="es-MX" w:eastAsia="es-MX"/>
              </w:rPr>
              <w:fldChar w:fldCharType="separate"/>
            </w:r>
            <w:r w:rsidRPr="00C62F87">
              <w:rPr>
                <w:noProof/>
                <w:color w:val="000000"/>
                <w:sz w:val="18"/>
                <w:szCs w:val="18"/>
                <w:lang w:val="es-MX" w:eastAsia="es-MX"/>
              </w:rPr>
              <w:t>2020</w:t>
            </w:r>
            <w:r w:rsidRPr="00C62F87">
              <w:rPr>
                <w:color w:val="000000"/>
                <w:sz w:val="18"/>
                <w:szCs w:val="18"/>
                <w:lang w:val="es-MX" w:eastAsia="es-MX"/>
              </w:rPr>
              <w:fldChar w:fldCharType="end"/>
            </w:r>
          </w:p>
        </w:tc>
        <w:tc>
          <w:tcPr>
            <w:tcW w:w="1361" w:type="dxa"/>
            <w:tcBorders>
              <w:top w:val="single" w:sz="4" w:space="0" w:color="auto"/>
              <w:left w:val="single" w:sz="4" w:space="0" w:color="auto"/>
              <w:bottom w:val="single" w:sz="4" w:space="0" w:color="auto"/>
              <w:right w:val="single" w:sz="4" w:space="0" w:color="auto"/>
            </w:tcBorders>
            <w:shd w:val="clear" w:color="000000" w:fill="548DD4"/>
            <w:noWrap/>
            <w:vAlign w:val="center"/>
            <w:hideMark/>
          </w:tcPr>
          <w:p w14:paraId="671F6C00" w14:textId="77777777" w:rsidR="004B506B" w:rsidRPr="00C62F87" w:rsidRDefault="004B506B" w:rsidP="00EA46C5">
            <w:pPr>
              <w:jc w:val="center"/>
              <w:rPr>
                <w:color w:val="000000"/>
                <w:sz w:val="18"/>
                <w:szCs w:val="18"/>
                <w:lang w:val="es-MX" w:eastAsia="es-MX"/>
              </w:rPr>
            </w:pPr>
            <w:r w:rsidRPr="00C62F87">
              <w:rPr>
                <w:color w:val="000000" w:themeColor="text1"/>
                <w:sz w:val="18"/>
                <w:szCs w:val="18"/>
                <w:lang w:eastAsia="es-MX"/>
              </w:rPr>
              <w:fldChar w:fldCharType="begin"/>
            </w:r>
            <w:r w:rsidRPr="00C62F87">
              <w:rPr>
                <w:color w:val="000000" w:themeColor="text1"/>
                <w:sz w:val="18"/>
                <w:szCs w:val="18"/>
                <w:lang w:eastAsia="es-MX"/>
              </w:rPr>
              <w:instrText xml:space="preserve"> MERGEFIELD Año_1 </w:instrText>
            </w:r>
            <w:r w:rsidRPr="00C62F87">
              <w:rPr>
                <w:color w:val="000000" w:themeColor="text1"/>
                <w:sz w:val="18"/>
                <w:szCs w:val="18"/>
                <w:lang w:eastAsia="es-MX"/>
              </w:rPr>
              <w:fldChar w:fldCharType="separate"/>
            </w:r>
            <w:r w:rsidRPr="00C62F87">
              <w:rPr>
                <w:noProof/>
                <w:color w:val="000000" w:themeColor="text1"/>
                <w:sz w:val="18"/>
                <w:szCs w:val="18"/>
                <w:lang w:eastAsia="es-MX"/>
              </w:rPr>
              <w:t>2021</w:t>
            </w:r>
            <w:r w:rsidRPr="00C62F87">
              <w:rPr>
                <w:color w:val="000000" w:themeColor="text1"/>
                <w:sz w:val="18"/>
                <w:szCs w:val="18"/>
                <w:lang w:eastAsia="es-MX"/>
              </w:rPr>
              <w:fldChar w:fldCharType="end"/>
            </w:r>
          </w:p>
        </w:tc>
        <w:tc>
          <w:tcPr>
            <w:tcW w:w="1361" w:type="dxa"/>
            <w:tcBorders>
              <w:top w:val="single" w:sz="4" w:space="0" w:color="auto"/>
              <w:left w:val="single" w:sz="4" w:space="0" w:color="auto"/>
              <w:bottom w:val="single" w:sz="4" w:space="0" w:color="auto"/>
              <w:right w:val="single" w:sz="4" w:space="0" w:color="auto"/>
            </w:tcBorders>
            <w:shd w:val="clear" w:color="000000" w:fill="548DD4"/>
            <w:noWrap/>
            <w:vAlign w:val="center"/>
            <w:hideMark/>
          </w:tcPr>
          <w:p w14:paraId="3B7F37C8" w14:textId="77777777" w:rsidR="004B506B" w:rsidRPr="00C62F87" w:rsidRDefault="004B506B" w:rsidP="00EA46C5">
            <w:pPr>
              <w:jc w:val="center"/>
              <w:rPr>
                <w:color w:val="000000"/>
                <w:sz w:val="18"/>
                <w:szCs w:val="18"/>
                <w:lang w:val="es-MX" w:eastAsia="es-MX"/>
              </w:rPr>
            </w:pPr>
            <w:r w:rsidRPr="00C62F87">
              <w:rPr>
                <w:color w:val="000000" w:themeColor="text1"/>
                <w:sz w:val="18"/>
                <w:szCs w:val="18"/>
                <w:lang w:eastAsia="es-MX"/>
              </w:rPr>
              <w:fldChar w:fldCharType="begin"/>
            </w:r>
            <w:r w:rsidRPr="00C62F87">
              <w:rPr>
                <w:color w:val="000000" w:themeColor="text1"/>
                <w:sz w:val="18"/>
                <w:szCs w:val="18"/>
                <w:lang w:eastAsia="es-MX"/>
              </w:rPr>
              <w:instrText xml:space="preserve"> MERGEFIELD Año </w:instrText>
            </w:r>
            <w:r w:rsidRPr="00C62F87">
              <w:rPr>
                <w:color w:val="000000" w:themeColor="text1"/>
                <w:sz w:val="18"/>
                <w:szCs w:val="18"/>
                <w:lang w:eastAsia="es-MX"/>
              </w:rPr>
              <w:fldChar w:fldCharType="separate"/>
            </w:r>
            <w:r w:rsidRPr="00C62F87">
              <w:rPr>
                <w:noProof/>
                <w:color w:val="000000" w:themeColor="text1"/>
                <w:sz w:val="18"/>
                <w:szCs w:val="18"/>
                <w:lang w:eastAsia="es-MX"/>
              </w:rPr>
              <w:t>2022</w:t>
            </w:r>
            <w:r w:rsidRPr="00C62F87">
              <w:rPr>
                <w:color w:val="000000" w:themeColor="text1"/>
                <w:sz w:val="18"/>
                <w:szCs w:val="18"/>
                <w:lang w:eastAsia="es-MX"/>
              </w:rPr>
              <w:fldChar w:fldCharType="end"/>
            </w:r>
          </w:p>
        </w:tc>
        <w:tc>
          <w:tcPr>
            <w:tcW w:w="1361" w:type="dxa"/>
            <w:vMerge/>
            <w:tcBorders>
              <w:top w:val="double" w:sz="6" w:space="0" w:color="000000"/>
              <w:left w:val="single" w:sz="4" w:space="0" w:color="auto"/>
              <w:bottom w:val="single" w:sz="4" w:space="0" w:color="auto"/>
              <w:right w:val="double" w:sz="6" w:space="0" w:color="000000"/>
            </w:tcBorders>
            <w:vAlign w:val="center"/>
            <w:hideMark/>
          </w:tcPr>
          <w:p w14:paraId="1A8BD032" w14:textId="77777777" w:rsidR="004B506B" w:rsidRPr="004F5430" w:rsidRDefault="004B506B" w:rsidP="00EA46C5">
            <w:pPr>
              <w:jc w:val="left"/>
              <w:rPr>
                <w:b/>
                <w:bCs/>
                <w:color w:val="000000"/>
                <w:sz w:val="16"/>
                <w:szCs w:val="16"/>
                <w:lang w:val="es-MX" w:eastAsia="es-MX"/>
              </w:rPr>
            </w:pPr>
          </w:p>
        </w:tc>
      </w:tr>
      <w:tr w:rsidR="007131C7" w:rsidRPr="004F5430" w14:paraId="41EBD720" w14:textId="77777777" w:rsidTr="00EB30D5">
        <w:trPr>
          <w:trHeight w:val="255"/>
          <w:jc w:val="center"/>
        </w:trPr>
        <w:tc>
          <w:tcPr>
            <w:tcW w:w="2494" w:type="dxa"/>
            <w:tcBorders>
              <w:top w:val="single" w:sz="4" w:space="0" w:color="auto"/>
              <w:left w:val="double" w:sz="6" w:space="0" w:color="auto"/>
              <w:right w:val="single" w:sz="4" w:space="0" w:color="auto"/>
            </w:tcBorders>
            <w:shd w:val="clear" w:color="auto" w:fill="C6D9F1"/>
            <w:vAlign w:val="center"/>
            <w:hideMark/>
          </w:tcPr>
          <w:p w14:paraId="32F78CA7" w14:textId="77777777" w:rsidR="007131C7" w:rsidRPr="00447D34" w:rsidRDefault="007131C7" w:rsidP="007131C7">
            <w:pPr>
              <w:rPr>
                <w:b/>
                <w:bCs/>
                <w:color w:val="000000"/>
                <w:sz w:val="18"/>
                <w:szCs w:val="18"/>
                <w:lang w:val="es-MX" w:eastAsia="es-MX"/>
              </w:rPr>
            </w:pPr>
            <w:r w:rsidRPr="00447D34">
              <w:rPr>
                <w:b/>
                <w:bCs/>
                <w:color w:val="000000"/>
                <w:sz w:val="18"/>
                <w:szCs w:val="18"/>
                <w:lang w:eastAsia="es-MX"/>
              </w:rPr>
              <w:t>Turistas internacionales</w:t>
            </w:r>
          </w:p>
        </w:tc>
        <w:tc>
          <w:tcPr>
            <w:tcW w:w="1361" w:type="dxa"/>
            <w:tcBorders>
              <w:top w:val="single" w:sz="4" w:space="0" w:color="auto"/>
              <w:left w:val="single" w:sz="4" w:space="0" w:color="auto"/>
              <w:right w:val="single" w:sz="4" w:space="0" w:color="auto"/>
            </w:tcBorders>
            <w:shd w:val="clear" w:color="auto" w:fill="C6D9F1"/>
            <w:vAlign w:val="center"/>
          </w:tcPr>
          <w:p w14:paraId="5DDBBE61" w14:textId="7EDE5363" w:rsidR="007131C7" w:rsidRPr="00447D34" w:rsidRDefault="007131C7" w:rsidP="007131C7">
            <w:pPr>
              <w:ind w:left="-247" w:right="298"/>
              <w:jc w:val="right"/>
              <w:rPr>
                <w:b/>
                <w:bCs/>
                <w:color w:val="000000"/>
                <w:sz w:val="18"/>
                <w:szCs w:val="18"/>
                <w:lang w:val="es-MX" w:eastAsia="es-MX"/>
              </w:rPr>
            </w:pPr>
            <w:r>
              <w:rPr>
                <w:b/>
                <w:bCs/>
                <w:color w:val="000000"/>
                <w:sz w:val="18"/>
                <w:szCs w:val="18"/>
              </w:rPr>
              <w:t>433.3</w:t>
            </w:r>
          </w:p>
        </w:tc>
        <w:tc>
          <w:tcPr>
            <w:tcW w:w="1361" w:type="dxa"/>
            <w:tcBorders>
              <w:top w:val="single" w:sz="4" w:space="0" w:color="auto"/>
              <w:left w:val="single" w:sz="4" w:space="0" w:color="auto"/>
              <w:right w:val="single" w:sz="4" w:space="0" w:color="auto"/>
            </w:tcBorders>
            <w:shd w:val="clear" w:color="auto" w:fill="C6D9F1"/>
            <w:noWrap/>
            <w:vAlign w:val="center"/>
          </w:tcPr>
          <w:p w14:paraId="5223812A" w14:textId="44CF9517" w:rsidR="007131C7" w:rsidRPr="00447D34" w:rsidRDefault="007131C7" w:rsidP="007131C7">
            <w:pPr>
              <w:ind w:right="227"/>
              <w:jc w:val="right"/>
              <w:rPr>
                <w:b/>
                <w:bCs/>
                <w:color w:val="000000"/>
                <w:sz w:val="18"/>
                <w:szCs w:val="18"/>
                <w:lang w:val="es-MX" w:eastAsia="es-MX"/>
              </w:rPr>
            </w:pPr>
            <w:r>
              <w:rPr>
                <w:b/>
                <w:bCs/>
                <w:color w:val="000000"/>
                <w:sz w:val="18"/>
                <w:szCs w:val="18"/>
              </w:rPr>
              <w:t>2 103.5</w:t>
            </w:r>
          </w:p>
        </w:tc>
        <w:tc>
          <w:tcPr>
            <w:tcW w:w="1361" w:type="dxa"/>
            <w:tcBorders>
              <w:top w:val="single" w:sz="4" w:space="0" w:color="auto"/>
              <w:left w:val="single" w:sz="4" w:space="0" w:color="auto"/>
              <w:right w:val="single" w:sz="4" w:space="0" w:color="auto"/>
            </w:tcBorders>
            <w:shd w:val="clear" w:color="auto" w:fill="C6D9F1"/>
            <w:noWrap/>
            <w:vAlign w:val="center"/>
          </w:tcPr>
          <w:p w14:paraId="371F1C66" w14:textId="4D5093D4" w:rsidR="007131C7" w:rsidRPr="00447D34" w:rsidRDefault="007131C7" w:rsidP="007131C7">
            <w:pPr>
              <w:ind w:right="227"/>
              <w:jc w:val="right"/>
              <w:rPr>
                <w:b/>
                <w:bCs/>
                <w:color w:val="000000"/>
                <w:sz w:val="18"/>
                <w:szCs w:val="18"/>
              </w:rPr>
            </w:pPr>
            <w:r>
              <w:rPr>
                <w:b/>
                <w:bCs/>
                <w:color w:val="000000"/>
                <w:sz w:val="18"/>
                <w:szCs w:val="18"/>
              </w:rPr>
              <w:t>2 550.5</w:t>
            </w:r>
          </w:p>
        </w:tc>
        <w:tc>
          <w:tcPr>
            <w:tcW w:w="1361" w:type="dxa"/>
            <w:tcBorders>
              <w:top w:val="single" w:sz="4" w:space="0" w:color="auto"/>
              <w:left w:val="single" w:sz="4" w:space="0" w:color="auto"/>
              <w:right w:val="double" w:sz="6" w:space="0" w:color="auto"/>
            </w:tcBorders>
            <w:shd w:val="clear" w:color="auto" w:fill="C6D9F1"/>
            <w:noWrap/>
            <w:vAlign w:val="center"/>
          </w:tcPr>
          <w:p w14:paraId="3F913D5C" w14:textId="7850CC57" w:rsidR="007131C7" w:rsidRPr="00447D34" w:rsidRDefault="007131C7" w:rsidP="007131C7">
            <w:pPr>
              <w:ind w:right="446"/>
              <w:jc w:val="right"/>
              <w:rPr>
                <w:b/>
                <w:bCs/>
                <w:color w:val="000000"/>
                <w:sz w:val="18"/>
                <w:szCs w:val="18"/>
                <w:lang w:val="es-MX" w:eastAsia="es-MX"/>
              </w:rPr>
            </w:pPr>
            <w:r>
              <w:rPr>
                <w:b/>
                <w:bCs/>
                <w:color w:val="000000"/>
                <w:sz w:val="18"/>
                <w:szCs w:val="18"/>
              </w:rPr>
              <w:t>21.3</w:t>
            </w:r>
          </w:p>
        </w:tc>
      </w:tr>
      <w:tr w:rsidR="007131C7" w:rsidRPr="004F5430" w14:paraId="6B60412F" w14:textId="77777777" w:rsidTr="00EB30D5">
        <w:trPr>
          <w:trHeight w:val="255"/>
          <w:jc w:val="center"/>
        </w:trPr>
        <w:tc>
          <w:tcPr>
            <w:tcW w:w="2494" w:type="dxa"/>
            <w:tcBorders>
              <w:left w:val="double" w:sz="6" w:space="0" w:color="auto"/>
              <w:right w:val="single" w:sz="4" w:space="0" w:color="auto"/>
            </w:tcBorders>
            <w:shd w:val="clear" w:color="auto" w:fill="F2F2F2"/>
            <w:vAlign w:val="center"/>
            <w:hideMark/>
          </w:tcPr>
          <w:p w14:paraId="0FA8C543" w14:textId="77777777" w:rsidR="007131C7" w:rsidRPr="00447D34" w:rsidRDefault="007131C7" w:rsidP="007131C7">
            <w:pPr>
              <w:ind w:left="113"/>
              <w:rPr>
                <w:color w:val="000000"/>
                <w:sz w:val="18"/>
                <w:szCs w:val="18"/>
                <w:lang w:val="es-MX" w:eastAsia="es-MX"/>
              </w:rPr>
            </w:pPr>
            <w:r w:rsidRPr="00447D34">
              <w:rPr>
                <w:bCs/>
                <w:color w:val="000000"/>
                <w:sz w:val="18"/>
                <w:szCs w:val="18"/>
                <w:lang w:eastAsia="es-MX"/>
              </w:rPr>
              <w:t>Turistas de internación</w:t>
            </w:r>
          </w:p>
        </w:tc>
        <w:tc>
          <w:tcPr>
            <w:tcW w:w="1361" w:type="dxa"/>
            <w:tcBorders>
              <w:left w:val="single" w:sz="4" w:space="0" w:color="auto"/>
              <w:right w:val="single" w:sz="4" w:space="0" w:color="auto"/>
            </w:tcBorders>
            <w:shd w:val="clear" w:color="auto" w:fill="F2F2F2"/>
            <w:vAlign w:val="center"/>
          </w:tcPr>
          <w:p w14:paraId="58A45EA0" w14:textId="1FC48D66" w:rsidR="007131C7" w:rsidRPr="00447D34" w:rsidRDefault="007131C7" w:rsidP="007131C7">
            <w:pPr>
              <w:ind w:left="-247" w:right="298"/>
              <w:jc w:val="right"/>
              <w:rPr>
                <w:color w:val="000000"/>
                <w:sz w:val="18"/>
                <w:szCs w:val="18"/>
                <w:lang w:val="es-MX" w:eastAsia="es-MX"/>
              </w:rPr>
            </w:pPr>
            <w:r>
              <w:rPr>
                <w:color w:val="000000"/>
                <w:sz w:val="18"/>
                <w:szCs w:val="18"/>
              </w:rPr>
              <w:t>393.3</w:t>
            </w:r>
          </w:p>
        </w:tc>
        <w:tc>
          <w:tcPr>
            <w:tcW w:w="1361" w:type="dxa"/>
            <w:tcBorders>
              <w:left w:val="single" w:sz="4" w:space="0" w:color="auto"/>
              <w:right w:val="single" w:sz="4" w:space="0" w:color="auto"/>
            </w:tcBorders>
            <w:shd w:val="clear" w:color="auto" w:fill="F2F2F2"/>
            <w:noWrap/>
            <w:vAlign w:val="center"/>
          </w:tcPr>
          <w:p w14:paraId="34CEFE50" w14:textId="5E66F9D3" w:rsidR="007131C7" w:rsidRPr="00447D34" w:rsidRDefault="007131C7" w:rsidP="007131C7">
            <w:pPr>
              <w:ind w:right="227"/>
              <w:jc w:val="right"/>
              <w:rPr>
                <w:color w:val="000000"/>
                <w:sz w:val="18"/>
                <w:szCs w:val="18"/>
                <w:lang w:val="es-MX" w:eastAsia="es-MX"/>
              </w:rPr>
            </w:pPr>
            <w:r>
              <w:rPr>
                <w:color w:val="000000"/>
                <w:sz w:val="18"/>
                <w:szCs w:val="18"/>
              </w:rPr>
              <w:t>1 986.0</w:t>
            </w:r>
          </w:p>
        </w:tc>
        <w:tc>
          <w:tcPr>
            <w:tcW w:w="1361" w:type="dxa"/>
            <w:tcBorders>
              <w:left w:val="single" w:sz="4" w:space="0" w:color="auto"/>
              <w:right w:val="single" w:sz="4" w:space="0" w:color="auto"/>
            </w:tcBorders>
            <w:shd w:val="clear" w:color="auto" w:fill="F2F2F2"/>
            <w:noWrap/>
            <w:vAlign w:val="center"/>
          </w:tcPr>
          <w:p w14:paraId="03FF02E8" w14:textId="00D1206C" w:rsidR="007131C7" w:rsidRPr="00447D34" w:rsidRDefault="007131C7" w:rsidP="007131C7">
            <w:pPr>
              <w:ind w:right="227"/>
              <w:jc w:val="right"/>
              <w:rPr>
                <w:color w:val="000000"/>
                <w:sz w:val="18"/>
                <w:szCs w:val="18"/>
                <w:lang w:val="es-MX" w:eastAsia="es-MX"/>
              </w:rPr>
            </w:pPr>
            <w:r>
              <w:rPr>
                <w:color w:val="000000"/>
                <w:sz w:val="18"/>
                <w:szCs w:val="18"/>
              </w:rPr>
              <w:t>2 425.1</w:t>
            </w:r>
          </w:p>
        </w:tc>
        <w:tc>
          <w:tcPr>
            <w:tcW w:w="1361" w:type="dxa"/>
            <w:tcBorders>
              <w:left w:val="single" w:sz="4" w:space="0" w:color="auto"/>
              <w:right w:val="double" w:sz="6" w:space="0" w:color="auto"/>
            </w:tcBorders>
            <w:shd w:val="clear" w:color="auto" w:fill="F2F2F2"/>
            <w:noWrap/>
            <w:vAlign w:val="center"/>
          </w:tcPr>
          <w:p w14:paraId="691F2877" w14:textId="270171EC" w:rsidR="007131C7" w:rsidRPr="00447D34" w:rsidRDefault="007131C7" w:rsidP="007131C7">
            <w:pPr>
              <w:ind w:right="446"/>
              <w:jc w:val="right"/>
              <w:rPr>
                <w:color w:val="000000"/>
                <w:sz w:val="18"/>
                <w:szCs w:val="18"/>
                <w:lang w:val="es-MX" w:eastAsia="es-MX"/>
              </w:rPr>
            </w:pPr>
            <w:r>
              <w:rPr>
                <w:color w:val="000000"/>
                <w:sz w:val="18"/>
                <w:szCs w:val="18"/>
              </w:rPr>
              <w:t>22.1</w:t>
            </w:r>
          </w:p>
        </w:tc>
      </w:tr>
      <w:tr w:rsidR="007131C7" w:rsidRPr="004F5430" w14:paraId="37E3353A" w14:textId="77777777" w:rsidTr="00EB30D5">
        <w:trPr>
          <w:trHeight w:val="255"/>
          <w:jc w:val="center"/>
        </w:trPr>
        <w:tc>
          <w:tcPr>
            <w:tcW w:w="2494" w:type="dxa"/>
            <w:tcBorders>
              <w:left w:val="double" w:sz="6" w:space="0" w:color="auto"/>
              <w:right w:val="single" w:sz="4" w:space="0" w:color="auto"/>
            </w:tcBorders>
            <w:shd w:val="clear" w:color="auto" w:fill="auto"/>
            <w:vAlign w:val="center"/>
            <w:hideMark/>
          </w:tcPr>
          <w:p w14:paraId="66B18DC0" w14:textId="77777777" w:rsidR="007131C7" w:rsidRPr="00447D34" w:rsidRDefault="007131C7" w:rsidP="007131C7">
            <w:pPr>
              <w:ind w:left="227"/>
              <w:rPr>
                <w:color w:val="000000"/>
                <w:sz w:val="18"/>
                <w:szCs w:val="18"/>
                <w:lang w:val="es-MX" w:eastAsia="es-MX"/>
              </w:rPr>
            </w:pPr>
            <w:r w:rsidRPr="00447D34">
              <w:rPr>
                <w:color w:val="000000"/>
                <w:sz w:val="18"/>
                <w:szCs w:val="18"/>
                <w:lang w:eastAsia="es-MX"/>
              </w:rPr>
              <w:t>Vía aérea</w:t>
            </w:r>
          </w:p>
        </w:tc>
        <w:tc>
          <w:tcPr>
            <w:tcW w:w="1361" w:type="dxa"/>
            <w:tcBorders>
              <w:left w:val="single" w:sz="4" w:space="0" w:color="auto"/>
              <w:right w:val="single" w:sz="4" w:space="0" w:color="auto"/>
            </w:tcBorders>
            <w:shd w:val="clear" w:color="auto" w:fill="auto"/>
            <w:vAlign w:val="center"/>
          </w:tcPr>
          <w:p w14:paraId="4497EB52" w14:textId="1FEA34E9" w:rsidR="007131C7" w:rsidRPr="00447D34" w:rsidRDefault="007131C7" w:rsidP="007131C7">
            <w:pPr>
              <w:ind w:left="-247" w:right="298"/>
              <w:jc w:val="right"/>
              <w:rPr>
                <w:color w:val="000000"/>
                <w:sz w:val="18"/>
                <w:szCs w:val="18"/>
                <w:lang w:val="es-MX" w:eastAsia="es-MX"/>
              </w:rPr>
            </w:pPr>
            <w:r>
              <w:rPr>
                <w:color w:val="000000"/>
                <w:sz w:val="18"/>
                <w:szCs w:val="18"/>
              </w:rPr>
              <w:t>318.0</w:t>
            </w:r>
          </w:p>
        </w:tc>
        <w:tc>
          <w:tcPr>
            <w:tcW w:w="1361" w:type="dxa"/>
            <w:tcBorders>
              <w:left w:val="single" w:sz="4" w:space="0" w:color="auto"/>
              <w:right w:val="single" w:sz="4" w:space="0" w:color="auto"/>
            </w:tcBorders>
            <w:shd w:val="clear" w:color="auto" w:fill="auto"/>
            <w:noWrap/>
            <w:vAlign w:val="center"/>
          </w:tcPr>
          <w:p w14:paraId="132B8A33" w14:textId="508BABC3" w:rsidR="007131C7" w:rsidRPr="00447D34" w:rsidRDefault="007131C7" w:rsidP="007131C7">
            <w:pPr>
              <w:ind w:right="227"/>
              <w:jc w:val="right"/>
              <w:rPr>
                <w:color w:val="000000"/>
                <w:sz w:val="18"/>
                <w:szCs w:val="18"/>
                <w:lang w:val="es-MX" w:eastAsia="es-MX"/>
              </w:rPr>
            </w:pPr>
            <w:r>
              <w:rPr>
                <w:color w:val="000000"/>
                <w:sz w:val="18"/>
                <w:szCs w:val="18"/>
              </w:rPr>
              <w:t>1 856.5</w:t>
            </w:r>
          </w:p>
        </w:tc>
        <w:tc>
          <w:tcPr>
            <w:tcW w:w="1361" w:type="dxa"/>
            <w:tcBorders>
              <w:left w:val="single" w:sz="4" w:space="0" w:color="auto"/>
              <w:right w:val="single" w:sz="4" w:space="0" w:color="auto"/>
            </w:tcBorders>
            <w:shd w:val="clear" w:color="auto" w:fill="auto"/>
            <w:noWrap/>
            <w:vAlign w:val="center"/>
          </w:tcPr>
          <w:p w14:paraId="08617F1A" w14:textId="2643460F" w:rsidR="007131C7" w:rsidRPr="00447D34" w:rsidRDefault="007131C7" w:rsidP="007131C7">
            <w:pPr>
              <w:ind w:right="227"/>
              <w:jc w:val="right"/>
              <w:rPr>
                <w:color w:val="000000"/>
                <w:sz w:val="18"/>
                <w:szCs w:val="18"/>
                <w:lang w:val="es-MX" w:eastAsia="es-MX"/>
              </w:rPr>
            </w:pPr>
            <w:r>
              <w:rPr>
                <w:color w:val="000000"/>
                <w:sz w:val="18"/>
                <w:szCs w:val="18"/>
              </w:rPr>
              <w:t>2 263.1</w:t>
            </w:r>
          </w:p>
        </w:tc>
        <w:tc>
          <w:tcPr>
            <w:tcW w:w="1361" w:type="dxa"/>
            <w:tcBorders>
              <w:left w:val="single" w:sz="4" w:space="0" w:color="auto"/>
              <w:right w:val="double" w:sz="6" w:space="0" w:color="auto"/>
            </w:tcBorders>
            <w:shd w:val="clear" w:color="auto" w:fill="auto"/>
            <w:noWrap/>
            <w:vAlign w:val="center"/>
          </w:tcPr>
          <w:p w14:paraId="1F55C13E" w14:textId="1B54445F" w:rsidR="007131C7" w:rsidRPr="00447D34" w:rsidRDefault="007131C7" w:rsidP="007131C7">
            <w:pPr>
              <w:ind w:right="446"/>
              <w:jc w:val="right"/>
              <w:rPr>
                <w:color w:val="000000"/>
                <w:sz w:val="18"/>
                <w:szCs w:val="18"/>
                <w:lang w:val="es-MX" w:eastAsia="es-MX"/>
              </w:rPr>
            </w:pPr>
            <w:r>
              <w:rPr>
                <w:color w:val="000000"/>
                <w:sz w:val="18"/>
                <w:szCs w:val="18"/>
              </w:rPr>
              <w:t>21.9</w:t>
            </w:r>
          </w:p>
        </w:tc>
      </w:tr>
      <w:tr w:rsidR="007131C7" w:rsidRPr="004F5430" w14:paraId="744F614D" w14:textId="77777777" w:rsidTr="00EB30D5">
        <w:trPr>
          <w:trHeight w:val="255"/>
          <w:jc w:val="center"/>
        </w:trPr>
        <w:tc>
          <w:tcPr>
            <w:tcW w:w="2494" w:type="dxa"/>
            <w:tcBorders>
              <w:left w:val="double" w:sz="6" w:space="0" w:color="auto"/>
              <w:right w:val="single" w:sz="4" w:space="0" w:color="auto"/>
            </w:tcBorders>
            <w:shd w:val="clear" w:color="auto" w:fill="auto"/>
            <w:vAlign w:val="center"/>
            <w:hideMark/>
          </w:tcPr>
          <w:p w14:paraId="227DB369" w14:textId="77777777" w:rsidR="007131C7" w:rsidRPr="00447D34" w:rsidRDefault="007131C7" w:rsidP="007131C7">
            <w:pPr>
              <w:ind w:left="227"/>
              <w:rPr>
                <w:color w:val="000000"/>
                <w:sz w:val="18"/>
                <w:szCs w:val="18"/>
                <w:lang w:val="es-MX" w:eastAsia="es-MX"/>
              </w:rPr>
            </w:pPr>
            <w:r w:rsidRPr="00447D34">
              <w:rPr>
                <w:color w:val="000000"/>
                <w:sz w:val="18"/>
                <w:szCs w:val="18"/>
                <w:lang w:eastAsia="es-MX"/>
              </w:rPr>
              <w:t>Vía terrestre</w:t>
            </w:r>
          </w:p>
        </w:tc>
        <w:tc>
          <w:tcPr>
            <w:tcW w:w="1361" w:type="dxa"/>
            <w:tcBorders>
              <w:left w:val="single" w:sz="4" w:space="0" w:color="auto"/>
              <w:right w:val="single" w:sz="4" w:space="0" w:color="auto"/>
            </w:tcBorders>
            <w:shd w:val="clear" w:color="auto" w:fill="auto"/>
            <w:vAlign w:val="center"/>
          </w:tcPr>
          <w:p w14:paraId="4B58859B" w14:textId="5A8DF5AF" w:rsidR="007131C7" w:rsidRPr="00447D34" w:rsidRDefault="007131C7" w:rsidP="007131C7">
            <w:pPr>
              <w:ind w:left="-247" w:right="298"/>
              <w:jc w:val="right"/>
              <w:rPr>
                <w:color w:val="000000"/>
                <w:sz w:val="18"/>
                <w:szCs w:val="18"/>
                <w:lang w:val="es-MX" w:eastAsia="es-MX"/>
              </w:rPr>
            </w:pPr>
            <w:r>
              <w:rPr>
                <w:color w:val="000000"/>
                <w:sz w:val="18"/>
                <w:szCs w:val="18"/>
              </w:rPr>
              <w:t>75.2</w:t>
            </w:r>
          </w:p>
        </w:tc>
        <w:tc>
          <w:tcPr>
            <w:tcW w:w="1361" w:type="dxa"/>
            <w:tcBorders>
              <w:left w:val="single" w:sz="4" w:space="0" w:color="auto"/>
              <w:right w:val="single" w:sz="4" w:space="0" w:color="auto"/>
            </w:tcBorders>
            <w:shd w:val="clear" w:color="auto" w:fill="auto"/>
            <w:noWrap/>
            <w:vAlign w:val="center"/>
          </w:tcPr>
          <w:p w14:paraId="1E0A6992" w14:textId="7AB892AC" w:rsidR="007131C7" w:rsidRPr="00447D34" w:rsidRDefault="007131C7" w:rsidP="007131C7">
            <w:pPr>
              <w:ind w:right="227"/>
              <w:jc w:val="right"/>
              <w:rPr>
                <w:color w:val="000000"/>
                <w:sz w:val="18"/>
                <w:szCs w:val="18"/>
                <w:lang w:val="es-MX" w:eastAsia="es-MX"/>
              </w:rPr>
            </w:pPr>
            <w:r>
              <w:rPr>
                <w:color w:val="000000"/>
                <w:sz w:val="18"/>
                <w:szCs w:val="18"/>
              </w:rPr>
              <w:t>129.5</w:t>
            </w:r>
          </w:p>
        </w:tc>
        <w:tc>
          <w:tcPr>
            <w:tcW w:w="1361" w:type="dxa"/>
            <w:tcBorders>
              <w:left w:val="single" w:sz="4" w:space="0" w:color="auto"/>
              <w:right w:val="single" w:sz="4" w:space="0" w:color="auto"/>
            </w:tcBorders>
            <w:shd w:val="clear" w:color="auto" w:fill="auto"/>
            <w:noWrap/>
            <w:vAlign w:val="center"/>
          </w:tcPr>
          <w:p w14:paraId="1080CCD9" w14:textId="45644C8C" w:rsidR="007131C7" w:rsidRPr="00447D34" w:rsidRDefault="007131C7" w:rsidP="007131C7">
            <w:pPr>
              <w:ind w:right="227"/>
              <w:jc w:val="right"/>
              <w:rPr>
                <w:color w:val="000000"/>
                <w:sz w:val="18"/>
                <w:szCs w:val="18"/>
                <w:lang w:val="es-MX" w:eastAsia="es-MX"/>
              </w:rPr>
            </w:pPr>
            <w:r>
              <w:rPr>
                <w:color w:val="000000"/>
                <w:sz w:val="18"/>
                <w:szCs w:val="18"/>
              </w:rPr>
              <w:t>162.0</w:t>
            </w:r>
          </w:p>
        </w:tc>
        <w:tc>
          <w:tcPr>
            <w:tcW w:w="1361" w:type="dxa"/>
            <w:tcBorders>
              <w:left w:val="single" w:sz="4" w:space="0" w:color="auto"/>
              <w:right w:val="double" w:sz="6" w:space="0" w:color="auto"/>
            </w:tcBorders>
            <w:shd w:val="clear" w:color="auto" w:fill="auto"/>
            <w:noWrap/>
            <w:vAlign w:val="center"/>
          </w:tcPr>
          <w:p w14:paraId="383F6D42" w14:textId="38E1E7E6" w:rsidR="007131C7" w:rsidRPr="00447D34" w:rsidRDefault="007131C7" w:rsidP="007131C7">
            <w:pPr>
              <w:ind w:right="446"/>
              <w:jc w:val="right"/>
              <w:rPr>
                <w:color w:val="000000"/>
                <w:sz w:val="18"/>
                <w:szCs w:val="18"/>
                <w:lang w:val="es-MX" w:eastAsia="es-MX"/>
              </w:rPr>
            </w:pPr>
            <w:r>
              <w:rPr>
                <w:color w:val="000000"/>
                <w:sz w:val="18"/>
                <w:szCs w:val="18"/>
              </w:rPr>
              <w:t>25.1</w:t>
            </w:r>
          </w:p>
        </w:tc>
      </w:tr>
      <w:tr w:rsidR="007131C7" w:rsidRPr="004F5430" w14:paraId="014C1706" w14:textId="77777777" w:rsidTr="00EB30D5">
        <w:trPr>
          <w:trHeight w:val="255"/>
          <w:jc w:val="center"/>
        </w:trPr>
        <w:tc>
          <w:tcPr>
            <w:tcW w:w="2494" w:type="dxa"/>
            <w:tcBorders>
              <w:left w:val="double" w:sz="6" w:space="0" w:color="auto"/>
              <w:right w:val="single" w:sz="4" w:space="0" w:color="auto"/>
            </w:tcBorders>
            <w:shd w:val="clear" w:color="000000" w:fill="F2F2F2"/>
            <w:vAlign w:val="center"/>
            <w:hideMark/>
          </w:tcPr>
          <w:p w14:paraId="2454CF7E" w14:textId="77777777" w:rsidR="007131C7" w:rsidRPr="00447D34" w:rsidRDefault="007131C7" w:rsidP="007131C7">
            <w:pPr>
              <w:ind w:left="113"/>
              <w:rPr>
                <w:color w:val="000000"/>
                <w:sz w:val="18"/>
                <w:szCs w:val="18"/>
                <w:lang w:val="es-MX" w:eastAsia="es-MX"/>
              </w:rPr>
            </w:pPr>
            <w:r w:rsidRPr="00447D34">
              <w:rPr>
                <w:bCs/>
                <w:color w:val="000000"/>
                <w:sz w:val="18"/>
                <w:szCs w:val="18"/>
                <w:lang w:eastAsia="es-MX"/>
              </w:rPr>
              <w:t>Turistas fronterizos</w:t>
            </w:r>
          </w:p>
        </w:tc>
        <w:tc>
          <w:tcPr>
            <w:tcW w:w="1361" w:type="dxa"/>
            <w:tcBorders>
              <w:left w:val="single" w:sz="4" w:space="0" w:color="auto"/>
              <w:right w:val="single" w:sz="4" w:space="0" w:color="auto"/>
            </w:tcBorders>
            <w:shd w:val="clear" w:color="000000" w:fill="F2F2F2"/>
            <w:vAlign w:val="center"/>
          </w:tcPr>
          <w:p w14:paraId="64A8ECD0" w14:textId="47844B2C" w:rsidR="007131C7" w:rsidRPr="00447D34" w:rsidRDefault="007131C7" w:rsidP="007131C7">
            <w:pPr>
              <w:ind w:left="-247" w:right="298"/>
              <w:jc w:val="right"/>
              <w:rPr>
                <w:color w:val="000000"/>
                <w:sz w:val="18"/>
                <w:szCs w:val="18"/>
                <w:lang w:val="es-MX" w:eastAsia="es-MX"/>
              </w:rPr>
            </w:pPr>
            <w:r>
              <w:rPr>
                <w:color w:val="000000"/>
                <w:sz w:val="18"/>
                <w:szCs w:val="18"/>
              </w:rPr>
              <w:t>40.0</w:t>
            </w:r>
          </w:p>
        </w:tc>
        <w:tc>
          <w:tcPr>
            <w:tcW w:w="1361" w:type="dxa"/>
            <w:tcBorders>
              <w:left w:val="single" w:sz="4" w:space="0" w:color="auto"/>
              <w:right w:val="single" w:sz="4" w:space="0" w:color="auto"/>
            </w:tcBorders>
            <w:shd w:val="clear" w:color="000000" w:fill="F2F2F2"/>
            <w:noWrap/>
            <w:vAlign w:val="center"/>
          </w:tcPr>
          <w:p w14:paraId="3F91D1D0" w14:textId="18A29E76" w:rsidR="007131C7" w:rsidRPr="00447D34" w:rsidRDefault="007131C7" w:rsidP="007131C7">
            <w:pPr>
              <w:ind w:right="227"/>
              <w:jc w:val="right"/>
              <w:rPr>
                <w:color w:val="000000"/>
                <w:sz w:val="18"/>
                <w:szCs w:val="18"/>
                <w:lang w:val="es-MX" w:eastAsia="es-MX"/>
              </w:rPr>
            </w:pPr>
            <w:r>
              <w:rPr>
                <w:color w:val="000000"/>
                <w:sz w:val="18"/>
                <w:szCs w:val="18"/>
              </w:rPr>
              <w:t>117.5</w:t>
            </w:r>
          </w:p>
        </w:tc>
        <w:tc>
          <w:tcPr>
            <w:tcW w:w="1361" w:type="dxa"/>
            <w:tcBorders>
              <w:left w:val="single" w:sz="4" w:space="0" w:color="auto"/>
              <w:right w:val="single" w:sz="4" w:space="0" w:color="auto"/>
            </w:tcBorders>
            <w:shd w:val="clear" w:color="000000" w:fill="F2F2F2"/>
            <w:noWrap/>
            <w:vAlign w:val="center"/>
          </w:tcPr>
          <w:p w14:paraId="582AE1C4" w14:textId="401D887A" w:rsidR="007131C7" w:rsidRPr="00447D34" w:rsidRDefault="007131C7" w:rsidP="007131C7">
            <w:pPr>
              <w:ind w:right="227"/>
              <w:jc w:val="right"/>
              <w:rPr>
                <w:color w:val="000000"/>
                <w:sz w:val="18"/>
                <w:szCs w:val="18"/>
                <w:lang w:val="es-MX" w:eastAsia="es-MX"/>
              </w:rPr>
            </w:pPr>
            <w:r>
              <w:rPr>
                <w:color w:val="000000"/>
                <w:sz w:val="18"/>
                <w:szCs w:val="18"/>
              </w:rPr>
              <w:t>125.4</w:t>
            </w:r>
          </w:p>
        </w:tc>
        <w:tc>
          <w:tcPr>
            <w:tcW w:w="1361" w:type="dxa"/>
            <w:tcBorders>
              <w:left w:val="single" w:sz="4" w:space="0" w:color="auto"/>
              <w:right w:val="double" w:sz="6" w:space="0" w:color="auto"/>
            </w:tcBorders>
            <w:shd w:val="clear" w:color="000000" w:fill="F2F2F2"/>
            <w:noWrap/>
            <w:vAlign w:val="center"/>
          </w:tcPr>
          <w:p w14:paraId="002407CE" w14:textId="3125B725" w:rsidR="007131C7" w:rsidRPr="00447D34" w:rsidRDefault="007131C7" w:rsidP="007131C7">
            <w:pPr>
              <w:ind w:right="446"/>
              <w:jc w:val="right"/>
              <w:rPr>
                <w:color w:val="000000"/>
                <w:sz w:val="18"/>
                <w:szCs w:val="18"/>
                <w:lang w:val="es-MX" w:eastAsia="es-MX"/>
              </w:rPr>
            </w:pPr>
            <w:r>
              <w:rPr>
                <w:color w:val="000000"/>
                <w:sz w:val="18"/>
                <w:szCs w:val="18"/>
              </w:rPr>
              <w:t>6.8</w:t>
            </w:r>
          </w:p>
        </w:tc>
      </w:tr>
      <w:tr w:rsidR="007131C7" w:rsidRPr="004F5430" w14:paraId="754488A8" w14:textId="77777777" w:rsidTr="00EB30D5">
        <w:trPr>
          <w:trHeight w:val="255"/>
          <w:jc w:val="center"/>
        </w:trPr>
        <w:tc>
          <w:tcPr>
            <w:tcW w:w="2494" w:type="dxa"/>
            <w:tcBorders>
              <w:left w:val="double" w:sz="6" w:space="0" w:color="auto"/>
              <w:right w:val="single" w:sz="4" w:space="0" w:color="auto"/>
            </w:tcBorders>
            <w:shd w:val="clear" w:color="auto" w:fill="auto"/>
            <w:vAlign w:val="center"/>
            <w:hideMark/>
          </w:tcPr>
          <w:p w14:paraId="5F1BE299" w14:textId="77777777" w:rsidR="007131C7" w:rsidRPr="00447D34" w:rsidRDefault="007131C7" w:rsidP="007131C7">
            <w:pPr>
              <w:ind w:left="227"/>
              <w:rPr>
                <w:color w:val="000000"/>
                <w:sz w:val="18"/>
                <w:szCs w:val="18"/>
                <w:lang w:val="es-MX" w:eastAsia="es-MX"/>
              </w:rPr>
            </w:pPr>
            <w:r w:rsidRPr="00447D34">
              <w:rPr>
                <w:color w:val="000000"/>
                <w:sz w:val="18"/>
                <w:szCs w:val="18"/>
                <w:lang w:eastAsia="es-MX"/>
              </w:rPr>
              <w:t>Peatones</w:t>
            </w:r>
          </w:p>
        </w:tc>
        <w:tc>
          <w:tcPr>
            <w:tcW w:w="1361" w:type="dxa"/>
            <w:tcBorders>
              <w:left w:val="single" w:sz="4" w:space="0" w:color="auto"/>
              <w:right w:val="single" w:sz="4" w:space="0" w:color="auto"/>
            </w:tcBorders>
            <w:shd w:val="clear" w:color="auto" w:fill="auto"/>
            <w:vAlign w:val="center"/>
          </w:tcPr>
          <w:p w14:paraId="4BD0F03E" w14:textId="225F68A2" w:rsidR="007131C7" w:rsidRPr="00447D34" w:rsidRDefault="007131C7" w:rsidP="007131C7">
            <w:pPr>
              <w:ind w:left="-247" w:right="298"/>
              <w:jc w:val="right"/>
              <w:rPr>
                <w:color w:val="000000"/>
                <w:sz w:val="18"/>
                <w:szCs w:val="18"/>
                <w:lang w:val="es-MX" w:eastAsia="es-MX"/>
              </w:rPr>
            </w:pPr>
            <w:r>
              <w:rPr>
                <w:color w:val="000000"/>
                <w:sz w:val="18"/>
                <w:szCs w:val="18"/>
              </w:rPr>
              <w:t>8.1</w:t>
            </w:r>
          </w:p>
        </w:tc>
        <w:tc>
          <w:tcPr>
            <w:tcW w:w="1361" w:type="dxa"/>
            <w:tcBorders>
              <w:left w:val="single" w:sz="4" w:space="0" w:color="auto"/>
              <w:right w:val="single" w:sz="4" w:space="0" w:color="auto"/>
            </w:tcBorders>
            <w:shd w:val="clear" w:color="auto" w:fill="auto"/>
            <w:noWrap/>
            <w:vAlign w:val="center"/>
          </w:tcPr>
          <w:p w14:paraId="299D65D3" w14:textId="7CE9D8EE" w:rsidR="007131C7" w:rsidRPr="00447D34" w:rsidRDefault="007131C7" w:rsidP="007131C7">
            <w:pPr>
              <w:ind w:right="227"/>
              <w:jc w:val="right"/>
              <w:rPr>
                <w:color w:val="000000"/>
                <w:sz w:val="18"/>
                <w:szCs w:val="18"/>
                <w:lang w:val="es-MX" w:eastAsia="es-MX"/>
              </w:rPr>
            </w:pPr>
            <w:r>
              <w:rPr>
                <w:color w:val="000000"/>
                <w:sz w:val="18"/>
                <w:szCs w:val="18"/>
              </w:rPr>
              <w:t>19.2</w:t>
            </w:r>
          </w:p>
        </w:tc>
        <w:tc>
          <w:tcPr>
            <w:tcW w:w="1361" w:type="dxa"/>
            <w:tcBorders>
              <w:left w:val="single" w:sz="4" w:space="0" w:color="auto"/>
              <w:right w:val="single" w:sz="4" w:space="0" w:color="auto"/>
            </w:tcBorders>
            <w:shd w:val="clear" w:color="auto" w:fill="auto"/>
            <w:noWrap/>
            <w:vAlign w:val="center"/>
          </w:tcPr>
          <w:p w14:paraId="16580754" w14:textId="138797ED" w:rsidR="007131C7" w:rsidRPr="00447D34" w:rsidRDefault="007131C7" w:rsidP="007131C7">
            <w:pPr>
              <w:ind w:right="227"/>
              <w:jc w:val="right"/>
              <w:rPr>
                <w:color w:val="000000"/>
                <w:sz w:val="18"/>
                <w:szCs w:val="18"/>
                <w:lang w:val="es-MX" w:eastAsia="es-MX"/>
              </w:rPr>
            </w:pPr>
            <w:r>
              <w:rPr>
                <w:color w:val="000000"/>
                <w:sz w:val="18"/>
                <w:szCs w:val="18"/>
              </w:rPr>
              <w:t>15.2</w:t>
            </w:r>
          </w:p>
        </w:tc>
        <w:tc>
          <w:tcPr>
            <w:tcW w:w="1361" w:type="dxa"/>
            <w:tcBorders>
              <w:left w:val="single" w:sz="4" w:space="0" w:color="auto"/>
              <w:right w:val="double" w:sz="6" w:space="0" w:color="auto"/>
            </w:tcBorders>
            <w:shd w:val="clear" w:color="auto" w:fill="auto"/>
            <w:noWrap/>
            <w:vAlign w:val="center"/>
          </w:tcPr>
          <w:p w14:paraId="4A1DD36B" w14:textId="3EC3EBED" w:rsidR="007131C7" w:rsidRPr="00447D34" w:rsidRDefault="007131C7" w:rsidP="007131C7">
            <w:pPr>
              <w:ind w:right="446"/>
              <w:jc w:val="right"/>
              <w:rPr>
                <w:color w:val="000000"/>
                <w:sz w:val="18"/>
                <w:szCs w:val="18"/>
                <w:lang w:val="es-MX" w:eastAsia="es-MX"/>
              </w:rPr>
            </w:pPr>
            <w:r>
              <w:rPr>
                <w:color w:val="000000"/>
                <w:sz w:val="18"/>
                <w:szCs w:val="18"/>
              </w:rPr>
              <w:t>-21.1</w:t>
            </w:r>
          </w:p>
        </w:tc>
      </w:tr>
      <w:tr w:rsidR="007131C7" w:rsidRPr="004F5430" w14:paraId="27D3D8DC" w14:textId="77777777" w:rsidTr="00EB30D5">
        <w:trPr>
          <w:trHeight w:val="255"/>
          <w:jc w:val="center"/>
        </w:trPr>
        <w:tc>
          <w:tcPr>
            <w:tcW w:w="2494" w:type="dxa"/>
            <w:tcBorders>
              <w:left w:val="double" w:sz="6" w:space="0" w:color="auto"/>
              <w:bottom w:val="double" w:sz="6" w:space="0" w:color="auto"/>
              <w:right w:val="single" w:sz="4" w:space="0" w:color="auto"/>
            </w:tcBorders>
            <w:shd w:val="clear" w:color="auto" w:fill="auto"/>
            <w:vAlign w:val="center"/>
            <w:hideMark/>
          </w:tcPr>
          <w:p w14:paraId="613B9E99" w14:textId="77777777" w:rsidR="007131C7" w:rsidRPr="00447D34" w:rsidRDefault="007131C7" w:rsidP="007131C7">
            <w:pPr>
              <w:ind w:left="227"/>
              <w:rPr>
                <w:color w:val="000000"/>
                <w:sz w:val="18"/>
                <w:szCs w:val="18"/>
                <w:lang w:val="es-MX" w:eastAsia="es-MX"/>
              </w:rPr>
            </w:pPr>
            <w:r w:rsidRPr="00447D34">
              <w:rPr>
                <w:color w:val="000000"/>
                <w:sz w:val="18"/>
                <w:szCs w:val="18"/>
                <w:lang w:eastAsia="es-MX"/>
              </w:rPr>
              <w:t>En automóviles</w:t>
            </w:r>
          </w:p>
        </w:tc>
        <w:tc>
          <w:tcPr>
            <w:tcW w:w="1361" w:type="dxa"/>
            <w:tcBorders>
              <w:left w:val="single" w:sz="4" w:space="0" w:color="auto"/>
              <w:bottom w:val="double" w:sz="6" w:space="0" w:color="auto"/>
              <w:right w:val="single" w:sz="4" w:space="0" w:color="auto"/>
            </w:tcBorders>
            <w:shd w:val="clear" w:color="auto" w:fill="auto"/>
            <w:vAlign w:val="center"/>
          </w:tcPr>
          <w:p w14:paraId="4740404E" w14:textId="698184C4" w:rsidR="007131C7" w:rsidRPr="00447D34" w:rsidRDefault="007131C7" w:rsidP="007131C7">
            <w:pPr>
              <w:ind w:left="-247" w:right="298"/>
              <w:jc w:val="right"/>
              <w:rPr>
                <w:color w:val="000000"/>
                <w:sz w:val="18"/>
                <w:szCs w:val="18"/>
                <w:lang w:val="es-MX" w:eastAsia="es-MX"/>
              </w:rPr>
            </w:pPr>
            <w:r>
              <w:rPr>
                <w:color w:val="000000"/>
                <w:sz w:val="18"/>
                <w:szCs w:val="18"/>
              </w:rPr>
              <w:t>31.9</w:t>
            </w:r>
          </w:p>
        </w:tc>
        <w:tc>
          <w:tcPr>
            <w:tcW w:w="1361" w:type="dxa"/>
            <w:tcBorders>
              <w:left w:val="single" w:sz="4" w:space="0" w:color="auto"/>
              <w:bottom w:val="double" w:sz="6" w:space="0" w:color="auto"/>
              <w:right w:val="single" w:sz="4" w:space="0" w:color="auto"/>
            </w:tcBorders>
            <w:shd w:val="clear" w:color="auto" w:fill="auto"/>
            <w:noWrap/>
            <w:vAlign w:val="center"/>
          </w:tcPr>
          <w:p w14:paraId="06EFB952" w14:textId="302AC338" w:rsidR="007131C7" w:rsidRPr="00447D34" w:rsidRDefault="007131C7" w:rsidP="007131C7">
            <w:pPr>
              <w:ind w:right="227"/>
              <w:jc w:val="right"/>
              <w:rPr>
                <w:color w:val="000000"/>
                <w:sz w:val="18"/>
                <w:szCs w:val="18"/>
                <w:lang w:val="es-MX" w:eastAsia="es-MX"/>
              </w:rPr>
            </w:pPr>
            <w:r>
              <w:rPr>
                <w:color w:val="000000"/>
                <w:sz w:val="18"/>
                <w:szCs w:val="18"/>
              </w:rPr>
              <w:t>98.2</w:t>
            </w:r>
          </w:p>
        </w:tc>
        <w:tc>
          <w:tcPr>
            <w:tcW w:w="1361" w:type="dxa"/>
            <w:tcBorders>
              <w:left w:val="single" w:sz="4" w:space="0" w:color="auto"/>
              <w:bottom w:val="double" w:sz="6" w:space="0" w:color="auto"/>
              <w:right w:val="single" w:sz="4" w:space="0" w:color="auto"/>
            </w:tcBorders>
            <w:shd w:val="clear" w:color="auto" w:fill="auto"/>
            <w:noWrap/>
            <w:vAlign w:val="center"/>
          </w:tcPr>
          <w:p w14:paraId="35A52F1E" w14:textId="787B49E6" w:rsidR="007131C7" w:rsidRPr="00447D34" w:rsidRDefault="007131C7" w:rsidP="007131C7">
            <w:pPr>
              <w:ind w:right="227"/>
              <w:jc w:val="right"/>
              <w:rPr>
                <w:color w:val="000000"/>
                <w:sz w:val="18"/>
                <w:szCs w:val="18"/>
                <w:lang w:val="es-MX" w:eastAsia="es-MX"/>
              </w:rPr>
            </w:pPr>
            <w:r>
              <w:rPr>
                <w:color w:val="000000"/>
                <w:sz w:val="18"/>
                <w:szCs w:val="18"/>
              </w:rPr>
              <w:t>110.3</w:t>
            </w:r>
          </w:p>
        </w:tc>
        <w:tc>
          <w:tcPr>
            <w:tcW w:w="1361" w:type="dxa"/>
            <w:tcBorders>
              <w:left w:val="single" w:sz="4" w:space="0" w:color="auto"/>
              <w:bottom w:val="double" w:sz="6" w:space="0" w:color="auto"/>
              <w:right w:val="double" w:sz="6" w:space="0" w:color="auto"/>
            </w:tcBorders>
            <w:shd w:val="clear" w:color="auto" w:fill="auto"/>
            <w:noWrap/>
            <w:vAlign w:val="center"/>
          </w:tcPr>
          <w:p w14:paraId="1D0D71CF" w14:textId="1C41EA89" w:rsidR="007131C7" w:rsidRPr="00447D34" w:rsidRDefault="007131C7" w:rsidP="007131C7">
            <w:pPr>
              <w:ind w:right="446"/>
              <w:jc w:val="right"/>
              <w:rPr>
                <w:color w:val="000000"/>
                <w:sz w:val="18"/>
                <w:szCs w:val="18"/>
                <w:lang w:val="es-MX" w:eastAsia="es-MX"/>
              </w:rPr>
            </w:pPr>
            <w:r>
              <w:rPr>
                <w:color w:val="000000"/>
                <w:sz w:val="18"/>
                <w:szCs w:val="18"/>
              </w:rPr>
              <w:t>12.3</w:t>
            </w:r>
          </w:p>
        </w:tc>
      </w:tr>
    </w:tbl>
    <w:p w14:paraId="05332E6A" w14:textId="77777777" w:rsidR="003C35EB" w:rsidRPr="008E7324" w:rsidRDefault="003C35EB" w:rsidP="0064166C">
      <w:pPr>
        <w:spacing w:before="20"/>
        <w:ind w:left="1429" w:hanging="584"/>
        <w:rPr>
          <w:rFonts w:eastAsia="Arial"/>
          <w:bCs/>
          <w:noProof/>
          <w:sz w:val="16"/>
          <w:szCs w:val="16"/>
          <w:lang w:eastAsia="es-MX"/>
        </w:rPr>
      </w:pPr>
      <w:r w:rsidRPr="008E7324">
        <w:rPr>
          <w:rFonts w:eastAsia="Arial"/>
          <w:bCs/>
          <w:noProof/>
          <w:sz w:val="16"/>
          <w:szCs w:val="16"/>
          <w:lang w:eastAsia="es-MX"/>
        </w:rPr>
        <w:t xml:space="preserve">Nota: </w:t>
      </w:r>
      <w:r w:rsidRPr="008E7324">
        <w:rPr>
          <w:rFonts w:eastAsia="Arial"/>
          <w:bCs/>
          <w:noProof/>
          <w:sz w:val="16"/>
          <w:szCs w:val="16"/>
          <w:lang w:eastAsia="es-MX"/>
        </w:rPr>
        <w:tab/>
        <w:t>La suma de los parciales puede no coincidir con los totales debido al redondeo</w:t>
      </w:r>
      <w:r>
        <w:rPr>
          <w:rFonts w:eastAsia="Arial"/>
          <w:bCs/>
          <w:noProof/>
          <w:sz w:val="16"/>
          <w:szCs w:val="16"/>
          <w:lang w:eastAsia="es-MX"/>
        </w:rPr>
        <w:t xml:space="preserve"> </w:t>
      </w:r>
      <w:r w:rsidRPr="008E7324">
        <w:rPr>
          <w:rFonts w:eastAsia="Arial"/>
          <w:bCs/>
          <w:noProof/>
          <w:sz w:val="16"/>
          <w:szCs w:val="16"/>
          <w:lang w:eastAsia="es-MX"/>
        </w:rPr>
        <w:t>de las cifras.</w:t>
      </w:r>
    </w:p>
    <w:p w14:paraId="17885EB8" w14:textId="74611624" w:rsidR="00C12924" w:rsidRPr="008E7324" w:rsidRDefault="00C12924" w:rsidP="00EB30D5">
      <w:pPr>
        <w:ind w:left="1428" w:hanging="582"/>
        <w:rPr>
          <w:rFonts w:eastAsia="Arial"/>
          <w:bCs/>
          <w:noProof/>
          <w:sz w:val="16"/>
          <w:szCs w:val="16"/>
          <w:lang w:eastAsia="es-MX"/>
        </w:rPr>
      </w:pPr>
      <w:r w:rsidRPr="002D7A5C">
        <w:rPr>
          <w:rFonts w:eastAsia="Arial"/>
          <w:bCs/>
          <w:noProof/>
          <w:sz w:val="18"/>
          <w:szCs w:val="18"/>
          <w:vertAlign w:val="superscript"/>
          <w:lang w:eastAsia="es-MX"/>
        </w:rPr>
        <w:t>1</w:t>
      </w:r>
      <w:r w:rsidR="00E52F08" w:rsidRPr="002D7A5C">
        <w:rPr>
          <w:rFonts w:eastAsia="Arial"/>
          <w:bCs/>
          <w:noProof/>
          <w:sz w:val="18"/>
          <w:szCs w:val="18"/>
          <w:vertAlign w:val="superscript"/>
          <w:lang w:eastAsia="es-MX"/>
        </w:rPr>
        <w:t>/</w:t>
      </w:r>
      <w:r w:rsidRPr="002D7A5C">
        <w:rPr>
          <w:rFonts w:eastAsia="Arial"/>
          <w:bCs/>
          <w:noProof/>
          <w:sz w:val="18"/>
          <w:szCs w:val="18"/>
          <w:lang w:eastAsia="es-MX"/>
        </w:rPr>
        <w:tab/>
      </w:r>
      <w:r w:rsidRPr="008E7324">
        <w:rPr>
          <w:rFonts w:eastAsia="Arial"/>
          <w:bCs/>
          <w:noProof/>
          <w:sz w:val="16"/>
          <w:szCs w:val="16"/>
          <w:lang w:eastAsia="es-MX"/>
        </w:rPr>
        <w:t xml:space="preserve">Variación correspondiente a </w:t>
      </w:r>
      <w:r w:rsidR="00650C19">
        <w:rPr>
          <w:rFonts w:eastAsia="Arial"/>
          <w:bCs/>
          <w:noProof/>
          <w:sz w:val="16"/>
          <w:szCs w:val="16"/>
          <w:lang w:eastAsia="es-MX"/>
        </w:rPr>
        <w:t>ju</w:t>
      </w:r>
      <w:r w:rsidR="007131C7">
        <w:rPr>
          <w:rFonts w:eastAsia="Arial"/>
          <w:bCs/>
          <w:noProof/>
          <w:sz w:val="16"/>
          <w:szCs w:val="16"/>
          <w:lang w:eastAsia="es-MX"/>
        </w:rPr>
        <w:t>l</w:t>
      </w:r>
      <w:r w:rsidR="00650C19">
        <w:rPr>
          <w:rFonts w:eastAsia="Arial"/>
          <w:bCs/>
          <w:noProof/>
          <w:sz w:val="16"/>
          <w:szCs w:val="16"/>
          <w:lang w:eastAsia="es-MX"/>
        </w:rPr>
        <w:t>io</w:t>
      </w:r>
      <w:r w:rsidRPr="008E7324">
        <w:rPr>
          <w:rFonts w:eastAsia="Arial"/>
          <w:bCs/>
          <w:noProof/>
          <w:sz w:val="16"/>
          <w:szCs w:val="16"/>
          <w:lang w:eastAsia="es-MX"/>
        </w:rPr>
        <w:t xml:space="preserve"> de </w:t>
      </w:r>
      <w:r w:rsidRPr="008E7324">
        <w:rPr>
          <w:rFonts w:eastAsia="Arial"/>
          <w:bCs/>
          <w:noProof/>
          <w:sz w:val="16"/>
          <w:szCs w:val="16"/>
          <w:lang w:eastAsia="es-MX"/>
        </w:rPr>
        <w:fldChar w:fldCharType="begin"/>
      </w:r>
      <w:r w:rsidRPr="008E7324">
        <w:rPr>
          <w:rFonts w:eastAsia="Arial"/>
          <w:bCs/>
          <w:noProof/>
          <w:sz w:val="16"/>
          <w:szCs w:val="16"/>
          <w:lang w:eastAsia="es-MX"/>
        </w:rPr>
        <w:instrText xml:space="preserve"> MERGEFIELD Año </w:instrText>
      </w:r>
      <w:r w:rsidRPr="008E7324">
        <w:rPr>
          <w:rFonts w:eastAsia="Arial"/>
          <w:bCs/>
          <w:noProof/>
          <w:sz w:val="16"/>
          <w:szCs w:val="16"/>
          <w:lang w:eastAsia="es-MX"/>
        </w:rPr>
        <w:fldChar w:fldCharType="separate"/>
      </w:r>
      <w:r w:rsidRPr="008E7324">
        <w:rPr>
          <w:rFonts w:eastAsia="Arial"/>
          <w:bCs/>
          <w:noProof/>
          <w:sz w:val="16"/>
          <w:szCs w:val="16"/>
          <w:lang w:eastAsia="es-MX"/>
        </w:rPr>
        <w:t>2022</w:t>
      </w:r>
      <w:r w:rsidRPr="008E7324">
        <w:rPr>
          <w:rFonts w:eastAsia="Arial"/>
          <w:bCs/>
          <w:noProof/>
          <w:sz w:val="16"/>
          <w:szCs w:val="16"/>
          <w:lang w:eastAsia="es-MX"/>
        </w:rPr>
        <w:fldChar w:fldCharType="end"/>
      </w:r>
      <w:r w:rsidRPr="008E7324">
        <w:rPr>
          <w:rFonts w:eastAsia="Arial"/>
          <w:bCs/>
          <w:noProof/>
          <w:sz w:val="16"/>
          <w:szCs w:val="16"/>
          <w:lang w:eastAsia="es-MX"/>
        </w:rPr>
        <w:t xml:space="preserve"> respecto a</w:t>
      </w:r>
      <w:r w:rsidR="0006658C">
        <w:rPr>
          <w:rFonts w:eastAsia="Arial"/>
          <w:bCs/>
          <w:noProof/>
          <w:sz w:val="16"/>
          <w:szCs w:val="16"/>
          <w:lang w:eastAsia="es-MX"/>
        </w:rPr>
        <w:t>l mismo</w:t>
      </w:r>
      <w:r w:rsidRPr="008E7324">
        <w:rPr>
          <w:rFonts w:eastAsia="Arial"/>
          <w:bCs/>
          <w:noProof/>
          <w:sz w:val="16"/>
          <w:szCs w:val="16"/>
          <w:lang w:eastAsia="es-MX"/>
        </w:rPr>
        <w:t xml:space="preserve"> mes de</w:t>
      </w:r>
      <w:r w:rsidR="002D7A5C" w:rsidRPr="008E7324">
        <w:rPr>
          <w:rFonts w:eastAsia="Arial"/>
          <w:bCs/>
          <w:noProof/>
          <w:sz w:val="16"/>
          <w:szCs w:val="16"/>
          <w:lang w:eastAsia="es-MX"/>
        </w:rPr>
        <w:t xml:space="preserve"> </w:t>
      </w:r>
      <w:r w:rsidRPr="008E7324">
        <w:rPr>
          <w:rFonts w:eastAsia="Arial"/>
          <w:bCs/>
          <w:noProof/>
          <w:sz w:val="16"/>
          <w:szCs w:val="16"/>
          <w:lang w:eastAsia="es-MX"/>
        </w:rPr>
        <w:fldChar w:fldCharType="begin"/>
      </w:r>
      <w:r w:rsidRPr="008E7324">
        <w:rPr>
          <w:rFonts w:eastAsia="Arial"/>
          <w:bCs/>
          <w:noProof/>
          <w:sz w:val="16"/>
          <w:szCs w:val="16"/>
          <w:lang w:eastAsia="es-MX"/>
        </w:rPr>
        <w:instrText xml:space="preserve"> MERGEFIELD Año_1 </w:instrText>
      </w:r>
      <w:r w:rsidRPr="008E7324">
        <w:rPr>
          <w:rFonts w:eastAsia="Arial"/>
          <w:bCs/>
          <w:noProof/>
          <w:sz w:val="16"/>
          <w:szCs w:val="16"/>
          <w:lang w:eastAsia="es-MX"/>
        </w:rPr>
        <w:fldChar w:fldCharType="separate"/>
      </w:r>
      <w:r w:rsidRPr="008E7324">
        <w:rPr>
          <w:rFonts w:eastAsia="Arial"/>
          <w:bCs/>
          <w:noProof/>
          <w:sz w:val="16"/>
          <w:szCs w:val="16"/>
          <w:lang w:eastAsia="es-MX"/>
        </w:rPr>
        <w:t>2021</w:t>
      </w:r>
      <w:r w:rsidRPr="008E7324">
        <w:rPr>
          <w:rFonts w:eastAsia="Arial"/>
          <w:bCs/>
          <w:noProof/>
          <w:sz w:val="16"/>
          <w:szCs w:val="16"/>
          <w:lang w:eastAsia="es-MX"/>
        </w:rPr>
        <w:fldChar w:fldCharType="end"/>
      </w:r>
      <w:r w:rsidR="00C42D3A">
        <w:rPr>
          <w:rFonts w:eastAsia="Arial"/>
          <w:bCs/>
          <w:noProof/>
          <w:sz w:val="16"/>
          <w:szCs w:val="16"/>
          <w:lang w:eastAsia="es-MX"/>
        </w:rPr>
        <w:t>.</w:t>
      </w:r>
    </w:p>
    <w:p w14:paraId="65A673E3" w14:textId="77777777" w:rsidR="00C12924" w:rsidRPr="008E7324" w:rsidRDefault="00C12924" w:rsidP="00EB30D5">
      <w:pPr>
        <w:ind w:left="1428" w:hanging="582"/>
        <w:rPr>
          <w:sz w:val="16"/>
          <w:szCs w:val="16"/>
        </w:rPr>
      </w:pPr>
      <w:r w:rsidRPr="008E7324">
        <w:rPr>
          <w:rFonts w:eastAsia="Arial"/>
          <w:bCs/>
          <w:noProof/>
          <w:sz w:val="16"/>
          <w:szCs w:val="16"/>
          <w:lang w:eastAsia="es-MX"/>
        </w:rPr>
        <w:t>Fuente:</w:t>
      </w:r>
      <w:r w:rsidR="000F34F4">
        <w:rPr>
          <w:rFonts w:eastAsia="Arial"/>
          <w:bCs/>
          <w:noProof/>
          <w:sz w:val="16"/>
          <w:szCs w:val="16"/>
          <w:lang w:eastAsia="es-MX"/>
        </w:rPr>
        <w:tab/>
      </w:r>
      <w:r w:rsidRPr="008E7324">
        <w:rPr>
          <w:rFonts w:eastAsia="Arial"/>
          <w:bCs/>
          <w:noProof/>
          <w:sz w:val="16"/>
          <w:szCs w:val="16"/>
          <w:lang w:eastAsia="es-MX"/>
        </w:rPr>
        <w:t>INEGI. Encuestas de Viajeros Internacionales</w:t>
      </w:r>
    </w:p>
    <w:p w14:paraId="3DB8AA66" w14:textId="77777777" w:rsidR="00370602" w:rsidRDefault="00370602">
      <w:pPr>
        <w:jc w:val="left"/>
        <w:rPr>
          <w:b/>
          <w:i/>
        </w:rPr>
      </w:pPr>
      <w:r>
        <w:rPr>
          <w:b/>
          <w:i/>
        </w:rPr>
        <w:br w:type="page"/>
      </w:r>
    </w:p>
    <w:p w14:paraId="706DEA36" w14:textId="77777777" w:rsidR="004B506B" w:rsidRDefault="004B506B" w:rsidP="00D15AF2">
      <w:pPr>
        <w:spacing w:before="480"/>
        <w:ind w:left="708" w:firstLine="708"/>
      </w:pPr>
      <w:r w:rsidRPr="0073296C">
        <w:rPr>
          <w:b/>
          <w:i/>
        </w:rPr>
        <w:lastRenderedPageBreak/>
        <w:t xml:space="preserve">Gasto </w:t>
      </w:r>
      <w:r w:rsidR="009C0CBD">
        <w:rPr>
          <w:b/>
          <w:i/>
        </w:rPr>
        <w:t>m</w:t>
      </w:r>
      <w:r w:rsidRPr="0073296C">
        <w:rPr>
          <w:b/>
          <w:i/>
        </w:rPr>
        <w:t>edio</w:t>
      </w:r>
    </w:p>
    <w:p w14:paraId="43BF0DAE" w14:textId="20F69F30" w:rsidR="0003258C" w:rsidRPr="00A66B07" w:rsidRDefault="00722D09" w:rsidP="004B506B">
      <w:pPr>
        <w:spacing w:before="240"/>
      </w:pPr>
      <w:r w:rsidRPr="003A3149">
        <w:rPr>
          <w:szCs w:val="22"/>
        </w:rPr>
        <w:t xml:space="preserve">En </w:t>
      </w:r>
      <w:r w:rsidR="00650C19">
        <w:rPr>
          <w:szCs w:val="22"/>
        </w:rPr>
        <w:t>ju</w:t>
      </w:r>
      <w:r w:rsidR="007131C7">
        <w:rPr>
          <w:szCs w:val="22"/>
        </w:rPr>
        <w:t>l</w:t>
      </w:r>
      <w:r w:rsidR="00650C19">
        <w:rPr>
          <w:szCs w:val="22"/>
        </w:rPr>
        <w:t>io</w:t>
      </w:r>
      <w:r w:rsidRPr="003A3149">
        <w:rPr>
          <w:szCs w:val="22"/>
        </w:rPr>
        <w:t xml:space="preserve"> de 2022, el gasto medio por visitante fue de </w:t>
      </w:r>
      <w:r w:rsidR="00771AB9">
        <w:rPr>
          <w:szCs w:val="22"/>
        </w:rPr>
        <w:t>455.15</w:t>
      </w:r>
      <w:r w:rsidR="00742DF7" w:rsidRPr="003A3149">
        <w:rPr>
          <w:szCs w:val="22"/>
        </w:rPr>
        <w:t xml:space="preserve"> </w:t>
      </w:r>
      <w:r w:rsidRPr="003A3149">
        <w:rPr>
          <w:szCs w:val="22"/>
        </w:rPr>
        <w:t>dólares. El de</w:t>
      </w:r>
      <w:r w:rsidR="006308C7">
        <w:rPr>
          <w:szCs w:val="22"/>
        </w:rPr>
        <w:t xml:space="preserve"> las y </w:t>
      </w:r>
      <w:r w:rsidRPr="003A3149">
        <w:rPr>
          <w:szCs w:val="22"/>
        </w:rPr>
        <w:t xml:space="preserve">los turistas de internación </w:t>
      </w:r>
      <w:r w:rsidR="00627386" w:rsidRPr="003A3149">
        <w:rPr>
          <w:szCs w:val="22"/>
        </w:rPr>
        <w:t xml:space="preserve">fue de </w:t>
      </w:r>
      <w:r w:rsidR="00771AB9">
        <w:rPr>
          <w:szCs w:val="22"/>
        </w:rPr>
        <w:t>979.8</w:t>
      </w:r>
      <w:r w:rsidR="007D5B51">
        <w:rPr>
          <w:szCs w:val="22"/>
        </w:rPr>
        <w:t>0</w:t>
      </w:r>
      <w:r w:rsidR="003A3149" w:rsidRPr="003A3149">
        <w:rPr>
          <w:szCs w:val="22"/>
        </w:rPr>
        <w:t xml:space="preserve"> </w:t>
      </w:r>
      <w:r w:rsidR="00627386" w:rsidRPr="003A3149">
        <w:rPr>
          <w:szCs w:val="22"/>
        </w:rPr>
        <w:t>dólares.</w:t>
      </w:r>
      <w:r w:rsidR="00652E43">
        <w:rPr>
          <w:szCs w:val="22"/>
        </w:rPr>
        <w:t xml:space="preserve"> </w:t>
      </w:r>
      <w:r w:rsidR="00123205">
        <w:rPr>
          <w:szCs w:val="22"/>
        </w:rPr>
        <w:t>E</w:t>
      </w:r>
      <w:r w:rsidRPr="003A3149">
        <w:rPr>
          <w:szCs w:val="22"/>
        </w:rPr>
        <w:t>l gasto medio de quienes ingresaron por vía aérea fue de</w:t>
      </w:r>
      <w:r w:rsidR="00A67DB2" w:rsidRPr="003A3149">
        <w:rPr>
          <w:szCs w:val="22"/>
        </w:rPr>
        <w:t xml:space="preserve"> </w:t>
      </w:r>
      <w:r w:rsidR="003A3149" w:rsidRPr="003A3149">
        <w:rPr>
          <w:szCs w:val="22"/>
        </w:rPr>
        <w:t>1</w:t>
      </w:r>
      <w:r w:rsidR="004441CB">
        <w:rPr>
          <w:szCs w:val="22"/>
        </w:rPr>
        <w:t> </w:t>
      </w:r>
      <w:r w:rsidR="00771AB9">
        <w:rPr>
          <w:szCs w:val="22"/>
        </w:rPr>
        <w:t>122.16</w:t>
      </w:r>
      <w:r w:rsidR="003A3149" w:rsidRPr="003A3149">
        <w:rPr>
          <w:szCs w:val="22"/>
        </w:rPr>
        <w:t xml:space="preserve"> </w:t>
      </w:r>
      <w:r w:rsidRPr="003A3149">
        <w:rPr>
          <w:szCs w:val="22"/>
        </w:rPr>
        <w:t xml:space="preserve">dólares y el de quienes entraron por vía terrestre </w:t>
      </w:r>
      <w:r w:rsidR="00627386" w:rsidRPr="003A3149">
        <w:rPr>
          <w:szCs w:val="22"/>
        </w:rPr>
        <w:t xml:space="preserve">fue </w:t>
      </w:r>
      <w:r w:rsidRPr="003A3149">
        <w:rPr>
          <w:szCs w:val="22"/>
        </w:rPr>
        <w:t>de</w:t>
      </w:r>
      <w:r w:rsidR="00A67DB2" w:rsidRPr="003A3149">
        <w:rPr>
          <w:szCs w:val="22"/>
        </w:rPr>
        <w:t xml:space="preserve"> </w:t>
      </w:r>
      <w:r w:rsidR="00771AB9">
        <w:rPr>
          <w:szCs w:val="22"/>
        </w:rPr>
        <w:t>353.45</w:t>
      </w:r>
      <w:r w:rsidR="003A3149" w:rsidRPr="003A3149">
        <w:rPr>
          <w:szCs w:val="22"/>
        </w:rPr>
        <w:t xml:space="preserve"> </w:t>
      </w:r>
      <w:r w:rsidRPr="003A3149">
        <w:rPr>
          <w:szCs w:val="22"/>
        </w:rPr>
        <w:t>dólares.</w:t>
      </w:r>
    </w:p>
    <w:p w14:paraId="137CB3FD" w14:textId="77777777" w:rsidR="00887F6C" w:rsidRPr="009A6DB9" w:rsidRDefault="00046296" w:rsidP="00370602">
      <w:pPr>
        <w:spacing w:before="240"/>
        <w:jc w:val="center"/>
      </w:pPr>
      <w:r w:rsidRPr="009A6DB9">
        <w:rPr>
          <w:sz w:val="20"/>
          <w:szCs w:val="20"/>
        </w:rPr>
        <w:t>Cuadro 4</w:t>
      </w:r>
    </w:p>
    <w:p w14:paraId="3211BA57" w14:textId="12ABEB3E" w:rsidR="00921A20" w:rsidRPr="009A6DB9" w:rsidRDefault="00921A20" w:rsidP="00152AC4">
      <w:pPr>
        <w:jc w:val="center"/>
        <w:rPr>
          <w:b/>
          <w:smallCaps/>
          <w:sz w:val="22"/>
        </w:rPr>
      </w:pPr>
      <w:r w:rsidRPr="009A6DB9">
        <w:rPr>
          <w:b/>
          <w:smallCaps/>
          <w:sz w:val="22"/>
        </w:rPr>
        <w:t xml:space="preserve">Cuadro resumen de </w:t>
      </w:r>
      <w:r w:rsidR="00495538">
        <w:rPr>
          <w:b/>
          <w:smallCaps/>
          <w:sz w:val="22"/>
        </w:rPr>
        <w:t xml:space="preserve">las y </w:t>
      </w:r>
      <w:r w:rsidRPr="009A6DB9">
        <w:rPr>
          <w:b/>
          <w:smallCaps/>
          <w:sz w:val="22"/>
        </w:rPr>
        <w:t>los visitantes internacionales</w:t>
      </w:r>
    </w:p>
    <w:p w14:paraId="6D2675BE" w14:textId="36571B28" w:rsidR="00921A20" w:rsidRDefault="00650C19" w:rsidP="00152AC4">
      <w:pPr>
        <w:jc w:val="center"/>
        <w:rPr>
          <w:b/>
          <w:smallCaps/>
          <w:sz w:val="22"/>
          <w:szCs w:val="20"/>
        </w:rPr>
      </w:pPr>
      <w:r>
        <w:rPr>
          <w:b/>
          <w:smallCaps/>
          <w:sz w:val="22"/>
          <w:szCs w:val="20"/>
        </w:rPr>
        <w:t>ju</w:t>
      </w:r>
      <w:r w:rsidR="007131C7">
        <w:rPr>
          <w:b/>
          <w:smallCaps/>
          <w:sz w:val="22"/>
          <w:szCs w:val="20"/>
        </w:rPr>
        <w:t>l</w:t>
      </w:r>
      <w:r>
        <w:rPr>
          <w:b/>
          <w:smallCaps/>
          <w:sz w:val="22"/>
          <w:szCs w:val="20"/>
        </w:rPr>
        <w:t>io</w:t>
      </w:r>
      <w:r w:rsidR="00921A20" w:rsidRPr="009A6DB9">
        <w:rPr>
          <w:b/>
          <w:smallCaps/>
          <w:sz w:val="22"/>
          <w:szCs w:val="20"/>
        </w:rPr>
        <w:t xml:space="preserve"> de los años señalados</w:t>
      </w:r>
      <w:r w:rsidR="00E7132D">
        <w:rPr>
          <w:b/>
          <w:smallCaps/>
          <w:sz w:val="22"/>
          <w:szCs w:val="20"/>
        </w:rPr>
        <w:t xml:space="preserve"> </w:t>
      </w:r>
    </w:p>
    <w:tbl>
      <w:tblPr>
        <w:tblW w:w="8222" w:type="dxa"/>
        <w:jc w:val="center"/>
        <w:tblCellMar>
          <w:left w:w="70" w:type="dxa"/>
          <w:right w:w="70" w:type="dxa"/>
        </w:tblCellMar>
        <w:tblLook w:val="04A0" w:firstRow="1" w:lastRow="0" w:firstColumn="1" w:lastColumn="0" w:noHBand="0" w:noVBand="1"/>
      </w:tblPr>
      <w:tblGrid>
        <w:gridCol w:w="2778"/>
        <w:gridCol w:w="1361"/>
        <w:gridCol w:w="1361"/>
        <w:gridCol w:w="1361"/>
        <w:gridCol w:w="1361"/>
      </w:tblGrid>
      <w:tr w:rsidR="00627386" w:rsidRPr="002E0319" w14:paraId="35DB9774" w14:textId="77777777" w:rsidTr="00771AB9">
        <w:trPr>
          <w:trHeight w:val="397"/>
          <w:jc w:val="center"/>
        </w:trPr>
        <w:tc>
          <w:tcPr>
            <w:tcW w:w="2778" w:type="dxa"/>
            <w:vMerge w:val="restart"/>
            <w:tcBorders>
              <w:top w:val="double" w:sz="6" w:space="0" w:color="auto"/>
              <w:left w:val="double" w:sz="6" w:space="0" w:color="auto"/>
              <w:bottom w:val="single" w:sz="4" w:space="0" w:color="auto"/>
              <w:right w:val="single" w:sz="4" w:space="0" w:color="auto"/>
            </w:tcBorders>
            <w:shd w:val="clear" w:color="auto" w:fill="548DD4"/>
            <w:vAlign w:val="center"/>
            <w:hideMark/>
          </w:tcPr>
          <w:p w14:paraId="777FE791" w14:textId="77777777" w:rsidR="00627386" w:rsidRPr="009E1832" w:rsidRDefault="00627386" w:rsidP="00EA46C5">
            <w:pPr>
              <w:jc w:val="center"/>
              <w:rPr>
                <w:color w:val="000000"/>
                <w:sz w:val="18"/>
                <w:szCs w:val="18"/>
                <w:lang w:val="es-MX" w:eastAsia="es-MX"/>
              </w:rPr>
            </w:pPr>
            <w:r w:rsidRPr="009E1832">
              <w:rPr>
                <w:color w:val="000000" w:themeColor="text1"/>
                <w:sz w:val="18"/>
                <w:szCs w:val="18"/>
                <w:lang w:eastAsia="es-MX"/>
              </w:rPr>
              <w:t>Concepto</w:t>
            </w:r>
          </w:p>
        </w:tc>
        <w:tc>
          <w:tcPr>
            <w:tcW w:w="5444" w:type="dxa"/>
            <w:gridSpan w:val="4"/>
            <w:tcBorders>
              <w:top w:val="double" w:sz="6" w:space="0" w:color="auto"/>
              <w:left w:val="single" w:sz="4" w:space="0" w:color="auto"/>
              <w:bottom w:val="single" w:sz="4" w:space="0" w:color="auto"/>
              <w:right w:val="double" w:sz="6" w:space="0" w:color="000000"/>
            </w:tcBorders>
            <w:shd w:val="clear" w:color="auto" w:fill="548DD4"/>
            <w:vAlign w:val="center"/>
            <w:hideMark/>
          </w:tcPr>
          <w:p w14:paraId="00E39519" w14:textId="77777777" w:rsidR="00627386" w:rsidRPr="009E1832" w:rsidRDefault="00627386" w:rsidP="001C6BFF">
            <w:pPr>
              <w:spacing w:after="40"/>
              <w:jc w:val="center"/>
              <w:rPr>
                <w:color w:val="000000"/>
                <w:sz w:val="18"/>
                <w:szCs w:val="18"/>
                <w:lang w:val="es-MX" w:eastAsia="es-MX"/>
              </w:rPr>
            </w:pPr>
            <w:r w:rsidRPr="009E1832">
              <w:rPr>
                <w:color w:val="000000" w:themeColor="text1"/>
                <w:sz w:val="18"/>
                <w:szCs w:val="18"/>
                <w:lang w:eastAsia="es-MX"/>
              </w:rPr>
              <w:t>Ingresos</w:t>
            </w:r>
          </w:p>
        </w:tc>
      </w:tr>
      <w:tr w:rsidR="00627386" w:rsidRPr="002E0319" w14:paraId="69CB60B2" w14:textId="77777777" w:rsidTr="004C43B0">
        <w:trPr>
          <w:trHeight w:val="510"/>
          <w:jc w:val="center"/>
        </w:trPr>
        <w:tc>
          <w:tcPr>
            <w:tcW w:w="2778" w:type="dxa"/>
            <w:vMerge/>
            <w:tcBorders>
              <w:top w:val="double" w:sz="6" w:space="0" w:color="auto"/>
              <w:left w:val="double" w:sz="6" w:space="0" w:color="auto"/>
              <w:bottom w:val="single" w:sz="4" w:space="0" w:color="auto"/>
              <w:right w:val="single" w:sz="4" w:space="0" w:color="auto"/>
            </w:tcBorders>
            <w:shd w:val="clear" w:color="auto" w:fill="548DD4"/>
            <w:vAlign w:val="center"/>
            <w:hideMark/>
          </w:tcPr>
          <w:p w14:paraId="444E1FE6" w14:textId="77777777" w:rsidR="00627386" w:rsidRPr="009E1832" w:rsidRDefault="00627386" w:rsidP="00EA46C5">
            <w:pPr>
              <w:jc w:val="left"/>
              <w:rPr>
                <w:color w:val="000000"/>
                <w:sz w:val="18"/>
                <w:szCs w:val="18"/>
                <w:lang w:val="es-MX" w:eastAsia="es-MX"/>
              </w:rPr>
            </w:pPr>
          </w:p>
        </w:tc>
        <w:tc>
          <w:tcPr>
            <w:tcW w:w="1361"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042A88EF" w14:textId="77777777" w:rsidR="00627386" w:rsidRPr="009E1832" w:rsidRDefault="00627386" w:rsidP="00EA46C5">
            <w:pPr>
              <w:jc w:val="center"/>
              <w:rPr>
                <w:color w:val="000000"/>
                <w:sz w:val="18"/>
                <w:szCs w:val="18"/>
                <w:lang w:val="es-MX" w:eastAsia="es-MX"/>
              </w:rPr>
            </w:pPr>
            <w:r w:rsidRPr="009E1832">
              <w:rPr>
                <w:color w:val="000000" w:themeColor="text1"/>
                <w:sz w:val="18"/>
                <w:szCs w:val="18"/>
                <w:lang w:eastAsia="es-MX"/>
              </w:rPr>
              <w:t>2020</w:t>
            </w:r>
          </w:p>
        </w:tc>
        <w:tc>
          <w:tcPr>
            <w:tcW w:w="1361"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6ED3EC26" w14:textId="77777777" w:rsidR="00627386" w:rsidRPr="009E1832" w:rsidRDefault="00627386" w:rsidP="00EA46C5">
            <w:pPr>
              <w:jc w:val="center"/>
              <w:rPr>
                <w:color w:val="000000"/>
                <w:sz w:val="18"/>
                <w:szCs w:val="18"/>
                <w:lang w:val="es-MX" w:eastAsia="es-MX"/>
              </w:rPr>
            </w:pPr>
            <w:r w:rsidRPr="009E1832">
              <w:rPr>
                <w:color w:val="000000" w:themeColor="text1"/>
                <w:sz w:val="18"/>
                <w:szCs w:val="18"/>
                <w:lang w:eastAsia="es-MX"/>
              </w:rPr>
              <w:t>2021</w:t>
            </w:r>
          </w:p>
        </w:tc>
        <w:tc>
          <w:tcPr>
            <w:tcW w:w="1361"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531757E7" w14:textId="77777777" w:rsidR="00627386" w:rsidRPr="009E1832" w:rsidRDefault="00627386" w:rsidP="00EA46C5">
            <w:pPr>
              <w:jc w:val="center"/>
              <w:rPr>
                <w:color w:val="000000"/>
                <w:sz w:val="18"/>
                <w:szCs w:val="18"/>
                <w:lang w:val="es-MX" w:eastAsia="es-MX"/>
              </w:rPr>
            </w:pPr>
            <w:r w:rsidRPr="009E1832">
              <w:rPr>
                <w:color w:val="000000" w:themeColor="text1"/>
                <w:sz w:val="18"/>
                <w:szCs w:val="18"/>
                <w:lang w:eastAsia="es-MX"/>
              </w:rPr>
              <w:t>2022</w:t>
            </w:r>
          </w:p>
        </w:tc>
        <w:tc>
          <w:tcPr>
            <w:tcW w:w="1361" w:type="dxa"/>
            <w:tcBorders>
              <w:top w:val="single" w:sz="4" w:space="0" w:color="auto"/>
              <w:left w:val="single" w:sz="4" w:space="0" w:color="auto"/>
              <w:bottom w:val="single" w:sz="4" w:space="0" w:color="auto"/>
              <w:right w:val="double" w:sz="6" w:space="0" w:color="auto"/>
            </w:tcBorders>
            <w:shd w:val="clear" w:color="auto" w:fill="548DD4"/>
            <w:vAlign w:val="center"/>
            <w:hideMark/>
          </w:tcPr>
          <w:p w14:paraId="41941A8D" w14:textId="77777777" w:rsidR="00627386" w:rsidRPr="009E1832" w:rsidRDefault="00627386" w:rsidP="00E9093C">
            <w:pPr>
              <w:jc w:val="center"/>
              <w:rPr>
                <w:color w:val="000000"/>
                <w:sz w:val="18"/>
                <w:szCs w:val="18"/>
                <w:lang w:val="es-MX" w:eastAsia="es-MX"/>
              </w:rPr>
            </w:pPr>
            <w:r w:rsidRPr="009E1832">
              <w:rPr>
                <w:color w:val="000000" w:themeColor="text1"/>
                <w:sz w:val="18"/>
                <w:szCs w:val="18"/>
                <w:lang w:eastAsia="es-MX"/>
              </w:rPr>
              <w:t xml:space="preserve">Variación </w:t>
            </w:r>
            <w:r w:rsidR="001231C0" w:rsidRPr="009E1832">
              <w:rPr>
                <w:color w:val="000000" w:themeColor="text1"/>
                <w:sz w:val="18"/>
                <w:szCs w:val="18"/>
                <w:lang w:eastAsia="es-MX"/>
              </w:rPr>
              <w:t>porcentual</w:t>
            </w:r>
            <w:r w:rsidRPr="009E1832">
              <w:rPr>
                <w:color w:val="000000" w:themeColor="text1"/>
                <w:sz w:val="18"/>
                <w:szCs w:val="18"/>
                <w:lang w:eastAsia="es-MX"/>
              </w:rPr>
              <w:t xml:space="preserve"> </w:t>
            </w:r>
            <w:r w:rsidR="00D220FA" w:rsidRPr="009E1832">
              <w:rPr>
                <w:color w:val="000000" w:themeColor="text1"/>
                <w:sz w:val="18"/>
                <w:szCs w:val="18"/>
                <w:lang w:eastAsia="es-MX"/>
              </w:rPr>
              <w:t>a</w:t>
            </w:r>
            <w:r w:rsidRPr="009E1832">
              <w:rPr>
                <w:color w:val="000000" w:themeColor="text1"/>
                <w:sz w:val="18"/>
                <w:szCs w:val="18"/>
                <w:lang w:eastAsia="es-MX"/>
              </w:rPr>
              <w:t>nual</w:t>
            </w:r>
            <w:r w:rsidRPr="009E1832">
              <w:rPr>
                <w:rFonts w:cstheme="minorHAnsi"/>
                <w:color w:val="000000"/>
                <w:sz w:val="18"/>
                <w:szCs w:val="18"/>
                <w:vertAlign w:val="superscript"/>
                <w:lang w:eastAsia="es-MX"/>
              </w:rPr>
              <w:t>4</w:t>
            </w:r>
            <w:r w:rsidR="00B2249B" w:rsidRPr="009E1832">
              <w:rPr>
                <w:rFonts w:cstheme="minorHAnsi"/>
                <w:color w:val="000000"/>
                <w:sz w:val="18"/>
                <w:szCs w:val="18"/>
                <w:vertAlign w:val="superscript"/>
                <w:lang w:eastAsia="es-MX"/>
              </w:rPr>
              <w:t>/</w:t>
            </w:r>
          </w:p>
        </w:tc>
      </w:tr>
      <w:tr w:rsidR="007131C7" w:rsidRPr="002E0319" w14:paraId="5E3DD552" w14:textId="77777777" w:rsidTr="009E1832">
        <w:trPr>
          <w:trHeight w:val="255"/>
          <w:jc w:val="center"/>
        </w:trPr>
        <w:tc>
          <w:tcPr>
            <w:tcW w:w="2778" w:type="dxa"/>
            <w:tcBorders>
              <w:top w:val="single" w:sz="4" w:space="0" w:color="auto"/>
              <w:left w:val="double" w:sz="6" w:space="0" w:color="auto"/>
              <w:right w:val="single" w:sz="4" w:space="0" w:color="auto"/>
            </w:tcBorders>
            <w:shd w:val="clear" w:color="000000" w:fill="8DB3E2"/>
            <w:vAlign w:val="center"/>
            <w:hideMark/>
          </w:tcPr>
          <w:p w14:paraId="3A4985D3" w14:textId="77777777" w:rsidR="007131C7" w:rsidRPr="009E1832" w:rsidRDefault="007131C7" w:rsidP="007131C7">
            <w:pPr>
              <w:rPr>
                <w:b/>
                <w:bCs/>
                <w:color w:val="000000"/>
                <w:sz w:val="18"/>
                <w:szCs w:val="18"/>
                <w:lang w:val="es-MX" w:eastAsia="es-MX"/>
              </w:rPr>
            </w:pPr>
            <w:r w:rsidRPr="009E1832">
              <w:rPr>
                <w:b/>
                <w:bCs/>
                <w:color w:val="000000"/>
                <w:sz w:val="18"/>
                <w:szCs w:val="18"/>
                <w:lang w:eastAsia="es-MX"/>
              </w:rPr>
              <w:t>Número de visitantes</w:t>
            </w:r>
            <w:r w:rsidRPr="009E1832">
              <w:rPr>
                <w:b/>
                <w:bCs/>
                <w:color w:val="000000"/>
                <w:sz w:val="18"/>
                <w:szCs w:val="18"/>
                <w:vertAlign w:val="superscript"/>
                <w:lang w:eastAsia="es-MX"/>
              </w:rPr>
              <w:t>1/</w:t>
            </w:r>
          </w:p>
        </w:tc>
        <w:tc>
          <w:tcPr>
            <w:tcW w:w="1361" w:type="dxa"/>
            <w:tcBorders>
              <w:top w:val="single" w:sz="4" w:space="0" w:color="auto"/>
              <w:left w:val="single" w:sz="4" w:space="0" w:color="auto"/>
              <w:right w:val="single" w:sz="4" w:space="0" w:color="auto"/>
            </w:tcBorders>
            <w:shd w:val="clear" w:color="000000" w:fill="8DB3E2"/>
            <w:vAlign w:val="center"/>
          </w:tcPr>
          <w:p w14:paraId="319FBE7A" w14:textId="27E00279" w:rsidR="007131C7" w:rsidRPr="009E1832" w:rsidRDefault="007131C7" w:rsidP="007131C7">
            <w:pPr>
              <w:ind w:right="227"/>
              <w:jc w:val="right"/>
              <w:rPr>
                <w:b/>
                <w:bCs/>
                <w:color w:val="000000"/>
                <w:sz w:val="18"/>
                <w:szCs w:val="18"/>
                <w:lang w:val="es-MX" w:eastAsia="es-MX"/>
              </w:rPr>
            </w:pPr>
            <w:r>
              <w:rPr>
                <w:b/>
                <w:bCs/>
                <w:color w:val="000000"/>
                <w:sz w:val="18"/>
                <w:szCs w:val="18"/>
              </w:rPr>
              <w:t xml:space="preserve"> 2 853 452</w:t>
            </w:r>
          </w:p>
        </w:tc>
        <w:tc>
          <w:tcPr>
            <w:tcW w:w="1361" w:type="dxa"/>
            <w:tcBorders>
              <w:top w:val="single" w:sz="4" w:space="0" w:color="auto"/>
              <w:left w:val="single" w:sz="4" w:space="0" w:color="auto"/>
              <w:right w:val="single" w:sz="4" w:space="0" w:color="auto"/>
            </w:tcBorders>
            <w:shd w:val="clear" w:color="000000" w:fill="8DB3E2"/>
            <w:vAlign w:val="center"/>
          </w:tcPr>
          <w:p w14:paraId="585B2B74" w14:textId="3D0A24C8" w:rsidR="007131C7" w:rsidRPr="009E1832" w:rsidRDefault="007131C7" w:rsidP="007131C7">
            <w:pPr>
              <w:ind w:right="227"/>
              <w:jc w:val="right"/>
              <w:rPr>
                <w:b/>
                <w:bCs/>
                <w:color w:val="000000"/>
                <w:sz w:val="18"/>
                <w:szCs w:val="18"/>
                <w:lang w:val="es-MX" w:eastAsia="es-MX"/>
              </w:rPr>
            </w:pPr>
            <w:r>
              <w:rPr>
                <w:b/>
                <w:bCs/>
                <w:color w:val="000000"/>
                <w:sz w:val="18"/>
                <w:szCs w:val="18"/>
              </w:rPr>
              <w:t xml:space="preserve"> 5 321 845</w:t>
            </w:r>
          </w:p>
        </w:tc>
        <w:tc>
          <w:tcPr>
            <w:tcW w:w="1361" w:type="dxa"/>
            <w:tcBorders>
              <w:top w:val="single" w:sz="4" w:space="0" w:color="auto"/>
              <w:left w:val="single" w:sz="4" w:space="0" w:color="auto"/>
              <w:right w:val="single" w:sz="4" w:space="0" w:color="auto"/>
            </w:tcBorders>
            <w:shd w:val="clear" w:color="000000" w:fill="8DB3E2"/>
            <w:vAlign w:val="center"/>
          </w:tcPr>
          <w:p w14:paraId="3C9EF8E0" w14:textId="1A532896" w:rsidR="007131C7" w:rsidRPr="009E1832" w:rsidRDefault="007131C7" w:rsidP="007131C7">
            <w:pPr>
              <w:ind w:right="227"/>
              <w:jc w:val="right"/>
              <w:rPr>
                <w:b/>
                <w:bCs/>
                <w:color w:val="000000"/>
                <w:sz w:val="18"/>
                <w:szCs w:val="18"/>
                <w:lang w:val="es-MX" w:eastAsia="es-MX"/>
              </w:rPr>
            </w:pPr>
            <w:r>
              <w:rPr>
                <w:b/>
                <w:bCs/>
                <w:color w:val="000000"/>
                <w:sz w:val="18"/>
                <w:szCs w:val="18"/>
              </w:rPr>
              <w:t xml:space="preserve"> 5 881 355</w:t>
            </w:r>
          </w:p>
        </w:tc>
        <w:tc>
          <w:tcPr>
            <w:tcW w:w="1361" w:type="dxa"/>
            <w:tcBorders>
              <w:top w:val="single" w:sz="4" w:space="0" w:color="auto"/>
              <w:left w:val="single" w:sz="4" w:space="0" w:color="auto"/>
              <w:right w:val="double" w:sz="6" w:space="0" w:color="auto"/>
            </w:tcBorders>
            <w:shd w:val="clear" w:color="000000" w:fill="8DB3E2"/>
            <w:vAlign w:val="center"/>
          </w:tcPr>
          <w:p w14:paraId="39BE8D41" w14:textId="1B1D12DE" w:rsidR="007131C7" w:rsidRPr="009E1832" w:rsidRDefault="007131C7" w:rsidP="007131C7">
            <w:pPr>
              <w:ind w:right="397"/>
              <w:jc w:val="right"/>
              <w:rPr>
                <w:b/>
                <w:bCs/>
                <w:color w:val="000000"/>
                <w:sz w:val="18"/>
                <w:szCs w:val="18"/>
                <w:highlight w:val="green"/>
                <w:lang w:val="es-MX" w:eastAsia="es-MX"/>
              </w:rPr>
            </w:pPr>
            <w:r>
              <w:rPr>
                <w:b/>
                <w:bCs/>
                <w:color w:val="000000"/>
                <w:sz w:val="18"/>
                <w:szCs w:val="18"/>
              </w:rPr>
              <w:t>10.5</w:t>
            </w:r>
          </w:p>
        </w:tc>
      </w:tr>
      <w:tr w:rsidR="007131C7" w:rsidRPr="002E0319" w14:paraId="15C36D9E" w14:textId="77777777" w:rsidTr="009E1832">
        <w:trPr>
          <w:trHeight w:val="255"/>
          <w:jc w:val="center"/>
        </w:trPr>
        <w:tc>
          <w:tcPr>
            <w:tcW w:w="2778" w:type="dxa"/>
            <w:tcBorders>
              <w:left w:val="double" w:sz="6" w:space="0" w:color="auto"/>
              <w:right w:val="single" w:sz="4" w:space="0" w:color="auto"/>
            </w:tcBorders>
            <w:shd w:val="clear" w:color="000000" w:fill="C6D9F1"/>
            <w:vAlign w:val="center"/>
            <w:hideMark/>
          </w:tcPr>
          <w:p w14:paraId="052D9B69" w14:textId="77777777" w:rsidR="007131C7" w:rsidRPr="009E1832" w:rsidRDefault="007131C7" w:rsidP="007131C7">
            <w:pPr>
              <w:rPr>
                <w:color w:val="000000"/>
                <w:sz w:val="18"/>
                <w:szCs w:val="18"/>
                <w:lang w:val="es-MX" w:eastAsia="es-MX"/>
              </w:rPr>
            </w:pPr>
            <w:r w:rsidRPr="009E1832">
              <w:rPr>
                <w:bCs/>
                <w:color w:val="000000"/>
                <w:sz w:val="18"/>
                <w:szCs w:val="18"/>
                <w:lang w:eastAsia="es-MX"/>
              </w:rPr>
              <w:t>Turistas Internacionales</w:t>
            </w:r>
          </w:p>
        </w:tc>
        <w:tc>
          <w:tcPr>
            <w:tcW w:w="1361" w:type="dxa"/>
            <w:tcBorders>
              <w:left w:val="single" w:sz="4" w:space="0" w:color="auto"/>
              <w:right w:val="single" w:sz="4" w:space="0" w:color="auto"/>
            </w:tcBorders>
            <w:shd w:val="clear" w:color="000000" w:fill="C6D9F1"/>
            <w:vAlign w:val="center"/>
          </w:tcPr>
          <w:p w14:paraId="41AFBED8" w14:textId="7CC02224" w:rsidR="007131C7" w:rsidRPr="009E1832" w:rsidRDefault="007131C7" w:rsidP="007131C7">
            <w:pPr>
              <w:ind w:right="227"/>
              <w:jc w:val="right"/>
              <w:rPr>
                <w:color w:val="000000"/>
                <w:sz w:val="18"/>
                <w:szCs w:val="18"/>
                <w:lang w:val="es-MX" w:eastAsia="es-MX"/>
              </w:rPr>
            </w:pPr>
            <w:r>
              <w:rPr>
                <w:color w:val="000000"/>
                <w:sz w:val="18"/>
                <w:szCs w:val="18"/>
              </w:rPr>
              <w:t xml:space="preserve"> 1 388 716</w:t>
            </w:r>
          </w:p>
        </w:tc>
        <w:tc>
          <w:tcPr>
            <w:tcW w:w="1361" w:type="dxa"/>
            <w:tcBorders>
              <w:left w:val="single" w:sz="4" w:space="0" w:color="auto"/>
              <w:right w:val="single" w:sz="4" w:space="0" w:color="auto"/>
            </w:tcBorders>
            <w:shd w:val="clear" w:color="000000" w:fill="C6D9F1"/>
            <w:vAlign w:val="center"/>
          </w:tcPr>
          <w:p w14:paraId="0E394B0D" w14:textId="53BC35DE" w:rsidR="007131C7" w:rsidRPr="009E1832" w:rsidRDefault="007131C7" w:rsidP="007131C7">
            <w:pPr>
              <w:ind w:right="227"/>
              <w:jc w:val="right"/>
              <w:rPr>
                <w:color w:val="000000"/>
                <w:sz w:val="18"/>
                <w:szCs w:val="18"/>
                <w:lang w:val="es-MX" w:eastAsia="es-MX"/>
              </w:rPr>
            </w:pPr>
            <w:r>
              <w:rPr>
                <w:color w:val="000000"/>
                <w:sz w:val="18"/>
                <w:szCs w:val="18"/>
              </w:rPr>
              <w:t xml:space="preserve"> 3 376 029</w:t>
            </w:r>
          </w:p>
        </w:tc>
        <w:tc>
          <w:tcPr>
            <w:tcW w:w="1361" w:type="dxa"/>
            <w:tcBorders>
              <w:left w:val="single" w:sz="4" w:space="0" w:color="auto"/>
              <w:right w:val="single" w:sz="4" w:space="0" w:color="auto"/>
            </w:tcBorders>
            <w:shd w:val="clear" w:color="000000" w:fill="C6D9F1"/>
            <w:vAlign w:val="center"/>
          </w:tcPr>
          <w:p w14:paraId="4700D863" w14:textId="125777C6" w:rsidR="007131C7" w:rsidRPr="009E1832" w:rsidRDefault="007131C7" w:rsidP="007131C7">
            <w:pPr>
              <w:ind w:right="227"/>
              <w:jc w:val="right"/>
              <w:rPr>
                <w:color w:val="000000"/>
                <w:sz w:val="18"/>
                <w:szCs w:val="18"/>
                <w:lang w:val="es-MX" w:eastAsia="es-MX"/>
              </w:rPr>
            </w:pPr>
            <w:r>
              <w:rPr>
                <w:color w:val="000000"/>
                <w:sz w:val="18"/>
                <w:szCs w:val="18"/>
              </w:rPr>
              <w:t xml:space="preserve"> 3 684 709</w:t>
            </w:r>
          </w:p>
        </w:tc>
        <w:tc>
          <w:tcPr>
            <w:tcW w:w="1361" w:type="dxa"/>
            <w:tcBorders>
              <w:left w:val="single" w:sz="4" w:space="0" w:color="auto"/>
              <w:right w:val="double" w:sz="6" w:space="0" w:color="auto"/>
            </w:tcBorders>
            <w:shd w:val="clear" w:color="000000" w:fill="C6D9F1"/>
            <w:vAlign w:val="center"/>
          </w:tcPr>
          <w:p w14:paraId="067A1D51" w14:textId="04F766E8" w:rsidR="007131C7" w:rsidRPr="009E1832" w:rsidRDefault="007131C7" w:rsidP="007131C7">
            <w:pPr>
              <w:ind w:right="397"/>
              <w:jc w:val="right"/>
              <w:rPr>
                <w:color w:val="000000"/>
                <w:sz w:val="18"/>
                <w:szCs w:val="18"/>
                <w:highlight w:val="green"/>
                <w:lang w:val="es-MX" w:eastAsia="es-MX"/>
              </w:rPr>
            </w:pPr>
            <w:r>
              <w:rPr>
                <w:color w:val="000000"/>
                <w:sz w:val="18"/>
                <w:szCs w:val="18"/>
              </w:rPr>
              <w:t>9.1</w:t>
            </w:r>
          </w:p>
        </w:tc>
      </w:tr>
      <w:tr w:rsidR="007131C7" w:rsidRPr="002E0319" w14:paraId="6CAB7211" w14:textId="77777777" w:rsidTr="009E1832">
        <w:trPr>
          <w:trHeight w:val="255"/>
          <w:jc w:val="center"/>
        </w:trPr>
        <w:tc>
          <w:tcPr>
            <w:tcW w:w="2778" w:type="dxa"/>
            <w:tcBorders>
              <w:left w:val="double" w:sz="6" w:space="0" w:color="000000"/>
              <w:right w:val="single" w:sz="4" w:space="0" w:color="auto"/>
            </w:tcBorders>
            <w:shd w:val="clear" w:color="000000" w:fill="F2F2F2"/>
            <w:vAlign w:val="center"/>
            <w:hideMark/>
          </w:tcPr>
          <w:p w14:paraId="0550FAED" w14:textId="77777777" w:rsidR="007131C7" w:rsidRPr="009E1832" w:rsidRDefault="007131C7" w:rsidP="007131C7">
            <w:pPr>
              <w:ind w:left="113"/>
              <w:rPr>
                <w:color w:val="000000"/>
                <w:sz w:val="18"/>
                <w:szCs w:val="18"/>
                <w:lang w:val="es-MX" w:eastAsia="es-MX"/>
              </w:rPr>
            </w:pPr>
            <w:r w:rsidRPr="009E1832">
              <w:rPr>
                <w:bCs/>
                <w:color w:val="000000"/>
                <w:sz w:val="18"/>
                <w:szCs w:val="18"/>
                <w:lang w:eastAsia="es-MX"/>
              </w:rPr>
              <w:t>Turistas de internación</w:t>
            </w:r>
          </w:p>
        </w:tc>
        <w:tc>
          <w:tcPr>
            <w:tcW w:w="1361" w:type="dxa"/>
            <w:tcBorders>
              <w:left w:val="single" w:sz="4" w:space="0" w:color="auto"/>
              <w:right w:val="single" w:sz="4" w:space="0" w:color="auto"/>
            </w:tcBorders>
            <w:shd w:val="clear" w:color="000000" w:fill="F2F2F2"/>
            <w:vAlign w:val="center"/>
          </w:tcPr>
          <w:p w14:paraId="0EB7163D" w14:textId="2E8AEA8C" w:rsidR="007131C7" w:rsidRPr="009E1832" w:rsidRDefault="007131C7" w:rsidP="007131C7">
            <w:pPr>
              <w:ind w:right="227"/>
              <w:jc w:val="right"/>
              <w:rPr>
                <w:color w:val="000000"/>
                <w:sz w:val="18"/>
                <w:szCs w:val="18"/>
                <w:lang w:val="es-MX" w:eastAsia="es-MX"/>
              </w:rPr>
            </w:pPr>
            <w:r>
              <w:rPr>
                <w:color w:val="000000"/>
                <w:sz w:val="18"/>
                <w:szCs w:val="18"/>
              </w:rPr>
              <w:t xml:space="preserve">  529 467</w:t>
            </w:r>
          </w:p>
        </w:tc>
        <w:tc>
          <w:tcPr>
            <w:tcW w:w="1361" w:type="dxa"/>
            <w:tcBorders>
              <w:left w:val="single" w:sz="4" w:space="0" w:color="auto"/>
              <w:right w:val="single" w:sz="4" w:space="0" w:color="auto"/>
            </w:tcBorders>
            <w:shd w:val="clear" w:color="000000" w:fill="F2F2F2"/>
            <w:vAlign w:val="center"/>
          </w:tcPr>
          <w:p w14:paraId="20DCE838" w14:textId="27061905" w:rsidR="007131C7" w:rsidRPr="009E1832" w:rsidRDefault="007131C7" w:rsidP="007131C7">
            <w:pPr>
              <w:ind w:right="227"/>
              <w:jc w:val="right"/>
              <w:rPr>
                <w:color w:val="000000"/>
                <w:sz w:val="18"/>
                <w:szCs w:val="18"/>
                <w:lang w:val="es-MX" w:eastAsia="es-MX"/>
              </w:rPr>
            </w:pPr>
            <w:r>
              <w:rPr>
                <w:color w:val="000000"/>
                <w:sz w:val="18"/>
                <w:szCs w:val="18"/>
              </w:rPr>
              <w:t xml:space="preserve"> 2 012 324</w:t>
            </w:r>
          </w:p>
        </w:tc>
        <w:tc>
          <w:tcPr>
            <w:tcW w:w="1361" w:type="dxa"/>
            <w:tcBorders>
              <w:left w:val="single" w:sz="4" w:space="0" w:color="auto"/>
              <w:right w:val="single" w:sz="4" w:space="0" w:color="auto"/>
            </w:tcBorders>
            <w:shd w:val="clear" w:color="000000" w:fill="F2F2F2"/>
            <w:vAlign w:val="center"/>
          </w:tcPr>
          <w:p w14:paraId="55C57FD0" w14:textId="39E6AFEF" w:rsidR="007131C7" w:rsidRPr="009E1832" w:rsidRDefault="007131C7" w:rsidP="007131C7">
            <w:pPr>
              <w:ind w:right="227"/>
              <w:jc w:val="right"/>
              <w:rPr>
                <w:color w:val="000000"/>
                <w:sz w:val="18"/>
                <w:szCs w:val="18"/>
                <w:lang w:val="es-MX" w:eastAsia="es-MX"/>
              </w:rPr>
            </w:pPr>
            <w:r>
              <w:rPr>
                <w:color w:val="000000"/>
                <w:sz w:val="18"/>
                <w:szCs w:val="18"/>
              </w:rPr>
              <w:t xml:space="preserve"> 2 475 099</w:t>
            </w:r>
          </w:p>
        </w:tc>
        <w:tc>
          <w:tcPr>
            <w:tcW w:w="1361" w:type="dxa"/>
            <w:tcBorders>
              <w:left w:val="single" w:sz="4" w:space="0" w:color="auto"/>
              <w:right w:val="double" w:sz="6" w:space="0" w:color="auto"/>
            </w:tcBorders>
            <w:shd w:val="clear" w:color="000000" w:fill="F2F2F2"/>
            <w:vAlign w:val="center"/>
          </w:tcPr>
          <w:p w14:paraId="14C535BE" w14:textId="0C766805" w:rsidR="007131C7" w:rsidRPr="009E1832" w:rsidRDefault="007131C7" w:rsidP="007131C7">
            <w:pPr>
              <w:ind w:right="397"/>
              <w:jc w:val="right"/>
              <w:rPr>
                <w:color w:val="000000"/>
                <w:sz w:val="18"/>
                <w:szCs w:val="18"/>
                <w:highlight w:val="green"/>
                <w:lang w:val="es-MX" w:eastAsia="es-MX"/>
              </w:rPr>
            </w:pPr>
            <w:r>
              <w:rPr>
                <w:color w:val="000000"/>
                <w:sz w:val="18"/>
                <w:szCs w:val="18"/>
              </w:rPr>
              <w:t>23.0</w:t>
            </w:r>
          </w:p>
        </w:tc>
      </w:tr>
      <w:tr w:rsidR="007131C7" w:rsidRPr="002E0319" w14:paraId="4F9E3A68" w14:textId="77777777" w:rsidTr="009E1832">
        <w:trPr>
          <w:trHeight w:val="255"/>
          <w:jc w:val="center"/>
        </w:trPr>
        <w:tc>
          <w:tcPr>
            <w:tcW w:w="2778" w:type="dxa"/>
            <w:tcBorders>
              <w:left w:val="double" w:sz="6" w:space="0" w:color="000000"/>
              <w:right w:val="single" w:sz="4" w:space="0" w:color="auto"/>
            </w:tcBorders>
            <w:shd w:val="clear" w:color="auto" w:fill="auto"/>
            <w:vAlign w:val="center"/>
            <w:hideMark/>
          </w:tcPr>
          <w:p w14:paraId="0843F149" w14:textId="77777777" w:rsidR="007131C7" w:rsidRPr="009E1832" w:rsidRDefault="007131C7" w:rsidP="007131C7">
            <w:pPr>
              <w:ind w:left="227"/>
              <w:rPr>
                <w:color w:val="000000"/>
                <w:sz w:val="18"/>
                <w:szCs w:val="18"/>
                <w:lang w:val="es-MX" w:eastAsia="es-MX"/>
              </w:rPr>
            </w:pPr>
            <w:r w:rsidRPr="009E1832">
              <w:rPr>
                <w:color w:val="000000"/>
                <w:sz w:val="18"/>
                <w:szCs w:val="18"/>
                <w:lang w:eastAsia="es-MX"/>
              </w:rPr>
              <w:t>Vía aérea</w:t>
            </w:r>
          </w:p>
        </w:tc>
        <w:tc>
          <w:tcPr>
            <w:tcW w:w="1361" w:type="dxa"/>
            <w:tcBorders>
              <w:left w:val="single" w:sz="4" w:space="0" w:color="auto"/>
              <w:right w:val="single" w:sz="4" w:space="0" w:color="auto"/>
            </w:tcBorders>
            <w:shd w:val="clear" w:color="auto" w:fill="auto"/>
            <w:vAlign w:val="center"/>
          </w:tcPr>
          <w:p w14:paraId="318C41C8" w14:textId="37EF5363" w:rsidR="007131C7" w:rsidRPr="009E1832" w:rsidRDefault="007131C7" w:rsidP="007131C7">
            <w:pPr>
              <w:ind w:right="227"/>
              <w:jc w:val="right"/>
              <w:rPr>
                <w:color w:val="000000"/>
                <w:sz w:val="18"/>
                <w:szCs w:val="18"/>
                <w:lang w:val="es-MX" w:eastAsia="es-MX"/>
              </w:rPr>
            </w:pPr>
            <w:r>
              <w:rPr>
                <w:color w:val="000000"/>
                <w:sz w:val="18"/>
                <w:szCs w:val="18"/>
              </w:rPr>
              <w:t xml:space="preserve">  321 736</w:t>
            </w:r>
          </w:p>
        </w:tc>
        <w:tc>
          <w:tcPr>
            <w:tcW w:w="1361" w:type="dxa"/>
            <w:tcBorders>
              <w:left w:val="single" w:sz="4" w:space="0" w:color="auto"/>
              <w:right w:val="single" w:sz="4" w:space="0" w:color="auto"/>
            </w:tcBorders>
            <w:shd w:val="clear" w:color="auto" w:fill="auto"/>
            <w:vAlign w:val="center"/>
          </w:tcPr>
          <w:p w14:paraId="6CC45B56" w14:textId="175AFA69" w:rsidR="007131C7" w:rsidRPr="009E1832" w:rsidRDefault="007131C7" w:rsidP="007131C7">
            <w:pPr>
              <w:ind w:right="227"/>
              <w:jc w:val="right"/>
              <w:rPr>
                <w:color w:val="000000"/>
                <w:sz w:val="18"/>
                <w:szCs w:val="18"/>
                <w:lang w:val="es-MX" w:eastAsia="es-MX"/>
              </w:rPr>
            </w:pPr>
            <w:r>
              <w:rPr>
                <w:color w:val="000000"/>
                <w:sz w:val="18"/>
                <w:szCs w:val="18"/>
              </w:rPr>
              <w:t xml:space="preserve"> 1 618 949</w:t>
            </w:r>
          </w:p>
        </w:tc>
        <w:tc>
          <w:tcPr>
            <w:tcW w:w="1361" w:type="dxa"/>
            <w:tcBorders>
              <w:left w:val="single" w:sz="4" w:space="0" w:color="auto"/>
              <w:right w:val="single" w:sz="4" w:space="0" w:color="auto"/>
            </w:tcBorders>
            <w:shd w:val="clear" w:color="auto" w:fill="auto"/>
            <w:vAlign w:val="center"/>
          </w:tcPr>
          <w:p w14:paraId="43F0EF99" w14:textId="333B4AB6" w:rsidR="007131C7" w:rsidRPr="009E1832" w:rsidRDefault="007131C7" w:rsidP="007131C7">
            <w:pPr>
              <w:ind w:right="227"/>
              <w:jc w:val="right"/>
              <w:rPr>
                <w:color w:val="000000"/>
                <w:sz w:val="18"/>
                <w:szCs w:val="18"/>
                <w:lang w:val="es-MX" w:eastAsia="es-MX"/>
              </w:rPr>
            </w:pPr>
            <w:r>
              <w:rPr>
                <w:color w:val="000000"/>
                <w:sz w:val="18"/>
                <w:szCs w:val="18"/>
              </w:rPr>
              <w:t xml:space="preserve"> 2 016 723</w:t>
            </w:r>
          </w:p>
        </w:tc>
        <w:tc>
          <w:tcPr>
            <w:tcW w:w="1361" w:type="dxa"/>
            <w:tcBorders>
              <w:left w:val="single" w:sz="4" w:space="0" w:color="auto"/>
              <w:right w:val="double" w:sz="6" w:space="0" w:color="auto"/>
            </w:tcBorders>
            <w:shd w:val="clear" w:color="auto" w:fill="auto"/>
            <w:vAlign w:val="center"/>
          </w:tcPr>
          <w:p w14:paraId="0D249614" w14:textId="21C4AEBB" w:rsidR="007131C7" w:rsidRPr="009E1832" w:rsidRDefault="007131C7" w:rsidP="007131C7">
            <w:pPr>
              <w:ind w:right="397"/>
              <w:jc w:val="right"/>
              <w:rPr>
                <w:color w:val="000000"/>
                <w:sz w:val="18"/>
                <w:szCs w:val="18"/>
                <w:highlight w:val="green"/>
                <w:lang w:val="es-MX" w:eastAsia="es-MX"/>
              </w:rPr>
            </w:pPr>
            <w:r>
              <w:rPr>
                <w:color w:val="000000"/>
                <w:sz w:val="18"/>
                <w:szCs w:val="18"/>
              </w:rPr>
              <w:t>24.6</w:t>
            </w:r>
          </w:p>
        </w:tc>
      </w:tr>
      <w:tr w:rsidR="007131C7" w:rsidRPr="002E0319" w14:paraId="3A0AFEBA" w14:textId="77777777" w:rsidTr="009E1832">
        <w:trPr>
          <w:trHeight w:val="255"/>
          <w:jc w:val="center"/>
        </w:trPr>
        <w:tc>
          <w:tcPr>
            <w:tcW w:w="2778" w:type="dxa"/>
            <w:tcBorders>
              <w:left w:val="double" w:sz="6" w:space="0" w:color="000000"/>
              <w:right w:val="single" w:sz="4" w:space="0" w:color="auto"/>
            </w:tcBorders>
            <w:shd w:val="clear" w:color="auto" w:fill="auto"/>
            <w:vAlign w:val="center"/>
            <w:hideMark/>
          </w:tcPr>
          <w:p w14:paraId="04338A04" w14:textId="77777777" w:rsidR="007131C7" w:rsidRPr="009E1832" w:rsidRDefault="007131C7" w:rsidP="007131C7">
            <w:pPr>
              <w:ind w:left="227"/>
              <w:rPr>
                <w:color w:val="000000"/>
                <w:sz w:val="18"/>
                <w:szCs w:val="18"/>
                <w:lang w:val="es-MX" w:eastAsia="es-MX"/>
              </w:rPr>
            </w:pPr>
            <w:r w:rsidRPr="009E1832">
              <w:rPr>
                <w:color w:val="000000"/>
                <w:sz w:val="18"/>
                <w:szCs w:val="18"/>
                <w:lang w:eastAsia="es-MX"/>
              </w:rPr>
              <w:t>Vía terrestre</w:t>
            </w:r>
          </w:p>
        </w:tc>
        <w:tc>
          <w:tcPr>
            <w:tcW w:w="1361" w:type="dxa"/>
            <w:tcBorders>
              <w:left w:val="single" w:sz="4" w:space="0" w:color="auto"/>
              <w:right w:val="single" w:sz="4" w:space="0" w:color="auto"/>
            </w:tcBorders>
            <w:shd w:val="clear" w:color="auto" w:fill="auto"/>
            <w:vAlign w:val="center"/>
          </w:tcPr>
          <w:p w14:paraId="484273F3" w14:textId="112BBF32" w:rsidR="007131C7" w:rsidRPr="009E1832" w:rsidRDefault="007131C7" w:rsidP="007131C7">
            <w:pPr>
              <w:ind w:right="227"/>
              <w:jc w:val="right"/>
              <w:rPr>
                <w:color w:val="000000"/>
                <w:sz w:val="18"/>
                <w:szCs w:val="18"/>
                <w:lang w:val="es-MX" w:eastAsia="es-MX"/>
              </w:rPr>
            </w:pPr>
            <w:r>
              <w:rPr>
                <w:color w:val="000000"/>
                <w:sz w:val="18"/>
                <w:szCs w:val="18"/>
              </w:rPr>
              <w:t xml:space="preserve">  207 731</w:t>
            </w:r>
          </w:p>
        </w:tc>
        <w:tc>
          <w:tcPr>
            <w:tcW w:w="1361" w:type="dxa"/>
            <w:tcBorders>
              <w:left w:val="single" w:sz="4" w:space="0" w:color="auto"/>
              <w:right w:val="single" w:sz="4" w:space="0" w:color="auto"/>
            </w:tcBorders>
            <w:shd w:val="clear" w:color="auto" w:fill="auto"/>
            <w:vAlign w:val="center"/>
          </w:tcPr>
          <w:p w14:paraId="38670978" w14:textId="3973655F" w:rsidR="007131C7" w:rsidRPr="009E1832" w:rsidRDefault="007131C7" w:rsidP="007131C7">
            <w:pPr>
              <w:ind w:right="227"/>
              <w:jc w:val="right"/>
              <w:rPr>
                <w:color w:val="000000"/>
                <w:sz w:val="18"/>
                <w:szCs w:val="18"/>
                <w:lang w:val="es-MX" w:eastAsia="es-MX"/>
              </w:rPr>
            </w:pPr>
            <w:r>
              <w:rPr>
                <w:color w:val="000000"/>
                <w:sz w:val="18"/>
                <w:szCs w:val="18"/>
              </w:rPr>
              <w:t xml:space="preserve">  393 375</w:t>
            </w:r>
          </w:p>
        </w:tc>
        <w:tc>
          <w:tcPr>
            <w:tcW w:w="1361" w:type="dxa"/>
            <w:tcBorders>
              <w:left w:val="single" w:sz="4" w:space="0" w:color="auto"/>
              <w:right w:val="single" w:sz="4" w:space="0" w:color="auto"/>
            </w:tcBorders>
            <w:shd w:val="clear" w:color="auto" w:fill="auto"/>
            <w:vAlign w:val="center"/>
          </w:tcPr>
          <w:p w14:paraId="63E3126A" w14:textId="2007A8E3" w:rsidR="007131C7" w:rsidRPr="009E1832" w:rsidRDefault="007131C7" w:rsidP="007131C7">
            <w:pPr>
              <w:ind w:right="227"/>
              <w:jc w:val="right"/>
              <w:rPr>
                <w:color w:val="000000"/>
                <w:sz w:val="18"/>
                <w:szCs w:val="18"/>
                <w:lang w:val="es-MX" w:eastAsia="es-MX"/>
              </w:rPr>
            </w:pPr>
            <w:r>
              <w:rPr>
                <w:color w:val="000000"/>
                <w:sz w:val="18"/>
                <w:szCs w:val="18"/>
              </w:rPr>
              <w:t xml:space="preserve">  458 376</w:t>
            </w:r>
          </w:p>
        </w:tc>
        <w:tc>
          <w:tcPr>
            <w:tcW w:w="1361" w:type="dxa"/>
            <w:tcBorders>
              <w:left w:val="single" w:sz="4" w:space="0" w:color="auto"/>
              <w:right w:val="double" w:sz="6" w:space="0" w:color="auto"/>
            </w:tcBorders>
            <w:shd w:val="clear" w:color="auto" w:fill="auto"/>
            <w:vAlign w:val="center"/>
          </w:tcPr>
          <w:p w14:paraId="194653D6" w14:textId="146BD807" w:rsidR="007131C7" w:rsidRPr="009E1832" w:rsidRDefault="007131C7" w:rsidP="007131C7">
            <w:pPr>
              <w:ind w:right="397"/>
              <w:jc w:val="right"/>
              <w:rPr>
                <w:color w:val="000000"/>
                <w:sz w:val="18"/>
                <w:szCs w:val="18"/>
                <w:highlight w:val="green"/>
                <w:lang w:val="es-MX" w:eastAsia="es-MX"/>
              </w:rPr>
            </w:pPr>
            <w:r>
              <w:rPr>
                <w:color w:val="000000"/>
                <w:sz w:val="18"/>
                <w:szCs w:val="18"/>
              </w:rPr>
              <w:t>16.5</w:t>
            </w:r>
          </w:p>
        </w:tc>
      </w:tr>
      <w:tr w:rsidR="007131C7" w:rsidRPr="002E0319" w14:paraId="50EF16DE" w14:textId="77777777" w:rsidTr="009E1832">
        <w:trPr>
          <w:trHeight w:val="255"/>
          <w:jc w:val="center"/>
        </w:trPr>
        <w:tc>
          <w:tcPr>
            <w:tcW w:w="2778" w:type="dxa"/>
            <w:tcBorders>
              <w:left w:val="double" w:sz="6" w:space="0" w:color="auto"/>
              <w:right w:val="single" w:sz="4" w:space="0" w:color="auto"/>
            </w:tcBorders>
            <w:shd w:val="clear" w:color="000000" w:fill="F2F2F2"/>
            <w:vAlign w:val="center"/>
            <w:hideMark/>
          </w:tcPr>
          <w:p w14:paraId="52DAF212" w14:textId="77777777" w:rsidR="007131C7" w:rsidRPr="009E1832" w:rsidRDefault="007131C7" w:rsidP="007131C7">
            <w:pPr>
              <w:ind w:left="113"/>
              <w:rPr>
                <w:color w:val="000000"/>
                <w:sz w:val="18"/>
                <w:szCs w:val="18"/>
                <w:lang w:val="es-MX" w:eastAsia="es-MX"/>
              </w:rPr>
            </w:pPr>
            <w:r w:rsidRPr="009E1832">
              <w:rPr>
                <w:bCs/>
                <w:color w:val="000000"/>
                <w:sz w:val="18"/>
                <w:szCs w:val="18"/>
                <w:lang w:eastAsia="es-MX"/>
              </w:rPr>
              <w:t>Turistas fronterizos</w:t>
            </w:r>
          </w:p>
        </w:tc>
        <w:tc>
          <w:tcPr>
            <w:tcW w:w="1361" w:type="dxa"/>
            <w:tcBorders>
              <w:left w:val="single" w:sz="4" w:space="0" w:color="auto"/>
              <w:right w:val="single" w:sz="4" w:space="0" w:color="auto"/>
            </w:tcBorders>
            <w:shd w:val="clear" w:color="000000" w:fill="F2F2F2"/>
            <w:vAlign w:val="center"/>
          </w:tcPr>
          <w:p w14:paraId="348587D6" w14:textId="4C6B3E8D" w:rsidR="007131C7" w:rsidRPr="009E1832" w:rsidRDefault="007131C7" w:rsidP="007131C7">
            <w:pPr>
              <w:ind w:right="227"/>
              <w:jc w:val="right"/>
              <w:rPr>
                <w:color w:val="000000"/>
                <w:sz w:val="18"/>
                <w:szCs w:val="18"/>
                <w:lang w:val="es-MX" w:eastAsia="es-MX"/>
              </w:rPr>
            </w:pPr>
            <w:r>
              <w:rPr>
                <w:color w:val="000000"/>
                <w:sz w:val="18"/>
                <w:szCs w:val="18"/>
              </w:rPr>
              <w:t xml:space="preserve">  859 249</w:t>
            </w:r>
          </w:p>
        </w:tc>
        <w:tc>
          <w:tcPr>
            <w:tcW w:w="1361" w:type="dxa"/>
            <w:tcBorders>
              <w:left w:val="single" w:sz="4" w:space="0" w:color="auto"/>
              <w:right w:val="single" w:sz="4" w:space="0" w:color="auto"/>
            </w:tcBorders>
            <w:shd w:val="clear" w:color="000000" w:fill="F2F2F2"/>
            <w:vAlign w:val="center"/>
          </w:tcPr>
          <w:p w14:paraId="01B8FAC8" w14:textId="72803F03" w:rsidR="007131C7" w:rsidRPr="009E1832" w:rsidRDefault="007131C7" w:rsidP="007131C7">
            <w:pPr>
              <w:ind w:right="227"/>
              <w:jc w:val="right"/>
              <w:rPr>
                <w:color w:val="000000"/>
                <w:sz w:val="18"/>
                <w:szCs w:val="18"/>
                <w:lang w:val="es-MX" w:eastAsia="es-MX"/>
              </w:rPr>
            </w:pPr>
            <w:r>
              <w:rPr>
                <w:color w:val="000000"/>
                <w:sz w:val="18"/>
                <w:szCs w:val="18"/>
              </w:rPr>
              <w:t xml:space="preserve"> 1 363 705</w:t>
            </w:r>
          </w:p>
        </w:tc>
        <w:tc>
          <w:tcPr>
            <w:tcW w:w="1361" w:type="dxa"/>
            <w:tcBorders>
              <w:left w:val="single" w:sz="4" w:space="0" w:color="auto"/>
              <w:right w:val="single" w:sz="4" w:space="0" w:color="auto"/>
            </w:tcBorders>
            <w:shd w:val="clear" w:color="000000" w:fill="F2F2F2"/>
            <w:vAlign w:val="center"/>
          </w:tcPr>
          <w:p w14:paraId="30797C8F" w14:textId="052742A7" w:rsidR="007131C7" w:rsidRPr="009E1832" w:rsidRDefault="007131C7" w:rsidP="007131C7">
            <w:pPr>
              <w:ind w:right="227"/>
              <w:jc w:val="right"/>
              <w:rPr>
                <w:color w:val="000000"/>
                <w:sz w:val="18"/>
                <w:szCs w:val="18"/>
                <w:lang w:val="es-MX" w:eastAsia="es-MX"/>
              </w:rPr>
            </w:pPr>
            <w:r>
              <w:rPr>
                <w:color w:val="000000"/>
                <w:sz w:val="18"/>
                <w:szCs w:val="18"/>
              </w:rPr>
              <w:t xml:space="preserve"> 1 209 610</w:t>
            </w:r>
          </w:p>
        </w:tc>
        <w:tc>
          <w:tcPr>
            <w:tcW w:w="1361" w:type="dxa"/>
            <w:tcBorders>
              <w:left w:val="single" w:sz="4" w:space="0" w:color="auto"/>
              <w:right w:val="double" w:sz="6" w:space="0" w:color="auto"/>
            </w:tcBorders>
            <w:shd w:val="clear" w:color="000000" w:fill="F2F2F2"/>
            <w:vAlign w:val="center"/>
          </w:tcPr>
          <w:p w14:paraId="3FAC52BE" w14:textId="547FFD2D" w:rsidR="007131C7" w:rsidRPr="009E1832" w:rsidRDefault="007131C7" w:rsidP="007131C7">
            <w:pPr>
              <w:ind w:right="397"/>
              <w:jc w:val="right"/>
              <w:rPr>
                <w:color w:val="000000"/>
                <w:sz w:val="18"/>
                <w:szCs w:val="18"/>
                <w:highlight w:val="green"/>
                <w:lang w:val="es-MX" w:eastAsia="es-MX"/>
              </w:rPr>
            </w:pPr>
            <w:r>
              <w:rPr>
                <w:color w:val="000000"/>
                <w:sz w:val="18"/>
                <w:szCs w:val="18"/>
              </w:rPr>
              <w:t>-11.3</w:t>
            </w:r>
          </w:p>
        </w:tc>
      </w:tr>
      <w:tr w:rsidR="007131C7" w:rsidRPr="002E0319" w14:paraId="0241ADAE" w14:textId="77777777" w:rsidTr="009E1832">
        <w:trPr>
          <w:trHeight w:val="255"/>
          <w:jc w:val="center"/>
        </w:trPr>
        <w:tc>
          <w:tcPr>
            <w:tcW w:w="2778" w:type="dxa"/>
            <w:tcBorders>
              <w:left w:val="double" w:sz="6" w:space="0" w:color="auto"/>
              <w:right w:val="single" w:sz="4" w:space="0" w:color="auto"/>
            </w:tcBorders>
            <w:shd w:val="clear" w:color="000000" w:fill="C6D9F1"/>
            <w:vAlign w:val="center"/>
            <w:hideMark/>
          </w:tcPr>
          <w:p w14:paraId="7F4D264D" w14:textId="77777777" w:rsidR="007131C7" w:rsidRPr="009E1832" w:rsidRDefault="007131C7" w:rsidP="007131C7">
            <w:pPr>
              <w:rPr>
                <w:color w:val="000000"/>
                <w:sz w:val="18"/>
                <w:szCs w:val="18"/>
                <w:lang w:val="es-MX" w:eastAsia="es-MX"/>
              </w:rPr>
            </w:pPr>
            <w:r w:rsidRPr="009E1832">
              <w:rPr>
                <w:bCs/>
                <w:color w:val="000000"/>
                <w:sz w:val="18"/>
                <w:szCs w:val="18"/>
                <w:lang w:eastAsia="es-MX"/>
              </w:rPr>
              <w:t>Excursionistas Internacionales</w:t>
            </w:r>
          </w:p>
        </w:tc>
        <w:tc>
          <w:tcPr>
            <w:tcW w:w="1361" w:type="dxa"/>
            <w:tcBorders>
              <w:left w:val="single" w:sz="4" w:space="0" w:color="auto"/>
              <w:right w:val="single" w:sz="4" w:space="0" w:color="auto"/>
            </w:tcBorders>
            <w:shd w:val="clear" w:color="000000" w:fill="C6D9F1"/>
            <w:vAlign w:val="center"/>
          </w:tcPr>
          <w:p w14:paraId="4DC34824" w14:textId="74C0AC52" w:rsidR="007131C7" w:rsidRPr="009E1832" w:rsidRDefault="007131C7" w:rsidP="007131C7">
            <w:pPr>
              <w:ind w:right="227"/>
              <w:jc w:val="right"/>
              <w:rPr>
                <w:color w:val="000000"/>
                <w:sz w:val="18"/>
                <w:szCs w:val="18"/>
                <w:lang w:val="es-MX" w:eastAsia="es-MX"/>
              </w:rPr>
            </w:pPr>
            <w:r>
              <w:rPr>
                <w:color w:val="000000"/>
                <w:sz w:val="18"/>
                <w:szCs w:val="18"/>
              </w:rPr>
              <w:t xml:space="preserve"> 1 464 736</w:t>
            </w:r>
          </w:p>
        </w:tc>
        <w:tc>
          <w:tcPr>
            <w:tcW w:w="1361" w:type="dxa"/>
            <w:tcBorders>
              <w:left w:val="single" w:sz="4" w:space="0" w:color="auto"/>
              <w:right w:val="single" w:sz="4" w:space="0" w:color="auto"/>
            </w:tcBorders>
            <w:shd w:val="clear" w:color="000000" w:fill="C6D9F1"/>
            <w:vAlign w:val="center"/>
          </w:tcPr>
          <w:p w14:paraId="57B363C5" w14:textId="6FE930B5" w:rsidR="007131C7" w:rsidRPr="009E1832" w:rsidRDefault="007131C7" w:rsidP="007131C7">
            <w:pPr>
              <w:ind w:right="227"/>
              <w:jc w:val="right"/>
              <w:rPr>
                <w:color w:val="000000"/>
                <w:sz w:val="18"/>
                <w:szCs w:val="18"/>
                <w:lang w:val="es-MX" w:eastAsia="es-MX"/>
              </w:rPr>
            </w:pPr>
            <w:r>
              <w:rPr>
                <w:color w:val="000000"/>
                <w:sz w:val="18"/>
                <w:szCs w:val="18"/>
              </w:rPr>
              <w:t xml:space="preserve"> 1 945 816</w:t>
            </w:r>
          </w:p>
        </w:tc>
        <w:tc>
          <w:tcPr>
            <w:tcW w:w="1361" w:type="dxa"/>
            <w:tcBorders>
              <w:left w:val="single" w:sz="4" w:space="0" w:color="auto"/>
              <w:right w:val="single" w:sz="4" w:space="0" w:color="auto"/>
            </w:tcBorders>
            <w:shd w:val="clear" w:color="000000" w:fill="C6D9F1"/>
            <w:vAlign w:val="center"/>
          </w:tcPr>
          <w:p w14:paraId="18075C7A" w14:textId="439D9F0F" w:rsidR="007131C7" w:rsidRPr="009E1832" w:rsidRDefault="007131C7" w:rsidP="007131C7">
            <w:pPr>
              <w:ind w:right="227"/>
              <w:jc w:val="right"/>
              <w:rPr>
                <w:color w:val="000000"/>
                <w:sz w:val="18"/>
                <w:szCs w:val="18"/>
                <w:lang w:val="es-MX" w:eastAsia="es-MX"/>
              </w:rPr>
            </w:pPr>
            <w:r>
              <w:rPr>
                <w:color w:val="000000"/>
                <w:sz w:val="18"/>
                <w:szCs w:val="18"/>
              </w:rPr>
              <w:t xml:space="preserve"> 2 196 646</w:t>
            </w:r>
          </w:p>
        </w:tc>
        <w:tc>
          <w:tcPr>
            <w:tcW w:w="1361" w:type="dxa"/>
            <w:tcBorders>
              <w:left w:val="single" w:sz="4" w:space="0" w:color="auto"/>
              <w:right w:val="double" w:sz="6" w:space="0" w:color="auto"/>
            </w:tcBorders>
            <w:shd w:val="clear" w:color="000000" w:fill="C6D9F1"/>
            <w:vAlign w:val="center"/>
          </w:tcPr>
          <w:p w14:paraId="6D737AFA" w14:textId="43A57219" w:rsidR="007131C7" w:rsidRPr="009E1832" w:rsidRDefault="007131C7" w:rsidP="007131C7">
            <w:pPr>
              <w:ind w:right="397"/>
              <w:jc w:val="right"/>
              <w:rPr>
                <w:color w:val="000000"/>
                <w:sz w:val="18"/>
                <w:szCs w:val="18"/>
                <w:lang w:val="es-MX" w:eastAsia="es-MX"/>
              </w:rPr>
            </w:pPr>
            <w:r>
              <w:rPr>
                <w:color w:val="000000"/>
                <w:sz w:val="18"/>
                <w:szCs w:val="18"/>
              </w:rPr>
              <w:t>12.9</w:t>
            </w:r>
          </w:p>
        </w:tc>
      </w:tr>
      <w:tr w:rsidR="007131C7" w:rsidRPr="002E0319" w14:paraId="186D4585" w14:textId="77777777" w:rsidTr="009E1832">
        <w:trPr>
          <w:trHeight w:val="255"/>
          <w:jc w:val="center"/>
        </w:trPr>
        <w:tc>
          <w:tcPr>
            <w:tcW w:w="2778" w:type="dxa"/>
            <w:tcBorders>
              <w:left w:val="double" w:sz="6" w:space="0" w:color="auto"/>
              <w:right w:val="single" w:sz="4" w:space="0" w:color="auto"/>
            </w:tcBorders>
            <w:shd w:val="clear" w:color="000000" w:fill="F2F2F2"/>
            <w:vAlign w:val="center"/>
            <w:hideMark/>
          </w:tcPr>
          <w:p w14:paraId="2CB08C35" w14:textId="77777777" w:rsidR="007131C7" w:rsidRPr="009E1832" w:rsidRDefault="007131C7" w:rsidP="007131C7">
            <w:pPr>
              <w:ind w:left="113"/>
              <w:rPr>
                <w:color w:val="000000"/>
                <w:sz w:val="18"/>
                <w:szCs w:val="18"/>
                <w:lang w:val="es-MX" w:eastAsia="es-MX"/>
              </w:rPr>
            </w:pPr>
            <w:r w:rsidRPr="009E1832">
              <w:rPr>
                <w:bCs/>
                <w:color w:val="000000"/>
                <w:sz w:val="18"/>
                <w:szCs w:val="18"/>
                <w:lang w:eastAsia="es-MX"/>
              </w:rPr>
              <w:t>Excursionistas fronterizos</w:t>
            </w:r>
          </w:p>
        </w:tc>
        <w:tc>
          <w:tcPr>
            <w:tcW w:w="1361" w:type="dxa"/>
            <w:tcBorders>
              <w:left w:val="single" w:sz="4" w:space="0" w:color="auto"/>
              <w:right w:val="single" w:sz="4" w:space="0" w:color="auto"/>
            </w:tcBorders>
            <w:shd w:val="clear" w:color="000000" w:fill="F2F2F2"/>
            <w:vAlign w:val="center"/>
          </w:tcPr>
          <w:p w14:paraId="0BFF963D" w14:textId="368A4CE6" w:rsidR="007131C7" w:rsidRPr="009E1832" w:rsidRDefault="007131C7" w:rsidP="007131C7">
            <w:pPr>
              <w:ind w:right="227"/>
              <w:jc w:val="right"/>
              <w:rPr>
                <w:color w:val="000000"/>
                <w:sz w:val="18"/>
                <w:szCs w:val="18"/>
                <w:lang w:val="es-MX" w:eastAsia="es-MX"/>
              </w:rPr>
            </w:pPr>
            <w:r>
              <w:rPr>
                <w:color w:val="000000"/>
                <w:sz w:val="18"/>
                <w:szCs w:val="18"/>
              </w:rPr>
              <w:t xml:space="preserve"> 1 464 736</w:t>
            </w:r>
          </w:p>
        </w:tc>
        <w:tc>
          <w:tcPr>
            <w:tcW w:w="1361" w:type="dxa"/>
            <w:tcBorders>
              <w:left w:val="single" w:sz="4" w:space="0" w:color="auto"/>
              <w:right w:val="single" w:sz="4" w:space="0" w:color="auto"/>
            </w:tcBorders>
            <w:shd w:val="clear" w:color="000000" w:fill="F2F2F2"/>
            <w:vAlign w:val="center"/>
          </w:tcPr>
          <w:p w14:paraId="6733697D" w14:textId="216034BD" w:rsidR="007131C7" w:rsidRPr="009E1832" w:rsidRDefault="007131C7" w:rsidP="007131C7">
            <w:pPr>
              <w:ind w:right="227"/>
              <w:jc w:val="right"/>
              <w:rPr>
                <w:color w:val="000000"/>
                <w:sz w:val="18"/>
                <w:szCs w:val="18"/>
                <w:lang w:val="es-MX" w:eastAsia="es-MX"/>
              </w:rPr>
            </w:pPr>
            <w:r>
              <w:rPr>
                <w:color w:val="000000"/>
                <w:sz w:val="18"/>
                <w:szCs w:val="18"/>
              </w:rPr>
              <w:t xml:space="preserve"> 1 899 638</w:t>
            </w:r>
          </w:p>
        </w:tc>
        <w:tc>
          <w:tcPr>
            <w:tcW w:w="1361" w:type="dxa"/>
            <w:tcBorders>
              <w:left w:val="single" w:sz="4" w:space="0" w:color="auto"/>
              <w:right w:val="single" w:sz="4" w:space="0" w:color="auto"/>
            </w:tcBorders>
            <w:shd w:val="clear" w:color="000000" w:fill="F2F2F2"/>
            <w:vAlign w:val="center"/>
          </w:tcPr>
          <w:p w14:paraId="3A62DD9E" w14:textId="1770CAE3" w:rsidR="007131C7" w:rsidRPr="009E1832" w:rsidRDefault="007131C7" w:rsidP="007131C7">
            <w:pPr>
              <w:ind w:right="227"/>
              <w:jc w:val="right"/>
              <w:rPr>
                <w:color w:val="000000"/>
                <w:sz w:val="18"/>
                <w:szCs w:val="18"/>
                <w:lang w:val="es-MX" w:eastAsia="es-MX"/>
              </w:rPr>
            </w:pPr>
            <w:r>
              <w:rPr>
                <w:color w:val="000000"/>
                <w:sz w:val="18"/>
                <w:szCs w:val="18"/>
              </w:rPr>
              <w:t xml:space="preserve"> 1 719 952</w:t>
            </w:r>
          </w:p>
        </w:tc>
        <w:tc>
          <w:tcPr>
            <w:tcW w:w="1361" w:type="dxa"/>
            <w:tcBorders>
              <w:left w:val="single" w:sz="4" w:space="0" w:color="auto"/>
              <w:right w:val="double" w:sz="6" w:space="0" w:color="auto"/>
            </w:tcBorders>
            <w:shd w:val="clear" w:color="000000" w:fill="F2F2F2"/>
            <w:vAlign w:val="center"/>
          </w:tcPr>
          <w:p w14:paraId="7DDCBDE0" w14:textId="515F690C" w:rsidR="007131C7" w:rsidRPr="009E1832" w:rsidRDefault="007131C7" w:rsidP="007131C7">
            <w:pPr>
              <w:ind w:right="397"/>
              <w:jc w:val="right"/>
              <w:rPr>
                <w:color w:val="000000"/>
                <w:sz w:val="18"/>
                <w:szCs w:val="18"/>
                <w:lang w:val="es-MX" w:eastAsia="es-MX"/>
              </w:rPr>
            </w:pPr>
            <w:r>
              <w:rPr>
                <w:color w:val="000000"/>
                <w:sz w:val="18"/>
                <w:szCs w:val="18"/>
              </w:rPr>
              <w:t>-9.5</w:t>
            </w:r>
          </w:p>
        </w:tc>
      </w:tr>
      <w:tr w:rsidR="007131C7" w:rsidRPr="002E0319" w14:paraId="2735DA28" w14:textId="77777777" w:rsidTr="009E1832">
        <w:trPr>
          <w:trHeight w:val="255"/>
          <w:jc w:val="center"/>
        </w:trPr>
        <w:tc>
          <w:tcPr>
            <w:tcW w:w="2778" w:type="dxa"/>
            <w:tcBorders>
              <w:left w:val="double" w:sz="6" w:space="0" w:color="auto"/>
              <w:bottom w:val="single" w:sz="4" w:space="0" w:color="auto"/>
              <w:right w:val="single" w:sz="4" w:space="0" w:color="auto"/>
            </w:tcBorders>
            <w:shd w:val="clear" w:color="000000" w:fill="F2F2F2"/>
            <w:vAlign w:val="center"/>
            <w:hideMark/>
          </w:tcPr>
          <w:p w14:paraId="3310BEA2" w14:textId="77777777" w:rsidR="007131C7" w:rsidRPr="009E1832" w:rsidRDefault="007131C7" w:rsidP="007131C7">
            <w:pPr>
              <w:ind w:left="113"/>
              <w:rPr>
                <w:color w:val="000000"/>
                <w:sz w:val="18"/>
                <w:szCs w:val="18"/>
                <w:lang w:val="es-MX" w:eastAsia="es-MX"/>
              </w:rPr>
            </w:pPr>
            <w:r w:rsidRPr="009E1832">
              <w:rPr>
                <w:bCs/>
                <w:color w:val="000000"/>
                <w:sz w:val="18"/>
                <w:szCs w:val="18"/>
                <w:lang w:eastAsia="es-MX"/>
              </w:rPr>
              <w:t>Excursionistas en cruceros</w:t>
            </w:r>
          </w:p>
        </w:tc>
        <w:tc>
          <w:tcPr>
            <w:tcW w:w="1361" w:type="dxa"/>
            <w:tcBorders>
              <w:left w:val="single" w:sz="4" w:space="0" w:color="auto"/>
              <w:bottom w:val="single" w:sz="4" w:space="0" w:color="auto"/>
              <w:right w:val="single" w:sz="4" w:space="0" w:color="auto"/>
            </w:tcBorders>
            <w:shd w:val="clear" w:color="000000" w:fill="F2F2F2"/>
            <w:vAlign w:val="center"/>
          </w:tcPr>
          <w:p w14:paraId="246E12FD" w14:textId="47E3906A" w:rsidR="007131C7" w:rsidRPr="009E1832" w:rsidRDefault="007131C7" w:rsidP="007131C7">
            <w:pPr>
              <w:ind w:right="227"/>
              <w:jc w:val="right"/>
              <w:rPr>
                <w:color w:val="000000"/>
                <w:sz w:val="18"/>
                <w:szCs w:val="18"/>
                <w:lang w:val="es-MX" w:eastAsia="es-MX"/>
              </w:rPr>
            </w:pPr>
            <w:r>
              <w:rPr>
                <w:color w:val="000000"/>
                <w:sz w:val="18"/>
                <w:szCs w:val="18"/>
              </w:rPr>
              <w:t xml:space="preserve">   0</w:t>
            </w:r>
          </w:p>
        </w:tc>
        <w:tc>
          <w:tcPr>
            <w:tcW w:w="1361" w:type="dxa"/>
            <w:tcBorders>
              <w:left w:val="single" w:sz="4" w:space="0" w:color="auto"/>
              <w:bottom w:val="single" w:sz="4" w:space="0" w:color="auto"/>
              <w:right w:val="single" w:sz="4" w:space="0" w:color="auto"/>
            </w:tcBorders>
            <w:shd w:val="clear" w:color="000000" w:fill="F2F2F2"/>
            <w:vAlign w:val="center"/>
          </w:tcPr>
          <w:p w14:paraId="2DDB27FD" w14:textId="1B82A31A" w:rsidR="007131C7" w:rsidRPr="009E1832" w:rsidRDefault="007131C7" w:rsidP="007131C7">
            <w:pPr>
              <w:ind w:right="227"/>
              <w:jc w:val="right"/>
              <w:rPr>
                <w:color w:val="000000"/>
                <w:sz w:val="18"/>
                <w:szCs w:val="18"/>
                <w:lang w:val="es-MX" w:eastAsia="es-MX"/>
              </w:rPr>
            </w:pPr>
            <w:r>
              <w:rPr>
                <w:color w:val="000000"/>
                <w:sz w:val="18"/>
                <w:szCs w:val="18"/>
              </w:rPr>
              <w:t xml:space="preserve">  46 178</w:t>
            </w:r>
          </w:p>
        </w:tc>
        <w:tc>
          <w:tcPr>
            <w:tcW w:w="1361" w:type="dxa"/>
            <w:tcBorders>
              <w:left w:val="single" w:sz="4" w:space="0" w:color="auto"/>
              <w:bottom w:val="single" w:sz="4" w:space="0" w:color="auto"/>
              <w:right w:val="single" w:sz="4" w:space="0" w:color="auto"/>
            </w:tcBorders>
            <w:shd w:val="clear" w:color="000000" w:fill="F2F2F2"/>
            <w:vAlign w:val="center"/>
          </w:tcPr>
          <w:p w14:paraId="4B99D19A" w14:textId="110C4126" w:rsidR="007131C7" w:rsidRPr="009E1832" w:rsidRDefault="007131C7" w:rsidP="007131C7">
            <w:pPr>
              <w:ind w:right="227"/>
              <w:jc w:val="right"/>
              <w:rPr>
                <w:color w:val="000000"/>
                <w:sz w:val="18"/>
                <w:szCs w:val="18"/>
                <w:lang w:val="es-MX" w:eastAsia="es-MX"/>
              </w:rPr>
            </w:pPr>
            <w:r>
              <w:rPr>
                <w:color w:val="000000"/>
                <w:sz w:val="18"/>
                <w:szCs w:val="18"/>
              </w:rPr>
              <w:t xml:space="preserve">  476 694</w:t>
            </w:r>
          </w:p>
        </w:tc>
        <w:tc>
          <w:tcPr>
            <w:tcW w:w="1361" w:type="dxa"/>
            <w:tcBorders>
              <w:left w:val="single" w:sz="4" w:space="0" w:color="auto"/>
              <w:bottom w:val="single" w:sz="4" w:space="0" w:color="auto"/>
              <w:right w:val="double" w:sz="6" w:space="0" w:color="auto"/>
            </w:tcBorders>
            <w:shd w:val="clear" w:color="000000" w:fill="F2F2F2"/>
            <w:vAlign w:val="center"/>
          </w:tcPr>
          <w:p w14:paraId="670ADFBA" w14:textId="189CDEA0" w:rsidR="007131C7" w:rsidRPr="009E1832" w:rsidRDefault="007131C7" w:rsidP="007131C7">
            <w:pPr>
              <w:ind w:right="397"/>
              <w:jc w:val="right"/>
              <w:rPr>
                <w:color w:val="000000"/>
                <w:sz w:val="18"/>
                <w:szCs w:val="18"/>
                <w:lang w:val="es-MX" w:eastAsia="es-MX"/>
              </w:rPr>
            </w:pPr>
            <w:r>
              <w:rPr>
                <w:color w:val="000000"/>
                <w:sz w:val="18"/>
                <w:szCs w:val="18"/>
              </w:rPr>
              <w:t xml:space="preserve"> </w:t>
            </w:r>
            <w:r w:rsidRPr="007D5B51">
              <w:rPr>
                <w:color w:val="000000"/>
                <w:sz w:val="18"/>
                <w:szCs w:val="18"/>
              </w:rPr>
              <w:t>932.3</w:t>
            </w:r>
          </w:p>
        </w:tc>
      </w:tr>
      <w:tr w:rsidR="00FB611B" w:rsidRPr="009E1832" w14:paraId="052925B7" w14:textId="77777777" w:rsidTr="009E1832">
        <w:trPr>
          <w:trHeight w:val="57"/>
          <w:jc w:val="center"/>
        </w:trPr>
        <w:tc>
          <w:tcPr>
            <w:tcW w:w="2778" w:type="dxa"/>
            <w:tcBorders>
              <w:top w:val="single" w:sz="4" w:space="0" w:color="auto"/>
              <w:left w:val="double" w:sz="6" w:space="0" w:color="auto"/>
              <w:bottom w:val="single" w:sz="4" w:space="0" w:color="auto"/>
            </w:tcBorders>
            <w:shd w:val="clear" w:color="auto" w:fill="auto"/>
            <w:hideMark/>
          </w:tcPr>
          <w:p w14:paraId="57FF0679" w14:textId="77777777" w:rsidR="00FB611B" w:rsidRPr="009E1832" w:rsidRDefault="00FB611B" w:rsidP="00EA46C5">
            <w:pPr>
              <w:jc w:val="left"/>
              <w:rPr>
                <w:color w:val="000000"/>
                <w:sz w:val="10"/>
                <w:szCs w:val="18"/>
                <w:lang w:val="es-MX" w:eastAsia="es-MX"/>
              </w:rPr>
            </w:pPr>
            <w:r w:rsidRPr="009E1832">
              <w:rPr>
                <w:color w:val="000000"/>
                <w:sz w:val="10"/>
                <w:szCs w:val="18"/>
                <w:lang w:val="es-MX" w:eastAsia="es-MX"/>
              </w:rPr>
              <w:t> </w:t>
            </w:r>
          </w:p>
        </w:tc>
        <w:tc>
          <w:tcPr>
            <w:tcW w:w="1361" w:type="dxa"/>
            <w:tcBorders>
              <w:top w:val="single" w:sz="4" w:space="0" w:color="auto"/>
              <w:bottom w:val="single" w:sz="4" w:space="0" w:color="auto"/>
            </w:tcBorders>
            <w:shd w:val="clear" w:color="auto" w:fill="auto"/>
          </w:tcPr>
          <w:p w14:paraId="6DA836E8" w14:textId="77777777" w:rsidR="00FB611B" w:rsidRPr="009E1832" w:rsidRDefault="00FB611B" w:rsidP="00447D34">
            <w:pPr>
              <w:ind w:right="227"/>
              <w:jc w:val="left"/>
              <w:rPr>
                <w:color w:val="000000"/>
                <w:sz w:val="10"/>
                <w:szCs w:val="18"/>
                <w:lang w:val="es-MX" w:eastAsia="es-MX"/>
              </w:rPr>
            </w:pPr>
          </w:p>
        </w:tc>
        <w:tc>
          <w:tcPr>
            <w:tcW w:w="1361" w:type="dxa"/>
            <w:tcBorders>
              <w:top w:val="single" w:sz="4" w:space="0" w:color="auto"/>
              <w:bottom w:val="single" w:sz="4" w:space="0" w:color="auto"/>
            </w:tcBorders>
            <w:shd w:val="clear" w:color="auto" w:fill="auto"/>
          </w:tcPr>
          <w:p w14:paraId="694F5226" w14:textId="77777777" w:rsidR="00FB611B" w:rsidRPr="009E1832" w:rsidRDefault="00FB611B" w:rsidP="00447D34">
            <w:pPr>
              <w:ind w:right="227"/>
              <w:jc w:val="left"/>
              <w:rPr>
                <w:color w:val="000000"/>
                <w:sz w:val="10"/>
                <w:szCs w:val="18"/>
                <w:lang w:val="es-MX" w:eastAsia="es-MX"/>
              </w:rPr>
            </w:pPr>
          </w:p>
        </w:tc>
        <w:tc>
          <w:tcPr>
            <w:tcW w:w="1361" w:type="dxa"/>
            <w:tcBorders>
              <w:top w:val="single" w:sz="4" w:space="0" w:color="auto"/>
              <w:bottom w:val="single" w:sz="4" w:space="0" w:color="auto"/>
            </w:tcBorders>
            <w:shd w:val="clear" w:color="auto" w:fill="auto"/>
          </w:tcPr>
          <w:p w14:paraId="230F5CFD" w14:textId="77777777" w:rsidR="00FB611B" w:rsidRPr="009E1832" w:rsidRDefault="00FB611B" w:rsidP="00447D34">
            <w:pPr>
              <w:ind w:right="227"/>
              <w:jc w:val="left"/>
              <w:rPr>
                <w:color w:val="000000"/>
                <w:sz w:val="10"/>
                <w:szCs w:val="18"/>
                <w:lang w:val="es-MX" w:eastAsia="es-MX"/>
              </w:rPr>
            </w:pPr>
          </w:p>
        </w:tc>
        <w:tc>
          <w:tcPr>
            <w:tcW w:w="1361" w:type="dxa"/>
            <w:tcBorders>
              <w:top w:val="single" w:sz="4" w:space="0" w:color="auto"/>
              <w:bottom w:val="single" w:sz="4" w:space="0" w:color="auto"/>
              <w:right w:val="double" w:sz="6" w:space="0" w:color="auto"/>
            </w:tcBorders>
            <w:shd w:val="clear" w:color="auto" w:fill="auto"/>
          </w:tcPr>
          <w:p w14:paraId="1F6F1FF1" w14:textId="77777777" w:rsidR="00FB611B" w:rsidRPr="009E1832" w:rsidRDefault="00FB611B" w:rsidP="00447D34">
            <w:pPr>
              <w:ind w:right="397"/>
              <w:jc w:val="left"/>
              <w:rPr>
                <w:color w:val="000000"/>
                <w:sz w:val="10"/>
                <w:szCs w:val="18"/>
                <w:lang w:val="es-MX" w:eastAsia="es-MX"/>
              </w:rPr>
            </w:pPr>
          </w:p>
        </w:tc>
      </w:tr>
      <w:tr w:rsidR="007131C7" w:rsidRPr="002E0319" w14:paraId="7FDFD161" w14:textId="77777777" w:rsidTr="009E1832">
        <w:trPr>
          <w:trHeight w:val="255"/>
          <w:jc w:val="center"/>
        </w:trPr>
        <w:tc>
          <w:tcPr>
            <w:tcW w:w="2778" w:type="dxa"/>
            <w:tcBorders>
              <w:top w:val="single" w:sz="4" w:space="0" w:color="auto"/>
              <w:left w:val="double" w:sz="6" w:space="0" w:color="auto"/>
              <w:right w:val="single" w:sz="4" w:space="0" w:color="auto"/>
            </w:tcBorders>
            <w:shd w:val="clear" w:color="000000" w:fill="8DB3E2"/>
            <w:vAlign w:val="center"/>
            <w:hideMark/>
          </w:tcPr>
          <w:p w14:paraId="169883B2" w14:textId="77777777" w:rsidR="007131C7" w:rsidRPr="009E1832" w:rsidRDefault="007131C7" w:rsidP="007131C7">
            <w:pPr>
              <w:rPr>
                <w:b/>
                <w:bCs/>
                <w:color w:val="000000"/>
                <w:sz w:val="18"/>
                <w:szCs w:val="18"/>
                <w:lang w:val="es-MX" w:eastAsia="es-MX"/>
              </w:rPr>
            </w:pPr>
            <w:r w:rsidRPr="009E1832">
              <w:rPr>
                <w:b/>
                <w:bCs/>
                <w:color w:val="000000"/>
                <w:sz w:val="18"/>
                <w:szCs w:val="18"/>
                <w:lang w:eastAsia="es-MX"/>
              </w:rPr>
              <w:t>Gasto total</w:t>
            </w:r>
            <w:r w:rsidRPr="009E1832">
              <w:rPr>
                <w:b/>
                <w:bCs/>
                <w:color w:val="000000"/>
                <w:sz w:val="18"/>
                <w:szCs w:val="18"/>
                <w:vertAlign w:val="superscript"/>
                <w:lang w:eastAsia="es-MX"/>
              </w:rPr>
              <w:t>2/</w:t>
            </w:r>
          </w:p>
        </w:tc>
        <w:tc>
          <w:tcPr>
            <w:tcW w:w="1361" w:type="dxa"/>
            <w:tcBorders>
              <w:top w:val="single" w:sz="4" w:space="0" w:color="auto"/>
              <w:left w:val="single" w:sz="4" w:space="0" w:color="auto"/>
              <w:right w:val="single" w:sz="4" w:space="0" w:color="auto"/>
            </w:tcBorders>
            <w:shd w:val="clear" w:color="000000" w:fill="8DB3E2"/>
            <w:vAlign w:val="center"/>
          </w:tcPr>
          <w:p w14:paraId="74010F90" w14:textId="30D4F0C9" w:rsidR="007131C7" w:rsidRPr="007131C7" w:rsidRDefault="007131C7" w:rsidP="007131C7">
            <w:pPr>
              <w:ind w:right="227"/>
              <w:jc w:val="right"/>
              <w:rPr>
                <w:b/>
                <w:bCs/>
                <w:color w:val="000000"/>
                <w:sz w:val="18"/>
                <w:szCs w:val="18"/>
                <w:lang w:val="es-MX" w:eastAsia="es-MX"/>
              </w:rPr>
            </w:pPr>
            <w:r w:rsidRPr="007131C7">
              <w:rPr>
                <w:b/>
                <w:bCs/>
                <w:color w:val="000000"/>
                <w:sz w:val="18"/>
                <w:szCs w:val="18"/>
              </w:rPr>
              <w:t>494.7</w:t>
            </w:r>
          </w:p>
        </w:tc>
        <w:tc>
          <w:tcPr>
            <w:tcW w:w="1361" w:type="dxa"/>
            <w:tcBorders>
              <w:top w:val="single" w:sz="4" w:space="0" w:color="auto"/>
              <w:left w:val="single" w:sz="4" w:space="0" w:color="auto"/>
              <w:right w:val="single" w:sz="4" w:space="0" w:color="auto"/>
            </w:tcBorders>
            <w:shd w:val="clear" w:color="000000" w:fill="8DB3E2"/>
            <w:vAlign w:val="center"/>
          </w:tcPr>
          <w:p w14:paraId="67BF0796" w14:textId="776A6C8C" w:rsidR="007131C7" w:rsidRPr="007131C7" w:rsidRDefault="007131C7" w:rsidP="007131C7">
            <w:pPr>
              <w:ind w:right="227"/>
              <w:jc w:val="right"/>
              <w:rPr>
                <w:b/>
                <w:bCs/>
                <w:color w:val="000000"/>
                <w:sz w:val="18"/>
                <w:szCs w:val="18"/>
                <w:lang w:val="es-MX" w:eastAsia="es-MX"/>
              </w:rPr>
            </w:pPr>
            <w:r w:rsidRPr="007131C7">
              <w:rPr>
                <w:b/>
                <w:bCs/>
                <w:color w:val="000000"/>
                <w:sz w:val="18"/>
                <w:szCs w:val="18"/>
              </w:rPr>
              <w:t>2 210.7</w:t>
            </w:r>
          </w:p>
        </w:tc>
        <w:tc>
          <w:tcPr>
            <w:tcW w:w="1361" w:type="dxa"/>
            <w:tcBorders>
              <w:top w:val="single" w:sz="4" w:space="0" w:color="auto"/>
              <w:left w:val="single" w:sz="4" w:space="0" w:color="auto"/>
              <w:right w:val="single" w:sz="4" w:space="0" w:color="auto"/>
            </w:tcBorders>
            <w:shd w:val="clear" w:color="000000" w:fill="8DB3E2"/>
            <w:vAlign w:val="center"/>
          </w:tcPr>
          <w:p w14:paraId="2693047F" w14:textId="68CEFFC0" w:rsidR="007131C7" w:rsidRPr="007131C7" w:rsidRDefault="007131C7" w:rsidP="007131C7">
            <w:pPr>
              <w:ind w:right="227"/>
              <w:jc w:val="right"/>
              <w:rPr>
                <w:b/>
                <w:bCs/>
                <w:color w:val="000000"/>
                <w:sz w:val="18"/>
                <w:szCs w:val="18"/>
                <w:lang w:val="es-MX" w:eastAsia="es-MX"/>
              </w:rPr>
            </w:pPr>
            <w:r w:rsidRPr="007131C7">
              <w:rPr>
                <w:b/>
                <w:bCs/>
                <w:color w:val="000000"/>
                <w:sz w:val="18"/>
                <w:szCs w:val="18"/>
              </w:rPr>
              <w:t>2 676.9</w:t>
            </w:r>
          </w:p>
        </w:tc>
        <w:tc>
          <w:tcPr>
            <w:tcW w:w="1361" w:type="dxa"/>
            <w:tcBorders>
              <w:top w:val="single" w:sz="4" w:space="0" w:color="auto"/>
              <w:left w:val="single" w:sz="4" w:space="0" w:color="auto"/>
              <w:right w:val="double" w:sz="6" w:space="0" w:color="auto"/>
            </w:tcBorders>
            <w:shd w:val="clear" w:color="000000" w:fill="8DB3E2"/>
            <w:vAlign w:val="center"/>
          </w:tcPr>
          <w:p w14:paraId="71205167" w14:textId="05604420" w:rsidR="007131C7" w:rsidRPr="007131C7" w:rsidRDefault="007131C7" w:rsidP="007131C7">
            <w:pPr>
              <w:ind w:right="397"/>
              <w:jc w:val="right"/>
              <w:rPr>
                <w:b/>
                <w:bCs/>
                <w:color w:val="000000"/>
                <w:sz w:val="18"/>
                <w:szCs w:val="18"/>
                <w:lang w:val="es-MX" w:eastAsia="es-MX"/>
              </w:rPr>
            </w:pPr>
            <w:r w:rsidRPr="007131C7">
              <w:rPr>
                <w:b/>
                <w:bCs/>
                <w:color w:val="000000"/>
                <w:sz w:val="18"/>
                <w:szCs w:val="18"/>
              </w:rPr>
              <w:t>21.1</w:t>
            </w:r>
          </w:p>
        </w:tc>
      </w:tr>
      <w:tr w:rsidR="007131C7" w:rsidRPr="002E0319" w14:paraId="0F6A4708" w14:textId="77777777" w:rsidTr="009E1832">
        <w:trPr>
          <w:trHeight w:val="255"/>
          <w:jc w:val="center"/>
        </w:trPr>
        <w:tc>
          <w:tcPr>
            <w:tcW w:w="2778" w:type="dxa"/>
            <w:tcBorders>
              <w:left w:val="double" w:sz="6" w:space="0" w:color="auto"/>
              <w:right w:val="single" w:sz="4" w:space="0" w:color="auto"/>
            </w:tcBorders>
            <w:shd w:val="clear" w:color="000000" w:fill="C6D9F1"/>
            <w:vAlign w:val="center"/>
            <w:hideMark/>
          </w:tcPr>
          <w:p w14:paraId="487064E8" w14:textId="77777777" w:rsidR="007131C7" w:rsidRPr="009E1832" w:rsidRDefault="007131C7" w:rsidP="007131C7">
            <w:pPr>
              <w:rPr>
                <w:color w:val="000000"/>
                <w:sz w:val="18"/>
                <w:szCs w:val="18"/>
                <w:lang w:val="es-MX" w:eastAsia="es-MX"/>
              </w:rPr>
            </w:pPr>
            <w:r w:rsidRPr="009E1832">
              <w:rPr>
                <w:bCs/>
                <w:color w:val="000000"/>
                <w:sz w:val="18"/>
                <w:szCs w:val="18"/>
                <w:lang w:eastAsia="es-MX"/>
              </w:rPr>
              <w:t>Turistas Internacionales</w:t>
            </w:r>
          </w:p>
        </w:tc>
        <w:tc>
          <w:tcPr>
            <w:tcW w:w="1361" w:type="dxa"/>
            <w:tcBorders>
              <w:left w:val="single" w:sz="4" w:space="0" w:color="auto"/>
              <w:right w:val="single" w:sz="4" w:space="0" w:color="auto"/>
            </w:tcBorders>
            <w:shd w:val="clear" w:color="000000" w:fill="C6D9F1"/>
            <w:vAlign w:val="center"/>
          </w:tcPr>
          <w:p w14:paraId="1ADBFD10" w14:textId="1017DDBC" w:rsidR="007131C7" w:rsidRPr="007131C7" w:rsidRDefault="007131C7" w:rsidP="007131C7">
            <w:pPr>
              <w:ind w:right="227"/>
              <w:jc w:val="right"/>
              <w:rPr>
                <w:color w:val="000000"/>
                <w:sz w:val="18"/>
                <w:szCs w:val="18"/>
                <w:lang w:val="es-MX" w:eastAsia="es-MX"/>
              </w:rPr>
            </w:pPr>
            <w:r w:rsidRPr="007131C7">
              <w:rPr>
                <w:color w:val="000000"/>
                <w:sz w:val="18"/>
                <w:szCs w:val="18"/>
              </w:rPr>
              <w:t>433.3</w:t>
            </w:r>
          </w:p>
        </w:tc>
        <w:tc>
          <w:tcPr>
            <w:tcW w:w="1361" w:type="dxa"/>
            <w:tcBorders>
              <w:left w:val="single" w:sz="4" w:space="0" w:color="auto"/>
              <w:right w:val="single" w:sz="4" w:space="0" w:color="auto"/>
            </w:tcBorders>
            <w:shd w:val="clear" w:color="000000" w:fill="C6D9F1"/>
            <w:vAlign w:val="center"/>
          </w:tcPr>
          <w:p w14:paraId="04880E0E" w14:textId="2C177BB8" w:rsidR="007131C7" w:rsidRPr="007131C7" w:rsidRDefault="007131C7" w:rsidP="007131C7">
            <w:pPr>
              <w:ind w:right="227"/>
              <w:jc w:val="right"/>
              <w:rPr>
                <w:color w:val="000000"/>
                <w:sz w:val="18"/>
                <w:szCs w:val="18"/>
                <w:lang w:val="es-MX" w:eastAsia="es-MX"/>
              </w:rPr>
            </w:pPr>
            <w:r w:rsidRPr="007131C7">
              <w:rPr>
                <w:color w:val="000000"/>
                <w:sz w:val="18"/>
                <w:szCs w:val="18"/>
              </w:rPr>
              <w:t>2 103.5</w:t>
            </w:r>
          </w:p>
        </w:tc>
        <w:tc>
          <w:tcPr>
            <w:tcW w:w="1361" w:type="dxa"/>
            <w:tcBorders>
              <w:left w:val="single" w:sz="4" w:space="0" w:color="auto"/>
              <w:right w:val="single" w:sz="4" w:space="0" w:color="auto"/>
            </w:tcBorders>
            <w:shd w:val="clear" w:color="000000" w:fill="C6D9F1"/>
            <w:vAlign w:val="center"/>
          </w:tcPr>
          <w:p w14:paraId="728FEE3F" w14:textId="2E6E04AB" w:rsidR="007131C7" w:rsidRPr="007131C7" w:rsidRDefault="007131C7" w:rsidP="007131C7">
            <w:pPr>
              <w:ind w:right="227"/>
              <w:jc w:val="right"/>
              <w:rPr>
                <w:color w:val="000000"/>
                <w:sz w:val="18"/>
                <w:szCs w:val="18"/>
                <w:lang w:val="es-MX" w:eastAsia="es-MX"/>
              </w:rPr>
            </w:pPr>
            <w:r w:rsidRPr="007131C7">
              <w:rPr>
                <w:color w:val="000000"/>
                <w:sz w:val="18"/>
                <w:szCs w:val="18"/>
              </w:rPr>
              <w:t>2 550.5</w:t>
            </w:r>
          </w:p>
        </w:tc>
        <w:tc>
          <w:tcPr>
            <w:tcW w:w="1361" w:type="dxa"/>
            <w:tcBorders>
              <w:left w:val="single" w:sz="4" w:space="0" w:color="auto"/>
              <w:right w:val="double" w:sz="6" w:space="0" w:color="auto"/>
            </w:tcBorders>
            <w:shd w:val="clear" w:color="000000" w:fill="C6D9F1"/>
            <w:vAlign w:val="center"/>
          </w:tcPr>
          <w:p w14:paraId="16B3EBD0" w14:textId="52FEBB83" w:rsidR="007131C7" w:rsidRPr="007131C7" w:rsidRDefault="007131C7" w:rsidP="007131C7">
            <w:pPr>
              <w:ind w:right="397"/>
              <w:jc w:val="right"/>
              <w:rPr>
                <w:color w:val="000000"/>
                <w:sz w:val="18"/>
                <w:szCs w:val="18"/>
                <w:lang w:val="es-MX" w:eastAsia="es-MX"/>
              </w:rPr>
            </w:pPr>
            <w:r w:rsidRPr="007131C7">
              <w:rPr>
                <w:color w:val="000000"/>
                <w:sz w:val="18"/>
                <w:szCs w:val="18"/>
              </w:rPr>
              <w:t>21.3</w:t>
            </w:r>
          </w:p>
        </w:tc>
      </w:tr>
      <w:tr w:rsidR="007131C7" w:rsidRPr="002E0319" w14:paraId="67D399F5" w14:textId="77777777" w:rsidTr="009E1832">
        <w:trPr>
          <w:trHeight w:val="255"/>
          <w:jc w:val="center"/>
        </w:trPr>
        <w:tc>
          <w:tcPr>
            <w:tcW w:w="2778" w:type="dxa"/>
            <w:tcBorders>
              <w:left w:val="double" w:sz="6" w:space="0" w:color="000000"/>
              <w:right w:val="single" w:sz="4" w:space="0" w:color="auto"/>
            </w:tcBorders>
            <w:shd w:val="clear" w:color="000000" w:fill="F2F2F2"/>
            <w:vAlign w:val="center"/>
            <w:hideMark/>
          </w:tcPr>
          <w:p w14:paraId="7B33C7C8" w14:textId="77777777" w:rsidR="007131C7" w:rsidRPr="009E1832" w:rsidRDefault="007131C7" w:rsidP="007131C7">
            <w:pPr>
              <w:ind w:left="113"/>
              <w:rPr>
                <w:color w:val="000000"/>
                <w:sz w:val="18"/>
                <w:szCs w:val="18"/>
                <w:lang w:val="es-MX" w:eastAsia="es-MX"/>
              </w:rPr>
            </w:pPr>
            <w:r w:rsidRPr="009E1832">
              <w:rPr>
                <w:bCs/>
                <w:color w:val="000000"/>
                <w:sz w:val="18"/>
                <w:szCs w:val="18"/>
                <w:lang w:eastAsia="es-MX"/>
              </w:rPr>
              <w:t>Turistas de internación</w:t>
            </w:r>
          </w:p>
        </w:tc>
        <w:tc>
          <w:tcPr>
            <w:tcW w:w="1361" w:type="dxa"/>
            <w:tcBorders>
              <w:left w:val="single" w:sz="4" w:space="0" w:color="auto"/>
              <w:right w:val="single" w:sz="4" w:space="0" w:color="auto"/>
            </w:tcBorders>
            <w:shd w:val="clear" w:color="000000" w:fill="F2F2F2"/>
            <w:vAlign w:val="center"/>
          </w:tcPr>
          <w:p w14:paraId="0C84479C" w14:textId="05C060B5" w:rsidR="007131C7" w:rsidRPr="007131C7" w:rsidRDefault="007131C7" w:rsidP="007131C7">
            <w:pPr>
              <w:ind w:right="227"/>
              <w:jc w:val="right"/>
              <w:rPr>
                <w:color w:val="000000"/>
                <w:sz w:val="18"/>
                <w:szCs w:val="18"/>
                <w:lang w:val="es-MX" w:eastAsia="es-MX"/>
              </w:rPr>
            </w:pPr>
            <w:r w:rsidRPr="007131C7">
              <w:rPr>
                <w:color w:val="000000"/>
                <w:sz w:val="18"/>
                <w:szCs w:val="18"/>
              </w:rPr>
              <w:t>393.3</w:t>
            </w:r>
          </w:p>
        </w:tc>
        <w:tc>
          <w:tcPr>
            <w:tcW w:w="1361" w:type="dxa"/>
            <w:tcBorders>
              <w:left w:val="single" w:sz="4" w:space="0" w:color="auto"/>
              <w:right w:val="single" w:sz="4" w:space="0" w:color="auto"/>
            </w:tcBorders>
            <w:shd w:val="clear" w:color="000000" w:fill="F2F2F2"/>
            <w:vAlign w:val="center"/>
          </w:tcPr>
          <w:p w14:paraId="49BBDA34" w14:textId="0DC1E4FD" w:rsidR="007131C7" w:rsidRPr="007131C7" w:rsidRDefault="007131C7" w:rsidP="007131C7">
            <w:pPr>
              <w:ind w:right="227"/>
              <w:jc w:val="right"/>
              <w:rPr>
                <w:color w:val="000000"/>
                <w:sz w:val="18"/>
                <w:szCs w:val="18"/>
                <w:lang w:val="es-MX" w:eastAsia="es-MX"/>
              </w:rPr>
            </w:pPr>
            <w:r w:rsidRPr="007131C7">
              <w:rPr>
                <w:color w:val="000000"/>
                <w:sz w:val="18"/>
                <w:szCs w:val="18"/>
              </w:rPr>
              <w:t>1 986.0</w:t>
            </w:r>
          </w:p>
        </w:tc>
        <w:tc>
          <w:tcPr>
            <w:tcW w:w="1361" w:type="dxa"/>
            <w:tcBorders>
              <w:left w:val="single" w:sz="4" w:space="0" w:color="auto"/>
              <w:right w:val="single" w:sz="4" w:space="0" w:color="auto"/>
            </w:tcBorders>
            <w:shd w:val="clear" w:color="000000" w:fill="F2F2F2"/>
            <w:vAlign w:val="center"/>
          </w:tcPr>
          <w:p w14:paraId="46AECF03" w14:textId="0CECC532" w:rsidR="007131C7" w:rsidRPr="007131C7" w:rsidRDefault="007131C7" w:rsidP="007131C7">
            <w:pPr>
              <w:ind w:right="227"/>
              <w:jc w:val="right"/>
              <w:rPr>
                <w:color w:val="000000"/>
                <w:sz w:val="18"/>
                <w:szCs w:val="18"/>
                <w:lang w:val="es-MX" w:eastAsia="es-MX"/>
              </w:rPr>
            </w:pPr>
            <w:r w:rsidRPr="007131C7">
              <w:rPr>
                <w:color w:val="000000"/>
                <w:sz w:val="18"/>
                <w:szCs w:val="18"/>
              </w:rPr>
              <w:t>2 425.1</w:t>
            </w:r>
          </w:p>
        </w:tc>
        <w:tc>
          <w:tcPr>
            <w:tcW w:w="1361" w:type="dxa"/>
            <w:tcBorders>
              <w:left w:val="single" w:sz="4" w:space="0" w:color="auto"/>
              <w:right w:val="double" w:sz="6" w:space="0" w:color="auto"/>
            </w:tcBorders>
            <w:shd w:val="clear" w:color="000000" w:fill="F2F2F2"/>
            <w:vAlign w:val="center"/>
          </w:tcPr>
          <w:p w14:paraId="3B4882ED" w14:textId="5D97B094" w:rsidR="007131C7" w:rsidRPr="007131C7" w:rsidRDefault="007131C7" w:rsidP="007131C7">
            <w:pPr>
              <w:ind w:right="397"/>
              <w:jc w:val="right"/>
              <w:rPr>
                <w:color w:val="000000"/>
                <w:sz w:val="18"/>
                <w:szCs w:val="18"/>
                <w:lang w:val="es-MX" w:eastAsia="es-MX"/>
              </w:rPr>
            </w:pPr>
            <w:r w:rsidRPr="007131C7">
              <w:rPr>
                <w:color w:val="000000"/>
                <w:sz w:val="18"/>
                <w:szCs w:val="18"/>
              </w:rPr>
              <w:t>22.1</w:t>
            </w:r>
          </w:p>
        </w:tc>
      </w:tr>
      <w:tr w:rsidR="007131C7" w:rsidRPr="002E0319" w14:paraId="65D5E298" w14:textId="77777777" w:rsidTr="009E1832">
        <w:trPr>
          <w:trHeight w:val="255"/>
          <w:jc w:val="center"/>
        </w:trPr>
        <w:tc>
          <w:tcPr>
            <w:tcW w:w="2778" w:type="dxa"/>
            <w:tcBorders>
              <w:left w:val="double" w:sz="6" w:space="0" w:color="000000"/>
              <w:right w:val="single" w:sz="4" w:space="0" w:color="auto"/>
            </w:tcBorders>
            <w:shd w:val="clear" w:color="auto" w:fill="auto"/>
            <w:vAlign w:val="center"/>
            <w:hideMark/>
          </w:tcPr>
          <w:p w14:paraId="3BC6405E" w14:textId="77777777" w:rsidR="007131C7" w:rsidRPr="009E1832" w:rsidRDefault="007131C7" w:rsidP="007131C7">
            <w:pPr>
              <w:ind w:left="227"/>
              <w:rPr>
                <w:color w:val="000000"/>
                <w:sz w:val="18"/>
                <w:szCs w:val="18"/>
                <w:lang w:val="es-MX" w:eastAsia="es-MX"/>
              </w:rPr>
            </w:pPr>
            <w:r w:rsidRPr="009E1832">
              <w:rPr>
                <w:color w:val="000000"/>
                <w:sz w:val="18"/>
                <w:szCs w:val="18"/>
                <w:lang w:eastAsia="es-MX"/>
              </w:rPr>
              <w:t>Vía aérea</w:t>
            </w:r>
          </w:p>
        </w:tc>
        <w:tc>
          <w:tcPr>
            <w:tcW w:w="1361" w:type="dxa"/>
            <w:tcBorders>
              <w:left w:val="single" w:sz="4" w:space="0" w:color="auto"/>
              <w:right w:val="single" w:sz="4" w:space="0" w:color="auto"/>
            </w:tcBorders>
            <w:shd w:val="clear" w:color="auto" w:fill="auto"/>
            <w:vAlign w:val="center"/>
          </w:tcPr>
          <w:p w14:paraId="3FA0335C" w14:textId="75242DA1" w:rsidR="007131C7" w:rsidRPr="007131C7" w:rsidRDefault="007131C7" w:rsidP="007131C7">
            <w:pPr>
              <w:ind w:right="227"/>
              <w:jc w:val="right"/>
              <w:rPr>
                <w:color w:val="000000"/>
                <w:sz w:val="18"/>
                <w:szCs w:val="18"/>
                <w:lang w:val="es-MX" w:eastAsia="es-MX"/>
              </w:rPr>
            </w:pPr>
            <w:r w:rsidRPr="007131C7">
              <w:rPr>
                <w:color w:val="000000"/>
                <w:sz w:val="18"/>
                <w:szCs w:val="18"/>
              </w:rPr>
              <w:t>318.0</w:t>
            </w:r>
          </w:p>
        </w:tc>
        <w:tc>
          <w:tcPr>
            <w:tcW w:w="1361" w:type="dxa"/>
            <w:tcBorders>
              <w:left w:val="single" w:sz="4" w:space="0" w:color="auto"/>
              <w:right w:val="single" w:sz="4" w:space="0" w:color="auto"/>
            </w:tcBorders>
            <w:shd w:val="clear" w:color="auto" w:fill="auto"/>
            <w:vAlign w:val="center"/>
          </w:tcPr>
          <w:p w14:paraId="7FDF28C2" w14:textId="3BA29172" w:rsidR="007131C7" w:rsidRPr="007131C7" w:rsidRDefault="007131C7" w:rsidP="007131C7">
            <w:pPr>
              <w:ind w:right="227"/>
              <w:jc w:val="right"/>
              <w:rPr>
                <w:color w:val="000000"/>
                <w:sz w:val="18"/>
                <w:szCs w:val="18"/>
                <w:lang w:val="es-MX" w:eastAsia="es-MX"/>
              </w:rPr>
            </w:pPr>
            <w:r w:rsidRPr="007131C7">
              <w:rPr>
                <w:color w:val="000000"/>
                <w:sz w:val="18"/>
                <w:szCs w:val="18"/>
              </w:rPr>
              <w:t>1 856.5</w:t>
            </w:r>
          </w:p>
        </w:tc>
        <w:tc>
          <w:tcPr>
            <w:tcW w:w="1361" w:type="dxa"/>
            <w:tcBorders>
              <w:left w:val="single" w:sz="4" w:space="0" w:color="auto"/>
              <w:right w:val="single" w:sz="4" w:space="0" w:color="auto"/>
            </w:tcBorders>
            <w:shd w:val="clear" w:color="auto" w:fill="auto"/>
            <w:vAlign w:val="center"/>
          </w:tcPr>
          <w:p w14:paraId="2F2BA099" w14:textId="6C1BA70D" w:rsidR="007131C7" w:rsidRPr="007131C7" w:rsidRDefault="007131C7" w:rsidP="007131C7">
            <w:pPr>
              <w:ind w:right="227"/>
              <w:jc w:val="right"/>
              <w:rPr>
                <w:color w:val="000000"/>
                <w:sz w:val="18"/>
                <w:szCs w:val="18"/>
                <w:lang w:val="es-MX" w:eastAsia="es-MX"/>
              </w:rPr>
            </w:pPr>
            <w:r w:rsidRPr="007131C7">
              <w:rPr>
                <w:color w:val="000000"/>
                <w:sz w:val="18"/>
                <w:szCs w:val="18"/>
              </w:rPr>
              <w:t>2 263.1</w:t>
            </w:r>
          </w:p>
        </w:tc>
        <w:tc>
          <w:tcPr>
            <w:tcW w:w="1361" w:type="dxa"/>
            <w:tcBorders>
              <w:left w:val="single" w:sz="4" w:space="0" w:color="auto"/>
              <w:right w:val="double" w:sz="6" w:space="0" w:color="auto"/>
            </w:tcBorders>
            <w:shd w:val="clear" w:color="auto" w:fill="auto"/>
            <w:vAlign w:val="center"/>
          </w:tcPr>
          <w:p w14:paraId="37BCECD1" w14:textId="0B2F8E92" w:rsidR="007131C7" w:rsidRPr="007131C7" w:rsidRDefault="007131C7" w:rsidP="007131C7">
            <w:pPr>
              <w:ind w:right="397"/>
              <w:jc w:val="right"/>
              <w:rPr>
                <w:color w:val="000000"/>
                <w:sz w:val="18"/>
                <w:szCs w:val="18"/>
                <w:lang w:val="es-MX" w:eastAsia="es-MX"/>
              </w:rPr>
            </w:pPr>
            <w:r w:rsidRPr="007131C7">
              <w:rPr>
                <w:color w:val="000000"/>
                <w:sz w:val="18"/>
                <w:szCs w:val="18"/>
              </w:rPr>
              <w:t>21.9</w:t>
            </w:r>
          </w:p>
        </w:tc>
      </w:tr>
      <w:tr w:rsidR="007131C7" w:rsidRPr="002E0319" w14:paraId="56421FBA" w14:textId="77777777" w:rsidTr="009E1832">
        <w:trPr>
          <w:trHeight w:val="255"/>
          <w:jc w:val="center"/>
        </w:trPr>
        <w:tc>
          <w:tcPr>
            <w:tcW w:w="2778" w:type="dxa"/>
            <w:tcBorders>
              <w:left w:val="double" w:sz="6" w:space="0" w:color="000000"/>
              <w:right w:val="single" w:sz="4" w:space="0" w:color="auto"/>
            </w:tcBorders>
            <w:shd w:val="clear" w:color="auto" w:fill="auto"/>
            <w:vAlign w:val="center"/>
            <w:hideMark/>
          </w:tcPr>
          <w:p w14:paraId="5962C4CC" w14:textId="77777777" w:rsidR="007131C7" w:rsidRPr="009E1832" w:rsidRDefault="007131C7" w:rsidP="007131C7">
            <w:pPr>
              <w:ind w:left="227"/>
              <w:rPr>
                <w:color w:val="000000"/>
                <w:sz w:val="18"/>
                <w:szCs w:val="18"/>
                <w:lang w:val="es-MX" w:eastAsia="es-MX"/>
              </w:rPr>
            </w:pPr>
            <w:r w:rsidRPr="009E1832">
              <w:rPr>
                <w:color w:val="000000"/>
                <w:sz w:val="18"/>
                <w:szCs w:val="18"/>
                <w:lang w:eastAsia="es-MX"/>
              </w:rPr>
              <w:t>Vía terrestre</w:t>
            </w:r>
          </w:p>
        </w:tc>
        <w:tc>
          <w:tcPr>
            <w:tcW w:w="1361" w:type="dxa"/>
            <w:tcBorders>
              <w:left w:val="single" w:sz="4" w:space="0" w:color="auto"/>
              <w:right w:val="single" w:sz="4" w:space="0" w:color="auto"/>
            </w:tcBorders>
            <w:shd w:val="clear" w:color="auto" w:fill="auto"/>
            <w:vAlign w:val="center"/>
          </w:tcPr>
          <w:p w14:paraId="3D24AF4F" w14:textId="70DA4458" w:rsidR="007131C7" w:rsidRPr="007131C7" w:rsidRDefault="007131C7" w:rsidP="007131C7">
            <w:pPr>
              <w:ind w:right="227"/>
              <w:jc w:val="right"/>
              <w:rPr>
                <w:color w:val="000000"/>
                <w:sz w:val="18"/>
                <w:szCs w:val="18"/>
                <w:lang w:val="es-MX" w:eastAsia="es-MX"/>
              </w:rPr>
            </w:pPr>
            <w:r w:rsidRPr="007131C7">
              <w:rPr>
                <w:color w:val="000000"/>
                <w:sz w:val="18"/>
                <w:szCs w:val="18"/>
              </w:rPr>
              <w:t>75.2</w:t>
            </w:r>
          </w:p>
        </w:tc>
        <w:tc>
          <w:tcPr>
            <w:tcW w:w="1361" w:type="dxa"/>
            <w:tcBorders>
              <w:left w:val="single" w:sz="4" w:space="0" w:color="auto"/>
              <w:right w:val="single" w:sz="4" w:space="0" w:color="auto"/>
            </w:tcBorders>
            <w:shd w:val="clear" w:color="auto" w:fill="auto"/>
            <w:vAlign w:val="center"/>
          </w:tcPr>
          <w:p w14:paraId="43664470" w14:textId="504A94C0" w:rsidR="007131C7" w:rsidRPr="007131C7" w:rsidRDefault="007131C7" w:rsidP="007131C7">
            <w:pPr>
              <w:ind w:right="227"/>
              <w:jc w:val="right"/>
              <w:rPr>
                <w:color w:val="000000"/>
                <w:sz w:val="18"/>
                <w:szCs w:val="18"/>
                <w:lang w:val="es-MX" w:eastAsia="es-MX"/>
              </w:rPr>
            </w:pPr>
            <w:r w:rsidRPr="007131C7">
              <w:rPr>
                <w:color w:val="000000"/>
                <w:sz w:val="18"/>
                <w:szCs w:val="18"/>
              </w:rPr>
              <w:t>129.5</w:t>
            </w:r>
          </w:p>
        </w:tc>
        <w:tc>
          <w:tcPr>
            <w:tcW w:w="1361" w:type="dxa"/>
            <w:tcBorders>
              <w:left w:val="single" w:sz="4" w:space="0" w:color="auto"/>
              <w:right w:val="single" w:sz="4" w:space="0" w:color="auto"/>
            </w:tcBorders>
            <w:shd w:val="clear" w:color="auto" w:fill="auto"/>
            <w:vAlign w:val="center"/>
          </w:tcPr>
          <w:p w14:paraId="455C5541" w14:textId="2E5AC1B9" w:rsidR="007131C7" w:rsidRPr="007131C7" w:rsidRDefault="007131C7" w:rsidP="007131C7">
            <w:pPr>
              <w:ind w:right="227"/>
              <w:jc w:val="right"/>
              <w:rPr>
                <w:color w:val="000000"/>
                <w:sz w:val="18"/>
                <w:szCs w:val="18"/>
                <w:lang w:val="es-MX" w:eastAsia="es-MX"/>
              </w:rPr>
            </w:pPr>
            <w:r w:rsidRPr="007131C7">
              <w:rPr>
                <w:color w:val="000000"/>
                <w:sz w:val="18"/>
                <w:szCs w:val="18"/>
              </w:rPr>
              <w:t>162.0</w:t>
            </w:r>
          </w:p>
        </w:tc>
        <w:tc>
          <w:tcPr>
            <w:tcW w:w="1361" w:type="dxa"/>
            <w:tcBorders>
              <w:left w:val="single" w:sz="4" w:space="0" w:color="auto"/>
              <w:right w:val="double" w:sz="6" w:space="0" w:color="auto"/>
            </w:tcBorders>
            <w:shd w:val="clear" w:color="auto" w:fill="auto"/>
            <w:vAlign w:val="center"/>
          </w:tcPr>
          <w:p w14:paraId="023F6CEB" w14:textId="620F1D08" w:rsidR="007131C7" w:rsidRPr="007131C7" w:rsidRDefault="007131C7" w:rsidP="007131C7">
            <w:pPr>
              <w:ind w:right="397"/>
              <w:jc w:val="right"/>
              <w:rPr>
                <w:color w:val="000000"/>
                <w:sz w:val="18"/>
                <w:szCs w:val="18"/>
                <w:lang w:val="es-MX" w:eastAsia="es-MX"/>
              </w:rPr>
            </w:pPr>
            <w:r w:rsidRPr="007131C7">
              <w:rPr>
                <w:color w:val="000000"/>
                <w:sz w:val="18"/>
                <w:szCs w:val="18"/>
              </w:rPr>
              <w:t>25.1</w:t>
            </w:r>
          </w:p>
        </w:tc>
      </w:tr>
      <w:tr w:rsidR="007131C7" w:rsidRPr="002E0319" w14:paraId="38C51B0C" w14:textId="77777777" w:rsidTr="009E1832">
        <w:trPr>
          <w:trHeight w:val="255"/>
          <w:jc w:val="center"/>
        </w:trPr>
        <w:tc>
          <w:tcPr>
            <w:tcW w:w="2778" w:type="dxa"/>
            <w:tcBorders>
              <w:left w:val="double" w:sz="6" w:space="0" w:color="auto"/>
              <w:right w:val="single" w:sz="4" w:space="0" w:color="auto"/>
            </w:tcBorders>
            <w:shd w:val="clear" w:color="000000" w:fill="F2F2F2"/>
            <w:vAlign w:val="center"/>
            <w:hideMark/>
          </w:tcPr>
          <w:p w14:paraId="41C810CB" w14:textId="77777777" w:rsidR="007131C7" w:rsidRPr="009E1832" w:rsidRDefault="007131C7" w:rsidP="007131C7">
            <w:pPr>
              <w:ind w:left="113"/>
              <w:rPr>
                <w:color w:val="000000"/>
                <w:sz w:val="18"/>
                <w:szCs w:val="18"/>
                <w:lang w:val="es-MX" w:eastAsia="es-MX"/>
              </w:rPr>
            </w:pPr>
            <w:r w:rsidRPr="009E1832">
              <w:rPr>
                <w:bCs/>
                <w:color w:val="000000"/>
                <w:sz w:val="18"/>
                <w:szCs w:val="18"/>
                <w:lang w:eastAsia="es-MX"/>
              </w:rPr>
              <w:t>Turistas fronterizos</w:t>
            </w:r>
          </w:p>
        </w:tc>
        <w:tc>
          <w:tcPr>
            <w:tcW w:w="1361" w:type="dxa"/>
            <w:tcBorders>
              <w:left w:val="single" w:sz="4" w:space="0" w:color="auto"/>
              <w:right w:val="single" w:sz="4" w:space="0" w:color="auto"/>
            </w:tcBorders>
            <w:shd w:val="clear" w:color="000000" w:fill="F2F2F2"/>
            <w:vAlign w:val="center"/>
          </w:tcPr>
          <w:p w14:paraId="33390DA5" w14:textId="50ED740E" w:rsidR="007131C7" w:rsidRPr="007131C7" w:rsidRDefault="007131C7" w:rsidP="007131C7">
            <w:pPr>
              <w:ind w:right="227"/>
              <w:jc w:val="right"/>
              <w:rPr>
                <w:color w:val="000000"/>
                <w:sz w:val="18"/>
                <w:szCs w:val="18"/>
                <w:lang w:val="es-MX" w:eastAsia="es-MX"/>
              </w:rPr>
            </w:pPr>
            <w:r w:rsidRPr="007131C7">
              <w:rPr>
                <w:color w:val="000000"/>
                <w:sz w:val="18"/>
                <w:szCs w:val="18"/>
              </w:rPr>
              <w:t>40.0</w:t>
            </w:r>
          </w:p>
        </w:tc>
        <w:tc>
          <w:tcPr>
            <w:tcW w:w="1361" w:type="dxa"/>
            <w:tcBorders>
              <w:left w:val="single" w:sz="4" w:space="0" w:color="auto"/>
              <w:right w:val="single" w:sz="4" w:space="0" w:color="auto"/>
            </w:tcBorders>
            <w:shd w:val="clear" w:color="000000" w:fill="F2F2F2"/>
            <w:vAlign w:val="center"/>
          </w:tcPr>
          <w:p w14:paraId="2ECD3AE0" w14:textId="0D05CF1E" w:rsidR="007131C7" w:rsidRPr="007131C7" w:rsidRDefault="007131C7" w:rsidP="007131C7">
            <w:pPr>
              <w:ind w:right="227"/>
              <w:jc w:val="right"/>
              <w:rPr>
                <w:color w:val="000000"/>
                <w:sz w:val="18"/>
                <w:szCs w:val="18"/>
                <w:lang w:val="es-MX" w:eastAsia="es-MX"/>
              </w:rPr>
            </w:pPr>
            <w:r w:rsidRPr="007131C7">
              <w:rPr>
                <w:color w:val="000000"/>
                <w:sz w:val="18"/>
                <w:szCs w:val="18"/>
              </w:rPr>
              <w:t>117.5</w:t>
            </w:r>
          </w:p>
        </w:tc>
        <w:tc>
          <w:tcPr>
            <w:tcW w:w="1361" w:type="dxa"/>
            <w:tcBorders>
              <w:left w:val="single" w:sz="4" w:space="0" w:color="auto"/>
              <w:right w:val="single" w:sz="4" w:space="0" w:color="auto"/>
            </w:tcBorders>
            <w:shd w:val="clear" w:color="000000" w:fill="F2F2F2"/>
            <w:vAlign w:val="center"/>
          </w:tcPr>
          <w:p w14:paraId="1258653D" w14:textId="72DB1D87" w:rsidR="007131C7" w:rsidRPr="007131C7" w:rsidRDefault="007131C7" w:rsidP="007131C7">
            <w:pPr>
              <w:ind w:right="227"/>
              <w:jc w:val="right"/>
              <w:rPr>
                <w:color w:val="000000"/>
                <w:sz w:val="18"/>
                <w:szCs w:val="18"/>
                <w:lang w:val="es-MX" w:eastAsia="es-MX"/>
              </w:rPr>
            </w:pPr>
            <w:r w:rsidRPr="007131C7">
              <w:rPr>
                <w:color w:val="000000"/>
                <w:sz w:val="18"/>
                <w:szCs w:val="18"/>
              </w:rPr>
              <w:t>125.4</w:t>
            </w:r>
          </w:p>
        </w:tc>
        <w:tc>
          <w:tcPr>
            <w:tcW w:w="1361" w:type="dxa"/>
            <w:tcBorders>
              <w:left w:val="single" w:sz="4" w:space="0" w:color="auto"/>
              <w:right w:val="double" w:sz="6" w:space="0" w:color="auto"/>
            </w:tcBorders>
            <w:shd w:val="clear" w:color="000000" w:fill="F2F2F2"/>
            <w:vAlign w:val="center"/>
          </w:tcPr>
          <w:p w14:paraId="6430A209" w14:textId="7680A31E" w:rsidR="007131C7" w:rsidRPr="007131C7" w:rsidRDefault="007131C7" w:rsidP="007131C7">
            <w:pPr>
              <w:ind w:right="397"/>
              <w:jc w:val="right"/>
              <w:rPr>
                <w:color w:val="000000"/>
                <w:sz w:val="18"/>
                <w:szCs w:val="18"/>
                <w:lang w:val="es-MX" w:eastAsia="es-MX"/>
              </w:rPr>
            </w:pPr>
            <w:r w:rsidRPr="007131C7">
              <w:rPr>
                <w:color w:val="000000"/>
                <w:sz w:val="18"/>
                <w:szCs w:val="18"/>
              </w:rPr>
              <w:t>6.8</w:t>
            </w:r>
          </w:p>
        </w:tc>
      </w:tr>
      <w:tr w:rsidR="007131C7" w:rsidRPr="002E0319" w14:paraId="61A3FCE9" w14:textId="77777777" w:rsidTr="009E1832">
        <w:trPr>
          <w:trHeight w:val="255"/>
          <w:jc w:val="center"/>
        </w:trPr>
        <w:tc>
          <w:tcPr>
            <w:tcW w:w="2778" w:type="dxa"/>
            <w:tcBorders>
              <w:left w:val="double" w:sz="6" w:space="0" w:color="auto"/>
              <w:right w:val="single" w:sz="4" w:space="0" w:color="auto"/>
            </w:tcBorders>
            <w:shd w:val="clear" w:color="000000" w:fill="C6D9F1"/>
            <w:vAlign w:val="center"/>
            <w:hideMark/>
          </w:tcPr>
          <w:p w14:paraId="7CAB64C9" w14:textId="77777777" w:rsidR="007131C7" w:rsidRPr="009E1832" w:rsidRDefault="007131C7" w:rsidP="007131C7">
            <w:pPr>
              <w:rPr>
                <w:color w:val="000000"/>
                <w:sz w:val="18"/>
                <w:szCs w:val="18"/>
                <w:lang w:val="es-MX" w:eastAsia="es-MX"/>
              </w:rPr>
            </w:pPr>
            <w:r w:rsidRPr="009E1832">
              <w:rPr>
                <w:bCs/>
                <w:color w:val="000000"/>
                <w:sz w:val="18"/>
                <w:szCs w:val="18"/>
                <w:lang w:eastAsia="es-MX"/>
              </w:rPr>
              <w:t>Excursionistas Internacionales</w:t>
            </w:r>
          </w:p>
        </w:tc>
        <w:tc>
          <w:tcPr>
            <w:tcW w:w="1361" w:type="dxa"/>
            <w:tcBorders>
              <w:left w:val="single" w:sz="4" w:space="0" w:color="auto"/>
              <w:right w:val="single" w:sz="4" w:space="0" w:color="auto"/>
            </w:tcBorders>
            <w:shd w:val="clear" w:color="000000" w:fill="C6D9F1"/>
            <w:vAlign w:val="center"/>
          </w:tcPr>
          <w:p w14:paraId="56467385" w14:textId="2A51ED1F" w:rsidR="007131C7" w:rsidRPr="007131C7" w:rsidRDefault="007131C7" w:rsidP="007131C7">
            <w:pPr>
              <w:ind w:right="227"/>
              <w:jc w:val="right"/>
              <w:rPr>
                <w:color w:val="000000"/>
                <w:sz w:val="18"/>
                <w:szCs w:val="18"/>
                <w:lang w:val="es-MX" w:eastAsia="es-MX"/>
              </w:rPr>
            </w:pPr>
            <w:r w:rsidRPr="007131C7">
              <w:rPr>
                <w:color w:val="000000"/>
                <w:sz w:val="18"/>
                <w:szCs w:val="18"/>
              </w:rPr>
              <w:t>61.4</w:t>
            </w:r>
          </w:p>
        </w:tc>
        <w:tc>
          <w:tcPr>
            <w:tcW w:w="1361" w:type="dxa"/>
            <w:tcBorders>
              <w:left w:val="single" w:sz="4" w:space="0" w:color="auto"/>
              <w:right w:val="single" w:sz="4" w:space="0" w:color="auto"/>
            </w:tcBorders>
            <w:shd w:val="clear" w:color="000000" w:fill="C6D9F1"/>
            <w:vAlign w:val="center"/>
          </w:tcPr>
          <w:p w14:paraId="67CAA2EF" w14:textId="102DAAAB" w:rsidR="007131C7" w:rsidRPr="007131C7" w:rsidRDefault="007131C7" w:rsidP="007131C7">
            <w:pPr>
              <w:ind w:right="227"/>
              <w:jc w:val="right"/>
              <w:rPr>
                <w:color w:val="000000"/>
                <w:sz w:val="18"/>
                <w:szCs w:val="18"/>
                <w:lang w:val="es-MX" w:eastAsia="es-MX"/>
              </w:rPr>
            </w:pPr>
            <w:r w:rsidRPr="007131C7">
              <w:rPr>
                <w:color w:val="000000"/>
                <w:sz w:val="18"/>
                <w:szCs w:val="18"/>
              </w:rPr>
              <w:t>107.2</w:t>
            </w:r>
          </w:p>
        </w:tc>
        <w:tc>
          <w:tcPr>
            <w:tcW w:w="1361" w:type="dxa"/>
            <w:tcBorders>
              <w:left w:val="single" w:sz="4" w:space="0" w:color="auto"/>
              <w:right w:val="single" w:sz="4" w:space="0" w:color="auto"/>
            </w:tcBorders>
            <w:shd w:val="clear" w:color="000000" w:fill="C6D9F1"/>
            <w:vAlign w:val="center"/>
          </w:tcPr>
          <w:p w14:paraId="63D9A10F" w14:textId="67FDC8EB" w:rsidR="007131C7" w:rsidRPr="007131C7" w:rsidRDefault="007131C7" w:rsidP="007131C7">
            <w:pPr>
              <w:ind w:right="227"/>
              <w:jc w:val="right"/>
              <w:rPr>
                <w:color w:val="000000"/>
                <w:sz w:val="18"/>
                <w:szCs w:val="18"/>
                <w:lang w:val="es-MX" w:eastAsia="es-MX"/>
              </w:rPr>
            </w:pPr>
            <w:r w:rsidRPr="007131C7">
              <w:rPr>
                <w:color w:val="000000"/>
                <w:sz w:val="18"/>
                <w:szCs w:val="18"/>
              </w:rPr>
              <w:t>126.3</w:t>
            </w:r>
          </w:p>
        </w:tc>
        <w:tc>
          <w:tcPr>
            <w:tcW w:w="1361" w:type="dxa"/>
            <w:tcBorders>
              <w:left w:val="single" w:sz="4" w:space="0" w:color="auto"/>
              <w:right w:val="double" w:sz="6" w:space="0" w:color="auto"/>
            </w:tcBorders>
            <w:shd w:val="clear" w:color="000000" w:fill="C6D9F1"/>
            <w:vAlign w:val="center"/>
          </w:tcPr>
          <w:p w14:paraId="2F04AE6B" w14:textId="5A0C3200" w:rsidR="007131C7" w:rsidRPr="007131C7" w:rsidRDefault="007131C7" w:rsidP="007131C7">
            <w:pPr>
              <w:ind w:right="397"/>
              <w:jc w:val="right"/>
              <w:rPr>
                <w:color w:val="000000"/>
                <w:sz w:val="18"/>
                <w:szCs w:val="18"/>
                <w:lang w:val="es-MX" w:eastAsia="es-MX"/>
              </w:rPr>
            </w:pPr>
            <w:r w:rsidRPr="007131C7">
              <w:rPr>
                <w:color w:val="000000"/>
                <w:sz w:val="18"/>
                <w:szCs w:val="18"/>
              </w:rPr>
              <w:t>17.8</w:t>
            </w:r>
          </w:p>
        </w:tc>
      </w:tr>
      <w:tr w:rsidR="007131C7" w:rsidRPr="002E0319" w14:paraId="0F017920" w14:textId="77777777" w:rsidTr="009E1832">
        <w:trPr>
          <w:trHeight w:val="255"/>
          <w:jc w:val="center"/>
        </w:trPr>
        <w:tc>
          <w:tcPr>
            <w:tcW w:w="2778" w:type="dxa"/>
            <w:tcBorders>
              <w:left w:val="double" w:sz="6" w:space="0" w:color="auto"/>
              <w:right w:val="single" w:sz="4" w:space="0" w:color="auto"/>
            </w:tcBorders>
            <w:shd w:val="clear" w:color="000000" w:fill="F2F2F2"/>
            <w:vAlign w:val="center"/>
            <w:hideMark/>
          </w:tcPr>
          <w:p w14:paraId="6B2A5FC4" w14:textId="77777777" w:rsidR="007131C7" w:rsidRPr="009E1832" w:rsidRDefault="007131C7" w:rsidP="007131C7">
            <w:pPr>
              <w:ind w:left="113"/>
              <w:rPr>
                <w:color w:val="000000"/>
                <w:sz w:val="18"/>
                <w:szCs w:val="18"/>
                <w:lang w:val="es-MX" w:eastAsia="es-MX"/>
              </w:rPr>
            </w:pPr>
            <w:r w:rsidRPr="009E1832">
              <w:rPr>
                <w:bCs/>
                <w:color w:val="000000"/>
                <w:sz w:val="18"/>
                <w:szCs w:val="18"/>
                <w:lang w:eastAsia="es-MX"/>
              </w:rPr>
              <w:t>Excursionistas fronterizos</w:t>
            </w:r>
          </w:p>
        </w:tc>
        <w:tc>
          <w:tcPr>
            <w:tcW w:w="1361" w:type="dxa"/>
            <w:tcBorders>
              <w:left w:val="single" w:sz="4" w:space="0" w:color="auto"/>
              <w:right w:val="single" w:sz="4" w:space="0" w:color="auto"/>
            </w:tcBorders>
            <w:shd w:val="clear" w:color="000000" w:fill="F2F2F2"/>
            <w:vAlign w:val="center"/>
          </w:tcPr>
          <w:p w14:paraId="53A8DC56" w14:textId="5E0BCCEB" w:rsidR="007131C7" w:rsidRPr="007131C7" w:rsidRDefault="007131C7" w:rsidP="007131C7">
            <w:pPr>
              <w:ind w:right="227"/>
              <w:jc w:val="right"/>
              <w:rPr>
                <w:color w:val="000000"/>
                <w:sz w:val="18"/>
                <w:szCs w:val="18"/>
                <w:lang w:val="es-MX" w:eastAsia="es-MX"/>
              </w:rPr>
            </w:pPr>
            <w:r w:rsidRPr="007131C7">
              <w:rPr>
                <w:color w:val="000000"/>
                <w:sz w:val="18"/>
                <w:szCs w:val="18"/>
              </w:rPr>
              <w:t>61.4</w:t>
            </w:r>
          </w:p>
        </w:tc>
        <w:tc>
          <w:tcPr>
            <w:tcW w:w="1361" w:type="dxa"/>
            <w:tcBorders>
              <w:left w:val="single" w:sz="4" w:space="0" w:color="auto"/>
              <w:right w:val="single" w:sz="4" w:space="0" w:color="auto"/>
            </w:tcBorders>
            <w:shd w:val="clear" w:color="000000" w:fill="F2F2F2"/>
            <w:vAlign w:val="center"/>
          </w:tcPr>
          <w:p w14:paraId="1019AC15" w14:textId="5E6EE81B" w:rsidR="007131C7" w:rsidRPr="007131C7" w:rsidRDefault="007131C7" w:rsidP="007131C7">
            <w:pPr>
              <w:ind w:right="227"/>
              <w:jc w:val="right"/>
              <w:rPr>
                <w:color w:val="000000"/>
                <w:sz w:val="18"/>
                <w:szCs w:val="18"/>
                <w:lang w:val="es-MX" w:eastAsia="es-MX"/>
              </w:rPr>
            </w:pPr>
            <w:r w:rsidRPr="007131C7">
              <w:rPr>
                <w:color w:val="000000"/>
                <w:sz w:val="18"/>
                <w:szCs w:val="18"/>
              </w:rPr>
              <w:t>104.1</w:t>
            </w:r>
          </w:p>
        </w:tc>
        <w:tc>
          <w:tcPr>
            <w:tcW w:w="1361" w:type="dxa"/>
            <w:tcBorders>
              <w:left w:val="single" w:sz="4" w:space="0" w:color="auto"/>
              <w:right w:val="single" w:sz="4" w:space="0" w:color="auto"/>
            </w:tcBorders>
            <w:shd w:val="clear" w:color="000000" w:fill="F2F2F2"/>
            <w:vAlign w:val="center"/>
          </w:tcPr>
          <w:p w14:paraId="43EB5721" w14:textId="155D3489" w:rsidR="007131C7" w:rsidRPr="007131C7" w:rsidRDefault="007131C7" w:rsidP="007131C7">
            <w:pPr>
              <w:ind w:right="227"/>
              <w:jc w:val="right"/>
              <w:rPr>
                <w:color w:val="000000"/>
                <w:sz w:val="18"/>
                <w:szCs w:val="18"/>
                <w:lang w:val="es-MX" w:eastAsia="es-MX"/>
              </w:rPr>
            </w:pPr>
            <w:r w:rsidRPr="007131C7">
              <w:rPr>
                <w:color w:val="000000"/>
                <w:sz w:val="18"/>
                <w:szCs w:val="18"/>
              </w:rPr>
              <w:t>89.7</w:t>
            </w:r>
          </w:p>
        </w:tc>
        <w:tc>
          <w:tcPr>
            <w:tcW w:w="1361" w:type="dxa"/>
            <w:tcBorders>
              <w:left w:val="single" w:sz="4" w:space="0" w:color="auto"/>
              <w:right w:val="double" w:sz="6" w:space="0" w:color="auto"/>
            </w:tcBorders>
            <w:shd w:val="clear" w:color="000000" w:fill="F2F2F2"/>
            <w:vAlign w:val="center"/>
          </w:tcPr>
          <w:p w14:paraId="367A5AFD" w14:textId="4520B535" w:rsidR="007131C7" w:rsidRPr="007131C7" w:rsidRDefault="007131C7" w:rsidP="007131C7">
            <w:pPr>
              <w:ind w:right="397"/>
              <w:jc w:val="right"/>
              <w:rPr>
                <w:color w:val="000000"/>
                <w:sz w:val="18"/>
                <w:szCs w:val="18"/>
                <w:lang w:val="es-MX" w:eastAsia="es-MX"/>
              </w:rPr>
            </w:pPr>
            <w:r w:rsidRPr="007131C7">
              <w:rPr>
                <w:color w:val="000000"/>
                <w:sz w:val="18"/>
                <w:szCs w:val="18"/>
              </w:rPr>
              <w:t>-13.9</w:t>
            </w:r>
          </w:p>
        </w:tc>
      </w:tr>
      <w:tr w:rsidR="007131C7" w:rsidRPr="002E0319" w14:paraId="22094EF3" w14:textId="77777777" w:rsidTr="009E1832">
        <w:trPr>
          <w:trHeight w:val="255"/>
          <w:jc w:val="center"/>
        </w:trPr>
        <w:tc>
          <w:tcPr>
            <w:tcW w:w="2778" w:type="dxa"/>
            <w:tcBorders>
              <w:left w:val="double" w:sz="6" w:space="0" w:color="auto"/>
              <w:bottom w:val="single" w:sz="4" w:space="0" w:color="auto"/>
              <w:right w:val="single" w:sz="4" w:space="0" w:color="auto"/>
            </w:tcBorders>
            <w:shd w:val="clear" w:color="000000" w:fill="F2F2F2"/>
            <w:vAlign w:val="center"/>
            <w:hideMark/>
          </w:tcPr>
          <w:p w14:paraId="4690729A" w14:textId="77777777" w:rsidR="007131C7" w:rsidRPr="009E1832" w:rsidRDefault="007131C7" w:rsidP="007131C7">
            <w:pPr>
              <w:ind w:left="113"/>
              <w:rPr>
                <w:color w:val="000000"/>
                <w:sz w:val="18"/>
                <w:szCs w:val="18"/>
                <w:lang w:val="es-MX" w:eastAsia="es-MX"/>
              </w:rPr>
            </w:pPr>
            <w:r w:rsidRPr="009E1832">
              <w:rPr>
                <w:bCs/>
                <w:color w:val="000000"/>
                <w:sz w:val="18"/>
                <w:szCs w:val="18"/>
                <w:lang w:eastAsia="es-MX"/>
              </w:rPr>
              <w:t>Excursionistas en cruceros</w:t>
            </w:r>
          </w:p>
        </w:tc>
        <w:tc>
          <w:tcPr>
            <w:tcW w:w="1361" w:type="dxa"/>
            <w:tcBorders>
              <w:left w:val="single" w:sz="4" w:space="0" w:color="auto"/>
              <w:bottom w:val="single" w:sz="4" w:space="0" w:color="auto"/>
              <w:right w:val="single" w:sz="4" w:space="0" w:color="auto"/>
            </w:tcBorders>
            <w:shd w:val="clear" w:color="000000" w:fill="F2F2F2"/>
            <w:vAlign w:val="center"/>
          </w:tcPr>
          <w:p w14:paraId="2E895DB4" w14:textId="7EFB274B" w:rsidR="007131C7" w:rsidRPr="007131C7" w:rsidRDefault="007131C7" w:rsidP="007131C7">
            <w:pPr>
              <w:ind w:right="227"/>
              <w:jc w:val="right"/>
              <w:rPr>
                <w:color w:val="000000"/>
                <w:sz w:val="18"/>
                <w:szCs w:val="18"/>
                <w:lang w:val="es-MX" w:eastAsia="es-MX"/>
              </w:rPr>
            </w:pPr>
            <w:r w:rsidRPr="007131C7">
              <w:rPr>
                <w:color w:val="000000"/>
                <w:sz w:val="18"/>
                <w:szCs w:val="18"/>
              </w:rPr>
              <w:t>0.0</w:t>
            </w:r>
          </w:p>
        </w:tc>
        <w:tc>
          <w:tcPr>
            <w:tcW w:w="1361" w:type="dxa"/>
            <w:tcBorders>
              <w:left w:val="single" w:sz="4" w:space="0" w:color="auto"/>
              <w:bottom w:val="single" w:sz="4" w:space="0" w:color="auto"/>
              <w:right w:val="single" w:sz="4" w:space="0" w:color="auto"/>
            </w:tcBorders>
            <w:shd w:val="clear" w:color="000000" w:fill="F2F2F2"/>
            <w:vAlign w:val="center"/>
          </w:tcPr>
          <w:p w14:paraId="66DCA179" w14:textId="427886CD" w:rsidR="007131C7" w:rsidRPr="007131C7" w:rsidRDefault="007131C7" w:rsidP="007131C7">
            <w:pPr>
              <w:ind w:right="227"/>
              <w:jc w:val="right"/>
              <w:rPr>
                <w:color w:val="000000"/>
                <w:sz w:val="18"/>
                <w:szCs w:val="18"/>
                <w:lang w:val="es-MX" w:eastAsia="es-MX"/>
              </w:rPr>
            </w:pPr>
            <w:r w:rsidRPr="007131C7">
              <w:rPr>
                <w:color w:val="000000"/>
                <w:sz w:val="18"/>
                <w:szCs w:val="18"/>
              </w:rPr>
              <w:t>3.1</w:t>
            </w:r>
          </w:p>
        </w:tc>
        <w:tc>
          <w:tcPr>
            <w:tcW w:w="1361" w:type="dxa"/>
            <w:tcBorders>
              <w:left w:val="single" w:sz="4" w:space="0" w:color="auto"/>
              <w:bottom w:val="single" w:sz="4" w:space="0" w:color="auto"/>
              <w:right w:val="single" w:sz="4" w:space="0" w:color="auto"/>
            </w:tcBorders>
            <w:shd w:val="clear" w:color="000000" w:fill="F2F2F2"/>
            <w:vAlign w:val="center"/>
          </w:tcPr>
          <w:p w14:paraId="392B8C0E" w14:textId="151446AA" w:rsidR="007131C7" w:rsidRPr="007131C7" w:rsidRDefault="007131C7" w:rsidP="007131C7">
            <w:pPr>
              <w:ind w:right="227"/>
              <w:jc w:val="right"/>
              <w:rPr>
                <w:color w:val="000000"/>
                <w:sz w:val="18"/>
                <w:szCs w:val="18"/>
                <w:lang w:val="es-MX" w:eastAsia="es-MX"/>
              </w:rPr>
            </w:pPr>
            <w:r w:rsidRPr="007131C7">
              <w:rPr>
                <w:color w:val="000000"/>
                <w:sz w:val="18"/>
                <w:szCs w:val="18"/>
              </w:rPr>
              <w:t>36.6</w:t>
            </w:r>
          </w:p>
        </w:tc>
        <w:tc>
          <w:tcPr>
            <w:tcW w:w="1361" w:type="dxa"/>
            <w:tcBorders>
              <w:left w:val="single" w:sz="4" w:space="0" w:color="auto"/>
              <w:bottom w:val="single" w:sz="4" w:space="0" w:color="auto"/>
              <w:right w:val="double" w:sz="6" w:space="0" w:color="auto"/>
            </w:tcBorders>
            <w:shd w:val="clear" w:color="000000" w:fill="F2F2F2"/>
            <w:vAlign w:val="center"/>
          </w:tcPr>
          <w:p w14:paraId="56A8BA8B" w14:textId="606F07A6" w:rsidR="007131C7" w:rsidRPr="007131C7" w:rsidRDefault="007131C7" w:rsidP="007131C7">
            <w:pPr>
              <w:ind w:right="397"/>
              <w:jc w:val="right"/>
              <w:rPr>
                <w:color w:val="000000"/>
                <w:sz w:val="18"/>
                <w:szCs w:val="18"/>
                <w:lang w:val="es-MX" w:eastAsia="es-MX"/>
              </w:rPr>
            </w:pPr>
            <w:r w:rsidRPr="007131C7">
              <w:rPr>
                <w:color w:val="000000"/>
                <w:sz w:val="18"/>
                <w:szCs w:val="18"/>
              </w:rPr>
              <w:t>1 083.8</w:t>
            </w:r>
          </w:p>
        </w:tc>
      </w:tr>
      <w:tr w:rsidR="00FB611B" w:rsidRPr="009E1832" w14:paraId="387C8ED7" w14:textId="77777777" w:rsidTr="009E1832">
        <w:trPr>
          <w:trHeight w:val="57"/>
          <w:jc w:val="center"/>
        </w:trPr>
        <w:tc>
          <w:tcPr>
            <w:tcW w:w="2778" w:type="dxa"/>
            <w:tcBorders>
              <w:top w:val="single" w:sz="4" w:space="0" w:color="auto"/>
              <w:left w:val="double" w:sz="6" w:space="0" w:color="auto"/>
              <w:bottom w:val="single" w:sz="4" w:space="0" w:color="auto"/>
            </w:tcBorders>
            <w:shd w:val="clear" w:color="auto" w:fill="auto"/>
          </w:tcPr>
          <w:p w14:paraId="5A267BB2" w14:textId="77777777" w:rsidR="00FB611B" w:rsidRPr="009E1832" w:rsidRDefault="00FB611B" w:rsidP="00EA46C5">
            <w:pPr>
              <w:jc w:val="left"/>
              <w:rPr>
                <w:color w:val="000000"/>
                <w:sz w:val="10"/>
                <w:szCs w:val="18"/>
                <w:lang w:val="es-MX" w:eastAsia="es-MX"/>
              </w:rPr>
            </w:pPr>
          </w:p>
        </w:tc>
        <w:tc>
          <w:tcPr>
            <w:tcW w:w="1361" w:type="dxa"/>
            <w:tcBorders>
              <w:top w:val="single" w:sz="4" w:space="0" w:color="auto"/>
              <w:bottom w:val="single" w:sz="4" w:space="0" w:color="auto"/>
            </w:tcBorders>
            <w:shd w:val="clear" w:color="auto" w:fill="auto"/>
          </w:tcPr>
          <w:p w14:paraId="11643714" w14:textId="77777777" w:rsidR="00FB611B" w:rsidRPr="009E1832" w:rsidRDefault="00FB611B" w:rsidP="00447D34">
            <w:pPr>
              <w:ind w:right="227"/>
              <w:jc w:val="left"/>
              <w:rPr>
                <w:color w:val="000000"/>
                <w:sz w:val="10"/>
                <w:szCs w:val="18"/>
                <w:lang w:val="es-MX" w:eastAsia="es-MX"/>
              </w:rPr>
            </w:pPr>
          </w:p>
        </w:tc>
        <w:tc>
          <w:tcPr>
            <w:tcW w:w="1361" w:type="dxa"/>
            <w:tcBorders>
              <w:top w:val="single" w:sz="4" w:space="0" w:color="auto"/>
              <w:bottom w:val="single" w:sz="4" w:space="0" w:color="auto"/>
            </w:tcBorders>
            <w:shd w:val="clear" w:color="auto" w:fill="auto"/>
          </w:tcPr>
          <w:p w14:paraId="4CA1C4D2" w14:textId="77777777" w:rsidR="00FB611B" w:rsidRPr="009E1832" w:rsidRDefault="00FB611B" w:rsidP="00447D34">
            <w:pPr>
              <w:ind w:right="227"/>
              <w:jc w:val="left"/>
              <w:rPr>
                <w:color w:val="000000"/>
                <w:sz w:val="10"/>
                <w:szCs w:val="18"/>
                <w:lang w:val="es-MX" w:eastAsia="es-MX"/>
              </w:rPr>
            </w:pPr>
          </w:p>
        </w:tc>
        <w:tc>
          <w:tcPr>
            <w:tcW w:w="1361" w:type="dxa"/>
            <w:tcBorders>
              <w:top w:val="single" w:sz="4" w:space="0" w:color="auto"/>
              <w:bottom w:val="single" w:sz="4" w:space="0" w:color="auto"/>
            </w:tcBorders>
            <w:shd w:val="clear" w:color="auto" w:fill="auto"/>
          </w:tcPr>
          <w:p w14:paraId="75087BDC" w14:textId="77777777" w:rsidR="00FB611B" w:rsidRPr="009E1832" w:rsidRDefault="00FB611B" w:rsidP="00447D34">
            <w:pPr>
              <w:ind w:right="227"/>
              <w:jc w:val="left"/>
              <w:rPr>
                <w:color w:val="000000"/>
                <w:sz w:val="10"/>
                <w:szCs w:val="18"/>
                <w:lang w:val="es-MX" w:eastAsia="es-MX"/>
              </w:rPr>
            </w:pPr>
          </w:p>
        </w:tc>
        <w:tc>
          <w:tcPr>
            <w:tcW w:w="1361" w:type="dxa"/>
            <w:tcBorders>
              <w:top w:val="single" w:sz="4" w:space="0" w:color="auto"/>
              <w:bottom w:val="single" w:sz="4" w:space="0" w:color="auto"/>
              <w:right w:val="double" w:sz="6" w:space="0" w:color="000000"/>
            </w:tcBorders>
            <w:shd w:val="clear" w:color="auto" w:fill="auto"/>
          </w:tcPr>
          <w:p w14:paraId="6184A360" w14:textId="77777777" w:rsidR="00FB611B" w:rsidRPr="009E1832" w:rsidRDefault="00FB611B" w:rsidP="00447D34">
            <w:pPr>
              <w:ind w:right="397"/>
              <w:jc w:val="left"/>
              <w:rPr>
                <w:color w:val="000000"/>
                <w:sz w:val="10"/>
                <w:szCs w:val="18"/>
                <w:lang w:val="es-MX" w:eastAsia="es-MX"/>
              </w:rPr>
            </w:pPr>
          </w:p>
        </w:tc>
      </w:tr>
      <w:tr w:rsidR="00771AB9" w:rsidRPr="002E0319" w14:paraId="4B69BD08" w14:textId="77777777" w:rsidTr="009E1832">
        <w:trPr>
          <w:trHeight w:val="255"/>
          <w:jc w:val="center"/>
        </w:trPr>
        <w:tc>
          <w:tcPr>
            <w:tcW w:w="2778" w:type="dxa"/>
            <w:tcBorders>
              <w:top w:val="single" w:sz="4" w:space="0" w:color="auto"/>
              <w:left w:val="double" w:sz="6" w:space="0" w:color="auto"/>
              <w:right w:val="single" w:sz="4" w:space="0" w:color="auto"/>
            </w:tcBorders>
            <w:shd w:val="clear" w:color="000000" w:fill="8DB3E2"/>
            <w:vAlign w:val="center"/>
            <w:hideMark/>
          </w:tcPr>
          <w:p w14:paraId="1D809657" w14:textId="77777777" w:rsidR="00771AB9" w:rsidRPr="009E1832" w:rsidRDefault="00771AB9" w:rsidP="00771AB9">
            <w:pPr>
              <w:rPr>
                <w:b/>
                <w:bCs/>
                <w:color w:val="000000"/>
                <w:sz w:val="18"/>
                <w:szCs w:val="18"/>
                <w:lang w:val="es-MX" w:eastAsia="es-MX"/>
              </w:rPr>
            </w:pPr>
            <w:r w:rsidRPr="009E1832">
              <w:rPr>
                <w:b/>
                <w:bCs/>
                <w:color w:val="000000"/>
                <w:sz w:val="18"/>
                <w:szCs w:val="18"/>
                <w:lang w:eastAsia="es-MX"/>
              </w:rPr>
              <w:t>Gasto medio</w:t>
            </w:r>
            <w:r w:rsidRPr="009E1832">
              <w:rPr>
                <w:b/>
                <w:bCs/>
                <w:color w:val="000000"/>
                <w:sz w:val="18"/>
                <w:szCs w:val="18"/>
                <w:vertAlign w:val="superscript"/>
                <w:lang w:eastAsia="es-MX"/>
              </w:rPr>
              <w:t>3/</w:t>
            </w:r>
          </w:p>
        </w:tc>
        <w:tc>
          <w:tcPr>
            <w:tcW w:w="1361" w:type="dxa"/>
            <w:tcBorders>
              <w:top w:val="single" w:sz="4" w:space="0" w:color="auto"/>
              <w:left w:val="single" w:sz="4" w:space="0" w:color="auto"/>
              <w:right w:val="single" w:sz="4" w:space="0" w:color="auto"/>
            </w:tcBorders>
            <w:shd w:val="clear" w:color="000000" w:fill="8DB3E2"/>
            <w:vAlign w:val="center"/>
          </w:tcPr>
          <w:p w14:paraId="69143EFA" w14:textId="15F465CB" w:rsidR="00771AB9" w:rsidRPr="00804502" w:rsidRDefault="00771AB9" w:rsidP="00771AB9">
            <w:pPr>
              <w:ind w:right="227"/>
              <w:jc w:val="right"/>
              <w:rPr>
                <w:b/>
                <w:bCs/>
                <w:color w:val="000000"/>
                <w:sz w:val="18"/>
                <w:szCs w:val="18"/>
                <w:lang w:val="es-MX" w:eastAsia="es-MX"/>
              </w:rPr>
            </w:pPr>
            <w:r w:rsidRPr="00804502">
              <w:rPr>
                <w:b/>
                <w:bCs/>
                <w:color w:val="000000"/>
                <w:sz w:val="18"/>
                <w:szCs w:val="18"/>
              </w:rPr>
              <w:t>173.37</w:t>
            </w:r>
          </w:p>
        </w:tc>
        <w:tc>
          <w:tcPr>
            <w:tcW w:w="1361" w:type="dxa"/>
            <w:tcBorders>
              <w:top w:val="single" w:sz="4" w:space="0" w:color="auto"/>
              <w:left w:val="single" w:sz="4" w:space="0" w:color="auto"/>
              <w:right w:val="single" w:sz="4" w:space="0" w:color="auto"/>
            </w:tcBorders>
            <w:shd w:val="clear" w:color="000000" w:fill="8DB3E2"/>
            <w:vAlign w:val="center"/>
          </w:tcPr>
          <w:p w14:paraId="48C0DF93" w14:textId="6A18267C" w:rsidR="00771AB9" w:rsidRPr="00804502" w:rsidRDefault="00771AB9" w:rsidP="00771AB9">
            <w:pPr>
              <w:ind w:right="227"/>
              <w:jc w:val="right"/>
              <w:rPr>
                <w:b/>
                <w:bCs/>
                <w:color w:val="000000"/>
                <w:sz w:val="18"/>
                <w:szCs w:val="18"/>
                <w:lang w:val="es-MX" w:eastAsia="es-MX"/>
              </w:rPr>
            </w:pPr>
            <w:r w:rsidRPr="00804502">
              <w:rPr>
                <w:b/>
                <w:bCs/>
                <w:color w:val="000000"/>
                <w:sz w:val="18"/>
                <w:szCs w:val="18"/>
              </w:rPr>
              <w:t>415.40</w:t>
            </w:r>
          </w:p>
        </w:tc>
        <w:tc>
          <w:tcPr>
            <w:tcW w:w="1361" w:type="dxa"/>
            <w:tcBorders>
              <w:top w:val="single" w:sz="4" w:space="0" w:color="auto"/>
              <w:left w:val="single" w:sz="4" w:space="0" w:color="auto"/>
              <w:right w:val="single" w:sz="4" w:space="0" w:color="auto"/>
            </w:tcBorders>
            <w:shd w:val="clear" w:color="000000" w:fill="8DB3E2"/>
            <w:vAlign w:val="center"/>
          </w:tcPr>
          <w:p w14:paraId="2A4DF3AE" w14:textId="1DE5A020" w:rsidR="00771AB9" w:rsidRPr="00804502" w:rsidRDefault="00771AB9" w:rsidP="00771AB9">
            <w:pPr>
              <w:ind w:right="227"/>
              <w:jc w:val="right"/>
              <w:rPr>
                <w:b/>
                <w:bCs/>
                <w:color w:val="000000"/>
                <w:sz w:val="18"/>
                <w:szCs w:val="18"/>
                <w:lang w:val="es-MX" w:eastAsia="es-MX"/>
              </w:rPr>
            </w:pPr>
            <w:r w:rsidRPr="00804502">
              <w:rPr>
                <w:b/>
                <w:bCs/>
                <w:color w:val="000000"/>
                <w:sz w:val="18"/>
                <w:szCs w:val="18"/>
              </w:rPr>
              <w:t>455.15</w:t>
            </w:r>
          </w:p>
        </w:tc>
        <w:tc>
          <w:tcPr>
            <w:tcW w:w="1361" w:type="dxa"/>
            <w:tcBorders>
              <w:top w:val="single" w:sz="4" w:space="0" w:color="auto"/>
              <w:left w:val="single" w:sz="4" w:space="0" w:color="auto"/>
              <w:right w:val="double" w:sz="6" w:space="0" w:color="auto"/>
            </w:tcBorders>
            <w:shd w:val="clear" w:color="000000" w:fill="8DB3E2"/>
            <w:vAlign w:val="center"/>
          </w:tcPr>
          <w:p w14:paraId="0B8A158F" w14:textId="6DEC295C" w:rsidR="00771AB9" w:rsidRPr="00804502" w:rsidRDefault="00771AB9" w:rsidP="00771AB9">
            <w:pPr>
              <w:ind w:right="397"/>
              <w:jc w:val="right"/>
              <w:rPr>
                <w:b/>
                <w:bCs/>
                <w:color w:val="000000"/>
                <w:sz w:val="18"/>
                <w:szCs w:val="18"/>
                <w:lang w:val="es-MX" w:eastAsia="es-MX"/>
              </w:rPr>
            </w:pPr>
            <w:r w:rsidRPr="00804502">
              <w:rPr>
                <w:b/>
                <w:bCs/>
                <w:color w:val="000000"/>
                <w:sz w:val="18"/>
                <w:szCs w:val="18"/>
              </w:rPr>
              <w:t>9.6</w:t>
            </w:r>
          </w:p>
        </w:tc>
      </w:tr>
      <w:tr w:rsidR="00771AB9" w:rsidRPr="002E0319" w14:paraId="37EA89C5" w14:textId="77777777" w:rsidTr="009E1832">
        <w:trPr>
          <w:trHeight w:val="255"/>
          <w:jc w:val="center"/>
        </w:trPr>
        <w:tc>
          <w:tcPr>
            <w:tcW w:w="2778" w:type="dxa"/>
            <w:tcBorders>
              <w:left w:val="double" w:sz="6" w:space="0" w:color="auto"/>
              <w:right w:val="single" w:sz="4" w:space="0" w:color="auto"/>
            </w:tcBorders>
            <w:shd w:val="clear" w:color="000000" w:fill="C6D9F1"/>
            <w:vAlign w:val="center"/>
            <w:hideMark/>
          </w:tcPr>
          <w:p w14:paraId="3285AA95" w14:textId="77777777" w:rsidR="00771AB9" w:rsidRPr="009E1832" w:rsidRDefault="00771AB9" w:rsidP="00771AB9">
            <w:pPr>
              <w:rPr>
                <w:color w:val="000000"/>
                <w:sz w:val="18"/>
                <w:szCs w:val="18"/>
                <w:lang w:val="es-MX" w:eastAsia="es-MX"/>
              </w:rPr>
            </w:pPr>
            <w:r w:rsidRPr="009E1832">
              <w:rPr>
                <w:bCs/>
                <w:color w:val="000000"/>
                <w:sz w:val="18"/>
                <w:szCs w:val="18"/>
                <w:lang w:eastAsia="es-MX"/>
              </w:rPr>
              <w:t>Turistas Internacionales</w:t>
            </w:r>
          </w:p>
        </w:tc>
        <w:tc>
          <w:tcPr>
            <w:tcW w:w="1361" w:type="dxa"/>
            <w:tcBorders>
              <w:left w:val="single" w:sz="4" w:space="0" w:color="auto"/>
              <w:right w:val="single" w:sz="4" w:space="0" w:color="auto"/>
            </w:tcBorders>
            <w:shd w:val="clear" w:color="000000" w:fill="C6D9F1"/>
            <w:vAlign w:val="center"/>
          </w:tcPr>
          <w:p w14:paraId="4CEDE554" w14:textId="2A78C3B4" w:rsidR="00771AB9" w:rsidRPr="00804502" w:rsidRDefault="00771AB9" w:rsidP="00771AB9">
            <w:pPr>
              <w:ind w:right="227"/>
              <w:jc w:val="right"/>
              <w:rPr>
                <w:color w:val="000000"/>
                <w:sz w:val="18"/>
                <w:szCs w:val="18"/>
                <w:lang w:val="es-MX" w:eastAsia="es-MX"/>
              </w:rPr>
            </w:pPr>
            <w:r w:rsidRPr="00804502">
              <w:rPr>
                <w:color w:val="000000"/>
                <w:sz w:val="18"/>
                <w:szCs w:val="18"/>
              </w:rPr>
              <w:t>312.02</w:t>
            </w:r>
          </w:p>
        </w:tc>
        <w:tc>
          <w:tcPr>
            <w:tcW w:w="1361" w:type="dxa"/>
            <w:tcBorders>
              <w:left w:val="single" w:sz="4" w:space="0" w:color="auto"/>
              <w:right w:val="single" w:sz="4" w:space="0" w:color="auto"/>
            </w:tcBorders>
            <w:shd w:val="clear" w:color="000000" w:fill="C6D9F1"/>
            <w:vAlign w:val="center"/>
          </w:tcPr>
          <w:p w14:paraId="5D83A121" w14:textId="5C23B395" w:rsidR="00771AB9" w:rsidRPr="00804502" w:rsidRDefault="00771AB9" w:rsidP="00771AB9">
            <w:pPr>
              <w:ind w:right="227"/>
              <w:jc w:val="right"/>
              <w:rPr>
                <w:color w:val="000000"/>
                <w:sz w:val="18"/>
                <w:szCs w:val="18"/>
                <w:lang w:val="es-MX" w:eastAsia="es-MX"/>
              </w:rPr>
            </w:pPr>
            <w:r w:rsidRPr="00804502">
              <w:rPr>
                <w:color w:val="000000"/>
                <w:sz w:val="18"/>
                <w:szCs w:val="18"/>
              </w:rPr>
              <w:t xml:space="preserve"> 623.06</w:t>
            </w:r>
          </w:p>
        </w:tc>
        <w:tc>
          <w:tcPr>
            <w:tcW w:w="1361" w:type="dxa"/>
            <w:tcBorders>
              <w:left w:val="single" w:sz="4" w:space="0" w:color="auto"/>
              <w:right w:val="single" w:sz="4" w:space="0" w:color="auto"/>
            </w:tcBorders>
            <w:shd w:val="clear" w:color="000000" w:fill="C6D9F1"/>
            <w:vAlign w:val="center"/>
          </w:tcPr>
          <w:p w14:paraId="1DC9521F" w14:textId="735C7728" w:rsidR="00771AB9" w:rsidRPr="00804502" w:rsidRDefault="00771AB9" w:rsidP="00771AB9">
            <w:pPr>
              <w:ind w:right="227"/>
              <w:jc w:val="right"/>
              <w:rPr>
                <w:color w:val="000000"/>
                <w:sz w:val="18"/>
                <w:szCs w:val="18"/>
                <w:lang w:val="es-MX" w:eastAsia="es-MX"/>
              </w:rPr>
            </w:pPr>
            <w:r w:rsidRPr="00804502">
              <w:rPr>
                <w:color w:val="000000"/>
                <w:sz w:val="18"/>
                <w:szCs w:val="18"/>
              </w:rPr>
              <w:t xml:space="preserve"> 692.20</w:t>
            </w:r>
          </w:p>
        </w:tc>
        <w:tc>
          <w:tcPr>
            <w:tcW w:w="1361" w:type="dxa"/>
            <w:tcBorders>
              <w:left w:val="single" w:sz="4" w:space="0" w:color="auto"/>
              <w:right w:val="double" w:sz="6" w:space="0" w:color="auto"/>
            </w:tcBorders>
            <w:shd w:val="clear" w:color="000000" w:fill="C6D9F1"/>
            <w:vAlign w:val="center"/>
          </w:tcPr>
          <w:p w14:paraId="4F602EA7" w14:textId="5EF36430" w:rsidR="00771AB9" w:rsidRPr="00804502" w:rsidRDefault="00771AB9" w:rsidP="00771AB9">
            <w:pPr>
              <w:ind w:right="397"/>
              <w:jc w:val="right"/>
              <w:rPr>
                <w:color w:val="000000"/>
                <w:sz w:val="18"/>
                <w:szCs w:val="18"/>
                <w:lang w:val="es-MX" w:eastAsia="es-MX"/>
              </w:rPr>
            </w:pPr>
            <w:r w:rsidRPr="00804502">
              <w:rPr>
                <w:color w:val="000000"/>
                <w:sz w:val="18"/>
                <w:szCs w:val="18"/>
              </w:rPr>
              <w:t>11.1</w:t>
            </w:r>
          </w:p>
        </w:tc>
      </w:tr>
      <w:tr w:rsidR="00771AB9" w:rsidRPr="002E0319" w14:paraId="49C7C0AF" w14:textId="77777777" w:rsidTr="009E1832">
        <w:trPr>
          <w:trHeight w:val="255"/>
          <w:jc w:val="center"/>
        </w:trPr>
        <w:tc>
          <w:tcPr>
            <w:tcW w:w="2778" w:type="dxa"/>
            <w:tcBorders>
              <w:left w:val="double" w:sz="6" w:space="0" w:color="000000"/>
              <w:right w:val="single" w:sz="4" w:space="0" w:color="auto"/>
            </w:tcBorders>
            <w:shd w:val="clear" w:color="000000" w:fill="F2F2F2"/>
            <w:vAlign w:val="center"/>
            <w:hideMark/>
          </w:tcPr>
          <w:p w14:paraId="3BB420E2" w14:textId="77777777" w:rsidR="00771AB9" w:rsidRPr="009E1832" w:rsidRDefault="00771AB9" w:rsidP="00771AB9">
            <w:pPr>
              <w:ind w:left="113"/>
              <w:rPr>
                <w:color w:val="000000"/>
                <w:sz w:val="18"/>
                <w:szCs w:val="18"/>
                <w:lang w:val="es-MX" w:eastAsia="es-MX"/>
              </w:rPr>
            </w:pPr>
            <w:r w:rsidRPr="009E1832">
              <w:rPr>
                <w:bCs/>
                <w:color w:val="000000"/>
                <w:sz w:val="18"/>
                <w:szCs w:val="18"/>
                <w:lang w:eastAsia="es-MX"/>
              </w:rPr>
              <w:t>Turistas de internación</w:t>
            </w:r>
          </w:p>
        </w:tc>
        <w:tc>
          <w:tcPr>
            <w:tcW w:w="1361" w:type="dxa"/>
            <w:tcBorders>
              <w:left w:val="single" w:sz="4" w:space="0" w:color="auto"/>
              <w:right w:val="single" w:sz="4" w:space="0" w:color="auto"/>
            </w:tcBorders>
            <w:shd w:val="clear" w:color="000000" w:fill="F2F2F2"/>
            <w:vAlign w:val="center"/>
          </w:tcPr>
          <w:p w14:paraId="085E6189" w14:textId="44E0991D" w:rsidR="00771AB9" w:rsidRPr="00804502" w:rsidRDefault="00771AB9" w:rsidP="00771AB9">
            <w:pPr>
              <w:ind w:right="227"/>
              <w:jc w:val="right"/>
              <w:rPr>
                <w:color w:val="000000"/>
                <w:sz w:val="18"/>
                <w:szCs w:val="18"/>
                <w:lang w:val="es-MX" w:eastAsia="es-MX"/>
              </w:rPr>
            </w:pPr>
            <w:r w:rsidRPr="00804502">
              <w:rPr>
                <w:color w:val="000000"/>
                <w:sz w:val="18"/>
                <w:szCs w:val="18"/>
              </w:rPr>
              <w:t>742.76</w:t>
            </w:r>
          </w:p>
        </w:tc>
        <w:tc>
          <w:tcPr>
            <w:tcW w:w="1361" w:type="dxa"/>
            <w:tcBorders>
              <w:left w:val="single" w:sz="4" w:space="0" w:color="auto"/>
              <w:right w:val="single" w:sz="4" w:space="0" w:color="auto"/>
            </w:tcBorders>
            <w:shd w:val="clear" w:color="000000" w:fill="F2F2F2"/>
            <w:vAlign w:val="center"/>
          </w:tcPr>
          <w:p w14:paraId="27D079AC" w14:textId="0758FEFA" w:rsidR="00771AB9" w:rsidRPr="00804502" w:rsidRDefault="00771AB9" w:rsidP="00771AB9">
            <w:pPr>
              <w:ind w:right="227"/>
              <w:jc w:val="right"/>
              <w:rPr>
                <w:color w:val="000000"/>
                <w:sz w:val="18"/>
                <w:szCs w:val="18"/>
                <w:lang w:val="es-MX" w:eastAsia="es-MX"/>
              </w:rPr>
            </w:pPr>
            <w:r w:rsidRPr="00804502">
              <w:rPr>
                <w:color w:val="000000"/>
                <w:sz w:val="18"/>
                <w:szCs w:val="18"/>
              </w:rPr>
              <w:t xml:space="preserve"> 986.93</w:t>
            </w:r>
          </w:p>
        </w:tc>
        <w:tc>
          <w:tcPr>
            <w:tcW w:w="1361" w:type="dxa"/>
            <w:tcBorders>
              <w:left w:val="single" w:sz="4" w:space="0" w:color="auto"/>
              <w:right w:val="single" w:sz="4" w:space="0" w:color="auto"/>
            </w:tcBorders>
            <w:shd w:val="clear" w:color="000000" w:fill="F2F2F2"/>
            <w:vAlign w:val="center"/>
          </w:tcPr>
          <w:p w14:paraId="03D8781B" w14:textId="697CDF12" w:rsidR="00771AB9" w:rsidRPr="00804502" w:rsidRDefault="00771AB9" w:rsidP="00771AB9">
            <w:pPr>
              <w:ind w:right="227"/>
              <w:jc w:val="right"/>
              <w:rPr>
                <w:color w:val="000000"/>
                <w:sz w:val="18"/>
                <w:szCs w:val="18"/>
                <w:lang w:val="es-MX" w:eastAsia="es-MX"/>
              </w:rPr>
            </w:pPr>
            <w:r w:rsidRPr="00804502">
              <w:rPr>
                <w:color w:val="000000"/>
                <w:sz w:val="18"/>
                <w:szCs w:val="18"/>
              </w:rPr>
              <w:t xml:space="preserve"> 979.80</w:t>
            </w:r>
          </w:p>
        </w:tc>
        <w:tc>
          <w:tcPr>
            <w:tcW w:w="1361" w:type="dxa"/>
            <w:tcBorders>
              <w:left w:val="single" w:sz="4" w:space="0" w:color="auto"/>
              <w:right w:val="double" w:sz="6" w:space="0" w:color="auto"/>
            </w:tcBorders>
            <w:shd w:val="clear" w:color="000000" w:fill="F2F2F2"/>
            <w:vAlign w:val="center"/>
          </w:tcPr>
          <w:p w14:paraId="22845543" w14:textId="2805968F" w:rsidR="00771AB9" w:rsidRPr="00804502" w:rsidRDefault="00771AB9" w:rsidP="00771AB9">
            <w:pPr>
              <w:ind w:right="397"/>
              <w:jc w:val="right"/>
              <w:rPr>
                <w:color w:val="000000"/>
                <w:sz w:val="18"/>
                <w:szCs w:val="18"/>
                <w:lang w:val="es-MX" w:eastAsia="es-MX"/>
              </w:rPr>
            </w:pPr>
            <w:r w:rsidRPr="00804502">
              <w:rPr>
                <w:color w:val="000000"/>
                <w:sz w:val="18"/>
                <w:szCs w:val="18"/>
              </w:rPr>
              <w:t>-0.7</w:t>
            </w:r>
          </w:p>
        </w:tc>
      </w:tr>
      <w:tr w:rsidR="00771AB9" w:rsidRPr="002E0319" w14:paraId="7093A078" w14:textId="77777777" w:rsidTr="009E1832">
        <w:trPr>
          <w:trHeight w:val="255"/>
          <w:jc w:val="center"/>
        </w:trPr>
        <w:tc>
          <w:tcPr>
            <w:tcW w:w="2778" w:type="dxa"/>
            <w:tcBorders>
              <w:left w:val="double" w:sz="6" w:space="0" w:color="000000"/>
              <w:right w:val="single" w:sz="4" w:space="0" w:color="auto"/>
            </w:tcBorders>
            <w:shd w:val="clear" w:color="auto" w:fill="auto"/>
            <w:vAlign w:val="center"/>
            <w:hideMark/>
          </w:tcPr>
          <w:p w14:paraId="0F37CF25" w14:textId="77777777" w:rsidR="00771AB9" w:rsidRPr="009E1832" w:rsidRDefault="00771AB9" w:rsidP="00771AB9">
            <w:pPr>
              <w:ind w:left="227"/>
              <w:rPr>
                <w:color w:val="000000"/>
                <w:sz w:val="18"/>
                <w:szCs w:val="18"/>
                <w:lang w:val="es-MX" w:eastAsia="es-MX"/>
              </w:rPr>
            </w:pPr>
            <w:r w:rsidRPr="009E1832">
              <w:rPr>
                <w:color w:val="000000"/>
                <w:sz w:val="18"/>
                <w:szCs w:val="18"/>
                <w:lang w:eastAsia="es-MX"/>
              </w:rPr>
              <w:t>Vía aérea</w:t>
            </w:r>
          </w:p>
        </w:tc>
        <w:tc>
          <w:tcPr>
            <w:tcW w:w="1361" w:type="dxa"/>
            <w:tcBorders>
              <w:left w:val="single" w:sz="4" w:space="0" w:color="auto"/>
              <w:right w:val="single" w:sz="4" w:space="0" w:color="auto"/>
            </w:tcBorders>
            <w:shd w:val="clear" w:color="auto" w:fill="auto"/>
            <w:vAlign w:val="center"/>
          </w:tcPr>
          <w:p w14:paraId="6B12828D" w14:textId="0360A706" w:rsidR="00771AB9" w:rsidRPr="00804502" w:rsidRDefault="00771AB9" w:rsidP="00771AB9">
            <w:pPr>
              <w:ind w:right="227"/>
              <w:jc w:val="right"/>
              <w:rPr>
                <w:color w:val="000000"/>
                <w:sz w:val="18"/>
                <w:szCs w:val="18"/>
                <w:lang w:val="es-MX" w:eastAsia="es-MX"/>
              </w:rPr>
            </w:pPr>
            <w:r w:rsidRPr="00804502">
              <w:rPr>
                <w:color w:val="000000"/>
                <w:sz w:val="18"/>
                <w:szCs w:val="18"/>
              </w:rPr>
              <w:t>988.49</w:t>
            </w:r>
          </w:p>
        </w:tc>
        <w:tc>
          <w:tcPr>
            <w:tcW w:w="1361" w:type="dxa"/>
            <w:tcBorders>
              <w:left w:val="single" w:sz="4" w:space="0" w:color="auto"/>
              <w:right w:val="single" w:sz="4" w:space="0" w:color="auto"/>
            </w:tcBorders>
            <w:shd w:val="clear" w:color="auto" w:fill="auto"/>
            <w:vAlign w:val="center"/>
          </w:tcPr>
          <w:p w14:paraId="40273955" w14:textId="0FBE29EA" w:rsidR="00771AB9" w:rsidRPr="00804502" w:rsidRDefault="00771AB9" w:rsidP="00771AB9">
            <w:pPr>
              <w:ind w:right="227"/>
              <w:jc w:val="right"/>
              <w:rPr>
                <w:color w:val="000000"/>
                <w:sz w:val="18"/>
                <w:szCs w:val="18"/>
                <w:lang w:val="es-MX" w:eastAsia="es-MX"/>
              </w:rPr>
            </w:pPr>
            <w:r w:rsidRPr="00804502">
              <w:rPr>
                <w:color w:val="000000"/>
                <w:sz w:val="18"/>
                <w:szCs w:val="18"/>
              </w:rPr>
              <w:t>1 146.76</w:t>
            </w:r>
          </w:p>
        </w:tc>
        <w:tc>
          <w:tcPr>
            <w:tcW w:w="1361" w:type="dxa"/>
            <w:tcBorders>
              <w:left w:val="single" w:sz="4" w:space="0" w:color="auto"/>
              <w:right w:val="single" w:sz="4" w:space="0" w:color="auto"/>
            </w:tcBorders>
            <w:shd w:val="clear" w:color="auto" w:fill="auto"/>
            <w:vAlign w:val="center"/>
          </w:tcPr>
          <w:p w14:paraId="3BCF511D" w14:textId="685320AB" w:rsidR="00771AB9" w:rsidRPr="00804502" w:rsidRDefault="00771AB9" w:rsidP="00771AB9">
            <w:pPr>
              <w:ind w:right="227"/>
              <w:jc w:val="right"/>
              <w:rPr>
                <w:color w:val="000000"/>
                <w:sz w:val="18"/>
                <w:szCs w:val="18"/>
                <w:lang w:val="es-MX" w:eastAsia="es-MX"/>
              </w:rPr>
            </w:pPr>
            <w:r w:rsidRPr="00804502">
              <w:rPr>
                <w:color w:val="000000"/>
                <w:sz w:val="18"/>
                <w:szCs w:val="18"/>
              </w:rPr>
              <w:t>1 122.16</w:t>
            </w:r>
          </w:p>
        </w:tc>
        <w:tc>
          <w:tcPr>
            <w:tcW w:w="1361" w:type="dxa"/>
            <w:tcBorders>
              <w:left w:val="single" w:sz="4" w:space="0" w:color="auto"/>
              <w:right w:val="double" w:sz="6" w:space="0" w:color="auto"/>
            </w:tcBorders>
            <w:shd w:val="clear" w:color="auto" w:fill="auto"/>
            <w:vAlign w:val="center"/>
          </w:tcPr>
          <w:p w14:paraId="1B679A35" w14:textId="5844AA2C" w:rsidR="00771AB9" w:rsidRPr="00804502" w:rsidRDefault="00771AB9" w:rsidP="00771AB9">
            <w:pPr>
              <w:ind w:right="397"/>
              <w:jc w:val="right"/>
              <w:rPr>
                <w:color w:val="000000"/>
                <w:sz w:val="18"/>
                <w:szCs w:val="18"/>
                <w:lang w:val="es-MX" w:eastAsia="es-MX"/>
              </w:rPr>
            </w:pPr>
            <w:r w:rsidRPr="00804502">
              <w:rPr>
                <w:color w:val="000000"/>
                <w:sz w:val="18"/>
                <w:szCs w:val="18"/>
              </w:rPr>
              <w:t>-2.1</w:t>
            </w:r>
          </w:p>
        </w:tc>
      </w:tr>
      <w:tr w:rsidR="00771AB9" w:rsidRPr="002E0319" w14:paraId="68654496" w14:textId="77777777" w:rsidTr="009E1832">
        <w:trPr>
          <w:trHeight w:val="255"/>
          <w:jc w:val="center"/>
        </w:trPr>
        <w:tc>
          <w:tcPr>
            <w:tcW w:w="2778" w:type="dxa"/>
            <w:tcBorders>
              <w:left w:val="double" w:sz="6" w:space="0" w:color="000000"/>
              <w:right w:val="single" w:sz="4" w:space="0" w:color="auto"/>
            </w:tcBorders>
            <w:shd w:val="clear" w:color="auto" w:fill="auto"/>
            <w:vAlign w:val="center"/>
            <w:hideMark/>
          </w:tcPr>
          <w:p w14:paraId="6A8004CA" w14:textId="77777777" w:rsidR="00771AB9" w:rsidRPr="009E1832" w:rsidRDefault="00771AB9" w:rsidP="00771AB9">
            <w:pPr>
              <w:ind w:left="227"/>
              <w:rPr>
                <w:color w:val="000000"/>
                <w:sz w:val="18"/>
                <w:szCs w:val="18"/>
                <w:lang w:val="es-MX" w:eastAsia="es-MX"/>
              </w:rPr>
            </w:pPr>
            <w:r w:rsidRPr="009E1832">
              <w:rPr>
                <w:color w:val="000000"/>
                <w:sz w:val="18"/>
                <w:szCs w:val="18"/>
                <w:lang w:eastAsia="es-MX"/>
              </w:rPr>
              <w:t>Vía terrestre</w:t>
            </w:r>
          </w:p>
        </w:tc>
        <w:tc>
          <w:tcPr>
            <w:tcW w:w="1361" w:type="dxa"/>
            <w:tcBorders>
              <w:left w:val="single" w:sz="4" w:space="0" w:color="auto"/>
              <w:right w:val="single" w:sz="4" w:space="0" w:color="auto"/>
            </w:tcBorders>
            <w:shd w:val="clear" w:color="auto" w:fill="auto"/>
            <w:vAlign w:val="center"/>
          </w:tcPr>
          <w:p w14:paraId="4C44BA7C" w14:textId="2C5395F6" w:rsidR="00771AB9" w:rsidRPr="00804502" w:rsidRDefault="00771AB9" w:rsidP="00771AB9">
            <w:pPr>
              <w:ind w:right="227"/>
              <w:jc w:val="right"/>
              <w:rPr>
                <w:color w:val="000000"/>
                <w:sz w:val="18"/>
                <w:szCs w:val="18"/>
                <w:lang w:val="es-MX" w:eastAsia="es-MX"/>
              </w:rPr>
            </w:pPr>
            <w:r w:rsidRPr="00804502">
              <w:rPr>
                <w:color w:val="000000"/>
                <w:sz w:val="18"/>
                <w:szCs w:val="18"/>
              </w:rPr>
              <w:t>362.18</w:t>
            </w:r>
          </w:p>
        </w:tc>
        <w:tc>
          <w:tcPr>
            <w:tcW w:w="1361" w:type="dxa"/>
            <w:tcBorders>
              <w:left w:val="single" w:sz="4" w:space="0" w:color="auto"/>
              <w:right w:val="single" w:sz="4" w:space="0" w:color="auto"/>
            </w:tcBorders>
            <w:shd w:val="clear" w:color="auto" w:fill="auto"/>
            <w:vAlign w:val="center"/>
          </w:tcPr>
          <w:p w14:paraId="03B2FF9E" w14:textId="06C1EB0A" w:rsidR="00771AB9" w:rsidRPr="00804502" w:rsidRDefault="00771AB9" w:rsidP="00771AB9">
            <w:pPr>
              <w:ind w:right="227"/>
              <w:jc w:val="right"/>
              <w:rPr>
                <w:color w:val="000000"/>
                <w:sz w:val="18"/>
                <w:szCs w:val="18"/>
                <w:lang w:val="es-MX" w:eastAsia="es-MX"/>
              </w:rPr>
            </w:pPr>
            <w:r w:rsidRPr="00804502">
              <w:rPr>
                <w:color w:val="000000"/>
                <w:sz w:val="18"/>
                <w:szCs w:val="18"/>
              </w:rPr>
              <w:t xml:space="preserve"> 329.13</w:t>
            </w:r>
          </w:p>
        </w:tc>
        <w:tc>
          <w:tcPr>
            <w:tcW w:w="1361" w:type="dxa"/>
            <w:tcBorders>
              <w:left w:val="single" w:sz="4" w:space="0" w:color="auto"/>
              <w:right w:val="single" w:sz="4" w:space="0" w:color="auto"/>
            </w:tcBorders>
            <w:shd w:val="clear" w:color="auto" w:fill="auto"/>
            <w:vAlign w:val="center"/>
          </w:tcPr>
          <w:p w14:paraId="0504F857" w14:textId="58415134" w:rsidR="00771AB9" w:rsidRPr="00804502" w:rsidRDefault="00771AB9" w:rsidP="00771AB9">
            <w:pPr>
              <w:ind w:right="227"/>
              <w:jc w:val="right"/>
              <w:rPr>
                <w:color w:val="000000"/>
                <w:sz w:val="18"/>
                <w:szCs w:val="18"/>
                <w:lang w:val="es-MX" w:eastAsia="es-MX"/>
              </w:rPr>
            </w:pPr>
            <w:r w:rsidRPr="00804502">
              <w:rPr>
                <w:color w:val="000000"/>
                <w:sz w:val="18"/>
                <w:szCs w:val="18"/>
              </w:rPr>
              <w:t xml:space="preserve"> 353.45</w:t>
            </w:r>
          </w:p>
        </w:tc>
        <w:tc>
          <w:tcPr>
            <w:tcW w:w="1361" w:type="dxa"/>
            <w:tcBorders>
              <w:left w:val="single" w:sz="4" w:space="0" w:color="auto"/>
              <w:right w:val="double" w:sz="6" w:space="0" w:color="auto"/>
            </w:tcBorders>
            <w:shd w:val="clear" w:color="auto" w:fill="auto"/>
            <w:vAlign w:val="center"/>
          </w:tcPr>
          <w:p w14:paraId="2AB7CDF7" w14:textId="7993D0DF" w:rsidR="00771AB9" w:rsidRPr="00804502" w:rsidRDefault="00771AB9" w:rsidP="00771AB9">
            <w:pPr>
              <w:ind w:right="397"/>
              <w:jc w:val="right"/>
              <w:rPr>
                <w:color w:val="000000"/>
                <w:sz w:val="18"/>
                <w:szCs w:val="18"/>
                <w:lang w:val="es-MX" w:eastAsia="es-MX"/>
              </w:rPr>
            </w:pPr>
            <w:r w:rsidRPr="00804502">
              <w:rPr>
                <w:color w:val="000000"/>
                <w:sz w:val="18"/>
                <w:szCs w:val="18"/>
              </w:rPr>
              <w:t>7.4</w:t>
            </w:r>
          </w:p>
        </w:tc>
      </w:tr>
      <w:tr w:rsidR="00771AB9" w:rsidRPr="002E0319" w14:paraId="2274F770" w14:textId="77777777" w:rsidTr="009E1832">
        <w:trPr>
          <w:trHeight w:val="255"/>
          <w:jc w:val="center"/>
        </w:trPr>
        <w:tc>
          <w:tcPr>
            <w:tcW w:w="2778" w:type="dxa"/>
            <w:tcBorders>
              <w:left w:val="double" w:sz="6" w:space="0" w:color="auto"/>
              <w:right w:val="single" w:sz="4" w:space="0" w:color="auto"/>
            </w:tcBorders>
            <w:shd w:val="clear" w:color="000000" w:fill="F2F2F2"/>
            <w:vAlign w:val="center"/>
            <w:hideMark/>
          </w:tcPr>
          <w:p w14:paraId="10050FC1" w14:textId="77777777" w:rsidR="00771AB9" w:rsidRPr="009E1832" w:rsidRDefault="00771AB9" w:rsidP="00771AB9">
            <w:pPr>
              <w:ind w:left="113"/>
              <w:rPr>
                <w:color w:val="000000"/>
                <w:sz w:val="18"/>
                <w:szCs w:val="18"/>
                <w:lang w:val="es-MX" w:eastAsia="es-MX"/>
              </w:rPr>
            </w:pPr>
            <w:r w:rsidRPr="009E1832">
              <w:rPr>
                <w:bCs/>
                <w:color w:val="000000"/>
                <w:sz w:val="18"/>
                <w:szCs w:val="18"/>
                <w:lang w:eastAsia="es-MX"/>
              </w:rPr>
              <w:t>Turistas fronterizos</w:t>
            </w:r>
          </w:p>
        </w:tc>
        <w:tc>
          <w:tcPr>
            <w:tcW w:w="1361" w:type="dxa"/>
            <w:tcBorders>
              <w:left w:val="single" w:sz="4" w:space="0" w:color="auto"/>
              <w:right w:val="single" w:sz="4" w:space="0" w:color="auto"/>
            </w:tcBorders>
            <w:shd w:val="clear" w:color="000000" w:fill="F2F2F2"/>
            <w:vAlign w:val="center"/>
          </w:tcPr>
          <w:p w14:paraId="2D3A09C0" w14:textId="248EFD70" w:rsidR="00771AB9" w:rsidRPr="00804502" w:rsidRDefault="00771AB9" w:rsidP="00771AB9">
            <w:pPr>
              <w:ind w:right="227"/>
              <w:jc w:val="right"/>
              <w:rPr>
                <w:color w:val="000000"/>
                <w:sz w:val="18"/>
                <w:szCs w:val="18"/>
                <w:lang w:val="es-MX" w:eastAsia="es-MX"/>
              </w:rPr>
            </w:pPr>
            <w:r w:rsidRPr="00804502">
              <w:rPr>
                <w:color w:val="000000"/>
                <w:sz w:val="18"/>
                <w:szCs w:val="18"/>
              </w:rPr>
              <w:t>46.60</w:t>
            </w:r>
          </w:p>
        </w:tc>
        <w:tc>
          <w:tcPr>
            <w:tcW w:w="1361" w:type="dxa"/>
            <w:tcBorders>
              <w:left w:val="single" w:sz="4" w:space="0" w:color="auto"/>
              <w:right w:val="single" w:sz="4" w:space="0" w:color="auto"/>
            </w:tcBorders>
            <w:shd w:val="clear" w:color="000000" w:fill="F2F2F2"/>
            <w:vAlign w:val="center"/>
          </w:tcPr>
          <w:p w14:paraId="2694CBCA" w14:textId="5DCBA797" w:rsidR="00771AB9" w:rsidRPr="00804502" w:rsidRDefault="00771AB9" w:rsidP="00771AB9">
            <w:pPr>
              <w:ind w:right="227"/>
              <w:jc w:val="right"/>
              <w:rPr>
                <w:color w:val="000000"/>
                <w:sz w:val="18"/>
                <w:szCs w:val="18"/>
                <w:lang w:val="es-MX" w:eastAsia="es-MX"/>
              </w:rPr>
            </w:pPr>
            <w:r w:rsidRPr="00804502">
              <w:rPr>
                <w:color w:val="000000"/>
                <w:sz w:val="18"/>
                <w:szCs w:val="18"/>
              </w:rPr>
              <w:t>86.13</w:t>
            </w:r>
          </w:p>
        </w:tc>
        <w:tc>
          <w:tcPr>
            <w:tcW w:w="1361" w:type="dxa"/>
            <w:tcBorders>
              <w:left w:val="single" w:sz="4" w:space="0" w:color="auto"/>
              <w:right w:val="single" w:sz="4" w:space="0" w:color="auto"/>
            </w:tcBorders>
            <w:shd w:val="clear" w:color="000000" w:fill="F2F2F2"/>
            <w:vAlign w:val="center"/>
          </w:tcPr>
          <w:p w14:paraId="355AD156" w14:textId="57825F5B" w:rsidR="00771AB9" w:rsidRPr="00804502" w:rsidRDefault="00771AB9" w:rsidP="00771AB9">
            <w:pPr>
              <w:ind w:right="227"/>
              <w:jc w:val="right"/>
              <w:rPr>
                <w:color w:val="000000"/>
                <w:sz w:val="18"/>
                <w:szCs w:val="18"/>
                <w:lang w:val="es-MX" w:eastAsia="es-MX"/>
              </w:rPr>
            </w:pPr>
            <w:r w:rsidRPr="00804502">
              <w:rPr>
                <w:color w:val="000000"/>
                <w:sz w:val="18"/>
                <w:szCs w:val="18"/>
              </w:rPr>
              <w:t>103.71</w:t>
            </w:r>
          </w:p>
        </w:tc>
        <w:tc>
          <w:tcPr>
            <w:tcW w:w="1361" w:type="dxa"/>
            <w:tcBorders>
              <w:left w:val="single" w:sz="4" w:space="0" w:color="auto"/>
              <w:right w:val="double" w:sz="6" w:space="0" w:color="auto"/>
            </w:tcBorders>
            <w:shd w:val="clear" w:color="000000" w:fill="F2F2F2"/>
            <w:vAlign w:val="center"/>
          </w:tcPr>
          <w:p w14:paraId="781D989F" w14:textId="397C434E" w:rsidR="00771AB9" w:rsidRPr="00804502" w:rsidRDefault="00771AB9" w:rsidP="00771AB9">
            <w:pPr>
              <w:ind w:right="397"/>
              <w:jc w:val="right"/>
              <w:rPr>
                <w:color w:val="000000"/>
                <w:sz w:val="18"/>
                <w:szCs w:val="18"/>
                <w:lang w:val="es-MX" w:eastAsia="es-MX"/>
              </w:rPr>
            </w:pPr>
            <w:r w:rsidRPr="00804502">
              <w:rPr>
                <w:color w:val="000000"/>
                <w:sz w:val="18"/>
                <w:szCs w:val="18"/>
              </w:rPr>
              <w:t>20.4</w:t>
            </w:r>
          </w:p>
        </w:tc>
      </w:tr>
      <w:tr w:rsidR="00771AB9" w:rsidRPr="002E0319" w14:paraId="3A7D7BF4" w14:textId="77777777" w:rsidTr="009E1832">
        <w:trPr>
          <w:trHeight w:val="255"/>
          <w:jc w:val="center"/>
        </w:trPr>
        <w:tc>
          <w:tcPr>
            <w:tcW w:w="2778" w:type="dxa"/>
            <w:tcBorders>
              <w:left w:val="double" w:sz="6" w:space="0" w:color="auto"/>
              <w:right w:val="single" w:sz="4" w:space="0" w:color="auto"/>
            </w:tcBorders>
            <w:shd w:val="clear" w:color="000000" w:fill="C6D9F1"/>
            <w:vAlign w:val="center"/>
            <w:hideMark/>
          </w:tcPr>
          <w:p w14:paraId="7C4537E9" w14:textId="77777777" w:rsidR="00771AB9" w:rsidRPr="009E1832" w:rsidRDefault="00771AB9" w:rsidP="00771AB9">
            <w:pPr>
              <w:rPr>
                <w:color w:val="000000"/>
                <w:sz w:val="18"/>
                <w:szCs w:val="18"/>
                <w:lang w:val="es-MX" w:eastAsia="es-MX"/>
              </w:rPr>
            </w:pPr>
            <w:r w:rsidRPr="009E1832">
              <w:rPr>
                <w:bCs/>
                <w:color w:val="000000"/>
                <w:sz w:val="18"/>
                <w:szCs w:val="18"/>
                <w:lang w:eastAsia="es-MX"/>
              </w:rPr>
              <w:t>Excursionistas Internacionales</w:t>
            </w:r>
          </w:p>
        </w:tc>
        <w:tc>
          <w:tcPr>
            <w:tcW w:w="1361" w:type="dxa"/>
            <w:tcBorders>
              <w:left w:val="single" w:sz="4" w:space="0" w:color="auto"/>
              <w:right w:val="single" w:sz="4" w:space="0" w:color="auto"/>
            </w:tcBorders>
            <w:shd w:val="clear" w:color="000000" w:fill="C6D9F1"/>
            <w:vAlign w:val="center"/>
          </w:tcPr>
          <w:p w14:paraId="067ED6A4" w14:textId="72118915" w:rsidR="00771AB9" w:rsidRPr="00804502" w:rsidRDefault="00771AB9" w:rsidP="00771AB9">
            <w:pPr>
              <w:ind w:right="227"/>
              <w:jc w:val="right"/>
              <w:rPr>
                <w:color w:val="000000"/>
                <w:sz w:val="18"/>
                <w:szCs w:val="18"/>
                <w:lang w:val="es-MX" w:eastAsia="es-MX"/>
              </w:rPr>
            </w:pPr>
            <w:r w:rsidRPr="00804502">
              <w:rPr>
                <w:color w:val="000000"/>
                <w:sz w:val="18"/>
                <w:szCs w:val="18"/>
              </w:rPr>
              <w:t>41.92</w:t>
            </w:r>
          </w:p>
        </w:tc>
        <w:tc>
          <w:tcPr>
            <w:tcW w:w="1361" w:type="dxa"/>
            <w:tcBorders>
              <w:left w:val="single" w:sz="4" w:space="0" w:color="auto"/>
              <w:right w:val="single" w:sz="4" w:space="0" w:color="auto"/>
            </w:tcBorders>
            <w:shd w:val="clear" w:color="000000" w:fill="C6D9F1"/>
            <w:vAlign w:val="center"/>
          </w:tcPr>
          <w:p w14:paraId="4AFD01C2" w14:textId="0A6CAD6E" w:rsidR="00771AB9" w:rsidRPr="00804502" w:rsidRDefault="00771AB9" w:rsidP="00771AB9">
            <w:pPr>
              <w:ind w:right="227"/>
              <w:jc w:val="right"/>
              <w:rPr>
                <w:color w:val="000000"/>
                <w:sz w:val="18"/>
                <w:szCs w:val="18"/>
                <w:lang w:val="es-MX" w:eastAsia="es-MX"/>
              </w:rPr>
            </w:pPr>
            <w:r w:rsidRPr="00804502">
              <w:rPr>
                <w:color w:val="000000"/>
                <w:sz w:val="18"/>
                <w:szCs w:val="18"/>
              </w:rPr>
              <w:t>55.11</w:t>
            </w:r>
          </w:p>
        </w:tc>
        <w:tc>
          <w:tcPr>
            <w:tcW w:w="1361" w:type="dxa"/>
            <w:tcBorders>
              <w:left w:val="single" w:sz="4" w:space="0" w:color="auto"/>
              <w:right w:val="single" w:sz="4" w:space="0" w:color="auto"/>
            </w:tcBorders>
            <w:shd w:val="clear" w:color="000000" w:fill="C6D9F1"/>
            <w:vAlign w:val="center"/>
          </w:tcPr>
          <w:p w14:paraId="67394172" w14:textId="45997B10" w:rsidR="00771AB9" w:rsidRPr="00804502" w:rsidRDefault="00771AB9" w:rsidP="00771AB9">
            <w:pPr>
              <w:ind w:right="227"/>
              <w:jc w:val="right"/>
              <w:rPr>
                <w:color w:val="000000"/>
                <w:sz w:val="18"/>
                <w:szCs w:val="18"/>
                <w:lang w:val="es-MX" w:eastAsia="es-MX"/>
              </w:rPr>
            </w:pPr>
            <w:r w:rsidRPr="00804502">
              <w:rPr>
                <w:color w:val="000000"/>
                <w:sz w:val="18"/>
                <w:szCs w:val="18"/>
              </w:rPr>
              <w:t>57.52</w:t>
            </w:r>
          </w:p>
        </w:tc>
        <w:tc>
          <w:tcPr>
            <w:tcW w:w="1361" w:type="dxa"/>
            <w:tcBorders>
              <w:left w:val="single" w:sz="4" w:space="0" w:color="auto"/>
              <w:right w:val="double" w:sz="6" w:space="0" w:color="auto"/>
            </w:tcBorders>
            <w:shd w:val="clear" w:color="000000" w:fill="C6D9F1"/>
            <w:vAlign w:val="center"/>
          </w:tcPr>
          <w:p w14:paraId="1A90A7AE" w14:textId="6A830F0F" w:rsidR="00771AB9" w:rsidRPr="00804502" w:rsidRDefault="00771AB9" w:rsidP="00771AB9">
            <w:pPr>
              <w:ind w:right="397"/>
              <w:jc w:val="right"/>
              <w:rPr>
                <w:color w:val="000000"/>
                <w:sz w:val="18"/>
                <w:szCs w:val="18"/>
                <w:lang w:val="es-MX" w:eastAsia="es-MX"/>
              </w:rPr>
            </w:pPr>
            <w:r w:rsidRPr="00804502">
              <w:rPr>
                <w:color w:val="000000"/>
                <w:sz w:val="18"/>
                <w:szCs w:val="18"/>
              </w:rPr>
              <w:t>4.4</w:t>
            </w:r>
          </w:p>
        </w:tc>
      </w:tr>
      <w:tr w:rsidR="00771AB9" w:rsidRPr="002E0319" w14:paraId="03959814" w14:textId="77777777" w:rsidTr="009E1832">
        <w:trPr>
          <w:trHeight w:val="255"/>
          <w:jc w:val="center"/>
        </w:trPr>
        <w:tc>
          <w:tcPr>
            <w:tcW w:w="2778" w:type="dxa"/>
            <w:tcBorders>
              <w:left w:val="double" w:sz="6" w:space="0" w:color="auto"/>
              <w:right w:val="single" w:sz="4" w:space="0" w:color="auto"/>
            </w:tcBorders>
            <w:shd w:val="clear" w:color="000000" w:fill="F2F2F2"/>
            <w:vAlign w:val="center"/>
            <w:hideMark/>
          </w:tcPr>
          <w:p w14:paraId="7B090CE3" w14:textId="77777777" w:rsidR="00771AB9" w:rsidRPr="009E1832" w:rsidRDefault="00771AB9" w:rsidP="00771AB9">
            <w:pPr>
              <w:ind w:left="113"/>
              <w:rPr>
                <w:color w:val="000000"/>
                <w:sz w:val="18"/>
                <w:szCs w:val="18"/>
                <w:lang w:val="es-MX" w:eastAsia="es-MX"/>
              </w:rPr>
            </w:pPr>
            <w:r w:rsidRPr="009E1832">
              <w:rPr>
                <w:bCs/>
                <w:color w:val="000000"/>
                <w:sz w:val="18"/>
                <w:szCs w:val="18"/>
                <w:lang w:eastAsia="es-MX"/>
              </w:rPr>
              <w:t>Excursionistas fronterizos</w:t>
            </w:r>
          </w:p>
        </w:tc>
        <w:tc>
          <w:tcPr>
            <w:tcW w:w="1361" w:type="dxa"/>
            <w:tcBorders>
              <w:left w:val="single" w:sz="4" w:space="0" w:color="auto"/>
              <w:right w:val="single" w:sz="4" w:space="0" w:color="auto"/>
            </w:tcBorders>
            <w:shd w:val="clear" w:color="000000" w:fill="F2F2F2"/>
            <w:vAlign w:val="center"/>
          </w:tcPr>
          <w:p w14:paraId="25406B16" w14:textId="42381990" w:rsidR="00771AB9" w:rsidRPr="00804502" w:rsidRDefault="00771AB9" w:rsidP="00771AB9">
            <w:pPr>
              <w:ind w:right="227"/>
              <w:jc w:val="right"/>
              <w:rPr>
                <w:color w:val="000000"/>
                <w:sz w:val="18"/>
                <w:szCs w:val="18"/>
                <w:lang w:val="es-MX" w:eastAsia="es-MX"/>
              </w:rPr>
            </w:pPr>
            <w:r w:rsidRPr="00804502">
              <w:rPr>
                <w:color w:val="000000"/>
                <w:sz w:val="18"/>
                <w:szCs w:val="18"/>
              </w:rPr>
              <w:t>41.92</w:t>
            </w:r>
          </w:p>
        </w:tc>
        <w:tc>
          <w:tcPr>
            <w:tcW w:w="1361" w:type="dxa"/>
            <w:tcBorders>
              <w:left w:val="single" w:sz="4" w:space="0" w:color="auto"/>
              <w:right w:val="single" w:sz="4" w:space="0" w:color="auto"/>
            </w:tcBorders>
            <w:shd w:val="clear" w:color="000000" w:fill="F2F2F2"/>
            <w:vAlign w:val="center"/>
          </w:tcPr>
          <w:p w14:paraId="3358DFF8" w14:textId="21976A48" w:rsidR="00771AB9" w:rsidRPr="00804502" w:rsidRDefault="00771AB9" w:rsidP="00771AB9">
            <w:pPr>
              <w:ind w:right="227"/>
              <w:jc w:val="right"/>
              <w:rPr>
                <w:color w:val="000000"/>
                <w:sz w:val="18"/>
                <w:szCs w:val="18"/>
                <w:lang w:val="es-MX" w:eastAsia="es-MX"/>
              </w:rPr>
            </w:pPr>
            <w:r w:rsidRPr="00804502">
              <w:rPr>
                <w:color w:val="000000"/>
                <w:sz w:val="18"/>
                <w:szCs w:val="18"/>
              </w:rPr>
              <w:t>54.82</w:t>
            </w:r>
          </w:p>
        </w:tc>
        <w:tc>
          <w:tcPr>
            <w:tcW w:w="1361" w:type="dxa"/>
            <w:tcBorders>
              <w:left w:val="single" w:sz="4" w:space="0" w:color="auto"/>
              <w:right w:val="single" w:sz="4" w:space="0" w:color="auto"/>
            </w:tcBorders>
            <w:shd w:val="clear" w:color="000000" w:fill="F2F2F2"/>
            <w:vAlign w:val="center"/>
          </w:tcPr>
          <w:p w14:paraId="7394F0AD" w14:textId="3328446F" w:rsidR="00771AB9" w:rsidRPr="00804502" w:rsidRDefault="00771AB9" w:rsidP="00771AB9">
            <w:pPr>
              <w:ind w:right="227"/>
              <w:jc w:val="right"/>
              <w:rPr>
                <w:color w:val="000000"/>
                <w:sz w:val="18"/>
                <w:szCs w:val="18"/>
                <w:lang w:val="es-MX" w:eastAsia="es-MX"/>
              </w:rPr>
            </w:pPr>
            <w:r w:rsidRPr="00804502">
              <w:rPr>
                <w:color w:val="000000"/>
                <w:sz w:val="18"/>
                <w:szCs w:val="18"/>
              </w:rPr>
              <w:t>52.16</w:t>
            </w:r>
          </w:p>
        </w:tc>
        <w:tc>
          <w:tcPr>
            <w:tcW w:w="1361" w:type="dxa"/>
            <w:tcBorders>
              <w:left w:val="single" w:sz="4" w:space="0" w:color="auto"/>
              <w:right w:val="double" w:sz="6" w:space="0" w:color="auto"/>
            </w:tcBorders>
            <w:shd w:val="clear" w:color="000000" w:fill="F2F2F2"/>
            <w:vAlign w:val="center"/>
          </w:tcPr>
          <w:p w14:paraId="33E216E8" w14:textId="71904024" w:rsidR="00771AB9" w:rsidRPr="00804502" w:rsidRDefault="00771AB9" w:rsidP="00771AB9">
            <w:pPr>
              <w:ind w:right="397"/>
              <w:jc w:val="right"/>
              <w:rPr>
                <w:color w:val="000000"/>
                <w:sz w:val="18"/>
                <w:szCs w:val="18"/>
                <w:lang w:val="es-MX" w:eastAsia="es-MX"/>
              </w:rPr>
            </w:pPr>
            <w:r w:rsidRPr="00804502">
              <w:rPr>
                <w:color w:val="000000"/>
                <w:sz w:val="18"/>
                <w:szCs w:val="18"/>
              </w:rPr>
              <w:t>-4.9</w:t>
            </w:r>
          </w:p>
        </w:tc>
      </w:tr>
      <w:tr w:rsidR="00771AB9" w:rsidRPr="002E0319" w14:paraId="4A8FC2B7" w14:textId="77777777" w:rsidTr="009E1832">
        <w:trPr>
          <w:trHeight w:val="255"/>
          <w:jc w:val="center"/>
        </w:trPr>
        <w:tc>
          <w:tcPr>
            <w:tcW w:w="2778" w:type="dxa"/>
            <w:tcBorders>
              <w:left w:val="double" w:sz="6" w:space="0" w:color="auto"/>
              <w:bottom w:val="double" w:sz="6" w:space="0" w:color="auto"/>
              <w:right w:val="single" w:sz="4" w:space="0" w:color="auto"/>
            </w:tcBorders>
            <w:shd w:val="clear" w:color="000000" w:fill="F2F2F2"/>
            <w:vAlign w:val="center"/>
            <w:hideMark/>
          </w:tcPr>
          <w:p w14:paraId="1CF7E9EB" w14:textId="77777777" w:rsidR="00771AB9" w:rsidRPr="009E1832" w:rsidRDefault="00771AB9" w:rsidP="00771AB9">
            <w:pPr>
              <w:ind w:left="113"/>
              <w:rPr>
                <w:color w:val="000000"/>
                <w:sz w:val="18"/>
                <w:szCs w:val="18"/>
                <w:lang w:val="es-MX" w:eastAsia="es-MX"/>
              </w:rPr>
            </w:pPr>
            <w:r w:rsidRPr="009E1832">
              <w:rPr>
                <w:bCs/>
                <w:color w:val="000000"/>
                <w:sz w:val="18"/>
                <w:szCs w:val="18"/>
                <w:lang w:eastAsia="es-MX"/>
              </w:rPr>
              <w:t>Excursionistas en cruceros</w:t>
            </w:r>
          </w:p>
        </w:tc>
        <w:tc>
          <w:tcPr>
            <w:tcW w:w="1361" w:type="dxa"/>
            <w:tcBorders>
              <w:left w:val="single" w:sz="4" w:space="0" w:color="auto"/>
              <w:bottom w:val="double" w:sz="6" w:space="0" w:color="auto"/>
              <w:right w:val="single" w:sz="4" w:space="0" w:color="auto"/>
            </w:tcBorders>
            <w:shd w:val="clear" w:color="000000" w:fill="F2F2F2"/>
            <w:vAlign w:val="center"/>
          </w:tcPr>
          <w:p w14:paraId="6DD5AE1E" w14:textId="128EEC34" w:rsidR="00771AB9" w:rsidRPr="00804502" w:rsidRDefault="00771AB9" w:rsidP="00771AB9">
            <w:pPr>
              <w:ind w:right="227"/>
              <w:jc w:val="right"/>
              <w:rPr>
                <w:color w:val="000000"/>
                <w:sz w:val="18"/>
                <w:szCs w:val="18"/>
                <w:lang w:val="es-MX" w:eastAsia="es-MX"/>
              </w:rPr>
            </w:pPr>
            <w:r w:rsidRPr="00804502">
              <w:rPr>
                <w:color w:val="000000"/>
                <w:sz w:val="18"/>
                <w:szCs w:val="18"/>
              </w:rPr>
              <w:t>NC</w:t>
            </w:r>
          </w:p>
        </w:tc>
        <w:tc>
          <w:tcPr>
            <w:tcW w:w="1361" w:type="dxa"/>
            <w:tcBorders>
              <w:left w:val="single" w:sz="4" w:space="0" w:color="auto"/>
              <w:bottom w:val="double" w:sz="6" w:space="0" w:color="auto"/>
              <w:right w:val="single" w:sz="4" w:space="0" w:color="auto"/>
            </w:tcBorders>
            <w:shd w:val="clear" w:color="000000" w:fill="F2F2F2"/>
            <w:vAlign w:val="center"/>
          </w:tcPr>
          <w:p w14:paraId="39859542" w14:textId="27A84ED4" w:rsidR="00771AB9" w:rsidRPr="00804502" w:rsidRDefault="00771AB9" w:rsidP="00771AB9">
            <w:pPr>
              <w:ind w:right="227"/>
              <w:jc w:val="right"/>
              <w:rPr>
                <w:color w:val="000000"/>
                <w:sz w:val="18"/>
                <w:szCs w:val="18"/>
                <w:lang w:val="es-MX" w:eastAsia="es-MX"/>
              </w:rPr>
            </w:pPr>
            <w:r w:rsidRPr="00804502">
              <w:rPr>
                <w:color w:val="000000"/>
                <w:sz w:val="18"/>
                <w:szCs w:val="18"/>
              </w:rPr>
              <w:t>67.02</w:t>
            </w:r>
          </w:p>
        </w:tc>
        <w:tc>
          <w:tcPr>
            <w:tcW w:w="1361" w:type="dxa"/>
            <w:tcBorders>
              <w:left w:val="single" w:sz="4" w:space="0" w:color="auto"/>
              <w:bottom w:val="double" w:sz="6" w:space="0" w:color="auto"/>
              <w:right w:val="single" w:sz="4" w:space="0" w:color="auto"/>
            </w:tcBorders>
            <w:shd w:val="clear" w:color="000000" w:fill="F2F2F2"/>
            <w:vAlign w:val="center"/>
          </w:tcPr>
          <w:p w14:paraId="54BBCF3B" w14:textId="2FC070AC" w:rsidR="00771AB9" w:rsidRPr="00804502" w:rsidRDefault="00771AB9" w:rsidP="00771AB9">
            <w:pPr>
              <w:ind w:right="227"/>
              <w:jc w:val="right"/>
              <w:rPr>
                <w:color w:val="000000"/>
                <w:sz w:val="18"/>
                <w:szCs w:val="18"/>
                <w:lang w:val="es-MX" w:eastAsia="es-MX"/>
              </w:rPr>
            </w:pPr>
            <w:r w:rsidRPr="00804502">
              <w:rPr>
                <w:color w:val="000000"/>
                <w:sz w:val="18"/>
                <w:szCs w:val="18"/>
              </w:rPr>
              <w:t>76.86</w:t>
            </w:r>
          </w:p>
        </w:tc>
        <w:tc>
          <w:tcPr>
            <w:tcW w:w="1361" w:type="dxa"/>
            <w:tcBorders>
              <w:left w:val="single" w:sz="4" w:space="0" w:color="auto"/>
              <w:bottom w:val="double" w:sz="6" w:space="0" w:color="auto"/>
              <w:right w:val="double" w:sz="6" w:space="0" w:color="auto"/>
            </w:tcBorders>
            <w:shd w:val="clear" w:color="000000" w:fill="F2F2F2"/>
            <w:vAlign w:val="center"/>
          </w:tcPr>
          <w:p w14:paraId="4409E47F" w14:textId="53B21CF2" w:rsidR="00771AB9" w:rsidRPr="00804502" w:rsidRDefault="00771AB9" w:rsidP="00771AB9">
            <w:pPr>
              <w:ind w:right="397"/>
              <w:jc w:val="right"/>
              <w:rPr>
                <w:color w:val="000000"/>
                <w:sz w:val="18"/>
                <w:szCs w:val="18"/>
                <w:lang w:val="es-MX" w:eastAsia="es-MX"/>
              </w:rPr>
            </w:pPr>
            <w:r w:rsidRPr="00804502">
              <w:rPr>
                <w:color w:val="000000"/>
                <w:sz w:val="18"/>
                <w:szCs w:val="18"/>
              </w:rPr>
              <w:t>14.7</w:t>
            </w:r>
          </w:p>
        </w:tc>
      </w:tr>
    </w:tbl>
    <w:p w14:paraId="082DB383" w14:textId="77777777" w:rsidR="00E02B7F" w:rsidRPr="00B2249B" w:rsidRDefault="00E02B7F" w:rsidP="0064166C">
      <w:pPr>
        <w:spacing w:before="20"/>
        <w:ind w:left="1276" w:hanging="584"/>
        <w:rPr>
          <w:rFonts w:eastAsia="Arial"/>
          <w:bCs/>
          <w:noProof/>
          <w:sz w:val="16"/>
          <w:szCs w:val="16"/>
          <w:lang w:eastAsia="es-MX"/>
        </w:rPr>
      </w:pPr>
      <w:bookmarkStart w:id="3" w:name="_Hlk102733192"/>
      <w:r w:rsidRPr="00B2249B">
        <w:rPr>
          <w:rFonts w:eastAsia="Arial"/>
          <w:bCs/>
          <w:noProof/>
          <w:sz w:val="16"/>
          <w:szCs w:val="16"/>
          <w:lang w:eastAsia="es-MX"/>
        </w:rPr>
        <w:t>Nota:</w:t>
      </w:r>
      <w:r w:rsidR="001F598F">
        <w:rPr>
          <w:rFonts w:eastAsia="Arial"/>
          <w:bCs/>
          <w:noProof/>
          <w:sz w:val="16"/>
          <w:szCs w:val="16"/>
          <w:lang w:eastAsia="es-MX"/>
        </w:rPr>
        <w:tab/>
      </w:r>
      <w:r w:rsidRPr="00B2249B">
        <w:rPr>
          <w:rFonts w:eastAsia="Arial"/>
          <w:bCs/>
          <w:noProof/>
          <w:sz w:val="16"/>
          <w:szCs w:val="16"/>
          <w:lang w:eastAsia="es-MX"/>
        </w:rPr>
        <w:t>La suma de los parciales puede no coincidir con los totales debido al redondeo de las cifras.</w:t>
      </w:r>
    </w:p>
    <w:p w14:paraId="5C4C5193" w14:textId="77777777" w:rsidR="00C12924" w:rsidRPr="00B2249B" w:rsidRDefault="00C12924" w:rsidP="00447D34">
      <w:pPr>
        <w:ind w:left="1276" w:hanging="582"/>
        <w:rPr>
          <w:rFonts w:eastAsia="Arial"/>
          <w:bCs/>
          <w:noProof/>
          <w:sz w:val="18"/>
          <w:szCs w:val="18"/>
          <w:vertAlign w:val="superscript"/>
          <w:lang w:eastAsia="es-MX"/>
        </w:rPr>
      </w:pPr>
      <w:r w:rsidRPr="00B2249B">
        <w:rPr>
          <w:rFonts w:eastAsia="Arial"/>
          <w:bCs/>
          <w:noProof/>
          <w:sz w:val="18"/>
          <w:szCs w:val="18"/>
          <w:vertAlign w:val="superscript"/>
          <w:lang w:eastAsia="es-MX"/>
        </w:rPr>
        <w:t>1</w:t>
      </w:r>
      <w:r w:rsidR="00B2249B" w:rsidRPr="00B2249B">
        <w:rPr>
          <w:rFonts w:eastAsia="Arial"/>
          <w:bCs/>
          <w:noProof/>
          <w:sz w:val="18"/>
          <w:szCs w:val="18"/>
          <w:vertAlign w:val="superscript"/>
          <w:lang w:eastAsia="es-MX"/>
        </w:rPr>
        <w:t>/</w:t>
      </w:r>
      <w:r w:rsidRPr="00B2249B">
        <w:rPr>
          <w:rFonts w:eastAsia="Arial"/>
          <w:bCs/>
          <w:noProof/>
          <w:sz w:val="18"/>
          <w:szCs w:val="18"/>
          <w:vertAlign w:val="superscript"/>
          <w:lang w:eastAsia="es-MX"/>
        </w:rPr>
        <w:tab/>
      </w:r>
      <w:r w:rsidRPr="00B2249B">
        <w:rPr>
          <w:rFonts w:eastAsia="Arial"/>
          <w:bCs/>
          <w:noProof/>
          <w:sz w:val="16"/>
          <w:szCs w:val="16"/>
          <w:lang w:eastAsia="es-MX"/>
        </w:rPr>
        <w:t>Entradas</w:t>
      </w:r>
    </w:p>
    <w:p w14:paraId="76E25BF3" w14:textId="77777777" w:rsidR="00C12924" w:rsidRPr="00B2249B" w:rsidRDefault="00C12924" w:rsidP="00447D34">
      <w:pPr>
        <w:ind w:left="1276" w:hanging="582"/>
        <w:rPr>
          <w:rFonts w:eastAsia="Arial"/>
          <w:bCs/>
          <w:noProof/>
          <w:sz w:val="18"/>
          <w:szCs w:val="18"/>
          <w:vertAlign w:val="superscript"/>
          <w:lang w:eastAsia="es-MX"/>
        </w:rPr>
      </w:pPr>
      <w:r w:rsidRPr="00B2249B">
        <w:rPr>
          <w:rFonts w:eastAsia="Arial"/>
          <w:bCs/>
          <w:noProof/>
          <w:sz w:val="18"/>
          <w:szCs w:val="18"/>
          <w:vertAlign w:val="superscript"/>
          <w:lang w:eastAsia="es-MX"/>
        </w:rPr>
        <w:t>2</w:t>
      </w:r>
      <w:r w:rsidR="00B2249B" w:rsidRPr="00B2249B">
        <w:rPr>
          <w:rFonts w:eastAsia="Arial"/>
          <w:bCs/>
          <w:noProof/>
          <w:sz w:val="18"/>
          <w:szCs w:val="18"/>
          <w:vertAlign w:val="superscript"/>
          <w:lang w:eastAsia="es-MX"/>
        </w:rPr>
        <w:t>/</w:t>
      </w:r>
      <w:r w:rsidRPr="00B2249B">
        <w:rPr>
          <w:rFonts w:eastAsia="Arial"/>
          <w:bCs/>
          <w:noProof/>
          <w:sz w:val="18"/>
          <w:szCs w:val="18"/>
          <w:vertAlign w:val="superscript"/>
          <w:lang w:eastAsia="es-MX"/>
        </w:rPr>
        <w:tab/>
      </w:r>
      <w:r w:rsidRPr="00B2249B">
        <w:rPr>
          <w:rFonts w:eastAsia="Arial"/>
          <w:bCs/>
          <w:noProof/>
          <w:sz w:val="16"/>
          <w:szCs w:val="16"/>
          <w:lang w:eastAsia="es-MX"/>
        </w:rPr>
        <w:t>Millones de dólares</w:t>
      </w:r>
    </w:p>
    <w:p w14:paraId="64EE7A87" w14:textId="77777777" w:rsidR="00C12924" w:rsidRPr="00B2249B" w:rsidRDefault="00C12924" w:rsidP="00447D34">
      <w:pPr>
        <w:ind w:left="1276" w:hanging="582"/>
        <w:rPr>
          <w:rFonts w:eastAsia="Arial"/>
          <w:bCs/>
          <w:noProof/>
          <w:sz w:val="18"/>
          <w:szCs w:val="18"/>
          <w:vertAlign w:val="superscript"/>
          <w:lang w:eastAsia="es-MX"/>
        </w:rPr>
      </w:pPr>
      <w:r w:rsidRPr="00B2249B">
        <w:rPr>
          <w:rFonts w:eastAsia="Arial"/>
          <w:bCs/>
          <w:noProof/>
          <w:sz w:val="18"/>
          <w:szCs w:val="18"/>
          <w:vertAlign w:val="superscript"/>
          <w:lang w:eastAsia="es-MX"/>
        </w:rPr>
        <w:t>3</w:t>
      </w:r>
      <w:r w:rsidR="00B2249B" w:rsidRPr="00B2249B">
        <w:rPr>
          <w:rFonts w:eastAsia="Arial"/>
          <w:bCs/>
          <w:noProof/>
          <w:sz w:val="18"/>
          <w:szCs w:val="18"/>
          <w:vertAlign w:val="superscript"/>
          <w:lang w:eastAsia="es-MX"/>
        </w:rPr>
        <w:t>/</w:t>
      </w:r>
      <w:r w:rsidRPr="00B2249B">
        <w:rPr>
          <w:rFonts w:eastAsia="Arial"/>
          <w:bCs/>
          <w:noProof/>
          <w:sz w:val="18"/>
          <w:szCs w:val="18"/>
          <w:vertAlign w:val="superscript"/>
          <w:lang w:eastAsia="es-MX"/>
        </w:rPr>
        <w:tab/>
      </w:r>
      <w:r w:rsidRPr="00B2249B">
        <w:rPr>
          <w:rFonts w:eastAsia="Arial"/>
          <w:bCs/>
          <w:noProof/>
          <w:sz w:val="16"/>
          <w:szCs w:val="16"/>
          <w:lang w:eastAsia="es-MX"/>
        </w:rPr>
        <w:t>Dólares</w:t>
      </w:r>
    </w:p>
    <w:p w14:paraId="2BDF739F" w14:textId="1CECBC03" w:rsidR="00C12924" w:rsidRPr="00B2249B" w:rsidRDefault="00C12924" w:rsidP="00447D34">
      <w:pPr>
        <w:ind w:left="1276" w:hanging="582"/>
        <w:rPr>
          <w:rFonts w:eastAsia="Arial"/>
          <w:bCs/>
          <w:noProof/>
          <w:sz w:val="18"/>
          <w:szCs w:val="18"/>
          <w:vertAlign w:val="superscript"/>
          <w:lang w:eastAsia="es-MX"/>
        </w:rPr>
      </w:pPr>
      <w:r w:rsidRPr="00B2249B">
        <w:rPr>
          <w:rFonts w:eastAsia="Arial"/>
          <w:bCs/>
          <w:noProof/>
          <w:sz w:val="18"/>
          <w:szCs w:val="18"/>
          <w:vertAlign w:val="superscript"/>
          <w:lang w:eastAsia="es-MX"/>
        </w:rPr>
        <w:t>4</w:t>
      </w:r>
      <w:r w:rsidR="00B2249B" w:rsidRPr="00B2249B">
        <w:rPr>
          <w:rFonts w:eastAsia="Arial"/>
          <w:bCs/>
          <w:noProof/>
          <w:sz w:val="18"/>
          <w:szCs w:val="18"/>
          <w:vertAlign w:val="superscript"/>
          <w:lang w:eastAsia="es-MX"/>
        </w:rPr>
        <w:t>/</w:t>
      </w:r>
      <w:r w:rsidRPr="00B2249B">
        <w:rPr>
          <w:rFonts w:eastAsia="Arial"/>
          <w:bCs/>
          <w:noProof/>
          <w:sz w:val="18"/>
          <w:szCs w:val="18"/>
          <w:vertAlign w:val="superscript"/>
          <w:lang w:eastAsia="es-MX"/>
        </w:rPr>
        <w:tab/>
      </w:r>
      <w:r w:rsidRPr="00B2249B">
        <w:rPr>
          <w:rFonts w:eastAsia="Arial"/>
          <w:bCs/>
          <w:noProof/>
          <w:sz w:val="16"/>
          <w:szCs w:val="16"/>
          <w:lang w:eastAsia="es-MX"/>
        </w:rPr>
        <w:t xml:space="preserve">Variación correspondiente a </w:t>
      </w:r>
      <w:r w:rsidR="00650C19">
        <w:rPr>
          <w:rFonts w:eastAsia="Arial"/>
          <w:bCs/>
          <w:noProof/>
          <w:sz w:val="16"/>
          <w:szCs w:val="16"/>
          <w:lang w:eastAsia="es-MX"/>
        </w:rPr>
        <w:t>ju</w:t>
      </w:r>
      <w:r w:rsidR="001C6BFF">
        <w:rPr>
          <w:rFonts w:eastAsia="Arial"/>
          <w:bCs/>
          <w:noProof/>
          <w:sz w:val="16"/>
          <w:szCs w:val="16"/>
          <w:lang w:eastAsia="es-MX"/>
        </w:rPr>
        <w:t>l</w:t>
      </w:r>
      <w:r w:rsidR="00650C19">
        <w:rPr>
          <w:rFonts w:eastAsia="Arial"/>
          <w:bCs/>
          <w:noProof/>
          <w:sz w:val="16"/>
          <w:szCs w:val="16"/>
          <w:lang w:eastAsia="es-MX"/>
        </w:rPr>
        <w:t>io</w:t>
      </w:r>
      <w:r w:rsidRPr="00B2249B">
        <w:rPr>
          <w:rFonts w:eastAsia="Arial"/>
          <w:bCs/>
          <w:noProof/>
          <w:sz w:val="16"/>
          <w:szCs w:val="16"/>
          <w:lang w:eastAsia="es-MX"/>
        </w:rPr>
        <w:t xml:space="preserve"> de </w:t>
      </w:r>
      <w:r w:rsidRPr="00B2249B">
        <w:rPr>
          <w:rFonts w:eastAsia="Arial"/>
          <w:bCs/>
          <w:noProof/>
          <w:sz w:val="16"/>
          <w:szCs w:val="16"/>
          <w:lang w:eastAsia="es-MX"/>
        </w:rPr>
        <w:fldChar w:fldCharType="begin"/>
      </w:r>
      <w:r w:rsidRPr="00B2249B">
        <w:rPr>
          <w:rFonts w:eastAsia="Arial"/>
          <w:bCs/>
          <w:noProof/>
          <w:sz w:val="16"/>
          <w:szCs w:val="16"/>
          <w:lang w:eastAsia="es-MX"/>
        </w:rPr>
        <w:instrText xml:space="preserve"> MERGEFIELD Año </w:instrText>
      </w:r>
      <w:r w:rsidRPr="00B2249B">
        <w:rPr>
          <w:rFonts w:eastAsia="Arial"/>
          <w:bCs/>
          <w:noProof/>
          <w:sz w:val="16"/>
          <w:szCs w:val="16"/>
          <w:lang w:eastAsia="es-MX"/>
        </w:rPr>
        <w:fldChar w:fldCharType="separate"/>
      </w:r>
      <w:r w:rsidRPr="00B2249B">
        <w:rPr>
          <w:rFonts w:eastAsia="Arial"/>
          <w:bCs/>
          <w:noProof/>
          <w:sz w:val="16"/>
          <w:szCs w:val="16"/>
          <w:lang w:eastAsia="es-MX"/>
        </w:rPr>
        <w:t>2022</w:t>
      </w:r>
      <w:r w:rsidRPr="00B2249B">
        <w:rPr>
          <w:rFonts w:eastAsia="Arial"/>
          <w:bCs/>
          <w:noProof/>
          <w:sz w:val="16"/>
          <w:szCs w:val="16"/>
          <w:lang w:eastAsia="es-MX"/>
        </w:rPr>
        <w:fldChar w:fldCharType="end"/>
      </w:r>
      <w:r w:rsidRPr="00B2249B">
        <w:rPr>
          <w:rFonts w:eastAsia="Arial"/>
          <w:bCs/>
          <w:noProof/>
          <w:sz w:val="16"/>
          <w:szCs w:val="16"/>
          <w:lang w:eastAsia="es-MX"/>
        </w:rPr>
        <w:t xml:space="preserve"> respecto a</w:t>
      </w:r>
      <w:r w:rsidR="008F0FCE">
        <w:rPr>
          <w:rFonts w:eastAsia="Arial"/>
          <w:bCs/>
          <w:noProof/>
          <w:sz w:val="16"/>
          <w:szCs w:val="16"/>
          <w:lang w:eastAsia="es-MX"/>
        </w:rPr>
        <w:t>l mismo</w:t>
      </w:r>
      <w:r w:rsidRPr="00B2249B">
        <w:rPr>
          <w:rFonts w:eastAsia="Arial"/>
          <w:bCs/>
          <w:noProof/>
          <w:sz w:val="16"/>
          <w:szCs w:val="16"/>
          <w:lang w:eastAsia="es-MX"/>
        </w:rPr>
        <w:t xml:space="preserve"> mes de </w:t>
      </w:r>
      <w:r w:rsidRPr="00B2249B">
        <w:rPr>
          <w:rFonts w:eastAsia="Arial"/>
          <w:bCs/>
          <w:noProof/>
          <w:sz w:val="16"/>
          <w:szCs w:val="16"/>
          <w:lang w:eastAsia="es-MX"/>
        </w:rPr>
        <w:fldChar w:fldCharType="begin"/>
      </w:r>
      <w:r w:rsidRPr="00B2249B">
        <w:rPr>
          <w:rFonts w:eastAsia="Arial"/>
          <w:bCs/>
          <w:noProof/>
          <w:sz w:val="16"/>
          <w:szCs w:val="16"/>
          <w:lang w:eastAsia="es-MX"/>
        </w:rPr>
        <w:instrText xml:space="preserve"> MERGEFIELD Año_1 </w:instrText>
      </w:r>
      <w:r w:rsidRPr="00B2249B">
        <w:rPr>
          <w:rFonts w:eastAsia="Arial"/>
          <w:bCs/>
          <w:noProof/>
          <w:sz w:val="16"/>
          <w:szCs w:val="16"/>
          <w:lang w:eastAsia="es-MX"/>
        </w:rPr>
        <w:fldChar w:fldCharType="separate"/>
      </w:r>
      <w:r w:rsidRPr="00B2249B">
        <w:rPr>
          <w:rFonts w:eastAsia="Arial"/>
          <w:bCs/>
          <w:noProof/>
          <w:sz w:val="16"/>
          <w:szCs w:val="16"/>
          <w:lang w:eastAsia="es-MX"/>
        </w:rPr>
        <w:t>2021</w:t>
      </w:r>
      <w:r w:rsidRPr="00B2249B">
        <w:rPr>
          <w:rFonts w:eastAsia="Arial"/>
          <w:bCs/>
          <w:noProof/>
          <w:sz w:val="16"/>
          <w:szCs w:val="16"/>
          <w:lang w:eastAsia="es-MX"/>
        </w:rPr>
        <w:fldChar w:fldCharType="end"/>
      </w:r>
      <w:r w:rsidR="00C42D3A">
        <w:rPr>
          <w:rFonts w:eastAsia="Arial"/>
          <w:bCs/>
          <w:noProof/>
          <w:sz w:val="16"/>
          <w:szCs w:val="16"/>
          <w:lang w:eastAsia="es-MX"/>
        </w:rPr>
        <w:t>.</w:t>
      </w:r>
    </w:p>
    <w:p w14:paraId="366367CA" w14:textId="77777777" w:rsidR="00C12924" w:rsidRPr="00B2249B" w:rsidRDefault="00C12924" w:rsidP="00447D34">
      <w:pPr>
        <w:ind w:left="1276" w:hanging="582"/>
        <w:rPr>
          <w:rFonts w:eastAsia="Arial"/>
          <w:bCs/>
          <w:noProof/>
          <w:sz w:val="18"/>
          <w:szCs w:val="18"/>
          <w:vertAlign w:val="superscript"/>
          <w:lang w:eastAsia="es-MX"/>
        </w:rPr>
      </w:pPr>
      <w:r w:rsidRPr="00B2249B">
        <w:rPr>
          <w:rFonts w:eastAsia="Arial"/>
          <w:bCs/>
          <w:noProof/>
          <w:sz w:val="16"/>
          <w:szCs w:val="16"/>
          <w:lang w:eastAsia="es-MX"/>
        </w:rPr>
        <w:t>NC</w:t>
      </w:r>
      <w:r w:rsidRPr="003C35EB">
        <w:rPr>
          <w:rFonts w:eastAsia="Arial"/>
          <w:bCs/>
          <w:noProof/>
          <w:sz w:val="18"/>
          <w:szCs w:val="18"/>
          <w:lang w:eastAsia="es-MX"/>
        </w:rPr>
        <w:tab/>
      </w:r>
      <w:r w:rsidRPr="00B2249B">
        <w:rPr>
          <w:rFonts w:eastAsia="Arial"/>
          <w:bCs/>
          <w:noProof/>
          <w:sz w:val="16"/>
          <w:szCs w:val="16"/>
          <w:lang w:eastAsia="es-MX"/>
        </w:rPr>
        <w:t>No calculable</w:t>
      </w:r>
    </w:p>
    <w:p w14:paraId="1E917FBC" w14:textId="77777777" w:rsidR="00C12924" w:rsidRPr="00CE41B1" w:rsidRDefault="00C12924" w:rsidP="00447D34">
      <w:pPr>
        <w:ind w:left="1276" w:hanging="582"/>
        <w:rPr>
          <w:b/>
          <w:i/>
          <w:sz w:val="14"/>
          <w:szCs w:val="14"/>
          <w:lang w:val="es-MX"/>
        </w:rPr>
      </w:pPr>
      <w:r w:rsidRPr="001F598F">
        <w:rPr>
          <w:sz w:val="16"/>
          <w:szCs w:val="16"/>
        </w:rPr>
        <w:t>Fuente:</w:t>
      </w:r>
      <w:r w:rsidR="00612973">
        <w:rPr>
          <w:sz w:val="16"/>
          <w:szCs w:val="16"/>
        </w:rPr>
        <w:tab/>
      </w:r>
      <w:r w:rsidRPr="001F598F">
        <w:rPr>
          <w:sz w:val="16"/>
          <w:szCs w:val="16"/>
        </w:rPr>
        <w:t>INEGI. Encuestas de Viajeros Internacionales</w:t>
      </w:r>
    </w:p>
    <w:bookmarkEnd w:id="3"/>
    <w:p w14:paraId="4EDE107C" w14:textId="77777777" w:rsidR="00EA3032" w:rsidRDefault="00EA3032" w:rsidP="001231C0">
      <w:pPr>
        <w:spacing w:before="360"/>
        <w:ind w:firstLine="708"/>
        <w:rPr>
          <w:b/>
          <w:i/>
        </w:rPr>
      </w:pPr>
      <w:r>
        <w:rPr>
          <w:b/>
          <w:i/>
        </w:rPr>
        <w:lastRenderedPageBreak/>
        <w:t>Egresos de residentes en México</w:t>
      </w:r>
    </w:p>
    <w:p w14:paraId="382B3FF0" w14:textId="77777777" w:rsidR="00EA3032" w:rsidRPr="00335A12" w:rsidRDefault="00EA3032" w:rsidP="001231C0">
      <w:pPr>
        <w:spacing w:before="240"/>
        <w:ind w:left="708" w:firstLine="708"/>
        <w:rPr>
          <w:b/>
          <w:i/>
        </w:rPr>
      </w:pPr>
      <w:r>
        <w:rPr>
          <w:b/>
          <w:i/>
        </w:rPr>
        <w:t>Número de turistas internacionales</w:t>
      </w:r>
    </w:p>
    <w:p w14:paraId="6E409A53" w14:textId="3BCDEB70" w:rsidR="00EA3032" w:rsidRDefault="002A743E" w:rsidP="00310E6C">
      <w:pPr>
        <w:spacing w:before="240"/>
        <w:rPr>
          <w:szCs w:val="22"/>
        </w:rPr>
      </w:pPr>
      <w:r w:rsidRPr="00B32A1C">
        <w:rPr>
          <w:szCs w:val="22"/>
        </w:rPr>
        <w:t xml:space="preserve">En </w:t>
      </w:r>
      <w:r w:rsidR="00650C19">
        <w:rPr>
          <w:szCs w:val="22"/>
        </w:rPr>
        <w:t>ju</w:t>
      </w:r>
      <w:r w:rsidR="001C6BFF">
        <w:rPr>
          <w:szCs w:val="22"/>
        </w:rPr>
        <w:t>l</w:t>
      </w:r>
      <w:r w:rsidR="00650C19">
        <w:rPr>
          <w:szCs w:val="22"/>
        </w:rPr>
        <w:t>io</w:t>
      </w:r>
      <w:r w:rsidRPr="00B32A1C">
        <w:rPr>
          <w:szCs w:val="22"/>
        </w:rPr>
        <w:t xml:space="preserve"> de 2022</w:t>
      </w:r>
      <w:r w:rsidR="003C35EB">
        <w:rPr>
          <w:szCs w:val="22"/>
        </w:rPr>
        <w:t>,</w:t>
      </w:r>
      <w:r w:rsidRPr="00B32A1C">
        <w:rPr>
          <w:szCs w:val="22"/>
        </w:rPr>
        <w:t xml:space="preserve"> se registró un total de</w:t>
      </w:r>
      <w:r w:rsidR="00F15DA4">
        <w:rPr>
          <w:szCs w:val="22"/>
        </w:rPr>
        <w:t xml:space="preserve"> </w:t>
      </w:r>
      <w:r w:rsidR="00242CC9" w:rsidRPr="00242CC9">
        <w:rPr>
          <w:szCs w:val="22"/>
        </w:rPr>
        <w:t>1</w:t>
      </w:r>
      <w:r w:rsidR="004441CB">
        <w:rPr>
          <w:szCs w:val="22"/>
        </w:rPr>
        <w:t> </w:t>
      </w:r>
      <w:r w:rsidR="001C6BFF">
        <w:rPr>
          <w:szCs w:val="22"/>
        </w:rPr>
        <w:t>271</w:t>
      </w:r>
      <w:r w:rsidR="004441CB">
        <w:rPr>
          <w:szCs w:val="22"/>
        </w:rPr>
        <w:t> </w:t>
      </w:r>
      <w:r w:rsidR="001C6BFF">
        <w:rPr>
          <w:szCs w:val="22"/>
        </w:rPr>
        <w:t>192</w:t>
      </w:r>
      <w:r w:rsidR="00242CC9">
        <w:rPr>
          <w:szCs w:val="22"/>
        </w:rPr>
        <w:t xml:space="preserve"> </w:t>
      </w:r>
      <w:r w:rsidRPr="00B32A1C">
        <w:rPr>
          <w:szCs w:val="22"/>
        </w:rPr>
        <w:t>turistas internacionales (</w:t>
      </w:r>
      <w:r w:rsidR="00D330A8">
        <w:rPr>
          <w:szCs w:val="22"/>
        </w:rPr>
        <w:t xml:space="preserve">viajeras y </w:t>
      </w:r>
      <w:r w:rsidRPr="00B32A1C">
        <w:rPr>
          <w:szCs w:val="22"/>
        </w:rPr>
        <w:t xml:space="preserve">viajeros residentes en México que pernoctaron en el extranjero). En </w:t>
      </w:r>
      <w:r w:rsidR="00650C19">
        <w:rPr>
          <w:szCs w:val="22"/>
        </w:rPr>
        <w:t>ju</w:t>
      </w:r>
      <w:r w:rsidR="001C6BFF">
        <w:rPr>
          <w:szCs w:val="22"/>
        </w:rPr>
        <w:t>l</w:t>
      </w:r>
      <w:r w:rsidR="00650C19">
        <w:rPr>
          <w:szCs w:val="22"/>
        </w:rPr>
        <w:t>io</w:t>
      </w:r>
      <w:r w:rsidRPr="00B32A1C">
        <w:rPr>
          <w:szCs w:val="22"/>
        </w:rPr>
        <w:t xml:space="preserve"> de 2021 salieron</w:t>
      </w:r>
      <w:r w:rsidR="00041016">
        <w:rPr>
          <w:szCs w:val="22"/>
        </w:rPr>
        <w:t xml:space="preserve"> </w:t>
      </w:r>
      <w:r w:rsidR="001C6BFF">
        <w:rPr>
          <w:szCs w:val="22"/>
        </w:rPr>
        <w:t>1</w:t>
      </w:r>
      <w:r w:rsidR="004441CB">
        <w:rPr>
          <w:szCs w:val="22"/>
        </w:rPr>
        <w:t> </w:t>
      </w:r>
      <w:r w:rsidR="001C6BFF">
        <w:rPr>
          <w:szCs w:val="22"/>
        </w:rPr>
        <w:t>072</w:t>
      </w:r>
      <w:r w:rsidR="004441CB">
        <w:rPr>
          <w:szCs w:val="22"/>
        </w:rPr>
        <w:t> </w:t>
      </w:r>
      <w:r w:rsidR="001C6BFF">
        <w:rPr>
          <w:szCs w:val="22"/>
        </w:rPr>
        <w:t>191</w:t>
      </w:r>
      <w:r w:rsidR="00C709C7">
        <w:rPr>
          <w:szCs w:val="22"/>
        </w:rPr>
        <w:t xml:space="preserve"> </w:t>
      </w:r>
      <w:r w:rsidRPr="00B32A1C">
        <w:rPr>
          <w:szCs w:val="22"/>
        </w:rPr>
        <w:t>y en el mismo mes de 2020 se reportaron</w:t>
      </w:r>
      <w:r w:rsidR="00041016">
        <w:rPr>
          <w:szCs w:val="22"/>
        </w:rPr>
        <w:t xml:space="preserve"> </w:t>
      </w:r>
      <w:r w:rsidR="001C6BFF">
        <w:rPr>
          <w:szCs w:val="22"/>
        </w:rPr>
        <w:t>398</w:t>
      </w:r>
      <w:r w:rsidR="004441CB">
        <w:rPr>
          <w:szCs w:val="22"/>
        </w:rPr>
        <w:t> </w:t>
      </w:r>
      <w:r w:rsidR="001C6BFF">
        <w:rPr>
          <w:szCs w:val="22"/>
        </w:rPr>
        <w:t>273</w:t>
      </w:r>
      <w:r w:rsidRPr="00B32A1C">
        <w:rPr>
          <w:szCs w:val="22"/>
        </w:rPr>
        <w:t>.</w:t>
      </w:r>
    </w:p>
    <w:p w14:paraId="3F6D4E93" w14:textId="77777777" w:rsidR="00EA3032" w:rsidRDefault="00EA3032" w:rsidP="00370602">
      <w:pPr>
        <w:spacing w:before="240"/>
        <w:jc w:val="center"/>
        <w:rPr>
          <w:szCs w:val="20"/>
          <w:lang w:val="es-MX"/>
        </w:rPr>
      </w:pPr>
      <w:r>
        <w:rPr>
          <w:snapToGrid w:val="0"/>
          <w:sz w:val="20"/>
          <w:szCs w:val="22"/>
        </w:rPr>
        <w:t>Cuadro</w:t>
      </w:r>
      <w:r w:rsidRPr="004867D2">
        <w:rPr>
          <w:snapToGrid w:val="0"/>
          <w:sz w:val="20"/>
          <w:szCs w:val="22"/>
        </w:rPr>
        <w:t xml:space="preserve"> </w:t>
      </w:r>
      <w:r>
        <w:rPr>
          <w:snapToGrid w:val="0"/>
          <w:sz w:val="20"/>
          <w:szCs w:val="22"/>
        </w:rPr>
        <w:t>5</w:t>
      </w:r>
    </w:p>
    <w:p w14:paraId="5F6C30F2" w14:textId="77777777" w:rsidR="00EA3032" w:rsidRPr="00FC2BD7" w:rsidRDefault="00FC2BD7" w:rsidP="00EA3032">
      <w:pPr>
        <w:jc w:val="center"/>
        <w:rPr>
          <w:b/>
          <w:sz w:val="22"/>
          <w:szCs w:val="18"/>
          <w:vertAlign w:val="superscript"/>
        </w:rPr>
      </w:pPr>
      <w:r>
        <w:rPr>
          <w:b/>
          <w:smallCaps/>
          <w:sz w:val="22"/>
          <w:szCs w:val="18"/>
        </w:rPr>
        <w:t>N</w:t>
      </w:r>
      <w:r w:rsidRPr="00FC2BD7">
        <w:rPr>
          <w:b/>
          <w:smallCaps/>
          <w:sz w:val="22"/>
          <w:szCs w:val="18"/>
        </w:rPr>
        <w:t>úmero de turistas internacionales que</w:t>
      </w:r>
      <w:r w:rsidR="00A83D36">
        <w:rPr>
          <w:b/>
          <w:smallCaps/>
          <w:sz w:val="22"/>
          <w:szCs w:val="18"/>
        </w:rPr>
        <w:t xml:space="preserve"> </w:t>
      </w:r>
      <w:r w:rsidRPr="00FC2BD7">
        <w:rPr>
          <w:b/>
          <w:smallCaps/>
          <w:sz w:val="22"/>
          <w:szCs w:val="18"/>
        </w:rPr>
        <w:t>egresaron del país según tipo</w:t>
      </w:r>
      <w:r w:rsidRPr="005F60EC">
        <w:rPr>
          <w:b/>
          <w:sz w:val="22"/>
          <w:szCs w:val="18"/>
          <w:vertAlign w:val="superscript"/>
        </w:rPr>
        <w:t>1</w:t>
      </w:r>
      <w:r w:rsidR="00DA24CC" w:rsidRPr="005F60EC">
        <w:rPr>
          <w:b/>
          <w:sz w:val="22"/>
          <w:szCs w:val="18"/>
          <w:vertAlign w:val="superscript"/>
        </w:rPr>
        <w:t>/</w:t>
      </w:r>
    </w:p>
    <w:tbl>
      <w:tblPr>
        <w:tblW w:w="7938" w:type="dxa"/>
        <w:jc w:val="center"/>
        <w:tblLayout w:type="fixed"/>
        <w:tblCellMar>
          <w:left w:w="70" w:type="dxa"/>
          <w:right w:w="70" w:type="dxa"/>
        </w:tblCellMar>
        <w:tblLook w:val="04A0" w:firstRow="1" w:lastRow="0" w:firstColumn="1" w:lastColumn="0" w:noHBand="0" w:noVBand="1"/>
      </w:tblPr>
      <w:tblGrid>
        <w:gridCol w:w="2494"/>
        <w:gridCol w:w="1361"/>
        <w:gridCol w:w="1361"/>
        <w:gridCol w:w="1361"/>
        <w:gridCol w:w="1361"/>
      </w:tblGrid>
      <w:tr w:rsidR="00EA3032" w:rsidRPr="004F5430" w14:paraId="3BE0AF52" w14:textId="77777777" w:rsidTr="004C43B0">
        <w:trPr>
          <w:trHeight w:val="340"/>
          <w:jc w:val="center"/>
        </w:trPr>
        <w:tc>
          <w:tcPr>
            <w:tcW w:w="2494" w:type="dxa"/>
            <w:vMerge w:val="restart"/>
            <w:tcBorders>
              <w:top w:val="double" w:sz="6" w:space="0" w:color="000000"/>
              <w:left w:val="double" w:sz="6" w:space="0" w:color="000000"/>
              <w:bottom w:val="single" w:sz="4" w:space="0" w:color="auto"/>
              <w:right w:val="single" w:sz="4" w:space="0" w:color="auto"/>
            </w:tcBorders>
            <w:shd w:val="clear" w:color="auto" w:fill="548DD4"/>
            <w:noWrap/>
            <w:vAlign w:val="center"/>
            <w:hideMark/>
          </w:tcPr>
          <w:p w14:paraId="549EA20F" w14:textId="77777777" w:rsidR="00EA3032" w:rsidRPr="004D7968" w:rsidRDefault="00EA3032" w:rsidP="00EA46C5">
            <w:pPr>
              <w:jc w:val="center"/>
              <w:rPr>
                <w:color w:val="000000"/>
                <w:sz w:val="18"/>
                <w:szCs w:val="18"/>
                <w:lang w:val="es-MX" w:eastAsia="es-MX"/>
              </w:rPr>
            </w:pPr>
            <w:r w:rsidRPr="004D7968">
              <w:rPr>
                <w:color w:val="000000" w:themeColor="text1"/>
                <w:sz w:val="18"/>
                <w:szCs w:val="18"/>
                <w:lang w:eastAsia="es-MX"/>
              </w:rPr>
              <w:t>Tipo de turistas</w:t>
            </w:r>
          </w:p>
        </w:tc>
        <w:tc>
          <w:tcPr>
            <w:tcW w:w="4083" w:type="dxa"/>
            <w:gridSpan w:val="3"/>
            <w:tcBorders>
              <w:top w:val="double" w:sz="6" w:space="0" w:color="000000"/>
              <w:left w:val="single" w:sz="4" w:space="0" w:color="auto"/>
              <w:bottom w:val="single" w:sz="4" w:space="0" w:color="auto"/>
              <w:right w:val="single" w:sz="4" w:space="0" w:color="auto"/>
            </w:tcBorders>
            <w:shd w:val="clear" w:color="auto" w:fill="548DD4"/>
            <w:noWrap/>
            <w:vAlign w:val="center"/>
            <w:hideMark/>
          </w:tcPr>
          <w:p w14:paraId="64BBF3BC" w14:textId="31DDD239" w:rsidR="00EA3032" w:rsidRPr="004D7968" w:rsidRDefault="00650C19" w:rsidP="00EA46C5">
            <w:pPr>
              <w:jc w:val="center"/>
              <w:rPr>
                <w:color w:val="000000"/>
                <w:sz w:val="18"/>
                <w:szCs w:val="18"/>
                <w:lang w:val="es-MX" w:eastAsia="es-MX"/>
              </w:rPr>
            </w:pPr>
            <w:r w:rsidRPr="004D7968">
              <w:rPr>
                <w:color w:val="000000" w:themeColor="text1"/>
                <w:sz w:val="18"/>
                <w:szCs w:val="18"/>
                <w:lang w:eastAsia="es-MX"/>
              </w:rPr>
              <w:t>Ju</w:t>
            </w:r>
            <w:r w:rsidR="001C6BFF">
              <w:rPr>
                <w:color w:val="000000" w:themeColor="text1"/>
                <w:sz w:val="18"/>
                <w:szCs w:val="18"/>
                <w:lang w:eastAsia="es-MX"/>
              </w:rPr>
              <w:t>l</w:t>
            </w:r>
            <w:r w:rsidRPr="004D7968">
              <w:rPr>
                <w:color w:val="000000" w:themeColor="text1"/>
                <w:sz w:val="18"/>
                <w:szCs w:val="18"/>
                <w:lang w:eastAsia="es-MX"/>
              </w:rPr>
              <w:t>io</w:t>
            </w:r>
          </w:p>
        </w:tc>
        <w:tc>
          <w:tcPr>
            <w:tcW w:w="1361" w:type="dxa"/>
            <w:vMerge w:val="restart"/>
            <w:tcBorders>
              <w:top w:val="double" w:sz="6" w:space="0" w:color="000000"/>
              <w:left w:val="single" w:sz="4" w:space="0" w:color="auto"/>
              <w:bottom w:val="single" w:sz="4" w:space="0" w:color="auto"/>
              <w:right w:val="double" w:sz="6" w:space="0" w:color="000000"/>
            </w:tcBorders>
            <w:shd w:val="clear" w:color="auto" w:fill="548DD4"/>
            <w:vAlign w:val="center"/>
            <w:hideMark/>
          </w:tcPr>
          <w:p w14:paraId="19826EC8" w14:textId="77777777" w:rsidR="00EA3032" w:rsidRPr="004D7968" w:rsidRDefault="00EA3032" w:rsidP="004D7968">
            <w:pPr>
              <w:jc w:val="center"/>
              <w:rPr>
                <w:color w:val="000000"/>
                <w:sz w:val="18"/>
                <w:szCs w:val="18"/>
                <w:lang w:val="es-MX" w:eastAsia="es-MX"/>
              </w:rPr>
            </w:pPr>
            <w:r w:rsidRPr="004D7968">
              <w:rPr>
                <w:color w:val="000000" w:themeColor="text1"/>
                <w:sz w:val="18"/>
                <w:szCs w:val="18"/>
                <w:lang w:eastAsia="es-MX"/>
              </w:rPr>
              <w:t xml:space="preserve">Variación </w:t>
            </w:r>
            <w:r w:rsidR="001231C0" w:rsidRPr="004D7968">
              <w:rPr>
                <w:color w:val="000000" w:themeColor="text1"/>
                <w:sz w:val="18"/>
                <w:szCs w:val="18"/>
                <w:lang w:eastAsia="es-MX"/>
              </w:rPr>
              <w:t>porcentual</w:t>
            </w:r>
            <w:r w:rsidRPr="004D7968">
              <w:rPr>
                <w:color w:val="000000" w:themeColor="text1"/>
                <w:sz w:val="18"/>
                <w:szCs w:val="18"/>
                <w:lang w:eastAsia="es-MX"/>
              </w:rPr>
              <w:t xml:space="preserve"> </w:t>
            </w:r>
            <w:r w:rsidR="004421CF" w:rsidRPr="004D7968">
              <w:rPr>
                <w:color w:val="000000" w:themeColor="text1"/>
                <w:sz w:val="18"/>
                <w:szCs w:val="18"/>
                <w:lang w:eastAsia="es-MX"/>
              </w:rPr>
              <w:t>a</w:t>
            </w:r>
            <w:r w:rsidRPr="004D7968">
              <w:rPr>
                <w:color w:val="000000" w:themeColor="text1"/>
                <w:sz w:val="18"/>
                <w:szCs w:val="18"/>
                <w:lang w:eastAsia="es-MX"/>
              </w:rPr>
              <w:t>nual</w:t>
            </w:r>
            <w:r w:rsidRPr="004D7968">
              <w:rPr>
                <w:rFonts w:cstheme="minorHAnsi"/>
                <w:color w:val="000000"/>
                <w:sz w:val="18"/>
                <w:szCs w:val="18"/>
                <w:vertAlign w:val="superscript"/>
                <w:lang w:eastAsia="es-MX"/>
              </w:rPr>
              <w:t>2</w:t>
            </w:r>
            <w:r w:rsidR="003058AA" w:rsidRPr="004D7968">
              <w:rPr>
                <w:rFonts w:cstheme="minorHAnsi"/>
                <w:color w:val="000000"/>
                <w:sz w:val="18"/>
                <w:szCs w:val="18"/>
                <w:vertAlign w:val="superscript"/>
                <w:lang w:eastAsia="es-MX"/>
              </w:rPr>
              <w:t>/</w:t>
            </w:r>
          </w:p>
        </w:tc>
      </w:tr>
      <w:tr w:rsidR="00EA3032" w:rsidRPr="004F5430" w14:paraId="7A6F78B1" w14:textId="77777777" w:rsidTr="004C43B0">
        <w:trPr>
          <w:trHeight w:val="340"/>
          <w:jc w:val="center"/>
        </w:trPr>
        <w:tc>
          <w:tcPr>
            <w:tcW w:w="2494" w:type="dxa"/>
            <w:vMerge/>
            <w:tcBorders>
              <w:top w:val="double" w:sz="6" w:space="0" w:color="000000"/>
              <w:left w:val="double" w:sz="6" w:space="0" w:color="000000"/>
              <w:bottom w:val="single" w:sz="4" w:space="0" w:color="auto"/>
              <w:right w:val="single" w:sz="4" w:space="0" w:color="auto"/>
            </w:tcBorders>
            <w:vAlign w:val="center"/>
            <w:hideMark/>
          </w:tcPr>
          <w:p w14:paraId="35B2AD43" w14:textId="77777777" w:rsidR="00EA3032" w:rsidRPr="004D7968" w:rsidRDefault="00EA3032" w:rsidP="00EA46C5">
            <w:pPr>
              <w:jc w:val="left"/>
              <w:rPr>
                <w:color w:val="000000"/>
                <w:sz w:val="18"/>
                <w:szCs w:val="18"/>
                <w:lang w:val="es-MX" w:eastAsia="es-MX"/>
              </w:rPr>
            </w:pPr>
          </w:p>
        </w:tc>
        <w:tc>
          <w:tcPr>
            <w:tcW w:w="1361" w:type="dxa"/>
            <w:tcBorders>
              <w:top w:val="single" w:sz="4" w:space="0" w:color="auto"/>
              <w:left w:val="single" w:sz="4" w:space="0" w:color="auto"/>
              <w:bottom w:val="single" w:sz="4" w:space="0" w:color="auto"/>
              <w:right w:val="single" w:sz="4" w:space="0" w:color="auto"/>
            </w:tcBorders>
            <w:shd w:val="clear" w:color="000000" w:fill="548DD4"/>
            <w:noWrap/>
            <w:vAlign w:val="center"/>
            <w:hideMark/>
          </w:tcPr>
          <w:p w14:paraId="22ADC054" w14:textId="77777777" w:rsidR="00EA3032" w:rsidRPr="004D7968" w:rsidRDefault="00EA3032" w:rsidP="00EA46C5">
            <w:pPr>
              <w:jc w:val="center"/>
              <w:rPr>
                <w:color w:val="000000"/>
                <w:sz w:val="18"/>
                <w:szCs w:val="18"/>
                <w:lang w:val="es-MX" w:eastAsia="es-MX"/>
              </w:rPr>
            </w:pPr>
            <w:r w:rsidRPr="004D7968">
              <w:rPr>
                <w:color w:val="000000"/>
                <w:sz w:val="18"/>
                <w:szCs w:val="18"/>
                <w:lang w:val="es-MX" w:eastAsia="es-MX"/>
              </w:rPr>
              <w:fldChar w:fldCharType="begin"/>
            </w:r>
            <w:r w:rsidRPr="004D7968">
              <w:rPr>
                <w:color w:val="000000"/>
                <w:sz w:val="18"/>
                <w:szCs w:val="18"/>
                <w:lang w:val="es-MX" w:eastAsia="es-MX"/>
              </w:rPr>
              <w:instrText xml:space="preserve"> MERGEFIELD Año_2 </w:instrText>
            </w:r>
            <w:r w:rsidRPr="004D7968">
              <w:rPr>
                <w:color w:val="000000"/>
                <w:sz w:val="18"/>
                <w:szCs w:val="18"/>
                <w:lang w:val="es-MX" w:eastAsia="es-MX"/>
              </w:rPr>
              <w:fldChar w:fldCharType="separate"/>
            </w:r>
            <w:r w:rsidRPr="004D7968">
              <w:rPr>
                <w:noProof/>
                <w:color w:val="000000"/>
                <w:sz w:val="18"/>
                <w:szCs w:val="18"/>
                <w:lang w:val="es-MX" w:eastAsia="es-MX"/>
              </w:rPr>
              <w:t>2020</w:t>
            </w:r>
            <w:r w:rsidRPr="004D7968">
              <w:rPr>
                <w:color w:val="000000"/>
                <w:sz w:val="18"/>
                <w:szCs w:val="18"/>
                <w:lang w:val="es-MX" w:eastAsia="es-MX"/>
              </w:rPr>
              <w:fldChar w:fldCharType="end"/>
            </w:r>
          </w:p>
        </w:tc>
        <w:tc>
          <w:tcPr>
            <w:tcW w:w="1361" w:type="dxa"/>
            <w:tcBorders>
              <w:top w:val="single" w:sz="4" w:space="0" w:color="auto"/>
              <w:left w:val="single" w:sz="4" w:space="0" w:color="auto"/>
              <w:bottom w:val="single" w:sz="4" w:space="0" w:color="auto"/>
              <w:right w:val="single" w:sz="4" w:space="0" w:color="auto"/>
            </w:tcBorders>
            <w:shd w:val="clear" w:color="000000" w:fill="548DD4"/>
            <w:noWrap/>
            <w:vAlign w:val="center"/>
            <w:hideMark/>
          </w:tcPr>
          <w:p w14:paraId="7EB819F3" w14:textId="77777777" w:rsidR="00EA3032" w:rsidRPr="004D7968" w:rsidRDefault="00EA3032" w:rsidP="00EA46C5">
            <w:pPr>
              <w:jc w:val="center"/>
              <w:rPr>
                <w:color w:val="000000"/>
                <w:sz w:val="18"/>
                <w:szCs w:val="18"/>
                <w:lang w:val="es-MX" w:eastAsia="es-MX"/>
              </w:rPr>
            </w:pPr>
            <w:r w:rsidRPr="004D7968">
              <w:rPr>
                <w:color w:val="000000" w:themeColor="text1"/>
                <w:sz w:val="18"/>
                <w:szCs w:val="18"/>
                <w:lang w:eastAsia="es-MX"/>
              </w:rPr>
              <w:fldChar w:fldCharType="begin"/>
            </w:r>
            <w:r w:rsidRPr="004D7968">
              <w:rPr>
                <w:color w:val="000000" w:themeColor="text1"/>
                <w:sz w:val="18"/>
                <w:szCs w:val="18"/>
                <w:lang w:eastAsia="es-MX"/>
              </w:rPr>
              <w:instrText xml:space="preserve"> MERGEFIELD Año_1 </w:instrText>
            </w:r>
            <w:r w:rsidRPr="004D7968">
              <w:rPr>
                <w:color w:val="000000" w:themeColor="text1"/>
                <w:sz w:val="18"/>
                <w:szCs w:val="18"/>
                <w:lang w:eastAsia="es-MX"/>
              </w:rPr>
              <w:fldChar w:fldCharType="separate"/>
            </w:r>
            <w:r w:rsidRPr="004D7968">
              <w:rPr>
                <w:noProof/>
                <w:color w:val="000000" w:themeColor="text1"/>
                <w:sz w:val="18"/>
                <w:szCs w:val="18"/>
                <w:lang w:eastAsia="es-MX"/>
              </w:rPr>
              <w:t>2021</w:t>
            </w:r>
            <w:r w:rsidRPr="004D7968">
              <w:rPr>
                <w:color w:val="000000" w:themeColor="text1"/>
                <w:sz w:val="18"/>
                <w:szCs w:val="18"/>
                <w:lang w:eastAsia="es-MX"/>
              </w:rPr>
              <w:fldChar w:fldCharType="end"/>
            </w:r>
          </w:p>
        </w:tc>
        <w:tc>
          <w:tcPr>
            <w:tcW w:w="1361" w:type="dxa"/>
            <w:tcBorders>
              <w:top w:val="single" w:sz="4" w:space="0" w:color="auto"/>
              <w:left w:val="single" w:sz="4" w:space="0" w:color="auto"/>
              <w:bottom w:val="single" w:sz="4" w:space="0" w:color="auto"/>
              <w:right w:val="single" w:sz="4" w:space="0" w:color="auto"/>
            </w:tcBorders>
            <w:shd w:val="clear" w:color="000000" w:fill="548DD4"/>
            <w:noWrap/>
            <w:vAlign w:val="center"/>
            <w:hideMark/>
          </w:tcPr>
          <w:p w14:paraId="77C86B65" w14:textId="77777777" w:rsidR="00EA3032" w:rsidRPr="004D7968" w:rsidRDefault="00EA3032" w:rsidP="00EA46C5">
            <w:pPr>
              <w:jc w:val="center"/>
              <w:rPr>
                <w:color w:val="000000"/>
                <w:sz w:val="18"/>
                <w:szCs w:val="18"/>
                <w:lang w:val="es-MX" w:eastAsia="es-MX"/>
              </w:rPr>
            </w:pPr>
            <w:r w:rsidRPr="004D7968">
              <w:rPr>
                <w:color w:val="000000" w:themeColor="text1"/>
                <w:sz w:val="18"/>
                <w:szCs w:val="18"/>
                <w:lang w:eastAsia="es-MX"/>
              </w:rPr>
              <w:fldChar w:fldCharType="begin"/>
            </w:r>
            <w:r w:rsidRPr="004D7968">
              <w:rPr>
                <w:color w:val="000000" w:themeColor="text1"/>
                <w:sz w:val="18"/>
                <w:szCs w:val="18"/>
                <w:lang w:eastAsia="es-MX"/>
              </w:rPr>
              <w:instrText xml:space="preserve"> MERGEFIELD Año </w:instrText>
            </w:r>
            <w:r w:rsidRPr="004D7968">
              <w:rPr>
                <w:color w:val="000000" w:themeColor="text1"/>
                <w:sz w:val="18"/>
                <w:szCs w:val="18"/>
                <w:lang w:eastAsia="es-MX"/>
              </w:rPr>
              <w:fldChar w:fldCharType="separate"/>
            </w:r>
            <w:r w:rsidRPr="004D7968">
              <w:rPr>
                <w:noProof/>
                <w:color w:val="000000" w:themeColor="text1"/>
                <w:sz w:val="18"/>
                <w:szCs w:val="18"/>
                <w:lang w:eastAsia="es-MX"/>
              </w:rPr>
              <w:t>2022</w:t>
            </w:r>
            <w:r w:rsidRPr="004D7968">
              <w:rPr>
                <w:color w:val="000000" w:themeColor="text1"/>
                <w:sz w:val="18"/>
                <w:szCs w:val="18"/>
                <w:lang w:eastAsia="es-MX"/>
              </w:rPr>
              <w:fldChar w:fldCharType="end"/>
            </w:r>
          </w:p>
        </w:tc>
        <w:tc>
          <w:tcPr>
            <w:tcW w:w="1361" w:type="dxa"/>
            <w:vMerge/>
            <w:tcBorders>
              <w:top w:val="double" w:sz="6" w:space="0" w:color="000000"/>
              <w:left w:val="single" w:sz="4" w:space="0" w:color="auto"/>
              <w:bottom w:val="single" w:sz="4" w:space="0" w:color="auto"/>
              <w:right w:val="double" w:sz="6" w:space="0" w:color="000000"/>
            </w:tcBorders>
            <w:vAlign w:val="center"/>
            <w:hideMark/>
          </w:tcPr>
          <w:p w14:paraId="5ECD0617" w14:textId="77777777" w:rsidR="00EA3032" w:rsidRPr="004D7968" w:rsidRDefault="00EA3032" w:rsidP="00EA46C5">
            <w:pPr>
              <w:jc w:val="left"/>
              <w:rPr>
                <w:b/>
                <w:bCs/>
                <w:color w:val="000000"/>
                <w:sz w:val="18"/>
                <w:szCs w:val="18"/>
                <w:lang w:val="es-MX" w:eastAsia="es-MX"/>
              </w:rPr>
            </w:pPr>
          </w:p>
        </w:tc>
      </w:tr>
      <w:tr w:rsidR="001C6BFF" w:rsidRPr="004F5430" w14:paraId="779B42C6" w14:textId="77777777" w:rsidTr="004D7968">
        <w:trPr>
          <w:trHeight w:val="255"/>
          <w:jc w:val="center"/>
        </w:trPr>
        <w:tc>
          <w:tcPr>
            <w:tcW w:w="2494" w:type="dxa"/>
            <w:tcBorders>
              <w:top w:val="single" w:sz="4" w:space="0" w:color="auto"/>
              <w:left w:val="double" w:sz="6" w:space="0" w:color="auto"/>
              <w:right w:val="single" w:sz="4" w:space="0" w:color="auto"/>
            </w:tcBorders>
            <w:shd w:val="clear" w:color="auto" w:fill="C6D9F1" w:themeFill="text2" w:themeFillTint="33"/>
            <w:vAlign w:val="center"/>
            <w:hideMark/>
          </w:tcPr>
          <w:p w14:paraId="2176246D" w14:textId="77777777" w:rsidR="001C6BFF" w:rsidRPr="004D7968" w:rsidRDefault="001C6BFF" w:rsidP="001C6BFF">
            <w:pPr>
              <w:rPr>
                <w:b/>
                <w:bCs/>
                <w:color w:val="000000"/>
                <w:sz w:val="18"/>
                <w:szCs w:val="18"/>
                <w:lang w:val="es-MX" w:eastAsia="es-MX"/>
              </w:rPr>
            </w:pPr>
            <w:r w:rsidRPr="004D7968">
              <w:rPr>
                <w:b/>
                <w:bCs/>
                <w:color w:val="000000"/>
                <w:sz w:val="18"/>
                <w:szCs w:val="18"/>
                <w:lang w:eastAsia="es-MX"/>
              </w:rPr>
              <w:t>Turistas internacionales</w:t>
            </w:r>
          </w:p>
        </w:tc>
        <w:tc>
          <w:tcPr>
            <w:tcW w:w="1361" w:type="dxa"/>
            <w:tcBorders>
              <w:top w:val="single" w:sz="4" w:space="0" w:color="auto"/>
              <w:left w:val="single" w:sz="4" w:space="0" w:color="auto"/>
              <w:right w:val="single" w:sz="4" w:space="0" w:color="auto"/>
            </w:tcBorders>
            <w:shd w:val="clear" w:color="auto" w:fill="C6D9F1" w:themeFill="text2" w:themeFillTint="33"/>
            <w:vAlign w:val="center"/>
          </w:tcPr>
          <w:p w14:paraId="4C602278" w14:textId="62FB04EF" w:rsidR="001C6BFF" w:rsidRPr="004D7968" w:rsidRDefault="001C6BFF" w:rsidP="001C6BFF">
            <w:pPr>
              <w:ind w:right="312"/>
              <w:jc w:val="right"/>
              <w:rPr>
                <w:b/>
                <w:bCs/>
                <w:color w:val="000000"/>
                <w:sz w:val="18"/>
                <w:szCs w:val="18"/>
                <w:lang w:val="es-MX" w:eastAsia="es-MX"/>
              </w:rPr>
            </w:pPr>
            <w:r>
              <w:rPr>
                <w:b/>
                <w:bCs/>
                <w:color w:val="000000"/>
                <w:sz w:val="18"/>
                <w:szCs w:val="18"/>
              </w:rPr>
              <w:t xml:space="preserve">  398 273</w:t>
            </w:r>
          </w:p>
        </w:tc>
        <w:tc>
          <w:tcPr>
            <w:tcW w:w="1361" w:type="dxa"/>
            <w:tcBorders>
              <w:top w:val="single" w:sz="4" w:space="0" w:color="auto"/>
              <w:left w:val="single" w:sz="4" w:space="0" w:color="auto"/>
              <w:right w:val="single" w:sz="4" w:space="0" w:color="auto"/>
            </w:tcBorders>
            <w:shd w:val="clear" w:color="auto" w:fill="C6D9F1" w:themeFill="text2" w:themeFillTint="33"/>
            <w:noWrap/>
            <w:vAlign w:val="center"/>
          </w:tcPr>
          <w:p w14:paraId="1F172A44" w14:textId="3A5C4E75" w:rsidR="001C6BFF" w:rsidRPr="004D7968" w:rsidRDefault="001C6BFF" w:rsidP="001C6BFF">
            <w:pPr>
              <w:ind w:right="217"/>
              <w:jc w:val="right"/>
              <w:rPr>
                <w:b/>
                <w:bCs/>
                <w:color w:val="000000"/>
                <w:sz w:val="18"/>
                <w:szCs w:val="18"/>
                <w:lang w:val="es-MX" w:eastAsia="es-MX"/>
              </w:rPr>
            </w:pPr>
            <w:r>
              <w:rPr>
                <w:b/>
                <w:bCs/>
                <w:color w:val="000000"/>
                <w:sz w:val="18"/>
                <w:szCs w:val="18"/>
              </w:rPr>
              <w:t xml:space="preserve"> 1 072 191</w:t>
            </w:r>
          </w:p>
        </w:tc>
        <w:tc>
          <w:tcPr>
            <w:tcW w:w="1361" w:type="dxa"/>
            <w:tcBorders>
              <w:top w:val="single" w:sz="4" w:space="0" w:color="auto"/>
              <w:left w:val="single" w:sz="4" w:space="0" w:color="auto"/>
              <w:right w:val="single" w:sz="4" w:space="0" w:color="auto"/>
            </w:tcBorders>
            <w:shd w:val="clear" w:color="auto" w:fill="C6D9F1" w:themeFill="text2" w:themeFillTint="33"/>
            <w:noWrap/>
            <w:vAlign w:val="center"/>
          </w:tcPr>
          <w:p w14:paraId="56BD2FEB" w14:textId="1EF8D996" w:rsidR="001C6BFF" w:rsidRPr="004D7968" w:rsidRDefault="001C6BFF" w:rsidP="001C6BFF">
            <w:pPr>
              <w:ind w:right="170"/>
              <w:jc w:val="right"/>
              <w:rPr>
                <w:b/>
                <w:bCs/>
                <w:color w:val="000000"/>
                <w:sz w:val="18"/>
                <w:szCs w:val="18"/>
                <w:lang w:val="es-MX" w:eastAsia="es-MX"/>
              </w:rPr>
            </w:pPr>
            <w:r>
              <w:rPr>
                <w:b/>
                <w:bCs/>
                <w:color w:val="000000"/>
                <w:sz w:val="18"/>
                <w:szCs w:val="18"/>
              </w:rPr>
              <w:t xml:space="preserve"> 1 271 192</w:t>
            </w:r>
          </w:p>
        </w:tc>
        <w:tc>
          <w:tcPr>
            <w:tcW w:w="1361" w:type="dxa"/>
            <w:tcBorders>
              <w:top w:val="single" w:sz="4" w:space="0" w:color="auto"/>
              <w:left w:val="single" w:sz="4" w:space="0" w:color="auto"/>
              <w:right w:val="double" w:sz="6" w:space="0" w:color="auto"/>
            </w:tcBorders>
            <w:shd w:val="clear" w:color="auto" w:fill="C6D9F1" w:themeFill="text2" w:themeFillTint="33"/>
            <w:noWrap/>
            <w:vAlign w:val="center"/>
          </w:tcPr>
          <w:p w14:paraId="32E43392" w14:textId="233E4A3E" w:rsidR="001C6BFF" w:rsidRPr="004D7968" w:rsidRDefault="001C6BFF" w:rsidP="001C6BFF">
            <w:pPr>
              <w:ind w:right="461"/>
              <w:jc w:val="right"/>
              <w:rPr>
                <w:b/>
                <w:bCs/>
                <w:color w:val="000000"/>
                <w:sz w:val="18"/>
                <w:szCs w:val="18"/>
                <w:lang w:val="es-MX" w:eastAsia="es-MX"/>
              </w:rPr>
            </w:pPr>
            <w:r>
              <w:rPr>
                <w:b/>
                <w:bCs/>
                <w:color w:val="000000"/>
                <w:sz w:val="18"/>
                <w:szCs w:val="18"/>
              </w:rPr>
              <w:t>18.6</w:t>
            </w:r>
          </w:p>
        </w:tc>
      </w:tr>
      <w:tr w:rsidR="001C6BFF" w:rsidRPr="004F5430" w14:paraId="57A5D7AE" w14:textId="77777777" w:rsidTr="0064166C">
        <w:trPr>
          <w:trHeight w:val="255"/>
          <w:jc w:val="center"/>
        </w:trPr>
        <w:tc>
          <w:tcPr>
            <w:tcW w:w="2494" w:type="dxa"/>
            <w:tcBorders>
              <w:left w:val="double" w:sz="6" w:space="0" w:color="auto"/>
              <w:right w:val="single" w:sz="4" w:space="0" w:color="auto"/>
            </w:tcBorders>
            <w:shd w:val="clear" w:color="auto" w:fill="auto"/>
            <w:vAlign w:val="center"/>
            <w:hideMark/>
          </w:tcPr>
          <w:p w14:paraId="1A5DA4DC" w14:textId="77777777" w:rsidR="001C6BFF" w:rsidRPr="004D7968" w:rsidRDefault="001C6BFF" w:rsidP="001C6BFF">
            <w:pPr>
              <w:ind w:left="113"/>
              <w:rPr>
                <w:color w:val="000000"/>
                <w:sz w:val="18"/>
                <w:szCs w:val="18"/>
                <w:lang w:val="es-MX" w:eastAsia="es-MX"/>
              </w:rPr>
            </w:pPr>
            <w:r w:rsidRPr="004D7968">
              <w:rPr>
                <w:color w:val="000000"/>
                <w:sz w:val="18"/>
                <w:szCs w:val="18"/>
                <w:lang w:eastAsia="es-MX"/>
              </w:rPr>
              <w:t>Turistas de internación</w:t>
            </w:r>
          </w:p>
        </w:tc>
        <w:tc>
          <w:tcPr>
            <w:tcW w:w="1361" w:type="dxa"/>
            <w:tcBorders>
              <w:left w:val="single" w:sz="4" w:space="0" w:color="auto"/>
              <w:right w:val="single" w:sz="4" w:space="0" w:color="auto"/>
            </w:tcBorders>
            <w:shd w:val="clear" w:color="auto" w:fill="auto"/>
            <w:vAlign w:val="center"/>
          </w:tcPr>
          <w:p w14:paraId="158A5A60" w14:textId="14AFAD05" w:rsidR="001C6BFF" w:rsidRPr="004D7968" w:rsidRDefault="001C6BFF" w:rsidP="001C6BFF">
            <w:pPr>
              <w:ind w:right="312"/>
              <w:jc w:val="right"/>
              <w:rPr>
                <w:color w:val="000000"/>
                <w:sz w:val="18"/>
                <w:szCs w:val="18"/>
                <w:lang w:val="es-MX" w:eastAsia="es-MX"/>
              </w:rPr>
            </w:pPr>
            <w:r>
              <w:rPr>
                <w:color w:val="000000"/>
                <w:sz w:val="18"/>
                <w:szCs w:val="18"/>
              </w:rPr>
              <w:t xml:space="preserve">  152 843</w:t>
            </w:r>
          </w:p>
        </w:tc>
        <w:tc>
          <w:tcPr>
            <w:tcW w:w="1361" w:type="dxa"/>
            <w:tcBorders>
              <w:left w:val="single" w:sz="4" w:space="0" w:color="auto"/>
              <w:right w:val="single" w:sz="4" w:space="0" w:color="auto"/>
            </w:tcBorders>
            <w:shd w:val="clear" w:color="auto" w:fill="auto"/>
            <w:noWrap/>
            <w:vAlign w:val="center"/>
          </w:tcPr>
          <w:p w14:paraId="77B9CF2B" w14:textId="7266E2E6" w:rsidR="001C6BFF" w:rsidRPr="004D7968" w:rsidRDefault="001C6BFF" w:rsidP="001C6BFF">
            <w:pPr>
              <w:ind w:right="217"/>
              <w:jc w:val="right"/>
              <w:rPr>
                <w:color w:val="000000"/>
                <w:sz w:val="18"/>
                <w:szCs w:val="18"/>
                <w:lang w:val="es-MX" w:eastAsia="es-MX"/>
              </w:rPr>
            </w:pPr>
            <w:r>
              <w:rPr>
                <w:color w:val="000000"/>
                <w:sz w:val="18"/>
                <w:szCs w:val="18"/>
              </w:rPr>
              <w:t xml:space="preserve">  832 453</w:t>
            </w:r>
          </w:p>
        </w:tc>
        <w:tc>
          <w:tcPr>
            <w:tcW w:w="1361" w:type="dxa"/>
            <w:tcBorders>
              <w:left w:val="single" w:sz="4" w:space="0" w:color="auto"/>
              <w:right w:val="single" w:sz="4" w:space="0" w:color="auto"/>
            </w:tcBorders>
            <w:shd w:val="clear" w:color="auto" w:fill="auto"/>
            <w:noWrap/>
            <w:vAlign w:val="center"/>
          </w:tcPr>
          <w:p w14:paraId="2E4D8A9A" w14:textId="68D6BDB6" w:rsidR="001C6BFF" w:rsidRPr="004D7968" w:rsidRDefault="001C6BFF" w:rsidP="001C6BFF">
            <w:pPr>
              <w:ind w:right="170"/>
              <w:jc w:val="right"/>
              <w:rPr>
                <w:color w:val="000000"/>
                <w:sz w:val="18"/>
                <w:szCs w:val="18"/>
                <w:lang w:val="es-MX" w:eastAsia="es-MX"/>
              </w:rPr>
            </w:pPr>
            <w:r>
              <w:rPr>
                <w:color w:val="000000"/>
                <w:sz w:val="18"/>
                <w:szCs w:val="18"/>
              </w:rPr>
              <w:t xml:space="preserve">  935 195</w:t>
            </w:r>
          </w:p>
        </w:tc>
        <w:tc>
          <w:tcPr>
            <w:tcW w:w="1361" w:type="dxa"/>
            <w:tcBorders>
              <w:left w:val="single" w:sz="4" w:space="0" w:color="auto"/>
              <w:right w:val="double" w:sz="6" w:space="0" w:color="auto"/>
            </w:tcBorders>
            <w:shd w:val="clear" w:color="auto" w:fill="auto"/>
            <w:noWrap/>
            <w:vAlign w:val="center"/>
          </w:tcPr>
          <w:p w14:paraId="6FCAF1A9" w14:textId="4B3A2866" w:rsidR="001C6BFF" w:rsidRPr="004D7968" w:rsidRDefault="001C6BFF" w:rsidP="001C6BFF">
            <w:pPr>
              <w:ind w:right="461"/>
              <w:jc w:val="right"/>
              <w:rPr>
                <w:color w:val="000000"/>
                <w:sz w:val="18"/>
                <w:szCs w:val="18"/>
                <w:lang w:val="es-MX" w:eastAsia="es-MX"/>
              </w:rPr>
            </w:pPr>
            <w:r>
              <w:rPr>
                <w:color w:val="000000"/>
                <w:sz w:val="18"/>
                <w:szCs w:val="18"/>
              </w:rPr>
              <w:t>12.3</w:t>
            </w:r>
          </w:p>
        </w:tc>
      </w:tr>
      <w:tr w:rsidR="001C6BFF" w:rsidRPr="004F5430" w14:paraId="6659F4CE" w14:textId="77777777" w:rsidTr="004D7968">
        <w:trPr>
          <w:trHeight w:val="255"/>
          <w:jc w:val="center"/>
        </w:trPr>
        <w:tc>
          <w:tcPr>
            <w:tcW w:w="2494" w:type="dxa"/>
            <w:tcBorders>
              <w:left w:val="double" w:sz="6" w:space="0" w:color="auto"/>
              <w:bottom w:val="double" w:sz="6" w:space="0" w:color="auto"/>
              <w:right w:val="single" w:sz="4" w:space="0" w:color="auto"/>
            </w:tcBorders>
            <w:shd w:val="clear" w:color="auto" w:fill="auto"/>
            <w:vAlign w:val="center"/>
            <w:hideMark/>
          </w:tcPr>
          <w:p w14:paraId="10500EA6" w14:textId="77777777" w:rsidR="001C6BFF" w:rsidRPr="004D7968" w:rsidRDefault="001C6BFF" w:rsidP="001C6BFF">
            <w:pPr>
              <w:ind w:left="113"/>
              <w:rPr>
                <w:color w:val="000000"/>
                <w:sz w:val="18"/>
                <w:szCs w:val="18"/>
                <w:lang w:val="es-MX" w:eastAsia="es-MX"/>
              </w:rPr>
            </w:pPr>
            <w:r w:rsidRPr="004D7968">
              <w:rPr>
                <w:color w:val="000000"/>
                <w:sz w:val="18"/>
                <w:szCs w:val="18"/>
                <w:lang w:eastAsia="es-MX"/>
              </w:rPr>
              <w:t>Turistas fronterizos</w:t>
            </w:r>
          </w:p>
        </w:tc>
        <w:tc>
          <w:tcPr>
            <w:tcW w:w="1361" w:type="dxa"/>
            <w:tcBorders>
              <w:left w:val="single" w:sz="4" w:space="0" w:color="auto"/>
              <w:bottom w:val="double" w:sz="6" w:space="0" w:color="auto"/>
              <w:right w:val="single" w:sz="4" w:space="0" w:color="auto"/>
            </w:tcBorders>
            <w:shd w:val="clear" w:color="auto" w:fill="auto"/>
            <w:vAlign w:val="center"/>
          </w:tcPr>
          <w:p w14:paraId="6A4EA103" w14:textId="7A4B9D5C" w:rsidR="001C6BFF" w:rsidRPr="004D7968" w:rsidRDefault="001C6BFF" w:rsidP="001C6BFF">
            <w:pPr>
              <w:ind w:right="312"/>
              <w:jc w:val="right"/>
              <w:rPr>
                <w:color w:val="000000"/>
                <w:sz w:val="18"/>
                <w:szCs w:val="18"/>
                <w:lang w:val="es-MX" w:eastAsia="es-MX"/>
              </w:rPr>
            </w:pPr>
            <w:r>
              <w:rPr>
                <w:color w:val="000000"/>
                <w:sz w:val="18"/>
                <w:szCs w:val="18"/>
              </w:rPr>
              <w:t xml:space="preserve">  245 430</w:t>
            </w:r>
          </w:p>
        </w:tc>
        <w:tc>
          <w:tcPr>
            <w:tcW w:w="1361" w:type="dxa"/>
            <w:tcBorders>
              <w:left w:val="single" w:sz="4" w:space="0" w:color="auto"/>
              <w:bottom w:val="double" w:sz="6" w:space="0" w:color="auto"/>
              <w:right w:val="single" w:sz="4" w:space="0" w:color="auto"/>
            </w:tcBorders>
            <w:shd w:val="clear" w:color="auto" w:fill="auto"/>
            <w:noWrap/>
            <w:vAlign w:val="center"/>
          </w:tcPr>
          <w:p w14:paraId="6583DE75" w14:textId="6798A5E8" w:rsidR="001C6BFF" w:rsidRPr="004D7968" w:rsidRDefault="001C6BFF" w:rsidP="001C6BFF">
            <w:pPr>
              <w:ind w:right="217"/>
              <w:jc w:val="right"/>
              <w:rPr>
                <w:color w:val="000000"/>
                <w:sz w:val="18"/>
                <w:szCs w:val="18"/>
                <w:lang w:val="es-MX" w:eastAsia="es-MX"/>
              </w:rPr>
            </w:pPr>
            <w:r>
              <w:rPr>
                <w:color w:val="000000"/>
                <w:sz w:val="18"/>
                <w:szCs w:val="18"/>
              </w:rPr>
              <w:t xml:space="preserve">  239 738</w:t>
            </w:r>
          </w:p>
        </w:tc>
        <w:tc>
          <w:tcPr>
            <w:tcW w:w="1361" w:type="dxa"/>
            <w:tcBorders>
              <w:left w:val="single" w:sz="4" w:space="0" w:color="auto"/>
              <w:bottom w:val="double" w:sz="6" w:space="0" w:color="auto"/>
              <w:right w:val="single" w:sz="4" w:space="0" w:color="auto"/>
            </w:tcBorders>
            <w:shd w:val="clear" w:color="auto" w:fill="auto"/>
            <w:noWrap/>
            <w:vAlign w:val="center"/>
          </w:tcPr>
          <w:p w14:paraId="0EFA1DB3" w14:textId="334DE979" w:rsidR="001C6BFF" w:rsidRPr="004D7968" w:rsidRDefault="001C6BFF" w:rsidP="001C6BFF">
            <w:pPr>
              <w:ind w:right="170"/>
              <w:jc w:val="right"/>
              <w:rPr>
                <w:color w:val="000000"/>
                <w:sz w:val="18"/>
                <w:szCs w:val="18"/>
                <w:lang w:val="es-MX" w:eastAsia="es-MX"/>
              </w:rPr>
            </w:pPr>
            <w:r>
              <w:rPr>
                <w:color w:val="000000"/>
                <w:sz w:val="18"/>
                <w:szCs w:val="18"/>
              </w:rPr>
              <w:t xml:space="preserve">  335 997</w:t>
            </w:r>
          </w:p>
        </w:tc>
        <w:tc>
          <w:tcPr>
            <w:tcW w:w="1361" w:type="dxa"/>
            <w:tcBorders>
              <w:left w:val="single" w:sz="4" w:space="0" w:color="auto"/>
              <w:bottom w:val="double" w:sz="6" w:space="0" w:color="auto"/>
              <w:right w:val="double" w:sz="6" w:space="0" w:color="auto"/>
            </w:tcBorders>
            <w:shd w:val="clear" w:color="auto" w:fill="auto"/>
            <w:noWrap/>
            <w:vAlign w:val="center"/>
          </w:tcPr>
          <w:p w14:paraId="2C5224C9" w14:textId="3304E21A" w:rsidR="001C6BFF" w:rsidRPr="004D7968" w:rsidRDefault="001C6BFF" w:rsidP="001C6BFF">
            <w:pPr>
              <w:ind w:right="461"/>
              <w:jc w:val="right"/>
              <w:rPr>
                <w:color w:val="000000"/>
                <w:sz w:val="18"/>
                <w:szCs w:val="18"/>
                <w:lang w:val="es-MX" w:eastAsia="es-MX"/>
              </w:rPr>
            </w:pPr>
            <w:r>
              <w:rPr>
                <w:color w:val="000000"/>
                <w:sz w:val="18"/>
                <w:szCs w:val="18"/>
              </w:rPr>
              <w:t>40.2</w:t>
            </w:r>
          </w:p>
        </w:tc>
      </w:tr>
    </w:tbl>
    <w:p w14:paraId="24116F1C" w14:textId="77777777" w:rsidR="00C12924" w:rsidRPr="003058AA" w:rsidRDefault="00C12924" w:rsidP="0064166C">
      <w:pPr>
        <w:spacing w:before="20"/>
        <w:ind w:left="1429" w:hanging="584"/>
        <w:rPr>
          <w:rFonts w:eastAsia="Arial"/>
          <w:bCs/>
          <w:noProof/>
          <w:sz w:val="16"/>
          <w:szCs w:val="16"/>
          <w:lang w:eastAsia="es-MX"/>
        </w:rPr>
      </w:pPr>
      <w:bookmarkStart w:id="4" w:name="_Hlk102733291"/>
      <w:r w:rsidRPr="003058AA">
        <w:rPr>
          <w:rFonts w:eastAsia="Arial"/>
          <w:bCs/>
          <w:noProof/>
          <w:sz w:val="18"/>
          <w:szCs w:val="18"/>
          <w:vertAlign w:val="superscript"/>
          <w:lang w:eastAsia="es-MX"/>
        </w:rPr>
        <w:t>1</w:t>
      </w:r>
      <w:r w:rsidR="003058AA" w:rsidRPr="003058AA">
        <w:rPr>
          <w:rFonts w:eastAsia="Arial"/>
          <w:bCs/>
          <w:noProof/>
          <w:sz w:val="18"/>
          <w:szCs w:val="18"/>
          <w:vertAlign w:val="superscript"/>
          <w:lang w:eastAsia="es-MX"/>
        </w:rPr>
        <w:t>/</w:t>
      </w:r>
      <w:r w:rsidRPr="003058AA">
        <w:rPr>
          <w:rFonts w:eastAsia="Arial"/>
          <w:bCs/>
          <w:noProof/>
          <w:sz w:val="16"/>
          <w:szCs w:val="16"/>
          <w:lang w:eastAsia="es-MX"/>
        </w:rPr>
        <w:tab/>
        <w:t>Salidas</w:t>
      </w:r>
    </w:p>
    <w:p w14:paraId="4BE04AB4" w14:textId="53D95C6C" w:rsidR="00C12924" w:rsidRPr="003058AA" w:rsidRDefault="00C12924" w:rsidP="00612973">
      <w:pPr>
        <w:ind w:left="1428" w:hanging="582"/>
        <w:rPr>
          <w:rFonts w:eastAsia="Arial"/>
          <w:bCs/>
          <w:noProof/>
          <w:sz w:val="16"/>
          <w:szCs w:val="16"/>
          <w:lang w:eastAsia="es-MX"/>
        </w:rPr>
      </w:pPr>
      <w:r w:rsidRPr="00612973">
        <w:rPr>
          <w:rFonts w:eastAsia="Arial"/>
          <w:bCs/>
          <w:noProof/>
          <w:sz w:val="18"/>
          <w:szCs w:val="18"/>
          <w:vertAlign w:val="superscript"/>
          <w:lang w:eastAsia="es-MX"/>
        </w:rPr>
        <w:t>2</w:t>
      </w:r>
      <w:r w:rsidR="003058AA" w:rsidRPr="00612973">
        <w:rPr>
          <w:rFonts w:eastAsia="Arial"/>
          <w:bCs/>
          <w:noProof/>
          <w:sz w:val="18"/>
          <w:szCs w:val="18"/>
          <w:vertAlign w:val="superscript"/>
          <w:lang w:eastAsia="es-MX"/>
        </w:rPr>
        <w:t>/</w:t>
      </w:r>
      <w:r w:rsidRPr="003058AA">
        <w:rPr>
          <w:rFonts w:eastAsia="Arial"/>
          <w:bCs/>
          <w:noProof/>
          <w:sz w:val="16"/>
          <w:szCs w:val="16"/>
          <w:lang w:eastAsia="es-MX"/>
        </w:rPr>
        <w:tab/>
        <w:t xml:space="preserve">Variación correspondiente a </w:t>
      </w:r>
      <w:r w:rsidR="00650C19">
        <w:rPr>
          <w:rFonts w:eastAsia="Arial"/>
          <w:bCs/>
          <w:noProof/>
          <w:sz w:val="16"/>
          <w:szCs w:val="16"/>
          <w:lang w:eastAsia="es-MX"/>
        </w:rPr>
        <w:t>ju</w:t>
      </w:r>
      <w:r w:rsidR="001C6BFF">
        <w:rPr>
          <w:rFonts w:eastAsia="Arial"/>
          <w:bCs/>
          <w:noProof/>
          <w:sz w:val="16"/>
          <w:szCs w:val="16"/>
          <w:lang w:eastAsia="es-MX"/>
        </w:rPr>
        <w:t>l</w:t>
      </w:r>
      <w:r w:rsidR="00650C19">
        <w:rPr>
          <w:rFonts w:eastAsia="Arial"/>
          <w:bCs/>
          <w:noProof/>
          <w:sz w:val="16"/>
          <w:szCs w:val="16"/>
          <w:lang w:eastAsia="es-MX"/>
        </w:rPr>
        <w:t>io</w:t>
      </w:r>
      <w:r w:rsidR="009B003C" w:rsidRPr="003058AA">
        <w:rPr>
          <w:rFonts w:eastAsia="Arial"/>
          <w:bCs/>
          <w:noProof/>
          <w:sz w:val="16"/>
          <w:szCs w:val="16"/>
          <w:lang w:eastAsia="es-MX"/>
        </w:rPr>
        <w:t xml:space="preserve"> </w:t>
      </w:r>
      <w:r w:rsidRPr="003058AA">
        <w:rPr>
          <w:rFonts w:eastAsia="Arial"/>
          <w:bCs/>
          <w:noProof/>
          <w:sz w:val="16"/>
          <w:szCs w:val="16"/>
          <w:lang w:eastAsia="es-MX"/>
        </w:rPr>
        <w:t xml:space="preserve">de </w:t>
      </w:r>
      <w:r w:rsidRPr="003058AA">
        <w:rPr>
          <w:rFonts w:eastAsia="Arial"/>
          <w:bCs/>
          <w:noProof/>
          <w:sz w:val="16"/>
          <w:szCs w:val="16"/>
          <w:lang w:eastAsia="es-MX"/>
        </w:rPr>
        <w:fldChar w:fldCharType="begin"/>
      </w:r>
      <w:r w:rsidRPr="003058AA">
        <w:rPr>
          <w:rFonts w:eastAsia="Arial"/>
          <w:bCs/>
          <w:noProof/>
          <w:sz w:val="16"/>
          <w:szCs w:val="16"/>
          <w:lang w:eastAsia="es-MX"/>
        </w:rPr>
        <w:instrText xml:space="preserve"> MERGEFIELD Año </w:instrText>
      </w:r>
      <w:r w:rsidRPr="003058AA">
        <w:rPr>
          <w:rFonts w:eastAsia="Arial"/>
          <w:bCs/>
          <w:noProof/>
          <w:sz w:val="16"/>
          <w:szCs w:val="16"/>
          <w:lang w:eastAsia="es-MX"/>
        </w:rPr>
        <w:fldChar w:fldCharType="separate"/>
      </w:r>
      <w:r w:rsidRPr="003058AA">
        <w:rPr>
          <w:rFonts w:eastAsia="Arial"/>
          <w:bCs/>
          <w:noProof/>
          <w:sz w:val="16"/>
          <w:szCs w:val="16"/>
          <w:lang w:eastAsia="es-MX"/>
        </w:rPr>
        <w:t>2022</w:t>
      </w:r>
      <w:r w:rsidRPr="003058AA">
        <w:rPr>
          <w:rFonts w:eastAsia="Arial"/>
          <w:bCs/>
          <w:noProof/>
          <w:sz w:val="16"/>
          <w:szCs w:val="16"/>
          <w:lang w:eastAsia="es-MX"/>
        </w:rPr>
        <w:fldChar w:fldCharType="end"/>
      </w:r>
      <w:r w:rsidRPr="003058AA">
        <w:rPr>
          <w:rFonts w:eastAsia="Arial"/>
          <w:bCs/>
          <w:noProof/>
          <w:sz w:val="16"/>
          <w:szCs w:val="16"/>
          <w:lang w:eastAsia="es-MX"/>
        </w:rPr>
        <w:t xml:space="preserve"> respecto a</w:t>
      </w:r>
      <w:r w:rsidR="0089300A">
        <w:rPr>
          <w:rFonts w:eastAsia="Arial"/>
          <w:bCs/>
          <w:noProof/>
          <w:sz w:val="16"/>
          <w:szCs w:val="16"/>
          <w:lang w:eastAsia="es-MX"/>
        </w:rPr>
        <w:t>l mismo</w:t>
      </w:r>
      <w:r w:rsidRPr="003058AA">
        <w:rPr>
          <w:rFonts w:eastAsia="Arial"/>
          <w:bCs/>
          <w:noProof/>
          <w:sz w:val="16"/>
          <w:szCs w:val="16"/>
          <w:lang w:eastAsia="es-MX"/>
        </w:rPr>
        <w:t xml:space="preserve"> mes de </w:t>
      </w:r>
      <w:r w:rsidRPr="003058AA">
        <w:rPr>
          <w:rFonts w:eastAsia="Arial"/>
          <w:bCs/>
          <w:noProof/>
          <w:sz w:val="16"/>
          <w:szCs w:val="16"/>
          <w:lang w:eastAsia="es-MX"/>
        </w:rPr>
        <w:fldChar w:fldCharType="begin"/>
      </w:r>
      <w:r w:rsidRPr="003058AA">
        <w:rPr>
          <w:rFonts w:eastAsia="Arial"/>
          <w:bCs/>
          <w:noProof/>
          <w:sz w:val="16"/>
          <w:szCs w:val="16"/>
          <w:lang w:eastAsia="es-MX"/>
        </w:rPr>
        <w:instrText xml:space="preserve"> MERGEFIELD Año_1 </w:instrText>
      </w:r>
      <w:r w:rsidRPr="003058AA">
        <w:rPr>
          <w:rFonts w:eastAsia="Arial"/>
          <w:bCs/>
          <w:noProof/>
          <w:sz w:val="16"/>
          <w:szCs w:val="16"/>
          <w:lang w:eastAsia="es-MX"/>
        </w:rPr>
        <w:fldChar w:fldCharType="separate"/>
      </w:r>
      <w:r w:rsidRPr="003058AA">
        <w:rPr>
          <w:rFonts w:eastAsia="Arial"/>
          <w:bCs/>
          <w:noProof/>
          <w:sz w:val="16"/>
          <w:szCs w:val="16"/>
          <w:lang w:eastAsia="es-MX"/>
        </w:rPr>
        <w:t>2021</w:t>
      </w:r>
      <w:r w:rsidRPr="003058AA">
        <w:rPr>
          <w:rFonts w:eastAsia="Arial"/>
          <w:bCs/>
          <w:noProof/>
          <w:sz w:val="16"/>
          <w:szCs w:val="16"/>
          <w:lang w:eastAsia="es-MX"/>
        </w:rPr>
        <w:fldChar w:fldCharType="end"/>
      </w:r>
      <w:r w:rsidR="00CB27CD">
        <w:rPr>
          <w:rFonts w:eastAsia="Arial"/>
          <w:bCs/>
          <w:noProof/>
          <w:sz w:val="16"/>
          <w:szCs w:val="16"/>
          <w:lang w:eastAsia="es-MX"/>
        </w:rPr>
        <w:t>.</w:t>
      </w:r>
    </w:p>
    <w:p w14:paraId="769ECACE" w14:textId="77777777" w:rsidR="00C12924" w:rsidRPr="003058AA" w:rsidRDefault="00C12924" w:rsidP="00612973">
      <w:pPr>
        <w:ind w:left="1428" w:hanging="582"/>
        <w:rPr>
          <w:rFonts w:eastAsia="Arial"/>
          <w:bCs/>
          <w:noProof/>
          <w:sz w:val="16"/>
          <w:szCs w:val="16"/>
          <w:lang w:eastAsia="es-MX"/>
        </w:rPr>
      </w:pPr>
      <w:r w:rsidRPr="003058AA">
        <w:rPr>
          <w:rFonts w:eastAsia="Arial"/>
          <w:bCs/>
          <w:noProof/>
          <w:sz w:val="16"/>
          <w:szCs w:val="16"/>
          <w:lang w:eastAsia="es-MX"/>
        </w:rPr>
        <w:t>Fuente:</w:t>
      </w:r>
      <w:r w:rsidR="00612973">
        <w:rPr>
          <w:rFonts w:eastAsia="Arial"/>
          <w:bCs/>
          <w:noProof/>
          <w:sz w:val="16"/>
          <w:szCs w:val="16"/>
          <w:lang w:eastAsia="es-MX"/>
        </w:rPr>
        <w:tab/>
      </w:r>
      <w:r w:rsidRPr="003058AA">
        <w:rPr>
          <w:rFonts w:eastAsia="Arial"/>
          <w:bCs/>
          <w:noProof/>
          <w:sz w:val="16"/>
          <w:szCs w:val="16"/>
          <w:lang w:eastAsia="es-MX"/>
        </w:rPr>
        <w:t>INEGI. Encuestas de Viajeros Internacionales</w:t>
      </w:r>
    </w:p>
    <w:bookmarkEnd w:id="4"/>
    <w:p w14:paraId="44D744DC" w14:textId="77777777" w:rsidR="004D7968" w:rsidRDefault="004D7968">
      <w:pPr>
        <w:jc w:val="left"/>
        <w:rPr>
          <w:snapToGrid w:val="0"/>
          <w:sz w:val="20"/>
          <w:szCs w:val="22"/>
        </w:rPr>
      </w:pPr>
      <w:r>
        <w:rPr>
          <w:snapToGrid w:val="0"/>
          <w:sz w:val="20"/>
          <w:szCs w:val="22"/>
        </w:rPr>
        <w:br w:type="page"/>
      </w:r>
    </w:p>
    <w:p w14:paraId="117987DD" w14:textId="77777777" w:rsidR="00046296" w:rsidRPr="00471E7F" w:rsidRDefault="00046296" w:rsidP="00C05FC7">
      <w:pPr>
        <w:spacing w:before="200"/>
        <w:jc w:val="center"/>
        <w:rPr>
          <w:snapToGrid w:val="0"/>
          <w:sz w:val="20"/>
          <w:szCs w:val="22"/>
        </w:rPr>
      </w:pPr>
      <w:r w:rsidRPr="00471E7F">
        <w:rPr>
          <w:snapToGrid w:val="0"/>
          <w:sz w:val="20"/>
          <w:szCs w:val="22"/>
        </w:rPr>
        <w:lastRenderedPageBreak/>
        <w:t>Cuadro 6</w:t>
      </w:r>
    </w:p>
    <w:p w14:paraId="7E5DD7E3" w14:textId="49D10AF5" w:rsidR="00887F6C" w:rsidRPr="00060434" w:rsidRDefault="004421CF" w:rsidP="00887F6C">
      <w:pPr>
        <w:jc w:val="center"/>
        <w:rPr>
          <w:b/>
          <w:smallCaps/>
          <w:sz w:val="22"/>
        </w:rPr>
      </w:pPr>
      <w:r>
        <w:rPr>
          <w:b/>
          <w:smallCaps/>
          <w:sz w:val="22"/>
        </w:rPr>
        <w:t>C</w:t>
      </w:r>
      <w:r w:rsidRPr="00060434">
        <w:rPr>
          <w:b/>
          <w:smallCaps/>
          <w:sz w:val="22"/>
        </w:rPr>
        <w:t xml:space="preserve">uadro resumen de </w:t>
      </w:r>
      <w:r w:rsidR="00D330A8">
        <w:rPr>
          <w:b/>
          <w:smallCaps/>
          <w:sz w:val="22"/>
        </w:rPr>
        <w:t xml:space="preserve">las y </w:t>
      </w:r>
      <w:r w:rsidRPr="00060434">
        <w:rPr>
          <w:b/>
          <w:smallCaps/>
          <w:sz w:val="22"/>
        </w:rPr>
        <w:t>los visitantes internacionales</w:t>
      </w:r>
    </w:p>
    <w:p w14:paraId="71301EEA" w14:textId="1C1D8BC4" w:rsidR="00887F6C" w:rsidRDefault="00650C19" w:rsidP="00887F6C">
      <w:pPr>
        <w:jc w:val="center"/>
        <w:rPr>
          <w:b/>
          <w:smallCaps/>
          <w:sz w:val="22"/>
          <w:szCs w:val="20"/>
        </w:rPr>
      </w:pPr>
      <w:r>
        <w:rPr>
          <w:b/>
          <w:smallCaps/>
          <w:sz w:val="22"/>
          <w:szCs w:val="20"/>
        </w:rPr>
        <w:t>ju</w:t>
      </w:r>
      <w:r w:rsidR="001C6BFF">
        <w:rPr>
          <w:b/>
          <w:smallCaps/>
          <w:sz w:val="22"/>
          <w:szCs w:val="20"/>
        </w:rPr>
        <w:t>l</w:t>
      </w:r>
      <w:r>
        <w:rPr>
          <w:b/>
          <w:smallCaps/>
          <w:sz w:val="22"/>
          <w:szCs w:val="20"/>
        </w:rPr>
        <w:t>io</w:t>
      </w:r>
      <w:r w:rsidR="00DD73BB">
        <w:rPr>
          <w:b/>
          <w:smallCaps/>
          <w:sz w:val="22"/>
          <w:szCs w:val="20"/>
        </w:rPr>
        <w:t xml:space="preserve"> </w:t>
      </w:r>
      <w:r w:rsidR="004421CF" w:rsidRPr="00060434">
        <w:rPr>
          <w:b/>
          <w:smallCaps/>
          <w:sz w:val="22"/>
          <w:szCs w:val="20"/>
        </w:rPr>
        <w:t>de los años señalados</w:t>
      </w:r>
    </w:p>
    <w:tbl>
      <w:tblPr>
        <w:tblW w:w="8222" w:type="dxa"/>
        <w:jc w:val="center"/>
        <w:tblCellMar>
          <w:left w:w="70" w:type="dxa"/>
          <w:right w:w="70" w:type="dxa"/>
        </w:tblCellMar>
        <w:tblLook w:val="04A0" w:firstRow="1" w:lastRow="0" w:firstColumn="1" w:lastColumn="0" w:noHBand="0" w:noVBand="1"/>
      </w:tblPr>
      <w:tblGrid>
        <w:gridCol w:w="2778"/>
        <w:gridCol w:w="1361"/>
        <w:gridCol w:w="1361"/>
        <w:gridCol w:w="1361"/>
        <w:gridCol w:w="1361"/>
      </w:tblGrid>
      <w:tr w:rsidR="00784ACB" w:rsidRPr="002E0319" w14:paraId="101A99AD" w14:textId="77777777" w:rsidTr="007B1C38">
        <w:trPr>
          <w:trHeight w:val="340"/>
          <w:jc w:val="center"/>
        </w:trPr>
        <w:tc>
          <w:tcPr>
            <w:tcW w:w="2778" w:type="dxa"/>
            <w:vMerge w:val="restart"/>
            <w:tcBorders>
              <w:top w:val="double" w:sz="6" w:space="0" w:color="auto"/>
              <w:left w:val="double" w:sz="6" w:space="0" w:color="auto"/>
              <w:bottom w:val="single" w:sz="4" w:space="0" w:color="auto"/>
              <w:right w:val="single" w:sz="4" w:space="0" w:color="auto"/>
            </w:tcBorders>
            <w:shd w:val="clear" w:color="auto" w:fill="548DD4"/>
            <w:vAlign w:val="center"/>
            <w:hideMark/>
          </w:tcPr>
          <w:p w14:paraId="5E1EF629" w14:textId="77777777" w:rsidR="00784ACB" w:rsidRPr="00AC36D7" w:rsidRDefault="00784ACB" w:rsidP="00EA46C5">
            <w:pPr>
              <w:jc w:val="center"/>
              <w:rPr>
                <w:color w:val="000000"/>
                <w:sz w:val="18"/>
                <w:szCs w:val="18"/>
                <w:lang w:val="es-MX" w:eastAsia="es-MX"/>
              </w:rPr>
            </w:pPr>
            <w:r w:rsidRPr="00AC36D7">
              <w:rPr>
                <w:color w:val="000000" w:themeColor="text1"/>
                <w:sz w:val="18"/>
                <w:szCs w:val="18"/>
                <w:lang w:eastAsia="es-MX"/>
              </w:rPr>
              <w:t>Concepto</w:t>
            </w:r>
          </w:p>
        </w:tc>
        <w:tc>
          <w:tcPr>
            <w:tcW w:w="5444" w:type="dxa"/>
            <w:gridSpan w:val="4"/>
            <w:tcBorders>
              <w:top w:val="double" w:sz="6" w:space="0" w:color="auto"/>
              <w:left w:val="single" w:sz="4" w:space="0" w:color="auto"/>
              <w:bottom w:val="single" w:sz="4" w:space="0" w:color="auto"/>
              <w:right w:val="double" w:sz="6" w:space="0" w:color="000000"/>
            </w:tcBorders>
            <w:shd w:val="clear" w:color="auto" w:fill="548DD4"/>
            <w:vAlign w:val="center"/>
            <w:hideMark/>
          </w:tcPr>
          <w:p w14:paraId="64D6662C" w14:textId="77777777" w:rsidR="00784ACB" w:rsidRPr="00AC36D7" w:rsidRDefault="00784ACB" w:rsidP="001C6BFF">
            <w:pPr>
              <w:spacing w:after="40"/>
              <w:jc w:val="center"/>
              <w:rPr>
                <w:color w:val="000000"/>
                <w:sz w:val="18"/>
                <w:szCs w:val="18"/>
                <w:lang w:val="es-MX" w:eastAsia="es-MX"/>
              </w:rPr>
            </w:pPr>
            <w:r w:rsidRPr="00AC36D7">
              <w:rPr>
                <w:color w:val="000000" w:themeColor="text1"/>
                <w:sz w:val="18"/>
                <w:szCs w:val="18"/>
                <w:lang w:eastAsia="es-MX"/>
              </w:rPr>
              <w:t>Egresos</w:t>
            </w:r>
          </w:p>
        </w:tc>
      </w:tr>
      <w:tr w:rsidR="00784ACB" w:rsidRPr="002E0319" w14:paraId="31DAE924" w14:textId="77777777" w:rsidTr="0064166C">
        <w:trPr>
          <w:trHeight w:val="510"/>
          <w:jc w:val="center"/>
        </w:trPr>
        <w:tc>
          <w:tcPr>
            <w:tcW w:w="2778" w:type="dxa"/>
            <w:vMerge/>
            <w:tcBorders>
              <w:top w:val="double" w:sz="6" w:space="0" w:color="auto"/>
              <w:left w:val="double" w:sz="6" w:space="0" w:color="auto"/>
              <w:bottom w:val="single" w:sz="4" w:space="0" w:color="auto"/>
              <w:right w:val="single" w:sz="4" w:space="0" w:color="auto"/>
            </w:tcBorders>
            <w:shd w:val="clear" w:color="auto" w:fill="548DD4"/>
            <w:vAlign w:val="center"/>
            <w:hideMark/>
          </w:tcPr>
          <w:p w14:paraId="678646B4" w14:textId="77777777" w:rsidR="00784ACB" w:rsidRPr="00AC36D7" w:rsidRDefault="00784ACB" w:rsidP="00EA46C5">
            <w:pPr>
              <w:jc w:val="left"/>
              <w:rPr>
                <w:color w:val="000000"/>
                <w:sz w:val="18"/>
                <w:szCs w:val="18"/>
                <w:lang w:val="es-MX" w:eastAsia="es-MX"/>
              </w:rPr>
            </w:pPr>
          </w:p>
        </w:tc>
        <w:tc>
          <w:tcPr>
            <w:tcW w:w="1361"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255364D3" w14:textId="77777777" w:rsidR="00784ACB" w:rsidRPr="00AC36D7" w:rsidRDefault="00784ACB" w:rsidP="00EA46C5">
            <w:pPr>
              <w:jc w:val="center"/>
              <w:rPr>
                <w:color w:val="000000"/>
                <w:sz w:val="18"/>
                <w:szCs w:val="18"/>
                <w:lang w:val="es-MX" w:eastAsia="es-MX"/>
              </w:rPr>
            </w:pPr>
            <w:r w:rsidRPr="00AC36D7">
              <w:rPr>
                <w:color w:val="000000" w:themeColor="text1"/>
                <w:sz w:val="18"/>
                <w:szCs w:val="18"/>
                <w:lang w:eastAsia="es-MX"/>
              </w:rPr>
              <w:t>2020</w:t>
            </w:r>
          </w:p>
        </w:tc>
        <w:tc>
          <w:tcPr>
            <w:tcW w:w="1361"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0B4FA8AE" w14:textId="77777777" w:rsidR="00784ACB" w:rsidRPr="00AC36D7" w:rsidRDefault="00784ACB" w:rsidP="00EA46C5">
            <w:pPr>
              <w:jc w:val="center"/>
              <w:rPr>
                <w:color w:val="000000"/>
                <w:sz w:val="18"/>
                <w:szCs w:val="18"/>
                <w:lang w:val="es-MX" w:eastAsia="es-MX"/>
              </w:rPr>
            </w:pPr>
            <w:r w:rsidRPr="00AC36D7">
              <w:rPr>
                <w:color w:val="000000" w:themeColor="text1"/>
                <w:sz w:val="18"/>
                <w:szCs w:val="18"/>
                <w:lang w:eastAsia="es-MX"/>
              </w:rPr>
              <w:t>2021</w:t>
            </w:r>
          </w:p>
        </w:tc>
        <w:tc>
          <w:tcPr>
            <w:tcW w:w="1361"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0A06CD44" w14:textId="77777777" w:rsidR="00784ACB" w:rsidRPr="00AC36D7" w:rsidRDefault="00784ACB" w:rsidP="00EA46C5">
            <w:pPr>
              <w:jc w:val="center"/>
              <w:rPr>
                <w:color w:val="000000"/>
                <w:sz w:val="18"/>
                <w:szCs w:val="18"/>
                <w:lang w:val="es-MX" w:eastAsia="es-MX"/>
              </w:rPr>
            </w:pPr>
            <w:r w:rsidRPr="00AC36D7">
              <w:rPr>
                <w:color w:val="000000" w:themeColor="text1"/>
                <w:sz w:val="18"/>
                <w:szCs w:val="18"/>
                <w:lang w:eastAsia="es-MX"/>
              </w:rPr>
              <w:t>2022</w:t>
            </w:r>
          </w:p>
        </w:tc>
        <w:tc>
          <w:tcPr>
            <w:tcW w:w="1361" w:type="dxa"/>
            <w:tcBorders>
              <w:top w:val="single" w:sz="4" w:space="0" w:color="auto"/>
              <w:left w:val="single" w:sz="4" w:space="0" w:color="auto"/>
              <w:bottom w:val="single" w:sz="4" w:space="0" w:color="auto"/>
              <w:right w:val="double" w:sz="6" w:space="0" w:color="auto"/>
            </w:tcBorders>
            <w:shd w:val="clear" w:color="auto" w:fill="548DD4"/>
            <w:vAlign w:val="center"/>
            <w:hideMark/>
          </w:tcPr>
          <w:p w14:paraId="41FD6A11" w14:textId="77777777" w:rsidR="00784ACB" w:rsidRPr="00AC36D7" w:rsidRDefault="00784ACB" w:rsidP="00EA46C5">
            <w:pPr>
              <w:jc w:val="center"/>
              <w:rPr>
                <w:color w:val="000000"/>
                <w:sz w:val="18"/>
                <w:szCs w:val="18"/>
                <w:lang w:val="es-MX" w:eastAsia="es-MX"/>
              </w:rPr>
            </w:pPr>
            <w:r w:rsidRPr="00AC36D7">
              <w:rPr>
                <w:color w:val="000000" w:themeColor="text1"/>
                <w:sz w:val="18"/>
                <w:szCs w:val="18"/>
                <w:lang w:eastAsia="es-MX"/>
              </w:rPr>
              <w:t xml:space="preserve">Variación </w:t>
            </w:r>
            <w:r w:rsidR="00E9093C">
              <w:rPr>
                <w:color w:val="000000" w:themeColor="text1"/>
                <w:sz w:val="18"/>
                <w:szCs w:val="18"/>
                <w:lang w:eastAsia="es-MX"/>
              </w:rPr>
              <w:br/>
            </w:r>
            <w:r w:rsidR="00C05FC7">
              <w:rPr>
                <w:color w:val="000000" w:themeColor="text1"/>
                <w:sz w:val="18"/>
                <w:szCs w:val="18"/>
                <w:lang w:eastAsia="es-MX"/>
              </w:rPr>
              <w:t>porcentual</w:t>
            </w:r>
            <w:r w:rsidRPr="00AC36D7">
              <w:rPr>
                <w:color w:val="000000" w:themeColor="text1"/>
                <w:sz w:val="18"/>
                <w:szCs w:val="18"/>
                <w:lang w:eastAsia="es-MX"/>
              </w:rPr>
              <w:t xml:space="preserve"> </w:t>
            </w:r>
            <w:r w:rsidR="00D220FA" w:rsidRPr="00AC36D7">
              <w:rPr>
                <w:color w:val="000000" w:themeColor="text1"/>
                <w:sz w:val="18"/>
                <w:szCs w:val="18"/>
                <w:lang w:eastAsia="es-MX"/>
              </w:rPr>
              <w:t>a</w:t>
            </w:r>
            <w:r w:rsidRPr="00AC36D7">
              <w:rPr>
                <w:color w:val="000000" w:themeColor="text1"/>
                <w:sz w:val="18"/>
                <w:szCs w:val="18"/>
                <w:lang w:eastAsia="es-MX"/>
              </w:rPr>
              <w:t>nual</w:t>
            </w:r>
            <w:r w:rsidRPr="00AC36D7">
              <w:rPr>
                <w:rFonts w:cstheme="minorHAnsi"/>
                <w:color w:val="000000"/>
                <w:sz w:val="20"/>
                <w:szCs w:val="20"/>
                <w:vertAlign w:val="superscript"/>
                <w:lang w:eastAsia="es-MX"/>
              </w:rPr>
              <w:t>4</w:t>
            </w:r>
            <w:r w:rsidR="00DA24CC" w:rsidRPr="00AC36D7">
              <w:rPr>
                <w:rFonts w:cstheme="minorHAnsi"/>
                <w:color w:val="000000"/>
                <w:sz w:val="20"/>
                <w:szCs w:val="20"/>
                <w:vertAlign w:val="superscript"/>
                <w:lang w:eastAsia="es-MX"/>
              </w:rPr>
              <w:t>/</w:t>
            </w:r>
            <w:r w:rsidRPr="00AC36D7">
              <w:rPr>
                <w:color w:val="000000" w:themeColor="text1"/>
                <w:sz w:val="18"/>
                <w:szCs w:val="18"/>
                <w:lang w:eastAsia="es-MX"/>
              </w:rPr>
              <w:t xml:space="preserve"> </w:t>
            </w:r>
          </w:p>
        </w:tc>
      </w:tr>
      <w:tr w:rsidR="001C6BFF" w:rsidRPr="002E0319" w14:paraId="5707F2B1" w14:textId="77777777" w:rsidTr="00447D34">
        <w:trPr>
          <w:trHeight w:val="255"/>
          <w:jc w:val="center"/>
        </w:trPr>
        <w:tc>
          <w:tcPr>
            <w:tcW w:w="2778" w:type="dxa"/>
            <w:tcBorders>
              <w:top w:val="single" w:sz="4" w:space="0" w:color="auto"/>
              <w:left w:val="double" w:sz="6" w:space="0" w:color="auto"/>
              <w:right w:val="single" w:sz="4" w:space="0" w:color="auto"/>
            </w:tcBorders>
            <w:shd w:val="clear" w:color="000000" w:fill="8DB3E2"/>
            <w:vAlign w:val="center"/>
            <w:hideMark/>
          </w:tcPr>
          <w:p w14:paraId="362ED130" w14:textId="77777777" w:rsidR="001C6BFF" w:rsidRPr="00447D34" w:rsidRDefault="001C6BFF" w:rsidP="001C6BFF">
            <w:pPr>
              <w:rPr>
                <w:b/>
                <w:bCs/>
                <w:color w:val="000000"/>
                <w:sz w:val="18"/>
                <w:szCs w:val="18"/>
                <w:lang w:val="es-MX" w:eastAsia="es-MX"/>
              </w:rPr>
            </w:pPr>
            <w:r w:rsidRPr="00447D34">
              <w:rPr>
                <w:b/>
                <w:bCs/>
                <w:color w:val="000000"/>
                <w:sz w:val="18"/>
                <w:szCs w:val="18"/>
                <w:lang w:eastAsia="es-MX"/>
              </w:rPr>
              <w:t>Número de visitantes</w:t>
            </w:r>
            <w:r w:rsidRPr="00447D34">
              <w:rPr>
                <w:b/>
                <w:bCs/>
                <w:color w:val="000000"/>
                <w:sz w:val="18"/>
                <w:szCs w:val="18"/>
                <w:vertAlign w:val="superscript"/>
                <w:lang w:eastAsia="es-MX"/>
              </w:rPr>
              <w:t>1/</w:t>
            </w:r>
          </w:p>
        </w:tc>
        <w:tc>
          <w:tcPr>
            <w:tcW w:w="1361" w:type="dxa"/>
            <w:tcBorders>
              <w:top w:val="single" w:sz="4" w:space="0" w:color="auto"/>
              <w:left w:val="single" w:sz="4" w:space="0" w:color="auto"/>
              <w:right w:val="single" w:sz="4" w:space="0" w:color="auto"/>
            </w:tcBorders>
            <w:shd w:val="clear" w:color="000000" w:fill="8DB3E2"/>
            <w:vAlign w:val="center"/>
          </w:tcPr>
          <w:p w14:paraId="3D1BE060" w14:textId="098C6136" w:rsidR="001C6BFF" w:rsidRPr="001C6BFF" w:rsidRDefault="001C6BFF" w:rsidP="001C6BFF">
            <w:pPr>
              <w:ind w:right="227"/>
              <w:jc w:val="right"/>
              <w:rPr>
                <w:b/>
                <w:bCs/>
                <w:color w:val="000000"/>
                <w:sz w:val="18"/>
                <w:szCs w:val="18"/>
                <w:lang w:val="es-MX" w:eastAsia="es-MX"/>
              </w:rPr>
            </w:pPr>
            <w:r w:rsidRPr="001C6BFF">
              <w:rPr>
                <w:b/>
                <w:bCs/>
                <w:color w:val="000000"/>
                <w:sz w:val="18"/>
                <w:szCs w:val="18"/>
              </w:rPr>
              <w:t xml:space="preserve"> 2 137 913</w:t>
            </w:r>
          </w:p>
        </w:tc>
        <w:tc>
          <w:tcPr>
            <w:tcW w:w="1361" w:type="dxa"/>
            <w:tcBorders>
              <w:top w:val="single" w:sz="4" w:space="0" w:color="auto"/>
              <w:left w:val="single" w:sz="4" w:space="0" w:color="auto"/>
              <w:right w:val="single" w:sz="4" w:space="0" w:color="auto"/>
            </w:tcBorders>
            <w:shd w:val="clear" w:color="000000" w:fill="8DB3E2"/>
            <w:vAlign w:val="center"/>
          </w:tcPr>
          <w:p w14:paraId="717B96B8" w14:textId="07704B18" w:rsidR="001C6BFF" w:rsidRPr="001C6BFF" w:rsidRDefault="001C6BFF" w:rsidP="001C6BFF">
            <w:pPr>
              <w:ind w:right="227"/>
              <w:jc w:val="right"/>
              <w:rPr>
                <w:b/>
                <w:bCs/>
                <w:color w:val="000000"/>
                <w:sz w:val="18"/>
                <w:szCs w:val="18"/>
                <w:lang w:val="es-MX" w:eastAsia="es-MX"/>
              </w:rPr>
            </w:pPr>
            <w:r w:rsidRPr="001C6BFF">
              <w:rPr>
                <w:b/>
                <w:bCs/>
                <w:color w:val="000000"/>
                <w:sz w:val="18"/>
                <w:szCs w:val="18"/>
              </w:rPr>
              <w:t xml:space="preserve"> 2 699 759</w:t>
            </w:r>
          </w:p>
        </w:tc>
        <w:tc>
          <w:tcPr>
            <w:tcW w:w="1361" w:type="dxa"/>
            <w:tcBorders>
              <w:top w:val="single" w:sz="4" w:space="0" w:color="auto"/>
              <w:left w:val="single" w:sz="4" w:space="0" w:color="auto"/>
              <w:right w:val="single" w:sz="4" w:space="0" w:color="auto"/>
            </w:tcBorders>
            <w:shd w:val="clear" w:color="000000" w:fill="8DB3E2"/>
            <w:vAlign w:val="center"/>
          </w:tcPr>
          <w:p w14:paraId="2D51F480" w14:textId="11BA4D58" w:rsidR="001C6BFF" w:rsidRPr="001C6BFF" w:rsidRDefault="001C6BFF" w:rsidP="001C6BFF">
            <w:pPr>
              <w:ind w:right="227"/>
              <w:jc w:val="right"/>
              <w:rPr>
                <w:b/>
                <w:bCs/>
                <w:color w:val="000000"/>
                <w:sz w:val="18"/>
                <w:szCs w:val="18"/>
                <w:lang w:val="es-MX" w:eastAsia="es-MX"/>
              </w:rPr>
            </w:pPr>
            <w:r w:rsidRPr="001C6BFF">
              <w:rPr>
                <w:b/>
                <w:bCs/>
                <w:color w:val="000000"/>
                <w:sz w:val="18"/>
                <w:szCs w:val="18"/>
              </w:rPr>
              <w:t xml:space="preserve"> 3 527 586</w:t>
            </w:r>
          </w:p>
        </w:tc>
        <w:tc>
          <w:tcPr>
            <w:tcW w:w="1361" w:type="dxa"/>
            <w:tcBorders>
              <w:top w:val="single" w:sz="4" w:space="0" w:color="auto"/>
              <w:left w:val="single" w:sz="4" w:space="0" w:color="auto"/>
              <w:right w:val="double" w:sz="6" w:space="0" w:color="auto"/>
            </w:tcBorders>
            <w:shd w:val="clear" w:color="000000" w:fill="8DB3E2"/>
            <w:vAlign w:val="center"/>
          </w:tcPr>
          <w:p w14:paraId="3C1D9C74" w14:textId="354E07F7" w:rsidR="001C6BFF" w:rsidRPr="001C6BFF" w:rsidRDefault="001C6BFF" w:rsidP="001C6BFF">
            <w:pPr>
              <w:ind w:right="397"/>
              <w:jc w:val="right"/>
              <w:rPr>
                <w:b/>
                <w:bCs/>
                <w:color w:val="000000"/>
                <w:sz w:val="18"/>
                <w:szCs w:val="18"/>
                <w:lang w:val="es-MX" w:eastAsia="es-MX"/>
              </w:rPr>
            </w:pPr>
            <w:r w:rsidRPr="001C6BFF">
              <w:rPr>
                <w:b/>
                <w:bCs/>
                <w:color w:val="000000"/>
                <w:sz w:val="18"/>
                <w:szCs w:val="18"/>
              </w:rPr>
              <w:t>30.7</w:t>
            </w:r>
          </w:p>
        </w:tc>
      </w:tr>
      <w:tr w:rsidR="001C6BFF" w:rsidRPr="002E0319" w14:paraId="6212F5D8" w14:textId="77777777" w:rsidTr="00447D34">
        <w:trPr>
          <w:trHeight w:val="255"/>
          <w:jc w:val="center"/>
        </w:trPr>
        <w:tc>
          <w:tcPr>
            <w:tcW w:w="2778" w:type="dxa"/>
            <w:tcBorders>
              <w:left w:val="double" w:sz="6" w:space="0" w:color="auto"/>
              <w:right w:val="single" w:sz="4" w:space="0" w:color="auto"/>
            </w:tcBorders>
            <w:shd w:val="clear" w:color="000000" w:fill="C6D9F1"/>
            <w:vAlign w:val="center"/>
            <w:hideMark/>
          </w:tcPr>
          <w:p w14:paraId="66F6675C" w14:textId="77777777" w:rsidR="001C6BFF" w:rsidRPr="00447D34" w:rsidRDefault="001C6BFF" w:rsidP="001C6BFF">
            <w:pPr>
              <w:rPr>
                <w:color w:val="000000"/>
                <w:sz w:val="18"/>
                <w:szCs w:val="18"/>
                <w:lang w:val="es-MX" w:eastAsia="es-MX"/>
              </w:rPr>
            </w:pPr>
            <w:r w:rsidRPr="00447D34">
              <w:rPr>
                <w:bCs/>
                <w:color w:val="000000"/>
                <w:sz w:val="18"/>
                <w:szCs w:val="18"/>
                <w:lang w:eastAsia="es-MX"/>
              </w:rPr>
              <w:t>Turistas Internacionales</w:t>
            </w:r>
          </w:p>
        </w:tc>
        <w:tc>
          <w:tcPr>
            <w:tcW w:w="1361" w:type="dxa"/>
            <w:tcBorders>
              <w:left w:val="single" w:sz="4" w:space="0" w:color="auto"/>
              <w:right w:val="single" w:sz="4" w:space="0" w:color="auto"/>
            </w:tcBorders>
            <w:shd w:val="clear" w:color="000000" w:fill="C6D9F1"/>
            <w:vAlign w:val="center"/>
          </w:tcPr>
          <w:p w14:paraId="15E82651" w14:textId="100C8B45"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398 273</w:t>
            </w:r>
          </w:p>
        </w:tc>
        <w:tc>
          <w:tcPr>
            <w:tcW w:w="1361" w:type="dxa"/>
            <w:tcBorders>
              <w:left w:val="single" w:sz="4" w:space="0" w:color="auto"/>
              <w:right w:val="single" w:sz="4" w:space="0" w:color="auto"/>
            </w:tcBorders>
            <w:shd w:val="clear" w:color="000000" w:fill="C6D9F1"/>
            <w:vAlign w:val="center"/>
          </w:tcPr>
          <w:p w14:paraId="0612A880" w14:textId="6DF33C7F"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1 072 191</w:t>
            </w:r>
          </w:p>
        </w:tc>
        <w:tc>
          <w:tcPr>
            <w:tcW w:w="1361" w:type="dxa"/>
            <w:tcBorders>
              <w:left w:val="single" w:sz="4" w:space="0" w:color="auto"/>
              <w:right w:val="single" w:sz="4" w:space="0" w:color="auto"/>
            </w:tcBorders>
            <w:shd w:val="clear" w:color="000000" w:fill="C6D9F1"/>
            <w:vAlign w:val="center"/>
          </w:tcPr>
          <w:p w14:paraId="14D6FD63" w14:textId="5EA68838"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1 271 192</w:t>
            </w:r>
          </w:p>
        </w:tc>
        <w:tc>
          <w:tcPr>
            <w:tcW w:w="1361" w:type="dxa"/>
            <w:tcBorders>
              <w:left w:val="single" w:sz="4" w:space="0" w:color="auto"/>
              <w:right w:val="double" w:sz="6" w:space="0" w:color="auto"/>
            </w:tcBorders>
            <w:shd w:val="clear" w:color="000000" w:fill="C6D9F1"/>
            <w:vAlign w:val="center"/>
          </w:tcPr>
          <w:p w14:paraId="16C36C00" w14:textId="54D1C31D" w:rsidR="001C6BFF" w:rsidRPr="001C6BFF" w:rsidRDefault="001C6BFF" w:rsidP="001C6BFF">
            <w:pPr>
              <w:ind w:right="397"/>
              <w:jc w:val="right"/>
              <w:rPr>
                <w:color w:val="000000"/>
                <w:sz w:val="18"/>
                <w:szCs w:val="18"/>
                <w:lang w:val="es-MX" w:eastAsia="es-MX"/>
              </w:rPr>
            </w:pPr>
            <w:r w:rsidRPr="001C6BFF">
              <w:rPr>
                <w:color w:val="000000"/>
                <w:sz w:val="18"/>
                <w:szCs w:val="18"/>
              </w:rPr>
              <w:t>18.6</w:t>
            </w:r>
          </w:p>
        </w:tc>
      </w:tr>
      <w:tr w:rsidR="001C6BFF" w:rsidRPr="002E0319" w14:paraId="10CBC22F" w14:textId="77777777" w:rsidTr="00447D34">
        <w:trPr>
          <w:trHeight w:val="255"/>
          <w:jc w:val="center"/>
        </w:trPr>
        <w:tc>
          <w:tcPr>
            <w:tcW w:w="2778" w:type="dxa"/>
            <w:tcBorders>
              <w:left w:val="double" w:sz="6" w:space="0" w:color="000000"/>
              <w:right w:val="single" w:sz="4" w:space="0" w:color="auto"/>
            </w:tcBorders>
            <w:shd w:val="clear" w:color="000000" w:fill="F2F2F2"/>
            <w:vAlign w:val="center"/>
            <w:hideMark/>
          </w:tcPr>
          <w:p w14:paraId="0C6E4201" w14:textId="77777777" w:rsidR="001C6BFF" w:rsidRPr="00447D34" w:rsidRDefault="001C6BFF" w:rsidP="001C6BFF">
            <w:pPr>
              <w:ind w:left="113"/>
              <w:rPr>
                <w:color w:val="000000"/>
                <w:sz w:val="18"/>
                <w:szCs w:val="18"/>
                <w:lang w:val="es-MX" w:eastAsia="es-MX"/>
              </w:rPr>
            </w:pPr>
            <w:r w:rsidRPr="00447D34">
              <w:rPr>
                <w:bCs/>
                <w:color w:val="000000"/>
                <w:sz w:val="18"/>
                <w:szCs w:val="18"/>
                <w:lang w:eastAsia="es-MX"/>
              </w:rPr>
              <w:t>Turistas de internación</w:t>
            </w:r>
          </w:p>
        </w:tc>
        <w:tc>
          <w:tcPr>
            <w:tcW w:w="1361" w:type="dxa"/>
            <w:tcBorders>
              <w:left w:val="single" w:sz="4" w:space="0" w:color="auto"/>
              <w:right w:val="single" w:sz="4" w:space="0" w:color="auto"/>
            </w:tcBorders>
            <w:shd w:val="clear" w:color="000000" w:fill="F2F2F2"/>
            <w:vAlign w:val="center"/>
          </w:tcPr>
          <w:p w14:paraId="7CE6CE5E" w14:textId="742CAE7A"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152 843</w:t>
            </w:r>
          </w:p>
        </w:tc>
        <w:tc>
          <w:tcPr>
            <w:tcW w:w="1361" w:type="dxa"/>
            <w:tcBorders>
              <w:left w:val="single" w:sz="4" w:space="0" w:color="auto"/>
              <w:right w:val="single" w:sz="4" w:space="0" w:color="auto"/>
            </w:tcBorders>
            <w:shd w:val="clear" w:color="000000" w:fill="F2F2F2"/>
            <w:vAlign w:val="center"/>
          </w:tcPr>
          <w:p w14:paraId="3D87DA38" w14:textId="20F7BE26"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832 453</w:t>
            </w:r>
          </w:p>
        </w:tc>
        <w:tc>
          <w:tcPr>
            <w:tcW w:w="1361" w:type="dxa"/>
            <w:tcBorders>
              <w:left w:val="single" w:sz="4" w:space="0" w:color="auto"/>
              <w:right w:val="single" w:sz="4" w:space="0" w:color="auto"/>
            </w:tcBorders>
            <w:shd w:val="clear" w:color="000000" w:fill="F2F2F2"/>
            <w:vAlign w:val="center"/>
          </w:tcPr>
          <w:p w14:paraId="1FCB69BE" w14:textId="3A06DE61"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935 195</w:t>
            </w:r>
          </w:p>
        </w:tc>
        <w:tc>
          <w:tcPr>
            <w:tcW w:w="1361" w:type="dxa"/>
            <w:tcBorders>
              <w:left w:val="single" w:sz="4" w:space="0" w:color="auto"/>
              <w:right w:val="double" w:sz="6" w:space="0" w:color="auto"/>
            </w:tcBorders>
            <w:shd w:val="clear" w:color="000000" w:fill="F2F2F2"/>
            <w:vAlign w:val="center"/>
          </w:tcPr>
          <w:p w14:paraId="59A457DE" w14:textId="444A809D" w:rsidR="001C6BFF" w:rsidRPr="001C6BFF" w:rsidRDefault="001C6BFF" w:rsidP="001C6BFF">
            <w:pPr>
              <w:ind w:right="397"/>
              <w:jc w:val="right"/>
              <w:rPr>
                <w:color w:val="000000"/>
                <w:sz w:val="18"/>
                <w:szCs w:val="18"/>
                <w:lang w:val="es-MX" w:eastAsia="es-MX"/>
              </w:rPr>
            </w:pPr>
            <w:r w:rsidRPr="001C6BFF">
              <w:rPr>
                <w:color w:val="000000"/>
                <w:sz w:val="18"/>
                <w:szCs w:val="18"/>
              </w:rPr>
              <w:t>12.3</w:t>
            </w:r>
          </w:p>
        </w:tc>
      </w:tr>
      <w:tr w:rsidR="001C6BFF" w:rsidRPr="002E0319" w14:paraId="191217A6" w14:textId="77777777" w:rsidTr="00447D34">
        <w:trPr>
          <w:trHeight w:val="255"/>
          <w:jc w:val="center"/>
        </w:trPr>
        <w:tc>
          <w:tcPr>
            <w:tcW w:w="2778" w:type="dxa"/>
            <w:tcBorders>
              <w:left w:val="double" w:sz="6" w:space="0" w:color="000000"/>
              <w:right w:val="single" w:sz="4" w:space="0" w:color="auto"/>
            </w:tcBorders>
            <w:shd w:val="clear" w:color="auto" w:fill="auto"/>
            <w:vAlign w:val="center"/>
            <w:hideMark/>
          </w:tcPr>
          <w:p w14:paraId="73E53314" w14:textId="77777777" w:rsidR="001C6BFF" w:rsidRPr="00447D34" w:rsidRDefault="001C6BFF" w:rsidP="001C6BFF">
            <w:pPr>
              <w:ind w:left="227"/>
              <w:rPr>
                <w:color w:val="000000"/>
                <w:sz w:val="18"/>
                <w:szCs w:val="18"/>
                <w:lang w:val="es-MX" w:eastAsia="es-MX"/>
              </w:rPr>
            </w:pPr>
            <w:r w:rsidRPr="00447D34">
              <w:rPr>
                <w:color w:val="000000"/>
                <w:sz w:val="18"/>
                <w:szCs w:val="18"/>
                <w:lang w:eastAsia="es-MX"/>
              </w:rPr>
              <w:t>Vía aérea</w:t>
            </w:r>
          </w:p>
        </w:tc>
        <w:tc>
          <w:tcPr>
            <w:tcW w:w="1361" w:type="dxa"/>
            <w:tcBorders>
              <w:left w:val="single" w:sz="4" w:space="0" w:color="auto"/>
              <w:right w:val="single" w:sz="4" w:space="0" w:color="auto"/>
            </w:tcBorders>
            <w:shd w:val="clear" w:color="auto" w:fill="auto"/>
            <w:vAlign w:val="center"/>
          </w:tcPr>
          <w:p w14:paraId="3AE57456" w14:textId="7F27A613"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72 852</w:t>
            </w:r>
          </w:p>
        </w:tc>
        <w:tc>
          <w:tcPr>
            <w:tcW w:w="1361" w:type="dxa"/>
            <w:tcBorders>
              <w:left w:val="single" w:sz="4" w:space="0" w:color="auto"/>
              <w:right w:val="single" w:sz="4" w:space="0" w:color="auto"/>
            </w:tcBorders>
            <w:shd w:val="clear" w:color="auto" w:fill="auto"/>
            <w:vAlign w:val="center"/>
          </w:tcPr>
          <w:p w14:paraId="0FACDAA4" w14:textId="3F508D36"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415 544</w:t>
            </w:r>
          </w:p>
        </w:tc>
        <w:tc>
          <w:tcPr>
            <w:tcW w:w="1361" w:type="dxa"/>
            <w:tcBorders>
              <w:left w:val="single" w:sz="4" w:space="0" w:color="auto"/>
              <w:right w:val="single" w:sz="4" w:space="0" w:color="auto"/>
            </w:tcBorders>
            <w:shd w:val="clear" w:color="auto" w:fill="auto"/>
            <w:vAlign w:val="center"/>
          </w:tcPr>
          <w:p w14:paraId="754C7F6B" w14:textId="6F0E39B7"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466 885</w:t>
            </w:r>
          </w:p>
        </w:tc>
        <w:tc>
          <w:tcPr>
            <w:tcW w:w="1361" w:type="dxa"/>
            <w:tcBorders>
              <w:left w:val="single" w:sz="4" w:space="0" w:color="auto"/>
              <w:right w:val="double" w:sz="6" w:space="0" w:color="auto"/>
            </w:tcBorders>
            <w:shd w:val="clear" w:color="auto" w:fill="auto"/>
            <w:vAlign w:val="center"/>
          </w:tcPr>
          <w:p w14:paraId="12C134C5" w14:textId="31D06BBD" w:rsidR="001C6BFF" w:rsidRPr="001C6BFF" w:rsidRDefault="001C6BFF" w:rsidP="001C6BFF">
            <w:pPr>
              <w:ind w:right="397"/>
              <w:jc w:val="right"/>
              <w:rPr>
                <w:color w:val="000000"/>
                <w:sz w:val="18"/>
                <w:szCs w:val="18"/>
                <w:lang w:val="es-MX" w:eastAsia="es-MX"/>
              </w:rPr>
            </w:pPr>
            <w:r w:rsidRPr="001C6BFF">
              <w:rPr>
                <w:color w:val="000000"/>
                <w:sz w:val="18"/>
                <w:szCs w:val="18"/>
              </w:rPr>
              <w:t>12.4</w:t>
            </w:r>
          </w:p>
        </w:tc>
      </w:tr>
      <w:tr w:rsidR="001C6BFF" w:rsidRPr="002E0319" w14:paraId="1311CEB4" w14:textId="77777777" w:rsidTr="00447D34">
        <w:trPr>
          <w:trHeight w:val="255"/>
          <w:jc w:val="center"/>
        </w:trPr>
        <w:tc>
          <w:tcPr>
            <w:tcW w:w="2778" w:type="dxa"/>
            <w:tcBorders>
              <w:left w:val="double" w:sz="6" w:space="0" w:color="000000"/>
              <w:right w:val="single" w:sz="4" w:space="0" w:color="auto"/>
            </w:tcBorders>
            <w:shd w:val="clear" w:color="auto" w:fill="auto"/>
            <w:vAlign w:val="center"/>
            <w:hideMark/>
          </w:tcPr>
          <w:p w14:paraId="662209FA" w14:textId="77777777" w:rsidR="001C6BFF" w:rsidRPr="00447D34" w:rsidRDefault="001C6BFF" w:rsidP="001C6BFF">
            <w:pPr>
              <w:ind w:left="227"/>
              <w:rPr>
                <w:color w:val="000000"/>
                <w:sz w:val="18"/>
                <w:szCs w:val="18"/>
                <w:lang w:val="es-MX" w:eastAsia="es-MX"/>
              </w:rPr>
            </w:pPr>
            <w:r w:rsidRPr="00447D34">
              <w:rPr>
                <w:color w:val="000000"/>
                <w:sz w:val="18"/>
                <w:szCs w:val="18"/>
                <w:lang w:eastAsia="es-MX"/>
              </w:rPr>
              <w:t>Vía terrestre</w:t>
            </w:r>
          </w:p>
        </w:tc>
        <w:tc>
          <w:tcPr>
            <w:tcW w:w="1361" w:type="dxa"/>
            <w:tcBorders>
              <w:left w:val="single" w:sz="4" w:space="0" w:color="auto"/>
              <w:right w:val="single" w:sz="4" w:space="0" w:color="auto"/>
            </w:tcBorders>
            <w:shd w:val="clear" w:color="auto" w:fill="auto"/>
            <w:vAlign w:val="center"/>
          </w:tcPr>
          <w:p w14:paraId="42E5B162" w14:textId="659C268B"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79 991</w:t>
            </w:r>
          </w:p>
        </w:tc>
        <w:tc>
          <w:tcPr>
            <w:tcW w:w="1361" w:type="dxa"/>
            <w:tcBorders>
              <w:left w:val="single" w:sz="4" w:space="0" w:color="auto"/>
              <w:right w:val="single" w:sz="4" w:space="0" w:color="auto"/>
            </w:tcBorders>
            <w:shd w:val="clear" w:color="auto" w:fill="auto"/>
            <w:vAlign w:val="center"/>
          </w:tcPr>
          <w:p w14:paraId="00D2D638" w14:textId="6075998A"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416 909</w:t>
            </w:r>
          </w:p>
        </w:tc>
        <w:tc>
          <w:tcPr>
            <w:tcW w:w="1361" w:type="dxa"/>
            <w:tcBorders>
              <w:left w:val="single" w:sz="4" w:space="0" w:color="auto"/>
              <w:right w:val="single" w:sz="4" w:space="0" w:color="auto"/>
            </w:tcBorders>
            <w:shd w:val="clear" w:color="auto" w:fill="auto"/>
            <w:vAlign w:val="center"/>
          </w:tcPr>
          <w:p w14:paraId="3370DF1D" w14:textId="2AADB4D7"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468 310</w:t>
            </w:r>
          </w:p>
        </w:tc>
        <w:tc>
          <w:tcPr>
            <w:tcW w:w="1361" w:type="dxa"/>
            <w:tcBorders>
              <w:left w:val="single" w:sz="4" w:space="0" w:color="auto"/>
              <w:right w:val="double" w:sz="6" w:space="0" w:color="auto"/>
            </w:tcBorders>
            <w:shd w:val="clear" w:color="auto" w:fill="auto"/>
            <w:vAlign w:val="center"/>
          </w:tcPr>
          <w:p w14:paraId="0C2C1AEE" w14:textId="33EA1E4A" w:rsidR="001C6BFF" w:rsidRPr="001C6BFF" w:rsidRDefault="001C6BFF" w:rsidP="001C6BFF">
            <w:pPr>
              <w:ind w:right="397"/>
              <w:jc w:val="right"/>
              <w:rPr>
                <w:color w:val="000000"/>
                <w:sz w:val="18"/>
                <w:szCs w:val="18"/>
                <w:lang w:val="es-MX" w:eastAsia="es-MX"/>
              </w:rPr>
            </w:pPr>
            <w:r w:rsidRPr="001C6BFF">
              <w:rPr>
                <w:color w:val="000000"/>
                <w:sz w:val="18"/>
                <w:szCs w:val="18"/>
              </w:rPr>
              <w:t>12.3</w:t>
            </w:r>
          </w:p>
        </w:tc>
      </w:tr>
      <w:tr w:rsidR="001C6BFF" w:rsidRPr="002E0319" w14:paraId="5A5E6412" w14:textId="77777777" w:rsidTr="00447D34">
        <w:trPr>
          <w:trHeight w:val="255"/>
          <w:jc w:val="center"/>
        </w:trPr>
        <w:tc>
          <w:tcPr>
            <w:tcW w:w="2778" w:type="dxa"/>
            <w:tcBorders>
              <w:left w:val="double" w:sz="6" w:space="0" w:color="auto"/>
              <w:right w:val="single" w:sz="4" w:space="0" w:color="auto"/>
            </w:tcBorders>
            <w:shd w:val="clear" w:color="000000" w:fill="F2F2F2"/>
            <w:vAlign w:val="center"/>
            <w:hideMark/>
          </w:tcPr>
          <w:p w14:paraId="2D338DFF" w14:textId="77777777" w:rsidR="001C6BFF" w:rsidRPr="00447D34" w:rsidRDefault="001C6BFF" w:rsidP="001C6BFF">
            <w:pPr>
              <w:ind w:left="113"/>
              <w:rPr>
                <w:color w:val="000000"/>
                <w:sz w:val="18"/>
                <w:szCs w:val="18"/>
                <w:lang w:val="es-MX" w:eastAsia="es-MX"/>
              </w:rPr>
            </w:pPr>
            <w:r w:rsidRPr="00447D34">
              <w:rPr>
                <w:bCs/>
                <w:color w:val="000000"/>
                <w:sz w:val="18"/>
                <w:szCs w:val="18"/>
                <w:lang w:eastAsia="es-MX"/>
              </w:rPr>
              <w:t>Turistas fronterizos</w:t>
            </w:r>
          </w:p>
        </w:tc>
        <w:tc>
          <w:tcPr>
            <w:tcW w:w="1361" w:type="dxa"/>
            <w:tcBorders>
              <w:left w:val="single" w:sz="4" w:space="0" w:color="auto"/>
              <w:right w:val="single" w:sz="4" w:space="0" w:color="auto"/>
            </w:tcBorders>
            <w:shd w:val="clear" w:color="000000" w:fill="F2F2F2"/>
            <w:vAlign w:val="center"/>
          </w:tcPr>
          <w:p w14:paraId="2DDB2D1E" w14:textId="7D416B13"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245 430</w:t>
            </w:r>
          </w:p>
        </w:tc>
        <w:tc>
          <w:tcPr>
            <w:tcW w:w="1361" w:type="dxa"/>
            <w:tcBorders>
              <w:left w:val="single" w:sz="4" w:space="0" w:color="auto"/>
              <w:right w:val="single" w:sz="4" w:space="0" w:color="auto"/>
            </w:tcBorders>
            <w:shd w:val="clear" w:color="000000" w:fill="F2F2F2"/>
            <w:vAlign w:val="center"/>
          </w:tcPr>
          <w:p w14:paraId="4C5E9FF1" w14:textId="4253A1C4"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239 738</w:t>
            </w:r>
          </w:p>
        </w:tc>
        <w:tc>
          <w:tcPr>
            <w:tcW w:w="1361" w:type="dxa"/>
            <w:tcBorders>
              <w:left w:val="single" w:sz="4" w:space="0" w:color="auto"/>
              <w:right w:val="single" w:sz="4" w:space="0" w:color="auto"/>
            </w:tcBorders>
            <w:shd w:val="clear" w:color="000000" w:fill="F2F2F2"/>
            <w:vAlign w:val="center"/>
          </w:tcPr>
          <w:p w14:paraId="652AC00C" w14:textId="2F7E28DE"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335 997</w:t>
            </w:r>
          </w:p>
        </w:tc>
        <w:tc>
          <w:tcPr>
            <w:tcW w:w="1361" w:type="dxa"/>
            <w:tcBorders>
              <w:left w:val="single" w:sz="4" w:space="0" w:color="auto"/>
              <w:right w:val="double" w:sz="6" w:space="0" w:color="auto"/>
            </w:tcBorders>
            <w:shd w:val="clear" w:color="000000" w:fill="F2F2F2"/>
            <w:vAlign w:val="center"/>
          </w:tcPr>
          <w:p w14:paraId="34166646" w14:textId="153265E4" w:rsidR="001C6BFF" w:rsidRPr="001C6BFF" w:rsidRDefault="001C6BFF" w:rsidP="001C6BFF">
            <w:pPr>
              <w:ind w:right="397"/>
              <w:jc w:val="right"/>
              <w:rPr>
                <w:color w:val="000000"/>
                <w:sz w:val="18"/>
                <w:szCs w:val="18"/>
                <w:lang w:val="es-MX" w:eastAsia="es-MX"/>
              </w:rPr>
            </w:pPr>
            <w:r w:rsidRPr="001C6BFF">
              <w:rPr>
                <w:color w:val="000000"/>
                <w:sz w:val="18"/>
                <w:szCs w:val="18"/>
              </w:rPr>
              <w:t>40.2</w:t>
            </w:r>
          </w:p>
        </w:tc>
      </w:tr>
      <w:tr w:rsidR="001C6BFF" w:rsidRPr="002E0319" w14:paraId="0A72B39C" w14:textId="77777777" w:rsidTr="00447D34">
        <w:trPr>
          <w:trHeight w:val="255"/>
          <w:jc w:val="center"/>
        </w:trPr>
        <w:tc>
          <w:tcPr>
            <w:tcW w:w="2778" w:type="dxa"/>
            <w:tcBorders>
              <w:left w:val="double" w:sz="6" w:space="0" w:color="auto"/>
              <w:right w:val="single" w:sz="4" w:space="0" w:color="auto"/>
            </w:tcBorders>
            <w:shd w:val="clear" w:color="000000" w:fill="C6D9F1"/>
            <w:vAlign w:val="center"/>
            <w:hideMark/>
          </w:tcPr>
          <w:p w14:paraId="7231DBCE" w14:textId="77777777" w:rsidR="001C6BFF" w:rsidRPr="00447D34" w:rsidRDefault="001C6BFF" w:rsidP="001C6BFF">
            <w:pPr>
              <w:rPr>
                <w:color w:val="000000"/>
                <w:sz w:val="18"/>
                <w:szCs w:val="18"/>
                <w:lang w:val="es-MX" w:eastAsia="es-MX"/>
              </w:rPr>
            </w:pPr>
            <w:r w:rsidRPr="00447D34">
              <w:rPr>
                <w:bCs/>
                <w:color w:val="000000"/>
                <w:sz w:val="18"/>
                <w:szCs w:val="18"/>
                <w:lang w:eastAsia="es-MX"/>
              </w:rPr>
              <w:t>Excursionistas Internacionales</w:t>
            </w:r>
          </w:p>
        </w:tc>
        <w:tc>
          <w:tcPr>
            <w:tcW w:w="1361" w:type="dxa"/>
            <w:tcBorders>
              <w:left w:val="single" w:sz="4" w:space="0" w:color="auto"/>
              <w:right w:val="single" w:sz="4" w:space="0" w:color="auto"/>
            </w:tcBorders>
            <w:shd w:val="clear" w:color="000000" w:fill="C6D9F1"/>
            <w:vAlign w:val="center"/>
          </w:tcPr>
          <w:p w14:paraId="7DCA62CC" w14:textId="275770ED"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1 739 640</w:t>
            </w:r>
          </w:p>
        </w:tc>
        <w:tc>
          <w:tcPr>
            <w:tcW w:w="1361" w:type="dxa"/>
            <w:tcBorders>
              <w:left w:val="single" w:sz="4" w:space="0" w:color="auto"/>
              <w:right w:val="single" w:sz="4" w:space="0" w:color="auto"/>
            </w:tcBorders>
            <w:shd w:val="clear" w:color="000000" w:fill="C6D9F1"/>
            <w:vAlign w:val="center"/>
          </w:tcPr>
          <w:p w14:paraId="583D1AC7" w14:textId="2B0160B2"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1 627 568</w:t>
            </w:r>
          </w:p>
        </w:tc>
        <w:tc>
          <w:tcPr>
            <w:tcW w:w="1361" w:type="dxa"/>
            <w:tcBorders>
              <w:left w:val="single" w:sz="4" w:space="0" w:color="auto"/>
              <w:right w:val="single" w:sz="4" w:space="0" w:color="auto"/>
            </w:tcBorders>
            <w:shd w:val="clear" w:color="000000" w:fill="C6D9F1"/>
            <w:vAlign w:val="center"/>
          </w:tcPr>
          <w:p w14:paraId="3B392912" w14:textId="3E73D31D"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2 256 394</w:t>
            </w:r>
          </w:p>
        </w:tc>
        <w:tc>
          <w:tcPr>
            <w:tcW w:w="1361" w:type="dxa"/>
            <w:tcBorders>
              <w:left w:val="single" w:sz="4" w:space="0" w:color="auto"/>
              <w:right w:val="double" w:sz="6" w:space="0" w:color="auto"/>
            </w:tcBorders>
            <w:shd w:val="clear" w:color="000000" w:fill="C6D9F1"/>
            <w:vAlign w:val="center"/>
          </w:tcPr>
          <w:p w14:paraId="1AE97D25" w14:textId="75645638" w:rsidR="001C6BFF" w:rsidRPr="001C6BFF" w:rsidRDefault="001C6BFF" w:rsidP="001C6BFF">
            <w:pPr>
              <w:ind w:right="397"/>
              <w:jc w:val="right"/>
              <w:rPr>
                <w:color w:val="000000"/>
                <w:sz w:val="18"/>
                <w:szCs w:val="18"/>
                <w:lang w:val="es-MX" w:eastAsia="es-MX"/>
              </w:rPr>
            </w:pPr>
            <w:r w:rsidRPr="001C6BFF">
              <w:rPr>
                <w:color w:val="000000"/>
                <w:sz w:val="18"/>
                <w:szCs w:val="18"/>
              </w:rPr>
              <w:t>38.6</w:t>
            </w:r>
          </w:p>
        </w:tc>
      </w:tr>
      <w:tr w:rsidR="001C6BFF" w:rsidRPr="002E0319" w14:paraId="5E7CC67E" w14:textId="77777777" w:rsidTr="00447D34">
        <w:trPr>
          <w:trHeight w:val="255"/>
          <w:jc w:val="center"/>
        </w:trPr>
        <w:tc>
          <w:tcPr>
            <w:tcW w:w="2778" w:type="dxa"/>
            <w:tcBorders>
              <w:left w:val="double" w:sz="6" w:space="0" w:color="auto"/>
              <w:right w:val="single" w:sz="4" w:space="0" w:color="auto"/>
            </w:tcBorders>
            <w:shd w:val="clear" w:color="000000" w:fill="F2F2F2"/>
            <w:vAlign w:val="center"/>
            <w:hideMark/>
          </w:tcPr>
          <w:p w14:paraId="6D611FDE" w14:textId="77777777" w:rsidR="001C6BFF" w:rsidRPr="00447D34" w:rsidRDefault="001C6BFF" w:rsidP="001C6BFF">
            <w:pPr>
              <w:ind w:left="113"/>
              <w:rPr>
                <w:color w:val="000000"/>
                <w:sz w:val="18"/>
                <w:szCs w:val="18"/>
                <w:lang w:val="es-MX" w:eastAsia="es-MX"/>
              </w:rPr>
            </w:pPr>
            <w:r w:rsidRPr="00447D34">
              <w:rPr>
                <w:bCs/>
                <w:color w:val="000000"/>
                <w:sz w:val="18"/>
                <w:szCs w:val="18"/>
                <w:lang w:eastAsia="es-MX"/>
              </w:rPr>
              <w:t>Excursionistas fronterizos</w:t>
            </w:r>
          </w:p>
        </w:tc>
        <w:tc>
          <w:tcPr>
            <w:tcW w:w="1361" w:type="dxa"/>
            <w:tcBorders>
              <w:left w:val="single" w:sz="4" w:space="0" w:color="auto"/>
              <w:right w:val="single" w:sz="4" w:space="0" w:color="auto"/>
            </w:tcBorders>
            <w:shd w:val="clear" w:color="000000" w:fill="F2F2F2"/>
            <w:vAlign w:val="center"/>
          </w:tcPr>
          <w:p w14:paraId="42106A54" w14:textId="053BC6AF"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1 739 640</w:t>
            </w:r>
          </w:p>
        </w:tc>
        <w:tc>
          <w:tcPr>
            <w:tcW w:w="1361" w:type="dxa"/>
            <w:tcBorders>
              <w:left w:val="single" w:sz="4" w:space="0" w:color="auto"/>
              <w:right w:val="single" w:sz="4" w:space="0" w:color="auto"/>
            </w:tcBorders>
            <w:shd w:val="clear" w:color="000000" w:fill="F2F2F2"/>
            <w:vAlign w:val="center"/>
          </w:tcPr>
          <w:p w14:paraId="0ACBFAE6" w14:textId="35667FF1"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1 627 568</w:t>
            </w:r>
          </w:p>
        </w:tc>
        <w:tc>
          <w:tcPr>
            <w:tcW w:w="1361" w:type="dxa"/>
            <w:tcBorders>
              <w:left w:val="single" w:sz="4" w:space="0" w:color="auto"/>
              <w:right w:val="single" w:sz="4" w:space="0" w:color="auto"/>
            </w:tcBorders>
            <w:shd w:val="clear" w:color="000000" w:fill="F2F2F2"/>
            <w:vAlign w:val="center"/>
          </w:tcPr>
          <w:p w14:paraId="4E650FFD" w14:textId="17654730" w:rsidR="001C6BFF" w:rsidRPr="001C6BFF" w:rsidRDefault="001C6BFF" w:rsidP="001C6BFF">
            <w:pPr>
              <w:ind w:right="227"/>
              <w:jc w:val="right"/>
              <w:rPr>
                <w:color w:val="000000"/>
                <w:sz w:val="18"/>
                <w:szCs w:val="18"/>
                <w:lang w:val="es-MX" w:eastAsia="es-MX"/>
              </w:rPr>
            </w:pPr>
            <w:r w:rsidRPr="001C6BFF">
              <w:rPr>
                <w:color w:val="000000"/>
                <w:sz w:val="18"/>
                <w:szCs w:val="18"/>
              </w:rPr>
              <w:t xml:space="preserve"> 2 256 394</w:t>
            </w:r>
          </w:p>
        </w:tc>
        <w:tc>
          <w:tcPr>
            <w:tcW w:w="1361" w:type="dxa"/>
            <w:tcBorders>
              <w:left w:val="single" w:sz="4" w:space="0" w:color="auto"/>
              <w:right w:val="double" w:sz="6" w:space="0" w:color="auto"/>
            </w:tcBorders>
            <w:shd w:val="clear" w:color="000000" w:fill="F2F2F2"/>
            <w:vAlign w:val="center"/>
          </w:tcPr>
          <w:p w14:paraId="16232CDD" w14:textId="0547F21E" w:rsidR="001C6BFF" w:rsidRPr="001C6BFF" w:rsidRDefault="001C6BFF" w:rsidP="001C6BFF">
            <w:pPr>
              <w:ind w:right="397"/>
              <w:jc w:val="right"/>
              <w:rPr>
                <w:color w:val="000000"/>
                <w:sz w:val="18"/>
                <w:szCs w:val="18"/>
                <w:lang w:val="es-MX" w:eastAsia="es-MX"/>
              </w:rPr>
            </w:pPr>
            <w:r w:rsidRPr="001C6BFF">
              <w:rPr>
                <w:color w:val="000000"/>
                <w:sz w:val="18"/>
                <w:szCs w:val="18"/>
              </w:rPr>
              <w:t>38.6</w:t>
            </w:r>
          </w:p>
        </w:tc>
      </w:tr>
      <w:tr w:rsidR="001C6BFF" w:rsidRPr="002E0319" w14:paraId="74A3C14E" w14:textId="77777777" w:rsidTr="00447D34">
        <w:trPr>
          <w:trHeight w:val="255"/>
          <w:jc w:val="center"/>
        </w:trPr>
        <w:tc>
          <w:tcPr>
            <w:tcW w:w="2778" w:type="dxa"/>
            <w:tcBorders>
              <w:left w:val="double" w:sz="6" w:space="0" w:color="auto"/>
              <w:bottom w:val="single" w:sz="4" w:space="0" w:color="auto"/>
              <w:right w:val="single" w:sz="4" w:space="0" w:color="auto"/>
            </w:tcBorders>
            <w:shd w:val="clear" w:color="000000" w:fill="F2F2F2"/>
            <w:vAlign w:val="center"/>
            <w:hideMark/>
          </w:tcPr>
          <w:p w14:paraId="73D7B00E" w14:textId="77777777" w:rsidR="001C6BFF" w:rsidRPr="00447D34" w:rsidRDefault="001C6BFF" w:rsidP="001C6BFF">
            <w:pPr>
              <w:ind w:left="113"/>
              <w:rPr>
                <w:color w:val="000000"/>
                <w:sz w:val="18"/>
                <w:szCs w:val="18"/>
                <w:lang w:val="es-MX" w:eastAsia="es-MX"/>
              </w:rPr>
            </w:pPr>
            <w:r w:rsidRPr="00447D34">
              <w:rPr>
                <w:bCs/>
                <w:color w:val="000000"/>
                <w:sz w:val="18"/>
                <w:szCs w:val="18"/>
                <w:lang w:eastAsia="es-MX"/>
              </w:rPr>
              <w:t>Excursionistas en cruceros</w:t>
            </w:r>
          </w:p>
        </w:tc>
        <w:tc>
          <w:tcPr>
            <w:tcW w:w="1361" w:type="dxa"/>
            <w:tcBorders>
              <w:left w:val="single" w:sz="4" w:space="0" w:color="auto"/>
              <w:bottom w:val="single" w:sz="4" w:space="0" w:color="auto"/>
              <w:right w:val="single" w:sz="4" w:space="0" w:color="auto"/>
            </w:tcBorders>
            <w:shd w:val="clear" w:color="000000" w:fill="F2F2F2"/>
            <w:vAlign w:val="center"/>
          </w:tcPr>
          <w:p w14:paraId="3489F296" w14:textId="517FA2EE" w:rsidR="001C6BFF" w:rsidRPr="001C6BFF" w:rsidRDefault="001C6BFF" w:rsidP="001C6BFF">
            <w:pPr>
              <w:ind w:right="227"/>
              <w:jc w:val="right"/>
              <w:rPr>
                <w:color w:val="000000"/>
                <w:sz w:val="18"/>
                <w:szCs w:val="18"/>
                <w:lang w:val="es-MX" w:eastAsia="es-MX"/>
              </w:rPr>
            </w:pPr>
            <w:r w:rsidRPr="001C6BFF">
              <w:rPr>
                <w:color w:val="000000"/>
                <w:sz w:val="18"/>
                <w:szCs w:val="18"/>
              </w:rPr>
              <w:t>N/A</w:t>
            </w:r>
          </w:p>
        </w:tc>
        <w:tc>
          <w:tcPr>
            <w:tcW w:w="1361" w:type="dxa"/>
            <w:tcBorders>
              <w:left w:val="single" w:sz="4" w:space="0" w:color="auto"/>
              <w:bottom w:val="single" w:sz="4" w:space="0" w:color="auto"/>
              <w:right w:val="single" w:sz="4" w:space="0" w:color="auto"/>
            </w:tcBorders>
            <w:shd w:val="clear" w:color="000000" w:fill="F2F2F2"/>
            <w:vAlign w:val="center"/>
          </w:tcPr>
          <w:p w14:paraId="2B2C34BE" w14:textId="475C87E9" w:rsidR="001C6BFF" w:rsidRPr="001C6BFF" w:rsidRDefault="001C6BFF" w:rsidP="001C6BFF">
            <w:pPr>
              <w:ind w:right="227"/>
              <w:jc w:val="right"/>
              <w:rPr>
                <w:color w:val="000000"/>
                <w:sz w:val="18"/>
                <w:szCs w:val="18"/>
                <w:lang w:val="es-MX" w:eastAsia="es-MX"/>
              </w:rPr>
            </w:pPr>
            <w:r w:rsidRPr="001C6BFF">
              <w:rPr>
                <w:color w:val="000000"/>
                <w:sz w:val="18"/>
                <w:szCs w:val="18"/>
              </w:rPr>
              <w:t>N/A</w:t>
            </w:r>
          </w:p>
        </w:tc>
        <w:tc>
          <w:tcPr>
            <w:tcW w:w="1361" w:type="dxa"/>
            <w:tcBorders>
              <w:left w:val="single" w:sz="4" w:space="0" w:color="auto"/>
              <w:bottom w:val="single" w:sz="4" w:space="0" w:color="auto"/>
              <w:right w:val="single" w:sz="4" w:space="0" w:color="auto"/>
            </w:tcBorders>
            <w:shd w:val="clear" w:color="000000" w:fill="F2F2F2"/>
            <w:vAlign w:val="center"/>
          </w:tcPr>
          <w:p w14:paraId="59F0251A" w14:textId="20A69375" w:rsidR="001C6BFF" w:rsidRPr="001C6BFF" w:rsidRDefault="001C6BFF" w:rsidP="001C6BFF">
            <w:pPr>
              <w:ind w:right="227"/>
              <w:jc w:val="right"/>
              <w:rPr>
                <w:color w:val="000000"/>
                <w:sz w:val="18"/>
                <w:szCs w:val="18"/>
                <w:lang w:val="es-MX" w:eastAsia="es-MX"/>
              </w:rPr>
            </w:pPr>
            <w:r w:rsidRPr="001C6BFF">
              <w:rPr>
                <w:color w:val="000000"/>
                <w:sz w:val="18"/>
                <w:szCs w:val="18"/>
              </w:rPr>
              <w:t>N/A</w:t>
            </w:r>
          </w:p>
        </w:tc>
        <w:tc>
          <w:tcPr>
            <w:tcW w:w="1361" w:type="dxa"/>
            <w:tcBorders>
              <w:left w:val="single" w:sz="4" w:space="0" w:color="auto"/>
              <w:bottom w:val="single" w:sz="4" w:space="0" w:color="auto"/>
              <w:right w:val="double" w:sz="6" w:space="0" w:color="auto"/>
            </w:tcBorders>
            <w:shd w:val="clear" w:color="000000" w:fill="F2F2F2"/>
            <w:vAlign w:val="center"/>
          </w:tcPr>
          <w:p w14:paraId="6CCC4C9B" w14:textId="3E59D0AC" w:rsidR="001C6BFF" w:rsidRPr="001C6BFF" w:rsidRDefault="001C6BFF" w:rsidP="001C6BFF">
            <w:pPr>
              <w:ind w:right="397"/>
              <w:jc w:val="right"/>
              <w:rPr>
                <w:color w:val="000000"/>
                <w:sz w:val="18"/>
                <w:szCs w:val="18"/>
                <w:lang w:val="es-MX" w:eastAsia="es-MX"/>
              </w:rPr>
            </w:pPr>
            <w:r w:rsidRPr="001C6BFF">
              <w:rPr>
                <w:color w:val="000000"/>
                <w:sz w:val="18"/>
                <w:szCs w:val="18"/>
              </w:rPr>
              <w:t>N/A</w:t>
            </w:r>
          </w:p>
        </w:tc>
      </w:tr>
      <w:tr w:rsidR="00370602" w:rsidRPr="00447D34" w14:paraId="7ADCD6B1" w14:textId="77777777" w:rsidTr="004D7968">
        <w:trPr>
          <w:trHeight w:val="57"/>
          <w:jc w:val="center"/>
        </w:trPr>
        <w:tc>
          <w:tcPr>
            <w:tcW w:w="2778" w:type="dxa"/>
            <w:tcBorders>
              <w:top w:val="single" w:sz="4" w:space="0" w:color="auto"/>
              <w:left w:val="double" w:sz="6" w:space="0" w:color="auto"/>
              <w:bottom w:val="single" w:sz="4" w:space="0" w:color="auto"/>
            </w:tcBorders>
            <w:shd w:val="clear" w:color="auto" w:fill="auto"/>
          </w:tcPr>
          <w:p w14:paraId="493BB5DC" w14:textId="77777777" w:rsidR="00370602" w:rsidRPr="00447D34" w:rsidRDefault="00370602" w:rsidP="00AF695A">
            <w:pPr>
              <w:ind w:right="340"/>
              <w:jc w:val="left"/>
              <w:rPr>
                <w:color w:val="000000"/>
                <w:sz w:val="10"/>
                <w:szCs w:val="10"/>
                <w:lang w:val="es-MX" w:eastAsia="es-MX"/>
              </w:rPr>
            </w:pPr>
          </w:p>
        </w:tc>
        <w:tc>
          <w:tcPr>
            <w:tcW w:w="1361" w:type="dxa"/>
            <w:tcBorders>
              <w:top w:val="single" w:sz="4" w:space="0" w:color="auto"/>
              <w:bottom w:val="single" w:sz="4" w:space="0" w:color="auto"/>
            </w:tcBorders>
            <w:shd w:val="clear" w:color="auto" w:fill="auto"/>
          </w:tcPr>
          <w:p w14:paraId="12BCA1C0" w14:textId="77777777" w:rsidR="00370602" w:rsidRPr="00447D34" w:rsidRDefault="00370602" w:rsidP="00447D34">
            <w:pPr>
              <w:ind w:right="227"/>
              <w:jc w:val="left"/>
              <w:rPr>
                <w:color w:val="000000"/>
                <w:sz w:val="10"/>
                <w:szCs w:val="10"/>
                <w:lang w:val="es-MX" w:eastAsia="es-MX"/>
              </w:rPr>
            </w:pPr>
          </w:p>
        </w:tc>
        <w:tc>
          <w:tcPr>
            <w:tcW w:w="1361" w:type="dxa"/>
            <w:tcBorders>
              <w:top w:val="single" w:sz="4" w:space="0" w:color="auto"/>
              <w:bottom w:val="single" w:sz="4" w:space="0" w:color="auto"/>
            </w:tcBorders>
            <w:shd w:val="clear" w:color="auto" w:fill="auto"/>
          </w:tcPr>
          <w:p w14:paraId="6995FAA5" w14:textId="77777777" w:rsidR="00370602" w:rsidRPr="00447D34" w:rsidRDefault="00370602" w:rsidP="00447D34">
            <w:pPr>
              <w:ind w:right="227"/>
              <w:jc w:val="left"/>
              <w:rPr>
                <w:color w:val="000000"/>
                <w:sz w:val="10"/>
                <w:szCs w:val="10"/>
                <w:lang w:val="es-MX" w:eastAsia="es-MX"/>
              </w:rPr>
            </w:pPr>
          </w:p>
        </w:tc>
        <w:tc>
          <w:tcPr>
            <w:tcW w:w="1361" w:type="dxa"/>
            <w:tcBorders>
              <w:top w:val="single" w:sz="4" w:space="0" w:color="auto"/>
              <w:bottom w:val="single" w:sz="4" w:space="0" w:color="auto"/>
            </w:tcBorders>
            <w:shd w:val="clear" w:color="auto" w:fill="auto"/>
          </w:tcPr>
          <w:p w14:paraId="39BD791D" w14:textId="77777777" w:rsidR="00370602" w:rsidRPr="00447D34" w:rsidRDefault="00370602" w:rsidP="00447D34">
            <w:pPr>
              <w:ind w:right="227"/>
              <w:jc w:val="left"/>
              <w:rPr>
                <w:color w:val="000000"/>
                <w:sz w:val="10"/>
                <w:szCs w:val="10"/>
                <w:lang w:val="es-MX" w:eastAsia="es-MX"/>
              </w:rPr>
            </w:pPr>
          </w:p>
        </w:tc>
        <w:tc>
          <w:tcPr>
            <w:tcW w:w="1361" w:type="dxa"/>
            <w:tcBorders>
              <w:top w:val="single" w:sz="4" w:space="0" w:color="auto"/>
              <w:bottom w:val="single" w:sz="4" w:space="0" w:color="auto"/>
              <w:right w:val="double" w:sz="6" w:space="0" w:color="auto"/>
            </w:tcBorders>
            <w:shd w:val="clear" w:color="auto" w:fill="auto"/>
          </w:tcPr>
          <w:p w14:paraId="34DC19F7" w14:textId="77777777" w:rsidR="00370602" w:rsidRPr="00447D34" w:rsidRDefault="00370602" w:rsidP="00447D34">
            <w:pPr>
              <w:ind w:right="397"/>
              <w:jc w:val="left"/>
              <w:rPr>
                <w:color w:val="000000"/>
                <w:sz w:val="10"/>
                <w:szCs w:val="10"/>
                <w:lang w:val="es-MX" w:eastAsia="es-MX"/>
              </w:rPr>
            </w:pPr>
          </w:p>
        </w:tc>
      </w:tr>
      <w:tr w:rsidR="001C6BFF" w:rsidRPr="00C524A8" w14:paraId="44E44615" w14:textId="77777777" w:rsidTr="00447D34">
        <w:trPr>
          <w:trHeight w:val="255"/>
          <w:jc w:val="center"/>
        </w:trPr>
        <w:tc>
          <w:tcPr>
            <w:tcW w:w="2778" w:type="dxa"/>
            <w:tcBorders>
              <w:top w:val="single" w:sz="4" w:space="0" w:color="auto"/>
              <w:left w:val="double" w:sz="6" w:space="0" w:color="auto"/>
              <w:right w:val="single" w:sz="4" w:space="0" w:color="auto"/>
            </w:tcBorders>
            <w:shd w:val="clear" w:color="000000" w:fill="8DB3E2"/>
            <w:vAlign w:val="center"/>
            <w:hideMark/>
          </w:tcPr>
          <w:p w14:paraId="05254CD3" w14:textId="77777777" w:rsidR="001C6BFF" w:rsidRPr="00447D34" w:rsidRDefault="001C6BFF" w:rsidP="001C6BFF">
            <w:pPr>
              <w:rPr>
                <w:b/>
                <w:bCs/>
                <w:color w:val="000000"/>
                <w:sz w:val="18"/>
                <w:szCs w:val="18"/>
                <w:lang w:val="es-MX" w:eastAsia="es-MX"/>
              </w:rPr>
            </w:pPr>
            <w:r w:rsidRPr="00447D34">
              <w:rPr>
                <w:b/>
                <w:bCs/>
                <w:color w:val="000000"/>
                <w:sz w:val="18"/>
                <w:szCs w:val="18"/>
                <w:lang w:eastAsia="es-MX"/>
              </w:rPr>
              <w:t>Gasto total</w:t>
            </w:r>
            <w:r w:rsidRPr="00447D34">
              <w:rPr>
                <w:b/>
                <w:bCs/>
                <w:color w:val="000000"/>
                <w:sz w:val="18"/>
                <w:szCs w:val="18"/>
                <w:vertAlign w:val="superscript"/>
                <w:lang w:eastAsia="es-MX"/>
              </w:rPr>
              <w:t>2/</w:t>
            </w:r>
          </w:p>
        </w:tc>
        <w:tc>
          <w:tcPr>
            <w:tcW w:w="1361" w:type="dxa"/>
            <w:tcBorders>
              <w:top w:val="single" w:sz="4" w:space="0" w:color="auto"/>
              <w:left w:val="single" w:sz="4" w:space="0" w:color="auto"/>
              <w:right w:val="single" w:sz="4" w:space="0" w:color="auto"/>
            </w:tcBorders>
            <w:shd w:val="clear" w:color="000000" w:fill="8DB3E2"/>
            <w:vAlign w:val="center"/>
          </w:tcPr>
          <w:p w14:paraId="0300EC55" w14:textId="4D2CB41C" w:rsidR="001C6BFF" w:rsidRPr="00447D34" w:rsidRDefault="001C6BFF" w:rsidP="001C6BFF">
            <w:pPr>
              <w:ind w:right="227"/>
              <w:jc w:val="right"/>
              <w:rPr>
                <w:b/>
                <w:bCs/>
                <w:color w:val="000000"/>
                <w:sz w:val="18"/>
                <w:szCs w:val="18"/>
                <w:lang w:val="es-MX" w:eastAsia="es-MX"/>
              </w:rPr>
            </w:pPr>
            <w:r>
              <w:rPr>
                <w:b/>
                <w:bCs/>
                <w:color w:val="000000"/>
                <w:sz w:val="18"/>
                <w:szCs w:val="18"/>
              </w:rPr>
              <w:t>161.9</w:t>
            </w:r>
          </w:p>
        </w:tc>
        <w:tc>
          <w:tcPr>
            <w:tcW w:w="1361" w:type="dxa"/>
            <w:tcBorders>
              <w:top w:val="single" w:sz="4" w:space="0" w:color="auto"/>
              <w:left w:val="single" w:sz="4" w:space="0" w:color="auto"/>
              <w:right w:val="single" w:sz="4" w:space="0" w:color="auto"/>
            </w:tcBorders>
            <w:shd w:val="clear" w:color="000000" w:fill="8DB3E2"/>
            <w:vAlign w:val="center"/>
          </w:tcPr>
          <w:p w14:paraId="55773CC3" w14:textId="5BADE426" w:rsidR="001C6BFF" w:rsidRPr="00447D34" w:rsidRDefault="001C6BFF" w:rsidP="001C6BFF">
            <w:pPr>
              <w:ind w:right="227"/>
              <w:jc w:val="right"/>
              <w:rPr>
                <w:b/>
                <w:bCs/>
                <w:color w:val="000000"/>
                <w:sz w:val="18"/>
                <w:szCs w:val="18"/>
                <w:lang w:val="es-MX" w:eastAsia="es-MX"/>
              </w:rPr>
            </w:pPr>
            <w:r>
              <w:rPr>
                <w:b/>
                <w:bCs/>
                <w:color w:val="000000"/>
                <w:sz w:val="18"/>
                <w:szCs w:val="18"/>
              </w:rPr>
              <w:t>489.0</w:t>
            </w:r>
          </w:p>
        </w:tc>
        <w:tc>
          <w:tcPr>
            <w:tcW w:w="1361" w:type="dxa"/>
            <w:tcBorders>
              <w:top w:val="single" w:sz="4" w:space="0" w:color="auto"/>
              <w:left w:val="single" w:sz="4" w:space="0" w:color="auto"/>
              <w:right w:val="single" w:sz="4" w:space="0" w:color="auto"/>
            </w:tcBorders>
            <w:shd w:val="clear" w:color="000000" w:fill="8DB3E2"/>
            <w:vAlign w:val="center"/>
          </w:tcPr>
          <w:p w14:paraId="5A62F469" w14:textId="2ECF7B88" w:rsidR="001C6BFF" w:rsidRPr="00447D34" w:rsidRDefault="001C6BFF" w:rsidP="001C6BFF">
            <w:pPr>
              <w:ind w:right="227"/>
              <w:jc w:val="right"/>
              <w:rPr>
                <w:b/>
                <w:bCs/>
                <w:color w:val="000000"/>
                <w:sz w:val="18"/>
                <w:szCs w:val="18"/>
                <w:lang w:val="es-MX" w:eastAsia="es-MX"/>
              </w:rPr>
            </w:pPr>
            <w:r>
              <w:rPr>
                <w:b/>
                <w:bCs/>
                <w:color w:val="000000"/>
                <w:sz w:val="18"/>
                <w:szCs w:val="18"/>
              </w:rPr>
              <w:t>595.4</w:t>
            </w:r>
          </w:p>
        </w:tc>
        <w:tc>
          <w:tcPr>
            <w:tcW w:w="1361" w:type="dxa"/>
            <w:tcBorders>
              <w:top w:val="single" w:sz="4" w:space="0" w:color="auto"/>
              <w:left w:val="single" w:sz="4" w:space="0" w:color="auto"/>
              <w:right w:val="double" w:sz="6" w:space="0" w:color="auto"/>
            </w:tcBorders>
            <w:shd w:val="clear" w:color="000000" w:fill="8DB3E2"/>
            <w:vAlign w:val="center"/>
          </w:tcPr>
          <w:p w14:paraId="21473C62" w14:textId="1614C1EB" w:rsidR="001C6BFF" w:rsidRPr="00447D34" w:rsidRDefault="001C6BFF" w:rsidP="001C6BFF">
            <w:pPr>
              <w:ind w:right="397"/>
              <w:jc w:val="right"/>
              <w:rPr>
                <w:b/>
                <w:bCs/>
                <w:color w:val="000000"/>
                <w:sz w:val="18"/>
                <w:szCs w:val="18"/>
                <w:lang w:val="es-MX" w:eastAsia="es-MX"/>
              </w:rPr>
            </w:pPr>
            <w:r>
              <w:rPr>
                <w:b/>
                <w:bCs/>
                <w:color w:val="000000"/>
                <w:sz w:val="18"/>
                <w:szCs w:val="18"/>
              </w:rPr>
              <w:t>21.8</w:t>
            </w:r>
          </w:p>
        </w:tc>
      </w:tr>
      <w:tr w:rsidR="001C6BFF" w:rsidRPr="002E0319" w14:paraId="4BA250B1" w14:textId="77777777" w:rsidTr="00447D34">
        <w:trPr>
          <w:trHeight w:val="255"/>
          <w:jc w:val="center"/>
        </w:trPr>
        <w:tc>
          <w:tcPr>
            <w:tcW w:w="2778" w:type="dxa"/>
            <w:tcBorders>
              <w:left w:val="double" w:sz="6" w:space="0" w:color="auto"/>
              <w:right w:val="single" w:sz="4" w:space="0" w:color="auto"/>
            </w:tcBorders>
            <w:shd w:val="clear" w:color="000000" w:fill="C6D9F1"/>
            <w:vAlign w:val="center"/>
            <w:hideMark/>
          </w:tcPr>
          <w:p w14:paraId="04615C3D" w14:textId="77777777" w:rsidR="001C6BFF" w:rsidRPr="00447D34" w:rsidRDefault="001C6BFF" w:rsidP="001C6BFF">
            <w:pPr>
              <w:rPr>
                <w:color w:val="000000"/>
                <w:sz w:val="18"/>
                <w:szCs w:val="18"/>
                <w:lang w:val="es-MX" w:eastAsia="es-MX"/>
              </w:rPr>
            </w:pPr>
            <w:r w:rsidRPr="00447D34">
              <w:rPr>
                <w:bCs/>
                <w:color w:val="000000"/>
                <w:sz w:val="18"/>
                <w:szCs w:val="18"/>
                <w:lang w:eastAsia="es-MX"/>
              </w:rPr>
              <w:t>Turistas Internacionales</w:t>
            </w:r>
          </w:p>
        </w:tc>
        <w:tc>
          <w:tcPr>
            <w:tcW w:w="1361" w:type="dxa"/>
            <w:tcBorders>
              <w:left w:val="single" w:sz="4" w:space="0" w:color="auto"/>
              <w:right w:val="single" w:sz="4" w:space="0" w:color="auto"/>
            </w:tcBorders>
            <w:shd w:val="clear" w:color="000000" w:fill="C6D9F1"/>
            <w:vAlign w:val="center"/>
          </w:tcPr>
          <w:p w14:paraId="261C4403" w14:textId="423EE8CE" w:rsidR="001C6BFF" w:rsidRPr="00447D34" w:rsidRDefault="001C6BFF" w:rsidP="001C6BFF">
            <w:pPr>
              <w:ind w:right="227"/>
              <w:jc w:val="right"/>
              <w:rPr>
                <w:color w:val="000000"/>
                <w:sz w:val="18"/>
                <w:szCs w:val="18"/>
                <w:lang w:val="es-MX" w:eastAsia="es-MX"/>
              </w:rPr>
            </w:pPr>
            <w:r>
              <w:rPr>
                <w:color w:val="000000"/>
                <w:sz w:val="18"/>
                <w:szCs w:val="18"/>
              </w:rPr>
              <w:t>80.5</w:t>
            </w:r>
          </w:p>
        </w:tc>
        <w:tc>
          <w:tcPr>
            <w:tcW w:w="1361" w:type="dxa"/>
            <w:tcBorders>
              <w:left w:val="single" w:sz="4" w:space="0" w:color="auto"/>
              <w:right w:val="single" w:sz="4" w:space="0" w:color="auto"/>
            </w:tcBorders>
            <w:shd w:val="clear" w:color="000000" w:fill="C6D9F1"/>
            <w:vAlign w:val="center"/>
          </w:tcPr>
          <w:p w14:paraId="2569F53E" w14:textId="00F9C192" w:rsidR="001C6BFF" w:rsidRPr="00447D34" w:rsidRDefault="001C6BFF" w:rsidP="001C6BFF">
            <w:pPr>
              <w:ind w:right="227"/>
              <w:jc w:val="right"/>
              <w:rPr>
                <w:color w:val="000000"/>
                <w:sz w:val="18"/>
                <w:szCs w:val="18"/>
                <w:lang w:val="es-MX" w:eastAsia="es-MX"/>
              </w:rPr>
            </w:pPr>
            <w:r>
              <w:rPr>
                <w:color w:val="000000"/>
                <w:sz w:val="18"/>
                <w:szCs w:val="18"/>
              </w:rPr>
              <w:t>402.0</w:t>
            </w:r>
          </w:p>
        </w:tc>
        <w:tc>
          <w:tcPr>
            <w:tcW w:w="1361" w:type="dxa"/>
            <w:tcBorders>
              <w:left w:val="single" w:sz="4" w:space="0" w:color="auto"/>
              <w:right w:val="single" w:sz="4" w:space="0" w:color="auto"/>
            </w:tcBorders>
            <w:shd w:val="clear" w:color="000000" w:fill="C6D9F1"/>
            <w:vAlign w:val="center"/>
          </w:tcPr>
          <w:p w14:paraId="6CF2104E" w14:textId="3FD09707" w:rsidR="001C6BFF" w:rsidRPr="00447D34" w:rsidRDefault="001C6BFF" w:rsidP="001C6BFF">
            <w:pPr>
              <w:ind w:right="227"/>
              <w:jc w:val="right"/>
              <w:rPr>
                <w:color w:val="000000"/>
                <w:sz w:val="18"/>
                <w:szCs w:val="18"/>
                <w:lang w:val="es-MX" w:eastAsia="es-MX"/>
              </w:rPr>
            </w:pPr>
            <w:r>
              <w:rPr>
                <w:color w:val="000000"/>
                <w:sz w:val="18"/>
                <w:szCs w:val="18"/>
              </w:rPr>
              <w:t>462.6</w:t>
            </w:r>
          </w:p>
        </w:tc>
        <w:tc>
          <w:tcPr>
            <w:tcW w:w="1361" w:type="dxa"/>
            <w:tcBorders>
              <w:left w:val="single" w:sz="4" w:space="0" w:color="auto"/>
              <w:right w:val="double" w:sz="6" w:space="0" w:color="auto"/>
            </w:tcBorders>
            <w:shd w:val="clear" w:color="000000" w:fill="C6D9F1"/>
            <w:vAlign w:val="center"/>
          </w:tcPr>
          <w:p w14:paraId="1D6876CD" w14:textId="41425532" w:rsidR="001C6BFF" w:rsidRPr="00447D34" w:rsidRDefault="001C6BFF" w:rsidP="001C6BFF">
            <w:pPr>
              <w:ind w:right="397"/>
              <w:jc w:val="right"/>
              <w:rPr>
                <w:color w:val="000000"/>
                <w:sz w:val="18"/>
                <w:szCs w:val="18"/>
                <w:lang w:val="es-MX" w:eastAsia="es-MX"/>
              </w:rPr>
            </w:pPr>
            <w:r>
              <w:rPr>
                <w:color w:val="000000"/>
                <w:sz w:val="18"/>
                <w:szCs w:val="18"/>
              </w:rPr>
              <w:t>15.1</w:t>
            </w:r>
          </w:p>
        </w:tc>
      </w:tr>
      <w:tr w:rsidR="001C6BFF" w:rsidRPr="002E0319" w14:paraId="3F4C3EE1" w14:textId="77777777" w:rsidTr="00447D34">
        <w:trPr>
          <w:trHeight w:val="255"/>
          <w:jc w:val="center"/>
        </w:trPr>
        <w:tc>
          <w:tcPr>
            <w:tcW w:w="2778" w:type="dxa"/>
            <w:tcBorders>
              <w:left w:val="double" w:sz="6" w:space="0" w:color="000000"/>
              <w:right w:val="single" w:sz="4" w:space="0" w:color="auto"/>
            </w:tcBorders>
            <w:shd w:val="clear" w:color="000000" w:fill="F2F2F2"/>
            <w:vAlign w:val="center"/>
            <w:hideMark/>
          </w:tcPr>
          <w:p w14:paraId="2CFE7550" w14:textId="77777777" w:rsidR="001C6BFF" w:rsidRPr="00447D34" w:rsidRDefault="001C6BFF" w:rsidP="001C6BFF">
            <w:pPr>
              <w:ind w:left="113"/>
              <w:rPr>
                <w:color w:val="000000"/>
                <w:sz w:val="18"/>
                <w:szCs w:val="18"/>
                <w:lang w:val="es-MX" w:eastAsia="es-MX"/>
              </w:rPr>
            </w:pPr>
            <w:r w:rsidRPr="00447D34">
              <w:rPr>
                <w:bCs/>
                <w:color w:val="000000"/>
                <w:sz w:val="18"/>
                <w:szCs w:val="18"/>
                <w:lang w:eastAsia="es-MX"/>
              </w:rPr>
              <w:t>Turistas de internación</w:t>
            </w:r>
          </w:p>
        </w:tc>
        <w:tc>
          <w:tcPr>
            <w:tcW w:w="1361" w:type="dxa"/>
            <w:tcBorders>
              <w:left w:val="single" w:sz="4" w:space="0" w:color="auto"/>
              <w:right w:val="single" w:sz="4" w:space="0" w:color="auto"/>
            </w:tcBorders>
            <w:shd w:val="clear" w:color="000000" w:fill="F2F2F2"/>
            <w:vAlign w:val="center"/>
          </w:tcPr>
          <w:p w14:paraId="38E73DD4" w14:textId="19B8119F" w:rsidR="001C6BFF" w:rsidRPr="00447D34" w:rsidRDefault="001C6BFF" w:rsidP="001C6BFF">
            <w:pPr>
              <w:ind w:right="227"/>
              <w:jc w:val="right"/>
              <w:rPr>
                <w:color w:val="000000"/>
                <w:sz w:val="18"/>
                <w:szCs w:val="18"/>
                <w:lang w:val="es-MX" w:eastAsia="es-MX"/>
              </w:rPr>
            </w:pPr>
            <w:r>
              <w:rPr>
                <w:color w:val="000000"/>
                <w:sz w:val="18"/>
                <w:szCs w:val="18"/>
              </w:rPr>
              <w:t>69.2</w:t>
            </w:r>
          </w:p>
        </w:tc>
        <w:tc>
          <w:tcPr>
            <w:tcW w:w="1361" w:type="dxa"/>
            <w:tcBorders>
              <w:left w:val="single" w:sz="4" w:space="0" w:color="auto"/>
              <w:right w:val="single" w:sz="4" w:space="0" w:color="auto"/>
            </w:tcBorders>
            <w:shd w:val="clear" w:color="000000" w:fill="F2F2F2"/>
            <w:vAlign w:val="center"/>
          </w:tcPr>
          <w:p w14:paraId="1A3BB799" w14:textId="29B38B9C" w:rsidR="001C6BFF" w:rsidRPr="00447D34" w:rsidRDefault="001C6BFF" w:rsidP="001C6BFF">
            <w:pPr>
              <w:ind w:right="227"/>
              <w:jc w:val="right"/>
              <w:rPr>
                <w:color w:val="000000"/>
                <w:sz w:val="18"/>
                <w:szCs w:val="18"/>
                <w:lang w:val="es-MX" w:eastAsia="es-MX"/>
              </w:rPr>
            </w:pPr>
            <w:r>
              <w:rPr>
                <w:color w:val="000000"/>
                <w:sz w:val="18"/>
                <w:szCs w:val="18"/>
              </w:rPr>
              <w:t>387.4</w:t>
            </w:r>
          </w:p>
        </w:tc>
        <w:tc>
          <w:tcPr>
            <w:tcW w:w="1361" w:type="dxa"/>
            <w:tcBorders>
              <w:left w:val="single" w:sz="4" w:space="0" w:color="auto"/>
              <w:right w:val="single" w:sz="4" w:space="0" w:color="auto"/>
            </w:tcBorders>
            <w:shd w:val="clear" w:color="000000" w:fill="F2F2F2"/>
            <w:vAlign w:val="center"/>
          </w:tcPr>
          <w:p w14:paraId="7FFF2A4A" w14:textId="53B9DF18" w:rsidR="001C6BFF" w:rsidRPr="00447D34" w:rsidRDefault="001C6BFF" w:rsidP="001C6BFF">
            <w:pPr>
              <w:ind w:right="227"/>
              <w:jc w:val="right"/>
              <w:rPr>
                <w:color w:val="000000"/>
                <w:sz w:val="18"/>
                <w:szCs w:val="18"/>
                <w:lang w:val="es-MX" w:eastAsia="es-MX"/>
              </w:rPr>
            </w:pPr>
            <w:r>
              <w:rPr>
                <w:color w:val="000000"/>
                <w:sz w:val="18"/>
                <w:szCs w:val="18"/>
              </w:rPr>
              <w:t>435.9</w:t>
            </w:r>
          </w:p>
        </w:tc>
        <w:tc>
          <w:tcPr>
            <w:tcW w:w="1361" w:type="dxa"/>
            <w:tcBorders>
              <w:left w:val="single" w:sz="4" w:space="0" w:color="auto"/>
              <w:right w:val="double" w:sz="6" w:space="0" w:color="auto"/>
            </w:tcBorders>
            <w:shd w:val="clear" w:color="000000" w:fill="F2F2F2"/>
            <w:vAlign w:val="center"/>
          </w:tcPr>
          <w:p w14:paraId="7B06648C" w14:textId="3BAE5D30" w:rsidR="001C6BFF" w:rsidRPr="00447D34" w:rsidRDefault="001C6BFF" w:rsidP="001C6BFF">
            <w:pPr>
              <w:ind w:right="397"/>
              <w:jc w:val="right"/>
              <w:rPr>
                <w:color w:val="000000"/>
                <w:sz w:val="18"/>
                <w:szCs w:val="18"/>
                <w:lang w:val="es-MX" w:eastAsia="es-MX"/>
              </w:rPr>
            </w:pPr>
            <w:r>
              <w:rPr>
                <w:color w:val="000000"/>
                <w:sz w:val="18"/>
                <w:szCs w:val="18"/>
              </w:rPr>
              <w:t>12.5</w:t>
            </w:r>
          </w:p>
        </w:tc>
      </w:tr>
      <w:tr w:rsidR="001C6BFF" w:rsidRPr="002E0319" w14:paraId="235082C2" w14:textId="77777777" w:rsidTr="00447D34">
        <w:trPr>
          <w:trHeight w:val="255"/>
          <w:jc w:val="center"/>
        </w:trPr>
        <w:tc>
          <w:tcPr>
            <w:tcW w:w="2778" w:type="dxa"/>
            <w:tcBorders>
              <w:left w:val="double" w:sz="6" w:space="0" w:color="000000"/>
              <w:right w:val="single" w:sz="4" w:space="0" w:color="auto"/>
            </w:tcBorders>
            <w:shd w:val="clear" w:color="auto" w:fill="auto"/>
            <w:vAlign w:val="center"/>
            <w:hideMark/>
          </w:tcPr>
          <w:p w14:paraId="6B15067E" w14:textId="77777777" w:rsidR="001C6BFF" w:rsidRPr="00447D34" w:rsidRDefault="001C6BFF" w:rsidP="001C6BFF">
            <w:pPr>
              <w:ind w:left="227"/>
              <w:rPr>
                <w:color w:val="000000"/>
                <w:sz w:val="18"/>
                <w:szCs w:val="18"/>
                <w:lang w:val="es-MX" w:eastAsia="es-MX"/>
              </w:rPr>
            </w:pPr>
            <w:r w:rsidRPr="00447D34">
              <w:rPr>
                <w:color w:val="000000"/>
                <w:sz w:val="18"/>
                <w:szCs w:val="18"/>
                <w:lang w:eastAsia="es-MX"/>
              </w:rPr>
              <w:t>Vía aérea</w:t>
            </w:r>
          </w:p>
        </w:tc>
        <w:tc>
          <w:tcPr>
            <w:tcW w:w="1361" w:type="dxa"/>
            <w:tcBorders>
              <w:left w:val="single" w:sz="4" w:space="0" w:color="auto"/>
              <w:right w:val="single" w:sz="4" w:space="0" w:color="auto"/>
            </w:tcBorders>
            <w:shd w:val="clear" w:color="auto" w:fill="auto"/>
            <w:vAlign w:val="center"/>
          </w:tcPr>
          <w:p w14:paraId="20A6F7ED" w14:textId="620216F3" w:rsidR="001C6BFF" w:rsidRPr="00447D34" w:rsidRDefault="001C6BFF" w:rsidP="001C6BFF">
            <w:pPr>
              <w:ind w:right="227"/>
              <w:jc w:val="right"/>
              <w:rPr>
                <w:color w:val="000000"/>
                <w:sz w:val="18"/>
                <w:szCs w:val="18"/>
                <w:lang w:val="es-MX" w:eastAsia="es-MX"/>
              </w:rPr>
            </w:pPr>
            <w:r>
              <w:rPr>
                <w:color w:val="000000"/>
                <w:sz w:val="18"/>
                <w:szCs w:val="18"/>
              </w:rPr>
              <w:t>48.0</w:t>
            </w:r>
          </w:p>
        </w:tc>
        <w:tc>
          <w:tcPr>
            <w:tcW w:w="1361" w:type="dxa"/>
            <w:tcBorders>
              <w:left w:val="single" w:sz="4" w:space="0" w:color="auto"/>
              <w:right w:val="single" w:sz="4" w:space="0" w:color="auto"/>
            </w:tcBorders>
            <w:shd w:val="clear" w:color="auto" w:fill="auto"/>
            <w:vAlign w:val="center"/>
          </w:tcPr>
          <w:p w14:paraId="40820528" w14:textId="36B36AC2" w:rsidR="001C6BFF" w:rsidRPr="00447D34" w:rsidRDefault="001C6BFF" w:rsidP="001C6BFF">
            <w:pPr>
              <w:ind w:right="227"/>
              <w:jc w:val="right"/>
              <w:rPr>
                <w:color w:val="000000"/>
                <w:sz w:val="18"/>
                <w:szCs w:val="18"/>
                <w:lang w:val="es-MX" w:eastAsia="es-MX"/>
              </w:rPr>
            </w:pPr>
            <w:r>
              <w:rPr>
                <w:color w:val="000000"/>
                <w:sz w:val="18"/>
                <w:szCs w:val="18"/>
              </w:rPr>
              <w:t>289.7</w:t>
            </w:r>
          </w:p>
        </w:tc>
        <w:tc>
          <w:tcPr>
            <w:tcW w:w="1361" w:type="dxa"/>
            <w:tcBorders>
              <w:left w:val="single" w:sz="4" w:space="0" w:color="auto"/>
              <w:right w:val="single" w:sz="4" w:space="0" w:color="auto"/>
            </w:tcBorders>
            <w:shd w:val="clear" w:color="auto" w:fill="auto"/>
            <w:vAlign w:val="center"/>
          </w:tcPr>
          <w:p w14:paraId="570CA300" w14:textId="2DF80811" w:rsidR="001C6BFF" w:rsidRPr="00447D34" w:rsidRDefault="001C6BFF" w:rsidP="001C6BFF">
            <w:pPr>
              <w:ind w:right="227"/>
              <w:jc w:val="right"/>
              <w:rPr>
                <w:color w:val="000000"/>
                <w:sz w:val="18"/>
                <w:szCs w:val="18"/>
                <w:lang w:val="es-MX" w:eastAsia="es-MX"/>
              </w:rPr>
            </w:pPr>
            <w:r>
              <w:rPr>
                <w:color w:val="000000"/>
                <w:sz w:val="18"/>
                <w:szCs w:val="18"/>
              </w:rPr>
              <w:t>359.4</w:t>
            </w:r>
          </w:p>
        </w:tc>
        <w:tc>
          <w:tcPr>
            <w:tcW w:w="1361" w:type="dxa"/>
            <w:tcBorders>
              <w:left w:val="single" w:sz="4" w:space="0" w:color="auto"/>
              <w:right w:val="double" w:sz="6" w:space="0" w:color="auto"/>
            </w:tcBorders>
            <w:shd w:val="clear" w:color="auto" w:fill="auto"/>
            <w:vAlign w:val="center"/>
          </w:tcPr>
          <w:p w14:paraId="1AD61E2E" w14:textId="66BA7DC3" w:rsidR="001C6BFF" w:rsidRPr="00447D34" w:rsidRDefault="001C6BFF" w:rsidP="001C6BFF">
            <w:pPr>
              <w:ind w:right="397"/>
              <w:jc w:val="right"/>
              <w:rPr>
                <w:color w:val="000000"/>
                <w:sz w:val="18"/>
                <w:szCs w:val="18"/>
                <w:lang w:val="es-MX" w:eastAsia="es-MX"/>
              </w:rPr>
            </w:pPr>
            <w:r>
              <w:rPr>
                <w:color w:val="000000"/>
                <w:sz w:val="18"/>
                <w:szCs w:val="18"/>
              </w:rPr>
              <w:t>24.1</w:t>
            </w:r>
          </w:p>
        </w:tc>
      </w:tr>
      <w:tr w:rsidR="001C6BFF" w:rsidRPr="002E0319" w14:paraId="2818245B" w14:textId="77777777" w:rsidTr="00447D34">
        <w:trPr>
          <w:trHeight w:val="255"/>
          <w:jc w:val="center"/>
        </w:trPr>
        <w:tc>
          <w:tcPr>
            <w:tcW w:w="2778" w:type="dxa"/>
            <w:tcBorders>
              <w:left w:val="double" w:sz="6" w:space="0" w:color="000000"/>
              <w:right w:val="single" w:sz="4" w:space="0" w:color="auto"/>
            </w:tcBorders>
            <w:shd w:val="clear" w:color="auto" w:fill="auto"/>
            <w:vAlign w:val="center"/>
            <w:hideMark/>
          </w:tcPr>
          <w:p w14:paraId="62B52138" w14:textId="77777777" w:rsidR="001C6BFF" w:rsidRPr="00447D34" w:rsidRDefault="001C6BFF" w:rsidP="001C6BFF">
            <w:pPr>
              <w:ind w:left="227"/>
              <w:rPr>
                <w:color w:val="000000"/>
                <w:sz w:val="18"/>
                <w:szCs w:val="18"/>
                <w:lang w:val="es-MX" w:eastAsia="es-MX"/>
              </w:rPr>
            </w:pPr>
            <w:r w:rsidRPr="00447D34">
              <w:rPr>
                <w:color w:val="000000"/>
                <w:sz w:val="18"/>
                <w:szCs w:val="18"/>
                <w:lang w:eastAsia="es-MX"/>
              </w:rPr>
              <w:t>Vía terrestre</w:t>
            </w:r>
          </w:p>
        </w:tc>
        <w:tc>
          <w:tcPr>
            <w:tcW w:w="1361" w:type="dxa"/>
            <w:tcBorders>
              <w:left w:val="single" w:sz="4" w:space="0" w:color="auto"/>
              <w:right w:val="single" w:sz="4" w:space="0" w:color="auto"/>
            </w:tcBorders>
            <w:shd w:val="clear" w:color="auto" w:fill="auto"/>
            <w:vAlign w:val="center"/>
          </w:tcPr>
          <w:p w14:paraId="59C84BE4" w14:textId="52F006F3" w:rsidR="001C6BFF" w:rsidRPr="00447D34" w:rsidRDefault="001C6BFF" w:rsidP="001C6BFF">
            <w:pPr>
              <w:ind w:right="227"/>
              <w:jc w:val="right"/>
              <w:rPr>
                <w:color w:val="000000"/>
                <w:sz w:val="18"/>
                <w:szCs w:val="18"/>
                <w:lang w:val="es-MX" w:eastAsia="es-MX"/>
              </w:rPr>
            </w:pPr>
            <w:r>
              <w:rPr>
                <w:color w:val="000000"/>
                <w:sz w:val="18"/>
                <w:szCs w:val="18"/>
              </w:rPr>
              <w:t>21.2</w:t>
            </w:r>
          </w:p>
        </w:tc>
        <w:tc>
          <w:tcPr>
            <w:tcW w:w="1361" w:type="dxa"/>
            <w:tcBorders>
              <w:left w:val="single" w:sz="4" w:space="0" w:color="auto"/>
              <w:right w:val="single" w:sz="4" w:space="0" w:color="auto"/>
            </w:tcBorders>
            <w:shd w:val="clear" w:color="auto" w:fill="auto"/>
            <w:vAlign w:val="center"/>
          </w:tcPr>
          <w:p w14:paraId="74144EE7" w14:textId="1A5BEA47" w:rsidR="001C6BFF" w:rsidRPr="00447D34" w:rsidRDefault="001C6BFF" w:rsidP="001C6BFF">
            <w:pPr>
              <w:ind w:right="227"/>
              <w:jc w:val="right"/>
              <w:rPr>
                <w:color w:val="000000"/>
                <w:sz w:val="18"/>
                <w:szCs w:val="18"/>
                <w:lang w:val="es-MX" w:eastAsia="es-MX"/>
              </w:rPr>
            </w:pPr>
            <w:r>
              <w:rPr>
                <w:color w:val="000000"/>
                <w:sz w:val="18"/>
                <w:szCs w:val="18"/>
              </w:rPr>
              <w:t>97.6</w:t>
            </w:r>
          </w:p>
        </w:tc>
        <w:tc>
          <w:tcPr>
            <w:tcW w:w="1361" w:type="dxa"/>
            <w:tcBorders>
              <w:left w:val="single" w:sz="4" w:space="0" w:color="auto"/>
              <w:right w:val="single" w:sz="4" w:space="0" w:color="auto"/>
            </w:tcBorders>
            <w:shd w:val="clear" w:color="auto" w:fill="auto"/>
            <w:vAlign w:val="center"/>
          </w:tcPr>
          <w:p w14:paraId="4A23F565" w14:textId="10035FBD" w:rsidR="001C6BFF" w:rsidRPr="00447D34" w:rsidRDefault="001C6BFF" w:rsidP="001C6BFF">
            <w:pPr>
              <w:ind w:right="227"/>
              <w:jc w:val="right"/>
              <w:rPr>
                <w:color w:val="000000"/>
                <w:sz w:val="18"/>
                <w:szCs w:val="18"/>
                <w:lang w:val="es-MX" w:eastAsia="es-MX"/>
              </w:rPr>
            </w:pPr>
            <w:r>
              <w:rPr>
                <w:color w:val="000000"/>
                <w:sz w:val="18"/>
                <w:szCs w:val="18"/>
              </w:rPr>
              <w:t>76.5</w:t>
            </w:r>
          </w:p>
        </w:tc>
        <w:tc>
          <w:tcPr>
            <w:tcW w:w="1361" w:type="dxa"/>
            <w:tcBorders>
              <w:left w:val="single" w:sz="4" w:space="0" w:color="auto"/>
              <w:right w:val="double" w:sz="6" w:space="0" w:color="auto"/>
            </w:tcBorders>
            <w:shd w:val="clear" w:color="auto" w:fill="auto"/>
            <w:vAlign w:val="center"/>
          </w:tcPr>
          <w:p w14:paraId="6089F8BC" w14:textId="010790FE" w:rsidR="001C6BFF" w:rsidRPr="00447D34" w:rsidRDefault="001C6BFF" w:rsidP="001C6BFF">
            <w:pPr>
              <w:ind w:right="397"/>
              <w:jc w:val="right"/>
              <w:rPr>
                <w:color w:val="000000"/>
                <w:sz w:val="18"/>
                <w:szCs w:val="18"/>
                <w:lang w:val="es-MX" w:eastAsia="es-MX"/>
              </w:rPr>
            </w:pPr>
            <w:r>
              <w:rPr>
                <w:color w:val="000000"/>
                <w:sz w:val="18"/>
                <w:szCs w:val="18"/>
              </w:rPr>
              <w:t>-21.6</w:t>
            </w:r>
          </w:p>
        </w:tc>
      </w:tr>
      <w:tr w:rsidR="001C6BFF" w:rsidRPr="002E0319" w14:paraId="2293CD7D" w14:textId="77777777" w:rsidTr="00447D34">
        <w:trPr>
          <w:trHeight w:val="255"/>
          <w:jc w:val="center"/>
        </w:trPr>
        <w:tc>
          <w:tcPr>
            <w:tcW w:w="2778" w:type="dxa"/>
            <w:tcBorders>
              <w:left w:val="double" w:sz="6" w:space="0" w:color="auto"/>
              <w:right w:val="single" w:sz="4" w:space="0" w:color="auto"/>
            </w:tcBorders>
            <w:shd w:val="clear" w:color="000000" w:fill="F2F2F2"/>
            <w:vAlign w:val="center"/>
            <w:hideMark/>
          </w:tcPr>
          <w:p w14:paraId="41378BA7" w14:textId="77777777" w:rsidR="001C6BFF" w:rsidRPr="00447D34" w:rsidRDefault="001C6BFF" w:rsidP="001C6BFF">
            <w:pPr>
              <w:ind w:left="113"/>
              <w:rPr>
                <w:color w:val="000000"/>
                <w:sz w:val="18"/>
                <w:szCs w:val="18"/>
                <w:lang w:val="es-MX" w:eastAsia="es-MX"/>
              </w:rPr>
            </w:pPr>
            <w:r w:rsidRPr="00447D34">
              <w:rPr>
                <w:bCs/>
                <w:color w:val="000000"/>
                <w:sz w:val="18"/>
                <w:szCs w:val="18"/>
                <w:lang w:eastAsia="es-MX"/>
              </w:rPr>
              <w:t>Turistas fronterizos</w:t>
            </w:r>
          </w:p>
        </w:tc>
        <w:tc>
          <w:tcPr>
            <w:tcW w:w="1361" w:type="dxa"/>
            <w:tcBorders>
              <w:left w:val="single" w:sz="4" w:space="0" w:color="auto"/>
              <w:right w:val="single" w:sz="4" w:space="0" w:color="auto"/>
            </w:tcBorders>
            <w:shd w:val="clear" w:color="000000" w:fill="F2F2F2"/>
            <w:vAlign w:val="center"/>
          </w:tcPr>
          <w:p w14:paraId="0AF56248" w14:textId="5BBAE82D" w:rsidR="001C6BFF" w:rsidRPr="00447D34" w:rsidRDefault="001C6BFF" w:rsidP="001C6BFF">
            <w:pPr>
              <w:ind w:right="227"/>
              <w:jc w:val="right"/>
              <w:rPr>
                <w:color w:val="000000"/>
                <w:sz w:val="18"/>
                <w:szCs w:val="18"/>
                <w:lang w:val="es-MX" w:eastAsia="es-MX"/>
              </w:rPr>
            </w:pPr>
            <w:r>
              <w:rPr>
                <w:color w:val="000000"/>
                <w:sz w:val="18"/>
                <w:szCs w:val="18"/>
              </w:rPr>
              <w:t>11.3</w:t>
            </w:r>
          </w:p>
        </w:tc>
        <w:tc>
          <w:tcPr>
            <w:tcW w:w="1361" w:type="dxa"/>
            <w:tcBorders>
              <w:left w:val="single" w:sz="4" w:space="0" w:color="auto"/>
              <w:right w:val="single" w:sz="4" w:space="0" w:color="auto"/>
            </w:tcBorders>
            <w:shd w:val="clear" w:color="000000" w:fill="F2F2F2"/>
            <w:vAlign w:val="center"/>
          </w:tcPr>
          <w:p w14:paraId="02C82B1E" w14:textId="7974BD69" w:rsidR="001C6BFF" w:rsidRPr="00447D34" w:rsidRDefault="001C6BFF" w:rsidP="001C6BFF">
            <w:pPr>
              <w:ind w:right="227"/>
              <w:jc w:val="right"/>
              <w:rPr>
                <w:color w:val="000000"/>
                <w:sz w:val="18"/>
                <w:szCs w:val="18"/>
                <w:lang w:val="es-MX" w:eastAsia="es-MX"/>
              </w:rPr>
            </w:pPr>
            <w:r>
              <w:rPr>
                <w:color w:val="000000"/>
                <w:sz w:val="18"/>
                <w:szCs w:val="18"/>
              </w:rPr>
              <w:t>14.6</w:t>
            </w:r>
          </w:p>
        </w:tc>
        <w:tc>
          <w:tcPr>
            <w:tcW w:w="1361" w:type="dxa"/>
            <w:tcBorders>
              <w:left w:val="single" w:sz="4" w:space="0" w:color="auto"/>
              <w:right w:val="single" w:sz="4" w:space="0" w:color="auto"/>
            </w:tcBorders>
            <w:shd w:val="clear" w:color="000000" w:fill="F2F2F2"/>
            <w:vAlign w:val="center"/>
          </w:tcPr>
          <w:p w14:paraId="542AD1E6" w14:textId="44737DCF" w:rsidR="001C6BFF" w:rsidRPr="00447D34" w:rsidRDefault="001C6BFF" w:rsidP="001C6BFF">
            <w:pPr>
              <w:ind w:right="227"/>
              <w:jc w:val="right"/>
              <w:rPr>
                <w:color w:val="000000"/>
                <w:sz w:val="18"/>
                <w:szCs w:val="18"/>
                <w:lang w:val="es-MX" w:eastAsia="es-MX"/>
              </w:rPr>
            </w:pPr>
            <w:r>
              <w:rPr>
                <w:color w:val="000000"/>
                <w:sz w:val="18"/>
                <w:szCs w:val="18"/>
              </w:rPr>
              <w:t>26.7</w:t>
            </w:r>
          </w:p>
        </w:tc>
        <w:tc>
          <w:tcPr>
            <w:tcW w:w="1361" w:type="dxa"/>
            <w:tcBorders>
              <w:left w:val="single" w:sz="4" w:space="0" w:color="auto"/>
              <w:right w:val="double" w:sz="6" w:space="0" w:color="auto"/>
            </w:tcBorders>
            <w:shd w:val="clear" w:color="000000" w:fill="F2F2F2"/>
            <w:vAlign w:val="center"/>
          </w:tcPr>
          <w:p w14:paraId="09C340A6" w14:textId="40342EA5" w:rsidR="001C6BFF" w:rsidRPr="00447D34" w:rsidRDefault="001C6BFF" w:rsidP="001C6BFF">
            <w:pPr>
              <w:ind w:right="397"/>
              <w:jc w:val="right"/>
              <w:rPr>
                <w:color w:val="000000"/>
                <w:sz w:val="18"/>
                <w:szCs w:val="18"/>
                <w:lang w:val="es-MX" w:eastAsia="es-MX"/>
              </w:rPr>
            </w:pPr>
            <w:r>
              <w:rPr>
                <w:color w:val="000000"/>
                <w:sz w:val="18"/>
                <w:szCs w:val="18"/>
              </w:rPr>
              <w:t>82.7</w:t>
            </w:r>
          </w:p>
        </w:tc>
      </w:tr>
      <w:tr w:rsidR="001C6BFF" w:rsidRPr="002E0319" w14:paraId="2C6E29CE" w14:textId="77777777" w:rsidTr="00447D34">
        <w:trPr>
          <w:trHeight w:val="255"/>
          <w:jc w:val="center"/>
        </w:trPr>
        <w:tc>
          <w:tcPr>
            <w:tcW w:w="2778" w:type="dxa"/>
            <w:tcBorders>
              <w:left w:val="double" w:sz="6" w:space="0" w:color="auto"/>
              <w:right w:val="single" w:sz="4" w:space="0" w:color="auto"/>
            </w:tcBorders>
            <w:shd w:val="clear" w:color="000000" w:fill="C6D9F1"/>
            <w:vAlign w:val="center"/>
            <w:hideMark/>
          </w:tcPr>
          <w:p w14:paraId="1B3EFC32" w14:textId="77777777" w:rsidR="001C6BFF" w:rsidRPr="00447D34" w:rsidRDefault="001C6BFF" w:rsidP="001C6BFF">
            <w:pPr>
              <w:rPr>
                <w:color w:val="000000"/>
                <w:sz w:val="18"/>
                <w:szCs w:val="18"/>
                <w:lang w:val="es-MX" w:eastAsia="es-MX"/>
              </w:rPr>
            </w:pPr>
            <w:r w:rsidRPr="00447D34">
              <w:rPr>
                <w:bCs/>
                <w:color w:val="000000"/>
                <w:sz w:val="18"/>
                <w:szCs w:val="18"/>
                <w:lang w:eastAsia="es-MX"/>
              </w:rPr>
              <w:t>Excursionistas Internacionales</w:t>
            </w:r>
          </w:p>
        </w:tc>
        <w:tc>
          <w:tcPr>
            <w:tcW w:w="1361" w:type="dxa"/>
            <w:tcBorders>
              <w:left w:val="single" w:sz="4" w:space="0" w:color="auto"/>
              <w:right w:val="single" w:sz="4" w:space="0" w:color="auto"/>
            </w:tcBorders>
            <w:shd w:val="clear" w:color="000000" w:fill="C6D9F1"/>
            <w:vAlign w:val="center"/>
          </w:tcPr>
          <w:p w14:paraId="5A5DBE17" w14:textId="4AEAC257" w:rsidR="001C6BFF" w:rsidRPr="00447D34" w:rsidRDefault="001C6BFF" w:rsidP="001C6BFF">
            <w:pPr>
              <w:ind w:right="227"/>
              <w:jc w:val="right"/>
              <w:rPr>
                <w:color w:val="000000"/>
                <w:sz w:val="18"/>
                <w:szCs w:val="18"/>
                <w:lang w:val="es-MX" w:eastAsia="es-MX"/>
              </w:rPr>
            </w:pPr>
            <w:r>
              <w:rPr>
                <w:color w:val="000000"/>
                <w:sz w:val="18"/>
                <w:szCs w:val="18"/>
              </w:rPr>
              <w:t>81.4</w:t>
            </w:r>
          </w:p>
        </w:tc>
        <w:tc>
          <w:tcPr>
            <w:tcW w:w="1361" w:type="dxa"/>
            <w:tcBorders>
              <w:left w:val="single" w:sz="4" w:space="0" w:color="auto"/>
              <w:right w:val="single" w:sz="4" w:space="0" w:color="auto"/>
            </w:tcBorders>
            <w:shd w:val="clear" w:color="000000" w:fill="C6D9F1"/>
            <w:vAlign w:val="center"/>
          </w:tcPr>
          <w:p w14:paraId="59524D79" w14:textId="2B7EDEB4" w:rsidR="001C6BFF" w:rsidRPr="00447D34" w:rsidRDefault="001C6BFF" w:rsidP="001C6BFF">
            <w:pPr>
              <w:ind w:right="227"/>
              <w:jc w:val="right"/>
              <w:rPr>
                <w:color w:val="000000"/>
                <w:sz w:val="18"/>
                <w:szCs w:val="18"/>
                <w:lang w:val="es-MX" w:eastAsia="es-MX"/>
              </w:rPr>
            </w:pPr>
            <w:r>
              <w:rPr>
                <w:color w:val="000000"/>
                <w:sz w:val="18"/>
                <w:szCs w:val="18"/>
              </w:rPr>
              <w:t>87.1</w:t>
            </w:r>
          </w:p>
        </w:tc>
        <w:tc>
          <w:tcPr>
            <w:tcW w:w="1361" w:type="dxa"/>
            <w:tcBorders>
              <w:left w:val="single" w:sz="4" w:space="0" w:color="auto"/>
              <w:right w:val="single" w:sz="4" w:space="0" w:color="auto"/>
            </w:tcBorders>
            <w:shd w:val="clear" w:color="000000" w:fill="C6D9F1"/>
            <w:vAlign w:val="center"/>
          </w:tcPr>
          <w:p w14:paraId="457301FC" w14:textId="4F5CB7EA" w:rsidR="001C6BFF" w:rsidRPr="00447D34" w:rsidRDefault="001C6BFF" w:rsidP="001C6BFF">
            <w:pPr>
              <w:ind w:right="227"/>
              <w:jc w:val="right"/>
              <w:rPr>
                <w:color w:val="000000"/>
                <w:sz w:val="18"/>
                <w:szCs w:val="18"/>
                <w:lang w:val="es-MX" w:eastAsia="es-MX"/>
              </w:rPr>
            </w:pPr>
            <w:r>
              <w:rPr>
                <w:color w:val="000000"/>
                <w:sz w:val="18"/>
                <w:szCs w:val="18"/>
              </w:rPr>
              <w:t>132.8</w:t>
            </w:r>
          </w:p>
        </w:tc>
        <w:tc>
          <w:tcPr>
            <w:tcW w:w="1361" w:type="dxa"/>
            <w:tcBorders>
              <w:left w:val="single" w:sz="4" w:space="0" w:color="auto"/>
              <w:right w:val="double" w:sz="6" w:space="0" w:color="auto"/>
            </w:tcBorders>
            <w:shd w:val="clear" w:color="000000" w:fill="C6D9F1"/>
            <w:vAlign w:val="center"/>
          </w:tcPr>
          <w:p w14:paraId="681FF105" w14:textId="6440A71D" w:rsidR="001C6BFF" w:rsidRPr="00447D34" w:rsidRDefault="001C6BFF" w:rsidP="001C6BFF">
            <w:pPr>
              <w:ind w:right="397"/>
              <w:jc w:val="right"/>
              <w:rPr>
                <w:color w:val="000000"/>
                <w:sz w:val="18"/>
                <w:szCs w:val="18"/>
                <w:lang w:val="es-MX" w:eastAsia="es-MX"/>
              </w:rPr>
            </w:pPr>
            <w:r>
              <w:rPr>
                <w:color w:val="000000"/>
                <w:sz w:val="18"/>
                <w:szCs w:val="18"/>
              </w:rPr>
              <w:t>52.6</w:t>
            </w:r>
          </w:p>
        </w:tc>
      </w:tr>
      <w:tr w:rsidR="001C6BFF" w:rsidRPr="002E0319" w14:paraId="28ACD524" w14:textId="77777777" w:rsidTr="00447D34">
        <w:trPr>
          <w:trHeight w:val="255"/>
          <w:jc w:val="center"/>
        </w:trPr>
        <w:tc>
          <w:tcPr>
            <w:tcW w:w="2778" w:type="dxa"/>
            <w:tcBorders>
              <w:left w:val="double" w:sz="6" w:space="0" w:color="auto"/>
              <w:right w:val="single" w:sz="4" w:space="0" w:color="auto"/>
            </w:tcBorders>
            <w:shd w:val="clear" w:color="000000" w:fill="F2F2F2"/>
            <w:vAlign w:val="center"/>
            <w:hideMark/>
          </w:tcPr>
          <w:p w14:paraId="19468746" w14:textId="77777777" w:rsidR="001C6BFF" w:rsidRPr="00447D34" w:rsidRDefault="001C6BFF" w:rsidP="001C6BFF">
            <w:pPr>
              <w:ind w:left="113"/>
              <w:rPr>
                <w:color w:val="000000"/>
                <w:sz w:val="18"/>
                <w:szCs w:val="18"/>
                <w:lang w:val="es-MX" w:eastAsia="es-MX"/>
              </w:rPr>
            </w:pPr>
            <w:r w:rsidRPr="00447D34">
              <w:rPr>
                <w:bCs/>
                <w:color w:val="000000"/>
                <w:sz w:val="18"/>
                <w:szCs w:val="18"/>
                <w:lang w:eastAsia="es-MX"/>
              </w:rPr>
              <w:t>Excursionistas fronterizos</w:t>
            </w:r>
          </w:p>
        </w:tc>
        <w:tc>
          <w:tcPr>
            <w:tcW w:w="1361" w:type="dxa"/>
            <w:tcBorders>
              <w:left w:val="single" w:sz="4" w:space="0" w:color="auto"/>
              <w:right w:val="single" w:sz="4" w:space="0" w:color="auto"/>
            </w:tcBorders>
            <w:shd w:val="clear" w:color="000000" w:fill="F2F2F2"/>
            <w:vAlign w:val="center"/>
          </w:tcPr>
          <w:p w14:paraId="41C04E30" w14:textId="0CA8B173" w:rsidR="001C6BFF" w:rsidRPr="00447D34" w:rsidRDefault="001C6BFF" w:rsidP="001C6BFF">
            <w:pPr>
              <w:ind w:right="227"/>
              <w:jc w:val="right"/>
              <w:rPr>
                <w:color w:val="000000"/>
                <w:sz w:val="18"/>
                <w:szCs w:val="18"/>
                <w:lang w:val="es-MX" w:eastAsia="es-MX"/>
              </w:rPr>
            </w:pPr>
            <w:r>
              <w:rPr>
                <w:color w:val="000000"/>
                <w:sz w:val="18"/>
                <w:szCs w:val="18"/>
              </w:rPr>
              <w:t>81.4</w:t>
            </w:r>
          </w:p>
        </w:tc>
        <w:tc>
          <w:tcPr>
            <w:tcW w:w="1361" w:type="dxa"/>
            <w:tcBorders>
              <w:left w:val="single" w:sz="4" w:space="0" w:color="auto"/>
              <w:right w:val="single" w:sz="4" w:space="0" w:color="auto"/>
            </w:tcBorders>
            <w:shd w:val="clear" w:color="000000" w:fill="F2F2F2"/>
            <w:vAlign w:val="center"/>
          </w:tcPr>
          <w:p w14:paraId="09846567" w14:textId="729E639E" w:rsidR="001C6BFF" w:rsidRPr="00447D34" w:rsidRDefault="001C6BFF" w:rsidP="001C6BFF">
            <w:pPr>
              <w:ind w:right="227"/>
              <w:jc w:val="right"/>
              <w:rPr>
                <w:color w:val="000000"/>
                <w:sz w:val="18"/>
                <w:szCs w:val="18"/>
                <w:lang w:val="es-MX" w:eastAsia="es-MX"/>
              </w:rPr>
            </w:pPr>
            <w:r>
              <w:rPr>
                <w:color w:val="000000"/>
                <w:sz w:val="18"/>
                <w:szCs w:val="18"/>
              </w:rPr>
              <w:t>87.1</w:t>
            </w:r>
          </w:p>
        </w:tc>
        <w:tc>
          <w:tcPr>
            <w:tcW w:w="1361" w:type="dxa"/>
            <w:tcBorders>
              <w:left w:val="single" w:sz="4" w:space="0" w:color="auto"/>
              <w:right w:val="single" w:sz="4" w:space="0" w:color="auto"/>
            </w:tcBorders>
            <w:shd w:val="clear" w:color="000000" w:fill="F2F2F2"/>
            <w:vAlign w:val="center"/>
          </w:tcPr>
          <w:p w14:paraId="3732CB5A" w14:textId="2FBD85FA" w:rsidR="001C6BFF" w:rsidRPr="00447D34" w:rsidRDefault="001C6BFF" w:rsidP="001C6BFF">
            <w:pPr>
              <w:ind w:right="227"/>
              <w:jc w:val="right"/>
              <w:rPr>
                <w:color w:val="000000"/>
                <w:sz w:val="18"/>
                <w:szCs w:val="18"/>
                <w:lang w:val="es-MX" w:eastAsia="es-MX"/>
              </w:rPr>
            </w:pPr>
            <w:r>
              <w:rPr>
                <w:color w:val="000000"/>
                <w:sz w:val="18"/>
                <w:szCs w:val="18"/>
              </w:rPr>
              <w:t>132.8</w:t>
            </w:r>
          </w:p>
        </w:tc>
        <w:tc>
          <w:tcPr>
            <w:tcW w:w="1361" w:type="dxa"/>
            <w:tcBorders>
              <w:left w:val="single" w:sz="4" w:space="0" w:color="auto"/>
              <w:right w:val="double" w:sz="6" w:space="0" w:color="auto"/>
            </w:tcBorders>
            <w:shd w:val="clear" w:color="000000" w:fill="F2F2F2"/>
            <w:vAlign w:val="center"/>
          </w:tcPr>
          <w:p w14:paraId="32B0189C" w14:textId="15574D10" w:rsidR="001C6BFF" w:rsidRPr="00447D34" w:rsidRDefault="001C6BFF" w:rsidP="001C6BFF">
            <w:pPr>
              <w:ind w:right="397"/>
              <w:jc w:val="right"/>
              <w:rPr>
                <w:color w:val="000000"/>
                <w:sz w:val="18"/>
                <w:szCs w:val="18"/>
                <w:lang w:val="es-MX" w:eastAsia="es-MX"/>
              </w:rPr>
            </w:pPr>
            <w:r>
              <w:rPr>
                <w:color w:val="000000"/>
                <w:sz w:val="18"/>
                <w:szCs w:val="18"/>
              </w:rPr>
              <w:t>52.6</w:t>
            </w:r>
          </w:p>
        </w:tc>
      </w:tr>
      <w:tr w:rsidR="001C6BFF" w:rsidRPr="002E0319" w14:paraId="1409EA7F" w14:textId="77777777" w:rsidTr="00447D34">
        <w:trPr>
          <w:trHeight w:val="255"/>
          <w:jc w:val="center"/>
        </w:trPr>
        <w:tc>
          <w:tcPr>
            <w:tcW w:w="2778" w:type="dxa"/>
            <w:tcBorders>
              <w:left w:val="double" w:sz="6" w:space="0" w:color="auto"/>
              <w:bottom w:val="single" w:sz="4" w:space="0" w:color="auto"/>
              <w:right w:val="single" w:sz="4" w:space="0" w:color="auto"/>
            </w:tcBorders>
            <w:shd w:val="clear" w:color="000000" w:fill="F2F2F2"/>
            <w:vAlign w:val="center"/>
            <w:hideMark/>
          </w:tcPr>
          <w:p w14:paraId="09798FF6" w14:textId="77777777" w:rsidR="001C6BFF" w:rsidRPr="00447D34" w:rsidRDefault="001C6BFF" w:rsidP="001C6BFF">
            <w:pPr>
              <w:ind w:left="113"/>
              <w:rPr>
                <w:color w:val="000000"/>
                <w:sz w:val="18"/>
                <w:szCs w:val="18"/>
                <w:lang w:val="es-MX" w:eastAsia="es-MX"/>
              </w:rPr>
            </w:pPr>
            <w:r w:rsidRPr="00447D34">
              <w:rPr>
                <w:bCs/>
                <w:color w:val="000000"/>
                <w:sz w:val="18"/>
                <w:szCs w:val="18"/>
                <w:lang w:eastAsia="es-MX"/>
              </w:rPr>
              <w:t>Excursionistas en cruceros</w:t>
            </w:r>
          </w:p>
        </w:tc>
        <w:tc>
          <w:tcPr>
            <w:tcW w:w="1361" w:type="dxa"/>
            <w:tcBorders>
              <w:left w:val="single" w:sz="4" w:space="0" w:color="auto"/>
              <w:bottom w:val="single" w:sz="4" w:space="0" w:color="auto"/>
              <w:right w:val="single" w:sz="4" w:space="0" w:color="auto"/>
            </w:tcBorders>
            <w:shd w:val="clear" w:color="000000" w:fill="F2F2F2"/>
            <w:vAlign w:val="center"/>
          </w:tcPr>
          <w:p w14:paraId="17948798" w14:textId="565DCAAA" w:rsidR="001C6BFF" w:rsidRPr="00447D34" w:rsidRDefault="001C6BFF" w:rsidP="001C6BFF">
            <w:pPr>
              <w:ind w:right="227"/>
              <w:jc w:val="right"/>
              <w:rPr>
                <w:color w:val="000000"/>
                <w:sz w:val="18"/>
                <w:szCs w:val="18"/>
                <w:lang w:val="es-MX" w:eastAsia="es-MX"/>
              </w:rPr>
            </w:pPr>
            <w:r>
              <w:rPr>
                <w:color w:val="000000"/>
                <w:sz w:val="18"/>
                <w:szCs w:val="18"/>
              </w:rPr>
              <w:t>N/A</w:t>
            </w:r>
          </w:p>
        </w:tc>
        <w:tc>
          <w:tcPr>
            <w:tcW w:w="1361" w:type="dxa"/>
            <w:tcBorders>
              <w:left w:val="single" w:sz="4" w:space="0" w:color="auto"/>
              <w:bottom w:val="single" w:sz="4" w:space="0" w:color="auto"/>
              <w:right w:val="single" w:sz="4" w:space="0" w:color="auto"/>
            </w:tcBorders>
            <w:shd w:val="clear" w:color="000000" w:fill="F2F2F2"/>
            <w:vAlign w:val="center"/>
          </w:tcPr>
          <w:p w14:paraId="382280AD" w14:textId="6EA88369" w:rsidR="001C6BFF" w:rsidRPr="00447D34" w:rsidRDefault="001C6BFF" w:rsidP="001C6BFF">
            <w:pPr>
              <w:ind w:right="227"/>
              <w:jc w:val="right"/>
              <w:rPr>
                <w:color w:val="000000"/>
                <w:sz w:val="18"/>
                <w:szCs w:val="18"/>
                <w:lang w:val="es-MX" w:eastAsia="es-MX"/>
              </w:rPr>
            </w:pPr>
            <w:r>
              <w:rPr>
                <w:color w:val="000000"/>
                <w:sz w:val="18"/>
                <w:szCs w:val="18"/>
              </w:rPr>
              <w:t>N/A</w:t>
            </w:r>
          </w:p>
        </w:tc>
        <w:tc>
          <w:tcPr>
            <w:tcW w:w="1361" w:type="dxa"/>
            <w:tcBorders>
              <w:left w:val="single" w:sz="4" w:space="0" w:color="auto"/>
              <w:bottom w:val="single" w:sz="4" w:space="0" w:color="auto"/>
              <w:right w:val="single" w:sz="4" w:space="0" w:color="auto"/>
            </w:tcBorders>
            <w:shd w:val="clear" w:color="000000" w:fill="F2F2F2"/>
            <w:vAlign w:val="center"/>
          </w:tcPr>
          <w:p w14:paraId="1EAF3801" w14:textId="40A92CCE" w:rsidR="001C6BFF" w:rsidRPr="00447D34" w:rsidRDefault="001C6BFF" w:rsidP="001C6BFF">
            <w:pPr>
              <w:ind w:right="227"/>
              <w:jc w:val="right"/>
              <w:rPr>
                <w:color w:val="000000"/>
                <w:sz w:val="18"/>
                <w:szCs w:val="18"/>
                <w:lang w:val="es-MX" w:eastAsia="es-MX"/>
              </w:rPr>
            </w:pPr>
            <w:r>
              <w:rPr>
                <w:color w:val="000000"/>
                <w:sz w:val="18"/>
                <w:szCs w:val="18"/>
              </w:rPr>
              <w:t>N/A</w:t>
            </w:r>
          </w:p>
        </w:tc>
        <w:tc>
          <w:tcPr>
            <w:tcW w:w="1361" w:type="dxa"/>
            <w:tcBorders>
              <w:left w:val="single" w:sz="4" w:space="0" w:color="auto"/>
              <w:bottom w:val="single" w:sz="4" w:space="0" w:color="auto"/>
              <w:right w:val="double" w:sz="6" w:space="0" w:color="auto"/>
            </w:tcBorders>
            <w:shd w:val="clear" w:color="000000" w:fill="F2F2F2"/>
            <w:vAlign w:val="center"/>
          </w:tcPr>
          <w:p w14:paraId="430438F5" w14:textId="7696B7C8" w:rsidR="001C6BFF" w:rsidRPr="00447D34" w:rsidRDefault="001C6BFF" w:rsidP="001C6BFF">
            <w:pPr>
              <w:ind w:right="397"/>
              <w:jc w:val="right"/>
              <w:rPr>
                <w:color w:val="000000"/>
                <w:sz w:val="18"/>
                <w:szCs w:val="18"/>
                <w:lang w:val="es-MX" w:eastAsia="es-MX"/>
              </w:rPr>
            </w:pPr>
            <w:r>
              <w:rPr>
                <w:color w:val="000000"/>
                <w:sz w:val="18"/>
                <w:szCs w:val="18"/>
              </w:rPr>
              <w:t>N/A</w:t>
            </w:r>
          </w:p>
        </w:tc>
      </w:tr>
      <w:tr w:rsidR="00370602" w:rsidRPr="00447D34" w14:paraId="59FAC8BC" w14:textId="77777777" w:rsidTr="004D7968">
        <w:trPr>
          <w:trHeight w:val="57"/>
          <w:jc w:val="center"/>
        </w:trPr>
        <w:tc>
          <w:tcPr>
            <w:tcW w:w="2778" w:type="dxa"/>
            <w:tcBorders>
              <w:top w:val="single" w:sz="4" w:space="0" w:color="auto"/>
              <w:left w:val="double" w:sz="6" w:space="0" w:color="auto"/>
              <w:bottom w:val="single" w:sz="4" w:space="0" w:color="auto"/>
            </w:tcBorders>
            <w:shd w:val="clear" w:color="auto" w:fill="auto"/>
          </w:tcPr>
          <w:p w14:paraId="5B75B54B" w14:textId="77777777" w:rsidR="00370602" w:rsidRPr="00447D34" w:rsidRDefault="00370602" w:rsidP="00AF695A">
            <w:pPr>
              <w:ind w:right="340"/>
              <w:jc w:val="left"/>
              <w:rPr>
                <w:color w:val="000000"/>
                <w:sz w:val="10"/>
                <w:szCs w:val="10"/>
                <w:lang w:val="es-MX" w:eastAsia="es-MX"/>
              </w:rPr>
            </w:pPr>
          </w:p>
        </w:tc>
        <w:tc>
          <w:tcPr>
            <w:tcW w:w="1361" w:type="dxa"/>
            <w:tcBorders>
              <w:top w:val="single" w:sz="4" w:space="0" w:color="auto"/>
              <w:bottom w:val="single" w:sz="4" w:space="0" w:color="auto"/>
            </w:tcBorders>
            <w:shd w:val="clear" w:color="auto" w:fill="auto"/>
          </w:tcPr>
          <w:p w14:paraId="4DB8F010" w14:textId="77777777" w:rsidR="00370602" w:rsidRPr="00447D34" w:rsidRDefault="00370602" w:rsidP="00447D34">
            <w:pPr>
              <w:ind w:right="227"/>
              <w:jc w:val="left"/>
              <w:rPr>
                <w:color w:val="000000"/>
                <w:sz w:val="10"/>
                <w:szCs w:val="10"/>
                <w:lang w:val="es-MX" w:eastAsia="es-MX"/>
              </w:rPr>
            </w:pPr>
          </w:p>
        </w:tc>
        <w:tc>
          <w:tcPr>
            <w:tcW w:w="1361" w:type="dxa"/>
            <w:tcBorders>
              <w:top w:val="single" w:sz="4" w:space="0" w:color="auto"/>
              <w:bottom w:val="single" w:sz="4" w:space="0" w:color="auto"/>
            </w:tcBorders>
            <w:shd w:val="clear" w:color="auto" w:fill="auto"/>
          </w:tcPr>
          <w:p w14:paraId="4ADE6C48" w14:textId="77777777" w:rsidR="00370602" w:rsidRPr="00447D34" w:rsidRDefault="00370602" w:rsidP="00447D34">
            <w:pPr>
              <w:ind w:right="227"/>
              <w:jc w:val="left"/>
              <w:rPr>
                <w:color w:val="000000"/>
                <w:sz w:val="10"/>
                <w:szCs w:val="10"/>
                <w:lang w:val="es-MX" w:eastAsia="es-MX"/>
              </w:rPr>
            </w:pPr>
          </w:p>
        </w:tc>
        <w:tc>
          <w:tcPr>
            <w:tcW w:w="1361" w:type="dxa"/>
            <w:tcBorders>
              <w:top w:val="single" w:sz="4" w:space="0" w:color="auto"/>
              <w:bottom w:val="single" w:sz="4" w:space="0" w:color="auto"/>
            </w:tcBorders>
            <w:shd w:val="clear" w:color="auto" w:fill="auto"/>
          </w:tcPr>
          <w:p w14:paraId="51ECD129" w14:textId="77777777" w:rsidR="00370602" w:rsidRPr="00447D34" w:rsidRDefault="00370602" w:rsidP="00447D34">
            <w:pPr>
              <w:ind w:right="227"/>
              <w:jc w:val="left"/>
              <w:rPr>
                <w:color w:val="000000"/>
                <w:sz w:val="10"/>
                <w:szCs w:val="10"/>
                <w:lang w:val="es-MX" w:eastAsia="es-MX"/>
              </w:rPr>
            </w:pPr>
          </w:p>
        </w:tc>
        <w:tc>
          <w:tcPr>
            <w:tcW w:w="1361" w:type="dxa"/>
            <w:tcBorders>
              <w:top w:val="single" w:sz="4" w:space="0" w:color="auto"/>
              <w:bottom w:val="single" w:sz="4" w:space="0" w:color="auto"/>
              <w:right w:val="double" w:sz="6" w:space="0" w:color="000000"/>
            </w:tcBorders>
            <w:shd w:val="clear" w:color="auto" w:fill="auto"/>
          </w:tcPr>
          <w:p w14:paraId="0520E4EB" w14:textId="77777777" w:rsidR="00370602" w:rsidRPr="00447D34" w:rsidRDefault="00370602" w:rsidP="00447D34">
            <w:pPr>
              <w:ind w:right="397"/>
              <w:jc w:val="left"/>
              <w:rPr>
                <w:color w:val="000000"/>
                <w:sz w:val="10"/>
                <w:szCs w:val="10"/>
                <w:lang w:val="es-MX" w:eastAsia="es-MX"/>
              </w:rPr>
            </w:pPr>
          </w:p>
        </w:tc>
      </w:tr>
      <w:tr w:rsidR="001C6BFF" w:rsidRPr="002E0319" w14:paraId="39D00FD3" w14:textId="77777777" w:rsidTr="00447D34">
        <w:trPr>
          <w:trHeight w:val="255"/>
          <w:jc w:val="center"/>
        </w:trPr>
        <w:tc>
          <w:tcPr>
            <w:tcW w:w="2778" w:type="dxa"/>
            <w:tcBorders>
              <w:top w:val="single" w:sz="4" w:space="0" w:color="auto"/>
              <w:left w:val="double" w:sz="6" w:space="0" w:color="auto"/>
              <w:right w:val="single" w:sz="4" w:space="0" w:color="auto"/>
            </w:tcBorders>
            <w:shd w:val="clear" w:color="000000" w:fill="8DB3E2"/>
            <w:vAlign w:val="center"/>
            <w:hideMark/>
          </w:tcPr>
          <w:p w14:paraId="04F3CB70" w14:textId="77777777" w:rsidR="001C6BFF" w:rsidRPr="00447D34" w:rsidRDefault="001C6BFF" w:rsidP="001C6BFF">
            <w:pPr>
              <w:rPr>
                <w:b/>
                <w:bCs/>
                <w:color w:val="000000"/>
                <w:sz w:val="18"/>
                <w:szCs w:val="18"/>
                <w:lang w:val="es-MX" w:eastAsia="es-MX"/>
              </w:rPr>
            </w:pPr>
            <w:r w:rsidRPr="00447D34">
              <w:rPr>
                <w:b/>
                <w:bCs/>
                <w:color w:val="000000"/>
                <w:sz w:val="18"/>
                <w:szCs w:val="18"/>
                <w:lang w:eastAsia="es-MX"/>
              </w:rPr>
              <w:t>Gasto medio</w:t>
            </w:r>
            <w:r w:rsidRPr="00447D34">
              <w:rPr>
                <w:b/>
                <w:bCs/>
                <w:color w:val="000000"/>
                <w:sz w:val="18"/>
                <w:szCs w:val="18"/>
                <w:vertAlign w:val="superscript"/>
                <w:lang w:eastAsia="es-MX"/>
              </w:rPr>
              <w:t>3/</w:t>
            </w:r>
          </w:p>
        </w:tc>
        <w:tc>
          <w:tcPr>
            <w:tcW w:w="1361" w:type="dxa"/>
            <w:tcBorders>
              <w:top w:val="single" w:sz="4" w:space="0" w:color="auto"/>
              <w:left w:val="single" w:sz="4" w:space="0" w:color="auto"/>
              <w:right w:val="single" w:sz="4" w:space="0" w:color="auto"/>
            </w:tcBorders>
            <w:shd w:val="clear" w:color="000000" w:fill="8DB3E2"/>
            <w:vAlign w:val="center"/>
          </w:tcPr>
          <w:p w14:paraId="17D033D3" w14:textId="78019D37" w:rsidR="001C6BFF" w:rsidRPr="00447D34" w:rsidRDefault="001C6BFF" w:rsidP="001C6BFF">
            <w:pPr>
              <w:ind w:right="227"/>
              <w:jc w:val="right"/>
              <w:rPr>
                <w:b/>
                <w:bCs/>
                <w:color w:val="000000"/>
                <w:sz w:val="18"/>
                <w:szCs w:val="18"/>
                <w:lang w:val="es-MX" w:eastAsia="es-MX"/>
              </w:rPr>
            </w:pPr>
            <w:r>
              <w:rPr>
                <w:b/>
                <w:bCs/>
                <w:color w:val="000000"/>
                <w:sz w:val="18"/>
                <w:szCs w:val="18"/>
              </w:rPr>
              <w:t>75.72</w:t>
            </w:r>
          </w:p>
        </w:tc>
        <w:tc>
          <w:tcPr>
            <w:tcW w:w="1361" w:type="dxa"/>
            <w:tcBorders>
              <w:top w:val="single" w:sz="4" w:space="0" w:color="auto"/>
              <w:left w:val="single" w:sz="4" w:space="0" w:color="auto"/>
              <w:right w:val="single" w:sz="4" w:space="0" w:color="auto"/>
            </w:tcBorders>
            <w:shd w:val="clear" w:color="000000" w:fill="8DB3E2"/>
            <w:vAlign w:val="center"/>
          </w:tcPr>
          <w:p w14:paraId="2960D89B" w14:textId="228391FC" w:rsidR="001C6BFF" w:rsidRPr="00447D34" w:rsidRDefault="001C6BFF" w:rsidP="001C6BFF">
            <w:pPr>
              <w:ind w:right="227"/>
              <w:jc w:val="right"/>
              <w:rPr>
                <w:b/>
                <w:bCs/>
                <w:color w:val="000000"/>
                <w:sz w:val="18"/>
                <w:szCs w:val="18"/>
                <w:lang w:val="es-MX" w:eastAsia="es-MX"/>
              </w:rPr>
            </w:pPr>
            <w:r>
              <w:rPr>
                <w:b/>
                <w:bCs/>
                <w:color w:val="000000"/>
                <w:sz w:val="18"/>
                <w:szCs w:val="18"/>
              </w:rPr>
              <w:t>181.14</w:t>
            </w:r>
          </w:p>
        </w:tc>
        <w:tc>
          <w:tcPr>
            <w:tcW w:w="1361" w:type="dxa"/>
            <w:tcBorders>
              <w:top w:val="single" w:sz="4" w:space="0" w:color="auto"/>
              <w:left w:val="single" w:sz="4" w:space="0" w:color="auto"/>
              <w:right w:val="single" w:sz="4" w:space="0" w:color="auto"/>
            </w:tcBorders>
            <w:shd w:val="clear" w:color="000000" w:fill="8DB3E2"/>
            <w:vAlign w:val="center"/>
          </w:tcPr>
          <w:p w14:paraId="03627992" w14:textId="65807F2D" w:rsidR="001C6BFF" w:rsidRPr="00447D34" w:rsidRDefault="001C6BFF" w:rsidP="001C6BFF">
            <w:pPr>
              <w:ind w:right="227"/>
              <w:jc w:val="right"/>
              <w:rPr>
                <w:b/>
                <w:bCs/>
                <w:color w:val="000000"/>
                <w:sz w:val="18"/>
                <w:szCs w:val="18"/>
                <w:lang w:val="es-MX" w:eastAsia="es-MX"/>
              </w:rPr>
            </w:pPr>
            <w:r>
              <w:rPr>
                <w:b/>
                <w:bCs/>
                <w:color w:val="000000"/>
                <w:sz w:val="18"/>
                <w:szCs w:val="18"/>
              </w:rPr>
              <w:t>168.79</w:t>
            </w:r>
          </w:p>
        </w:tc>
        <w:tc>
          <w:tcPr>
            <w:tcW w:w="1361" w:type="dxa"/>
            <w:tcBorders>
              <w:top w:val="single" w:sz="4" w:space="0" w:color="auto"/>
              <w:left w:val="single" w:sz="4" w:space="0" w:color="auto"/>
              <w:right w:val="double" w:sz="6" w:space="0" w:color="auto"/>
            </w:tcBorders>
            <w:shd w:val="clear" w:color="000000" w:fill="8DB3E2"/>
            <w:vAlign w:val="center"/>
          </w:tcPr>
          <w:p w14:paraId="73DE7F8C" w14:textId="2D0F5397" w:rsidR="001C6BFF" w:rsidRPr="00447D34" w:rsidRDefault="001C6BFF" w:rsidP="001C6BFF">
            <w:pPr>
              <w:ind w:right="397"/>
              <w:jc w:val="right"/>
              <w:rPr>
                <w:b/>
                <w:bCs/>
                <w:color w:val="000000"/>
                <w:sz w:val="18"/>
                <w:szCs w:val="18"/>
                <w:lang w:val="es-MX" w:eastAsia="es-MX"/>
              </w:rPr>
            </w:pPr>
            <w:r>
              <w:rPr>
                <w:b/>
                <w:bCs/>
                <w:color w:val="000000"/>
                <w:sz w:val="18"/>
                <w:szCs w:val="18"/>
              </w:rPr>
              <w:t>-6.8</w:t>
            </w:r>
          </w:p>
        </w:tc>
      </w:tr>
      <w:tr w:rsidR="001C6BFF" w:rsidRPr="002E0319" w14:paraId="36E29D72" w14:textId="77777777" w:rsidTr="00447D34">
        <w:trPr>
          <w:trHeight w:val="255"/>
          <w:jc w:val="center"/>
        </w:trPr>
        <w:tc>
          <w:tcPr>
            <w:tcW w:w="2778" w:type="dxa"/>
            <w:tcBorders>
              <w:left w:val="double" w:sz="6" w:space="0" w:color="auto"/>
              <w:right w:val="single" w:sz="4" w:space="0" w:color="auto"/>
            </w:tcBorders>
            <w:shd w:val="clear" w:color="000000" w:fill="C6D9F1"/>
            <w:vAlign w:val="center"/>
            <w:hideMark/>
          </w:tcPr>
          <w:p w14:paraId="7DFBF621" w14:textId="77777777" w:rsidR="001C6BFF" w:rsidRPr="00447D34" w:rsidRDefault="001C6BFF" w:rsidP="001C6BFF">
            <w:pPr>
              <w:rPr>
                <w:color w:val="000000"/>
                <w:sz w:val="18"/>
                <w:szCs w:val="18"/>
                <w:lang w:val="es-MX" w:eastAsia="es-MX"/>
              </w:rPr>
            </w:pPr>
            <w:r w:rsidRPr="00447D34">
              <w:rPr>
                <w:bCs/>
                <w:color w:val="000000"/>
                <w:sz w:val="18"/>
                <w:szCs w:val="18"/>
                <w:lang w:eastAsia="es-MX"/>
              </w:rPr>
              <w:t>Turistas Internacionales</w:t>
            </w:r>
          </w:p>
        </w:tc>
        <w:tc>
          <w:tcPr>
            <w:tcW w:w="1361" w:type="dxa"/>
            <w:tcBorders>
              <w:left w:val="single" w:sz="4" w:space="0" w:color="auto"/>
              <w:right w:val="single" w:sz="4" w:space="0" w:color="auto"/>
            </w:tcBorders>
            <w:shd w:val="clear" w:color="000000" w:fill="C6D9F1"/>
            <w:vAlign w:val="center"/>
          </w:tcPr>
          <w:p w14:paraId="461E4015" w14:textId="4B2FC3C9" w:rsidR="001C6BFF" w:rsidRPr="00447D34" w:rsidRDefault="001C6BFF" w:rsidP="001C6BFF">
            <w:pPr>
              <w:ind w:right="227"/>
              <w:jc w:val="right"/>
              <w:rPr>
                <w:color w:val="000000"/>
                <w:sz w:val="18"/>
                <w:szCs w:val="18"/>
              </w:rPr>
            </w:pPr>
            <w:r>
              <w:rPr>
                <w:color w:val="000000"/>
                <w:sz w:val="18"/>
                <w:szCs w:val="18"/>
              </w:rPr>
              <w:t>202</w:t>
            </w:r>
            <w:r w:rsidR="00E7132D">
              <w:rPr>
                <w:color w:val="000000"/>
                <w:sz w:val="18"/>
                <w:szCs w:val="18"/>
              </w:rPr>
              <w:t>.00</w:t>
            </w:r>
          </w:p>
        </w:tc>
        <w:tc>
          <w:tcPr>
            <w:tcW w:w="1361" w:type="dxa"/>
            <w:tcBorders>
              <w:left w:val="single" w:sz="4" w:space="0" w:color="auto"/>
              <w:right w:val="single" w:sz="4" w:space="0" w:color="auto"/>
            </w:tcBorders>
            <w:shd w:val="clear" w:color="000000" w:fill="C6D9F1"/>
            <w:vAlign w:val="center"/>
          </w:tcPr>
          <w:p w14:paraId="118D3548" w14:textId="0276CF7D" w:rsidR="001C6BFF" w:rsidRPr="00447D34" w:rsidRDefault="001C6BFF" w:rsidP="001C6BFF">
            <w:pPr>
              <w:ind w:right="227"/>
              <w:jc w:val="right"/>
              <w:rPr>
                <w:color w:val="000000"/>
                <w:sz w:val="18"/>
                <w:szCs w:val="18"/>
                <w:lang w:val="es-MX" w:eastAsia="es-MX"/>
              </w:rPr>
            </w:pPr>
            <w:r>
              <w:rPr>
                <w:color w:val="000000"/>
                <w:sz w:val="18"/>
                <w:szCs w:val="18"/>
              </w:rPr>
              <w:t>374.9</w:t>
            </w:r>
            <w:r w:rsidR="00E7132D">
              <w:rPr>
                <w:color w:val="000000"/>
                <w:sz w:val="18"/>
                <w:szCs w:val="18"/>
              </w:rPr>
              <w:t>0</w:t>
            </w:r>
          </w:p>
        </w:tc>
        <w:tc>
          <w:tcPr>
            <w:tcW w:w="1361" w:type="dxa"/>
            <w:tcBorders>
              <w:left w:val="single" w:sz="4" w:space="0" w:color="auto"/>
              <w:right w:val="single" w:sz="4" w:space="0" w:color="auto"/>
            </w:tcBorders>
            <w:shd w:val="clear" w:color="000000" w:fill="C6D9F1"/>
            <w:vAlign w:val="center"/>
          </w:tcPr>
          <w:p w14:paraId="7141C1DA" w14:textId="00F38204" w:rsidR="001C6BFF" w:rsidRPr="00447D34" w:rsidRDefault="001C6BFF" w:rsidP="001C6BFF">
            <w:pPr>
              <w:ind w:right="227"/>
              <w:jc w:val="right"/>
              <w:rPr>
                <w:color w:val="000000"/>
                <w:sz w:val="18"/>
                <w:szCs w:val="18"/>
                <w:lang w:val="es-MX" w:eastAsia="es-MX"/>
              </w:rPr>
            </w:pPr>
            <w:r>
              <w:rPr>
                <w:color w:val="000000"/>
                <w:sz w:val="18"/>
                <w:szCs w:val="18"/>
              </w:rPr>
              <w:t>363.91</w:t>
            </w:r>
          </w:p>
        </w:tc>
        <w:tc>
          <w:tcPr>
            <w:tcW w:w="1361" w:type="dxa"/>
            <w:tcBorders>
              <w:left w:val="single" w:sz="4" w:space="0" w:color="auto"/>
              <w:right w:val="double" w:sz="6" w:space="0" w:color="auto"/>
            </w:tcBorders>
            <w:shd w:val="clear" w:color="000000" w:fill="C6D9F1"/>
            <w:vAlign w:val="center"/>
          </w:tcPr>
          <w:p w14:paraId="02B6B8F7" w14:textId="6CDFA57A" w:rsidR="001C6BFF" w:rsidRPr="00447D34" w:rsidRDefault="001C6BFF" w:rsidP="001C6BFF">
            <w:pPr>
              <w:ind w:right="397"/>
              <w:jc w:val="right"/>
              <w:rPr>
                <w:color w:val="000000"/>
                <w:sz w:val="18"/>
                <w:szCs w:val="18"/>
                <w:lang w:val="es-MX" w:eastAsia="es-MX"/>
              </w:rPr>
            </w:pPr>
            <w:r>
              <w:rPr>
                <w:color w:val="000000"/>
                <w:sz w:val="18"/>
                <w:szCs w:val="18"/>
              </w:rPr>
              <w:t>-2.9</w:t>
            </w:r>
          </w:p>
        </w:tc>
      </w:tr>
      <w:tr w:rsidR="001C6BFF" w:rsidRPr="002E0319" w14:paraId="796661F0" w14:textId="77777777" w:rsidTr="00447D34">
        <w:trPr>
          <w:trHeight w:val="255"/>
          <w:jc w:val="center"/>
        </w:trPr>
        <w:tc>
          <w:tcPr>
            <w:tcW w:w="2778" w:type="dxa"/>
            <w:tcBorders>
              <w:left w:val="double" w:sz="6" w:space="0" w:color="000000"/>
              <w:right w:val="single" w:sz="4" w:space="0" w:color="auto"/>
            </w:tcBorders>
            <w:shd w:val="clear" w:color="000000" w:fill="F2F2F2"/>
            <w:vAlign w:val="center"/>
            <w:hideMark/>
          </w:tcPr>
          <w:p w14:paraId="2EBEDD5C" w14:textId="77777777" w:rsidR="001C6BFF" w:rsidRPr="00447D34" w:rsidRDefault="001C6BFF" w:rsidP="001C6BFF">
            <w:pPr>
              <w:ind w:left="113"/>
              <w:rPr>
                <w:color w:val="000000"/>
                <w:sz w:val="18"/>
                <w:szCs w:val="18"/>
                <w:lang w:val="es-MX" w:eastAsia="es-MX"/>
              </w:rPr>
            </w:pPr>
            <w:r w:rsidRPr="00447D34">
              <w:rPr>
                <w:bCs/>
                <w:color w:val="000000"/>
                <w:sz w:val="18"/>
                <w:szCs w:val="18"/>
                <w:lang w:eastAsia="es-MX"/>
              </w:rPr>
              <w:t>Turistas de internación</w:t>
            </w:r>
          </w:p>
        </w:tc>
        <w:tc>
          <w:tcPr>
            <w:tcW w:w="1361" w:type="dxa"/>
            <w:tcBorders>
              <w:left w:val="single" w:sz="4" w:space="0" w:color="auto"/>
              <w:right w:val="single" w:sz="4" w:space="0" w:color="auto"/>
            </w:tcBorders>
            <w:shd w:val="clear" w:color="000000" w:fill="F2F2F2"/>
            <w:vAlign w:val="center"/>
          </w:tcPr>
          <w:p w14:paraId="6B3ECCB7" w14:textId="4A4351CF" w:rsidR="001C6BFF" w:rsidRPr="00447D34" w:rsidRDefault="001C6BFF" w:rsidP="001C6BFF">
            <w:pPr>
              <w:ind w:right="227"/>
              <w:jc w:val="right"/>
              <w:rPr>
                <w:color w:val="000000"/>
                <w:sz w:val="18"/>
                <w:szCs w:val="18"/>
                <w:lang w:val="es-MX" w:eastAsia="es-MX"/>
              </w:rPr>
            </w:pPr>
            <w:r>
              <w:rPr>
                <w:color w:val="000000"/>
                <w:sz w:val="18"/>
                <w:szCs w:val="18"/>
              </w:rPr>
              <w:t>452.75</w:t>
            </w:r>
          </w:p>
        </w:tc>
        <w:tc>
          <w:tcPr>
            <w:tcW w:w="1361" w:type="dxa"/>
            <w:tcBorders>
              <w:left w:val="single" w:sz="4" w:space="0" w:color="auto"/>
              <w:right w:val="single" w:sz="4" w:space="0" w:color="auto"/>
            </w:tcBorders>
            <w:shd w:val="clear" w:color="000000" w:fill="F2F2F2"/>
            <w:vAlign w:val="center"/>
          </w:tcPr>
          <w:p w14:paraId="63406E75" w14:textId="6E63C5EE" w:rsidR="001C6BFF" w:rsidRPr="00447D34" w:rsidRDefault="001C6BFF" w:rsidP="001C6BFF">
            <w:pPr>
              <w:ind w:right="227"/>
              <w:jc w:val="right"/>
              <w:rPr>
                <w:color w:val="000000"/>
                <w:sz w:val="18"/>
                <w:szCs w:val="18"/>
                <w:lang w:val="es-MX" w:eastAsia="es-MX"/>
              </w:rPr>
            </w:pPr>
            <w:r>
              <w:rPr>
                <w:color w:val="000000"/>
                <w:sz w:val="18"/>
                <w:szCs w:val="18"/>
              </w:rPr>
              <w:t>465.33</w:t>
            </w:r>
          </w:p>
        </w:tc>
        <w:tc>
          <w:tcPr>
            <w:tcW w:w="1361" w:type="dxa"/>
            <w:tcBorders>
              <w:left w:val="single" w:sz="4" w:space="0" w:color="auto"/>
              <w:right w:val="single" w:sz="4" w:space="0" w:color="auto"/>
            </w:tcBorders>
            <w:shd w:val="clear" w:color="000000" w:fill="F2F2F2"/>
            <w:vAlign w:val="center"/>
          </w:tcPr>
          <w:p w14:paraId="39DA6096" w14:textId="04106382" w:rsidR="001C6BFF" w:rsidRPr="00447D34" w:rsidRDefault="001C6BFF" w:rsidP="001C6BFF">
            <w:pPr>
              <w:ind w:right="227"/>
              <w:jc w:val="right"/>
              <w:rPr>
                <w:color w:val="000000"/>
                <w:sz w:val="18"/>
                <w:szCs w:val="18"/>
                <w:lang w:val="es-MX" w:eastAsia="es-MX"/>
              </w:rPr>
            </w:pPr>
            <w:r>
              <w:rPr>
                <w:color w:val="000000"/>
                <w:sz w:val="18"/>
                <w:szCs w:val="18"/>
              </w:rPr>
              <w:t>466.16</w:t>
            </w:r>
          </w:p>
        </w:tc>
        <w:tc>
          <w:tcPr>
            <w:tcW w:w="1361" w:type="dxa"/>
            <w:tcBorders>
              <w:left w:val="single" w:sz="4" w:space="0" w:color="auto"/>
              <w:right w:val="double" w:sz="6" w:space="0" w:color="auto"/>
            </w:tcBorders>
            <w:shd w:val="clear" w:color="000000" w:fill="F2F2F2"/>
            <w:vAlign w:val="center"/>
          </w:tcPr>
          <w:p w14:paraId="09B82B6B" w14:textId="62456BB6" w:rsidR="001C6BFF" w:rsidRPr="00447D34" w:rsidRDefault="001C6BFF" w:rsidP="001C6BFF">
            <w:pPr>
              <w:ind w:right="397"/>
              <w:jc w:val="right"/>
              <w:rPr>
                <w:color w:val="000000"/>
                <w:sz w:val="18"/>
                <w:szCs w:val="18"/>
                <w:lang w:val="es-MX" w:eastAsia="es-MX"/>
              </w:rPr>
            </w:pPr>
            <w:r>
              <w:rPr>
                <w:color w:val="000000"/>
                <w:sz w:val="18"/>
                <w:szCs w:val="18"/>
              </w:rPr>
              <w:t>0.2</w:t>
            </w:r>
          </w:p>
        </w:tc>
      </w:tr>
      <w:tr w:rsidR="001C6BFF" w:rsidRPr="002E0319" w14:paraId="6EAB0044" w14:textId="77777777" w:rsidTr="00447D34">
        <w:trPr>
          <w:trHeight w:val="255"/>
          <w:jc w:val="center"/>
        </w:trPr>
        <w:tc>
          <w:tcPr>
            <w:tcW w:w="2778" w:type="dxa"/>
            <w:tcBorders>
              <w:left w:val="double" w:sz="6" w:space="0" w:color="000000"/>
              <w:right w:val="single" w:sz="4" w:space="0" w:color="auto"/>
            </w:tcBorders>
            <w:shd w:val="clear" w:color="auto" w:fill="auto"/>
            <w:vAlign w:val="center"/>
            <w:hideMark/>
          </w:tcPr>
          <w:p w14:paraId="67C82B9F" w14:textId="77777777" w:rsidR="001C6BFF" w:rsidRPr="00447D34" w:rsidRDefault="001C6BFF" w:rsidP="001C6BFF">
            <w:pPr>
              <w:ind w:left="227"/>
              <w:rPr>
                <w:color w:val="000000"/>
                <w:sz w:val="18"/>
                <w:szCs w:val="18"/>
                <w:lang w:val="es-MX" w:eastAsia="es-MX"/>
              </w:rPr>
            </w:pPr>
            <w:r w:rsidRPr="00447D34">
              <w:rPr>
                <w:color w:val="000000"/>
                <w:sz w:val="18"/>
                <w:szCs w:val="18"/>
                <w:lang w:eastAsia="es-MX"/>
              </w:rPr>
              <w:t>Vía aérea</w:t>
            </w:r>
          </w:p>
        </w:tc>
        <w:tc>
          <w:tcPr>
            <w:tcW w:w="1361" w:type="dxa"/>
            <w:tcBorders>
              <w:left w:val="single" w:sz="4" w:space="0" w:color="auto"/>
              <w:right w:val="single" w:sz="4" w:space="0" w:color="auto"/>
            </w:tcBorders>
            <w:shd w:val="clear" w:color="auto" w:fill="auto"/>
            <w:vAlign w:val="center"/>
          </w:tcPr>
          <w:p w14:paraId="053E6149" w14:textId="2ACAAF95" w:rsidR="001C6BFF" w:rsidRPr="00447D34" w:rsidRDefault="001C6BFF" w:rsidP="001C6BFF">
            <w:pPr>
              <w:ind w:right="227"/>
              <w:jc w:val="right"/>
              <w:rPr>
                <w:color w:val="000000"/>
                <w:sz w:val="18"/>
                <w:szCs w:val="18"/>
                <w:lang w:val="es-MX" w:eastAsia="es-MX"/>
              </w:rPr>
            </w:pPr>
            <w:r>
              <w:rPr>
                <w:color w:val="000000"/>
                <w:sz w:val="18"/>
                <w:szCs w:val="18"/>
              </w:rPr>
              <w:t>658.67</w:t>
            </w:r>
          </w:p>
        </w:tc>
        <w:tc>
          <w:tcPr>
            <w:tcW w:w="1361" w:type="dxa"/>
            <w:tcBorders>
              <w:left w:val="single" w:sz="4" w:space="0" w:color="auto"/>
              <w:right w:val="single" w:sz="4" w:space="0" w:color="auto"/>
            </w:tcBorders>
            <w:shd w:val="clear" w:color="auto" w:fill="auto"/>
            <w:vAlign w:val="center"/>
          </w:tcPr>
          <w:p w14:paraId="4526DDEC" w14:textId="7B7F6CF6" w:rsidR="001C6BFF" w:rsidRPr="00447D34" w:rsidRDefault="001C6BFF" w:rsidP="001C6BFF">
            <w:pPr>
              <w:ind w:right="227"/>
              <w:jc w:val="right"/>
              <w:rPr>
                <w:color w:val="000000"/>
                <w:sz w:val="18"/>
                <w:szCs w:val="18"/>
                <w:lang w:val="es-MX" w:eastAsia="es-MX"/>
              </w:rPr>
            </w:pPr>
            <w:r>
              <w:rPr>
                <w:color w:val="000000"/>
                <w:sz w:val="18"/>
                <w:szCs w:val="18"/>
              </w:rPr>
              <w:t>697.21</w:t>
            </w:r>
          </w:p>
        </w:tc>
        <w:tc>
          <w:tcPr>
            <w:tcW w:w="1361" w:type="dxa"/>
            <w:tcBorders>
              <w:left w:val="single" w:sz="4" w:space="0" w:color="auto"/>
              <w:right w:val="single" w:sz="4" w:space="0" w:color="auto"/>
            </w:tcBorders>
            <w:shd w:val="clear" w:color="auto" w:fill="auto"/>
            <w:vAlign w:val="center"/>
          </w:tcPr>
          <w:p w14:paraId="7F1C8D9B" w14:textId="026B157B" w:rsidR="001C6BFF" w:rsidRPr="00447D34" w:rsidRDefault="001C6BFF" w:rsidP="001C6BFF">
            <w:pPr>
              <w:ind w:right="227"/>
              <w:jc w:val="right"/>
              <w:rPr>
                <w:color w:val="000000"/>
                <w:sz w:val="18"/>
                <w:szCs w:val="18"/>
                <w:lang w:val="es-MX" w:eastAsia="es-MX"/>
              </w:rPr>
            </w:pPr>
            <w:r>
              <w:rPr>
                <w:color w:val="000000"/>
                <w:sz w:val="18"/>
                <w:szCs w:val="18"/>
              </w:rPr>
              <w:t>769.83</w:t>
            </w:r>
          </w:p>
        </w:tc>
        <w:tc>
          <w:tcPr>
            <w:tcW w:w="1361" w:type="dxa"/>
            <w:tcBorders>
              <w:left w:val="single" w:sz="4" w:space="0" w:color="auto"/>
              <w:right w:val="double" w:sz="6" w:space="0" w:color="auto"/>
            </w:tcBorders>
            <w:shd w:val="clear" w:color="auto" w:fill="auto"/>
            <w:vAlign w:val="center"/>
          </w:tcPr>
          <w:p w14:paraId="05718293" w14:textId="3319F80C" w:rsidR="001C6BFF" w:rsidRPr="00447D34" w:rsidRDefault="001C6BFF" w:rsidP="001C6BFF">
            <w:pPr>
              <w:ind w:right="397"/>
              <w:jc w:val="right"/>
              <w:rPr>
                <w:color w:val="000000"/>
                <w:sz w:val="18"/>
                <w:szCs w:val="18"/>
                <w:lang w:val="es-MX" w:eastAsia="es-MX"/>
              </w:rPr>
            </w:pPr>
            <w:r>
              <w:rPr>
                <w:color w:val="000000"/>
                <w:sz w:val="18"/>
                <w:szCs w:val="18"/>
              </w:rPr>
              <w:t>10.4</w:t>
            </w:r>
          </w:p>
        </w:tc>
      </w:tr>
      <w:tr w:rsidR="001C6BFF" w:rsidRPr="002E0319" w14:paraId="07F48870" w14:textId="77777777" w:rsidTr="00447D34">
        <w:trPr>
          <w:trHeight w:val="255"/>
          <w:jc w:val="center"/>
        </w:trPr>
        <w:tc>
          <w:tcPr>
            <w:tcW w:w="2778" w:type="dxa"/>
            <w:tcBorders>
              <w:left w:val="double" w:sz="6" w:space="0" w:color="000000"/>
              <w:right w:val="single" w:sz="4" w:space="0" w:color="auto"/>
            </w:tcBorders>
            <w:shd w:val="clear" w:color="auto" w:fill="auto"/>
            <w:vAlign w:val="center"/>
            <w:hideMark/>
          </w:tcPr>
          <w:p w14:paraId="313619C1" w14:textId="77777777" w:rsidR="001C6BFF" w:rsidRPr="00447D34" w:rsidRDefault="001C6BFF" w:rsidP="001C6BFF">
            <w:pPr>
              <w:ind w:left="227"/>
              <w:rPr>
                <w:color w:val="000000"/>
                <w:sz w:val="18"/>
                <w:szCs w:val="18"/>
                <w:lang w:val="es-MX" w:eastAsia="es-MX"/>
              </w:rPr>
            </w:pPr>
            <w:r w:rsidRPr="00447D34">
              <w:rPr>
                <w:color w:val="000000"/>
                <w:sz w:val="18"/>
                <w:szCs w:val="18"/>
                <w:lang w:eastAsia="es-MX"/>
              </w:rPr>
              <w:t>Vía terrestre</w:t>
            </w:r>
          </w:p>
        </w:tc>
        <w:tc>
          <w:tcPr>
            <w:tcW w:w="1361" w:type="dxa"/>
            <w:tcBorders>
              <w:left w:val="single" w:sz="4" w:space="0" w:color="auto"/>
              <w:right w:val="single" w:sz="4" w:space="0" w:color="auto"/>
            </w:tcBorders>
            <w:shd w:val="clear" w:color="auto" w:fill="auto"/>
            <w:vAlign w:val="center"/>
          </w:tcPr>
          <w:p w14:paraId="0386CE12" w14:textId="23029D3E" w:rsidR="001C6BFF" w:rsidRPr="00447D34" w:rsidRDefault="001C6BFF" w:rsidP="001C6BFF">
            <w:pPr>
              <w:ind w:right="227"/>
              <w:jc w:val="right"/>
              <w:rPr>
                <w:color w:val="000000"/>
                <w:sz w:val="18"/>
                <w:szCs w:val="18"/>
                <w:lang w:val="es-MX" w:eastAsia="es-MX"/>
              </w:rPr>
            </w:pPr>
            <w:r>
              <w:rPr>
                <w:color w:val="000000"/>
                <w:sz w:val="18"/>
                <w:szCs w:val="18"/>
              </w:rPr>
              <w:t>265.2</w:t>
            </w:r>
            <w:r w:rsidR="00E7132D">
              <w:rPr>
                <w:color w:val="000000"/>
                <w:sz w:val="18"/>
                <w:szCs w:val="18"/>
              </w:rPr>
              <w:t>0</w:t>
            </w:r>
          </w:p>
        </w:tc>
        <w:tc>
          <w:tcPr>
            <w:tcW w:w="1361" w:type="dxa"/>
            <w:tcBorders>
              <w:left w:val="single" w:sz="4" w:space="0" w:color="auto"/>
              <w:right w:val="single" w:sz="4" w:space="0" w:color="auto"/>
            </w:tcBorders>
            <w:shd w:val="clear" w:color="auto" w:fill="auto"/>
            <w:vAlign w:val="center"/>
          </w:tcPr>
          <w:p w14:paraId="659C2A8E" w14:textId="29D0C0DE" w:rsidR="001C6BFF" w:rsidRPr="00447D34" w:rsidRDefault="001C6BFF" w:rsidP="001C6BFF">
            <w:pPr>
              <w:ind w:right="227"/>
              <w:jc w:val="right"/>
              <w:rPr>
                <w:color w:val="000000"/>
                <w:sz w:val="18"/>
                <w:szCs w:val="18"/>
                <w:lang w:val="es-MX" w:eastAsia="es-MX"/>
              </w:rPr>
            </w:pPr>
            <w:r>
              <w:rPr>
                <w:color w:val="000000"/>
                <w:sz w:val="18"/>
                <w:szCs w:val="18"/>
              </w:rPr>
              <w:t>234.21</w:t>
            </w:r>
          </w:p>
        </w:tc>
        <w:tc>
          <w:tcPr>
            <w:tcW w:w="1361" w:type="dxa"/>
            <w:tcBorders>
              <w:left w:val="single" w:sz="4" w:space="0" w:color="auto"/>
              <w:right w:val="single" w:sz="4" w:space="0" w:color="auto"/>
            </w:tcBorders>
            <w:shd w:val="clear" w:color="auto" w:fill="auto"/>
            <w:vAlign w:val="center"/>
          </w:tcPr>
          <w:p w14:paraId="33197542" w14:textId="018BC62B" w:rsidR="001C6BFF" w:rsidRPr="00447D34" w:rsidRDefault="001C6BFF" w:rsidP="001C6BFF">
            <w:pPr>
              <w:ind w:right="227"/>
              <w:jc w:val="right"/>
              <w:rPr>
                <w:color w:val="000000"/>
                <w:sz w:val="18"/>
                <w:szCs w:val="18"/>
                <w:lang w:val="es-MX" w:eastAsia="es-MX"/>
              </w:rPr>
            </w:pPr>
            <w:r>
              <w:rPr>
                <w:color w:val="000000"/>
                <w:sz w:val="18"/>
                <w:szCs w:val="18"/>
              </w:rPr>
              <w:t>163.41</w:t>
            </w:r>
          </w:p>
        </w:tc>
        <w:tc>
          <w:tcPr>
            <w:tcW w:w="1361" w:type="dxa"/>
            <w:tcBorders>
              <w:left w:val="single" w:sz="4" w:space="0" w:color="auto"/>
              <w:right w:val="double" w:sz="6" w:space="0" w:color="auto"/>
            </w:tcBorders>
            <w:shd w:val="clear" w:color="auto" w:fill="auto"/>
            <w:vAlign w:val="center"/>
          </w:tcPr>
          <w:p w14:paraId="72B43F7D" w14:textId="6CD97BF3" w:rsidR="001C6BFF" w:rsidRPr="00447D34" w:rsidRDefault="001C6BFF" w:rsidP="001C6BFF">
            <w:pPr>
              <w:ind w:right="397"/>
              <w:jc w:val="right"/>
              <w:rPr>
                <w:color w:val="000000"/>
                <w:sz w:val="18"/>
                <w:szCs w:val="18"/>
                <w:lang w:val="es-MX" w:eastAsia="es-MX"/>
              </w:rPr>
            </w:pPr>
            <w:r>
              <w:rPr>
                <w:color w:val="000000"/>
                <w:sz w:val="18"/>
                <w:szCs w:val="18"/>
              </w:rPr>
              <w:t>-30.2</w:t>
            </w:r>
          </w:p>
        </w:tc>
      </w:tr>
      <w:tr w:rsidR="001C6BFF" w:rsidRPr="002E0319" w14:paraId="2F8F2AC4" w14:textId="77777777" w:rsidTr="00447D34">
        <w:trPr>
          <w:trHeight w:val="255"/>
          <w:jc w:val="center"/>
        </w:trPr>
        <w:tc>
          <w:tcPr>
            <w:tcW w:w="2778" w:type="dxa"/>
            <w:tcBorders>
              <w:left w:val="double" w:sz="6" w:space="0" w:color="auto"/>
              <w:right w:val="single" w:sz="4" w:space="0" w:color="auto"/>
            </w:tcBorders>
            <w:shd w:val="clear" w:color="000000" w:fill="F2F2F2"/>
            <w:vAlign w:val="center"/>
            <w:hideMark/>
          </w:tcPr>
          <w:p w14:paraId="4B22E510" w14:textId="77777777" w:rsidR="001C6BFF" w:rsidRPr="00447D34" w:rsidRDefault="001C6BFF" w:rsidP="001C6BFF">
            <w:pPr>
              <w:ind w:left="113"/>
              <w:rPr>
                <w:color w:val="000000"/>
                <w:sz w:val="18"/>
                <w:szCs w:val="18"/>
                <w:lang w:val="es-MX" w:eastAsia="es-MX"/>
              </w:rPr>
            </w:pPr>
            <w:r w:rsidRPr="00447D34">
              <w:rPr>
                <w:bCs/>
                <w:color w:val="000000"/>
                <w:sz w:val="18"/>
                <w:szCs w:val="18"/>
                <w:lang w:eastAsia="es-MX"/>
              </w:rPr>
              <w:t>Turistas fronterizos</w:t>
            </w:r>
          </w:p>
        </w:tc>
        <w:tc>
          <w:tcPr>
            <w:tcW w:w="1361" w:type="dxa"/>
            <w:tcBorders>
              <w:left w:val="single" w:sz="4" w:space="0" w:color="auto"/>
              <w:right w:val="single" w:sz="4" w:space="0" w:color="auto"/>
            </w:tcBorders>
            <w:shd w:val="clear" w:color="000000" w:fill="F2F2F2"/>
            <w:vAlign w:val="center"/>
          </w:tcPr>
          <w:p w14:paraId="14BA6F61" w14:textId="18B94AF9" w:rsidR="001C6BFF" w:rsidRPr="00447D34" w:rsidRDefault="001C6BFF" w:rsidP="001C6BFF">
            <w:pPr>
              <w:ind w:right="227"/>
              <w:jc w:val="right"/>
              <w:rPr>
                <w:color w:val="000000"/>
                <w:sz w:val="18"/>
                <w:szCs w:val="18"/>
                <w:lang w:val="es-MX" w:eastAsia="es-MX"/>
              </w:rPr>
            </w:pPr>
            <w:r>
              <w:rPr>
                <w:color w:val="000000"/>
                <w:sz w:val="18"/>
                <w:szCs w:val="18"/>
              </w:rPr>
              <w:t>45.85</w:t>
            </w:r>
          </w:p>
        </w:tc>
        <w:tc>
          <w:tcPr>
            <w:tcW w:w="1361" w:type="dxa"/>
            <w:tcBorders>
              <w:left w:val="single" w:sz="4" w:space="0" w:color="auto"/>
              <w:right w:val="single" w:sz="4" w:space="0" w:color="auto"/>
            </w:tcBorders>
            <w:shd w:val="clear" w:color="000000" w:fill="F2F2F2"/>
            <w:vAlign w:val="center"/>
          </w:tcPr>
          <w:p w14:paraId="4F4FAA8A" w14:textId="579F68D1" w:rsidR="001C6BFF" w:rsidRPr="00447D34" w:rsidRDefault="001C6BFF" w:rsidP="001C6BFF">
            <w:pPr>
              <w:ind w:right="227"/>
              <w:jc w:val="right"/>
              <w:rPr>
                <w:color w:val="000000"/>
                <w:sz w:val="18"/>
                <w:szCs w:val="18"/>
                <w:lang w:val="es-MX" w:eastAsia="es-MX"/>
              </w:rPr>
            </w:pPr>
            <w:r>
              <w:rPr>
                <w:color w:val="000000"/>
                <w:sz w:val="18"/>
                <w:szCs w:val="18"/>
              </w:rPr>
              <w:t>60.88</w:t>
            </w:r>
          </w:p>
        </w:tc>
        <w:tc>
          <w:tcPr>
            <w:tcW w:w="1361" w:type="dxa"/>
            <w:tcBorders>
              <w:left w:val="single" w:sz="4" w:space="0" w:color="auto"/>
              <w:right w:val="single" w:sz="4" w:space="0" w:color="auto"/>
            </w:tcBorders>
            <w:shd w:val="clear" w:color="000000" w:fill="F2F2F2"/>
            <w:vAlign w:val="center"/>
          </w:tcPr>
          <w:p w14:paraId="3E4E42DB" w14:textId="1FA1D42F" w:rsidR="001C6BFF" w:rsidRPr="00447D34" w:rsidRDefault="001C6BFF" w:rsidP="001C6BFF">
            <w:pPr>
              <w:ind w:right="227"/>
              <w:jc w:val="right"/>
              <w:rPr>
                <w:color w:val="000000"/>
                <w:sz w:val="18"/>
                <w:szCs w:val="18"/>
                <w:lang w:val="es-MX" w:eastAsia="es-MX"/>
              </w:rPr>
            </w:pPr>
            <w:r>
              <w:rPr>
                <w:color w:val="000000"/>
                <w:sz w:val="18"/>
                <w:szCs w:val="18"/>
              </w:rPr>
              <w:t>79.34</w:t>
            </w:r>
          </w:p>
        </w:tc>
        <w:tc>
          <w:tcPr>
            <w:tcW w:w="1361" w:type="dxa"/>
            <w:tcBorders>
              <w:left w:val="single" w:sz="4" w:space="0" w:color="auto"/>
              <w:right w:val="double" w:sz="6" w:space="0" w:color="auto"/>
            </w:tcBorders>
            <w:shd w:val="clear" w:color="000000" w:fill="F2F2F2"/>
            <w:vAlign w:val="center"/>
          </w:tcPr>
          <w:p w14:paraId="5B67936A" w14:textId="5D099664" w:rsidR="001C6BFF" w:rsidRPr="00447D34" w:rsidRDefault="001C6BFF" w:rsidP="001C6BFF">
            <w:pPr>
              <w:ind w:right="397"/>
              <w:jc w:val="right"/>
              <w:rPr>
                <w:color w:val="000000"/>
                <w:sz w:val="18"/>
                <w:szCs w:val="18"/>
                <w:lang w:val="es-MX" w:eastAsia="es-MX"/>
              </w:rPr>
            </w:pPr>
            <w:r>
              <w:rPr>
                <w:color w:val="000000"/>
                <w:sz w:val="18"/>
                <w:szCs w:val="18"/>
              </w:rPr>
              <w:t>30.3</w:t>
            </w:r>
          </w:p>
        </w:tc>
      </w:tr>
      <w:tr w:rsidR="001C6BFF" w:rsidRPr="002E0319" w14:paraId="7FC91B3A" w14:textId="77777777" w:rsidTr="00447D34">
        <w:trPr>
          <w:trHeight w:val="255"/>
          <w:jc w:val="center"/>
        </w:trPr>
        <w:tc>
          <w:tcPr>
            <w:tcW w:w="2778" w:type="dxa"/>
            <w:tcBorders>
              <w:left w:val="double" w:sz="6" w:space="0" w:color="auto"/>
              <w:right w:val="single" w:sz="4" w:space="0" w:color="auto"/>
            </w:tcBorders>
            <w:shd w:val="clear" w:color="000000" w:fill="C6D9F1"/>
            <w:vAlign w:val="center"/>
            <w:hideMark/>
          </w:tcPr>
          <w:p w14:paraId="22687234" w14:textId="77777777" w:rsidR="001C6BFF" w:rsidRPr="00447D34" w:rsidRDefault="001C6BFF" w:rsidP="001C6BFF">
            <w:pPr>
              <w:rPr>
                <w:color w:val="000000"/>
                <w:sz w:val="18"/>
                <w:szCs w:val="18"/>
                <w:lang w:val="es-MX" w:eastAsia="es-MX"/>
              </w:rPr>
            </w:pPr>
            <w:r w:rsidRPr="00447D34">
              <w:rPr>
                <w:bCs/>
                <w:color w:val="000000"/>
                <w:sz w:val="18"/>
                <w:szCs w:val="18"/>
                <w:lang w:eastAsia="es-MX"/>
              </w:rPr>
              <w:t>Excursionistas Internacionales</w:t>
            </w:r>
          </w:p>
        </w:tc>
        <w:tc>
          <w:tcPr>
            <w:tcW w:w="1361" w:type="dxa"/>
            <w:tcBorders>
              <w:left w:val="single" w:sz="4" w:space="0" w:color="auto"/>
              <w:right w:val="single" w:sz="4" w:space="0" w:color="auto"/>
            </w:tcBorders>
            <w:shd w:val="clear" w:color="000000" w:fill="C6D9F1"/>
            <w:vAlign w:val="center"/>
          </w:tcPr>
          <w:p w14:paraId="1BF1F5EE" w14:textId="21EDB3A3" w:rsidR="001C6BFF" w:rsidRPr="00447D34" w:rsidRDefault="001C6BFF" w:rsidP="001C6BFF">
            <w:pPr>
              <w:ind w:right="227"/>
              <w:jc w:val="right"/>
              <w:rPr>
                <w:color w:val="000000"/>
                <w:sz w:val="18"/>
                <w:szCs w:val="18"/>
                <w:lang w:val="es-MX" w:eastAsia="es-MX"/>
              </w:rPr>
            </w:pPr>
            <w:r>
              <w:rPr>
                <w:color w:val="000000"/>
                <w:sz w:val="18"/>
                <w:szCs w:val="18"/>
              </w:rPr>
              <w:t>46.81</w:t>
            </w:r>
          </w:p>
        </w:tc>
        <w:tc>
          <w:tcPr>
            <w:tcW w:w="1361" w:type="dxa"/>
            <w:tcBorders>
              <w:left w:val="single" w:sz="4" w:space="0" w:color="auto"/>
              <w:right w:val="single" w:sz="4" w:space="0" w:color="auto"/>
            </w:tcBorders>
            <w:shd w:val="clear" w:color="000000" w:fill="C6D9F1"/>
            <w:vAlign w:val="center"/>
          </w:tcPr>
          <w:p w14:paraId="2C74786A" w14:textId="2BF81743" w:rsidR="001C6BFF" w:rsidRPr="00447D34" w:rsidRDefault="001C6BFF" w:rsidP="001C6BFF">
            <w:pPr>
              <w:ind w:right="227"/>
              <w:jc w:val="right"/>
              <w:rPr>
                <w:color w:val="000000"/>
                <w:sz w:val="18"/>
                <w:szCs w:val="18"/>
                <w:lang w:val="es-MX" w:eastAsia="es-MX"/>
              </w:rPr>
            </w:pPr>
            <w:r>
              <w:rPr>
                <w:color w:val="000000"/>
                <w:sz w:val="18"/>
                <w:szCs w:val="18"/>
              </w:rPr>
              <w:t>53.50</w:t>
            </w:r>
          </w:p>
        </w:tc>
        <w:tc>
          <w:tcPr>
            <w:tcW w:w="1361" w:type="dxa"/>
            <w:tcBorders>
              <w:left w:val="single" w:sz="4" w:space="0" w:color="auto"/>
              <w:right w:val="single" w:sz="4" w:space="0" w:color="auto"/>
            </w:tcBorders>
            <w:shd w:val="clear" w:color="000000" w:fill="C6D9F1"/>
            <w:vAlign w:val="center"/>
          </w:tcPr>
          <w:p w14:paraId="0B3C42E4" w14:textId="2E2A2E98" w:rsidR="001C6BFF" w:rsidRPr="00447D34" w:rsidRDefault="001C6BFF" w:rsidP="001C6BFF">
            <w:pPr>
              <w:ind w:right="227"/>
              <w:jc w:val="right"/>
              <w:rPr>
                <w:color w:val="000000"/>
                <w:sz w:val="18"/>
                <w:szCs w:val="18"/>
                <w:lang w:val="es-MX" w:eastAsia="es-MX"/>
              </w:rPr>
            </w:pPr>
            <w:r>
              <w:rPr>
                <w:color w:val="000000"/>
                <w:sz w:val="18"/>
                <w:szCs w:val="18"/>
              </w:rPr>
              <w:t>58.87</w:t>
            </w:r>
          </w:p>
        </w:tc>
        <w:tc>
          <w:tcPr>
            <w:tcW w:w="1361" w:type="dxa"/>
            <w:tcBorders>
              <w:left w:val="single" w:sz="4" w:space="0" w:color="auto"/>
              <w:right w:val="double" w:sz="6" w:space="0" w:color="auto"/>
            </w:tcBorders>
            <w:shd w:val="clear" w:color="000000" w:fill="C6D9F1"/>
            <w:vAlign w:val="center"/>
          </w:tcPr>
          <w:p w14:paraId="21DEEA24" w14:textId="73B6063E" w:rsidR="001C6BFF" w:rsidRPr="00447D34" w:rsidRDefault="001C6BFF" w:rsidP="001C6BFF">
            <w:pPr>
              <w:ind w:right="397"/>
              <w:jc w:val="right"/>
              <w:rPr>
                <w:color w:val="000000"/>
                <w:sz w:val="18"/>
                <w:szCs w:val="18"/>
                <w:lang w:val="es-MX" w:eastAsia="es-MX"/>
              </w:rPr>
            </w:pPr>
            <w:r>
              <w:rPr>
                <w:color w:val="000000"/>
                <w:sz w:val="18"/>
                <w:szCs w:val="18"/>
              </w:rPr>
              <w:t>10.0</w:t>
            </w:r>
          </w:p>
        </w:tc>
      </w:tr>
      <w:tr w:rsidR="001C6BFF" w:rsidRPr="002E0319" w14:paraId="5A2B98DF" w14:textId="77777777" w:rsidTr="0064166C">
        <w:trPr>
          <w:trHeight w:val="255"/>
          <w:jc w:val="center"/>
        </w:trPr>
        <w:tc>
          <w:tcPr>
            <w:tcW w:w="2778" w:type="dxa"/>
            <w:tcBorders>
              <w:left w:val="double" w:sz="6" w:space="0" w:color="auto"/>
              <w:right w:val="single" w:sz="4" w:space="0" w:color="auto"/>
            </w:tcBorders>
            <w:shd w:val="clear" w:color="000000" w:fill="F2F2F2"/>
            <w:vAlign w:val="center"/>
            <w:hideMark/>
          </w:tcPr>
          <w:p w14:paraId="61266A18" w14:textId="77777777" w:rsidR="001C6BFF" w:rsidRPr="00447D34" w:rsidRDefault="001C6BFF" w:rsidP="001C6BFF">
            <w:pPr>
              <w:ind w:left="113"/>
              <w:rPr>
                <w:color w:val="000000"/>
                <w:sz w:val="18"/>
                <w:szCs w:val="18"/>
                <w:lang w:val="es-MX" w:eastAsia="es-MX"/>
              </w:rPr>
            </w:pPr>
            <w:r w:rsidRPr="00447D34">
              <w:rPr>
                <w:bCs/>
                <w:color w:val="000000"/>
                <w:sz w:val="18"/>
                <w:szCs w:val="18"/>
                <w:lang w:eastAsia="es-MX"/>
              </w:rPr>
              <w:t>Excursionistas fronterizos</w:t>
            </w:r>
          </w:p>
        </w:tc>
        <w:tc>
          <w:tcPr>
            <w:tcW w:w="1361" w:type="dxa"/>
            <w:tcBorders>
              <w:left w:val="single" w:sz="4" w:space="0" w:color="auto"/>
              <w:right w:val="single" w:sz="4" w:space="0" w:color="auto"/>
            </w:tcBorders>
            <w:shd w:val="clear" w:color="000000" w:fill="F2F2F2"/>
            <w:vAlign w:val="center"/>
          </w:tcPr>
          <w:p w14:paraId="19C0F576" w14:textId="75CA5E02" w:rsidR="001C6BFF" w:rsidRPr="00447D34" w:rsidRDefault="001C6BFF" w:rsidP="001C6BFF">
            <w:pPr>
              <w:ind w:right="227"/>
              <w:jc w:val="right"/>
              <w:rPr>
                <w:color w:val="000000"/>
                <w:sz w:val="18"/>
                <w:szCs w:val="18"/>
                <w:lang w:val="es-MX" w:eastAsia="es-MX"/>
              </w:rPr>
            </w:pPr>
            <w:r>
              <w:rPr>
                <w:color w:val="000000"/>
                <w:sz w:val="18"/>
                <w:szCs w:val="18"/>
              </w:rPr>
              <w:t>46.81</w:t>
            </w:r>
          </w:p>
        </w:tc>
        <w:tc>
          <w:tcPr>
            <w:tcW w:w="1361" w:type="dxa"/>
            <w:tcBorders>
              <w:left w:val="single" w:sz="4" w:space="0" w:color="auto"/>
              <w:right w:val="single" w:sz="4" w:space="0" w:color="auto"/>
            </w:tcBorders>
            <w:shd w:val="clear" w:color="000000" w:fill="F2F2F2"/>
            <w:vAlign w:val="center"/>
          </w:tcPr>
          <w:p w14:paraId="1A956212" w14:textId="69E530D4" w:rsidR="001C6BFF" w:rsidRPr="00447D34" w:rsidRDefault="001C6BFF" w:rsidP="001C6BFF">
            <w:pPr>
              <w:ind w:right="227"/>
              <w:jc w:val="right"/>
              <w:rPr>
                <w:color w:val="000000"/>
                <w:sz w:val="18"/>
                <w:szCs w:val="18"/>
                <w:lang w:val="es-MX" w:eastAsia="es-MX"/>
              </w:rPr>
            </w:pPr>
            <w:r>
              <w:rPr>
                <w:color w:val="000000"/>
                <w:sz w:val="18"/>
                <w:szCs w:val="18"/>
              </w:rPr>
              <w:t>53.50</w:t>
            </w:r>
          </w:p>
        </w:tc>
        <w:tc>
          <w:tcPr>
            <w:tcW w:w="1361" w:type="dxa"/>
            <w:tcBorders>
              <w:left w:val="single" w:sz="4" w:space="0" w:color="auto"/>
              <w:right w:val="single" w:sz="4" w:space="0" w:color="auto"/>
            </w:tcBorders>
            <w:shd w:val="clear" w:color="000000" w:fill="F2F2F2"/>
            <w:vAlign w:val="center"/>
          </w:tcPr>
          <w:p w14:paraId="6FE01AD6" w14:textId="47390B31" w:rsidR="001C6BFF" w:rsidRPr="00447D34" w:rsidRDefault="001C6BFF" w:rsidP="001C6BFF">
            <w:pPr>
              <w:ind w:right="227"/>
              <w:jc w:val="right"/>
              <w:rPr>
                <w:color w:val="000000"/>
                <w:sz w:val="18"/>
                <w:szCs w:val="18"/>
                <w:lang w:val="es-MX" w:eastAsia="es-MX"/>
              </w:rPr>
            </w:pPr>
            <w:r>
              <w:rPr>
                <w:color w:val="000000"/>
                <w:sz w:val="18"/>
                <w:szCs w:val="18"/>
              </w:rPr>
              <w:t>58.87</w:t>
            </w:r>
          </w:p>
        </w:tc>
        <w:tc>
          <w:tcPr>
            <w:tcW w:w="1361" w:type="dxa"/>
            <w:tcBorders>
              <w:left w:val="single" w:sz="4" w:space="0" w:color="auto"/>
              <w:right w:val="double" w:sz="6" w:space="0" w:color="auto"/>
            </w:tcBorders>
            <w:shd w:val="clear" w:color="000000" w:fill="F2F2F2"/>
            <w:vAlign w:val="center"/>
          </w:tcPr>
          <w:p w14:paraId="03727CD5" w14:textId="2D342610" w:rsidR="001C6BFF" w:rsidRPr="00447D34" w:rsidRDefault="001C6BFF" w:rsidP="001C6BFF">
            <w:pPr>
              <w:ind w:right="397"/>
              <w:jc w:val="right"/>
              <w:rPr>
                <w:color w:val="000000"/>
                <w:sz w:val="18"/>
                <w:szCs w:val="18"/>
                <w:lang w:val="es-MX" w:eastAsia="es-MX"/>
              </w:rPr>
            </w:pPr>
            <w:r>
              <w:rPr>
                <w:color w:val="000000"/>
                <w:sz w:val="18"/>
                <w:szCs w:val="18"/>
              </w:rPr>
              <w:t>10.0</w:t>
            </w:r>
          </w:p>
        </w:tc>
      </w:tr>
      <w:tr w:rsidR="001C6BFF" w:rsidRPr="002E0319" w14:paraId="593B8290" w14:textId="77777777" w:rsidTr="0064166C">
        <w:trPr>
          <w:trHeight w:val="255"/>
          <w:jc w:val="center"/>
        </w:trPr>
        <w:tc>
          <w:tcPr>
            <w:tcW w:w="2778" w:type="dxa"/>
            <w:tcBorders>
              <w:left w:val="double" w:sz="6" w:space="0" w:color="auto"/>
              <w:bottom w:val="double" w:sz="6" w:space="0" w:color="auto"/>
              <w:right w:val="single" w:sz="4" w:space="0" w:color="auto"/>
            </w:tcBorders>
            <w:shd w:val="clear" w:color="000000" w:fill="F2F2F2"/>
            <w:vAlign w:val="center"/>
            <w:hideMark/>
          </w:tcPr>
          <w:p w14:paraId="55948445" w14:textId="77777777" w:rsidR="001C6BFF" w:rsidRPr="00447D34" w:rsidRDefault="001C6BFF" w:rsidP="001C6BFF">
            <w:pPr>
              <w:ind w:left="113"/>
              <w:rPr>
                <w:color w:val="000000"/>
                <w:sz w:val="18"/>
                <w:szCs w:val="18"/>
                <w:lang w:val="es-MX" w:eastAsia="es-MX"/>
              </w:rPr>
            </w:pPr>
            <w:r w:rsidRPr="00447D34">
              <w:rPr>
                <w:bCs/>
                <w:color w:val="000000"/>
                <w:sz w:val="18"/>
                <w:szCs w:val="18"/>
                <w:lang w:eastAsia="es-MX"/>
              </w:rPr>
              <w:t>Excursionistas en cruceros</w:t>
            </w:r>
          </w:p>
        </w:tc>
        <w:tc>
          <w:tcPr>
            <w:tcW w:w="1361" w:type="dxa"/>
            <w:tcBorders>
              <w:left w:val="single" w:sz="4" w:space="0" w:color="auto"/>
              <w:bottom w:val="double" w:sz="6" w:space="0" w:color="auto"/>
              <w:right w:val="single" w:sz="4" w:space="0" w:color="auto"/>
            </w:tcBorders>
            <w:shd w:val="clear" w:color="000000" w:fill="F2F2F2"/>
            <w:vAlign w:val="center"/>
          </w:tcPr>
          <w:p w14:paraId="3DA31C10" w14:textId="0AC49472" w:rsidR="001C6BFF" w:rsidRPr="00447D34" w:rsidRDefault="001C6BFF" w:rsidP="001C6BFF">
            <w:pPr>
              <w:ind w:right="227"/>
              <w:jc w:val="right"/>
              <w:rPr>
                <w:color w:val="000000"/>
                <w:sz w:val="18"/>
                <w:szCs w:val="18"/>
                <w:lang w:val="es-MX" w:eastAsia="es-MX"/>
              </w:rPr>
            </w:pPr>
            <w:r>
              <w:rPr>
                <w:color w:val="000000"/>
                <w:sz w:val="18"/>
                <w:szCs w:val="18"/>
              </w:rPr>
              <w:t>N/A</w:t>
            </w:r>
          </w:p>
        </w:tc>
        <w:tc>
          <w:tcPr>
            <w:tcW w:w="1361" w:type="dxa"/>
            <w:tcBorders>
              <w:left w:val="single" w:sz="4" w:space="0" w:color="auto"/>
              <w:bottom w:val="double" w:sz="6" w:space="0" w:color="auto"/>
              <w:right w:val="single" w:sz="4" w:space="0" w:color="auto"/>
            </w:tcBorders>
            <w:shd w:val="clear" w:color="000000" w:fill="F2F2F2"/>
            <w:vAlign w:val="center"/>
          </w:tcPr>
          <w:p w14:paraId="35787937" w14:textId="658E72FE" w:rsidR="001C6BFF" w:rsidRPr="00447D34" w:rsidRDefault="001C6BFF" w:rsidP="001C6BFF">
            <w:pPr>
              <w:ind w:right="227"/>
              <w:jc w:val="right"/>
              <w:rPr>
                <w:color w:val="000000"/>
                <w:sz w:val="18"/>
                <w:szCs w:val="18"/>
                <w:lang w:val="es-MX" w:eastAsia="es-MX"/>
              </w:rPr>
            </w:pPr>
            <w:r>
              <w:rPr>
                <w:color w:val="000000"/>
                <w:sz w:val="18"/>
                <w:szCs w:val="18"/>
              </w:rPr>
              <w:t>N/A</w:t>
            </w:r>
          </w:p>
        </w:tc>
        <w:tc>
          <w:tcPr>
            <w:tcW w:w="1361" w:type="dxa"/>
            <w:tcBorders>
              <w:left w:val="single" w:sz="4" w:space="0" w:color="auto"/>
              <w:bottom w:val="double" w:sz="6" w:space="0" w:color="auto"/>
              <w:right w:val="single" w:sz="4" w:space="0" w:color="auto"/>
            </w:tcBorders>
            <w:shd w:val="clear" w:color="000000" w:fill="F2F2F2"/>
            <w:vAlign w:val="center"/>
          </w:tcPr>
          <w:p w14:paraId="69CEFFEE" w14:textId="051BF6DC" w:rsidR="001C6BFF" w:rsidRPr="00447D34" w:rsidRDefault="001C6BFF" w:rsidP="001C6BFF">
            <w:pPr>
              <w:ind w:right="227"/>
              <w:jc w:val="right"/>
              <w:rPr>
                <w:color w:val="000000"/>
                <w:sz w:val="18"/>
                <w:szCs w:val="18"/>
                <w:lang w:val="es-MX" w:eastAsia="es-MX"/>
              </w:rPr>
            </w:pPr>
            <w:r>
              <w:rPr>
                <w:color w:val="000000"/>
                <w:sz w:val="18"/>
                <w:szCs w:val="18"/>
              </w:rPr>
              <w:t>N/A</w:t>
            </w:r>
          </w:p>
        </w:tc>
        <w:tc>
          <w:tcPr>
            <w:tcW w:w="1361" w:type="dxa"/>
            <w:tcBorders>
              <w:left w:val="single" w:sz="4" w:space="0" w:color="auto"/>
              <w:bottom w:val="double" w:sz="6" w:space="0" w:color="auto"/>
              <w:right w:val="double" w:sz="6" w:space="0" w:color="auto"/>
            </w:tcBorders>
            <w:shd w:val="clear" w:color="000000" w:fill="F2F2F2"/>
            <w:vAlign w:val="center"/>
          </w:tcPr>
          <w:p w14:paraId="453D3C34" w14:textId="73B89EF3" w:rsidR="001C6BFF" w:rsidRPr="00447D34" w:rsidRDefault="001C6BFF" w:rsidP="001C6BFF">
            <w:pPr>
              <w:ind w:right="397"/>
              <w:jc w:val="right"/>
              <w:rPr>
                <w:color w:val="000000"/>
                <w:sz w:val="18"/>
                <w:szCs w:val="18"/>
                <w:lang w:val="es-MX" w:eastAsia="es-MX"/>
              </w:rPr>
            </w:pPr>
            <w:r>
              <w:rPr>
                <w:color w:val="000000"/>
                <w:sz w:val="18"/>
                <w:szCs w:val="18"/>
              </w:rPr>
              <w:t>N/A</w:t>
            </w:r>
          </w:p>
        </w:tc>
      </w:tr>
    </w:tbl>
    <w:p w14:paraId="5B0CA8D3" w14:textId="77777777" w:rsidR="00E02B7F" w:rsidRPr="00DA24CC" w:rsidRDefault="00E02B7F" w:rsidP="0064166C">
      <w:pPr>
        <w:spacing w:before="20"/>
        <w:ind w:left="1276" w:hanging="584"/>
        <w:rPr>
          <w:rFonts w:eastAsia="Arial"/>
          <w:bCs/>
          <w:noProof/>
          <w:sz w:val="16"/>
          <w:szCs w:val="16"/>
          <w:lang w:eastAsia="es-MX"/>
        </w:rPr>
      </w:pPr>
      <w:bookmarkStart w:id="5" w:name="_Hlk102733327"/>
      <w:r w:rsidRPr="00DA24CC">
        <w:rPr>
          <w:rFonts w:eastAsia="Arial"/>
          <w:bCs/>
          <w:noProof/>
          <w:sz w:val="16"/>
          <w:szCs w:val="16"/>
          <w:lang w:eastAsia="es-MX"/>
        </w:rPr>
        <w:t>Nota:</w:t>
      </w:r>
      <w:r w:rsidR="00DA24CC">
        <w:rPr>
          <w:rFonts w:eastAsia="Arial"/>
          <w:bCs/>
          <w:noProof/>
          <w:sz w:val="16"/>
          <w:szCs w:val="16"/>
          <w:lang w:eastAsia="es-MX"/>
        </w:rPr>
        <w:tab/>
      </w:r>
      <w:r w:rsidRPr="00DA24CC">
        <w:rPr>
          <w:rFonts w:eastAsia="Arial"/>
          <w:bCs/>
          <w:noProof/>
          <w:sz w:val="16"/>
          <w:szCs w:val="16"/>
          <w:lang w:eastAsia="es-MX"/>
        </w:rPr>
        <w:t>La suma de los parciales puede no coincidir con los totales debido al redondeo de las cifras.</w:t>
      </w:r>
    </w:p>
    <w:p w14:paraId="0FB590AE" w14:textId="77777777" w:rsidR="00ED39BB" w:rsidRPr="00DA24CC" w:rsidRDefault="00ED39BB" w:rsidP="00447D34">
      <w:pPr>
        <w:ind w:left="1274" w:hanging="582"/>
        <w:rPr>
          <w:rFonts w:eastAsia="Arial"/>
          <w:bCs/>
          <w:noProof/>
          <w:sz w:val="16"/>
          <w:szCs w:val="16"/>
          <w:lang w:eastAsia="es-MX"/>
        </w:rPr>
      </w:pPr>
      <w:r w:rsidRPr="00DA24CC">
        <w:rPr>
          <w:rFonts w:eastAsia="Arial"/>
          <w:bCs/>
          <w:noProof/>
          <w:sz w:val="18"/>
          <w:szCs w:val="18"/>
          <w:vertAlign w:val="superscript"/>
          <w:lang w:eastAsia="es-MX"/>
        </w:rPr>
        <w:t>1</w:t>
      </w:r>
      <w:r w:rsidR="00384C30" w:rsidRPr="00DA24CC">
        <w:rPr>
          <w:rFonts w:eastAsia="Arial"/>
          <w:bCs/>
          <w:noProof/>
          <w:sz w:val="18"/>
          <w:szCs w:val="18"/>
          <w:vertAlign w:val="superscript"/>
          <w:lang w:eastAsia="es-MX"/>
        </w:rPr>
        <w:t>/</w:t>
      </w:r>
      <w:r w:rsidRPr="00DA24CC">
        <w:rPr>
          <w:rFonts w:eastAsia="Arial"/>
          <w:bCs/>
          <w:noProof/>
          <w:sz w:val="16"/>
          <w:szCs w:val="16"/>
          <w:lang w:eastAsia="es-MX"/>
        </w:rPr>
        <w:tab/>
        <w:t>Salidas</w:t>
      </w:r>
    </w:p>
    <w:p w14:paraId="437C1783" w14:textId="77777777" w:rsidR="00ED39BB" w:rsidRPr="00DA24CC" w:rsidRDefault="00ED39BB" w:rsidP="00447D34">
      <w:pPr>
        <w:ind w:left="1274" w:hanging="582"/>
        <w:rPr>
          <w:rFonts w:eastAsia="Arial"/>
          <w:bCs/>
          <w:noProof/>
          <w:sz w:val="16"/>
          <w:szCs w:val="16"/>
          <w:lang w:eastAsia="es-MX"/>
        </w:rPr>
      </w:pPr>
      <w:r w:rsidRPr="00DA24CC">
        <w:rPr>
          <w:rFonts w:eastAsia="Arial"/>
          <w:bCs/>
          <w:noProof/>
          <w:sz w:val="18"/>
          <w:szCs w:val="18"/>
          <w:vertAlign w:val="superscript"/>
          <w:lang w:eastAsia="es-MX"/>
        </w:rPr>
        <w:t>2</w:t>
      </w:r>
      <w:r w:rsidR="00384C30" w:rsidRPr="00DA24CC">
        <w:rPr>
          <w:rFonts w:eastAsia="Arial"/>
          <w:bCs/>
          <w:noProof/>
          <w:sz w:val="18"/>
          <w:szCs w:val="18"/>
          <w:vertAlign w:val="superscript"/>
          <w:lang w:eastAsia="es-MX"/>
        </w:rPr>
        <w:t>/</w:t>
      </w:r>
      <w:r w:rsidRPr="00DA24CC">
        <w:rPr>
          <w:rFonts w:eastAsia="Arial"/>
          <w:bCs/>
          <w:noProof/>
          <w:sz w:val="16"/>
          <w:szCs w:val="16"/>
          <w:lang w:eastAsia="es-MX"/>
        </w:rPr>
        <w:tab/>
        <w:t>Millones de dólares</w:t>
      </w:r>
    </w:p>
    <w:p w14:paraId="0A9ECE31" w14:textId="77777777" w:rsidR="00ED39BB" w:rsidRPr="00DA24CC" w:rsidRDefault="00ED39BB" w:rsidP="00447D34">
      <w:pPr>
        <w:ind w:left="1274" w:hanging="582"/>
        <w:rPr>
          <w:rFonts w:eastAsia="Arial"/>
          <w:bCs/>
          <w:noProof/>
          <w:sz w:val="16"/>
          <w:szCs w:val="16"/>
          <w:lang w:eastAsia="es-MX"/>
        </w:rPr>
      </w:pPr>
      <w:r w:rsidRPr="00DA24CC">
        <w:rPr>
          <w:rFonts w:eastAsia="Arial"/>
          <w:bCs/>
          <w:noProof/>
          <w:sz w:val="18"/>
          <w:szCs w:val="18"/>
          <w:vertAlign w:val="superscript"/>
          <w:lang w:eastAsia="es-MX"/>
        </w:rPr>
        <w:t>3</w:t>
      </w:r>
      <w:r w:rsidR="00384C30" w:rsidRPr="00DA24CC">
        <w:rPr>
          <w:rFonts w:eastAsia="Arial"/>
          <w:bCs/>
          <w:noProof/>
          <w:sz w:val="18"/>
          <w:szCs w:val="18"/>
          <w:vertAlign w:val="superscript"/>
          <w:lang w:eastAsia="es-MX"/>
        </w:rPr>
        <w:t>/</w:t>
      </w:r>
      <w:r w:rsidRPr="00DA24CC">
        <w:rPr>
          <w:rFonts w:eastAsia="Arial"/>
          <w:bCs/>
          <w:noProof/>
          <w:sz w:val="16"/>
          <w:szCs w:val="16"/>
          <w:lang w:eastAsia="es-MX"/>
        </w:rPr>
        <w:tab/>
        <w:t>Dólares</w:t>
      </w:r>
    </w:p>
    <w:p w14:paraId="0958D9DD" w14:textId="58A2FBE2" w:rsidR="00ED39BB" w:rsidRPr="00DA24CC" w:rsidRDefault="00ED39BB" w:rsidP="00447D34">
      <w:pPr>
        <w:ind w:left="1274" w:hanging="582"/>
        <w:rPr>
          <w:rFonts w:eastAsia="Arial"/>
          <w:bCs/>
          <w:noProof/>
          <w:sz w:val="16"/>
          <w:szCs w:val="16"/>
          <w:lang w:eastAsia="es-MX"/>
        </w:rPr>
      </w:pPr>
      <w:r w:rsidRPr="00DA24CC">
        <w:rPr>
          <w:rFonts w:eastAsia="Arial"/>
          <w:bCs/>
          <w:noProof/>
          <w:sz w:val="18"/>
          <w:szCs w:val="18"/>
          <w:vertAlign w:val="superscript"/>
          <w:lang w:eastAsia="es-MX"/>
        </w:rPr>
        <w:t>4</w:t>
      </w:r>
      <w:r w:rsidR="00384C30" w:rsidRPr="00DA24CC">
        <w:rPr>
          <w:rFonts w:eastAsia="Arial"/>
          <w:bCs/>
          <w:noProof/>
          <w:sz w:val="18"/>
          <w:szCs w:val="18"/>
          <w:vertAlign w:val="superscript"/>
          <w:lang w:eastAsia="es-MX"/>
        </w:rPr>
        <w:t>/</w:t>
      </w:r>
      <w:r w:rsidRPr="00DA24CC">
        <w:rPr>
          <w:rFonts w:eastAsia="Arial"/>
          <w:bCs/>
          <w:noProof/>
          <w:sz w:val="16"/>
          <w:szCs w:val="16"/>
          <w:lang w:eastAsia="es-MX"/>
        </w:rPr>
        <w:tab/>
        <w:t>Variación correspondiente a</w:t>
      </w:r>
      <w:r w:rsidR="00DC5CF1">
        <w:rPr>
          <w:rFonts w:eastAsia="Arial"/>
          <w:bCs/>
          <w:noProof/>
          <w:sz w:val="16"/>
          <w:szCs w:val="16"/>
          <w:lang w:eastAsia="es-MX"/>
        </w:rPr>
        <w:t xml:space="preserve"> ju</w:t>
      </w:r>
      <w:r w:rsidR="001C6BFF">
        <w:rPr>
          <w:rFonts w:eastAsia="Arial"/>
          <w:bCs/>
          <w:noProof/>
          <w:sz w:val="16"/>
          <w:szCs w:val="16"/>
          <w:lang w:eastAsia="es-MX"/>
        </w:rPr>
        <w:t>l</w:t>
      </w:r>
      <w:r w:rsidR="00DC5CF1">
        <w:rPr>
          <w:rFonts w:eastAsia="Arial"/>
          <w:bCs/>
          <w:noProof/>
          <w:sz w:val="16"/>
          <w:szCs w:val="16"/>
          <w:lang w:eastAsia="es-MX"/>
        </w:rPr>
        <w:t>io</w:t>
      </w:r>
      <w:r w:rsidRPr="00DA24CC">
        <w:rPr>
          <w:rFonts w:eastAsia="Arial"/>
          <w:bCs/>
          <w:noProof/>
          <w:sz w:val="16"/>
          <w:szCs w:val="16"/>
          <w:lang w:eastAsia="es-MX"/>
        </w:rPr>
        <w:t xml:space="preserve"> </w:t>
      </w:r>
      <w:r w:rsidRPr="00DA24CC">
        <w:rPr>
          <w:rFonts w:eastAsia="Arial"/>
          <w:bCs/>
          <w:noProof/>
          <w:sz w:val="16"/>
          <w:szCs w:val="16"/>
          <w:lang w:eastAsia="es-MX"/>
        </w:rPr>
        <w:fldChar w:fldCharType="begin"/>
      </w:r>
      <w:r w:rsidRPr="00DA24CC">
        <w:rPr>
          <w:rFonts w:eastAsia="Arial"/>
          <w:bCs/>
          <w:noProof/>
          <w:sz w:val="16"/>
          <w:szCs w:val="16"/>
          <w:lang w:eastAsia="es-MX"/>
        </w:rPr>
        <w:instrText xml:space="preserve"> MERGEFIELD Año </w:instrText>
      </w:r>
      <w:r w:rsidRPr="00DA24CC">
        <w:rPr>
          <w:rFonts w:eastAsia="Arial"/>
          <w:bCs/>
          <w:noProof/>
          <w:sz w:val="16"/>
          <w:szCs w:val="16"/>
          <w:lang w:eastAsia="es-MX"/>
        </w:rPr>
        <w:fldChar w:fldCharType="separate"/>
      </w:r>
      <w:r w:rsidRPr="00DA24CC">
        <w:rPr>
          <w:rFonts w:eastAsia="Arial"/>
          <w:bCs/>
          <w:noProof/>
          <w:sz w:val="16"/>
          <w:szCs w:val="16"/>
          <w:lang w:eastAsia="es-MX"/>
        </w:rPr>
        <w:t>2022</w:t>
      </w:r>
      <w:r w:rsidRPr="00DA24CC">
        <w:rPr>
          <w:rFonts w:eastAsia="Arial"/>
          <w:bCs/>
          <w:noProof/>
          <w:sz w:val="16"/>
          <w:szCs w:val="16"/>
          <w:lang w:eastAsia="es-MX"/>
        </w:rPr>
        <w:fldChar w:fldCharType="end"/>
      </w:r>
      <w:r w:rsidRPr="00DA24CC">
        <w:rPr>
          <w:rFonts w:eastAsia="Arial"/>
          <w:bCs/>
          <w:noProof/>
          <w:sz w:val="16"/>
          <w:szCs w:val="16"/>
          <w:lang w:eastAsia="es-MX"/>
        </w:rPr>
        <w:t xml:space="preserve"> respecto a</w:t>
      </w:r>
      <w:r w:rsidR="00AC4C9E">
        <w:rPr>
          <w:rFonts w:eastAsia="Arial"/>
          <w:bCs/>
          <w:noProof/>
          <w:sz w:val="16"/>
          <w:szCs w:val="16"/>
          <w:lang w:eastAsia="es-MX"/>
        </w:rPr>
        <w:t>l mismo</w:t>
      </w:r>
      <w:r w:rsidRPr="00DA24CC">
        <w:rPr>
          <w:rFonts w:eastAsia="Arial"/>
          <w:bCs/>
          <w:noProof/>
          <w:sz w:val="16"/>
          <w:szCs w:val="16"/>
          <w:lang w:eastAsia="es-MX"/>
        </w:rPr>
        <w:t xml:space="preserve"> mes de </w:t>
      </w:r>
      <w:r w:rsidRPr="00DA24CC">
        <w:rPr>
          <w:rFonts w:eastAsia="Arial"/>
          <w:bCs/>
          <w:noProof/>
          <w:sz w:val="16"/>
          <w:szCs w:val="16"/>
          <w:lang w:eastAsia="es-MX"/>
        </w:rPr>
        <w:fldChar w:fldCharType="begin"/>
      </w:r>
      <w:r w:rsidRPr="00DA24CC">
        <w:rPr>
          <w:rFonts w:eastAsia="Arial"/>
          <w:bCs/>
          <w:noProof/>
          <w:sz w:val="16"/>
          <w:szCs w:val="16"/>
          <w:lang w:eastAsia="es-MX"/>
        </w:rPr>
        <w:instrText xml:space="preserve"> MERGEFIELD Año_1 </w:instrText>
      </w:r>
      <w:r w:rsidRPr="00DA24CC">
        <w:rPr>
          <w:rFonts w:eastAsia="Arial"/>
          <w:bCs/>
          <w:noProof/>
          <w:sz w:val="16"/>
          <w:szCs w:val="16"/>
          <w:lang w:eastAsia="es-MX"/>
        </w:rPr>
        <w:fldChar w:fldCharType="separate"/>
      </w:r>
      <w:r w:rsidRPr="00DA24CC">
        <w:rPr>
          <w:rFonts w:eastAsia="Arial"/>
          <w:bCs/>
          <w:noProof/>
          <w:sz w:val="16"/>
          <w:szCs w:val="16"/>
          <w:lang w:eastAsia="es-MX"/>
        </w:rPr>
        <w:t>2021</w:t>
      </w:r>
      <w:r w:rsidRPr="00DA24CC">
        <w:rPr>
          <w:rFonts w:eastAsia="Arial"/>
          <w:bCs/>
          <w:noProof/>
          <w:sz w:val="16"/>
          <w:szCs w:val="16"/>
          <w:lang w:eastAsia="es-MX"/>
        </w:rPr>
        <w:fldChar w:fldCharType="end"/>
      </w:r>
      <w:r w:rsidR="00CB27CD">
        <w:rPr>
          <w:rFonts w:eastAsia="Arial"/>
          <w:bCs/>
          <w:noProof/>
          <w:sz w:val="16"/>
          <w:szCs w:val="16"/>
          <w:lang w:eastAsia="es-MX"/>
        </w:rPr>
        <w:t>.</w:t>
      </w:r>
    </w:p>
    <w:p w14:paraId="30AA9F45" w14:textId="77777777" w:rsidR="00ED39BB" w:rsidRPr="00DA24CC" w:rsidRDefault="00ED39BB" w:rsidP="00447D34">
      <w:pPr>
        <w:ind w:left="1274" w:hanging="582"/>
        <w:rPr>
          <w:sz w:val="16"/>
          <w:szCs w:val="16"/>
        </w:rPr>
      </w:pPr>
      <w:r w:rsidRPr="00DA24CC">
        <w:rPr>
          <w:sz w:val="16"/>
          <w:szCs w:val="16"/>
        </w:rPr>
        <w:t>N/A</w:t>
      </w:r>
      <w:r w:rsidRPr="00DA24CC">
        <w:rPr>
          <w:sz w:val="16"/>
          <w:szCs w:val="16"/>
        </w:rPr>
        <w:tab/>
        <w:t>No aplicable</w:t>
      </w:r>
    </w:p>
    <w:p w14:paraId="1CACE572" w14:textId="77777777" w:rsidR="00ED39BB" w:rsidRPr="00DA24CC" w:rsidRDefault="00ED39BB" w:rsidP="00447D34">
      <w:pPr>
        <w:ind w:left="1274" w:hanging="582"/>
        <w:rPr>
          <w:i/>
          <w:sz w:val="16"/>
          <w:szCs w:val="16"/>
        </w:rPr>
      </w:pPr>
      <w:r w:rsidRPr="00DA24CC">
        <w:rPr>
          <w:sz w:val="16"/>
          <w:szCs w:val="16"/>
        </w:rPr>
        <w:t>Fuente:</w:t>
      </w:r>
      <w:r w:rsidR="004D7968">
        <w:rPr>
          <w:sz w:val="16"/>
          <w:szCs w:val="16"/>
        </w:rPr>
        <w:tab/>
      </w:r>
      <w:r w:rsidRPr="00DA24CC">
        <w:rPr>
          <w:sz w:val="16"/>
          <w:szCs w:val="16"/>
        </w:rPr>
        <w:t>INEGI. Encuestas de Viajeros Internacionales</w:t>
      </w:r>
    </w:p>
    <w:bookmarkEnd w:id="5"/>
    <w:p w14:paraId="2FEB15EA" w14:textId="77777777" w:rsidR="004D7968" w:rsidRDefault="004D7968">
      <w:pPr>
        <w:jc w:val="left"/>
        <w:rPr>
          <w:b/>
          <w:i/>
        </w:rPr>
      </w:pPr>
      <w:r>
        <w:rPr>
          <w:b/>
          <w:i/>
        </w:rPr>
        <w:br w:type="page"/>
      </w:r>
    </w:p>
    <w:p w14:paraId="68B48121" w14:textId="77777777" w:rsidR="00544DD8" w:rsidRPr="005C57B3" w:rsidRDefault="00544DD8" w:rsidP="00370602">
      <w:pPr>
        <w:spacing w:before="360"/>
        <w:rPr>
          <w:b/>
          <w:i/>
        </w:rPr>
      </w:pPr>
      <w:r w:rsidRPr="005C57B3">
        <w:rPr>
          <w:b/>
          <w:i/>
        </w:rPr>
        <w:lastRenderedPageBreak/>
        <w:t>Nota al usuario</w:t>
      </w:r>
    </w:p>
    <w:p w14:paraId="55600826" w14:textId="77777777" w:rsidR="000F3496" w:rsidRDefault="000F3496" w:rsidP="005207B9">
      <w:pPr>
        <w:spacing w:before="360"/>
      </w:pPr>
      <w:r w:rsidRPr="000F3496">
        <w:t>La tasa de respuesta de las Encuestas de Viajeros Internacionales (EVI) para el mes de julio de 2022 registró porcentajes apropiados, lo que permitió la generación de estadísticas con niveles altos de calidad.</w:t>
      </w:r>
    </w:p>
    <w:p w14:paraId="072FB1FF" w14:textId="5EAAB148" w:rsidR="00887F6C" w:rsidRDefault="00887F6C" w:rsidP="005207B9">
      <w:pPr>
        <w:spacing w:before="360"/>
        <w:rPr>
          <w:b/>
          <w:i/>
        </w:rPr>
      </w:pPr>
      <w:r w:rsidRPr="0049630B">
        <w:rPr>
          <w:b/>
          <w:i/>
        </w:rPr>
        <w:t xml:space="preserve">Nota metodológica </w:t>
      </w:r>
    </w:p>
    <w:p w14:paraId="4BCC3BD5" w14:textId="4201414F" w:rsidR="00887F6C" w:rsidRPr="00D12D92" w:rsidRDefault="00887F6C" w:rsidP="00887F6C">
      <w:pPr>
        <w:spacing w:before="240"/>
      </w:pPr>
      <w:r w:rsidRPr="00257CCD">
        <w:t xml:space="preserve">El objetivo de las EVI </w:t>
      </w:r>
      <w:r w:rsidR="00FD2FA6">
        <w:t>es</w:t>
      </w:r>
      <w:r w:rsidRPr="00257CCD">
        <w:t xml:space="preserve"> obtener información para generar estadística básica</w:t>
      </w:r>
      <w:r w:rsidR="00FD2FA6">
        <w:t>,</w:t>
      </w:r>
      <w:r w:rsidRPr="00257CCD">
        <w:t xml:space="preserve"> referida al momento de la entrevista, acerca del número de </w:t>
      </w:r>
      <w:r w:rsidR="00D330A8">
        <w:t xml:space="preserve">viajeras y </w:t>
      </w:r>
      <w:r w:rsidRPr="00257CCD">
        <w:t>viajeros internacionales</w:t>
      </w:r>
      <w:r w:rsidR="00FD2FA6">
        <w:t>,</w:t>
      </w:r>
      <w:r w:rsidRPr="00257CCD">
        <w:t xml:space="preserve"> los ingresos o egresos de divisas que se derivan de </w:t>
      </w:r>
      <w:r w:rsidR="00FD2FA6">
        <w:t>su</w:t>
      </w:r>
      <w:r w:rsidRPr="00257CCD">
        <w:t>s transacciones</w:t>
      </w:r>
      <w:r w:rsidR="001C73B9">
        <w:t>,</w:t>
      </w:r>
      <w:r w:rsidRPr="00257CCD">
        <w:t xml:space="preserve"> </w:t>
      </w:r>
      <w:r>
        <w:t>d</w:t>
      </w:r>
      <w:r w:rsidRPr="00257CCD">
        <w:t>el gasto medio generado</w:t>
      </w:r>
      <w:r w:rsidR="00A511CB">
        <w:t>.</w:t>
      </w:r>
      <w:r w:rsidRPr="00257CCD">
        <w:t xml:space="preserve"> </w:t>
      </w:r>
      <w:r w:rsidR="00DB2A25">
        <w:t xml:space="preserve">También se </w:t>
      </w:r>
      <w:r w:rsidRPr="00257CCD">
        <w:t>consideran</w:t>
      </w:r>
      <w:r w:rsidR="00DB2A25">
        <w:t xml:space="preserve"> la</w:t>
      </w:r>
      <w:r w:rsidRPr="00257CCD">
        <w:t xml:space="preserve"> ciudad de origen</w:t>
      </w:r>
      <w:r w:rsidR="00CF087F">
        <w:t>,</w:t>
      </w:r>
      <w:r w:rsidRPr="00257CCD">
        <w:t xml:space="preserve"> </w:t>
      </w:r>
      <w:r w:rsidR="00CF087F">
        <w:t xml:space="preserve">el </w:t>
      </w:r>
      <w:r w:rsidRPr="00257CCD">
        <w:t>destino</w:t>
      </w:r>
      <w:r w:rsidR="001C73B9">
        <w:t xml:space="preserve"> y </w:t>
      </w:r>
      <w:r w:rsidRPr="00257CCD">
        <w:t>las características generales del viaje.</w:t>
      </w:r>
    </w:p>
    <w:p w14:paraId="75203D0E" w14:textId="77777777" w:rsidR="00887F6C" w:rsidRDefault="000D0F78" w:rsidP="00887F6C">
      <w:pPr>
        <w:spacing w:before="240"/>
      </w:pPr>
      <w:r>
        <w:t>L</w:t>
      </w:r>
      <w:r w:rsidR="00887F6C">
        <w:t>a unidad de observación s</w:t>
      </w:r>
      <w:r w:rsidR="004A099E">
        <w:t>on todas y</w:t>
      </w:r>
      <w:r w:rsidR="00887F6C">
        <w:t xml:space="preserve"> todos los viajeros internacionales</w:t>
      </w:r>
      <w:r w:rsidR="00BF540C">
        <w:t>, que pueden ser</w:t>
      </w:r>
      <w:r w:rsidR="00887F6C">
        <w:t xml:space="preserve"> turistas (pernoctan por lo menos una noche dentro del destino visitado) o excursionistas (no pernoctan o se les conoce como visitantes de día)</w:t>
      </w:r>
      <w:r w:rsidR="00D409AD">
        <w:t>.</w:t>
      </w:r>
      <w:r w:rsidR="00887F6C">
        <w:t xml:space="preserve"> </w:t>
      </w:r>
      <w:r w:rsidR="00D409AD">
        <w:t>A</w:t>
      </w:r>
      <w:r w:rsidR="001C73B9">
        <w:t>demás</w:t>
      </w:r>
      <w:r w:rsidR="005C5E8B">
        <w:t>,</w:t>
      </w:r>
      <w:r w:rsidR="00887F6C">
        <w:t xml:space="preserve"> pueden ser fronterizos (permanecen dentro de la delimitación de la franja fronteriza) o de internación (ingresan más allá de la delimitación de la franja fronteriza).</w:t>
      </w:r>
    </w:p>
    <w:p w14:paraId="70D34AC1" w14:textId="77777777" w:rsidR="00887F6C" w:rsidRDefault="00A3112C" w:rsidP="00887F6C">
      <w:pPr>
        <w:spacing w:before="240"/>
      </w:pPr>
      <w:r>
        <w:t>Las y l</w:t>
      </w:r>
      <w:r w:rsidR="001C73B9">
        <w:t>os viajeros internacionales s</w:t>
      </w:r>
      <w:r w:rsidR="00887F6C">
        <w:t xml:space="preserve">e clasifican </w:t>
      </w:r>
      <w:r w:rsidR="0022692E">
        <w:t>por</w:t>
      </w:r>
      <w:r w:rsidR="00887F6C">
        <w:t xml:space="preserve"> tipo de flujo (receptivo o egresivo) y por medio de transporte (vía aérea, terrestre o marítima). L</w:t>
      </w:r>
      <w:r w:rsidR="005E370E">
        <w:t>as y l</w:t>
      </w:r>
      <w:r w:rsidR="00887F6C">
        <w:t xml:space="preserve">os receptivos son </w:t>
      </w:r>
      <w:r w:rsidR="005E370E">
        <w:t xml:space="preserve">quienes </w:t>
      </w:r>
      <w:r w:rsidR="00887F6C">
        <w:t>residen</w:t>
      </w:r>
      <w:r w:rsidR="00887F6C" w:rsidRPr="00DC2B99">
        <w:t xml:space="preserve"> en el extranjero </w:t>
      </w:r>
      <w:r w:rsidR="002F21B5">
        <w:t>y</w:t>
      </w:r>
      <w:r w:rsidR="002F21B5" w:rsidRPr="00DC2B99">
        <w:t xml:space="preserve"> </w:t>
      </w:r>
      <w:r w:rsidR="00887F6C" w:rsidRPr="00DC2B99">
        <w:t>visitaron México</w:t>
      </w:r>
      <w:r w:rsidR="00AE3907">
        <w:t>. Las y</w:t>
      </w:r>
      <w:r w:rsidR="00887F6C">
        <w:t xml:space="preserve"> los egresivos son </w:t>
      </w:r>
      <w:r w:rsidR="00AE3907">
        <w:t xml:space="preserve">quienes </w:t>
      </w:r>
      <w:r w:rsidR="00887F6C">
        <w:t>r</w:t>
      </w:r>
      <w:r w:rsidR="00887F6C" w:rsidRPr="00DC2B99">
        <w:t xml:space="preserve">esiden en México </w:t>
      </w:r>
      <w:r w:rsidR="002F21B5">
        <w:t>y</w:t>
      </w:r>
      <w:r w:rsidR="002F21B5" w:rsidRPr="00DC2B99">
        <w:t xml:space="preserve"> </w:t>
      </w:r>
      <w:r w:rsidR="00887F6C" w:rsidRPr="00DC2B99">
        <w:t>visitaron otros países</w:t>
      </w:r>
      <w:r w:rsidR="00887F6C">
        <w:t xml:space="preserve"> por cualquier motivo</w:t>
      </w:r>
      <w:r w:rsidR="00887F6C" w:rsidRPr="00DC2B99">
        <w:t>.</w:t>
      </w:r>
    </w:p>
    <w:p w14:paraId="74E7B3F0" w14:textId="77777777" w:rsidR="00887F6C" w:rsidRDefault="00887F6C" w:rsidP="00887F6C">
      <w:pPr>
        <w:spacing w:before="240"/>
      </w:pPr>
      <w:bookmarkStart w:id="6" w:name="_Hlk76283876"/>
      <w:r w:rsidRPr="00750C12">
        <w:t xml:space="preserve">El diseño de </w:t>
      </w:r>
      <w:r>
        <w:t>las EVI</w:t>
      </w:r>
      <w:r w:rsidRPr="00750C12">
        <w:t xml:space="preserve"> tiene como base metodol</w:t>
      </w:r>
      <w:r>
        <w:t xml:space="preserve">ógica </w:t>
      </w:r>
      <w:r w:rsidRPr="00750C12">
        <w:t>y conceptual las recomendaciones internacionales de la Organización Mundial de Turismo (OMT)</w:t>
      </w:r>
      <w:r w:rsidR="009D598F">
        <w:t>.</w:t>
      </w:r>
      <w:r w:rsidRPr="00750C12">
        <w:t xml:space="preserve"> </w:t>
      </w:r>
      <w:r w:rsidR="009D598F">
        <w:t>Estas</w:t>
      </w:r>
      <w:r w:rsidRPr="00750C12">
        <w:t xml:space="preserve"> establecen los lineamientos para la investigación </w:t>
      </w:r>
      <w:r>
        <w:t>d</w:t>
      </w:r>
      <w:r w:rsidRPr="00750C12">
        <w:t xml:space="preserve">el sector </w:t>
      </w:r>
      <w:r>
        <w:t>turístico</w:t>
      </w:r>
      <w:r w:rsidRPr="00750C12">
        <w:t>, la unidad de observación, los criterios para su clasificación y la definición de las variables de estudio.</w:t>
      </w:r>
    </w:p>
    <w:bookmarkEnd w:id="6"/>
    <w:p w14:paraId="77EEF8B1" w14:textId="77777777" w:rsidR="00887F6C" w:rsidRPr="007318FD" w:rsidRDefault="00887F6C" w:rsidP="00887F6C">
      <w:pPr>
        <w:spacing w:before="240"/>
      </w:pPr>
      <w:r w:rsidRPr="007318FD">
        <w:t xml:space="preserve">En cuanto a la cobertura temática, </w:t>
      </w:r>
      <w:r>
        <w:t>se</w:t>
      </w:r>
      <w:r w:rsidRPr="007318FD">
        <w:t xml:space="preserve"> obtiene información para las siguientes variables: </w:t>
      </w:r>
      <w:r>
        <w:t>número de visitantes internacionales, gasto total, gasto medio y</w:t>
      </w:r>
      <w:r w:rsidRPr="007318FD">
        <w:t xml:space="preserve"> </w:t>
      </w:r>
      <w:r>
        <w:t>motivo</w:t>
      </w:r>
      <w:r w:rsidRPr="007318FD">
        <w:t xml:space="preserve"> principal del viaje</w:t>
      </w:r>
      <w:r>
        <w:t>, entre otras</w:t>
      </w:r>
      <w:r w:rsidRPr="007318FD">
        <w:t xml:space="preserve">. </w:t>
      </w:r>
    </w:p>
    <w:p w14:paraId="25C79DE8" w14:textId="77777777" w:rsidR="00887F6C" w:rsidRDefault="00887F6C" w:rsidP="00CD0571">
      <w:pPr>
        <w:spacing w:before="240"/>
      </w:pPr>
      <w:r w:rsidRPr="008F468F">
        <w:t xml:space="preserve">La cobertura geográfica de </w:t>
      </w:r>
      <w:r>
        <w:t>las EVI</w:t>
      </w:r>
      <w:r w:rsidRPr="008F468F">
        <w:t xml:space="preserve"> proporciona información con representatividad a nivel nacional.</w:t>
      </w:r>
    </w:p>
    <w:p w14:paraId="76018DA4" w14:textId="3DBC6BF3" w:rsidR="00887F6C" w:rsidRDefault="00887F6C" w:rsidP="00643986">
      <w:pPr>
        <w:autoSpaceDE w:val="0"/>
        <w:autoSpaceDN w:val="0"/>
        <w:adjustRightInd w:val="0"/>
        <w:spacing w:before="240"/>
      </w:pPr>
      <w:r>
        <w:t>Para</w:t>
      </w:r>
      <w:r w:rsidR="00A81ADF">
        <w:t xml:space="preserve"> el</w:t>
      </w:r>
      <w:r>
        <w:t xml:space="preserve"> turismo de internación</w:t>
      </w:r>
      <w:r w:rsidR="00A81ADF">
        <w:t>, la</w:t>
      </w:r>
      <w:r w:rsidRPr="007C7BDC">
        <w:t xml:space="preserve"> unidad de muestreo </w:t>
      </w:r>
      <w:r w:rsidR="00A81ADF">
        <w:t>son l</w:t>
      </w:r>
      <w:r w:rsidRPr="007C7BDC">
        <w:t>a</w:t>
      </w:r>
      <w:r w:rsidR="00A81ADF">
        <w:t>s y</w:t>
      </w:r>
      <w:r w:rsidRPr="007C7BDC">
        <w:t xml:space="preserve"> los turistas de internación </w:t>
      </w:r>
      <w:r>
        <w:t>y</w:t>
      </w:r>
      <w:r w:rsidRPr="007C7BDC">
        <w:t xml:space="preserve"> excursionistas en cruceros.</w:t>
      </w:r>
      <w:r>
        <w:t xml:space="preserve"> </w:t>
      </w:r>
      <w:r w:rsidRPr="006A4C64">
        <w:t>El esquema de muestreo es estratificado y polietápico y se determina en un periodo de captación de manera mensual</w:t>
      </w:r>
      <w:r w:rsidR="00D330A8">
        <w:t xml:space="preserve">. El marco de muestreo se integra por </w:t>
      </w:r>
      <w:r w:rsidRPr="006A4C64">
        <w:t>los registros administrativos que proporciona la Unidad de Política Migratoria, Registro e Identidad de Personas</w:t>
      </w:r>
      <w:r>
        <w:t xml:space="preserve"> (UPMRIP)</w:t>
      </w:r>
      <w:r w:rsidRPr="006A4C64">
        <w:t xml:space="preserve"> de la </w:t>
      </w:r>
      <w:r w:rsidR="0076456F">
        <w:t>Secretaría de Gobernación (</w:t>
      </w:r>
      <w:r w:rsidRPr="006A4C64">
        <w:t>SEGOB</w:t>
      </w:r>
      <w:r w:rsidR="0076456F">
        <w:t>)</w:t>
      </w:r>
      <w:r w:rsidRPr="006A4C64">
        <w:t>; la Secretaría de Comunicaciones y Transportes (SCT); Aeropuertos y Servicios Auxiliares (ASA) y el Banco Nacional del Ejército, Fuer</w:t>
      </w:r>
      <w:r>
        <w:t>z</w:t>
      </w:r>
      <w:r w:rsidRPr="006A4C64">
        <w:t xml:space="preserve">a Aérea y Armada, S.N.C. (Banjercito). </w:t>
      </w:r>
      <w:r w:rsidR="00703890">
        <w:t>L</w:t>
      </w:r>
      <w:r w:rsidRPr="00133CDC">
        <w:t>a</w:t>
      </w:r>
      <w:r w:rsidR="002A73B8">
        <w:t xml:space="preserve">s </w:t>
      </w:r>
      <w:r w:rsidR="002A73B8">
        <w:lastRenderedPageBreak/>
        <w:t>y</w:t>
      </w:r>
      <w:r w:rsidRPr="00133CDC">
        <w:t xml:space="preserve"> los viajeros fronterizos </w:t>
      </w:r>
      <w:r w:rsidR="00EF65E6">
        <w:t>(</w:t>
      </w:r>
      <w:r w:rsidRPr="00133CDC">
        <w:t xml:space="preserve">turistas </w:t>
      </w:r>
      <w:r w:rsidR="005462E9">
        <w:t>y</w:t>
      </w:r>
      <w:r w:rsidR="005462E9" w:rsidRPr="00133CDC">
        <w:t xml:space="preserve"> </w:t>
      </w:r>
      <w:r w:rsidRPr="00133CDC">
        <w:t>excursionistas</w:t>
      </w:r>
      <w:r w:rsidR="00EF65E6">
        <w:t>)</w:t>
      </w:r>
      <w:r w:rsidR="00703890">
        <w:t xml:space="preserve"> también son unidad de muestreo</w:t>
      </w:r>
      <w:r w:rsidRPr="00133CDC">
        <w:t>. El esquema de muestreo es estratificado y polietápico</w:t>
      </w:r>
      <w:r w:rsidR="00BF2C2F">
        <w:t>. E</w:t>
      </w:r>
      <w:r>
        <w:t xml:space="preserve">l marco </w:t>
      </w:r>
      <w:r w:rsidR="003A5650">
        <w:t>son</w:t>
      </w:r>
      <w:r w:rsidRPr="00133CDC">
        <w:t xml:space="preserve"> los conteos </w:t>
      </w:r>
      <w:r>
        <w:t xml:space="preserve">en frontera norte </w:t>
      </w:r>
      <w:r w:rsidRPr="00133CDC">
        <w:t>(entradas</w:t>
      </w:r>
      <w:r>
        <w:t xml:space="preserve"> de</w:t>
      </w:r>
      <w:r w:rsidRPr="00133CDC">
        <w:t xml:space="preserve"> auto</w:t>
      </w:r>
      <w:r>
        <w:t>móviles</w:t>
      </w:r>
      <w:r w:rsidRPr="00133CDC">
        <w:t xml:space="preserve"> y peatones).</w:t>
      </w:r>
    </w:p>
    <w:p w14:paraId="34A3CDE8" w14:textId="77777777" w:rsidR="00887F6C" w:rsidRPr="003D0DBA" w:rsidRDefault="00887F6C" w:rsidP="00887F6C">
      <w:pPr>
        <w:spacing w:before="240"/>
      </w:pPr>
      <w:bookmarkStart w:id="7" w:name="_Hlk76283828"/>
      <w:r w:rsidRPr="008F2C30">
        <w:t>El tamaño de</w:t>
      </w:r>
      <w:r>
        <w:t xml:space="preserve"> </w:t>
      </w:r>
      <w:r w:rsidRPr="007C7BDC">
        <w:t xml:space="preserve">muestra </w:t>
      </w:r>
      <w:r w:rsidRPr="00036857">
        <w:t xml:space="preserve">mensual </w:t>
      </w:r>
      <w:r w:rsidR="00977606">
        <w:t>se compone</w:t>
      </w:r>
      <w:r w:rsidRPr="00036857">
        <w:t xml:space="preserve"> de 24</w:t>
      </w:r>
      <w:r w:rsidR="00E6503E">
        <w:t xml:space="preserve"> </w:t>
      </w:r>
      <w:r w:rsidRPr="00036857">
        <w:t>733</w:t>
      </w:r>
      <w:r>
        <w:t xml:space="preserve"> entrevistas</w:t>
      </w:r>
      <w:r w:rsidRPr="00D20ABC">
        <w:t xml:space="preserve">, </w:t>
      </w:r>
      <w:r w:rsidR="002F7AE1">
        <w:t>que representa la cuota mínima</w:t>
      </w:r>
      <w:r w:rsidRPr="00D20ABC">
        <w:t xml:space="preserve"> a captar.</w:t>
      </w:r>
      <w:r>
        <w:t xml:space="preserve"> </w:t>
      </w:r>
      <w:r w:rsidR="00143995">
        <w:t>L</w:t>
      </w:r>
      <w:r w:rsidRPr="003D0DBA">
        <w:t xml:space="preserve">a entrevista directa </w:t>
      </w:r>
      <w:r w:rsidR="00143995">
        <w:t>es la</w:t>
      </w:r>
      <w:r w:rsidR="00143995" w:rsidRPr="003D0DBA">
        <w:t xml:space="preserve"> </w:t>
      </w:r>
      <w:r w:rsidRPr="003D0DBA">
        <w:t>modalidad de captación de información en cuestionario impreso.</w:t>
      </w:r>
    </w:p>
    <w:bookmarkEnd w:id="7"/>
    <w:p w14:paraId="0B1F048B" w14:textId="77777777" w:rsidR="00887F6C" w:rsidRPr="003D0DBA" w:rsidRDefault="00887F6C" w:rsidP="00887F6C">
      <w:pPr>
        <w:spacing w:before="240"/>
      </w:pPr>
      <w:r w:rsidRPr="003D0DBA">
        <w:t xml:space="preserve">La estrategia de captación </w:t>
      </w:r>
      <w:r w:rsidR="002F7AE1">
        <w:t>está</w:t>
      </w:r>
      <w:r w:rsidRPr="003D0DBA">
        <w:t xml:space="preserve"> referenciada a una matriz de horarios que ayuda a estimar la población objeto de estudio</w:t>
      </w:r>
      <w:r w:rsidR="00E51684">
        <w:t>. Esta matriz se</w:t>
      </w:r>
      <w:r w:rsidRPr="003D0DBA">
        <w:t xml:space="preserve"> defin</w:t>
      </w:r>
      <w:r w:rsidR="00821856">
        <w:t>e</w:t>
      </w:r>
      <w:r w:rsidRPr="003D0DBA">
        <w:t xml:space="preserve"> estratégicamente para obtener una estimación con calidad y representatividad en diferentes niveles temporales y geográficos.</w:t>
      </w:r>
    </w:p>
    <w:p w14:paraId="3FFDF202" w14:textId="77777777" w:rsidR="00887F6C" w:rsidRPr="003D0DBA" w:rsidRDefault="00E6503E" w:rsidP="00887F6C">
      <w:pPr>
        <w:spacing w:before="240"/>
      </w:pPr>
      <w:r>
        <w:t>Mediante la</w:t>
      </w:r>
      <w:r w:rsidR="000C3E8E">
        <w:t>s</w:t>
      </w:r>
      <w:r>
        <w:t xml:space="preserve"> EVI, </w:t>
      </w:r>
      <w:r w:rsidR="00F00217">
        <w:t xml:space="preserve">el </w:t>
      </w:r>
      <w:r w:rsidR="00E837D3">
        <w:t>Instituto Nacional de Estadística y Geografía (</w:t>
      </w:r>
      <w:r w:rsidR="00F00217">
        <w:t>INEGI</w:t>
      </w:r>
      <w:r w:rsidR="00E837D3">
        <w:t>)</w:t>
      </w:r>
      <w:r w:rsidR="00F00217">
        <w:t xml:space="preserve"> genera </w:t>
      </w:r>
      <w:r>
        <w:t>l</w:t>
      </w:r>
      <w:r w:rsidR="00887F6C" w:rsidRPr="003D0DBA">
        <w:t xml:space="preserve">a información contenida en este documento y </w:t>
      </w:r>
      <w:r w:rsidR="00F00217">
        <w:t>la</w:t>
      </w:r>
      <w:r w:rsidR="00F00217" w:rsidRPr="003D0DBA">
        <w:t xml:space="preserve"> </w:t>
      </w:r>
      <w:r w:rsidR="00887F6C" w:rsidRPr="003D0DBA">
        <w:t xml:space="preserve">da a conocer </w:t>
      </w:r>
      <w:r w:rsidR="00E837D3">
        <w:t xml:space="preserve">con base en </w:t>
      </w:r>
      <w:r w:rsidR="00887F6C" w:rsidRPr="003D0DBA">
        <w:t xml:space="preserve">el Calendario de </w:t>
      </w:r>
      <w:r w:rsidR="00544DD8">
        <w:t>D</w:t>
      </w:r>
      <w:r w:rsidR="00887F6C" w:rsidRPr="003D0DBA">
        <w:t xml:space="preserve">ifusión de </w:t>
      </w:r>
      <w:r w:rsidR="00544DD8">
        <w:t>I</w:t>
      </w:r>
      <w:r w:rsidR="00887F6C" w:rsidRPr="003D0DBA">
        <w:t xml:space="preserve">nformación </w:t>
      </w:r>
      <w:r w:rsidR="00544DD8">
        <w:t>E</w:t>
      </w:r>
      <w:r w:rsidR="00887F6C" w:rsidRPr="003D0DBA">
        <w:t xml:space="preserve">stadística y </w:t>
      </w:r>
      <w:r w:rsidR="00544DD8">
        <w:t>G</w:t>
      </w:r>
      <w:r w:rsidR="00887F6C" w:rsidRPr="003D0DBA">
        <w:t>eográfica y de Interés Nacional.</w:t>
      </w:r>
    </w:p>
    <w:p w14:paraId="0C3A0255" w14:textId="77777777" w:rsidR="007A0491" w:rsidRPr="00205D3A" w:rsidRDefault="00887F6C" w:rsidP="007A0491">
      <w:pPr>
        <w:spacing w:before="180"/>
        <w:ind w:right="-34"/>
      </w:pPr>
      <w:r>
        <w:t>L</w:t>
      </w:r>
      <w:r w:rsidRPr="003D0DBA">
        <w:t>os resultados pueden consulta</w:t>
      </w:r>
      <w:r w:rsidR="00E6503E">
        <w:t>rse</w:t>
      </w:r>
      <w:r w:rsidRPr="003D0DBA">
        <w:t xml:space="preserve"> en la página</w:t>
      </w:r>
      <w:r w:rsidR="00DD2760">
        <w:t xml:space="preserve"> </w:t>
      </w:r>
      <w:r w:rsidRPr="003D0DBA">
        <w:t>del INEGI</w:t>
      </w:r>
      <w:r w:rsidR="007A0491">
        <w:t xml:space="preserve">, </w:t>
      </w:r>
      <w:r w:rsidR="007A0491" w:rsidRPr="00205D3A">
        <w:t>en las siguientes secciones:</w:t>
      </w:r>
    </w:p>
    <w:p w14:paraId="287834EC" w14:textId="77777777" w:rsidR="00887F6C" w:rsidRPr="0032788D" w:rsidRDefault="00887F6C" w:rsidP="00E6503E">
      <w:pPr>
        <w:spacing w:before="180"/>
      </w:pPr>
      <w:r w:rsidRPr="0032788D">
        <w:t>Tema:</w:t>
      </w:r>
    </w:p>
    <w:p w14:paraId="71204FE7" w14:textId="32126BF9" w:rsidR="00887F6C" w:rsidRPr="00D12D92" w:rsidRDefault="00887F6C" w:rsidP="00E6503E">
      <w:pPr>
        <w:rPr>
          <w:rStyle w:val="Hipervnculo"/>
        </w:rPr>
      </w:pPr>
      <w:r w:rsidRPr="0032788D">
        <w:t xml:space="preserve">Turismo </w:t>
      </w:r>
      <w:hyperlink r:id="rId23" w:history="1">
        <w:r w:rsidRPr="0032788D">
          <w:rPr>
            <w:rStyle w:val="Hipervnculo"/>
          </w:rPr>
          <w:t>https://www.inegi.org.mx/temas/turismo/</w:t>
        </w:r>
      </w:hyperlink>
    </w:p>
    <w:p w14:paraId="7FA653F7" w14:textId="77777777" w:rsidR="00887F6C" w:rsidRPr="00D12D92" w:rsidRDefault="00887F6C" w:rsidP="00887F6C">
      <w:r w:rsidRPr="0032788D">
        <w:t>Programas:</w:t>
      </w:r>
    </w:p>
    <w:p w14:paraId="2AF01F19" w14:textId="6612D272" w:rsidR="00887F6C" w:rsidRPr="0032788D" w:rsidRDefault="00887F6C" w:rsidP="00E6503E">
      <w:pPr>
        <w:rPr>
          <w:rStyle w:val="Hipervnculo"/>
        </w:rPr>
      </w:pPr>
      <w:r w:rsidRPr="0032788D">
        <w:rPr>
          <w:rStyle w:val="Hipervnculo"/>
          <w:color w:val="auto"/>
          <w:u w:val="none"/>
        </w:rPr>
        <w:t>Encuesta de Turismo de Internación (ETI)</w:t>
      </w:r>
      <w:r w:rsidR="00F92E1C">
        <w:rPr>
          <w:rStyle w:val="Hipervnculo"/>
          <w:color w:val="auto"/>
          <w:u w:val="none"/>
        </w:rPr>
        <w:t xml:space="preserve"> </w:t>
      </w:r>
      <w:hyperlink r:id="rId24" w:history="1">
        <w:r w:rsidRPr="0032788D">
          <w:rPr>
            <w:rStyle w:val="Hipervnculo"/>
          </w:rPr>
          <w:t>https://www.inegi.org.mx/programas/eti/2018/</w:t>
        </w:r>
      </w:hyperlink>
    </w:p>
    <w:p w14:paraId="58E5B901" w14:textId="77777777" w:rsidR="00743ADD" w:rsidRPr="00D12D92" w:rsidRDefault="00815C35" w:rsidP="00E6503E">
      <w:pPr>
        <w:rPr>
          <w:color w:val="0070C0"/>
        </w:rPr>
      </w:pPr>
      <w:r w:rsidRPr="0032788D">
        <w:t xml:space="preserve">Encuesta de Viajeros Fronterizos (EVF) </w:t>
      </w:r>
      <w:hyperlink r:id="rId25" w:history="1">
        <w:r w:rsidRPr="00B4500B">
          <w:rPr>
            <w:rStyle w:val="Hipervnculo"/>
          </w:rPr>
          <w:t>https://www.inegi.org.mx/programas/evf/2018/</w:t>
        </w:r>
      </w:hyperlink>
    </w:p>
    <w:sectPr w:rsidR="00743ADD" w:rsidRPr="00D12D92" w:rsidSect="00370602">
      <w:headerReference w:type="default" r:id="rId26"/>
      <w:footerReference w:type="default" r:id="rId27"/>
      <w:pgSz w:w="12242" w:h="15842" w:code="1"/>
      <w:pgMar w:top="2438" w:right="1418" w:bottom="1134" w:left="1418" w:header="680" w:footer="680"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61530" w14:textId="77777777" w:rsidR="00527C25" w:rsidRDefault="00527C25">
      <w:r>
        <w:separator/>
      </w:r>
    </w:p>
  </w:endnote>
  <w:endnote w:type="continuationSeparator" w:id="0">
    <w:p w14:paraId="14E7E828" w14:textId="77777777" w:rsidR="00527C25" w:rsidRDefault="0052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EFA78" w14:textId="77777777" w:rsidR="00F82CEC" w:rsidRPr="00975B1E" w:rsidRDefault="00F82CEC" w:rsidP="00F82CEC">
    <w:pPr>
      <w:pStyle w:val="Piedepgina"/>
      <w:jc w:val="center"/>
      <w:rPr>
        <w:b/>
        <w:bCs/>
        <w:color w:val="002060"/>
        <w:sz w:val="20"/>
        <w:szCs w:val="20"/>
      </w:rPr>
    </w:pPr>
    <w:r w:rsidRPr="00975B1E">
      <w:rPr>
        <w:b/>
        <w:bCs/>
        <w:color w:val="002060"/>
        <w:sz w:val="20"/>
        <w:szCs w:val="20"/>
      </w:rPr>
      <w:t>COMUNICACIÓN SOCIAL</w:t>
    </w:r>
  </w:p>
  <w:p w14:paraId="07CB9933" w14:textId="77777777" w:rsidR="00F82CEC" w:rsidRPr="007B4B63" w:rsidRDefault="00F82CEC" w:rsidP="00F82CEC">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0B082" w14:textId="77777777" w:rsidR="00F82CEC" w:rsidRPr="006C5153" w:rsidRDefault="00F82CEC" w:rsidP="003076C4">
    <w:pPr>
      <w:jc w:val="center"/>
      <w:rPr>
        <w:b/>
        <w:color w:val="002060"/>
        <w:sz w:val="20"/>
        <w:szCs w:val="20"/>
        <w:lang w:val="es-MX"/>
      </w:rPr>
    </w:pPr>
    <w:r w:rsidRPr="006C515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DB52D" w14:textId="77777777" w:rsidR="00527C25" w:rsidRDefault="00527C25">
      <w:r>
        <w:separator/>
      </w:r>
    </w:p>
  </w:footnote>
  <w:footnote w:type="continuationSeparator" w:id="0">
    <w:p w14:paraId="46499DA7" w14:textId="77777777" w:rsidR="00527C25" w:rsidRDefault="00527C25">
      <w:r>
        <w:continuationSeparator/>
      </w:r>
    </w:p>
  </w:footnote>
  <w:footnote w:id="1">
    <w:p w14:paraId="0D60BCB3" w14:textId="77777777" w:rsidR="00F82CEC" w:rsidRPr="00921A20" w:rsidRDefault="00F82CEC" w:rsidP="005535B3">
      <w:pPr>
        <w:pStyle w:val="Textonotapie"/>
        <w:ind w:left="142" w:hanging="142"/>
        <w:rPr>
          <w:lang w:val="es-MX"/>
        </w:rPr>
      </w:pPr>
      <w:r w:rsidRPr="00921A20">
        <w:rPr>
          <w:rStyle w:val="Refdenotaalpie"/>
          <w:sz w:val="18"/>
          <w:szCs w:val="18"/>
        </w:rPr>
        <w:footnoteRef/>
      </w:r>
      <w:r>
        <w:tab/>
      </w:r>
      <w:r w:rsidRPr="00921A20">
        <w:rPr>
          <w:sz w:val="16"/>
          <w:szCs w:val="16"/>
        </w:rPr>
        <w:t xml:space="preserve">Turistas residentes en el extranjero que se internan </w:t>
      </w:r>
      <w:r>
        <w:rPr>
          <w:sz w:val="16"/>
          <w:szCs w:val="16"/>
        </w:rPr>
        <w:t>en</w:t>
      </w:r>
      <w:r w:rsidRPr="00921A20">
        <w:rPr>
          <w:sz w:val="16"/>
          <w:szCs w:val="16"/>
        </w:rPr>
        <w:t xml:space="preserve"> México pasando la delimitación de la franja fronteriza y pernoctan por lo menos una noche dentro de algún destino del </w:t>
      </w:r>
      <w:r>
        <w:rPr>
          <w:sz w:val="16"/>
          <w:szCs w:val="16"/>
        </w:rPr>
        <w:t>país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F327" w14:textId="0FA92906" w:rsidR="00F82CEC" w:rsidRPr="00306ECD" w:rsidRDefault="00F82CEC" w:rsidP="00F82CEC">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DE65ECE" wp14:editId="59CFB23E">
          <wp:simplePos x="0" y="0"/>
          <wp:positionH relativeFrom="margin">
            <wp:posOffset>7364</wp:posOffset>
          </wp:positionH>
          <wp:positionV relativeFrom="margin">
            <wp:posOffset>-1092200</wp:posOffset>
          </wp:positionV>
          <wp:extent cx="828000" cy="828000"/>
          <wp:effectExtent l="0" t="0" r="0" b="0"/>
          <wp:wrapSquare wrapText="bothSides"/>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00466A">
      <w:rPr>
        <w:b/>
        <w:color w:val="002060"/>
      </w:rPr>
      <w:t>506</w:t>
    </w:r>
    <w:r w:rsidRPr="00306ECD">
      <w:rPr>
        <w:b/>
        <w:color w:val="002060"/>
      </w:rPr>
      <w:t>/2</w:t>
    </w:r>
    <w:r>
      <w:rPr>
        <w:b/>
        <w:color w:val="002060"/>
      </w:rPr>
      <w:t>2</w:t>
    </w:r>
  </w:p>
  <w:p w14:paraId="3289188E" w14:textId="77777777" w:rsidR="00F82CEC" w:rsidRPr="00306ECD" w:rsidRDefault="00F82CEC" w:rsidP="00F82CEC">
    <w:pPr>
      <w:pStyle w:val="Encabezado"/>
      <w:ind w:left="-567" w:right="49"/>
      <w:jc w:val="right"/>
      <w:rPr>
        <w:b/>
        <w:color w:val="002060"/>
        <w:lang w:val="pt-BR"/>
      </w:rPr>
    </w:pPr>
    <w:r>
      <w:rPr>
        <w:b/>
        <w:color w:val="002060"/>
        <w:lang w:val="pt-BR"/>
      </w:rPr>
      <w:t xml:space="preserve">9 </w:t>
    </w:r>
    <w:r w:rsidRPr="00306ECD">
      <w:rPr>
        <w:b/>
        <w:color w:val="002060"/>
        <w:lang w:val="pt-BR"/>
      </w:rPr>
      <w:t xml:space="preserve">DE </w:t>
    </w:r>
    <w:r>
      <w:rPr>
        <w:b/>
        <w:color w:val="002060"/>
        <w:lang w:val="pt-BR"/>
      </w:rPr>
      <w:t xml:space="preserve">SEPTIEMBRE </w:t>
    </w:r>
    <w:r w:rsidRPr="00306ECD">
      <w:rPr>
        <w:b/>
        <w:color w:val="002060"/>
        <w:lang w:val="pt-BR"/>
      </w:rPr>
      <w:t>DE 202</w:t>
    </w:r>
    <w:r>
      <w:rPr>
        <w:b/>
        <w:color w:val="002060"/>
        <w:lang w:val="pt-BR"/>
      </w:rPr>
      <w:t>2</w:t>
    </w:r>
  </w:p>
  <w:p w14:paraId="507FBCF4" w14:textId="33CDCB1B" w:rsidR="00F82CEC" w:rsidRPr="00306ECD" w:rsidRDefault="00F82CEC" w:rsidP="00F82CEC">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4F80AD6A" w14:textId="77777777" w:rsidR="00F82CEC" w:rsidRDefault="00F82CEC" w:rsidP="00F82CEC">
    <w:pPr>
      <w:pStyle w:val="Encabezado"/>
      <w:ind w:right="49"/>
      <w:jc w:val="center"/>
    </w:pPr>
  </w:p>
  <w:p w14:paraId="16898E02" w14:textId="77777777" w:rsidR="00F82CEC" w:rsidRDefault="00F82CEC"/>
  <w:p w14:paraId="361995AE" w14:textId="77777777" w:rsidR="00F82CEC" w:rsidRDefault="00F82C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7F56" w14:textId="24E59A71" w:rsidR="00F82CEC" w:rsidRDefault="00F82CEC" w:rsidP="00F53F5A">
    <w:pPr>
      <w:pStyle w:val="Piedepgina"/>
      <w:jc w:val="center"/>
    </w:pPr>
    <w:r>
      <w:rPr>
        <w:noProof/>
        <w:lang w:val="es-MX" w:eastAsia="es-MX"/>
      </w:rPr>
      <w:drawing>
        <wp:inline distT="0" distB="0" distL="0" distR="0" wp14:anchorId="43E83C61" wp14:editId="7A5D3EAE">
          <wp:extent cx="828000" cy="828000"/>
          <wp:effectExtent l="0" t="0" r="0" b="0"/>
          <wp:docPr id="12" name="Imagen 1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96E63"/>
    <w:multiLevelType w:val="hybridMultilevel"/>
    <w:tmpl w:val="3E7E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0D0AEF"/>
    <w:multiLevelType w:val="hybridMultilevel"/>
    <w:tmpl w:val="C02A809C"/>
    <w:lvl w:ilvl="0" w:tplc="55F056DC">
      <w:start w:val="1"/>
      <w:numFmt w:val="decimal"/>
      <w:lvlText w:val="%1"/>
      <w:lvlJc w:val="left"/>
      <w:pPr>
        <w:ind w:left="1281" w:hanging="360"/>
      </w:pPr>
      <w:rPr>
        <w:rFonts w:hint="default"/>
      </w:rPr>
    </w:lvl>
    <w:lvl w:ilvl="1" w:tplc="080A0019" w:tentative="1">
      <w:start w:val="1"/>
      <w:numFmt w:val="lowerLetter"/>
      <w:lvlText w:val="%2."/>
      <w:lvlJc w:val="left"/>
      <w:pPr>
        <w:ind w:left="2001" w:hanging="360"/>
      </w:pPr>
    </w:lvl>
    <w:lvl w:ilvl="2" w:tplc="080A001B" w:tentative="1">
      <w:start w:val="1"/>
      <w:numFmt w:val="lowerRoman"/>
      <w:lvlText w:val="%3."/>
      <w:lvlJc w:val="right"/>
      <w:pPr>
        <w:ind w:left="2721" w:hanging="180"/>
      </w:pPr>
    </w:lvl>
    <w:lvl w:ilvl="3" w:tplc="080A000F" w:tentative="1">
      <w:start w:val="1"/>
      <w:numFmt w:val="decimal"/>
      <w:lvlText w:val="%4."/>
      <w:lvlJc w:val="left"/>
      <w:pPr>
        <w:ind w:left="3441" w:hanging="360"/>
      </w:pPr>
    </w:lvl>
    <w:lvl w:ilvl="4" w:tplc="080A0019" w:tentative="1">
      <w:start w:val="1"/>
      <w:numFmt w:val="lowerLetter"/>
      <w:lvlText w:val="%5."/>
      <w:lvlJc w:val="left"/>
      <w:pPr>
        <w:ind w:left="4161" w:hanging="360"/>
      </w:pPr>
    </w:lvl>
    <w:lvl w:ilvl="5" w:tplc="080A001B" w:tentative="1">
      <w:start w:val="1"/>
      <w:numFmt w:val="lowerRoman"/>
      <w:lvlText w:val="%6."/>
      <w:lvlJc w:val="right"/>
      <w:pPr>
        <w:ind w:left="4881" w:hanging="180"/>
      </w:pPr>
    </w:lvl>
    <w:lvl w:ilvl="6" w:tplc="080A000F" w:tentative="1">
      <w:start w:val="1"/>
      <w:numFmt w:val="decimal"/>
      <w:lvlText w:val="%7."/>
      <w:lvlJc w:val="left"/>
      <w:pPr>
        <w:ind w:left="5601" w:hanging="360"/>
      </w:pPr>
    </w:lvl>
    <w:lvl w:ilvl="7" w:tplc="080A0019" w:tentative="1">
      <w:start w:val="1"/>
      <w:numFmt w:val="lowerLetter"/>
      <w:lvlText w:val="%8."/>
      <w:lvlJc w:val="left"/>
      <w:pPr>
        <w:ind w:left="6321" w:hanging="360"/>
      </w:pPr>
    </w:lvl>
    <w:lvl w:ilvl="8" w:tplc="080A001B" w:tentative="1">
      <w:start w:val="1"/>
      <w:numFmt w:val="lowerRoman"/>
      <w:lvlText w:val="%9."/>
      <w:lvlJc w:val="right"/>
      <w:pPr>
        <w:ind w:left="7041" w:hanging="180"/>
      </w:p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2"/>
  </w:num>
  <w:num w:numId="15">
    <w:abstractNumId w:val="9"/>
  </w:num>
  <w:num w:numId="16">
    <w:abstractNumId w:val="14"/>
  </w:num>
  <w:num w:numId="17">
    <w:abstractNumId w:val="11"/>
  </w:num>
  <w:num w:numId="18">
    <w:abstractNumId w:val="13"/>
  </w:num>
  <w:num w:numId="19">
    <w:abstractNumId w:val="5"/>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7"/>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18FE"/>
    <w:rsid w:val="00002466"/>
    <w:rsid w:val="00002665"/>
    <w:rsid w:val="000027BD"/>
    <w:rsid w:val="00002B26"/>
    <w:rsid w:val="00003C25"/>
    <w:rsid w:val="00003C68"/>
    <w:rsid w:val="00004291"/>
    <w:rsid w:val="0000458A"/>
    <w:rsid w:val="0000466A"/>
    <w:rsid w:val="000050C6"/>
    <w:rsid w:val="00005940"/>
    <w:rsid w:val="00005DA1"/>
    <w:rsid w:val="00006B5A"/>
    <w:rsid w:val="000078B1"/>
    <w:rsid w:val="00007A1A"/>
    <w:rsid w:val="000103DA"/>
    <w:rsid w:val="00010420"/>
    <w:rsid w:val="00010976"/>
    <w:rsid w:val="00010A59"/>
    <w:rsid w:val="00010F4C"/>
    <w:rsid w:val="000112A7"/>
    <w:rsid w:val="0001151F"/>
    <w:rsid w:val="000117A8"/>
    <w:rsid w:val="00011840"/>
    <w:rsid w:val="00011AC0"/>
    <w:rsid w:val="00011BD3"/>
    <w:rsid w:val="00012278"/>
    <w:rsid w:val="00012A27"/>
    <w:rsid w:val="00012E16"/>
    <w:rsid w:val="0001302A"/>
    <w:rsid w:val="000132A4"/>
    <w:rsid w:val="00013319"/>
    <w:rsid w:val="00013E55"/>
    <w:rsid w:val="0001447E"/>
    <w:rsid w:val="000144ED"/>
    <w:rsid w:val="00014560"/>
    <w:rsid w:val="00014FBD"/>
    <w:rsid w:val="00015302"/>
    <w:rsid w:val="00016590"/>
    <w:rsid w:val="00016B4E"/>
    <w:rsid w:val="00016D3A"/>
    <w:rsid w:val="0001718D"/>
    <w:rsid w:val="000176AC"/>
    <w:rsid w:val="00017960"/>
    <w:rsid w:val="00017BE1"/>
    <w:rsid w:val="00020129"/>
    <w:rsid w:val="0002051B"/>
    <w:rsid w:val="00021432"/>
    <w:rsid w:val="00021492"/>
    <w:rsid w:val="000216A3"/>
    <w:rsid w:val="000221C5"/>
    <w:rsid w:val="00022498"/>
    <w:rsid w:val="000228C4"/>
    <w:rsid w:val="00022CA3"/>
    <w:rsid w:val="00023718"/>
    <w:rsid w:val="00025E14"/>
    <w:rsid w:val="000260CF"/>
    <w:rsid w:val="000260EE"/>
    <w:rsid w:val="00026B3C"/>
    <w:rsid w:val="00026B52"/>
    <w:rsid w:val="00027EBB"/>
    <w:rsid w:val="00030480"/>
    <w:rsid w:val="0003065F"/>
    <w:rsid w:val="00030D10"/>
    <w:rsid w:val="00030FE7"/>
    <w:rsid w:val="00031231"/>
    <w:rsid w:val="000314D3"/>
    <w:rsid w:val="00031515"/>
    <w:rsid w:val="000315B7"/>
    <w:rsid w:val="00031BCF"/>
    <w:rsid w:val="00032139"/>
    <w:rsid w:val="0003258C"/>
    <w:rsid w:val="00032B16"/>
    <w:rsid w:val="00033603"/>
    <w:rsid w:val="00033A14"/>
    <w:rsid w:val="0003447A"/>
    <w:rsid w:val="00034BC3"/>
    <w:rsid w:val="000350C8"/>
    <w:rsid w:val="000353F3"/>
    <w:rsid w:val="00035600"/>
    <w:rsid w:val="00035B2D"/>
    <w:rsid w:val="00035DA7"/>
    <w:rsid w:val="00036CBD"/>
    <w:rsid w:val="00036D72"/>
    <w:rsid w:val="00037007"/>
    <w:rsid w:val="00037089"/>
    <w:rsid w:val="0003711F"/>
    <w:rsid w:val="00037177"/>
    <w:rsid w:val="00037CC4"/>
    <w:rsid w:val="0004066E"/>
    <w:rsid w:val="00040F75"/>
    <w:rsid w:val="00041016"/>
    <w:rsid w:val="00041B8B"/>
    <w:rsid w:val="00041FF7"/>
    <w:rsid w:val="0004225C"/>
    <w:rsid w:val="00043535"/>
    <w:rsid w:val="00043B32"/>
    <w:rsid w:val="00043E2B"/>
    <w:rsid w:val="00044296"/>
    <w:rsid w:val="00044699"/>
    <w:rsid w:val="000446D6"/>
    <w:rsid w:val="00044700"/>
    <w:rsid w:val="00044C5E"/>
    <w:rsid w:val="00044E65"/>
    <w:rsid w:val="00045033"/>
    <w:rsid w:val="00045153"/>
    <w:rsid w:val="0004591A"/>
    <w:rsid w:val="0004596A"/>
    <w:rsid w:val="00045AF1"/>
    <w:rsid w:val="00045E9B"/>
    <w:rsid w:val="00046139"/>
    <w:rsid w:val="00046296"/>
    <w:rsid w:val="000465BF"/>
    <w:rsid w:val="00046822"/>
    <w:rsid w:val="00046AB6"/>
    <w:rsid w:val="00046D06"/>
    <w:rsid w:val="000471CD"/>
    <w:rsid w:val="0004735D"/>
    <w:rsid w:val="0004777C"/>
    <w:rsid w:val="000501E0"/>
    <w:rsid w:val="000504DA"/>
    <w:rsid w:val="00050788"/>
    <w:rsid w:val="00050934"/>
    <w:rsid w:val="00050FB5"/>
    <w:rsid w:val="00051295"/>
    <w:rsid w:val="00051C72"/>
    <w:rsid w:val="00051D1C"/>
    <w:rsid w:val="00051D9E"/>
    <w:rsid w:val="0005212C"/>
    <w:rsid w:val="00052F04"/>
    <w:rsid w:val="00052F1E"/>
    <w:rsid w:val="000536D2"/>
    <w:rsid w:val="00053B2C"/>
    <w:rsid w:val="00053CF7"/>
    <w:rsid w:val="00053EB7"/>
    <w:rsid w:val="00054A4F"/>
    <w:rsid w:val="00055047"/>
    <w:rsid w:val="00055B54"/>
    <w:rsid w:val="0005631C"/>
    <w:rsid w:val="000566F3"/>
    <w:rsid w:val="00056966"/>
    <w:rsid w:val="00056F51"/>
    <w:rsid w:val="000573F5"/>
    <w:rsid w:val="00057F37"/>
    <w:rsid w:val="000602B0"/>
    <w:rsid w:val="00060434"/>
    <w:rsid w:val="0006056C"/>
    <w:rsid w:val="00060E46"/>
    <w:rsid w:val="0006135D"/>
    <w:rsid w:val="00061D51"/>
    <w:rsid w:val="00061FC2"/>
    <w:rsid w:val="0006228A"/>
    <w:rsid w:val="00063614"/>
    <w:rsid w:val="00063838"/>
    <w:rsid w:val="00063A72"/>
    <w:rsid w:val="0006433F"/>
    <w:rsid w:val="000646BA"/>
    <w:rsid w:val="00064774"/>
    <w:rsid w:val="00064BBC"/>
    <w:rsid w:val="00064E9D"/>
    <w:rsid w:val="00064F07"/>
    <w:rsid w:val="00064FDB"/>
    <w:rsid w:val="000650EA"/>
    <w:rsid w:val="00065106"/>
    <w:rsid w:val="000651F1"/>
    <w:rsid w:val="00065708"/>
    <w:rsid w:val="00065A07"/>
    <w:rsid w:val="00065BC1"/>
    <w:rsid w:val="0006658C"/>
    <w:rsid w:val="00066638"/>
    <w:rsid w:val="00066D05"/>
    <w:rsid w:val="00066EA7"/>
    <w:rsid w:val="00067AC6"/>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4D5"/>
    <w:rsid w:val="0007567F"/>
    <w:rsid w:val="00075B3A"/>
    <w:rsid w:val="00075DEC"/>
    <w:rsid w:val="00076234"/>
    <w:rsid w:val="000767F7"/>
    <w:rsid w:val="00076EE9"/>
    <w:rsid w:val="000770F7"/>
    <w:rsid w:val="00077255"/>
    <w:rsid w:val="00077690"/>
    <w:rsid w:val="00077C46"/>
    <w:rsid w:val="0008027F"/>
    <w:rsid w:val="0008084D"/>
    <w:rsid w:val="0008130A"/>
    <w:rsid w:val="000814ED"/>
    <w:rsid w:val="000816D0"/>
    <w:rsid w:val="0008175A"/>
    <w:rsid w:val="0008195B"/>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62E6"/>
    <w:rsid w:val="0008756B"/>
    <w:rsid w:val="00087DB7"/>
    <w:rsid w:val="0009025D"/>
    <w:rsid w:val="00090B9C"/>
    <w:rsid w:val="00090D7B"/>
    <w:rsid w:val="00091363"/>
    <w:rsid w:val="00091474"/>
    <w:rsid w:val="000915F7"/>
    <w:rsid w:val="00092764"/>
    <w:rsid w:val="0009292F"/>
    <w:rsid w:val="00092F4C"/>
    <w:rsid w:val="00094496"/>
    <w:rsid w:val="00094971"/>
    <w:rsid w:val="00095006"/>
    <w:rsid w:val="000950E7"/>
    <w:rsid w:val="00095360"/>
    <w:rsid w:val="00095463"/>
    <w:rsid w:val="000955AA"/>
    <w:rsid w:val="000957BC"/>
    <w:rsid w:val="00095A15"/>
    <w:rsid w:val="00096146"/>
    <w:rsid w:val="00096737"/>
    <w:rsid w:val="00096FE0"/>
    <w:rsid w:val="00097C0A"/>
    <w:rsid w:val="000A01F8"/>
    <w:rsid w:val="000A0344"/>
    <w:rsid w:val="000A0823"/>
    <w:rsid w:val="000A08C4"/>
    <w:rsid w:val="000A21D6"/>
    <w:rsid w:val="000A2F4F"/>
    <w:rsid w:val="000A31EF"/>
    <w:rsid w:val="000A3354"/>
    <w:rsid w:val="000A3733"/>
    <w:rsid w:val="000A43B0"/>
    <w:rsid w:val="000A5239"/>
    <w:rsid w:val="000A53E6"/>
    <w:rsid w:val="000A55FF"/>
    <w:rsid w:val="000A574B"/>
    <w:rsid w:val="000A5B04"/>
    <w:rsid w:val="000A5E2A"/>
    <w:rsid w:val="000A5F45"/>
    <w:rsid w:val="000A643B"/>
    <w:rsid w:val="000A6FB8"/>
    <w:rsid w:val="000A707A"/>
    <w:rsid w:val="000A78BA"/>
    <w:rsid w:val="000B0710"/>
    <w:rsid w:val="000B077E"/>
    <w:rsid w:val="000B1C11"/>
    <w:rsid w:val="000B1D13"/>
    <w:rsid w:val="000B2088"/>
    <w:rsid w:val="000B29B8"/>
    <w:rsid w:val="000B2A27"/>
    <w:rsid w:val="000B3CDD"/>
    <w:rsid w:val="000B4A6A"/>
    <w:rsid w:val="000B50FB"/>
    <w:rsid w:val="000B515D"/>
    <w:rsid w:val="000B5A74"/>
    <w:rsid w:val="000B5FA3"/>
    <w:rsid w:val="000B608D"/>
    <w:rsid w:val="000B6AF6"/>
    <w:rsid w:val="000B6BA2"/>
    <w:rsid w:val="000C0B0B"/>
    <w:rsid w:val="000C1051"/>
    <w:rsid w:val="000C1F04"/>
    <w:rsid w:val="000C2892"/>
    <w:rsid w:val="000C2B3C"/>
    <w:rsid w:val="000C2D87"/>
    <w:rsid w:val="000C2F82"/>
    <w:rsid w:val="000C30D7"/>
    <w:rsid w:val="000C3105"/>
    <w:rsid w:val="000C34DD"/>
    <w:rsid w:val="000C37BC"/>
    <w:rsid w:val="000C392F"/>
    <w:rsid w:val="000C3CDA"/>
    <w:rsid w:val="000C3E8E"/>
    <w:rsid w:val="000C4173"/>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0F78"/>
    <w:rsid w:val="000D10DC"/>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619"/>
    <w:rsid w:val="000D5EDB"/>
    <w:rsid w:val="000D6C0F"/>
    <w:rsid w:val="000D6F1E"/>
    <w:rsid w:val="000D7675"/>
    <w:rsid w:val="000D7A95"/>
    <w:rsid w:val="000D7AB1"/>
    <w:rsid w:val="000D7BBD"/>
    <w:rsid w:val="000D7FB0"/>
    <w:rsid w:val="000E03C0"/>
    <w:rsid w:val="000E0654"/>
    <w:rsid w:val="000E08EE"/>
    <w:rsid w:val="000E19B3"/>
    <w:rsid w:val="000E1AC8"/>
    <w:rsid w:val="000E2970"/>
    <w:rsid w:val="000E3B3A"/>
    <w:rsid w:val="000E3CC1"/>
    <w:rsid w:val="000E4A5F"/>
    <w:rsid w:val="000E5331"/>
    <w:rsid w:val="000E5526"/>
    <w:rsid w:val="000E5537"/>
    <w:rsid w:val="000E563F"/>
    <w:rsid w:val="000E5D6B"/>
    <w:rsid w:val="000E5FE0"/>
    <w:rsid w:val="000E6441"/>
    <w:rsid w:val="000E6D5D"/>
    <w:rsid w:val="000F05D5"/>
    <w:rsid w:val="000F1DEB"/>
    <w:rsid w:val="000F3491"/>
    <w:rsid w:val="000F3496"/>
    <w:rsid w:val="000F34F4"/>
    <w:rsid w:val="000F3DE6"/>
    <w:rsid w:val="000F439B"/>
    <w:rsid w:val="000F44E7"/>
    <w:rsid w:val="000F49F1"/>
    <w:rsid w:val="000F4C41"/>
    <w:rsid w:val="000F4FA7"/>
    <w:rsid w:val="000F536A"/>
    <w:rsid w:val="000F53FD"/>
    <w:rsid w:val="000F541D"/>
    <w:rsid w:val="000F5AD1"/>
    <w:rsid w:val="000F5E20"/>
    <w:rsid w:val="000F69FA"/>
    <w:rsid w:val="000F6CAA"/>
    <w:rsid w:val="000F7577"/>
    <w:rsid w:val="000F7974"/>
    <w:rsid w:val="000F7ECD"/>
    <w:rsid w:val="000F7FB5"/>
    <w:rsid w:val="00100317"/>
    <w:rsid w:val="001011EC"/>
    <w:rsid w:val="001015EE"/>
    <w:rsid w:val="001017C1"/>
    <w:rsid w:val="00101E92"/>
    <w:rsid w:val="00101F40"/>
    <w:rsid w:val="00101FDB"/>
    <w:rsid w:val="00103847"/>
    <w:rsid w:val="00103913"/>
    <w:rsid w:val="00103CEB"/>
    <w:rsid w:val="00103E66"/>
    <w:rsid w:val="00104413"/>
    <w:rsid w:val="00104DD1"/>
    <w:rsid w:val="00105234"/>
    <w:rsid w:val="00105CC1"/>
    <w:rsid w:val="00105E2B"/>
    <w:rsid w:val="0010619C"/>
    <w:rsid w:val="0010664D"/>
    <w:rsid w:val="00106C81"/>
    <w:rsid w:val="00106FBF"/>
    <w:rsid w:val="00110510"/>
    <w:rsid w:val="0011076D"/>
    <w:rsid w:val="00110DB1"/>
    <w:rsid w:val="00110DF0"/>
    <w:rsid w:val="001114D0"/>
    <w:rsid w:val="00111703"/>
    <w:rsid w:val="00111AA3"/>
    <w:rsid w:val="00111F29"/>
    <w:rsid w:val="00112960"/>
    <w:rsid w:val="00113348"/>
    <w:rsid w:val="00113404"/>
    <w:rsid w:val="001134B4"/>
    <w:rsid w:val="00113BC9"/>
    <w:rsid w:val="00113DE8"/>
    <w:rsid w:val="0011424C"/>
    <w:rsid w:val="0011478A"/>
    <w:rsid w:val="00114B56"/>
    <w:rsid w:val="00114B96"/>
    <w:rsid w:val="00114E47"/>
    <w:rsid w:val="00115936"/>
    <w:rsid w:val="00115A20"/>
    <w:rsid w:val="00115AAA"/>
    <w:rsid w:val="00116188"/>
    <w:rsid w:val="00116647"/>
    <w:rsid w:val="00116F84"/>
    <w:rsid w:val="001171DA"/>
    <w:rsid w:val="00117904"/>
    <w:rsid w:val="00117D7A"/>
    <w:rsid w:val="00120112"/>
    <w:rsid w:val="00120EA1"/>
    <w:rsid w:val="0012181E"/>
    <w:rsid w:val="00122048"/>
    <w:rsid w:val="001228A0"/>
    <w:rsid w:val="001231C0"/>
    <w:rsid w:val="00123205"/>
    <w:rsid w:val="00123485"/>
    <w:rsid w:val="00123BD1"/>
    <w:rsid w:val="00123EFF"/>
    <w:rsid w:val="0012412E"/>
    <w:rsid w:val="001241F7"/>
    <w:rsid w:val="00124D1A"/>
    <w:rsid w:val="001251AF"/>
    <w:rsid w:val="00125454"/>
    <w:rsid w:val="00125654"/>
    <w:rsid w:val="00125D0D"/>
    <w:rsid w:val="00125D9D"/>
    <w:rsid w:val="001263E8"/>
    <w:rsid w:val="00126950"/>
    <w:rsid w:val="00127810"/>
    <w:rsid w:val="00127A4B"/>
    <w:rsid w:val="001301B7"/>
    <w:rsid w:val="001301E6"/>
    <w:rsid w:val="001304F2"/>
    <w:rsid w:val="00130C4C"/>
    <w:rsid w:val="00130E9D"/>
    <w:rsid w:val="001313EB"/>
    <w:rsid w:val="0013222E"/>
    <w:rsid w:val="00132EF4"/>
    <w:rsid w:val="00134520"/>
    <w:rsid w:val="00134904"/>
    <w:rsid w:val="001349AB"/>
    <w:rsid w:val="00134F4E"/>
    <w:rsid w:val="00134FB0"/>
    <w:rsid w:val="001350AC"/>
    <w:rsid w:val="001352EC"/>
    <w:rsid w:val="00135C31"/>
    <w:rsid w:val="00135E0B"/>
    <w:rsid w:val="001361A8"/>
    <w:rsid w:val="001365A5"/>
    <w:rsid w:val="001368CC"/>
    <w:rsid w:val="001372CA"/>
    <w:rsid w:val="001379F1"/>
    <w:rsid w:val="00137AFD"/>
    <w:rsid w:val="0014012A"/>
    <w:rsid w:val="00140AD8"/>
    <w:rsid w:val="00140BE4"/>
    <w:rsid w:val="001411DE"/>
    <w:rsid w:val="00141399"/>
    <w:rsid w:val="00141A0B"/>
    <w:rsid w:val="00141AF4"/>
    <w:rsid w:val="00142265"/>
    <w:rsid w:val="00142E09"/>
    <w:rsid w:val="0014377B"/>
    <w:rsid w:val="00143995"/>
    <w:rsid w:val="00143B7E"/>
    <w:rsid w:val="00143D3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2AC4"/>
    <w:rsid w:val="001530C2"/>
    <w:rsid w:val="001533B2"/>
    <w:rsid w:val="001534CA"/>
    <w:rsid w:val="0015369A"/>
    <w:rsid w:val="0015386A"/>
    <w:rsid w:val="001540F9"/>
    <w:rsid w:val="00154E90"/>
    <w:rsid w:val="00155554"/>
    <w:rsid w:val="001557A9"/>
    <w:rsid w:val="00155878"/>
    <w:rsid w:val="0015599D"/>
    <w:rsid w:val="00155A36"/>
    <w:rsid w:val="0015755C"/>
    <w:rsid w:val="00157CFC"/>
    <w:rsid w:val="001600C9"/>
    <w:rsid w:val="00160308"/>
    <w:rsid w:val="0016052B"/>
    <w:rsid w:val="00160957"/>
    <w:rsid w:val="00160B56"/>
    <w:rsid w:val="0016159C"/>
    <w:rsid w:val="00161833"/>
    <w:rsid w:val="00161E62"/>
    <w:rsid w:val="00162797"/>
    <w:rsid w:val="001628DA"/>
    <w:rsid w:val="00162A20"/>
    <w:rsid w:val="00162AD8"/>
    <w:rsid w:val="001643FC"/>
    <w:rsid w:val="00164CD1"/>
    <w:rsid w:val="001655BD"/>
    <w:rsid w:val="00165810"/>
    <w:rsid w:val="00165E36"/>
    <w:rsid w:val="00165FD0"/>
    <w:rsid w:val="0016614B"/>
    <w:rsid w:val="001665FD"/>
    <w:rsid w:val="00166EE8"/>
    <w:rsid w:val="00167A72"/>
    <w:rsid w:val="0017080F"/>
    <w:rsid w:val="00170972"/>
    <w:rsid w:val="00170BD4"/>
    <w:rsid w:val="001711E3"/>
    <w:rsid w:val="00171BCC"/>
    <w:rsid w:val="00171DAE"/>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3AD"/>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431"/>
    <w:rsid w:val="00182C9C"/>
    <w:rsid w:val="00182CBE"/>
    <w:rsid w:val="001831B3"/>
    <w:rsid w:val="00183FAF"/>
    <w:rsid w:val="001845FA"/>
    <w:rsid w:val="0018472B"/>
    <w:rsid w:val="0018522B"/>
    <w:rsid w:val="001854A8"/>
    <w:rsid w:val="00185D40"/>
    <w:rsid w:val="00186328"/>
    <w:rsid w:val="00186C17"/>
    <w:rsid w:val="00190180"/>
    <w:rsid w:val="00190A43"/>
    <w:rsid w:val="00190D0B"/>
    <w:rsid w:val="001912FB"/>
    <w:rsid w:val="00191608"/>
    <w:rsid w:val="00191664"/>
    <w:rsid w:val="00192065"/>
    <w:rsid w:val="001941AA"/>
    <w:rsid w:val="00194E4C"/>
    <w:rsid w:val="00194F73"/>
    <w:rsid w:val="00194F7F"/>
    <w:rsid w:val="00195EC2"/>
    <w:rsid w:val="00195F99"/>
    <w:rsid w:val="001961C6"/>
    <w:rsid w:val="00196330"/>
    <w:rsid w:val="001968DA"/>
    <w:rsid w:val="001A016C"/>
    <w:rsid w:val="001A0422"/>
    <w:rsid w:val="001A0556"/>
    <w:rsid w:val="001A07AE"/>
    <w:rsid w:val="001A08AD"/>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6BCF"/>
    <w:rsid w:val="001A79AA"/>
    <w:rsid w:val="001A7CFA"/>
    <w:rsid w:val="001A7F95"/>
    <w:rsid w:val="001B06A4"/>
    <w:rsid w:val="001B07B0"/>
    <w:rsid w:val="001B0992"/>
    <w:rsid w:val="001B0AC4"/>
    <w:rsid w:val="001B0E13"/>
    <w:rsid w:val="001B1120"/>
    <w:rsid w:val="001B15E2"/>
    <w:rsid w:val="001B163A"/>
    <w:rsid w:val="001B253D"/>
    <w:rsid w:val="001B277C"/>
    <w:rsid w:val="001B28C2"/>
    <w:rsid w:val="001B2C6A"/>
    <w:rsid w:val="001B2E80"/>
    <w:rsid w:val="001B2F19"/>
    <w:rsid w:val="001B3280"/>
    <w:rsid w:val="001B356F"/>
    <w:rsid w:val="001B35ED"/>
    <w:rsid w:val="001B369D"/>
    <w:rsid w:val="001B4325"/>
    <w:rsid w:val="001B450E"/>
    <w:rsid w:val="001B46DB"/>
    <w:rsid w:val="001B47F9"/>
    <w:rsid w:val="001B4F75"/>
    <w:rsid w:val="001B5DDB"/>
    <w:rsid w:val="001B62D3"/>
    <w:rsid w:val="001B74F4"/>
    <w:rsid w:val="001B75DC"/>
    <w:rsid w:val="001B7983"/>
    <w:rsid w:val="001C0136"/>
    <w:rsid w:val="001C0A6E"/>
    <w:rsid w:val="001C0AD1"/>
    <w:rsid w:val="001C0BCC"/>
    <w:rsid w:val="001C0D9E"/>
    <w:rsid w:val="001C117D"/>
    <w:rsid w:val="001C1F9C"/>
    <w:rsid w:val="001C226A"/>
    <w:rsid w:val="001C236E"/>
    <w:rsid w:val="001C2938"/>
    <w:rsid w:val="001C29E7"/>
    <w:rsid w:val="001C32C6"/>
    <w:rsid w:val="001C3322"/>
    <w:rsid w:val="001C3C3C"/>
    <w:rsid w:val="001C3E2D"/>
    <w:rsid w:val="001C404F"/>
    <w:rsid w:val="001C48C7"/>
    <w:rsid w:val="001C4A9E"/>
    <w:rsid w:val="001C5DAD"/>
    <w:rsid w:val="001C682E"/>
    <w:rsid w:val="001C6BFF"/>
    <w:rsid w:val="001C6CAB"/>
    <w:rsid w:val="001C6CC1"/>
    <w:rsid w:val="001C7130"/>
    <w:rsid w:val="001C73B9"/>
    <w:rsid w:val="001C753D"/>
    <w:rsid w:val="001C7E70"/>
    <w:rsid w:val="001D0068"/>
    <w:rsid w:val="001D01C6"/>
    <w:rsid w:val="001D092F"/>
    <w:rsid w:val="001D16A2"/>
    <w:rsid w:val="001D1AEF"/>
    <w:rsid w:val="001D244E"/>
    <w:rsid w:val="001D24F1"/>
    <w:rsid w:val="001D2736"/>
    <w:rsid w:val="001D27B9"/>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6AF6"/>
    <w:rsid w:val="001E6ED6"/>
    <w:rsid w:val="001E7358"/>
    <w:rsid w:val="001E7B4A"/>
    <w:rsid w:val="001E7B5E"/>
    <w:rsid w:val="001E7C72"/>
    <w:rsid w:val="001E7EDD"/>
    <w:rsid w:val="001F02CD"/>
    <w:rsid w:val="001F0B7F"/>
    <w:rsid w:val="001F0CD0"/>
    <w:rsid w:val="001F0F71"/>
    <w:rsid w:val="001F19D1"/>
    <w:rsid w:val="001F1B69"/>
    <w:rsid w:val="001F1D9A"/>
    <w:rsid w:val="001F210B"/>
    <w:rsid w:val="001F2471"/>
    <w:rsid w:val="001F2740"/>
    <w:rsid w:val="001F2C3A"/>
    <w:rsid w:val="001F3142"/>
    <w:rsid w:val="001F3531"/>
    <w:rsid w:val="001F3696"/>
    <w:rsid w:val="001F3DB7"/>
    <w:rsid w:val="001F3EB7"/>
    <w:rsid w:val="001F42FF"/>
    <w:rsid w:val="001F44B4"/>
    <w:rsid w:val="001F44D3"/>
    <w:rsid w:val="001F4510"/>
    <w:rsid w:val="001F58D3"/>
    <w:rsid w:val="001F598F"/>
    <w:rsid w:val="001F65A4"/>
    <w:rsid w:val="001F65CC"/>
    <w:rsid w:val="001F65E0"/>
    <w:rsid w:val="001F6EE3"/>
    <w:rsid w:val="001F7362"/>
    <w:rsid w:val="001F7A1F"/>
    <w:rsid w:val="001F7AE9"/>
    <w:rsid w:val="001F7CFD"/>
    <w:rsid w:val="0020013E"/>
    <w:rsid w:val="00200B08"/>
    <w:rsid w:val="002011D5"/>
    <w:rsid w:val="00201C2D"/>
    <w:rsid w:val="00201DF7"/>
    <w:rsid w:val="002022A4"/>
    <w:rsid w:val="00203102"/>
    <w:rsid w:val="00203244"/>
    <w:rsid w:val="00203367"/>
    <w:rsid w:val="002037E9"/>
    <w:rsid w:val="002040C1"/>
    <w:rsid w:val="00204438"/>
    <w:rsid w:val="00204A44"/>
    <w:rsid w:val="00205C32"/>
    <w:rsid w:val="00206147"/>
    <w:rsid w:val="002064F3"/>
    <w:rsid w:val="002069A8"/>
    <w:rsid w:val="00206EE7"/>
    <w:rsid w:val="0020789A"/>
    <w:rsid w:val="00207C83"/>
    <w:rsid w:val="00210869"/>
    <w:rsid w:val="002114DC"/>
    <w:rsid w:val="002116AD"/>
    <w:rsid w:val="00211999"/>
    <w:rsid w:val="002123A4"/>
    <w:rsid w:val="00212421"/>
    <w:rsid w:val="002126CD"/>
    <w:rsid w:val="00213773"/>
    <w:rsid w:val="00213B0E"/>
    <w:rsid w:val="00213CBC"/>
    <w:rsid w:val="002141FB"/>
    <w:rsid w:val="002146CA"/>
    <w:rsid w:val="002147D6"/>
    <w:rsid w:val="00214CE7"/>
    <w:rsid w:val="00214EBE"/>
    <w:rsid w:val="0021575B"/>
    <w:rsid w:val="00215783"/>
    <w:rsid w:val="0021669B"/>
    <w:rsid w:val="00216876"/>
    <w:rsid w:val="0021691E"/>
    <w:rsid w:val="00217051"/>
    <w:rsid w:val="0022018A"/>
    <w:rsid w:val="00220ADA"/>
    <w:rsid w:val="00220B7B"/>
    <w:rsid w:val="0022180E"/>
    <w:rsid w:val="002220BA"/>
    <w:rsid w:val="00222324"/>
    <w:rsid w:val="002227B3"/>
    <w:rsid w:val="00222CE3"/>
    <w:rsid w:val="002235D7"/>
    <w:rsid w:val="002239C4"/>
    <w:rsid w:val="00223E3F"/>
    <w:rsid w:val="00224617"/>
    <w:rsid w:val="00224DB6"/>
    <w:rsid w:val="00225119"/>
    <w:rsid w:val="00225591"/>
    <w:rsid w:val="00225690"/>
    <w:rsid w:val="0022574F"/>
    <w:rsid w:val="0022593A"/>
    <w:rsid w:val="00225B52"/>
    <w:rsid w:val="00225CE3"/>
    <w:rsid w:val="00225EEF"/>
    <w:rsid w:val="002260D7"/>
    <w:rsid w:val="0022674D"/>
    <w:rsid w:val="0022692E"/>
    <w:rsid w:val="00226B17"/>
    <w:rsid w:val="0022712B"/>
    <w:rsid w:val="002276A4"/>
    <w:rsid w:val="00227843"/>
    <w:rsid w:val="00227A99"/>
    <w:rsid w:val="00227C8B"/>
    <w:rsid w:val="0023069D"/>
    <w:rsid w:val="00230A44"/>
    <w:rsid w:val="00230A52"/>
    <w:rsid w:val="00230FA5"/>
    <w:rsid w:val="00231131"/>
    <w:rsid w:val="0023170E"/>
    <w:rsid w:val="00231839"/>
    <w:rsid w:val="0023262B"/>
    <w:rsid w:val="00232A4E"/>
    <w:rsid w:val="00232E5B"/>
    <w:rsid w:val="00233118"/>
    <w:rsid w:val="00233A7D"/>
    <w:rsid w:val="0023482B"/>
    <w:rsid w:val="0023482C"/>
    <w:rsid w:val="00234AA4"/>
    <w:rsid w:val="00234C7F"/>
    <w:rsid w:val="00234D29"/>
    <w:rsid w:val="00234E62"/>
    <w:rsid w:val="00234F8F"/>
    <w:rsid w:val="002356FB"/>
    <w:rsid w:val="00235A26"/>
    <w:rsid w:val="00235EDF"/>
    <w:rsid w:val="0023658F"/>
    <w:rsid w:val="002366AE"/>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CC9"/>
    <w:rsid w:val="00242F79"/>
    <w:rsid w:val="00242FA8"/>
    <w:rsid w:val="0024310E"/>
    <w:rsid w:val="00243204"/>
    <w:rsid w:val="00243AC5"/>
    <w:rsid w:val="00243BDC"/>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3D97"/>
    <w:rsid w:val="002544CB"/>
    <w:rsid w:val="00254724"/>
    <w:rsid w:val="00255D8E"/>
    <w:rsid w:val="00256584"/>
    <w:rsid w:val="00256B7A"/>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36C3"/>
    <w:rsid w:val="002641D9"/>
    <w:rsid w:val="002643C5"/>
    <w:rsid w:val="00264917"/>
    <w:rsid w:val="002651EC"/>
    <w:rsid w:val="00265A4F"/>
    <w:rsid w:val="00265DC2"/>
    <w:rsid w:val="00265E73"/>
    <w:rsid w:val="0026638C"/>
    <w:rsid w:val="00266F00"/>
    <w:rsid w:val="002670D8"/>
    <w:rsid w:val="002670EF"/>
    <w:rsid w:val="002671A2"/>
    <w:rsid w:val="002676A8"/>
    <w:rsid w:val="00267949"/>
    <w:rsid w:val="00267A38"/>
    <w:rsid w:val="00267F5F"/>
    <w:rsid w:val="002702F4"/>
    <w:rsid w:val="00270965"/>
    <w:rsid w:val="002712DD"/>
    <w:rsid w:val="00271E5D"/>
    <w:rsid w:val="00272082"/>
    <w:rsid w:val="0027349D"/>
    <w:rsid w:val="00273516"/>
    <w:rsid w:val="00273985"/>
    <w:rsid w:val="00273B82"/>
    <w:rsid w:val="00273D07"/>
    <w:rsid w:val="00273E7A"/>
    <w:rsid w:val="00274372"/>
    <w:rsid w:val="00274606"/>
    <w:rsid w:val="0027475A"/>
    <w:rsid w:val="00274ABA"/>
    <w:rsid w:val="00275F56"/>
    <w:rsid w:val="002765B7"/>
    <w:rsid w:val="00276EAA"/>
    <w:rsid w:val="00277713"/>
    <w:rsid w:val="00277DBC"/>
    <w:rsid w:val="00277F64"/>
    <w:rsid w:val="0028008E"/>
    <w:rsid w:val="00280550"/>
    <w:rsid w:val="0028085C"/>
    <w:rsid w:val="00281063"/>
    <w:rsid w:val="00281676"/>
    <w:rsid w:val="00281DC1"/>
    <w:rsid w:val="00281E32"/>
    <w:rsid w:val="00282479"/>
    <w:rsid w:val="00282531"/>
    <w:rsid w:val="002825B9"/>
    <w:rsid w:val="0028276E"/>
    <w:rsid w:val="002827F3"/>
    <w:rsid w:val="00282800"/>
    <w:rsid w:val="002829BD"/>
    <w:rsid w:val="00282B3E"/>
    <w:rsid w:val="00282C1F"/>
    <w:rsid w:val="00282C6C"/>
    <w:rsid w:val="00283B7F"/>
    <w:rsid w:val="0028468D"/>
    <w:rsid w:val="002846E8"/>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2B49"/>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29E"/>
    <w:rsid w:val="002A0983"/>
    <w:rsid w:val="002A0BF5"/>
    <w:rsid w:val="002A1128"/>
    <w:rsid w:val="002A158C"/>
    <w:rsid w:val="002A1A8C"/>
    <w:rsid w:val="002A24EB"/>
    <w:rsid w:val="002A2C5E"/>
    <w:rsid w:val="002A2C87"/>
    <w:rsid w:val="002A2D66"/>
    <w:rsid w:val="002A4072"/>
    <w:rsid w:val="002A428E"/>
    <w:rsid w:val="002A46FA"/>
    <w:rsid w:val="002A4EAD"/>
    <w:rsid w:val="002A5227"/>
    <w:rsid w:val="002A57BC"/>
    <w:rsid w:val="002A581C"/>
    <w:rsid w:val="002A628C"/>
    <w:rsid w:val="002A6A17"/>
    <w:rsid w:val="002A73B8"/>
    <w:rsid w:val="002A743E"/>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A06"/>
    <w:rsid w:val="002B3B87"/>
    <w:rsid w:val="002B3E76"/>
    <w:rsid w:val="002B4552"/>
    <w:rsid w:val="002B4C84"/>
    <w:rsid w:val="002B5746"/>
    <w:rsid w:val="002B63D3"/>
    <w:rsid w:val="002B6681"/>
    <w:rsid w:val="002B6815"/>
    <w:rsid w:val="002B6AB1"/>
    <w:rsid w:val="002B71D1"/>
    <w:rsid w:val="002B7E8F"/>
    <w:rsid w:val="002C0144"/>
    <w:rsid w:val="002C0CAC"/>
    <w:rsid w:val="002C1371"/>
    <w:rsid w:val="002C1E45"/>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178"/>
    <w:rsid w:val="002D0321"/>
    <w:rsid w:val="002D0D0F"/>
    <w:rsid w:val="002D0E7A"/>
    <w:rsid w:val="002D1244"/>
    <w:rsid w:val="002D155B"/>
    <w:rsid w:val="002D1AD3"/>
    <w:rsid w:val="002D40A5"/>
    <w:rsid w:val="002D4831"/>
    <w:rsid w:val="002D48E1"/>
    <w:rsid w:val="002D5F11"/>
    <w:rsid w:val="002D61C8"/>
    <w:rsid w:val="002D629E"/>
    <w:rsid w:val="002D6589"/>
    <w:rsid w:val="002D6E9A"/>
    <w:rsid w:val="002D726B"/>
    <w:rsid w:val="002D75DB"/>
    <w:rsid w:val="002D79AD"/>
    <w:rsid w:val="002D7A5C"/>
    <w:rsid w:val="002D7FFD"/>
    <w:rsid w:val="002E0067"/>
    <w:rsid w:val="002E02D0"/>
    <w:rsid w:val="002E0489"/>
    <w:rsid w:val="002E04C0"/>
    <w:rsid w:val="002E0544"/>
    <w:rsid w:val="002E1DF4"/>
    <w:rsid w:val="002E2C3B"/>
    <w:rsid w:val="002E3C37"/>
    <w:rsid w:val="002E4BA7"/>
    <w:rsid w:val="002E4D3D"/>
    <w:rsid w:val="002E59C3"/>
    <w:rsid w:val="002E5CA7"/>
    <w:rsid w:val="002E668B"/>
    <w:rsid w:val="002E6CB6"/>
    <w:rsid w:val="002E7235"/>
    <w:rsid w:val="002E77B8"/>
    <w:rsid w:val="002E7DEA"/>
    <w:rsid w:val="002F0276"/>
    <w:rsid w:val="002F078B"/>
    <w:rsid w:val="002F10E7"/>
    <w:rsid w:val="002F11F9"/>
    <w:rsid w:val="002F1274"/>
    <w:rsid w:val="002F13E0"/>
    <w:rsid w:val="002F16CB"/>
    <w:rsid w:val="002F1742"/>
    <w:rsid w:val="002F1AB0"/>
    <w:rsid w:val="002F21B5"/>
    <w:rsid w:val="002F3529"/>
    <w:rsid w:val="002F3C64"/>
    <w:rsid w:val="002F3EFA"/>
    <w:rsid w:val="002F4431"/>
    <w:rsid w:val="002F45F6"/>
    <w:rsid w:val="002F47E7"/>
    <w:rsid w:val="002F510D"/>
    <w:rsid w:val="002F5257"/>
    <w:rsid w:val="002F5F61"/>
    <w:rsid w:val="002F6382"/>
    <w:rsid w:val="002F7AE1"/>
    <w:rsid w:val="002F7F8C"/>
    <w:rsid w:val="00300081"/>
    <w:rsid w:val="0030023E"/>
    <w:rsid w:val="0030059B"/>
    <w:rsid w:val="00300FC5"/>
    <w:rsid w:val="00301277"/>
    <w:rsid w:val="00301837"/>
    <w:rsid w:val="00301947"/>
    <w:rsid w:val="003019CD"/>
    <w:rsid w:val="00302E61"/>
    <w:rsid w:val="0030341B"/>
    <w:rsid w:val="003034D2"/>
    <w:rsid w:val="0030373E"/>
    <w:rsid w:val="003037DC"/>
    <w:rsid w:val="003038D0"/>
    <w:rsid w:val="00303A1B"/>
    <w:rsid w:val="00303BF7"/>
    <w:rsid w:val="003045BE"/>
    <w:rsid w:val="003055A3"/>
    <w:rsid w:val="003058AA"/>
    <w:rsid w:val="00305CCC"/>
    <w:rsid w:val="00305E82"/>
    <w:rsid w:val="00305F53"/>
    <w:rsid w:val="003060F3"/>
    <w:rsid w:val="0030612A"/>
    <w:rsid w:val="003068EC"/>
    <w:rsid w:val="00306C01"/>
    <w:rsid w:val="0030759B"/>
    <w:rsid w:val="003076C4"/>
    <w:rsid w:val="003079A6"/>
    <w:rsid w:val="00310196"/>
    <w:rsid w:val="003105CC"/>
    <w:rsid w:val="003106C8"/>
    <w:rsid w:val="00310CD4"/>
    <w:rsid w:val="00310E3F"/>
    <w:rsid w:val="00310E6C"/>
    <w:rsid w:val="00311270"/>
    <w:rsid w:val="0031175D"/>
    <w:rsid w:val="003119DD"/>
    <w:rsid w:val="00312297"/>
    <w:rsid w:val="00312501"/>
    <w:rsid w:val="00313367"/>
    <w:rsid w:val="0031354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957"/>
    <w:rsid w:val="003265DE"/>
    <w:rsid w:val="003269B4"/>
    <w:rsid w:val="00326A08"/>
    <w:rsid w:val="003275D6"/>
    <w:rsid w:val="0032767E"/>
    <w:rsid w:val="003277C6"/>
    <w:rsid w:val="00327845"/>
    <w:rsid w:val="00327B0E"/>
    <w:rsid w:val="00327F6F"/>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17"/>
    <w:rsid w:val="00334725"/>
    <w:rsid w:val="00334A38"/>
    <w:rsid w:val="00334AF1"/>
    <w:rsid w:val="00334BA6"/>
    <w:rsid w:val="003353D5"/>
    <w:rsid w:val="00335598"/>
    <w:rsid w:val="00335A12"/>
    <w:rsid w:val="00335A53"/>
    <w:rsid w:val="0033746D"/>
    <w:rsid w:val="003379A4"/>
    <w:rsid w:val="00337BB0"/>
    <w:rsid w:val="00337CB6"/>
    <w:rsid w:val="003403AE"/>
    <w:rsid w:val="003409BD"/>
    <w:rsid w:val="00340F44"/>
    <w:rsid w:val="0034111B"/>
    <w:rsid w:val="003417E9"/>
    <w:rsid w:val="003421C3"/>
    <w:rsid w:val="00342559"/>
    <w:rsid w:val="003425D8"/>
    <w:rsid w:val="00342D1A"/>
    <w:rsid w:val="0034339B"/>
    <w:rsid w:val="00343860"/>
    <w:rsid w:val="00343AB5"/>
    <w:rsid w:val="0034443F"/>
    <w:rsid w:val="00344CEF"/>
    <w:rsid w:val="00344EC9"/>
    <w:rsid w:val="00344F44"/>
    <w:rsid w:val="0034511C"/>
    <w:rsid w:val="00345191"/>
    <w:rsid w:val="0034550A"/>
    <w:rsid w:val="00345B7B"/>
    <w:rsid w:val="00345FED"/>
    <w:rsid w:val="0034620C"/>
    <w:rsid w:val="00346451"/>
    <w:rsid w:val="00346579"/>
    <w:rsid w:val="00346C50"/>
    <w:rsid w:val="003474B3"/>
    <w:rsid w:val="00347A1B"/>
    <w:rsid w:val="00347CA3"/>
    <w:rsid w:val="00347F9F"/>
    <w:rsid w:val="00351024"/>
    <w:rsid w:val="00351032"/>
    <w:rsid w:val="0035149A"/>
    <w:rsid w:val="00351668"/>
    <w:rsid w:val="00351B20"/>
    <w:rsid w:val="00351CDE"/>
    <w:rsid w:val="00352775"/>
    <w:rsid w:val="00352F14"/>
    <w:rsid w:val="003530B3"/>
    <w:rsid w:val="003533B5"/>
    <w:rsid w:val="003537FD"/>
    <w:rsid w:val="00354779"/>
    <w:rsid w:val="0035546F"/>
    <w:rsid w:val="003554BD"/>
    <w:rsid w:val="003554CE"/>
    <w:rsid w:val="00355BF0"/>
    <w:rsid w:val="00356586"/>
    <w:rsid w:val="00356792"/>
    <w:rsid w:val="003571E2"/>
    <w:rsid w:val="0036080D"/>
    <w:rsid w:val="00360A82"/>
    <w:rsid w:val="00361062"/>
    <w:rsid w:val="003610F5"/>
    <w:rsid w:val="00361281"/>
    <w:rsid w:val="003616F4"/>
    <w:rsid w:val="00361B6D"/>
    <w:rsid w:val="003628AE"/>
    <w:rsid w:val="00362B5E"/>
    <w:rsid w:val="00363648"/>
    <w:rsid w:val="003638E9"/>
    <w:rsid w:val="003643A5"/>
    <w:rsid w:val="00364D97"/>
    <w:rsid w:val="0036533F"/>
    <w:rsid w:val="00365370"/>
    <w:rsid w:val="003661C9"/>
    <w:rsid w:val="0036693A"/>
    <w:rsid w:val="00366A49"/>
    <w:rsid w:val="00366AFA"/>
    <w:rsid w:val="00366C31"/>
    <w:rsid w:val="00366E4E"/>
    <w:rsid w:val="0036708B"/>
    <w:rsid w:val="003676E5"/>
    <w:rsid w:val="003676EA"/>
    <w:rsid w:val="00367886"/>
    <w:rsid w:val="00367AD9"/>
    <w:rsid w:val="00367CC7"/>
    <w:rsid w:val="00370219"/>
    <w:rsid w:val="0037051E"/>
    <w:rsid w:val="00370602"/>
    <w:rsid w:val="00370767"/>
    <w:rsid w:val="00370859"/>
    <w:rsid w:val="00370F05"/>
    <w:rsid w:val="00371208"/>
    <w:rsid w:val="00371645"/>
    <w:rsid w:val="003718D9"/>
    <w:rsid w:val="00371E3E"/>
    <w:rsid w:val="0037207D"/>
    <w:rsid w:val="00372389"/>
    <w:rsid w:val="00372564"/>
    <w:rsid w:val="00372644"/>
    <w:rsid w:val="0037334A"/>
    <w:rsid w:val="003734B3"/>
    <w:rsid w:val="003738E8"/>
    <w:rsid w:val="0037443B"/>
    <w:rsid w:val="00374D3E"/>
    <w:rsid w:val="00375820"/>
    <w:rsid w:val="00375B14"/>
    <w:rsid w:val="00375D85"/>
    <w:rsid w:val="003760FD"/>
    <w:rsid w:val="003769D5"/>
    <w:rsid w:val="00376BCB"/>
    <w:rsid w:val="00377475"/>
    <w:rsid w:val="00377A8C"/>
    <w:rsid w:val="0038054C"/>
    <w:rsid w:val="0038061C"/>
    <w:rsid w:val="0038104E"/>
    <w:rsid w:val="00381168"/>
    <w:rsid w:val="003818A3"/>
    <w:rsid w:val="00381E3D"/>
    <w:rsid w:val="003825F4"/>
    <w:rsid w:val="00383181"/>
    <w:rsid w:val="003831B7"/>
    <w:rsid w:val="003831C2"/>
    <w:rsid w:val="00383338"/>
    <w:rsid w:val="0038339B"/>
    <w:rsid w:val="00383701"/>
    <w:rsid w:val="003840B4"/>
    <w:rsid w:val="00384187"/>
    <w:rsid w:val="0038458A"/>
    <w:rsid w:val="00384744"/>
    <w:rsid w:val="00384900"/>
    <w:rsid w:val="00384C3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C04"/>
    <w:rsid w:val="00390D50"/>
    <w:rsid w:val="00390EAD"/>
    <w:rsid w:val="00390EAF"/>
    <w:rsid w:val="00391155"/>
    <w:rsid w:val="00391CBB"/>
    <w:rsid w:val="00391D90"/>
    <w:rsid w:val="00391DDE"/>
    <w:rsid w:val="0039208E"/>
    <w:rsid w:val="003923A6"/>
    <w:rsid w:val="0039257A"/>
    <w:rsid w:val="00392D26"/>
    <w:rsid w:val="00393231"/>
    <w:rsid w:val="0039372B"/>
    <w:rsid w:val="0039383D"/>
    <w:rsid w:val="003938A2"/>
    <w:rsid w:val="00393F66"/>
    <w:rsid w:val="003944A4"/>
    <w:rsid w:val="00394FE8"/>
    <w:rsid w:val="00395069"/>
    <w:rsid w:val="003955AD"/>
    <w:rsid w:val="00395A0A"/>
    <w:rsid w:val="00395DF2"/>
    <w:rsid w:val="003960B3"/>
    <w:rsid w:val="00396523"/>
    <w:rsid w:val="00396C46"/>
    <w:rsid w:val="00396DD2"/>
    <w:rsid w:val="00397BF1"/>
    <w:rsid w:val="003A0A67"/>
    <w:rsid w:val="003A1273"/>
    <w:rsid w:val="003A1596"/>
    <w:rsid w:val="003A1FEA"/>
    <w:rsid w:val="003A3009"/>
    <w:rsid w:val="003A30B3"/>
    <w:rsid w:val="003A3149"/>
    <w:rsid w:val="003A344A"/>
    <w:rsid w:val="003A3622"/>
    <w:rsid w:val="003A36D4"/>
    <w:rsid w:val="003A3711"/>
    <w:rsid w:val="003A4139"/>
    <w:rsid w:val="003A45FF"/>
    <w:rsid w:val="003A495B"/>
    <w:rsid w:val="003A4B2F"/>
    <w:rsid w:val="003A4C4A"/>
    <w:rsid w:val="003A4F9E"/>
    <w:rsid w:val="003A5033"/>
    <w:rsid w:val="003A53AA"/>
    <w:rsid w:val="003A5650"/>
    <w:rsid w:val="003A5781"/>
    <w:rsid w:val="003A5C66"/>
    <w:rsid w:val="003A5EEB"/>
    <w:rsid w:val="003A5F1A"/>
    <w:rsid w:val="003A6029"/>
    <w:rsid w:val="003A6D4F"/>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236"/>
    <w:rsid w:val="003B68E3"/>
    <w:rsid w:val="003B69D0"/>
    <w:rsid w:val="003B7B4D"/>
    <w:rsid w:val="003C0125"/>
    <w:rsid w:val="003C03F7"/>
    <w:rsid w:val="003C05CD"/>
    <w:rsid w:val="003C093F"/>
    <w:rsid w:val="003C0FE5"/>
    <w:rsid w:val="003C16FA"/>
    <w:rsid w:val="003C191F"/>
    <w:rsid w:val="003C1CAF"/>
    <w:rsid w:val="003C20CC"/>
    <w:rsid w:val="003C2204"/>
    <w:rsid w:val="003C22D4"/>
    <w:rsid w:val="003C29AF"/>
    <w:rsid w:val="003C35EB"/>
    <w:rsid w:val="003C3F73"/>
    <w:rsid w:val="003C40A2"/>
    <w:rsid w:val="003C44DE"/>
    <w:rsid w:val="003C47E1"/>
    <w:rsid w:val="003C5519"/>
    <w:rsid w:val="003C58D3"/>
    <w:rsid w:val="003C5A97"/>
    <w:rsid w:val="003C616B"/>
    <w:rsid w:val="003C681D"/>
    <w:rsid w:val="003C6BED"/>
    <w:rsid w:val="003C72F7"/>
    <w:rsid w:val="003C7965"/>
    <w:rsid w:val="003C7D06"/>
    <w:rsid w:val="003C7EF7"/>
    <w:rsid w:val="003C7FF4"/>
    <w:rsid w:val="003D01A7"/>
    <w:rsid w:val="003D0266"/>
    <w:rsid w:val="003D0E1F"/>
    <w:rsid w:val="003D1182"/>
    <w:rsid w:val="003D1AE0"/>
    <w:rsid w:val="003D22DA"/>
    <w:rsid w:val="003D23A8"/>
    <w:rsid w:val="003D24AE"/>
    <w:rsid w:val="003D278A"/>
    <w:rsid w:val="003D3779"/>
    <w:rsid w:val="003D425A"/>
    <w:rsid w:val="003D4866"/>
    <w:rsid w:val="003D507A"/>
    <w:rsid w:val="003D6280"/>
    <w:rsid w:val="003D644B"/>
    <w:rsid w:val="003D66CB"/>
    <w:rsid w:val="003D687A"/>
    <w:rsid w:val="003D691C"/>
    <w:rsid w:val="003D6DD3"/>
    <w:rsid w:val="003D6E45"/>
    <w:rsid w:val="003D6E4F"/>
    <w:rsid w:val="003D7771"/>
    <w:rsid w:val="003D7A2D"/>
    <w:rsid w:val="003D7A78"/>
    <w:rsid w:val="003D7C91"/>
    <w:rsid w:val="003E0282"/>
    <w:rsid w:val="003E043F"/>
    <w:rsid w:val="003E07F1"/>
    <w:rsid w:val="003E0980"/>
    <w:rsid w:val="003E0E8C"/>
    <w:rsid w:val="003E113F"/>
    <w:rsid w:val="003E1418"/>
    <w:rsid w:val="003E1ABA"/>
    <w:rsid w:val="003E2696"/>
    <w:rsid w:val="003E4979"/>
    <w:rsid w:val="003E4B79"/>
    <w:rsid w:val="003E4B85"/>
    <w:rsid w:val="003E581F"/>
    <w:rsid w:val="003E5F16"/>
    <w:rsid w:val="003E6148"/>
    <w:rsid w:val="003E634D"/>
    <w:rsid w:val="003E64BB"/>
    <w:rsid w:val="003E6AC1"/>
    <w:rsid w:val="003E6F4D"/>
    <w:rsid w:val="003E7EEA"/>
    <w:rsid w:val="003F016C"/>
    <w:rsid w:val="003F01E7"/>
    <w:rsid w:val="003F18CF"/>
    <w:rsid w:val="003F20E2"/>
    <w:rsid w:val="003F2BFE"/>
    <w:rsid w:val="003F347D"/>
    <w:rsid w:val="003F38B8"/>
    <w:rsid w:val="003F3A44"/>
    <w:rsid w:val="003F3FB1"/>
    <w:rsid w:val="003F4355"/>
    <w:rsid w:val="003F5875"/>
    <w:rsid w:val="003F58B0"/>
    <w:rsid w:val="003F5A7E"/>
    <w:rsid w:val="003F5F0A"/>
    <w:rsid w:val="003F6341"/>
    <w:rsid w:val="003F6DF4"/>
    <w:rsid w:val="003F7022"/>
    <w:rsid w:val="003F7263"/>
    <w:rsid w:val="003F773D"/>
    <w:rsid w:val="003F777D"/>
    <w:rsid w:val="003F7D37"/>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CAC"/>
    <w:rsid w:val="00404D4D"/>
    <w:rsid w:val="004054ED"/>
    <w:rsid w:val="00407CDA"/>
    <w:rsid w:val="00407E1C"/>
    <w:rsid w:val="004100FD"/>
    <w:rsid w:val="0041029D"/>
    <w:rsid w:val="00410347"/>
    <w:rsid w:val="004104BF"/>
    <w:rsid w:val="0041068A"/>
    <w:rsid w:val="00410DE7"/>
    <w:rsid w:val="00410DEC"/>
    <w:rsid w:val="0041138F"/>
    <w:rsid w:val="004118D5"/>
    <w:rsid w:val="004121AE"/>
    <w:rsid w:val="00412EF3"/>
    <w:rsid w:val="004133CD"/>
    <w:rsid w:val="00413549"/>
    <w:rsid w:val="00413791"/>
    <w:rsid w:val="00414538"/>
    <w:rsid w:val="0041479C"/>
    <w:rsid w:val="00416787"/>
    <w:rsid w:val="0041680F"/>
    <w:rsid w:val="004203CA"/>
    <w:rsid w:val="004205D6"/>
    <w:rsid w:val="0042067F"/>
    <w:rsid w:val="0042087D"/>
    <w:rsid w:val="004208D7"/>
    <w:rsid w:val="00420CA2"/>
    <w:rsid w:val="00421878"/>
    <w:rsid w:val="00421AE1"/>
    <w:rsid w:val="00421B97"/>
    <w:rsid w:val="00421FA7"/>
    <w:rsid w:val="00422433"/>
    <w:rsid w:val="004228EE"/>
    <w:rsid w:val="00422BB1"/>
    <w:rsid w:val="00422D87"/>
    <w:rsid w:val="00422F7A"/>
    <w:rsid w:val="0042325A"/>
    <w:rsid w:val="0042336F"/>
    <w:rsid w:val="00423483"/>
    <w:rsid w:val="004234EF"/>
    <w:rsid w:val="004242F2"/>
    <w:rsid w:val="004249DB"/>
    <w:rsid w:val="00424C76"/>
    <w:rsid w:val="0042525F"/>
    <w:rsid w:val="00425554"/>
    <w:rsid w:val="0042556A"/>
    <w:rsid w:val="00425B68"/>
    <w:rsid w:val="00425C9F"/>
    <w:rsid w:val="004267A6"/>
    <w:rsid w:val="004268A5"/>
    <w:rsid w:val="00426BE5"/>
    <w:rsid w:val="004300E1"/>
    <w:rsid w:val="00430294"/>
    <w:rsid w:val="004309CF"/>
    <w:rsid w:val="00430B44"/>
    <w:rsid w:val="00430F27"/>
    <w:rsid w:val="0043104B"/>
    <w:rsid w:val="0043181D"/>
    <w:rsid w:val="00431B53"/>
    <w:rsid w:val="0043248E"/>
    <w:rsid w:val="004328E4"/>
    <w:rsid w:val="00432937"/>
    <w:rsid w:val="00433460"/>
    <w:rsid w:val="004334BB"/>
    <w:rsid w:val="00433D87"/>
    <w:rsid w:val="00433ECE"/>
    <w:rsid w:val="004345FB"/>
    <w:rsid w:val="004347A7"/>
    <w:rsid w:val="00434800"/>
    <w:rsid w:val="00434F9C"/>
    <w:rsid w:val="004355DB"/>
    <w:rsid w:val="00435F09"/>
    <w:rsid w:val="00435F6F"/>
    <w:rsid w:val="00436548"/>
    <w:rsid w:val="00436C20"/>
    <w:rsid w:val="004373A1"/>
    <w:rsid w:val="00437BFE"/>
    <w:rsid w:val="00437CF5"/>
    <w:rsid w:val="00440392"/>
    <w:rsid w:val="00440502"/>
    <w:rsid w:val="00440827"/>
    <w:rsid w:val="004411EC"/>
    <w:rsid w:val="004412E5"/>
    <w:rsid w:val="0044157A"/>
    <w:rsid w:val="004415FC"/>
    <w:rsid w:val="00441989"/>
    <w:rsid w:val="00442112"/>
    <w:rsid w:val="004421CF"/>
    <w:rsid w:val="00442822"/>
    <w:rsid w:val="004437F3"/>
    <w:rsid w:val="00443A3A"/>
    <w:rsid w:val="00443AE0"/>
    <w:rsid w:val="00443CE5"/>
    <w:rsid w:val="00443D1A"/>
    <w:rsid w:val="004441CB"/>
    <w:rsid w:val="004442B1"/>
    <w:rsid w:val="004443FB"/>
    <w:rsid w:val="0044476D"/>
    <w:rsid w:val="00445064"/>
    <w:rsid w:val="00445172"/>
    <w:rsid w:val="00447603"/>
    <w:rsid w:val="00447999"/>
    <w:rsid w:val="00447AC5"/>
    <w:rsid w:val="00447D34"/>
    <w:rsid w:val="00447EAD"/>
    <w:rsid w:val="004504A7"/>
    <w:rsid w:val="00450899"/>
    <w:rsid w:val="004508B7"/>
    <w:rsid w:val="00450FE9"/>
    <w:rsid w:val="00451A7B"/>
    <w:rsid w:val="004522A6"/>
    <w:rsid w:val="004529D7"/>
    <w:rsid w:val="00452A11"/>
    <w:rsid w:val="00453BF4"/>
    <w:rsid w:val="00453EB6"/>
    <w:rsid w:val="00454495"/>
    <w:rsid w:val="00454571"/>
    <w:rsid w:val="00455731"/>
    <w:rsid w:val="00455AFA"/>
    <w:rsid w:val="00455BF6"/>
    <w:rsid w:val="00456308"/>
    <w:rsid w:val="004566BE"/>
    <w:rsid w:val="0045682E"/>
    <w:rsid w:val="004568B4"/>
    <w:rsid w:val="00456E2D"/>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39DA"/>
    <w:rsid w:val="00464027"/>
    <w:rsid w:val="004641CB"/>
    <w:rsid w:val="0046443B"/>
    <w:rsid w:val="00464B04"/>
    <w:rsid w:val="00464BC7"/>
    <w:rsid w:val="004651B8"/>
    <w:rsid w:val="00465580"/>
    <w:rsid w:val="00465972"/>
    <w:rsid w:val="00465E7E"/>
    <w:rsid w:val="00466BB5"/>
    <w:rsid w:val="00466C0A"/>
    <w:rsid w:val="004672E8"/>
    <w:rsid w:val="004677E9"/>
    <w:rsid w:val="00467CE1"/>
    <w:rsid w:val="00467EDB"/>
    <w:rsid w:val="00470535"/>
    <w:rsid w:val="00471183"/>
    <w:rsid w:val="0047123C"/>
    <w:rsid w:val="004714F6"/>
    <w:rsid w:val="00471E7F"/>
    <w:rsid w:val="00472055"/>
    <w:rsid w:val="0047289C"/>
    <w:rsid w:val="00472AF6"/>
    <w:rsid w:val="00472E22"/>
    <w:rsid w:val="00472F67"/>
    <w:rsid w:val="00473343"/>
    <w:rsid w:val="004739A1"/>
    <w:rsid w:val="00473BED"/>
    <w:rsid w:val="004741C5"/>
    <w:rsid w:val="0047430D"/>
    <w:rsid w:val="00474FDF"/>
    <w:rsid w:val="00475688"/>
    <w:rsid w:val="004758F6"/>
    <w:rsid w:val="004759E3"/>
    <w:rsid w:val="00475C51"/>
    <w:rsid w:val="00476161"/>
    <w:rsid w:val="004765BA"/>
    <w:rsid w:val="00476658"/>
    <w:rsid w:val="00476E34"/>
    <w:rsid w:val="00476EE1"/>
    <w:rsid w:val="00477163"/>
    <w:rsid w:val="0047732C"/>
    <w:rsid w:val="00477B0E"/>
    <w:rsid w:val="00481688"/>
    <w:rsid w:val="00482037"/>
    <w:rsid w:val="004820E0"/>
    <w:rsid w:val="004822CA"/>
    <w:rsid w:val="00483F95"/>
    <w:rsid w:val="00484D20"/>
    <w:rsid w:val="004850C1"/>
    <w:rsid w:val="00485C06"/>
    <w:rsid w:val="00485CC4"/>
    <w:rsid w:val="004867D2"/>
    <w:rsid w:val="00486F54"/>
    <w:rsid w:val="004871B4"/>
    <w:rsid w:val="004876DD"/>
    <w:rsid w:val="00487F2A"/>
    <w:rsid w:val="004916C9"/>
    <w:rsid w:val="0049178A"/>
    <w:rsid w:val="00491C1D"/>
    <w:rsid w:val="00491DF1"/>
    <w:rsid w:val="00492535"/>
    <w:rsid w:val="00493435"/>
    <w:rsid w:val="0049376B"/>
    <w:rsid w:val="00494746"/>
    <w:rsid w:val="00494B28"/>
    <w:rsid w:val="00494E6E"/>
    <w:rsid w:val="00495538"/>
    <w:rsid w:val="00495FFF"/>
    <w:rsid w:val="00496190"/>
    <w:rsid w:val="00496A9F"/>
    <w:rsid w:val="00497358"/>
    <w:rsid w:val="00497FA5"/>
    <w:rsid w:val="004A03B3"/>
    <w:rsid w:val="004A04D5"/>
    <w:rsid w:val="004A099E"/>
    <w:rsid w:val="004A178D"/>
    <w:rsid w:val="004A1B07"/>
    <w:rsid w:val="004A1C5E"/>
    <w:rsid w:val="004A1E64"/>
    <w:rsid w:val="004A22CC"/>
    <w:rsid w:val="004A2E04"/>
    <w:rsid w:val="004A3226"/>
    <w:rsid w:val="004A399F"/>
    <w:rsid w:val="004A4096"/>
    <w:rsid w:val="004A4692"/>
    <w:rsid w:val="004A5D1D"/>
    <w:rsid w:val="004A6322"/>
    <w:rsid w:val="004A669F"/>
    <w:rsid w:val="004A6842"/>
    <w:rsid w:val="004A6A06"/>
    <w:rsid w:val="004A6DAE"/>
    <w:rsid w:val="004A718C"/>
    <w:rsid w:val="004A7DBE"/>
    <w:rsid w:val="004A7F94"/>
    <w:rsid w:val="004B08AC"/>
    <w:rsid w:val="004B0D88"/>
    <w:rsid w:val="004B1305"/>
    <w:rsid w:val="004B1D0C"/>
    <w:rsid w:val="004B1E2A"/>
    <w:rsid w:val="004B206E"/>
    <w:rsid w:val="004B221B"/>
    <w:rsid w:val="004B229E"/>
    <w:rsid w:val="004B29C2"/>
    <w:rsid w:val="004B29E1"/>
    <w:rsid w:val="004B2C52"/>
    <w:rsid w:val="004B2F46"/>
    <w:rsid w:val="004B395D"/>
    <w:rsid w:val="004B4194"/>
    <w:rsid w:val="004B44A9"/>
    <w:rsid w:val="004B457E"/>
    <w:rsid w:val="004B506B"/>
    <w:rsid w:val="004B520F"/>
    <w:rsid w:val="004B55F0"/>
    <w:rsid w:val="004B56C3"/>
    <w:rsid w:val="004B67CF"/>
    <w:rsid w:val="004B6928"/>
    <w:rsid w:val="004B79FA"/>
    <w:rsid w:val="004B7D94"/>
    <w:rsid w:val="004B7FFE"/>
    <w:rsid w:val="004C0A67"/>
    <w:rsid w:val="004C0FB7"/>
    <w:rsid w:val="004C104B"/>
    <w:rsid w:val="004C164A"/>
    <w:rsid w:val="004C16BB"/>
    <w:rsid w:val="004C1F43"/>
    <w:rsid w:val="004C2E14"/>
    <w:rsid w:val="004C2FE3"/>
    <w:rsid w:val="004C305A"/>
    <w:rsid w:val="004C35EF"/>
    <w:rsid w:val="004C3AB2"/>
    <w:rsid w:val="004C3BCF"/>
    <w:rsid w:val="004C43B0"/>
    <w:rsid w:val="004C43FB"/>
    <w:rsid w:val="004C4829"/>
    <w:rsid w:val="004C4D30"/>
    <w:rsid w:val="004C4EAB"/>
    <w:rsid w:val="004C5273"/>
    <w:rsid w:val="004C5570"/>
    <w:rsid w:val="004C5BD0"/>
    <w:rsid w:val="004C5D52"/>
    <w:rsid w:val="004C5DB0"/>
    <w:rsid w:val="004C60D8"/>
    <w:rsid w:val="004C62EE"/>
    <w:rsid w:val="004C6A0D"/>
    <w:rsid w:val="004C791B"/>
    <w:rsid w:val="004D1000"/>
    <w:rsid w:val="004D1D27"/>
    <w:rsid w:val="004D2EC3"/>
    <w:rsid w:val="004D2FF6"/>
    <w:rsid w:val="004D3483"/>
    <w:rsid w:val="004D35EC"/>
    <w:rsid w:val="004D3FD6"/>
    <w:rsid w:val="004D405F"/>
    <w:rsid w:val="004D41EE"/>
    <w:rsid w:val="004D50BD"/>
    <w:rsid w:val="004D55CA"/>
    <w:rsid w:val="004D5A27"/>
    <w:rsid w:val="004D5F0E"/>
    <w:rsid w:val="004D62B4"/>
    <w:rsid w:val="004D6626"/>
    <w:rsid w:val="004D6758"/>
    <w:rsid w:val="004D7968"/>
    <w:rsid w:val="004D7B1A"/>
    <w:rsid w:val="004D7F3F"/>
    <w:rsid w:val="004E04EF"/>
    <w:rsid w:val="004E0830"/>
    <w:rsid w:val="004E169C"/>
    <w:rsid w:val="004E1BF0"/>
    <w:rsid w:val="004E1E6A"/>
    <w:rsid w:val="004E21EC"/>
    <w:rsid w:val="004E28E1"/>
    <w:rsid w:val="004E2B01"/>
    <w:rsid w:val="004E34C7"/>
    <w:rsid w:val="004E356A"/>
    <w:rsid w:val="004E375D"/>
    <w:rsid w:val="004E3850"/>
    <w:rsid w:val="004E3FC1"/>
    <w:rsid w:val="004E47A9"/>
    <w:rsid w:val="004E575B"/>
    <w:rsid w:val="004E58EA"/>
    <w:rsid w:val="004E5D74"/>
    <w:rsid w:val="004E5F65"/>
    <w:rsid w:val="004E6C2A"/>
    <w:rsid w:val="004E6C7A"/>
    <w:rsid w:val="004E7615"/>
    <w:rsid w:val="004E77D3"/>
    <w:rsid w:val="004E7CDF"/>
    <w:rsid w:val="004F078C"/>
    <w:rsid w:val="004F09F3"/>
    <w:rsid w:val="004F11D9"/>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5346"/>
    <w:rsid w:val="004F5C09"/>
    <w:rsid w:val="004F5E4E"/>
    <w:rsid w:val="004F6067"/>
    <w:rsid w:val="004F63CC"/>
    <w:rsid w:val="004F6678"/>
    <w:rsid w:val="004F6B28"/>
    <w:rsid w:val="004F6C65"/>
    <w:rsid w:val="004F6D2E"/>
    <w:rsid w:val="004F7332"/>
    <w:rsid w:val="004F7C2D"/>
    <w:rsid w:val="004F7F0F"/>
    <w:rsid w:val="004F7FBC"/>
    <w:rsid w:val="005001AE"/>
    <w:rsid w:val="005007E7"/>
    <w:rsid w:val="00500ABC"/>
    <w:rsid w:val="005012FC"/>
    <w:rsid w:val="00501B78"/>
    <w:rsid w:val="00501EBE"/>
    <w:rsid w:val="005024F9"/>
    <w:rsid w:val="00503551"/>
    <w:rsid w:val="00503760"/>
    <w:rsid w:val="00503F38"/>
    <w:rsid w:val="005043FC"/>
    <w:rsid w:val="00504A55"/>
    <w:rsid w:val="00505F08"/>
    <w:rsid w:val="00505FC8"/>
    <w:rsid w:val="00506423"/>
    <w:rsid w:val="0050671D"/>
    <w:rsid w:val="0050672C"/>
    <w:rsid w:val="005068F8"/>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35A"/>
    <w:rsid w:val="0051646E"/>
    <w:rsid w:val="005166C3"/>
    <w:rsid w:val="00516AA1"/>
    <w:rsid w:val="00516EA5"/>
    <w:rsid w:val="005179DA"/>
    <w:rsid w:val="00517E2A"/>
    <w:rsid w:val="005207B9"/>
    <w:rsid w:val="00520C1C"/>
    <w:rsid w:val="00521439"/>
    <w:rsid w:val="00522133"/>
    <w:rsid w:val="0052292E"/>
    <w:rsid w:val="005232E0"/>
    <w:rsid w:val="0052373B"/>
    <w:rsid w:val="00523E00"/>
    <w:rsid w:val="0052439F"/>
    <w:rsid w:val="005243EB"/>
    <w:rsid w:val="00525789"/>
    <w:rsid w:val="00525890"/>
    <w:rsid w:val="00525B71"/>
    <w:rsid w:val="0052636B"/>
    <w:rsid w:val="00526452"/>
    <w:rsid w:val="00526816"/>
    <w:rsid w:val="00526B44"/>
    <w:rsid w:val="00526F09"/>
    <w:rsid w:val="00527C25"/>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EE8"/>
    <w:rsid w:val="0053417D"/>
    <w:rsid w:val="005345CB"/>
    <w:rsid w:val="0053490C"/>
    <w:rsid w:val="00535585"/>
    <w:rsid w:val="00535891"/>
    <w:rsid w:val="0053613A"/>
    <w:rsid w:val="0053643E"/>
    <w:rsid w:val="00536A58"/>
    <w:rsid w:val="00536AB4"/>
    <w:rsid w:val="00537127"/>
    <w:rsid w:val="0053764B"/>
    <w:rsid w:val="005401E0"/>
    <w:rsid w:val="0054069F"/>
    <w:rsid w:val="00541307"/>
    <w:rsid w:val="005413CB"/>
    <w:rsid w:val="00541725"/>
    <w:rsid w:val="00541B60"/>
    <w:rsid w:val="00541DB8"/>
    <w:rsid w:val="00541F9A"/>
    <w:rsid w:val="0054244C"/>
    <w:rsid w:val="00542599"/>
    <w:rsid w:val="00542EB4"/>
    <w:rsid w:val="00542FD7"/>
    <w:rsid w:val="005448B9"/>
    <w:rsid w:val="00544DD8"/>
    <w:rsid w:val="00545136"/>
    <w:rsid w:val="005452C1"/>
    <w:rsid w:val="00545B42"/>
    <w:rsid w:val="0054612B"/>
    <w:rsid w:val="005462E9"/>
    <w:rsid w:val="00547753"/>
    <w:rsid w:val="005479F5"/>
    <w:rsid w:val="00547D90"/>
    <w:rsid w:val="00547E39"/>
    <w:rsid w:val="005508EF"/>
    <w:rsid w:val="005510E3"/>
    <w:rsid w:val="00551686"/>
    <w:rsid w:val="0055173F"/>
    <w:rsid w:val="00551AE8"/>
    <w:rsid w:val="00551D57"/>
    <w:rsid w:val="00552768"/>
    <w:rsid w:val="00552E11"/>
    <w:rsid w:val="00552FEB"/>
    <w:rsid w:val="0055326B"/>
    <w:rsid w:val="005532A3"/>
    <w:rsid w:val="00553395"/>
    <w:rsid w:val="00553567"/>
    <w:rsid w:val="005535B3"/>
    <w:rsid w:val="005538EF"/>
    <w:rsid w:val="00553F7E"/>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82D"/>
    <w:rsid w:val="00560A86"/>
    <w:rsid w:val="00560C66"/>
    <w:rsid w:val="00561571"/>
    <w:rsid w:val="00561C64"/>
    <w:rsid w:val="0056218D"/>
    <w:rsid w:val="0056259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22"/>
    <w:rsid w:val="0057406C"/>
    <w:rsid w:val="00575051"/>
    <w:rsid w:val="005758E3"/>
    <w:rsid w:val="005763C8"/>
    <w:rsid w:val="005763D9"/>
    <w:rsid w:val="00576D35"/>
    <w:rsid w:val="005777C8"/>
    <w:rsid w:val="00577AD5"/>
    <w:rsid w:val="00577F23"/>
    <w:rsid w:val="00580306"/>
    <w:rsid w:val="00580A72"/>
    <w:rsid w:val="0058107B"/>
    <w:rsid w:val="0058149F"/>
    <w:rsid w:val="0058161B"/>
    <w:rsid w:val="005817A5"/>
    <w:rsid w:val="00581DF3"/>
    <w:rsid w:val="00582021"/>
    <w:rsid w:val="0058230F"/>
    <w:rsid w:val="00582853"/>
    <w:rsid w:val="00582893"/>
    <w:rsid w:val="00582C76"/>
    <w:rsid w:val="00582E00"/>
    <w:rsid w:val="00583A87"/>
    <w:rsid w:val="0058403B"/>
    <w:rsid w:val="00584081"/>
    <w:rsid w:val="005842BA"/>
    <w:rsid w:val="005843E6"/>
    <w:rsid w:val="005845FA"/>
    <w:rsid w:val="00584AC0"/>
    <w:rsid w:val="00585B34"/>
    <w:rsid w:val="00585C21"/>
    <w:rsid w:val="005861F7"/>
    <w:rsid w:val="005874CD"/>
    <w:rsid w:val="00587597"/>
    <w:rsid w:val="00587BAE"/>
    <w:rsid w:val="00590D18"/>
    <w:rsid w:val="00590EDD"/>
    <w:rsid w:val="00591988"/>
    <w:rsid w:val="005921C8"/>
    <w:rsid w:val="005922A3"/>
    <w:rsid w:val="0059239E"/>
    <w:rsid w:val="005924DB"/>
    <w:rsid w:val="005929E8"/>
    <w:rsid w:val="00592A2E"/>
    <w:rsid w:val="00593155"/>
    <w:rsid w:val="0059353B"/>
    <w:rsid w:val="005938DB"/>
    <w:rsid w:val="00593B40"/>
    <w:rsid w:val="00593DEC"/>
    <w:rsid w:val="00593F47"/>
    <w:rsid w:val="0059427A"/>
    <w:rsid w:val="005949FB"/>
    <w:rsid w:val="00594C1A"/>
    <w:rsid w:val="00595106"/>
    <w:rsid w:val="00595422"/>
    <w:rsid w:val="00595692"/>
    <w:rsid w:val="00595B7B"/>
    <w:rsid w:val="00595B9B"/>
    <w:rsid w:val="00596020"/>
    <w:rsid w:val="0059632F"/>
    <w:rsid w:val="005965B0"/>
    <w:rsid w:val="00597799"/>
    <w:rsid w:val="005977F9"/>
    <w:rsid w:val="0059787B"/>
    <w:rsid w:val="00597AFE"/>
    <w:rsid w:val="00597BA8"/>
    <w:rsid w:val="00597CC1"/>
    <w:rsid w:val="005A01E7"/>
    <w:rsid w:val="005A02C8"/>
    <w:rsid w:val="005A0458"/>
    <w:rsid w:val="005A09E5"/>
    <w:rsid w:val="005A13DF"/>
    <w:rsid w:val="005A1473"/>
    <w:rsid w:val="005A19FF"/>
    <w:rsid w:val="005A2074"/>
    <w:rsid w:val="005A24AE"/>
    <w:rsid w:val="005A3045"/>
    <w:rsid w:val="005A3394"/>
    <w:rsid w:val="005A403A"/>
    <w:rsid w:val="005A43BE"/>
    <w:rsid w:val="005A4624"/>
    <w:rsid w:val="005A4724"/>
    <w:rsid w:val="005A5011"/>
    <w:rsid w:val="005A508D"/>
    <w:rsid w:val="005A512E"/>
    <w:rsid w:val="005A60BA"/>
    <w:rsid w:val="005A761B"/>
    <w:rsid w:val="005A7962"/>
    <w:rsid w:val="005B096F"/>
    <w:rsid w:val="005B0987"/>
    <w:rsid w:val="005B0FB5"/>
    <w:rsid w:val="005B1191"/>
    <w:rsid w:val="005B1205"/>
    <w:rsid w:val="005B1287"/>
    <w:rsid w:val="005B162C"/>
    <w:rsid w:val="005B1A19"/>
    <w:rsid w:val="005B1C0A"/>
    <w:rsid w:val="005B1D3B"/>
    <w:rsid w:val="005B2088"/>
    <w:rsid w:val="005B2466"/>
    <w:rsid w:val="005B27D1"/>
    <w:rsid w:val="005B2B72"/>
    <w:rsid w:val="005B2BBB"/>
    <w:rsid w:val="005B2BF5"/>
    <w:rsid w:val="005B2CB2"/>
    <w:rsid w:val="005B2F63"/>
    <w:rsid w:val="005B2FD3"/>
    <w:rsid w:val="005B41B3"/>
    <w:rsid w:val="005B4289"/>
    <w:rsid w:val="005B517D"/>
    <w:rsid w:val="005B5926"/>
    <w:rsid w:val="005B5A74"/>
    <w:rsid w:val="005B5DBE"/>
    <w:rsid w:val="005B618D"/>
    <w:rsid w:val="005B66DA"/>
    <w:rsid w:val="005B6927"/>
    <w:rsid w:val="005B698D"/>
    <w:rsid w:val="005B6B33"/>
    <w:rsid w:val="005B6B72"/>
    <w:rsid w:val="005B6BFD"/>
    <w:rsid w:val="005B7331"/>
    <w:rsid w:val="005B75B6"/>
    <w:rsid w:val="005B7F6E"/>
    <w:rsid w:val="005C012A"/>
    <w:rsid w:val="005C0959"/>
    <w:rsid w:val="005C0B01"/>
    <w:rsid w:val="005C12AC"/>
    <w:rsid w:val="005C189B"/>
    <w:rsid w:val="005C1C90"/>
    <w:rsid w:val="005C1CEF"/>
    <w:rsid w:val="005C3964"/>
    <w:rsid w:val="005C3D08"/>
    <w:rsid w:val="005C428A"/>
    <w:rsid w:val="005C4330"/>
    <w:rsid w:val="005C4787"/>
    <w:rsid w:val="005C4D12"/>
    <w:rsid w:val="005C5113"/>
    <w:rsid w:val="005C54B8"/>
    <w:rsid w:val="005C557C"/>
    <w:rsid w:val="005C56B7"/>
    <w:rsid w:val="005C57B3"/>
    <w:rsid w:val="005C5CDF"/>
    <w:rsid w:val="005C5E8B"/>
    <w:rsid w:val="005C61B0"/>
    <w:rsid w:val="005C66D8"/>
    <w:rsid w:val="005C677E"/>
    <w:rsid w:val="005C6CD0"/>
    <w:rsid w:val="005C7072"/>
    <w:rsid w:val="005C785E"/>
    <w:rsid w:val="005C78D5"/>
    <w:rsid w:val="005D00B6"/>
    <w:rsid w:val="005D0F15"/>
    <w:rsid w:val="005D101F"/>
    <w:rsid w:val="005D11E0"/>
    <w:rsid w:val="005D1247"/>
    <w:rsid w:val="005D1836"/>
    <w:rsid w:val="005D19CF"/>
    <w:rsid w:val="005D1D60"/>
    <w:rsid w:val="005D205D"/>
    <w:rsid w:val="005D23C4"/>
    <w:rsid w:val="005D2F54"/>
    <w:rsid w:val="005D32B8"/>
    <w:rsid w:val="005D33D2"/>
    <w:rsid w:val="005D353D"/>
    <w:rsid w:val="005D3FD5"/>
    <w:rsid w:val="005D4945"/>
    <w:rsid w:val="005D4E97"/>
    <w:rsid w:val="005D4EB4"/>
    <w:rsid w:val="005D593D"/>
    <w:rsid w:val="005D5A68"/>
    <w:rsid w:val="005D62D9"/>
    <w:rsid w:val="005D63A5"/>
    <w:rsid w:val="005D69A4"/>
    <w:rsid w:val="005D79B5"/>
    <w:rsid w:val="005D7A99"/>
    <w:rsid w:val="005D7BDA"/>
    <w:rsid w:val="005E0056"/>
    <w:rsid w:val="005E0A1F"/>
    <w:rsid w:val="005E0DEA"/>
    <w:rsid w:val="005E1667"/>
    <w:rsid w:val="005E17B3"/>
    <w:rsid w:val="005E1BB5"/>
    <w:rsid w:val="005E1BD6"/>
    <w:rsid w:val="005E20D0"/>
    <w:rsid w:val="005E2A79"/>
    <w:rsid w:val="005E2D15"/>
    <w:rsid w:val="005E2EDB"/>
    <w:rsid w:val="005E2FB1"/>
    <w:rsid w:val="005E370E"/>
    <w:rsid w:val="005E3850"/>
    <w:rsid w:val="005E3AFB"/>
    <w:rsid w:val="005E3EB4"/>
    <w:rsid w:val="005E40C8"/>
    <w:rsid w:val="005E4220"/>
    <w:rsid w:val="005E43DF"/>
    <w:rsid w:val="005E48DE"/>
    <w:rsid w:val="005E4B6A"/>
    <w:rsid w:val="005E566F"/>
    <w:rsid w:val="005E64AF"/>
    <w:rsid w:val="005E6BE9"/>
    <w:rsid w:val="005E71A5"/>
    <w:rsid w:val="005E777B"/>
    <w:rsid w:val="005F03D5"/>
    <w:rsid w:val="005F052D"/>
    <w:rsid w:val="005F0860"/>
    <w:rsid w:val="005F14A7"/>
    <w:rsid w:val="005F1B20"/>
    <w:rsid w:val="005F1E18"/>
    <w:rsid w:val="005F244A"/>
    <w:rsid w:val="005F27E0"/>
    <w:rsid w:val="005F27E5"/>
    <w:rsid w:val="005F28C2"/>
    <w:rsid w:val="005F29C0"/>
    <w:rsid w:val="005F2A66"/>
    <w:rsid w:val="005F2B32"/>
    <w:rsid w:val="005F2D28"/>
    <w:rsid w:val="005F2E97"/>
    <w:rsid w:val="005F3176"/>
    <w:rsid w:val="005F3549"/>
    <w:rsid w:val="005F3D8C"/>
    <w:rsid w:val="005F456C"/>
    <w:rsid w:val="005F4BF2"/>
    <w:rsid w:val="005F506A"/>
    <w:rsid w:val="005F54B4"/>
    <w:rsid w:val="005F5576"/>
    <w:rsid w:val="005F5A4E"/>
    <w:rsid w:val="005F5A6F"/>
    <w:rsid w:val="005F5C6D"/>
    <w:rsid w:val="005F5E8E"/>
    <w:rsid w:val="005F5EF7"/>
    <w:rsid w:val="005F60E6"/>
    <w:rsid w:val="005F60EC"/>
    <w:rsid w:val="005F61DD"/>
    <w:rsid w:val="005F6662"/>
    <w:rsid w:val="005F6BF8"/>
    <w:rsid w:val="005F75EA"/>
    <w:rsid w:val="005F764A"/>
    <w:rsid w:val="0060008E"/>
    <w:rsid w:val="006005C1"/>
    <w:rsid w:val="00600932"/>
    <w:rsid w:val="00600CC0"/>
    <w:rsid w:val="006011A0"/>
    <w:rsid w:val="006021C0"/>
    <w:rsid w:val="00602A78"/>
    <w:rsid w:val="00602BCA"/>
    <w:rsid w:val="00602C7D"/>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AA"/>
    <w:rsid w:val="00607720"/>
    <w:rsid w:val="00607C10"/>
    <w:rsid w:val="0061016E"/>
    <w:rsid w:val="0061061A"/>
    <w:rsid w:val="00611BA6"/>
    <w:rsid w:val="00612973"/>
    <w:rsid w:val="00612A3C"/>
    <w:rsid w:val="00612D19"/>
    <w:rsid w:val="0061330F"/>
    <w:rsid w:val="00613641"/>
    <w:rsid w:val="00614139"/>
    <w:rsid w:val="00614483"/>
    <w:rsid w:val="0061478C"/>
    <w:rsid w:val="006148EF"/>
    <w:rsid w:val="006149E5"/>
    <w:rsid w:val="0061516E"/>
    <w:rsid w:val="006151BC"/>
    <w:rsid w:val="00615204"/>
    <w:rsid w:val="006154F0"/>
    <w:rsid w:val="00615E77"/>
    <w:rsid w:val="006162A3"/>
    <w:rsid w:val="00616C7D"/>
    <w:rsid w:val="0061716B"/>
    <w:rsid w:val="00617273"/>
    <w:rsid w:val="0061735F"/>
    <w:rsid w:val="0061742E"/>
    <w:rsid w:val="00617B0A"/>
    <w:rsid w:val="0062038E"/>
    <w:rsid w:val="006205E1"/>
    <w:rsid w:val="006208EE"/>
    <w:rsid w:val="0062091D"/>
    <w:rsid w:val="00620C44"/>
    <w:rsid w:val="0062100E"/>
    <w:rsid w:val="006211A5"/>
    <w:rsid w:val="006219BC"/>
    <w:rsid w:val="00621AC1"/>
    <w:rsid w:val="00621D77"/>
    <w:rsid w:val="00621DD8"/>
    <w:rsid w:val="00622789"/>
    <w:rsid w:val="006233C1"/>
    <w:rsid w:val="00624191"/>
    <w:rsid w:val="00624499"/>
    <w:rsid w:val="00624649"/>
    <w:rsid w:val="006249A7"/>
    <w:rsid w:val="006249D1"/>
    <w:rsid w:val="00624D4F"/>
    <w:rsid w:val="006254CF"/>
    <w:rsid w:val="00625713"/>
    <w:rsid w:val="0062583B"/>
    <w:rsid w:val="00625B22"/>
    <w:rsid w:val="00625C53"/>
    <w:rsid w:val="00626415"/>
    <w:rsid w:val="00626F92"/>
    <w:rsid w:val="00627133"/>
    <w:rsid w:val="00627386"/>
    <w:rsid w:val="0062768B"/>
    <w:rsid w:val="00627A49"/>
    <w:rsid w:val="00627D60"/>
    <w:rsid w:val="00627E30"/>
    <w:rsid w:val="006303FC"/>
    <w:rsid w:val="006308C7"/>
    <w:rsid w:val="006309D1"/>
    <w:rsid w:val="00630DDC"/>
    <w:rsid w:val="00631497"/>
    <w:rsid w:val="00631716"/>
    <w:rsid w:val="0063179F"/>
    <w:rsid w:val="006317A4"/>
    <w:rsid w:val="00632259"/>
    <w:rsid w:val="00632765"/>
    <w:rsid w:val="00632DD8"/>
    <w:rsid w:val="006338DA"/>
    <w:rsid w:val="0063390C"/>
    <w:rsid w:val="00633A5E"/>
    <w:rsid w:val="00633F74"/>
    <w:rsid w:val="006348BC"/>
    <w:rsid w:val="0063528A"/>
    <w:rsid w:val="00635AEB"/>
    <w:rsid w:val="00636EF8"/>
    <w:rsid w:val="00636FEF"/>
    <w:rsid w:val="0063715F"/>
    <w:rsid w:val="00637331"/>
    <w:rsid w:val="00637531"/>
    <w:rsid w:val="006377DB"/>
    <w:rsid w:val="006405A2"/>
    <w:rsid w:val="00640699"/>
    <w:rsid w:val="0064096C"/>
    <w:rsid w:val="00641059"/>
    <w:rsid w:val="0064166C"/>
    <w:rsid w:val="006417E0"/>
    <w:rsid w:val="006418D2"/>
    <w:rsid w:val="006419D4"/>
    <w:rsid w:val="00641E1E"/>
    <w:rsid w:val="00642453"/>
    <w:rsid w:val="00642767"/>
    <w:rsid w:val="006430E1"/>
    <w:rsid w:val="006438C0"/>
    <w:rsid w:val="00643986"/>
    <w:rsid w:val="0064432E"/>
    <w:rsid w:val="006443B2"/>
    <w:rsid w:val="00645210"/>
    <w:rsid w:val="00645933"/>
    <w:rsid w:val="006459B3"/>
    <w:rsid w:val="00645D57"/>
    <w:rsid w:val="00645F8B"/>
    <w:rsid w:val="006464F2"/>
    <w:rsid w:val="00646970"/>
    <w:rsid w:val="00646FDD"/>
    <w:rsid w:val="00646FE5"/>
    <w:rsid w:val="00647C38"/>
    <w:rsid w:val="00647D39"/>
    <w:rsid w:val="006500A2"/>
    <w:rsid w:val="0065058D"/>
    <w:rsid w:val="00650816"/>
    <w:rsid w:val="00650C19"/>
    <w:rsid w:val="00650C5E"/>
    <w:rsid w:val="00651147"/>
    <w:rsid w:val="0065131D"/>
    <w:rsid w:val="00651344"/>
    <w:rsid w:val="00651DC1"/>
    <w:rsid w:val="00651FD6"/>
    <w:rsid w:val="0065234B"/>
    <w:rsid w:val="006523F4"/>
    <w:rsid w:val="0065252C"/>
    <w:rsid w:val="00652E43"/>
    <w:rsid w:val="006539B7"/>
    <w:rsid w:val="00653AC4"/>
    <w:rsid w:val="00653C52"/>
    <w:rsid w:val="006540C1"/>
    <w:rsid w:val="0065414C"/>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D1B"/>
    <w:rsid w:val="00660E23"/>
    <w:rsid w:val="00661C14"/>
    <w:rsid w:val="00662A70"/>
    <w:rsid w:val="00662AF9"/>
    <w:rsid w:val="00662C14"/>
    <w:rsid w:val="00662C97"/>
    <w:rsid w:val="00662CBB"/>
    <w:rsid w:val="00662F3E"/>
    <w:rsid w:val="0066308D"/>
    <w:rsid w:val="0066339C"/>
    <w:rsid w:val="0066398B"/>
    <w:rsid w:val="00663F53"/>
    <w:rsid w:val="0066486A"/>
    <w:rsid w:val="00664C16"/>
    <w:rsid w:val="00665140"/>
    <w:rsid w:val="0066527F"/>
    <w:rsid w:val="006655D8"/>
    <w:rsid w:val="00666754"/>
    <w:rsid w:val="00666AEA"/>
    <w:rsid w:val="00667FB2"/>
    <w:rsid w:val="00670222"/>
    <w:rsid w:val="006706B1"/>
    <w:rsid w:val="00670D2E"/>
    <w:rsid w:val="0067269F"/>
    <w:rsid w:val="006726CB"/>
    <w:rsid w:val="0067272F"/>
    <w:rsid w:val="00673521"/>
    <w:rsid w:val="00673BA4"/>
    <w:rsid w:val="0067499C"/>
    <w:rsid w:val="00674C5D"/>
    <w:rsid w:val="00674DC1"/>
    <w:rsid w:val="00674ED8"/>
    <w:rsid w:val="00675793"/>
    <w:rsid w:val="00675C5E"/>
    <w:rsid w:val="00676F0B"/>
    <w:rsid w:val="006773D1"/>
    <w:rsid w:val="00677747"/>
    <w:rsid w:val="006801BB"/>
    <w:rsid w:val="006802E3"/>
    <w:rsid w:val="00680CC6"/>
    <w:rsid w:val="0068241B"/>
    <w:rsid w:val="00683889"/>
    <w:rsid w:val="00683A34"/>
    <w:rsid w:val="00683D1D"/>
    <w:rsid w:val="00683D4E"/>
    <w:rsid w:val="006842A2"/>
    <w:rsid w:val="006848BB"/>
    <w:rsid w:val="00685075"/>
    <w:rsid w:val="00685339"/>
    <w:rsid w:val="00685597"/>
    <w:rsid w:val="00686338"/>
    <w:rsid w:val="00686593"/>
    <w:rsid w:val="0068731C"/>
    <w:rsid w:val="006904AD"/>
    <w:rsid w:val="006905F1"/>
    <w:rsid w:val="006908C7"/>
    <w:rsid w:val="00690A41"/>
    <w:rsid w:val="00690D85"/>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A32"/>
    <w:rsid w:val="006A06E3"/>
    <w:rsid w:val="006A0ADB"/>
    <w:rsid w:val="006A0B03"/>
    <w:rsid w:val="006A0ECA"/>
    <w:rsid w:val="006A11F4"/>
    <w:rsid w:val="006A14A8"/>
    <w:rsid w:val="006A182D"/>
    <w:rsid w:val="006A1ADF"/>
    <w:rsid w:val="006A20B6"/>
    <w:rsid w:val="006A20D7"/>
    <w:rsid w:val="006A23AC"/>
    <w:rsid w:val="006A2835"/>
    <w:rsid w:val="006A35C6"/>
    <w:rsid w:val="006A3A19"/>
    <w:rsid w:val="006A3B9E"/>
    <w:rsid w:val="006A3D6D"/>
    <w:rsid w:val="006A3D73"/>
    <w:rsid w:val="006A413E"/>
    <w:rsid w:val="006A43EA"/>
    <w:rsid w:val="006A471A"/>
    <w:rsid w:val="006A5290"/>
    <w:rsid w:val="006A5FDB"/>
    <w:rsid w:val="006A60DA"/>
    <w:rsid w:val="006A777A"/>
    <w:rsid w:val="006A7AE9"/>
    <w:rsid w:val="006A7C9D"/>
    <w:rsid w:val="006A7E9D"/>
    <w:rsid w:val="006A7F30"/>
    <w:rsid w:val="006B0264"/>
    <w:rsid w:val="006B1E59"/>
    <w:rsid w:val="006B2237"/>
    <w:rsid w:val="006B2995"/>
    <w:rsid w:val="006B2BF4"/>
    <w:rsid w:val="006B2F13"/>
    <w:rsid w:val="006B2FC1"/>
    <w:rsid w:val="006B2FDE"/>
    <w:rsid w:val="006B35CB"/>
    <w:rsid w:val="006B3EFD"/>
    <w:rsid w:val="006B40C8"/>
    <w:rsid w:val="006B472A"/>
    <w:rsid w:val="006B4989"/>
    <w:rsid w:val="006B549F"/>
    <w:rsid w:val="006B65CB"/>
    <w:rsid w:val="006B765D"/>
    <w:rsid w:val="006C00D9"/>
    <w:rsid w:val="006C046B"/>
    <w:rsid w:val="006C0867"/>
    <w:rsid w:val="006C12F3"/>
    <w:rsid w:val="006C215A"/>
    <w:rsid w:val="006C2241"/>
    <w:rsid w:val="006C24C7"/>
    <w:rsid w:val="006C273C"/>
    <w:rsid w:val="006C2A71"/>
    <w:rsid w:val="006C2A99"/>
    <w:rsid w:val="006C33B8"/>
    <w:rsid w:val="006C33EA"/>
    <w:rsid w:val="006C374A"/>
    <w:rsid w:val="006C3A0F"/>
    <w:rsid w:val="006C472B"/>
    <w:rsid w:val="006C479E"/>
    <w:rsid w:val="006C5153"/>
    <w:rsid w:val="006C57FE"/>
    <w:rsid w:val="006C5AB5"/>
    <w:rsid w:val="006C6278"/>
    <w:rsid w:val="006C6E36"/>
    <w:rsid w:val="006C705E"/>
    <w:rsid w:val="006C7216"/>
    <w:rsid w:val="006C7266"/>
    <w:rsid w:val="006D045E"/>
    <w:rsid w:val="006D07FE"/>
    <w:rsid w:val="006D0B6D"/>
    <w:rsid w:val="006D0EA1"/>
    <w:rsid w:val="006D0F0E"/>
    <w:rsid w:val="006D1549"/>
    <w:rsid w:val="006D1A5F"/>
    <w:rsid w:val="006D2C09"/>
    <w:rsid w:val="006D3006"/>
    <w:rsid w:val="006D309E"/>
    <w:rsid w:val="006D381C"/>
    <w:rsid w:val="006D39EA"/>
    <w:rsid w:val="006D3CE0"/>
    <w:rsid w:val="006D4801"/>
    <w:rsid w:val="006D487E"/>
    <w:rsid w:val="006D4A33"/>
    <w:rsid w:val="006D4AAC"/>
    <w:rsid w:val="006D53DF"/>
    <w:rsid w:val="006D54F7"/>
    <w:rsid w:val="006D5604"/>
    <w:rsid w:val="006D5CDA"/>
    <w:rsid w:val="006D6F46"/>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E77DC"/>
    <w:rsid w:val="006F117D"/>
    <w:rsid w:val="006F1195"/>
    <w:rsid w:val="006F13F3"/>
    <w:rsid w:val="006F1DBD"/>
    <w:rsid w:val="006F1E00"/>
    <w:rsid w:val="006F301F"/>
    <w:rsid w:val="006F427F"/>
    <w:rsid w:val="006F4EBB"/>
    <w:rsid w:val="006F5847"/>
    <w:rsid w:val="006F5B16"/>
    <w:rsid w:val="006F5B1A"/>
    <w:rsid w:val="006F5DD3"/>
    <w:rsid w:val="006F5F76"/>
    <w:rsid w:val="006F6447"/>
    <w:rsid w:val="006F6790"/>
    <w:rsid w:val="00700821"/>
    <w:rsid w:val="007010A7"/>
    <w:rsid w:val="007011D1"/>
    <w:rsid w:val="007011D8"/>
    <w:rsid w:val="00702723"/>
    <w:rsid w:val="0070303A"/>
    <w:rsid w:val="0070328F"/>
    <w:rsid w:val="0070350B"/>
    <w:rsid w:val="00703890"/>
    <w:rsid w:val="00704346"/>
    <w:rsid w:val="00704464"/>
    <w:rsid w:val="00704527"/>
    <w:rsid w:val="00704872"/>
    <w:rsid w:val="00705038"/>
    <w:rsid w:val="0070522E"/>
    <w:rsid w:val="00705BD7"/>
    <w:rsid w:val="00705CC9"/>
    <w:rsid w:val="007061EC"/>
    <w:rsid w:val="00706461"/>
    <w:rsid w:val="007068C5"/>
    <w:rsid w:val="00706995"/>
    <w:rsid w:val="00706AA3"/>
    <w:rsid w:val="00706C3A"/>
    <w:rsid w:val="00706E1E"/>
    <w:rsid w:val="007071D4"/>
    <w:rsid w:val="007077C6"/>
    <w:rsid w:val="00707C37"/>
    <w:rsid w:val="00707FF3"/>
    <w:rsid w:val="00710164"/>
    <w:rsid w:val="00710167"/>
    <w:rsid w:val="00710595"/>
    <w:rsid w:val="00710870"/>
    <w:rsid w:val="00710B33"/>
    <w:rsid w:val="007110B3"/>
    <w:rsid w:val="00712020"/>
    <w:rsid w:val="00712026"/>
    <w:rsid w:val="007121C0"/>
    <w:rsid w:val="00712638"/>
    <w:rsid w:val="0071276A"/>
    <w:rsid w:val="00712B22"/>
    <w:rsid w:val="00712D93"/>
    <w:rsid w:val="007131C7"/>
    <w:rsid w:val="0071390A"/>
    <w:rsid w:val="007139BF"/>
    <w:rsid w:val="00713AC9"/>
    <w:rsid w:val="00713C11"/>
    <w:rsid w:val="00713C15"/>
    <w:rsid w:val="00714A38"/>
    <w:rsid w:val="00714B10"/>
    <w:rsid w:val="00714B64"/>
    <w:rsid w:val="00714BA7"/>
    <w:rsid w:val="00714F03"/>
    <w:rsid w:val="00715C06"/>
    <w:rsid w:val="007162A1"/>
    <w:rsid w:val="00716D4E"/>
    <w:rsid w:val="0071717E"/>
    <w:rsid w:val="00720A2C"/>
    <w:rsid w:val="00720B85"/>
    <w:rsid w:val="00720C22"/>
    <w:rsid w:val="00720C6E"/>
    <w:rsid w:val="00720E58"/>
    <w:rsid w:val="00720E79"/>
    <w:rsid w:val="007215A1"/>
    <w:rsid w:val="007218CA"/>
    <w:rsid w:val="00722215"/>
    <w:rsid w:val="00722BE6"/>
    <w:rsid w:val="00722CD9"/>
    <w:rsid w:val="00722D0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020"/>
    <w:rsid w:val="00730133"/>
    <w:rsid w:val="00730152"/>
    <w:rsid w:val="007301B7"/>
    <w:rsid w:val="0073071A"/>
    <w:rsid w:val="00730DD2"/>
    <w:rsid w:val="007310E4"/>
    <w:rsid w:val="00731129"/>
    <w:rsid w:val="00731500"/>
    <w:rsid w:val="00732732"/>
    <w:rsid w:val="0073296C"/>
    <w:rsid w:val="00732B0A"/>
    <w:rsid w:val="0073397C"/>
    <w:rsid w:val="00734051"/>
    <w:rsid w:val="00734519"/>
    <w:rsid w:val="0073458B"/>
    <w:rsid w:val="00734B42"/>
    <w:rsid w:val="00734B84"/>
    <w:rsid w:val="007351FE"/>
    <w:rsid w:val="00735EBF"/>
    <w:rsid w:val="007365ED"/>
    <w:rsid w:val="00736927"/>
    <w:rsid w:val="00737A4B"/>
    <w:rsid w:val="00740008"/>
    <w:rsid w:val="0074044B"/>
    <w:rsid w:val="007409A3"/>
    <w:rsid w:val="00741355"/>
    <w:rsid w:val="00741C56"/>
    <w:rsid w:val="00741C83"/>
    <w:rsid w:val="00741E9A"/>
    <w:rsid w:val="00742891"/>
    <w:rsid w:val="00742C3D"/>
    <w:rsid w:val="00742DAD"/>
    <w:rsid w:val="00742DF7"/>
    <w:rsid w:val="00743455"/>
    <w:rsid w:val="007435B8"/>
    <w:rsid w:val="0074368C"/>
    <w:rsid w:val="00743ADD"/>
    <w:rsid w:val="007444AE"/>
    <w:rsid w:val="007447C6"/>
    <w:rsid w:val="007449FE"/>
    <w:rsid w:val="00744CEC"/>
    <w:rsid w:val="00745A05"/>
    <w:rsid w:val="00745A07"/>
    <w:rsid w:val="00745D7D"/>
    <w:rsid w:val="00745D9A"/>
    <w:rsid w:val="00745F1E"/>
    <w:rsid w:val="00745F8E"/>
    <w:rsid w:val="00746564"/>
    <w:rsid w:val="00746721"/>
    <w:rsid w:val="00747741"/>
    <w:rsid w:val="00747B8B"/>
    <w:rsid w:val="007505F4"/>
    <w:rsid w:val="00750979"/>
    <w:rsid w:val="00751313"/>
    <w:rsid w:val="007514AA"/>
    <w:rsid w:val="00751760"/>
    <w:rsid w:val="007518C9"/>
    <w:rsid w:val="00751C25"/>
    <w:rsid w:val="0075218A"/>
    <w:rsid w:val="00752238"/>
    <w:rsid w:val="00752A1B"/>
    <w:rsid w:val="00752DE0"/>
    <w:rsid w:val="00752E14"/>
    <w:rsid w:val="00753DA5"/>
    <w:rsid w:val="00754E53"/>
    <w:rsid w:val="0075502B"/>
    <w:rsid w:val="00755633"/>
    <w:rsid w:val="00755B6F"/>
    <w:rsid w:val="00756A17"/>
    <w:rsid w:val="00756B41"/>
    <w:rsid w:val="00756F76"/>
    <w:rsid w:val="007576EC"/>
    <w:rsid w:val="00757957"/>
    <w:rsid w:val="00760978"/>
    <w:rsid w:val="00760C8E"/>
    <w:rsid w:val="00760D42"/>
    <w:rsid w:val="007623B0"/>
    <w:rsid w:val="00762A7D"/>
    <w:rsid w:val="00763B9E"/>
    <w:rsid w:val="0076456F"/>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AB9"/>
    <w:rsid w:val="00771BF6"/>
    <w:rsid w:val="00771D21"/>
    <w:rsid w:val="0077249A"/>
    <w:rsid w:val="0077262C"/>
    <w:rsid w:val="00772A29"/>
    <w:rsid w:val="00773B3E"/>
    <w:rsid w:val="00773C9C"/>
    <w:rsid w:val="00773E65"/>
    <w:rsid w:val="00774140"/>
    <w:rsid w:val="007741B0"/>
    <w:rsid w:val="0077429E"/>
    <w:rsid w:val="007743C4"/>
    <w:rsid w:val="007745D3"/>
    <w:rsid w:val="007746DC"/>
    <w:rsid w:val="007751EA"/>
    <w:rsid w:val="0077558B"/>
    <w:rsid w:val="007756A9"/>
    <w:rsid w:val="007756E4"/>
    <w:rsid w:val="00776874"/>
    <w:rsid w:val="0077726C"/>
    <w:rsid w:val="00777AAB"/>
    <w:rsid w:val="0078066A"/>
    <w:rsid w:val="00780FF9"/>
    <w:rsid w:val="0078285C"/>
    <w:rsid w:val="00782B30"/>
    <w:rsid w:val="00783A36"/>
    <w:rsid w:val="00783F98"/>
    <w:rsid w:val="0078437B"/>
    <w:rsid w:val="007845D4"/>
    <w:rsid w:val="00784ACB"/>
    <w:rsid w:val="00784DF0"/>
    <w:rsid w:val="00785A38"/>
    <w:rsid w:val="00785C2A"/>
    <w:rsid w:val="0078668F"/>
    <w:rsid w:val="00786D38"/>
    <w:rsid w:val="0078700E"/>
    <w:rsid w:val="007870E4"/>
    <w:rsid w:val="00787339"/>
    <w:rsid w:val="00787B59"/>
    <w:rsid w:val="00787D9C"/>
    <w:rsid w:val="007900A9"/>
    <w:rsid w:val="007910C3"/>
    <w:rsid w:val="00791110"/>
    <w:rsid w:val="00791250"/>
    <w:rsid w:val="0079150D"/>
    <w:rsid w:val="00791DE1"/>
    <w:rsid w:val="00793181"/>
    <w:rsid w:val="007933A9"/>
    <w:rsid w:val="007936BD"/>
    <w:rsid w:val="007936C1"/>
    <w:rsid w:val="00793D45"/>
    <w:rsid w:val="00793D6D"/>
    <w:rsid w:val="00794F98"/>
    <w:rsid w:val="00795E20"/>
    <w:rsid w:val="00796787"/>
    <w:rsid w:val="007975BD"/>
    <w:rsid w:val="00797B7E"/>
    <w:rsid w:val="007A0491"/>
    <w:rsid w:val="007A04C1"/>
    <w:rsid w:val="007A05A2"/>
    <w:rsid w:val="007A0BDD"/>
    <w:rsid w:val="007A10D6"/>
    <w:rsid w:val="007A12EE"/>
    <w:rsid w:val="007A138C"/>
    <w:rsid w:val="007A1834"/>
    <w:rsid w:val="007A1856"/>
    <w:rsid w:val="007A1E52"/>
    <w:rsid w:val="007A22B1"/>
    <w:rsid w:val="007A2A4D"/>
    <w:rsid w:val="007A31B2"/>
    <w:rsid w:val="007A3629"/>
    <w:rsid w:val="007A385C"/>
    <w:rsid w:val="007A38F5"/>
    <w:rsid w:val="007A3D24"/>
    <w:rsid w:val="007A43BA"/>
    <w:rsid w:val="007A4860"/>
    <w:rsid w:val="007A4CAF"/>
    <w:rsid w:val="007A4F7B"/>
    <w:rsid w:val="007A4FCB"/>
    <w:rsid w:val="007A5274"/>
    <w:rsid w:val="007A61E4"/>
    <w:rsid w:val="007A6DD7"/>
    <w:rsid w:val="007A704A"/>
    <w:rsid w:val="007A7242"/>
    <w:rsid w:val="007B12B0"/>
    <w:rsid w:val="007B1392"/>
    <w:rsid w:val="007B1731"/>
    <w:rsid w:val="007B1785"/>
    <w:rsid w:val="007B1C38"/>
    <w:rsid w:val="007B215A"/>
    <w:rsid w:val="007B22DC"/>
    <w:rsid w:val="007B24F0"/>
    <w:rsid w:val="007B2A9E"/>
    <w:rsid w:val="007B2E79"/>
    <w:rsid w:val="007B3468"/>
    <w:rsid w:val="007B34DC"/>
    <w:rsid w:val="007B3A98"/>
    <w:rsid w:val="007B4008"/>
    <w:rsid w:val="007B459C"/>
    <w:rsid w:val="007B45BF"/>
    <w:rsid w:val="007B462D"/>
    <w:rsid w:val="007B49C4"/>
    <w:rsid w:val="007B4B91"/>
    <w:rsid w:val="007B4D74"/>
    <w:rsid w:val="007B4DC6"/>
    <w:rsid w:val="007B5132"/>
    <w:rsid w:val="007B5869"/>
    <w:rsid w:val="007B5EA3"/>
    <w:rsid w:val="007B69E8"/>
    <w:rsid w:val="007B6C17"/>
    <w:rsid w:val="007B743C"/>
    <w:rsid w:val="007C0165"/>
    <w:rsid w:val="007C048B"/>
    <w:rsid w:val="007C0508"/>
    <w:rsid w:val="007C057E"/>
    <w:rsid w:val="007C1541"/>
    <w:rsid w:val="007C19DF"/>
    <w:rsid w:val="007C25F8"/>
    <w:rsid w:val="007C3A44"/>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49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3FC3"/>
    <w:rsid w:val="007D421B"/>
    <w:rsid w:val="007D4490"/>
    <w:rsid w:val="007D4579"/>
    <w:rsid w:val="007D51EB"/>
    <w:rsid w:val="007D58BB"/>
    <w:rsid w:val="007D5B51"/>
    <w:rsid w:val="007D63DD"/>
    <w:rsid w:val="007D646A"/>
    <w:rsid w:val="007D6835"/>
    <w:rsid w:val="007D6A93"/>
    <w:rsid w:val="007D7B87"/>
    <w:rsid w:val="007D7CDE"/>
    <w:rsid w:val="007D7DC7"/>
    <w:rsid w:val="007E01AF"/>
    <w:rsid w:val="007E0772"/>
    <w:rsid w:val="007E0D31"/>
    <w:rsid w:val="007E0E04"/>
    <w:rsid w:val="007E0EF9"/>
    <w:rsid w:val="007E21D9"/>
    <w:rsid w:val="007E2BDD"/>
    <w:rsid w:val="007E304C"/>
    <w:rsid w:val="007E45CA"/>
    <w:rsid w:val="007E48C0"/>
    <w:rsid w:val="007E5885"/>
    <w:rsid w:val="007E61B7"/>
    <w:rsid w:val="007E64FF"/>
    <w:rsid w:val="007E6F62"/>
    <w:rsid w:val="007E6FEA"/>
    <w:rsid w:val="007E7C7B"/>
    <w:rsid w:val="007E7E0F"/>
    <w:rsid w:val="007E7F4E"/>
    <w:rsid w:val="007E7F8F"/>
    <w:rsid w:val="007F015E"/>
    <w:rsid w:val="007F069F"/>
    <w:rsid w:val="007F0D5C"/>
    <w:rsid w:val="007F1160"/>
    <w:rsid w:val="007F21B0"/>
    <w:rsid w:val="007F2DE9"/>
    <w:rsid w:val="007F341B"/>
    <w:rsid w:val="007F3682"/>
    <w:rsid w:val="007F3AA2"/>
    <w:rsid w:val="007F3B45"/>
    <w:rsid w:val="007F3E3E"/>
    <w:rsid w:val="007F3FA2"/>
    <w:rsid w:val="007F449C"/>
    <w:rsid w:val="007F4A9E"/>
    <w:rsid w:val="007F4ABC"/>
    <w:rsid w:val="007F4D45"/>
    <w:rsid w:val="007F510F"/>
    <w:rsid w:val="007F545B"/>
    <w:rsid w:val="007F59B2"/>
    <w:rsid w:val="007F5C66"/>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02"/>
    <w:rsid w:val="00804558"/>
    <w:rsid w:val="008047AE"/>
    <w:rsid w:val="00804B21"/>
    <w:rsid w:val="0080546D"/>
    <w:rsid w:val="00805483"/>
    <w:rsid w:val="0080581F"/>
    <w:rsid w:val="0080585D"/>
    <w:rsid w:val="00805B51"/>
    <w:rsid w:val="00806273"/>
    <w:rsid w:val="0080661F"/>
    <w:rsid w:val="00806812"/>
    <w:rsid w:val="00806CB1"/>
    <w:rsid w:val="00806EFD"/>
    <w:rsid w:val="00807074"/>
    <w:rsid w:val="00807D7A"/>
    <w:rsid w:val="00807E43"/>
    <w:rsid w:val="00807F69"/>
    <w:rsid w:val="00810368"/>
    <w:rsid w:val="008108B5"/>
    <w:rsid w:val="00810B32"/>
    <w:rsid w:val="00810BE7"/>
    <w:rsid w:val="00810F8E"/>
    <w:rsid w:val="00811336"/>
    <w:rsid w:val="0081165D"/>
    <w:rsid w:val="00811945"/>
    <w:rsid w:val="00811B28"/>
    <w:rsid w:val="00812862"/>
    <w:rsid w:val="00812A7A"/>
    <w:rsid w:val="0081362B"/>
    <w:rsid w:val="00813D0A"/>
    <w:rsid w:val="0081450B"/>
    <w:rsid w:val="0081467F"/>
    <w:rsid w:val="00814785"/>
    <w:rsid w:val="00815339"/>
    <w:rsid w:val="008154F1"/>
    <w:rsid w:val="00815710"/>
    <w:rsid w:val="0081591F"/>
    <w:rsid w:val="00815A99"/>
    <w:rsid w:val="00815C35"/>
    <w:rsid w:val="00815E5B"/>
    <w:rsid w:val="008160D1"/>
    <w:rsid w:val="008162B3"/>
    <w:rsid w:val="0081640D"/>
    <w:rsid w:val="0081687A"/>
    <w:rsid w:val="008169A1"/>
    <w:rsid w:val="00820009"/>
    <w:rsid w:val="00820160"/>
    <w:rsid w:val="0082022B"/>
    <w:rsid w:val="00820E0E"/>
    <w:rsid w:val="00820EFE"/>
    <w:rsid w:val="00821237"/>
    <w:rsid w:val="0082168B"/>
    <w:rsid w:val="008216DA"/>
    <w:rsid w:val="008217C3"/>
    <w:rsid w:val="00821856"/>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3D5"/>
    <w:rsid w:val="008266A2"/>
    <w:rsid w:val="008267AE"/>
    <w:rsid w:val="00827AF2"/>
    <w:rsid w:val="00830B33"/>
    <w:rsid w:val="0083118A"/>
    <w:rsid w:val="00831784"/>
    <w:rsid w:val="00832727"/>
    <w:rsid w:val="008333BF"/>
    <w:rsid w:val="008337C1"/>
    <w:rsid w:val="00834B4A"/>
    <w:rsid w:val="00834F23"/>
    <w:rsid w:val="008353B6"/>
    <w:rsid w:val="00835AD3"/>
    <w:rsid w:val="00835E4E"/>
    <w:rsid w:val="00836A67"/>
    <w:rsid w:val="00836CEB"/>
    <w:rsid w:val="00840EAF"/>
    <w:rsid w:val="008416BF"/>
    <w:rsid w:val="008416FD"/>
    <w:rsid w:val="0084188F"/>
    <w:rsid w:val="00842659"/>
    <w:rsid w:val="0084293A"/>
    <w:rsid w:val="0084354C"/>
    <w:rsid w:val="0084375D"/>
    <w:rsid w:val="00843A7F"/>
    <w:rsid w:val="00843D1B"/>
    <w:rsid w:val="0084416F"/>
    <w:rsid w:val="00844266"/>
    <w:rsid w:val="00844462"/>
    <w:rsid w:val="0084458F"/>
    <w:rsid w:val="008445DC"/>
    <w:rsid w:val="008449FE"/>
    <w:rsid w:val="00844AF3"/>
    <w:rsid w:val="00845515"/>
    <w:rsid w:val="00845520"/>
    <w:rsid w:val="00845CAB"/>
    <w:rsid w:val="00845FC4"/>
    <w:rsid w:val="008461B0"/>
    <w:rsid w:val="00846870"/>
    <w:rsid w:val="00846C9F"/>
    <w:rsid w:val="00846D16"/>
    <w:rsid w:val="00846F4C"/>
    <w:rsid w:val="00847652"/>
    <w:rsid w:val="00847CCD"/>
    <w:rsid w:val="0085044B"/>
    <w:rsid w:val="00850EE1"/>
    <w:rsid w:val="0085165B"/>
    <w:rsid w:val="0085179C"/>
    <w:rsid w:val="008518FA"/>
    <w:rsid w:val="00851903"/>
    <w:rsid w:val="00851B3F"/>
    <w:rsid w:val="00851DCB"/>
    <w:rsid w:val="00851E0C"/>
    <w:rsid w:val="00851EFB"/>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73C"/>
    <w:rsid w:val="00861DA4"/>
    <w:rsid w:val="00862330"/>
    <w:rsid w:val="0086264B"/>
    <w:rsid w:val="008626E9"/>
    <w:rsid w:val="008626EB"/>
    <w:rsid w:val="00862EFD"/>
    <w:rsid w:val="008638FB"/>
    <w:rsid w:val="00863AFD"/>
    <w:rsid w:val="0086444C"/>
    <w:rsid w:val="008644B1"/>
    <w:rsid w:val="00864768"/>
    <w:rsid w:val="00864AF6"/>
    <w:rsid w:val="00865387"/>
    <w:rsid w:val="008658AB"/>
    <w:rsid w:val="00865907"/>
    <w:rsid w:val="00865B18"/>
    <w:rsid w:val="0086672E"/>
    <w:rsid w:val="00866921"/>
    <w:rsid w:val="00866962"/>
    <w:rsid w:val="00866CF2"/>
    <w:rsid w:val="008672E8"/>
    <w:rsid w:val="008675EC"/>
    <w:rsid w:val="008679CE"/>
    <w:rsid w:val="00867DA7"/>
    <w:rsid w:val="00870012"/>
    <w:rsid w:val="008705A8"/>
    <w:rsid w:val="008706EC"/>
    <w:rsid w:val="00870F83"/>
    <w:rsid w:val="00871253"/>
    <w:rsid w:val="008718FC"/>
    <w:rsid w:val="00871CC2"/>
    <w:rsid w:val="00871F4F"/>
    <w:rsid w:val="0087200D"/>
    <w:rsid w:val="00872131"/>
    <w:rsid w:val="008723B8"/>
    <w:rsid w:val="008725F5"/>
    <w:rsid w:val="00873147"/>
    <w:rsid w:val="00873664"/>
    <w:rsid w:val="00873987"/>
    <w:rsid w:val="00873C1E"/>
    <w:rsid w:val="00873CD6"/>
    <w:rsid w:val="00873DE6"/>
    <w:rsid w:val="00873FBF"/>
    <w:rsid w:val="00873FEE"/>
    <w:rsid w:val="00874129"/>
    <w:rsid w:val="0087415E"/>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1FC7"/>
    <w:rsid w:val="0088515B"/>
    <w:rsid w:val="008851C4"/>
    <w:rsid w:val="00885696"/>
    <w:rsid w:val="0088570A"/>
    <w:rsid w:val="00885E9D"/>
    <w:rsid w:val="0088632A"/>
    <w:rsid w:val="0088636E"/>
    <w:rsid w:val="008864A7"/>
    <w:rsid w:val="0088666A"/>
    <w:rsid w:val="0088688A"/>
    <w:rsid w:val="00886A9E"/>
    <w:rsid w:val="00886DC9"/>
    <w:rsid w:val="00886EC7"/>
    <w:rsid w:val="00887184"/>
    <w:rsid w:val="00887345"/>
    <w:rsid w:val="008875D5"/>
    <w:rsid w:val="0088761D"/>
    <w:rsid w:val="008879EA"/>
    <w:rsid w:val="00887F6C"/>
    <w:rsid w:val="00890139"/>
    <w:rsid w:val="008905C7"/>
    <w:rsid w:val="008906E5"/>
    <w:rsid w:val="0089160E"/>
    <w:rsid w:val="00891A2F"/>
    <w:rsid w:val="008921B1"/>
    <w:rsid w:val="00892687"/>
    <w:rsid w:val="00892C1F"/>
    <w:rsid w:val="0089300A"/>
    <w:rsid w:val="00893386"/>
    <w:rsid w:val="0089363C"/>
    <w:rsid w:val="00893657"/>
    <w:rsid w:val="00893671"/>
    <w:rsid w:val="008941FB"/>
    <w:rsid w:val="00894565"/>
    <w:rsid w:val="008950D6"/>
    <w:rsid w:val="00895383"/>
    <w:rsid w:val="0089595A"/>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1FAE"/>
    <w:rsid w:val="008A2545"/>
    <w:rsid w:val="008A2559"/>
    <w:rsid w:val="008A2636"/>
    <w:rsid w:val="008A2899"/>
    <w:rsid w:val="008A35DB"/>
    <w:rsid w:val="008A3AF9"/>
    <w:rsid w:val="008A3E52"/>
    <w:rsid w:val="008A3FBE"/>
    <w:rsid w:val="008A4013"/>
    <w:rsid w:val="008A4B21"/>
    <w:rsid w:val="008A4C9C"/>
    <w:rsid w:val="008A5692"/>
    <w:rsid w:val="008A6041"/>
    <w:rsid w:val="008A60F8"/>
    <w:rsid w:val="008A6863"/>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8F5"/>
    <w:rsid w:val="008C290E"/>
    <w:rsid w:val="008C29FE"/>
    <w:rsid w:val="008C310E"/>
    <w:rsid w:val="008C32CA"/>
    <w:rsid w:val="008C3784"/>
    <w:rsid w:val="008C3967"/>
    <w:rsid w:val="008C431E"/>
    <w:rsid w:val="008C4AE8"/>
    <w:rsid w:val="008C5011"/>
    <w:rsid w:val="008C5492"/>
    <w:rsid w:val="008C54BD"/>
    <w:rsid w:val="008C54C4"/>
    <w:rsid w:val="008C579E"/>
    <w:rsid w:val="008C6056"/>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48B3"/>
    <w:rsid w:val="008D4F77"/>
    <w:rsid w:val="008D53C3"/>
    <w:rsid w:val="008D53E2"/>
    <w:rsid w:val="008D5908"/>
    <w:rsid w:val="008D5AF1"/>
    <w:rsid w:val="008D6A6E"/>
    <w:rsid w:val="008D70C0"/>
    <w:rsid w:val="008D781F"/>
    <w:rsid w:val="008D7DBE"/>
    <w:rsid w:val="008E02B7"/>
    <w:rsid w:val="008E1801"/>
    <w:rsid w:val="008E20BE"/>
    <w:rsid w:val="008E241B"/>
    <w:rsid w:val="008E2AE9"/>
    <w:rsid w:val="008E3096"/>
    <w:rsid w:val="008E330C"/>
    <w:rsid w:val="008E332F"/>
    <w:rsid w:val="008E4114"/>
    <w:rsid w:val="008E45EA"/>
    <w:rsid w:val="008E4A1A"/>
    <w:rsid w:val="008E5274"/>
    <w:rsid w:val="008E5E01"/>
    <w:rsid w:val="008E69A3"/>
    <w:rsid w:val="008E7324"/>
    <w:rsid w:val="008E76D0"/>
    <w:rsid w:val="008E7959"/>
    <w:rsid w:val="008E7CC9"/>
    <w:rsid w:val="008F02A1"/>
    <w:rsid w:val="008F0E69"/>
    <w:rsid w:val="008F0FCE"/>
    <w:rsid w:val="008F12FF"/>
    <w:rsid w:val="008F1654"/>
    <w:rsid w:val="008F184A"/>
    <w:rsid w:val="008F3D3E"/>
    <w:rsid w:val="008F3F31"/>
    <w:rsid w:val="008F4427"/>
    <w:rsid w:val="008F4655"/>
    <w:rsid w:val="008F468E"/>
    <w:rsid w:val="008F4779"/>
    <w:rsid w:val="008F4DBC"/>
    <w:rsid w:val="008F542B"/>
    <w:rsid w:val="008F5670"/>
    <w:rsid w:val="008F599F"/>
    <w:rsid w:val="008F61EF"/>
    <w:rsid w:val="008F63DF"/>
    <w:rsid w:val="008F64E5"/>
    <w:rsid w:val="008F677E"/>
    <w:rsid w:val="008F76A6"/>
    <w:rsid w:val="008F7C28"/>
    <w:rsid w:val="0090034D"/>
    <w:rsid w:val="00900D5B"/>
    <w:rsid w:val="00900EC7"/>
    <w:rsid w:val="00900FFC"/>
    <w:rsid w:val="009011F9"/>
    <w:rsid w:val="00901244"/>
    <w:rsid w:val="00901979"/>
    <w:rsid w:val="00901CC8"/>
    <w:rsid w:val="00902357"/>
    <w:rsid w:val="0090242A"/>
    <w:rsid w:val="00902C85"/>
    <w:rsid w:val="009030F7"/>
    <w:rsid w:val="009034D9"/>
    <w:rsid w:val="00903D5A"/>
    <w:rsid w:val="009046C9"/>
    <w:rsid w:val="009046F1"/>
    <w:rsid w:val="00904875"/>
    <w:rsid w:val="00904883"/>
    <w:rsid w:val="00904B0A"/>
    <w:rsid w:val="00904F84"/>
    <w:rsid w:val="009055DD"/>
    <w:rsid w:val="0090616A"/>
    <w:rsid w:val="00906527"/>
    <w:rsid w:val="009068D8"/>
    <w:rsid w:val="00906BD9"/>
    <w:rsid w:val="00906EA0"/>
    <w:rsid w:val="00907F4C"/>
    <w:rsid w:val="0091006A"/>
    <w:rsid w:val="00910874"/>
    <w:rsid w:val="00910B57"/>
    <w:rsid w:val="0091148A"/>
    <w:rsid w:val="00911B64"/>
    <w:rsid w:val="00912347"/>
    <w:rsid w:val="0091268D"/>
    <w:rsid w:val="009129C1"/>
    <w:rsid w:val="00912B47"/>
    <w:rsid w:val="00913B74"/>
    <w:rsid w:val="00913EBB"/>
    <w:rsid w:val="009141BB"/>
    <w:rsid w:val="00914575"/>
    <w:rsid w:val="00914B36"/>
    <w:rsid w:val="00914B55"/>
    <w:rsid w:val="00914C02"/>
    <w:rsid w:val="00914DC4"/>
    <w:rsid w:val="00915329"/>
    <w:rsid w:val="0091588C"/>
    <w:rsid w:val="00915C3D"/>
    <w:rsid w:val="00915DB5"/>
    <w:rsid w:val="00915DF4"/>
    <w:rsid w:val="00916068"/>
    <w:rsid w:val="00916BF5"/>
    <w:rsid w:val="00916CCB"/>
    <w:rsid w:val="00917422"/>
    <w:rsid w:val="00917DB8"/>
    <w:rsid w:val="00920EC8"/>
    <w:rsid w:val="00921102"/>
    <w:rsid w:val="00921305"/>
    <w:rsid w:val="00921373"/>
    <w:rsid w:val="00921783"/>
    <w:rsid w:val="009217D9"/>
    <w:rsid w:val="00921A20"/>
    <w:rsid w:val="00921AC8"/>
    <w:rsid w:val="0092206F"/>
    <w:rsid w:val="00922482"/>
    <w:rsid w:val="00922A2B"/>
    <w:rsid w:val="009237C4"/>
    <w:rsid w:val="00924A6C"/>
    <w:rsid w:val="00924ED4"/>
    <w:rsid w:val="00924F63"/>
    <w:rsid w:val="009250AB"/>
    <w:rsid w:val="009271AB"/>
    <w:rsid w:val="00927281"/>
    <w:rsid w:val="009273B8"/>
    <w:rsid w:val="00927A20"/>
    <w:rsid w:val="00927BE0"/>
    <w:rsid w:val="00930298"/>
    <w:rsid w:val="009302A6"/>
    <w:rsid w:val="00930AA1"/>
    <w:rsid w:val="00930E8C"/>
    <w:rsid w:val="00931325"/>
    <w:rsid w:val="009319DC"/>
    <w:rsid w:val="00931AAD"/>
    <w:rsid w:val="00931E6D"/>
    <w:rsid w:val="00932D04"/>
    <w:rsid w:val="00932E9E"/>
    <w:rsid w:val="00933198"/>
    <w:rsid w:val="00933380"/>
    <w:rsid w:val="00933563"/>
    <w:rsid w:val="00933708"/>
    <w:rsid w:val="0093385E"/>
    <w:rsid w:val="00933B8A"/>
    <w:rsid w:val="00934141"/>
    <w:rsid w:val="009341AA"/>
    <w:rsid w:val="0093429A"/>
    <w:rsid w:val="00934B6A"/>
    <w:rsid w:val="009352D3"/>
    <w:rsid w:val="009355BB"/>
    <w:rsid w:val="00935789"/>
    <w:rsid w:val="009358F0"/>
    <w:rsid w:val="009359C5"/>
    <w:rsid w:val="00935B53"/>
    <w:rsid w:val="00935CFA"/>
    <w:rsid w:val="009361E8"/>
    <w:rsid w:val="00936247"/>
    <w:rsid w:val="00936501"/>
    <w:rsid w:val="009366AD"/>
    <w:rsid w:val="009366F1"/>
    <w:rsid w:val="009377A1"/>
    <w:rsid w:val="00940850"/>
    <w:rsid w:val="00940B1D"/>
    <w:rsid w:val="0094243B"/>
    <w:rsid w:val="009425EB"/>
    <w:rsid w:val="009428A4"/>
    <w:rsid w:val="009430A1"/>
    <w:rsid w:val="00943157"/>
    <w:rsid w:val="0094368C"/>
    <w:rsid w:val="00943893"/>
    <w:rsid w:val="00943C5D"/>
    <w:rsid w:val="00944312"/>
    <w:rsid w:val="009443DC"/>
    <w:rsid w:val="00944AE2"/>
    <w:rsid w:val="0094526B"/>
    <w:rsid w:val="009456EB"/>
    <w:rsid w:val="00945747"/>
    <w:rsid w:val="00945E7E"/>
    <w:rsid w:val="00945E8F"/>
    <w:rsid w:val="00946087"/>
    <w:rsid w:val="009463FD"/>
    <w:rsid w:val="009467FD"/>
    <w:rsid w:val="00946D2E"/>
    <w:rsid w:val="00946E64"/>
    <w:rsid w:val="009472F6"/>
    <w:rsid w:val="0094783F"/>
    <w:rsid w:val="009502E2"/>
    <w:rsid w:val="00950B18"/>
    <w:rsid w:val="00950C55"/>
    <w:rsid w:val="00950CB3"/>
    <w:rsid w:val="00950CFD"/>
    <w:rsid w:val="00951DC1"/>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99A"/>
    <w:rsid w:val="00956B34"/>
    <w:rsid w:val="00956B3B"/>
    <w:rsid w:val="0095702D"/>
    <w:rsid w:val="009571A6"/>
    <w:rsid w:val="0095752A"/>
    <w:rsid w:val="009577C1"/>
    <w:rsid w:val="009602BA"/>
    <w:rsid w:val="00960786"/>
    <w:rsid w:val="009615D7"/>
    <w:rsid w:val="00962671"/>
    <w:rsid w:val="00962AAD"/>
    <w:rsid w:val="00962D17"/>
    <w:rsid w:val="00963630"/>
    <w:rsid w:val="00963D17"/>
    <w:rsid w:val="00963D45"/>
    <w:rsid w:val="009640B5"/>
    <w:rsid w:val="00964459"/>
    <w:rsid w:val="0096540D"/>
    <w:rsid w:val="009657D5"/>
    <w:rsid w:val="00965F9F"/>
    <w:rsid w:val="00966141"/>
    <w:rsid w:val="009662EC"/>
    <w:rsid w:val="00966611"/>
    <w:rsid w:val="009669CC"/>
    <w:rsid w:val="00967655"/>
    <w:rsid w:val="00970F12"/>
    <w:rsid w:val="009710BF"/>
    <w:rsid w:val="009716BF"/>
    <w:rsid w:val="00971874"/>
    <w:rsid w:val="00971F83"/>
    <w:rsid w:val="00972061"/>
    <w:rsid w:val="0097245C"/>
    <w:rsid w:val="0097251F"/>
    <w:rsid w:val="009725FE"/>
    <w:rsid w:val="0097282B"/>
    <w:rsid w:val="00972DAC"/>
    <w:rsid w:val="00973A35"/>
    <w:rsid w:val="00973C67"/>
    <w:rsid w:val="00974A1E"/>
    <w:rsid w:val="00974EDC"/>
    <w:rsid w:val="0097559A"/>
    <w:rsid w:val="00975719"/>
    <w:rsid w:val="00975755"/>
    <w:rsid w:val="00975D48"/>
    <w:rsid w:val="00975EE5"/>
    <w:rsid w:val="00976546"/>
    <w:rsid w:val="00976FCF"/>
    <w:rsid w:val="00977509"/>
    <w:rsid w:val="00977606"/>
    <w:rsid w:val="009805D2"/>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057"/>
    <w:rsid w:val="009873D1"/>
    <w:rsid w:val="009874B4"/>
    <w:rsid w:val="00987728"/>
    <w:rsid w:val="00990343"/>
    <w:rsid w:val="009905E1"/>
    <w:rsid w:val="0099064C"/>
    <w:rsid w:val="0099078A"/>
    <w:rsid w:val="0099097F"/>
    <w:rsid w:val="00990E1B"/>
    <w:rsid w:val="00991E27"/>
    <w:rsid w:val="00992097"/>
    <w:rsid w:val="009925AF"/>
    <w:rsid w:val="00992869"/>
    <w:rsid w:val="00992914"/>
    <w:rsid w:val="00992C47"/>
    <w:rsid w:val="00993776"/>
    <w:rsid w:val="00993832"/>
    <w:rsid w:val="00993DEA"/>
    <w:rsid w:val="00993F15"/>
    <w:rsid w:val="009944B9"/>
    <w:rsid w:val="0099462E"/>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2786"/>
    <w:rsid w:val="009A2899"/>
    <w:rsid w:val="009A3307"/>
    <w:rsid w:val="009A3520"/>
    <w:rsid w:val="009A3547"/>
    <w:rsid w:val="009A39FF"/>
    <w:rsid w:val="009A3CB5"/>
    <w:rsid w:val="009A3DA5"/>
    <w:rsid w:val="009A3EAF"/>
    <w:rsid w:val="009A3F33"/>
    <w:rsid w:val="009A4B16"/>
    <w:rsid w:val="009A5501"/>
    <w:rsid w:val="009A5AE0"/>
    <w:rsid w:val="009A6621"/>
    <w:rsid w:val="009A6AEA"/>
    <w:rsid w:val="009A6B76"/>
    <w:rsid w:val="009A6CC5"/>
    <w:rsid w:val="009A6DB9"/>
    <w:rsid w:val="009A7354"/>
    <w:rsid w:val="009B003C"/>
    <w:rsid w:val="009B1344"/>
    <w:rsid w:val="009B1F3A"/>
    <w:rsid w:val="009B2204"/>
    <w:rsid w:val="009B2766"/>
    <w:rsid w:val="009B32F0"/>
    <w:rsid w:val="009B3EB4"/>
    <w:rsid w:val="009B3F21"/>
    <w:rsid w:val="009B3F6F"/>
    <w:rsid w:val="009B42BE"/>
    <w:rsid w:val="009B4376"/>
    <w:rsid w:val="009B4684"/>
    <w:rsid w:val="009B5973"/>
    <w:rsid w:val="009B5B48"/>
    <w:rsid w:val="009B62E6"/>
    <w:rsid w:val="009B637A"/>
    <w:rsid w:val="009B67C4"/>
    <w:rsid w:val="009B683E"/>
    <w:rsid w:val="009B6A0C"/>
    <w:rsid w:val="009B6A3F"/>
    <w:rsid w:val="009B6C5A"/>
    <w:rsid w:val="009B6D1E"/>
    <w:rsid w:val="009B71E1"/>
    <w:rsid w:val="009C0037"/>
    <w:rsid w:val="009C0448"/>
    <w:rsid w:val="009C0615"/>
    <w:rsid w:val="009C0A18"/>
    <w:rsid w:val="009C0CBD"/>
    <w:rsid w:val="009C0CF8"/>
    <w:rsid w:val="009C0EF6"/>
    <w:rsid w:val="009C125A"/>
    <w:rsid w:val="009C1619"/>
    <w:rsid w:val="009C1E09"/>
    <w:rsid w:val="009C1EB2"/>
    <w:rsid w:val="009C2050"/>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09CD"/>
    <w:rsid w:val="009D1082"/>
    <w:rsid w:val="009D158E"/>
    <w:rsid w:val="009D17C8"/>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598F"/>
    <w:rsid w:val="009D66B9"/>
    <w:rsid w:val="009D6B77"/>
    <w:rsid w:val="009D6CE1"/>
    <w:rsid w:val="009D7212"/>
    <w:rsid w:val="009D785A"/>
    <w:rsid w:val="009E14B2"/>
    <w:rsid w:val="009E1832"/>
    <w:rsid w:val="009E1D15"/>
    <w:rsid w:val="009E1DFA"/>
    <w:rsid w:val="009E23ED"/>
    <w:rsid w:val="009E26BC"/>
    <w:rsid w:val="009E322C"/>
    <w:rsid w:val="009E3352"/>
    <w:rsid w:val="009E3479"/>
    <w:rsid w:val="009E3754"/>
    <w:rsid w:val="009E387D"/>
    <w:rsid w:val="009E3FD3"/>
    <w:rsid w:val="009E402D"/>
    <w:rsid w:val="009E449E"/>
    <w:rsid w:val="009E453D"/>
    <w:rsid w:val="009E5013"/>
    <w:rsid w:val="009E55D3"/>
    <w:rsid w:val="009E56B0"/>
    <w:rsid w:val="009E5917"/>
    <w:rsid w:val="009E5934"/>
    <w:rsid w:val="009E6223"/>
    <w:rsid w:val="009E69FE"/>
    <w:rsid w:val="009E725F"/>
    <w:rsid w:val="009E79CF"/>
    <w:rsid w:val="009E7BB5"/>
    <w:rsid w:val="009E7F2E"/>
    <w:rsid w:val="009F009C"/>
    <w:rsid w:val="009F0345"/>
    <w:rsid w:val="009F04F2"/>
    <w:rsid w:val="009F0A8F"/>
    <w:rsid w:val="009F231C"/>
    <w:rsid w:val="009F2512"/>
    <w:rsid w:val="009F2BA2"/>
    <w:rsid w:val="009F2C37"/>
    <w:rsid w:val="009F2C7D"/>
    <w:rsid w:val="009F40CE"/>
    <w:rsid w:val="009F489D"/>
    <w:rsid w:val="009F4CD7"/>
    <w:rsid w:val="009F4CDA"/>
    <w:rsid w:val="009F4DD4"/>
    <w:rsid w:val="009F59BF"/>
    <w:rsid w:val="009F5F68"/>
    <w:rsid w:val="009F776E"/>
    <w:rsid w:val="00A003E2"/>
    <w:rsid w:val="00A004D6"/>
    <w:rsid w:val="00A00D6B"/>
    <w:rsid w:val="00A00F42"/>
    <w:rsid w:val="00A01519"/>
    <w:rsid w:val="00A0195A"/>
    <w:rsid w:val="00A02D3C"/>
    <w:rsid w:val="00A032EA"/>
    <w:rsid w:val="00A0408F"/>
    <w:rsid w:val="00A0453E"/>
    <w:rsid w:val="00A04B96"/>
    <w:rsid w:val="00A04E68"/>
    <w:rsid w:val="00A05975"/>
    <w:rsid w:val="00A05A30"/>
    <w:rsid w:val="00A05EAA"/>
    <w:rsid w:val="00A0608D"/>
    <w:rsid w:val="00A060BE"/>
    <w:rsid w:val="00A0695E"/>
    <w:rsid w:val="00A070E1"/>
    <w:rsid w:val="00A07706"/>
    <w:rsid w:val="00A07D26"/>
    <w:rsid w:val="00A100D7"/>
    <w:rsid w:val="00A1036E"/>
    <w:rsid w:val="00A104A1"/>
    <w:rsid w:val="00A10D80"/>
    <w:rsid w:val="00A10FC7"/>
    <w:rsid w:val="00A11671"/>
    <w:rsid w:val="00A1187C"/>
    <w:rsid w:val="00A12A38"/>
    <w:rsid w:val="00A12CCC"/>
    <w:rsid w:val="00A12D1A"/>
    <w:rsid w:val="00A12E07"/>
    <w:rsid w:val="00A12F3D"/>
    <w:rsid w:val="00A13A4E"/>
    <w:rsid w:val="00A1457D"/>
    <w:rsid w:val="00A15064"/>
    <w:rsid w:val="00A15566"/>
    <w:rsid w:val="00A159A5"/>
    <w:rsid w:val="00A15B2D"/>
    <w:rsid w:val="00A163CD"/>
    <w:rsid w:val="00A16778"/>
    <w:rsid w:val="00A16B57"/>
    <w:rsid w:val="00A17A45"/>
    <w:rsid w:val="00A20224"/>
    <w:rsid w:val="00A20AF8"/>
    <w:rsid w:val="00A20CAE"/>
    <w:rsid w:val="00A21424"/>
    <w:rsid w:val="00A21955"/>
    <w:rsid w:val="00A21997"/>
    <w:rsid w:val="00A2314C"/>
    <w:rsid w:val="00A239A5"/>
    <w:rsid w:val="00A23A98"/>
    <w:rsid w:val="00A24217"/>
    <w:rsid w:val="00A24494"/>
    <w:rsid w:val="00A244E9"/>
    <w:rsid w:val="00A24622"/>
    <w:rsid w:val="00A246A3"/>
    <w:rsid w:val="00A24969"/>
    <w:rsid w:val="00A24A3D"/>
    <w:rsid w:val="00A259A8"/>
    <w:rsid w:val="00A25ABB"/>
    <w:rsid w:val="00A25E39"/>
    <w:rsid w:val="00A267F3"/>
    <w:rsid w:val="00A26827"/>
    <w:rsid w:val="00A26D47"/>
    <w:rsid w:val="00A26DA7"/>
    <w:rsid w:val="00A26F41"/>
    <w:rsid w:val="00A26F88"/>
    <w:rsid w:val="00A275D1"/>
    <w:rsid w:val="00A27B57"/>
    <w:rsid w:val="00A3112C"/>
    <w:rsid w:val="00A313B3"/>
    <w:rsid w:val="00A31D00"/>
    <w:rsid w:val="00A32051"/>
    <w:rsid w:val="00A32AE0"/>
    <w:rsid w:val="00A32B77"/>
    <w:rsid w:val="00A32BB4"/>
    <w:rsid w:val="00A32C9C"/>
    <w:rsid w:val="00A33CCF"/>
    <w:rsid w:val="00A34DB1"/>
    <w:rsid w:val="00A35D44"/>
    <w:rsid w:val="00A35D65"/>
    <w:rsid w:val="00A363D6"/>
    <w:rsid w:val="00A36799"/>
    <w:rsid w:val="00A36C49"/>
    <w:rsid w:val="00A36CCB"/>
    <w:rsid w:val="00A36CF6"/>
    <w:rsid w:val="00A36EC5"/>
    <w:rsid w:val="00A37EDA"/>
    <w:rsid w:val="00A4035D"/>
    <w:rsid w:val="00A413A3"/>
    <w:rsid w:val="00A4207B"/>
    <w:rsid w:val="00A42AA5"/>
    <w:rsid w:val="00A43270"/>
    <w:rsid w:val="00A433C4"/>
    <w:rsid w:val="00A43A9D"/>
    <w:rsid w:val="00A44E20"/>
    <w:rsid w:val="00A4539E"/>
    <w:rsid w:val="00A46080"/>
    <w:rsid w:val="00A461CB"/>
    <w:rsid w:val="00A46C6C"/>
    <w:rsid w:val="00A46EB1"/>
    <w:rsid w:val="00A47293"/>
    <w:rsid w:val="00A47A54"/>
    <w:rsid w:val="00A47C59"/>
    <w:rsid w:val="00A47F2E"/>
    <w:rsid w:val="00A507BA"/>
    <w:rsid w:val="00A50AB4"/>
    <w:rsid w:val="00A50FEC"/>
    <w:rsid w:val="00A511CB"/>
    <w:rsid w:val="00A512FA"/>
    <w:rsid w:val="00A51FC3"/>
    <w:rsid w:val="00A532FC"/>
    <w:rsid w:val="00A53624"/>
    <w:rsid w:val="00A542A8"/>
    <w:rsid w:val="00A54F72"/>
    <w:rsid w:val="00A565B6"/>
    <w:rsid w:val="00A567E2"/>
    <w:rsid w:val="00A56806"/>
    <w:rsid w:val="00A572C2"/>
    <w:rsid w:val="00A575A4"/>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B07"/>
    <w:rsid w:val="00A66C0D"/>
    <w:rsid w:val="00A6764D"/>
    <w:rsid w:val="00A67934"/>
    <w:rsid w:val="00A67D4A"/>
    <w:rsid w:val="00A67DB2"/>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8ED"/>
    <w:rsid w:val="00A75386"/>
    <w:rsid w:val="00A7542B"/>
    <w:rsid w:val="00A7593A"/>
    <w:rsid w:val="00A7597F"/>
    <w:rsid w:val="00A75D3F"/>
    <w:rsid w:val="00A76174"/>
    <w:rsid w:val="00A768C8"/>
    <w:rsid w:val="00A76C21"/>
    <w:rsid w:val="00A76D09"/>
    <w:rsid w:val="00A76EE0"/>
    <w:rsid w:val="00A77303"/>
    <w:rsid w:val="00A775B4"/>
    <w:rsid w:val="00A77727"/>
    <w:rsid w:val="00A777F2"/>
    <w:rsid w:val="00A81AA0"/>
    <w:rsid w:val="00A81ADF"/>
    <w:rsid w:val="00A8226A"/>
    <w:rsid w:val="00A82941"/>
    <w:rsid w:val="00A8348B"/>
    <w:rsid w:val="00A834D6"/>
    <w:rsid w:val="00A839CD"/>
    <w:rsid w:val="00A83D36"/>
    <w:rsid w:val="00A83DBC"/>
    <w:rsid w:val="00A84746"/>
    <w:rsid w:val="00A847AE"/>
    <w:rsid w:val="00A84D2C"/>
    <w:rsid w:val="00A85084"/>
    <w:rsid w:val="00A855FE"/>
    <w:rsid w:val="00A856F7"/>
    <w:rsid w:val="00A85836"/>
    <w:rsid w:val="00A85E79"/>
    <w:rsid w:val="00A85F19"/>
    <w:rsid w:val="00A85F29"/>
    <w:rsid w:val="00A8613B"/>
    <w:rsid w:val="00A86203"/>
    <w:rsid w:val="00A86284"/>
    <w:rsid w:val="00A86D62"/>
    <w:rsid w:val="00A87982"/>
    <w:rsid w:val="00A87C2F"/>
    <w:rsid w:val="00A904F2"/>
    <w:rsid w:val="00A9081C"/>
    <w:rsid w:val="00A90A9D"/>
    <w:rsid w:val="00A911A0"/>
    <w:rsid w:val="00A91363"/>
    <w:rsid w:val="00A91450"/>
    <w:rsid w:val="00A91B63"/>
    <w:rsid w:val="00A91E97"/>
    <w:rsid w:val="00A920B1"/>
    <w:rsid w:val="00A92564"/>
    <w:rsid w:val="00A92DB9"/>
    <w:rsid w:val="00A93738"/>
    <w:rsid w:val="00A93A54"/>
    <w:rsid w:val="00A94084"/>
    <w:rsid w:val="00A943DC"/>
    <w:rsid w:val="00A9446E"/>
    <w:rsid w:val="00A96852"/>
    <w:rsid w:val="00A96C21"/>
    <w:rsid w:val="00A97030"/>
    <w:rsid w:val="00A9791D"/>
    <w:rsid w:val="00A97D4A"/>
    <w:rsid w:val="00A97DB8"/>
    <w:rsid w:val="00AA0146"/>
    <w:rsid w:val="00AA0209"/>
    <w:rsid w:val="00AA03A6"/>
    <w:rsid w:val="00AA05CA"/>
    <w:rsid w:val="00AA0634"/>
    <w:rsid w:val="00AA1128"/>
    <w:rsid w:val="00AA1A7C"/>
    <w:rsid w:val="00AA1ADA"/>
    <w:rsid w:val="00AA20B3"/>
    <w:rsid w:val="00AA2A7D"/>
    <w:rsid w:val="00AA2A95"/>
    <w:rsid w:val="00AA2ECC"/>
    <w:rsid w:val="00AA3537"/>
    <w:rsid w:val="00AA3A3E"/>
    <w:rsid w:val="00AA3B26"/>
    <w:rsid w:val="00AA3B94"/>
    <w:rsid w:val="00AA3C94"/>
    <w:rsid w:val="00AA41D4"/>
    <w:rsid w:val="00AA4203"/>
    <w:rsid w:val="00AA4775"/>
    <w:rsid w:val="00AA488F"/>
    <w:rsid w:val="00AA5515"/>
    <w:rsid w:val="00AA567F"/>
    <w:rsid w:val="00AA5829"/>
    <w:rsid w:val="00AA583C"/>
    <w:rsid w:val="00AA5B86"/>
    <w:rsid w:val="00AA65CF"/>
    <w:rsid w:val="00AA6A88"/>
    <w:rsid w:val="00AA6ABA"/>
    <w:rsid w:val="00AB02DD"/>
    <w:rsid w:val="00AB045C"/>
    <w:rsid w:val="00AB05BB"/>
    <w:rsid w:val="00AB090C"/>
    <w:rsid w:val="00AB0F9A"/>
    <w:rsid w:val="00AB1160"/>
    <w:rsid w:val="00AB1411"/>
    <w:rsid w:val="00AB142E"/>
    <w:rsid w:val="00AB164B"/>
    <w:rsid w:val="00AB1ACD"/>
    <w:rsid w:val="00AB1C10"/>
    <w:rsid w:val="00AB212D"/>
    <w:rsid w:val="00AB28A0"/>
    <w:rsid w:val="00AB32C1"/>
    <w:rsid w:val="00AB3552"/>
    <w:rsid w:val="00AB49C3"/>
    <w:rsid w:val="00AB4EF5"/>
    <w:rsid w:val="00AB55F8"/>
    <w:rsid w:val="00AB5DF2"/>
    <w:rsid w:val="00AB6C4D"/>
    <w:rsid w:val="00AB7866"/>
    <w:rsid w:val="00AC0B8C"/>
    <w:rsid w:val="00AC1D3B"/>
    <w:rsid w:val="00AC226A"/>
    <w:rsid w:val="00AC2319"/>
    <w:rsid w:val="00AC246C"/>
    <w:rsid w:val="00AC29B2"/>
    <w:rsid w:val="00AC2FB2"/>
    <w:rsid w:val="00AC32FB"/>
    <w:rsid w:val="00AC36D7"/>
    <w:rsid w:val="00AC3A6C"/>
    <w:rsid w:val="00AC3ADE"/>
    <w:rsid w:val="00AC3EE2"/>
    <w:rsid w:val="00AC3F58"/>
    <w:rsid w:val="00AC4A58"/>
    <w:rsid w:val="00AC4C92"/>
    <w:rsid w:val="00AC4C9E"/>
    <w:rsid w:val="00AC4E28"/>
    <w:rsid w:val="00AC4E71"/>
    <w:rsid w:val="00AC4F7E"/>
    <w:rsid w:val="00AC5700"/>
    <w:rsid w:val="00AC5A64"/>
    <w:rsid w:val="00AC7042"/>
    <w:rsid w:val="00AC7185"/>
    <w:rsid w:val="00AC752F"/>
    <w:rsid w:val="00AC7B8D"/>
    <w:rsid w:val="00AC7E49"/>
    <w:rsid w:val="00AD03E9"/>
    <w:rsid w:val="00AD099F"/>
    <w:rsid w:val="00AD1C10"/>
    <w:rsid w:val="00AD2B6D"/>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1ABA"/>
    <w:rsid w:val="00AE217E"/>
    <w:rsid w:val="00AE23C8"/>
    <w:rsid w:val="00AE265A"/>
    <w:rsid w:val="00AE2A13"/>
    <w:rsid w:val="00AE2BA7"/>
    <w:rsid w:val="00AE2F77"/>
    <w:rsid w:val="00AE308D"/>
    <w:rsid w:val="00AE36D1"/>
    <w:rsid w:val="00AE3907"/>
    <w:rsid w:val="00AE3DDB"/>
    <w:rsid w:val="00AE4A64"/>
    <w:rsid w:val="00AE56D9"/>
    <w:rsid w:val="00AE5771"/>
    <w:rsid w:val="00AE59FC"/>
    <w:rsid w:val="00AE6AAF"/>
    <w:rsid w:val="00AE6CE7"/>
    <w:rsid w:val="00AE6E97"/>
    <w:rsid w:val="00AE758E"/>
    <w:rsid w:val="00AF059D"/>
    <w:rsid w:val="00AF077D"/>
    <w:rsid w:val="00AF0992"/>
    <w:rsid w:val="00AF0C7C"/>
    <w:rsid w:val="00AF0D62"/>
    <w:rsid w:val="00AF0EB3"/>
    <w:rsid w:val="00AF1281"/>
    <w:rsid w:val="00AF14C8"/>
    <w:rsid w:val="00AF2067"/>
    <w:rsid w:val="00AF23D9"/>
    <w:rsid w:val="00AF262E"/>
    <w:rsid w:val="00AF290E"/>
    <w:rsid w:val="00AF29FA"/>
    <w:rsid w:val="00AF332D"/>
    <w:rsid w:val="00AF37D5"/>
    <w:rsid w:val="00AF381B"/>
    <w:rsid w:val="00AF3F63"/>
    <w:rsid w:val="00AF4345"/>
    <w:rsid w:val="00AF463B"/>
    <w:rsid w:val="00AF4CC5"/>
    <w:rsid w:val="00AF52B9"/>
    <w:rsid w:val="00AF5319"/>
    <w:rsid w:val="00AF608B"/>
    <w:rsid w:val="00AF691F"/>
    <w:rsid w:val="00AF695A"/>
    <w:rsid w:val="00AF6A59"/>
    <w:rsid w:val="00AF7BDD"/>
    <w:rsid w:val="00AF7CC5"/>
    <w:rsid w:val="00B00B6F"/>
    <w:rsid w:val="00B00F8C"/>
    <w:rsid w:val="00B00FEC"/>
    <w:rsid w:val="00B01026"/>
    <w:rsid w:val="00B02145"/>
    <w:rsid w:val="00B02866"/>
    <w:rsid w:val="00B02A38"/>
    <w:rsid w:val="00B02F0C"/>
    <w:rsid w:val="00B03446"/>
    <w:rsid w:val="00B03776"/>
    <w:rsid w:val="00B03ED8"/>
    <w:rsid w:val="00B0401D"/>
    <w:rsid w:val="00B042D2"/>
    <w:rsid w:val="00B044DC"/>
    <w:rsid w:val="00B04C04"/>
    <w:rsid w:val="00B04E8D"/>
    <w:rsid w:val="00B04F50"/>
    <w:rsid w:val="00B0542F"/>
    <w:rsid w:val="00B056CF"/>
    <w:rsid w:val="00B056EB"/>
    <w:rsid w:val="00B05A05"/>
    <w:rsid w:val="00B05F02"/>
    <w:rsid w:val="00B06495"/>
    <w:rsid w:val="00B064F1"/>
    <w:rsid w:val="00B06DA3"/>
    <w:rsid w:val="00B10433"/>
    <w:rsid w:val="00B109DF"/>
    <w:rsid w:val="00B1189E"/>
    <w:rsid w:val="00B118E1"/>
    <w:rsid w:val="00B11A39"/>
    <w:rsid w:val="00B11A5F"/>
    <w:rsid w:val="00B11A9A"/>
    <w:rsid w:val="00B11AB6"/>
    <w:rsid w:val="00B120CF"/>
    <w:rsid w:val="00B1210E"/>
    <w:rsid w:val="00B1243E"/>
    <w:rsid w:val="00B129BD"/>
    <w:rsid w:val="00B12BDA"/>
    <w:rsid w:val="00B13D2B"/>
    <w:rsid w:val="00B13F2E"/>
    <w:rsid w:val="00B14011"/>
    <w:rsid w:val="00B14793"/>
    <w:rsid w:val="00B15075"/>
    <w:rsid w:val="00B15774"/>
    <w:rsid w:val="00B157A3"/>
    <w:rsid w:val="00B15DB9"/>
    <w:rsid w:val="00B1780E"/>
    <w:rsid w:val="00B200D3"/>
    <w:rsid w:val="00B2060E"/>
    <w:rsid w:val="00B20DCF"/>
    <w:rsid w:val="00B20F8A"/>
    <w:rsid w:val="00B215EB"/>
    <w:rsid w:val="00B2249B"/>
    <w:rsid w:val="00B22522"/>
    <w:rsid w:val="00B2288A"/>
    <w:rsid w:val="00B22E1E"/>
    <w:rsid w:val="00B23B2D"/>
    <w:rsid w:val="00B2424B"/>
    <w:rsid w:val="00B24D66"/>
    <w:rsid w:val="00B2526C"/>
    <w:rsid w:val="00B258AF"/>
    <w:rsid w:val="00B264B0"/>
    <w:rsid w:val="00B26CDB"/>
    <w:rsid w:val="00B26ECF"/>
    <w:rsid w:val="00B27444"/>
    <w:rsid w:val="00B27734"/>
    <w:rsid w:val="00B27771"/>
    <w:rsid w:val="00B27787"/>
    <w:rsid w:val="00B278D7"/>
    <w:rsid w:val="00B30205"/>
    <w:rsid w:val="00B3091E"/>
    <w:rsid w:val="00B30FCB"/>
    <w:rsid w:val="00B31602"/>
    <w:rsid w:val="00B318B4"/>
    <w:rsid w:val="00B319FE"/>
    <w:rsid w:val="00B3232C"/>
    <w:rsid w:val="00B32A1C"/>
    <w:rsid w:val="00B331B8"/>
    <w:rsid w:val="00B33786"/>
    <w:rsid w:val="00B337A4"/>
    <w:rsid w:val="00B34725"/>
    <w:rsid w:val="00B35392"/>
    <w:rsid w:val="00B355F0"/>
    <w:rsid w:val="00B3578C"/>
    <w:rsid w:val="00B36D9E"/>
    <w:rsid w:val="00B37311"/>
    <w:rsid w:val="00B373FB"/>
    <w:rsid w:val="00B37975"/>
    <w:rsid w:val="00B4106F"/>
    <w:rsid w:val="00B41766"/>
    <w:rsid w:val="00B41BE7"/>
    <w:rsid w:val="00B424F7"/>
    <w:rsid w:val="00B42568"/>
    <w:rsid w:val="00B42D89"/>
    <w:rsid w:val="00B4316E"/>
    <w:rsid w:val="00B4339F"/>
    <w:rsid w:val="00B4381B"/>
    <w:rsid w:val="00B4383C"/>
    <w:rsid w:val="00B4403D"/>
    <w:rsid w:val="00B44879"/>
    <w:rsid w:val="00B45276"/>
    <w:rsid w:val="00B45847"/>
    <w:rsid w:val="00B460A1"/>
    <w:rsid w:val="00B46174"/>
    <w:rsid w:val="00B46275"/>
    <w:rsid w:val="00B464C7"/>
    <w:rsid w:val="00B4658A"/>
    <w:rsid w:val="00B46929"/>
    <w:rsid w:val="00B4733F"/>
    <w:rsid w:val="00B4758E"/>
    <w:rsid w:val="00B47CBB"/>
    <w:rsid w:val="00B5059E"/>
    <w:rsid w:val="00B507E4"/>
    <w:rsid w:val="00B5083E"/>
    <w:rsid w:val="00B50ADB"/>
    <w:rsid w:val="00B50E65"/>
    <w:rsid w:val="00B5112B"/>
    <w:rsid w:val="00B51604"/>
    <w:rsid w:val="00B51683"/>
    <w:rsid w:val="00B516A5"/>
    <w:rsid w:val="00B51F64"/>
    <w:rsid w:val="00B53B4E"/>
    <w:rsid w:val="00B53C5F"/>
    <w:rsid w:val="00B53D9C"/>
    <w:rsid w:val="00B54855"/>
    <w:rsid w:val="00B54BD8"/>
    <w:rsid w:val="00B55812"/>
    <w:rsid w:val="00B5596C"/>
    <w:rsid w:val="00B56492"/>
    <w:rsid w:val="00B569B2"/>
    <w:rsid w:val="00B56EB0"/>
    <w:rsid w:val="00B56FBD"/>
    <w:rsid w:val="00B5715A"/>
    <w:rsid w:val="00B57327"/>
    <w:rsid w:val="00B57595"/>
    <w:rsid w:val="00B579B8"/>
    <w:rsid w:val="00B6002D"/>
    <w:rsid w:val="00B6010B"/>
    <w:rsid w:val="00B61262"/>
    <w:rsid w:val="00B6210A"/>
    <w:rsid w:val="00B621C6"/>
    <w:rsid w:val="00B6220A"/>
    <w:rsid w:val="00B62942"/>
    <w:rsid w:val="00B629F3"/>
    <w:rsid w:val="00B640CF"/>
    <w:rsid w:val="00B64573"/>
    <w:rsid w:val="00B65828"/>
    <w:rsid w:val="00B65E01"/>
    <w:rsid w:val="00B665BB"/>
    <w:rsid w:val="00B66800"/>
    <w:rsid w:val="00B668CA"/>
    <w:rsid w:val="00B66AB0"/>
    <w:rsid w:val="00B677D7"/>
    <w:rsid w:val="00B702BB"/>
    <w:rsid w:val="00B7095E"/>
    <w:rsid w:val="00B70C27"/>
    <w:rsid w:val="00B70ED8"/>
    <w:rsid w:val="00B710E0"/>
    <w:rsid w:val="00B7110B"/>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BFF"/>
    <w:rsid w:val="00B75D1D"/>
    <w:rsid w:val="00B75E2B"/>
    <w:rsid w:val="00B75E98"/>
    <w:rsid w:val="00B760CA"/>
    <w:rsid w:val="00B76833"/>
    <w:rsid w:val="00B76A3F"/>
    <w:rsid w:val="00B76A7D"/>
    <w:rsid w:val="00B76CBF"/>
    <w:rsid w:val="00B76CE1"/>
    <w:rsid w:val="00B776D5"/>
    <w:rsid w:val="00B77B7E"/>
    <w:rsid w:val="00B80744"/>
    <w:rsid w:val="00B80979"/>
    <w:rsid w:val="00B818AA"/>
    <w:rsid w:val="00B81B66"/>
    <w:rsid w:val="00B81BC2"/>
    <w:rsid w:val="00B81C75"/>
    <w:rsid w:val="00B81D8F"/>
    <w:rsid w:val="00B81EEF"/>
    <w:rsid w:val="00B81F26"/>
    <w:rsid w:val="00B83CD3"/>
    <w:rsid w:val="00B840BB"/>
    <w:rsid w:val="00B84C9F"/>
    <w:rsid w:val="00B8525F"/>
    <w:rsid w:val="00B856E9"/>
    <w:rsid w:val="00B85774"/>
    <w:rsid w:val="00B85FA5"/>
    <w:rsid w:val="00B86429"/>
    <w:rsid w:val="00B8648F"/>
    <w:rsid w:val="00B866C7"/>
    <w:rsid w:val="00B86E22"/>
    <w:rsid w:val="00B86EFB"/>
    <w:rsid w:val="00B87074"/>
    <w:rsid w:val="00B87563"/>
    <w:rsid w:val="00B87EBC"/>
    <w:rsid w:val="00B87FF0"/>
    <w:rsid w:val="00B90219"/>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C3A"/>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88C"/>
    <w:rsid w:val="00BA2F7D"/>
    <w:rsid w:val="00BA359B"/>
    <w:rsid w:val="00BA3A93"/>
    <w:rsid w:val="00BA41DC"/>
    <w:rsid w:val="00BA4C69"/>
    <w:rsid w:val="00BA4D05"/>
    <w:rsid w:val="00BA5165"/>
    <w:rsid w:val="00BA5599"/>
    <w:rsid w:val="00BA5A40"/>
    <w:rsid w:val="00BA5F21"/>
    <w:rsid w:val="00BA5FD5"/>
    <w:rsid w:val="00BA62AB"/>
    <w:rsid w:val="00BA726D"/>
    <w:rsid w:val="00BA7E0B"/>
    <w:rsid w:val="00BB0369"/>
    <w:rsid w:val="00BB0DE3"/>
    <w:rsid w:val="00BB0EA0"/>
    <w:rsid w:val="00BB10CD"/>
    <w:rsid w:val="00BB10F0"/>
    <w:rsid w:val="00BB122E"/>
    <w:rsid w:val="00BB25BB"/>
    <w:rsid w:val="00BB2EEC"/>
    <w:rsid w:val="00BB30EF"/>
    <w:rsid w:val="00BB3667"/>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2CE2"/>
    <w:rsid w:val="00BC3112"/>
    <w:rsid w:val="00BC3776"/>
    <w:rsid w:val="00BC3D8E"/>
    <w:rsid w:val="00BC3E7F"/>
    <w:rsid w:val="00BC41B5"/>
    <w:rsid w:val="00BC43B3"/>
    <w:rsid w:val="00BC4AA3"/>
    <w:rsid w:val="00BC4C63"/>
    <w:rsid w:val="00BC508D"/>
    <w:rsid w:val="00BC54D1"/>
    <w:rsid w:val="00BC61AC"/>
    <w:rsid w:val="00BC6308"/>
    <w:rsid w:val="00BC63FE"/>
    <w:rsid w:val="00BC666D"/>
    <w:rsid w:val="00BC67A4"/>
    <w:rsid w:val="00BC6B4D"/>
    <w:rsid w:val="00BC6C4F"/>
    <w:rsid w:val="00BC6CCA"/>
    <w:rsid w:val="00BC6D58"/>
    <w:rsid w:val="00BC76AA"/>
    <w:rsid w:val="00BC7C79"/>
    <w:rsid w:val="00BD0991"/>
    <w:rsid w:val="00BD1290"/>
    <w:rsid w:val="00BD1CFB"/>
    <w:rsid w:val="00BD1F14"/>
    <w:rsid w:val="00BD1F53"/>
    <w:rsid w:val="00BD2B8F"/>
    <w:rsid w:val="00BD35B9"/>
    <w:rsid w:val="00BD36EB"/>
    <w:rsid w:val="00BD36EC"/>
    <w:rsid w:val="00BD4890"/>
    <w:rsid w:val="00BD4A52"/>
    <w:rsid w:val="00BD51CA"/>
    <w:rsid w:val="00BD541E"/>
    <w:rsid w:val="00BD5CD2"/>
    <w:rsid w:val="00BD6993"/>
    <w:rsid w:val="00BD7690"/>
    <w:rsid w:val="00BD77DE"/>
    <w:rsid w:val="00BD79C2"/>
    <w:rsid w:val="00BE0F1C"/>
    <w:rsid w:val="00BE1F2E"/>
    <w:rsid w:val="00BE1FA7"/>
    <w:rsid w:val="00BE2AB5"/>
    <w:rsid w:val="00BE2AD7"/>
    <w:rsid w:val="00BE2BAA"/>
    <w:rsid w:val="00BE3FFA"/>
    <w:rsid w:val="00BE49C5"/>
    <w:rsid w:val="00BE4F8D"/>
    <w:rsid w:val="00BE590A"/>
    <w:rsid w:val="00BE5FEC"/>
    <w:rsid w:val="00BE64EF"/>
    <w:rsid w:val="00BE7177"/>
    <w:rsid w:val="00BE770F"/>
    <w:rsid w:val="00BE778C"/>
    <w:rsid w:val="00BF01D4"/>
    <w:rsid w:val="00BF20FB"/>
    <w:rsid w:val="00BF28FD"/>
    <w:rsid w:val="00BF2997"/>
    <w:rsid w:val="00BF2C2F"/>
    <w:rsid w:val="00BF4456"/>
    <w:rsid w:val="00BF4C22"/>
    <w:rsid w:val="00BF4CCF"/>
    <w:rsid w:val="00BF4CD1"/>
    <w:rsid w:val="00BF4DD7"/>
    <w:rsid w:val="00BF5102"/>
    <w:rsid w:val="00BF51E4"/>
    <w:rsid w:val="00BF540C"/>
    <w:rsid w:val="00BF6043"/>
    <w:rsid w:val="00BF739F"/>
    <w:rsid w:val="00BF748F"/>
    <w:rsid w:val="00BF76ED"/>
    <w:rsid w:val="00C00156"/>
    <w:rsid w:val="00C003C3"/>
    <w:rsid w:val="00C006F6"/>
    <w:rsid w:val="00C00838"/>
    <w:rsid w:val="00C008C6"/>
    <w:rsid w:val="00C00BE6"/>
    <w:rsid w:val="00C00F80"/>
    <w:rsid w:val="00C01250"/>
    <w:rsid w:val="00C012E6"/>
    <w:rsid w:val="00C01619"/>
    <w:rsid w:val="00C02A80"/>
    <w:rsid w:val="00C03041"/>
    <w:rsid w:val="00C03752"/>
    <w:rsid w:val="00C03815"/>
    <w:rsid w:val="00C04110"/>
    <w:rsid w:val="00C041F4"/>
    <w:rsid w:val="00C04C59"/>
    <w:rsid w:val="00C0524E"/>
    <w:rsid w:val="00C05428"/>
    <w:rsid w:val="00C058A3"/>
    <w:rsid w:val="00C05E05"/>
    <w:rsid w:val="00C05FC7"/>
    <w:rsid w:val="00C0711F"/>
    <w:rsid w:val="00C077E1"/>
    <w:rsid w:val="00C07B1A"/>
    <w:rsid w:val="00C07C02"/>
    <w:rsid w:val="00C1075E"/>
    <w:rsid w:val="00C107BE"/>
    <w:rsid w:val="00C10B65"/>
    <w:rsid w:val="00C10BD0"/>
    <w:rsid w:val="00C10C03"/>
    <w:rsid w:val="00C112F7"/>
    <w:rsid w:val="00C1161D"/>
    <w:rsid w:val="00C12391"/>
    <w:rsid w:val="00C12924"/>
    <w:rsid w:val="00C12CC4"/>
    <w:rsid w:val="00C12CE6"/>
    <w:rsid w:val="00C12D9C"/>
    <w:rsid w:val="00C12ECB"/>
    <w:rsid w:val="00C13208"/>
    <w:rsid w:val="00C133F5"/>
    <w:rsid w:val="00C13434"/>
    <w:rsid w:val="00C1360E"/>
    <w:rsid w:val="00C13759"/>
    <w:rsid w:val="00C13819"/>
    <w:rsid w:val="00C1389D"/>
    <w:rsid w:val="00C13CCA"/>
    <w:rsid w:val="00C142EA"/>
    <w:rsid w:val="00C14AD2"/>
    <w:rsid w:val="00C14CA5"/>
    <w:rsid w:val="00C1505E"/>
    <w:rsid w:val="00C1568A"/>
    <w:rsid w:val="00C15BE1"/>
    <w:rsid w:val="00C15CDF"/>
    <w:rsid w:val="00C160D9"/>
    <w:rsid w:val="00C16222"/>
    <w:rsid w:val="00C168B2"/>
    <w:rsid w:val="00C16B32"/>
    <w:rsid w:val="00C16FF1"/>
    <w:rsid w:val="00C17089"/>
    <w:rsid w:val="00C1715B"/>
    <w:rsid w:val="00C1757F"/>
    <w:rsid w:val="00C1781E"/>
    <w:rsid w:val="00C17B74"/>
    <w:rsid w:val="00C17BCC"/>
    <w:rsid w:val="00C17EE1"/>
    <w:rsid w:val="00C20358"/>
    <w:rsid w:val="00C20A09"/>
    <w:rsid w:val="00C20AEB"/>
    <w:rsid w:val="00C20E19"/>
    <w:rsid w:val="00C20F22"/>
    <w:rsid w:val="00C21FF8"/>
    <w:rsid w:val="00C220F2"/>
    <w:rsid w:val="00C223A0"/>
    <w:rsid w:val="00C224BD"/>
    <w:rsid w:val="00C22921"/>
    <w:rsid w:val="00C23496"/>
    <w:rsid w:val="00C23BBD"/>
    <w:rsid w:val="00C2455C"/>
    <w:rsid w:val="00C24638"/>
    <w:rsid w:val="00C25988"/>
    <w:rsid w:val="00C26495"/>
    <w:rsid w:val="00C267EF"/>
    <w:rsid w:val="00C26B3A"/>
    <w:rsid w:val="00C26C12"/>
    <w:rsid w:val="00C27201"/>
    <w:rsid w:val="00C273ED"/>
    <w:rsid w:val="00C27447"/>
    <w:rsid w:val="00C2775B"/>
    <w:rsid w:val="00C27891"/>
    <w:rsid w:val="00C27D45"/>
    <w:rsid w:val="00C300F5"/>
    <w:rsid w:val="00C30AED"/>
    <w:rsid w:val="00C31073"/>
    <w:rsid w:val="00C314B5"/>
    <w:rsid w:val="00C3228E"/>
    <w:rsid w:val="00C32570"/>
    <w:rsid w:val="00C32AC3"/>
    <w:rsid w:val="00C32C1E"/>
    <w:rsid w:val="00C32D53"/>
    <w:rsid w:val="00C32F69"/>
    <w:rsid w:val="00C3312E"/>
    <w:rsid w:val="00C33CD5"/>
    <w:rsid w:val="00C340CF"/>
    <w:rsid w:val="00C34101"/>
    <w:rsid w:val="00C348FE"/>
    <w:rsid w:val="00C34FBC"/>
    <w:rsid w:val="00C35087"/>
    <w:rsid w:val="00C3523B"/>
    <w:rsid w:val="00C354CA"/>
    <w:rsid w:val="00C3573B"/>
    <w:rsid w:val="00C35947"/>
    <w:rsid w:val="00C36FFE"/>
    <w:rsid w:val="00C400B0"/>
    <w:rsid w:val="00C40A83"/>
    <w:rsid w:val="00C40D37"/>
    <w:rsid w:val="00C412E1"/>
    <w:rsid w:val="00C414E0"/>
    <w:rsid w:val="00C416FD"/>
    <w:rsid w:val="00C41E73"/>
    <w:rsid w:val="00C41FA0"/>
    <w:rsid w:val="00C4271F"/>
    <w:rsid w:val="00C42A6C"/>
    <w:rsid w:val="00C42B60"/>
    <w:rsid w:val="00C42D3A"/>
    <w:rsid w:val="00C43B94"/>
    <w:rsid w:val="00C43E4A"/>
    <w:rsid w:val="00C43FD4"/>
    <w:rsid w:val="00C4445E"/>
    <w:rsid w:val="00C44846"/>
    <w:rsid w:val="00C45A51"/>
    <w:rsid w:val="00C45D84"/>
    <w:rsid w:val="00C469E3"/>
    <w:rsid w:val="00C46C52"/>
    <w:rsid w:val="00C46E29"/>
    <w:rsid w:val="00C47155"/>
    <w:rsid w:val="00C47987"/>
    <w:rsid w:val="00C47CD2"/>
    <w:rsid w:val="00C47D56"/>
    <w:rsid w:val="00C50BD5"/>
    <w:rsid w:val="00C510DE"/>
    <w:rsid w:val="00C52094"/>
    <w:rsid w:val="00C52306"/>
    <w:rsid w:val="00C524A8"/>
    <w:rsid w:val="00C53318"/>
    <w:rsid w:val="00C536E4"/>
    <w:rsid w:val="00C538AE"/>
    <w:rsid w:val="00C53C32"/>
    <w:rsid w:val="00C53E7A"/>
    <w:rsid w:val="00C54492"/>
    <w:rsid w:val="00C544B6"/>
    <w:rsid w:val="00C54601"/>
    <w:rsid w:val="00C54E26"/>
    <w:rsid w:val="00C56A84"/>
    <w:rsid w:val="00C56F2C"/>
    <w:rsid w:val="00C575E8"/>
    <w:rsid w:val="00C5777E"/>
    <w:rsid w:val="00C57EB0"/>
    <w:rsid w:val="00C60984"/>
    <w:rsid w:val="00C60E33"/>
    <w:rsid w:val="00C6111A"/>
    <w:rsid w:val="00C61440"/>
    <w:rsid w:val="00C61801"/>
    <w:rsid w:val="00C618DF"/>
    <w:rsid w:val="00C61A9B"/>
    <w:rsid w:val="00C627F7"/>
    <w:rsid w:val="00C62F87"/>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1F6"/>
    <w:rsid w:val="00C709C7"/>
    <w:rsid w:val="00C70B38"/>
    <w:rsid w:val="00C70B43"/>
    <w:rsid w:val="00C715E0"/>
    <w:rsid w:val="00C71A56"/>
    <w:rsid w:val="00C71D24"/>
    <w:rsid w:val="00C72AF3"/>
    <w:rsid w:val="00C730CC"/>
    <w:rsid w:val="00C73902"/>
    <w:rsid w:val="00C73DCF"/>
    <w:rsid w:val="00C74BD6"/>
    <w:rsid w:val="00C7532A"/>
    <w:rsid w:val="00C75721"/>
    <w:rsid w:val="00C75B52"/>
    <w:rsid w:val="00C75CFA"/>
    <w:rsid w:val="00C760A6"/>
    <w:rsid w:val="00C762B7"/>
    <w:rsid w:val="00C76825"/>
    <w:rsid w:val="00C76D65"/>
    <w:rsid w:val="00C77C30"/>
    <w:rsid w:val="00C77C4B"/>
    <w:rsid w:val="00C77D50"/>
    <w:rsid w:val="00C800F1"/>
    <w:rsid w:val="00C80B4E"/>
    <w:rsid w:val="00C80DC6"/>
    <w:rsid w:val="00C815E4"/>
    <w:rsid w:val="00C8290C"/>
    <w:rsid w:val="00C82F73"/>
    <w:rsid w:val="00C8429B"/>
    <w:rsid w:val="00C8512B"/>
    <w:rsid w:val="00C858C8"/>
    <w:rsid w:val="00C85A70"/>
    <w:rsid w:val="00C85A79"/>
    <w:rsid w:val="00C86242"/>
    <w:rsid w:val="00C86D64"/>
    <w:rsid w:val="00C87CDD"/>
    <w:rsid w:val="00C909EE"/>
    <w:rsid w:val="00C90D5B"/>
    <w:rsid w:val="00C90E27"/>
    <w:rsid w:val="00C910ED"/>
    <w:rsid w:val="00C914C9"/>
    <w:rsid w:val="00C9156F"/>
    <w:rsid w:val="00C91E57"/>
    <w:rsid w:val="00C922E8"/>
    <w:rsid w:val="00C92F29"/>
    <w:rsid w:val="00C92FC2"/>
    <w:rsid w:val="00C93188"/>
    <w:rsid w:val="00C931B5"/>
    <w:rsid w:val="00C93677"/>
    <w:rsid w:val="00C94E01"/>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B9"/>
    <w:rsid w:val="00CA4EF3"/>
    <w:rsid w:val="00CA5302"/>
    <w:rsid w:val="00CA575F"/>
    <w:rsid w:val="00CA5962"/>
    <w:rsid w:val="00CA61C0"/>
    <w:rsid w:val="00CA6F7C"/>
    <w:rsid w:val="00CA74B8"/>
    <w:rsid w:val="00CA7807"/>
    <w:rsid w:val="00CB0652"/>
    <w:rsid w:val="00CB0A8A"/>
    <w:rsid w:val="00CB138C"/>
    <w:rsid w:val="00CB1531"/>
    <w:rsid w:val="00CB1B52"/>
    <w:rsid w:val="00CB1BD3"/>
    <w:rsid w:val="00CB21EF"/>
    <w:rsid w:val="00CB24EC"/>
    <w:rsid w:val="00CB26B1"/>
    <w:rsid w:val="00CB2714"/>
    <w:rsid w:val="00CB27CD"/>
    <w:rsid w:val="00CB2824"/>
    <w:rsid w:val="00CB2C75"/>
    <w:rsid w:val="00CB2F95"/>
    <w:rsid w:val="00CB30E7"/>
    <w:rsid w:val="00CB3270"/>
    <w:rsid w:val="00CB4DA4"/>
    <w:rsid w:val="00CB557A"/>
    <w:rsid w:val="00CB6069"/>
    <w:rsid w:val="00CB6108"/>
    <w:rsid w:val="00CB644A"/>
    <w:rsid w:val="00CB7071"/>
    <w:rsid w:val="00CB75F9"/>
    <w:rsid w:val="00CB7D14"/>
    <w:rsid w:val="00CB7D9F"/>
    <w:rsid w:val="00CC0738"/>
    <w:rsid w:val="00CC07A1"/>
    <w:rsid w:val="00CC0824"/>
    <w:rsid w:val="00CC08D7"/>
    <w:rsid w:val="00CC0A9A"/>
    <w:rsid w:val="00CC0C6C"/>
    <w:rsid w:val="00CC0EA3"/>
    <w:rsid w:val="00CC156F"/>
    <w:rsid w:val="00CC2062"/>
    <w:rsid w:val="00CC2B9C"/>
    <w:rsid w:val="00CC326E"/>
    <w:rsid w:val="00CC38EE"/>
    <w:rsid w:val="00CC402E"/>
    <w:rsid w:val="00CC4BF4"/>
    <w:rsid w:val="00CC566D"/>
    <w:rsid w:val="00CC6AA6"/>
    <w:rsid w:val="00CC6ACF"/>
    <w:rsid w:val="00CC70D1"/>
    <w:rsid w:val="00CC722F"/>
    <w:rsid w:val="00CC726E"/>
    <w:rsid w:val="00CC73DC"/>
    <w:rsid w:val="00CC7476"/>
    <w:rsid w:val="00CC75EE"/>
    <w:rsid w:val="00CD0571"/>
    <w:rsid w:val="00CD0BAE"/>
    <w:rsid w:val="00CD1017"/>
    <w:rsid w:val="00CD1083"/>
    <w:rsid w:val="00CD129C"/>
    <w:rsid w:val="00CD12BA"/>
    <w:rsid w:val="00CD181E"/>
    <w:rsid w:val="00CD1A4C"/>
    <w:rsid w:val="00CD26FB"/>
    <w:rsid w:val="00CD2B0E"/>
    <w:rsid w:val="00CD2C45"/>
    <w:rsid w:val="00CD387C"/>
    <w:rsid w:val="00CD3B0A"/>
    <w:rsid w:val="00CD474C"/>
    <w:rsid w:val="00CD506E"/>
    <w:rsid w:val="00CD5379"/>
    <w:rsid w:val="00CD5589"/>
    <w:rsid w:val="00CD55ED"/>
    <w:rsid w:val="00CD5CCC"/>
    <w:rsid w:val="00CD5DDD"/>
    <w:rsid w:val="00CD644D"/>
    <w:rsid w:val="00CD6B16"/>
    <w:rsid w:val="00CD6B5E"/>
    <w:rsid w:val="00CD7422"/>
    <w:rsid w:val="00CD7BB7"/>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E58"/>
    <w:rsid w:val="00CE3F49"/>
    <w:rsid w:val="00CE49B0"/>
    <w:rsid w:val="00CE4EA8"/>
    <w:rsid w:val="00CE5261"/>
    <w:rsid w:val="00CE53AE"/>
    <w:rsid w:val="00CE584B"/>
    <w:rsid w:val="00CE5A0A"/>
    <w:rsid w:val="00CE670D"/>
    <w:rsid w:val="00CE6C5C"/>
    <w:rsid w:val="00CE7273"/>
    <w:rsid w:val="00CE72F6"/>
    <w:rsid w:val="00CE7FF2"/>
    <w:rsid w:val="00CF087F"/>
    <w:rsid w:val="00CF0E8B"/>
    <w:rsid w:val="00CF1090"/>
    <w:rsid w:val="00CF12DA"/>
    <w:rsid w:val="00CF17FD"/>
    <w:rsid w:val="00CF1AB9"/>
    <w:rsid w:val="00CF1B03"/>
    <w:rsid w:val="00CF1B1E"/>
    <w:rsid w:val="00CF1B2A"/>
    <w:rsid w:val="00CF1E58"/>
    <w:rsid w:val="00CF1F79"/>
    <w:rsid w:val="00CF2A75"/>
    <w:rsid w:val="00CF2B1C"/>
    <w:rsid w:val="00CF2B8E"/>
    <w:rsid w:val="00CF2BEB"/>
    <w:rsid w:val="00CF3425"/>
    <w:rsid w:val="00CF39B2"/>
    <w:rsid w:val="00CF3DBD"/>
    <w:rsid w:val="00CF3E3D"/>
    <w:rsid w:val="00CF4060"/>
    <w:rsid w:val="00CF440A"/>
    <w:rsid w:val="00CF52EB"/>
    <w:rsid w:val="00CF566F"/>
    <w:rsid w:val="00CF585D"/>
    <w:rsid w:val="00CF5CA8"/>
    <w:rsid w:val="00CF6B7B"/>
    <w:rsid w:val="00CF7146"/>
    <w:rsid w:val="00CF72BD"/>
    <w:rsid w:val="00CF767E"/>
    <w:rsid w:val="00CF78C0"/>
    <w:rsid w:val="00CF795D"/>
    <w:rsid w:val="00CF7A18"/>
    <w:rsid w:val="00D015A8"/>
    <w:rsid w:val="00D016E4"/>
    <w:rsid w:val="00D024F9"/>
    <w:rsid w:val="00D027F9"/>
    <w:rsid w:val="00D032AA"/>
    <w:rsid w:val="00D03A3E"/>
    <w:rsid w:val="00D03A50"/>
    <w:rsid w:val="00D03B1A"/>
    <w:rsid w:val="00D03E97"/>
    <w:rsid w:val="00D040BB"/>
    <w:rsid w:val="00D043C1"/>
    <w:rsid w:val="00D04587"/>
    <w:rsid w:val="00D056E9"/>
    <w:rsid w:val="00D05CB6"/>
    <w:rsid w:val="00D061FB"/>
    <w:rsid w:val="00D06325"/>
    <w:rsid w:val="00D07684"/>
    <w:rsid w:val="00D076A6"/>
    <w:rsid w:val="00D07F59"/>
    <w:rsid w:val="00D10328"/>
    <w:rsid w:val="00D104B2"/>
    <w:rsid w:val="00D10986"/>
    <w:rsid w:val="00D11BB2"/>
    <w:rsid w:val="00D124B2"/>
    <w:rsid w:val="00D12D92"/>
    <w:rsid w:val="00D12F1F"/>
    <w:rsid w:val="00D13207"/>
    <w:rsid w:val="00D13358"/>
    <w:rsid w:val="00D1342C"/>
    <w:rsid w:val="00D142FA"/>
    <w:rsid w:val="00D14873"/>
    <w:rsid w:val="00D14BD0"/>
    <w:rsid w:val="00D14C06"/>
    <w:rsid w:val="00D14DAF"/>
    <w:rsid w:val="00D1564A"/>
    <w:rsid w:val="00D156E5"/>
    <w:rsid w:val="00D15AF0"/>
    <w:rsid w:val="00D15AF2"/>
    <w:rsid w:val="00D16747"/>
    <w:rsid w:val="00D173C9"/>
    <w:rsid w:val="00D175C7"/>
    <w:rsid w:val="00D17A5B"/>
    <w:rsid w:val="00D17E09"/>
    <w:rsid w:val="00D17EF1"/>
    <w:rsid w:val="00D20886"/>
    <w:rsid w:val="00D220FA"/>
    <w:rsid w:val="00D22998"/>
    <w:rsid w:val="00D22E00"/>
    <w:rsid w:val="00D243F0"/>
    <w:rsid w:val="00D251E6"/>
    <w:rsid w:val="00D255D3"/>
    <w:rsid w:val="00D259B0"/>
    <w:rsid w:val="00D25D36"/>
    <w:rsid w:val="00D26097"/>
    <w:rsid w:val="00D261C5"/>
    <w:rsid w:val="00D26391"/>
    <w:rsid w:val="00D265D8"/>
    <w:rsid w:val="00D2699D"/>
    <w:rsid w:val="00D26B35"/>
    <w:rsid w:val="00D273AE"/>
    <w:rsid w:val="00D27747"/>
    <w:rsid w:val="00D27A96"/>
    <w:rsid w:val="00D27BF7"/>
    <w:rsid w:val="00D30729"/>
    <w:rsid w:val="00D30EAF"/>
    <w:rsid w:val="00D314F6"/>
    <w:rsid w:val="00D31A4F"/>
    <w:rsid w:val="00D31D6C"/>
    <w:rsid w:val="00D31D99"/>
    <w:rsid w:val="00D32CDD"/>
    <w:rsid w:val="00D32E0D"/>
    <w:rsid w:val="00D33078"/>
    <w:rsid w:val="00D330A8"/>
    <w:rsid w:val="00D3326D"/>
    <w:rsid w:val="00D33977"/>
    <w:rsid w:val="00D34097"/>
    <w:rsid w:val="00D3544C"/>
    <w:rsid w:val="00D3544F"/>
    <w:rsid w:val="00D36535"/>
    <w:rsid w:val="00D36EFB"/>
    <w:rsid w:val="00D3719F"/>
    <w:rsid w:val="00D371C8"/>
    <w:rsid w:val="00D37211"/>
    <w:rsid w:val="00D4061B"/>
    <w:rsid w:val="00D409AD"/>
    <w:rsid w:val="00D4125F"/>
    <w:rsid w:val="00D41449"/>
    <w:rsid w:val="00D414EF"/>
    <w:rsid w:val="00D431DA"/>
    <w:rsid w:val="00D43450"/>
    <w:rsid w:val="00D43D75"/>
    <w:rsid w:val="00D43F48"/>
    <w:rsid w:val="00D43F90"/>
    <w:rsid w:val="00D44156"/>
    <w:rsid w:val="00D44198"/>
    <w:rsid w:val="00D445B3"/>
    <w:rsid w:val="00D453B5"/>
    <w:rsid w:val="00D45675"/>
    <w:rsid w:val="00D45977"/>
    <w:rsid w:val="00D4656F"/>
    <w:rsid w:val="00D46DBF"/>
    <w:rsid w:val="00D46F26"/>
    <w:rsid w:val="00D47591"/>
    <w:rsid w:val="00D47801"/>
    <w:rsid w:val="00D47CC6"/>
    <w:rsid w:val="00D500BB"/>
    <w:rsid w:val="00D50F4A"/>
    <w:rsid w:val="00D51089"/>
    <w:rsid w:val="00D5228C"/>
    <w:rsid w:val="00D52E06"/>
    <w:rsid w:val="00D53102"/>
    <w:rsid w:val="00D53112"/>
    <w:rsid w:val="00D53650"/>
    <w:rsid w:val="00D53FD9"/>
    <w:rsid w:val="00D548FF"/>
    <w:rsid w:val="00D54B02"/>
    <w:rsid w:val="00D54B87"/>
    <w:rsid w:val="00D553C7"/>
    <w:rsid w:val="00D55D81"/>
    <w:rsid w:val="00D56021"/>
    <w:rsid w:val="00D5648F"/>
    <w:rsid w:val="00D564EF"/>
    <w:rsid w:val="00D5651D"/>
    <w:rsid w:val="00D56A8D"/>
    <w:rsid w:val="00D57B21"/>
    <w:rsid w:val="00D57B9A"/>
    <w:rsid w:val="00D57F0C"/>
    <w:rsid w:val="00D60190"/>
    <w:rsid w:val="00D602D3"/>
    <w:rsid w:val="00D605A5"/>
    <w:rsid w:val="00D606A0"/>
    <w:rsid w:val="00D60A2F"/>
    <w:rsid w:val="00D60AEC"/>
    <w:rsid w:val="00D60DAB"/>
    <w:rsid w:val="00D60E1C"/>
    <w:rsid w:val="00D613A2"/>
    <w:rsid w:val="00D61A8A"/>
    <w:rsid w:val="00D620C6"/>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0D"/>
    <w:rsid w:val="00D727AC"/>
    <w:rsid w:val="00D72AC2"/>
    <w:rsid w:val="00D72CAE"/>
    <w:rsid w:val="00D73F04"/>
    <w:rsid w:val="00D74660"/>
    <w:rsid w:val="00D74797"/>
    <w:rsid w:val="00D74968"/>
    <w:rsid w:val="00D749D2"/>
    <w:rsid w:val="00D74D9B"/>
    <w:rsid w:val="00D750A2"/>
    <w:rsid w:val="00D75650"/>
    <w:rsid w:val="00D756E8"/>
    <w:rsid w:val="00D7769A"/>
    <w:rsid w:val="00D801EB"/>
    <w:rsid w:val="00D80747"/>
    <w:rsid w:val="00D8099F"/>
    <w:rsid w:val="00D809FF"/>
    <w:rsid w:val="00D80E48"/>
    <w:rsid w:val="00D810F2"/>
    <w:rsid w:val="00D81285"/>
    <w:rsid w:val="00D81B9A"/>
    <w:rsid w:val="00D822C6"/>
    <w:rsid w:val="00D82890"/>
    <w:rsid w:val="00D82AFE"/>
    <w:rsid w:val="00D82F48"/>
    <w:rsid w:val="00D82F71"/>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144"/>
    <w:rsid w:val="00DA0351"/>
    <w:rsid w:val="00DA0417"/>
    <w:rsid w:val="00DA059A"/>
    <w:rsid w:val="00DA0676"/>
    <w:rsid w:val="00DA08F0"/>
    <w:rsid w:val="00DA0F27"/>
    <w:rsid w:val="00DA156A"/>
    <w:rsid w:val="00DA1DA8"/>
    <w:rsid w:val="00DA1EB4"/>
    <w:rsid w:val="00DA22C1"/>
    <w:rsid w:val="00DA24B0"/>
    <w:rsid w:val="00DA24CC"/>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0A23"/>
    <w:rsid w:val="00DB10BD"/>
    <w:rsid w:val="00DB1433"/>
    <w:rsid w:val="00DB197C"/>
    <w:rsid w:val="00DB1AAF"/>
    <w:rsid w:val="00DB26B5"/>
    <w:rsid w:val="00DB2A25"/>
    <w:rsid w:val="00DB2E1D"/>
    <w:rsid w:val="00DB3473"/>
    <w:rsid w:val="00DB3AA0"/>
    <w:rsid w:val="00DB3C49"/>
    <w:rsid w:val="00DB41B9"/>
    <w:rsid w:val="00DB42C2"/>
    <w:rsid w:val="00DB444B"/>
    <w:rsid w:val="00DB44A2"/>
    <w:rsid w:val="00DB4588"/>
    <w:rsid w:val="00DB4628"/>
    <w:rsid w:val="00DB4714"/>
    <w:rsid w:val="00DB4788"/>
    <w:rsid w:val="00DB4D04"/>
    <w:rsid w:val="00DB510A"/>
    <w:rsid w:val="00DB5178"/>
    <w:rsid w:val="00DB5386"/>
    <w:rsid w:val="00DB55CB"/>
    <w:rsid w:val="00DB5ABE"/>
    <w:rsid w:val="00DB6292"/>
    <w:rsid w:val="00DB67E7"/>
    <w:rsid w:val="00DB68BB"/>
    <w:rsid w:val="00DB6955"/>
    <w:rsid w:val="00DB6FA2"/>
    <w:rsid w:val="00DB7F10"/>
    <w:rsid w:val="00DC1524"/>
    <w:rsid w:val="00DC1889"/>
    <w:rsid w:val="00DC1CA3"/>
    <w:rsid w:val="00DC249D"/>
    <w:rsid w:val="00DC2A33"/>
    <w:rsid w:val="00DC2C67"/>
    <w:rsid w:val="00DC3214"/>
    <w:rsid w:val="00DC3579"/>
    <w:rsid w:val="00DC3E0F"/>
    <w:rsid w:val="00DC43AE"/>
    <w:rsid w:val="00DC466F"/>
    <w:rsid w:val="00DC4841"/>
    <w:rsid w:val="00DC51EE"/>
    <w:rsid w:val="00DC5533"/>
    <w:rsid w:val="00DC5770"/>
    <w:rsid w:val="00DC59D7"/>
    <w:rsid w:val="00DC5CF1"/>
    <w:rsid w:val="00DC6E13"/>
    <w:rsid w:val="00DC6E1B"/>
    <w:rsid w:val="00DC7610"/>
    <w:rsid w:val="00DC7EBE"/>
    <w:rsid w:val="00DD12EF"/>
    <w:rsid w:val="00DD158F"/>
    <w:rsid w:val="00DD16FB"/>
    <w:rsid w:val="00DD235A"/>
    <w:rsid w:val="00DD2381"/>
    <w:rsid w:val="00DD2760"/>
    <w:rsid w:val="00DD2B1D"/>
    <w:rsid w:val="00DD3821"/>
    <w:rsid w:val="00DD391B"/>
    <w:rsid w:val="00DD3C6B"/>
    <w:rsid w:val="00DD4370"/>
    <w:rsid w:val="00DD45D3"/>
    <w:rsid w:val="00DD48F3"/>
    <w:rsid w:val="00DD4E0C"/>
    <w:rsid w:val="00DD5A2A"/>
    <w:rsid w:val="00DD662B"/>
    <w:rsid w:val="00DD67A4"/>
    <w:rsid w:val="00DD6C92"/>
    <w:rsid w:val="00DD73BB"/>
    <w:rsid w:val="00DE01AB"/>
    <w:rsid w:val="00DE0B85"/>
    <w:rsid w:val="00DE12BD"/>
    <w:rsid w:val="00DE1532"/>
    <w:rsid w:val="00DE179B"/>
    <w:rsid w:val="00DE292D"/>
    <w:rsid w:val="00DE2AA3"/>
    <w:rsid w:val="00DE303B"/>
    <w:rsid w:val="00DE30D1"/>
    <w:rsid w:val="00DE3B74"/>
    <w:rsid w:val="00DE40F7"/>
    <w:rsid w:val="00DE47DF"/>
    <w:rsid w:val="00DE4CCC"/>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B7D"/>
    <w:rsid w:val="00DF2FC2"/>
    <w:rsid w:val="00DF3B95"/>
    <w:rsid w:val="00DF3D62"/>
    <w:rsid w:val="00DF3E5A"/>
    <w:rsid w:val="00DF4F43"/>
    <w:rsid w:val="00DF4FD4"/>
    <w:rsid w:val="00DF562B"/>
    <w:rsid w:val="00DF572E"/>
    <w:rsid w:val="00DF596A"/>
    <w:rsid w:val="00DF6A28"/>
    <w:rsid w:val="00DF6DA6"/>
    <w:rsid w:val="00DF6F81"/>
    <w:rsid w:val="00DF708D"/>
    <w:rsid w:val="00DF7EB8"/>
    <w:rsid w:val="00DF7F0A"/>
    <w:rsid w:val="00E0031E"/>
    <w:rsid w:val="00E00FD5"/>
    <w:rsid w:val="00E01956"/>
    <w:rsid w:val="00E02047"/>
    <w:rsid w:val="00E023E5"/>
    <w:rsid w:val="00E02420"/>
    <w:rsid w:val="00E02837"/>
    <w:rsid w:val="00E02B7F"/>
    <w:rsid w:val="00E02C4E"/>
    <w:rsid w:val="00E03550"/>
    <w:rsid w:val="00E0443C"/>
    <w:rsid w:val="00E04739"/>
    <w:rsid w:val="00E04B4F"/>
    <w:rsid w:val="00E052D0"/>
    <w:rsid w:val="00E06B03"/>
    <w:rsid w:val="00E06FD6"/>
    <w:rsid w:val="00E0702C"/>
    <w:rsid w:val="00E0719A"/>
    <w:rsid w:val="00E074C1"/>
    <w:rsid w:val="00E07B79"/>
    <w:rsid w:val="00E07CDC"/>
    <w:rsid w:val="00E1006A"/>
    <w:rsid w:val="00E103D6"/>
    <w:rsid w:val="00E104B4"/>
    <w:rsid w:val="00E105B9"/>
    <w:rsid w:val="00E1079E"/>
    <w:rsid w:val="00E10F6A"/>
    <w:rsid w:val="00E112FA"/>
    <w:rsid w:val="00E118C3"/>
    <w:rsid w:val="00E11BC5"/>
    <w:rsid w:val="00E12BC6"/>
    <w:rsid w:val="00E12CED"/>
    <w:rsid w:val="00E13D2C"/>
    <w:rsid w:val="00E13EE3"/>
    <w:rsid w:val="00E14502"/>
    <w:rsid w:val="00E148CD"/>
    <w:rsid w:val="00E14E22"/>
    <w:rsid w:val="00E14FF5"/>
    <w:rsid w:val="00E1566D"/>
    <w:rsid w:val="00E15713"/>
    <w:rsid w:val="00E16682"/>
    <w:rsid w:val="00E1678A"/>
    <w:rsid w:val="00E17549"/>
    <w:rsid w:val="00E17BAE"/>
    <w:rsid w:val="00E17E85"/>
    <w:rsid w:val="00E17E99"/>
    <w:rsid w:val="00E2002A"/>
    <w:rsid w:val="00E2055A"/>
    <w:rsid w:val="00E20610"/>
    <w:rsid w:val="00E206C7"/>
    <w:rsid w:val="00E21F2D"/>
    <w:rsid w:val="00E22073"/>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257"/>
    <w:rsid w:val="00E264AD"/>
    <w:rsid w:val="00E26F7F"/>
    <w:rsid w:val="00E27074"/>
    <w:rsid w:val="00E27E1C"/>
    <w:rsid w:val="00E300F2"/>
    <w:rsid w:val="00E31966"/>
    <w:rsid w:val="00E3203D"/>
    <w:rsid w:val="00E32950"/>
    <w:rsid w:val="00E32AE4"/>
    <w:rsid w:val="00E32D6A"/>
    <w:rsid w:val="00E33299"/>
    <w:rsid w:val="00E33396"/>
    <w:rsid w:val="00E335C5"/>
    <w:rsid w:val="00E33605"/>
    <w:rsid w:val="00E33B5A"/>
    <w:rsid w:val="00E33D24"/>
    <w:rsid w:val="00E33E8E"/>
    <w:rsid w:val="00E34706"/>
    <w:rsid w:val="00E34ED4"/>
    <w:rsid w:val="00E35573"/>
    <w:rsid w:val="00E35580"/>
    <w:rsid w:val="00E35622"/>
    <w:rsid w:val="00E36DD5"/>
    <w:rsid w:val="00E374D8"/>
    <w:rsid w:val="00E3751A"/>
    <w:rsid w:val="00E377A6"/>
    <w:rsid w:val="00E37DF9"/>
    <w:rsid w:val="00E4005E"/>
    <w:rsid w:val="00E40A1E"/>
    <w:rsid w:val="00E40C6E"/>
    <w:rsid w:val="00E40F8B"/>
    <w:rsid w:val="00E4113E"/>
    <w:rsid w:val="00E41CF2"/>
    <w:rsid w:val="00E41D23"/>
    <w:rsid w:val="00E4297F"/>
    <w:rsid w:val="00E429D6"/>
    <w:rsid w:val="00E438F7"/>
    <w:rsid w:val="00E43E29"/>
    <w:rsid w:val="00E43EE5"/>
    <w:rsid w:val="00E445DC"/>
    <w:rsid w:val="00E44ACD"/>
    <w:rsid w:val="00E44BF7"/>
    <w:rsid w:val="00E44CB9"/>
    <w:rsid w:val="00E45343"/>
    <w:rsid w:val="00E45AF1"/>
    <w:rsid w:val="00E45B97"/>
    <w:rsid w:val="00E46852"/>
    <w:rsid w:val="00E46AB1"/>
    <w:rsid w:val="00E46B45"/>
    <w:rsid w:val="00E479FF"/>
    <w:rsid w:val="00E51392"/>
    <w:rsid w:val="00E515B1"/>
    <w:rsid w:val="00E51662"/>
    <w:rsid w:val="00E51684"/>
    <w:rsid w:val="00E51CC4"/>
    <w:rsid w:val="00E5269A"/>
    <w:rsid w:val="00E52B7F"/>
    <w:rsid w:val="00E52F08"/>
    <w:rsid w:val="00E535D1"/>
    <w:rsid w:val="00E536FC"/>
    <w:rsid w:val="00E53AA6"/>
    <w:rsid w:val="00E53C6C"/>
    <w:rsid w:val="00E53CB2"/>
    <w:rsid w:val="00E53D6A"/>
    <w:rsid w:val="00E54898"/>
    <w:rsid w:val="00E55558"/>
    <w:rsid w:val="00E55BB8"/>
    <w:rsid w:val="00E56344"/>
    <w:rsid w:val="00E57E87"/>
    <w:rsid w:val="00E6023B"/>
    <w:rsid w:val="00E60DE1"/>
    <w:rsid w:val="00E61013"/>
    <w:rsid w:val="00E61076"/>
    <w:rsid w:val="00E61403"/>
    <w:rsid w:val="00E61812"/>
    <w:rsid w:val="00E62CF0"/>
    <w:rsid w:val="00E62E5D"/>
    <w:rsid w:val="00E64C99"/>
    <w:rsid w:val="00E6503E"/>
    <w:rsid w:val="00E65073"/>
    <w:rsid w:val="00E65177"/>
    <w:rsid w:val="00E654C7"/>
    <w:rsid w:val="00E65E8C"/>
    <w:rsid w:val="00E66800"/>
    <w:rsid w:val="00E66D78"/>
    <w:rsid w:val="00E673C1"/>
    <w:rsid w:val="00E678E5"/>
    <w:rsid w:val="00E679F4"/>
    <w:rsid w:val="00E67B20"/>
    <w:rsid w:val="00E67C5C"/>
    <w:rsid w:val="00E67E55"/>
    <w:rsid w:val="00E70504"/>
    <w:rsid w:val="00E71198"/>
    <w:rsid w:val="00E7132D"/>
    <w:rsid w:val="00E71E4F"/>
    <w:rsid w:val="00E72486"/>
    <w:rsid w:val="00E724EF"/>
    <w:rsid w:val="00E7264E"/>
    <w:rsid w:val="00E72651"/>
    <w:rsid w:val="00E73957"/>
    <w:rsid w:val="00E73C90"/>
    <w:rsid w:val="00E73D3A"/>
    <w:rsid w:val="00E7412C"/>
    <w:rsid w:val="00E743A1"/>
    <w:rsid w:val="00E74BC5"/>
    <w:rsid w:val="00E74F05"/>
    <w:rsid w:val="00E7501A"/>
    <w:rsid w:val="00E75046"/>
    <w:rsid w:val="00E7509A"/>
    <w:rsid w:val="00E7518B"/>
    <w:rsid w:val="00E7593F"/>
    <w:rsid w:val="00E76497"/>
    <w:rsid w:val="00E76686"/>
    <w:rsid w:val="00E76970"/>
    <w:rsid w:val="00E76C33"/>
    <w:rsid w:val="00E8011B"/>
    <w:rsid w:val="00E801FE"/>
    <w:rsid w:val="00E80768"/>
    <w:rsid w:val="00E80B2A"/>
    <w:rsid w:val="00E80E1E"/>
    <w:rsid w:val="00E81FE0"/>
    <w:rsid w:val="00E82135"/>
    <w:rsid w:val="00E82645"/>
    <w:rsid w:val="00E82862"/>
    <w:rsid w:val="00E82CA0"/>
    <w:rsid w:val="00E82E17"/>
    <w:rsid w:val="00E8327F"/>
    <w:rsid w:val="00E837D3"/>
    <w:rsid w:val="00E84AD4"/>
    <w:rsid w:val="00E8534F"/>
    <w:rsid w:val="00E854EA"/>
    <w:rsid w:val="00E85EC9"/>
    <w:rsid w:val="00E86086"/>
    <w:rsid w:val="00E86BAE"/>
    <w:rsid w:val="00E876A3"/>
    <w:rsid w:val="00E87DC5"/>
    <w:rsid w:val="00E903A5"/>
    <w:rsid w:val="00E9093C"/>
    <w:rsid w:val="00E90A19"/>
    <w:rsid w:val="00E91460"/>
    <w:rsid w:val="00E915F1"/>
    <w:rsid w:val="00E917F0"/>
    <w:rsid w:val="00E91C42"/>
    <w:rsid w:val="00E91E11"/>
    <w:rsid w:val="00E921AF"/>
    <w:rsid w:val="00E922FE"/>
    <w:rsid w:val="00E92341"/>
    <w:rsid w:val="00E93635"/>
    <w:rsid w:val="00E94464"/>
    <w:rsid w:val="00E94F06"/>
    <w:rsid w:val="00E95243"/>
    <w:rsid w:val="00E956CB"/>
    <w:rsid w:val="00E95B50"/>
    <w:rsid w:val="00E95D1E"/>
    <w:rsid w:val="00E9601E"/>
    <w:rsid w:val="00E960B8"/>
    <w:rsid w:val="00E96AEE"/>
    <w:rsid w:val="00E96C58"/>
    <w:rsid w:val="00E96D1C"/>
    <w:rsid w:val="00E971D5"/>
    <w:rsid w:val="00E977CB"/>
    <w:rsid w:val="00E977CE"/>
    <w:rsid w:val="00E97990"/>
    <w:rsid w:val="00E97A15"/>
    <w:rsid w:val="00E97A72"/>
    <w:rsid w:val="00E97D2F"/>
    <w:rsid w:val="00E97EA7"/>
    <w:rsid w:val="00E97FB1"/>
    <w:rsid w:val="00EA0E50"/>
    <w:rsid w:val="00EA1514"/>
    <w:rsid w:val="00EA16E1"/>
    <w:rsid w:val="00EA1767"/>
    <w:rsid w:val="00EA1F8E"/>
    <w:rsid w:val="00EA2360"/>
    <w:rsid w:val="00EA272B"/>
    <w:rsid w:val="00EA2F5D"/>
    <w:rsid w:val="00EA301E"/>
    <w:rsid w:val="00EA3032"/>
    <w:rsid w:val="00EA3A9E"/>
    <w:rsid w:val="00EA3BA1"/>
    <w:rsid w:val="00EA449C"/>
    <w:rsid w:val="00EA46C5"/>
    <w:rsid w:val="00EA4F1E"/>
    <w:rsid w:val="00EA4F7D"/>
    <w:rsid w:val="00EA5F9C"/>
    <w:rsid w:val="00EA60F7"/>
    <w:rsid w:val="00EA633B"/>
    <w:rsid w:val="00EA659C"/>
    <w:rsid w:val="00EA7206"/>
    <w:rsid w:val="00EA7872"/>
    <w:rsid w:val="00EA7BBD"/>
    <w:rsid w:val="00EB0A68"/>
    <w:rsid w:val="00EB0E6A"/>
    <w:rsid w:val="00EB0FE6"/>
    <w:rsid w:val="00EB16EB"/>
    <w:rsid w:val="00EB182C"/>
    <w:rsid w:val="00EB19D9"/>
    <w:rsid w:val="00EB1A8F"/>
    <w:rsid w:val="00EB2008"/>
    <w:rsid w:val="00EB2287"/>
    <w:rsid w:val="00EB24FC"/>
    <w:rsid w:val="00EB269D"/>
    <w:rsid w:val="00EB2799"/>
    <w:rsid w:val="00EB30D5"/>
    <w:rsid w:val="00EB30E8"/>
    <w:rsid w:val="00EB344E"/>
    <w:rsid w:val="00EB45D7"/>
    <w:rsid w:val="00EB47B3"/>
    <w:rsid w:val="00EB4926"/>
    <w:rsid w:val="00EB4B58"/>
    <w:rsid w:val="00EB4E5F"/>
    <w:rsid w:val="00EB5197"/>
    <w:rsid w:val="00EB55EB"/>
    <w:rsid w:val="00EB5629"/>
    <w:rsid w:val="00EB5734"/>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4972"/>
    <w:rsid w:val="00EC4B73"/>
    <w:rsid w:val="00EC5225"/>
    <w:rsid w:val="00EC552D"/>
    <w:rsid w:val="00EC5B93"/>
    <w:rsid w:val="00EC628F"/>
    <w:rsid w:val="00EC7171"/>
    <w:rsid w:val="00EC774B"/>
    <w:rsid w:val="00EC7D66"/>
    <w:rsid w:val="00ED10A7"/>
    <w:rsid w:val="00ED13EB"/>
    <w:rsid w:val="00ED1462"/>
    <w:rsid w:val="00ED14A1"/>
    <w:rsid w:val="00ED17FA"/>
    <w:rsid w:val="00ED1856"/>
    <w:rsid w:val="00ED1BF4"/>
    <w:rsid w:val="00ED24B6"/>
    <w:rsid w:val="00ED25D2"/>
    <w:rsid w:val="00ED2CB1"/>
    <w:rsid w:val="00ED35C0"/>
    <w:rsid w:val="00ED39BB"/>
    <w:rsid w:val="00ED3F38"/>
    <w:rsid w:val="00ED4124"/>
    <w:rsid w:val="00ED4432"/>
    <w:rsid w:val="00ED4CBA"/>
    <w:rsid w:val="00ED5030"/>
    <w:rsid w:val="00ED547D"/>
    <w:rsid w:val="00ED596C"/>
    <w:rsid w:val="00ED5997"/>
    <w:rsid w:val="00ED5ACF"/>
    <w:rsid w:val="00ED5B9E"/>
    <w:rsid w:val="00ED61FC"/>
    <w:rsid w:val="00ED6AE4"/>
    <w:rsid w:val="00EE0174"/>
    <w:rsid w:val="00EE01D1"/>
    <w:rsid w:val="00EE083C"/>
    <w:rsid w:val="00EE0CBD"/>
    <w:rsid w:val="00EE0D6A"/>
    <w:rsid w:val="00EE0F3C"/>
    <w:rsid w:val="00EE1093"/>
    <w:rsid w:val="00EE12E9"/>
    <w:rsid w:val="00EE13A7"/>
    <w:rsid w:val="00EE2B55"/>
    <w:rsid w:val="00EE3341"/>
    <w:rsid w:val="00EE3445"/>
    <w:rsid w:val="00EE3D4D"/>
    <w:rsid w:val="00EE4436"/>
    <w:rsid w:val="00EE4BBE"/>
    <w:rsid w:val="00EE546C"/>
    <w:rsid w:val="00EE563D"/>
    <w:rsid w:val="00EE5DFC"/>
    <w:rsid w:val="00EE60E7"/>
    <w:rsid w:val="00EE6940"/>
    <w:rsid w:val="00EE6A20"/>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EF65E6"/>
    <w:rsid w:val="00F00217"/>
    <w:rsid w:val="00F00232"/>
    <w:rsid w:val="00F00922"/>
    <w:rsid w:val="00F00E3B"/>
    <w:rsid w:val="00F0102C"/>
    <w:rsid w:val="00F0106B"/>
    <w:rsid w:val="00F0137B"/>
    <w:rsid w:val="00F0139C"/>
    <w:rsid w:val="00F020E1"/>
    <w:rsid w:val="00F0221D"/>
    <w:rsid w:val="00F02DE5"/>
    <w:rsid w:val="00F0324F"/>
    <w:rsid w:val="00F03AA2"/>
    <w:rsid w:val="00F03E44"/>
    <w:rsid w:val="00F043F9"/>
    <w:rsid w:val="00F048D4"/>
    <w:rsid w:val="00F04B55"/>
    <w:rsid w:val="00F04BDC"/>
    <w:rsid w:val="00F04E02"/>
    <w:rsid w:val="00F05558"/>
    <w:rsid w:val="00F05883"/>
    <w:rsid w:val="00F0595E"/>
    <w:rsid w:val="00F05A7B"/>
    <w:rsid w:val="00F05C55"/>
    <w:rsid w:val="00F05EFD"/>
    <w:rsid w:val="00F06454"/>
    <w:rsid w:val="00F069BC"/>
    <w:rsid w:val="00F06CB2"/>
    <w:rsid w:val="00F06E72"/>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5DA4"/>
    <w:rsid w:val="00F16582"/>
    <w:rsid w:val="00F1698B"/>
    <w:rsid w:val="00F16B9D"/>
    <w:rsid w:val="00F16CE1"/>
    <w:rsid w:val="00F17125"/>
    <w:rsid w:val="00F179EF"/>
    <w:rsid w:val="00F17E02"/>
    <w:rsid w:val="00F17E22"/>
    <w:rsid w:val="00F20017"/>
    <w:rsid w:val="00F20776"/>
    <w:rsid w:val="00F20C49"/>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46D"/>
    <w:rsid w:val="00F319F9"/>
    <w:rsid w:val="00F32AF9"/>
    <w:rsid w:val="00F33B96"/>
    <w:rsid w:val="00F346B1"/>
    <w:rsid w:val="00F3484E"/>
    <w:rsid w:val="00F349DE"/>
    <w:rsid w:val="00F34E84"/>
    <w:rsid w:val="00F34FB3"/>
    <w:rsid w:val="00F35B84"/>
    <w:rsid w:val="00F36323"/>
    <w:rsid w:val="00F36B02"/>
    <w:rsid w:val="00F36F16"/>
    <w:rsid w:val="00F37507"/>
    <w:rsid w:val="00F37DBE"/>
    <w:rsid w:val="00F40042"/>
    <w:rsid w:val="00F415D6"/>
    <w:rsid w:val="00F415F2"/>
    <w:rsid w:val="00F42037"/>
    <w:rsid w:val="00F423F6"/>
    <w:rsid w:val="00F42415"/>
    <w:rsid w:val="00F424D3"/>
    <w:rsid w:val="00F4284C"/>
    <w:rsid w:val="00F43C60"/>
    <w:rsid w:val="00F443B0"/>
    <w:rsid w:val="00F444E7"/>
    <w:rsid w:val="00F447EA"/>
    <w:rsid w:val="00F44943"/>
    <w:rsid w:val="00F44BCB"/>
    <w:rsid w:val="00F453DF"/>
    <w:rsid w:val="00F4711C"/>
    <w:rsid w:val="00F4737E"/>
    <w:rsid w:val="00F4791A"/>
    <w:rsid w:val="00F47B08"/>
    <w:rsid w:val="00F47D5F"/>
    <w:rsid w:val="00F47E5F"/>
    <w:rsid w:val="00F50623"/>
    <w:rsid w:val="00F510CF"/>
    <w:rsid w:val="00F511EE"/>
    <w:rsid w:val="00F514E5"/>
    <w:rsid w:val="00F51D28"/>
    <w:rsid w:val="00F51E4D"/>
    <w:rsid w:val="00F533F9"/>
    <w:rsid w:val="00F539AC"/>
    <w:rsid w:val="00F53CB1"/>
    <w:rsid w:val="00F53D94"/>
    <w:rsid w:val="00F53F5A"/>
    <w:rsid w:val="00F5420D"/>
    <w:rsid w:val="00F54768"/>
    <w:rsid w:val="00F54ADC"/>
    <w:rsid w:val="00F54CF3"/>
    <w:rsid w:val="00F5508E"/>
    <w:rsid w:val="00F553E8"/>
    <w:rsid w:val="00F55AA3"/>
    <w:rsid w:val="00F55DFC"/>
    <w:rsid w:val="00F56C88"/>
    <w:rsid w:val="00F573E2"/>
    <w:rsid w:val="00F5745E"/>
    <w:rsid w:val="00F57BDA"/>
    <w:rsid w:val="00F57ED9"/>
    <w:rsid w:val="00F57F43"/>
    <w:rsid w:val="00F60058"/>
    <w:rsid w:val="00F60532"/>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456"/>
    <w:rsid w:val="00F666B5"/>
    <w:rsid w:val="00F67126"/>
    <w:rsid w:val="00F67275"/>
    <w:rsid w:val="00F67EF9"/>
    <w:rsid w:val="00F703D5"/>
    <w:rsid w:val="00F708FA"/>
    <w:rsid w:val="00F70BAD"/>
    <w:rsid w:val="00F713E2"/>
    <w:rsid w:val="00F714E9"/>
    <w:rsid w:val="00F7187B"/>
    <w:rsid w:val="00F718A4"/>
    <w:rsid w:val="00F71B5C"/>
    <w:rsid w:val="00F7249E"/>
    <w:rsid w:val="00F72698"/>
    <w:rsid w:val="00F728AA"/>
    <w:rsid w:val="00F72AD3"/>
    <w:rsid w:val="00F72C8A"/>
    <w:rsid w:val="00F72CA8"/>
    <w:rsid w:val="00F72D90"/>
    <w:rsid w:val="00F7332E"/>
    <w:rsid w:val="00F741FA"/>
    <w:rsid w:val="00F7430B"/>
    <w:rsid w:val="00F745D9"/>
    <w:rsid w:val="00F7523E"/>
    <w:rsid w:val="00F759D7"/>
    <w:rsid w:val="00F7609A"/>
    <w:rsid w:val="00F76924"/>
    <w:rsid w:val="00F76B64"/>
    <w:rsid w:val="00F76E3A"/>
    <w:rsid w:val="00F76FD6"/>
    <w:rsid w:val="00F77293"/>
    <w:rsid w:val="00F77411"/>
    <w:rsid w:val="00F77C33"/>
    <w:rsid w:val="00F77D71"/>
    <w:rsid w:val="00F808F0"/>
    <w:rsid w:val="00F80927"/>
    <w:rsid w:val="00F80A1E"/>
    <w:rsid w:val="00F819E1"/>
    <w:rsid w:val="00F822A0"/>
    <w:rsid w:val="00F827DD"/>
    <w:rsid w:val="00F82CEC"/>
    <w:rsid w:val="00F82DB5"/>
    <w:rsid w:val="00F835DF"/>
    <w:rsid w:val="00F83999"/>
    <w:rsid w:val="00F839C4"/>
    <w:rsid w:val="00F83A8B"/>
    <w:rsid w:val="00F83B2E"/>
    <w:rsid w:val="00F84099"/>
    <w:rsid w:val="00F8412E"/>
    <w:rsid w:val="00F843F7"/>
    <w:rsid w:val="00F8476D"/>
    <w:rsid w:val="00F85501"/>
    <w:rsid w:val="00F85619"/>
    <w:rsid w:val="00F856DE"/>
    <w:rsid w:val="00F85851"/>
    <w:rsid w:val="00F8645F"/>
    <w:rsid w:val="00F86769"/>
    <w:rsid w:val="00F8676D"/>
    <w:rsid w:val="00F86C16"/>
    <w:rsid w:val="00F86DAB"/>
    <w:rsid w:val="00F8798B"/>
    <w:rsid w:val="00F87B34"/>
    <w:rsid w:val="00F9034D"/>
    <w:rsid w:val="00F90624"/>
    <w:rsid w:val="00F907AF"/>
    <w:rsid w:val="00F90CB5"/>
    <w:rsid w:val="00F90E09"/>
    <w:rsid w:val="00F91CBC"/>
    <w:rsid w:val="00F91E36"/>
    <w:rsid w:val="00F922ED"/>
    <w:rsid w:val="00F925F3"/>
    <w:rsid w:val="00F92E1C"/>
    <w:rsid w:val="00F936C7"/>
    <w:rsid w:val="00F93A0A"/>
    <w:rsid w:val="00F94A71"/>
    <w:rsid w:val="00F94CCA"/>
    <w:rsid w:val="00F9535C"/>
    <w:rsid w:val="00F95729"/>
    <w:rsid w:val="00F95780"/>
    <w:rsid w:val="00F959FA"/>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441"/>
    <w:rsid w:val="00FA203F"/>
    <w:rsid w:val="00FA38A1"/>
    <w:rsid w:val="00FA3C01"/>
    <w:rsid w:val="00FA3F41"/>
    <w:rsid w:val="00FA407B"/>
    <w:rsid w:val="00FA45A6"/>
    <w:rsid w:val="00FA4A3B"/>
    <w:rsid w:val="00FA567A"/>
    <w:rsid w:val="00FA62C1"/>
    <w:rsid w:val="00FA6B17"/>
    <w:rsid w:val="00FA7860"/>
    <w:rsid w:val="00FB0060"/>
    <w:rsid w:val="00FB012F"/>
    <w:rsid w:val="00FB048A"/>
    <w:rsid w:val="00FB08D6"/>
    <w:rsid w:val="00FB0A08"/>
    <w:rsid w:val="00FB0AD3"/>
    <w:rsid w:val="00FB0D46"/>
    <w:rsid w:val="00FB0D58"/>
    <w:rsid w:val="00FB0FDD"/>
    <w:rsid w:val="00FB106B"/>
    <w:rsid w:val="00FB185F"/>
    <w:rsid w:val="00FB21EE"/>
    <w:rsid w:val="00FB2506"/>
    <w:rsid w:val="00FB2F14"/>
    <w:rsid w:val="00FB306B"/>
    <w:rsid w:val="00FB312F"/>
    <w:rsid w:val="00FB3784"/>
    <w:rsid w:val="00FB45CB"/>
    <w:rsid w:val="00FB50C2"/>
    <w:rsid w:val="00FB529D"/>
    <w:rsid w:val="00FB56C5"/>
    <w:rsid w:val="00FB57EF"/>
    <w:rsid w:val="00FB588F"/>
    <w:rsid w:val="00FB59E5"/>
    <w:rsid w:val="00FB5BBC"/>
    <w:rsid w:val="00FB5DE3"/>
    <w:rsid w:val="00FB5FB0"/>
    <w:rsid w:val="00FB611B"/>
    <w:rsid w:val="00FB6F0E"/>
    <w:rsid w:val="00FC054B"/>
    <w:rsid w:val="00FC06BF"/>
    <w:rsid w:val="00FC0AE4"/>
    <w:rsid w:val="00FC0E21"/>
    <w:rsid w:val="00FC1220"/>
    <w:rsid w:val="00FC1694"/>
    <w:rsid w:val="00FC184A"/>
    <w:rsid w:val="00FC1CF2"/>
    <w:rsid w:val="00FC20A5"/>
    <w:rsid w:val="00FC2124"/>
    <w:rsid w:val="00FC2576"/>
    <w:rsid w:val="00FC2A8A"/>
    <w:rsid w:val="00FC2BD7"/>
    <w:rsid w:val="00FC2E45"/>
    <w:rsid w:val="00FC351E"/>
    <w:rsid w:val="00FC35DE"/>
    <w:rsid w:val="00FC3C6E"/>
    <w:rsid w:val="00FC4398"/>
    <w:rsid w:val="00FC4B62"/>
    <w:rsid w:val="00FC4BA2"/>
    <w:rsid w:val="00FC503B"/>
    <w:rsid w:val="00FC5301"/>
    <w:rsid w:val="00FC54A2"/>
    <w:rsid w:val="00FC588B"/>
    <w:rsid w:val="00FC5B26"/>
    <w:rsid w:val="00FC5F5C"/>
    <w:rsid w:val="00FC6028"/>
    <w:rsid w:val="00FC635D"/>
    <w:rsid w:val="00FC66B8"/>
    <w:rsid w:val="00FC6947"/>
    <w:rsid w:val="00FC6E6C"/>
    <w:rsid w:val="00FC6E74"/>
    <w:rsid w:val="00FC70C5"/>
    <w:rsid w:val="00FC7186"/>
    <w:rsid w:val="00FC742F"/>
    <w:rsid w:val="00FC7B7B"/>
    <w:rsid w:val="00FC7C89"/>
    <w:rsid w:val="00FC7F0D"/>
    <w:rsid w:val="00FC7F2B"/>
    <w:rsid w:val="00FD0F61"/>
    <w:rsid w:val="00FD1150"/>
    <w:rsid w:val="00FD1280"/>
    <w:rsid w:val="00FD143C"/>
    <w:rsid w:val="00FD1946"/>
    <w:rsid w:val="00FD2798"/>
    <w:rsid w:val="00FD2965"/>
    <w:rsid w:val="00FD2A64"/>
    <w:rsid w:val="00FD2CC3"/>
    <w:rsid w:val="00FD2FA6"/>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0FE6"/>
    <w:rsid w:val="00FE1445"/>
    <w:rsid w:val="00FE153E"/>
    <w:rsid w:val="00FE160D"/>
    <w:rsid w:val="00FE18EF"/>
    <w:rsid w:val="00FE1CE2"/>
    <w:rsid w:val="00FE1DFC"/>
    <w:rsid w:val="00FE235B"/>
    <w:rsid w:val="00FE27FE"/>
    <w:rsid w:val="00FE2852"/>
    <w:rsid w:val="00FE293B"/>
    <w:rsid w:val="00FE2F5F"/>
    <w:rsid w:val="00FE30C9"/>
    <w:rsid w:val="00FE393B"/>
    <w:rsid w:val="00FE3C08"/>
    <w:rsid w:val="00FE3C80"/>
    <w:rsid w:val="00FE4608"/>
    <w:rsid w:val="00FE4826"/>
    <w:rsid w:val="00FE5DD2"/>
    <w:rsid w:val="00FE66DF"/>
    <w:rsid w:val="00FE6845"/>
    <w:rsid w:val="00FE6AD1"/>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605D"/>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4053F"/>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paragraph" w:styleId="Piedepgina">
    <w:name w:val="footer"/>
    <w:basedOn w:val="Normal"/>
    <w:link w:val="PiedepginaCar"/>
    <w:uiPriority w:val="99"/>
    <w:rsid w:val="00170972"/>
    <w:pPr>
      <w:tabs>
        <w:tab w:val="center" w:pos="4320"/>
        <w:tab w:val="right" w:pos="8640"/>
      </w:tabs>
    </w:pPr>
  </w:style>
  <w:style w:type="character" w:customStyle="1" w:styleId="PiedepginaCar">
    <w:name w:val="Pie de página Car"/>
    <w:basedOn w:val="Fuentedeprrafopredeter"/>
    <w:link w:val="Piedepgina"/>
    <w:uiPriority w:val="99"/>
    <w:rsid w:val="00165FD0"/>
    <w:rPr>
      <w:rFonts w:ascii="Arial" w:hAnsi="Arial" w:cs="Arial"/>
      <w:sz w:val="24"/>
      <w:szCs w:val="24"/>
      <w:lang w:val="es-ES_tradnl" w:eastAsia="es-ES"/>
    </w:r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not31">
    <w:name w:val="not31"/>
    <w:basedOn w:val="Normal"/>
    <w:rsid w:val="005965B0"/>
    <w:pPr>
      <w:keepLines/>
      <w:spacing w:before="480"/>
      <w:ind w:right="14"/>
    </w:pPr>
    <w:rPr>
      <w:rFonts w:cs="Times New Roman"/>
      <w:color w:val="0000FF"/>
      <w:szCs w:val="20"/>
    </w:rPr>
  </w:style>
  <w:style w:type="table" w:customStyle="1" w:styleId="Tabladecuadrcula4-nfasis11">
    <w:name w:val="Tabla de cuadrícula 4 - Énfasis 11"/>
    <w:basedOn w:val="Tablanormal"/>
    <w:uiPriority w:val="49"/>
    <w:rsid w:val="00713AC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F67126"/>
    <w:rPr>
      <w:color w:val="605E5C"/>
      <w:shd w:val="clear" w:color="auto" w:fill="E1DFDD"/>
    </w:rPr>
  </w:style>
  <w:style w:type="paragraph" w:styleId="Revisin">
    <w:name w:val="Revision"/>
    <w:hidden/>
    <w:uiPriority w:val="99"/>
    <w:semiHidden/>
    <w:rsid w:val="00B53D9C"/>
    <w:rPr>
      <w:rFonts w:ascii="Arial" w:hAnsi="Arial" w:cs="Arial"/>
      <w:sz w:val="24"/>
      <w:szCs w:val="24"/>
      <w:lang w:val="es-ES_tradnl" w:eastAsia="es-ES"/>
    </w:rPr>
  </w:style>
  <w:style w:type="character" w:styleId="Refdecomentario">
    <w:name w:val="annotation reference"/>
    <w:basedOn w:val="Fuentedeprrafopredeter"/>
    <w:semiHidden/>
    <w:unhideWhenUsed/>
    <w:rsid w:val="00DB0A23"/>
    <w:rPr>
      <w:sz w:val="16"/>
      <w:szCs w:val="16"/>
    </w:rPr>
  </w:style>
  <w:style w:type="paragraph" w:styleId="Asuntodelcomentario">
    <w:name w:val="annotation subject"/>
    <w:basedOn w:val="Textocomentario"/>
    <w:next w:val="Textocomentario"/>
    <w:link w:val="AsuntodelcomentarioCar"/>
    <w:semiHidden/>
    <w:unhideWhenUsed/>
    <w:rsid w:val="00DB0A23"/>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B0A23"/>
    <w:rPr>
      <w:rFonts w:ascii="Arial" w:hAnsi="Arial" w:cs="Arial"/>
      <w:b/>
      <w:bCs/>
      <w:lang w:val="es-ES_tradnl" w:eastAsia="es-ES"/>
    </w:rPr>
  </w:style>
  <w:style w:type="paragraph" w:customStyle="1" w:styleId="p01">
    <w:name w:val="p01"/>
    <w:basedOn w:val="Normal1"/>
    <w:next w:val="p0"/>
    <w:rsid w:val="00887F6C"/>
    <w:pPr>
      <w:keepLines/>
      <w:spacing w:before="240"/>
      <w:jc w:val="both"/>
    </w:pPr>
    <w:rPr>
      <w:rFonts w:ascii="Univers" w:hAnsi="Univers"/>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26971779">
      <w:bodyDiv w:val="1"/>
      <w:marLeft w:val="0"/>
      <w:marRight w:val="0"/>
      <w:marTop w:val="0"/>
      <w:marBottom w:val="0"/>
      <w:divBdr>
        <w:top w:val="none" w:sz="0" w:space="0" w:color="auto"/>
        <w:left w:val="none" w:sz="0" w:space="0" w:color="auto"/>
        <w:bottom w:val="none" w:sz="0" w:space="0" w:color="auto"/>
        <w:right w:val="none" w:sz="0" w:space="0" w:color="auto"/>
      </w:divBdr>
    </w:div>
    <w:div w:id="166135944">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285619696">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57655183">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255628467">
      <w:bodyDiv w:val="1"/>
      <w:marLeft w:val="0"/>
      <w:marRight w:val="0"/>
      <w:marTop w:val="0"/>
      <w:marBottom w:val="0"/>
      <w:divBdr>
        <w:top w:val="none" w:sz="0" w:space="0" w:color="auto"/>
        <w:left w:val="none" w:sz="0" w:space="0" w:color="auto"/>
        <w:bottom w:val="none" w:sz="0" w:space="0" w:color="auto"/>
        <w:right w:val="none" w:sz="0" w:space="0" w:color="auto"/>
      </w:divBdr>
    </w:div>
    <w:div w:id="140333094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59936614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8412548">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9175482">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3849680">
      <w:bodyDiv w:val="1"/>
      <w:marLeft w:val="0"/>
      <w:marRight w:val="0"/>
      <w:marTop w:val="0"/>
      <w:marBottom w:val="0"/>
      <w:divBdr>
        <w:top w:val="none" w:sz="0" w:space="0" w:color="auto"/>
        <w:left w:val="none" w:sz="0" w:space="0" w:color="auto"/>
        <w:bottom w:val="none" w:sz="0" w:space="0" w:color="auto"/>
        <w:right w:val="none" w:sz="0" w:space="0" w:color="auto"/>
      </w:divBdr>
    </w:div>
    <w:div w:id="1938905895">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10787413">
      <w:bodyDiv w:val="1"/>
      <w:marLeft w:val="0"/>
      <w:marRight w:val="0"/>
      <w:marTop w:val="0"/>
      <w:marBottom w:val="0"/>
      <w:divBdr>
        <w:top w:val="none" w:sz="0" w:space="0" w:color="auto"/>
        <w:left w:val="none" w:sz="0" w:space="0" w:color="auto"/>
        <w:bottom w:val="none" w:sz="0" w:space="0" w:color="auto"/>
        <w:right w:val="none" w:sz="0" w:space="0" w:color="auto"/>
      </w:divBdr>
    </w:div>
    <w:div w:id="2024045531">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programas/evf/2018/"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programas/eti/2018/"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yperlink" Target="https://www.inegi.org.mx/temas/turismo/"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iaiaee042328d\Hugo.Garcia\Comunicados\EVI\2022\07-22\Plantilla%20EVI%20julio%20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aiaee042328d\Hugo.Garcia\Comunicados\EVI\2022\07-22\Plantilla%20EVI%20julio%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976620370370372E-2"/>
          <c:y val="6.6008333333333336E-2"/>
          <c:w val="0.89779077615298097"/>
          <c:h val="0.75088919753086425"/>
        </c:manualLayout>
      </c:layout>
      <c:bar3DChart>
        <c:barDir val="col"/>
        <c:grouping val="clustered"/>
        <c:varyColors val="0"/>
        <c:ser>
          <c:idx val="0"/>
          <c:order val="0"/>
          <c:tx>
            <c:strRef>
              <c:f>Grafica1!$H$3</c:f>
              <c:strCache>
                <c:ptCount val="1"/>
                <c:pt idx="0">
                  <c:v>Ingresos de visitantes</c:v>
                </c:pt>
              </c:strCache>
            </c:strRef>
          </c:tx>
          <c:spPr>
            <a:solidFill>
              <a:srgbClr val="4F81BD"/>
            </a:solidFill>
            <a:ln>
              <a:noFill/>
            </a:ln>
            <a:effectLst/>
            <a:sp3d/>
          </c:spPr>
          <c:invertIfNegative val="0"/>
          <c:dLbls>
            <c:spPr>
              <a:noFill/>
              <a:ln>
                <a:noFill/>
              </a:ln>
              <a:effectLst/>
            </c:spPr>
            <c:txPr>
              <a:bodyPr rot="-5400000" spcFirstLastPara="1" vertOverflow="ellipsis" wrap="square" lIns="0" rIns="36000" anchor="ctr" anchorCtr="1"/>
              <a:lstStyle/>
              <a:p>
                <a:pPr>
                  <a:defRPr sz="65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Grafica1!$F$16:$G$46</c:f>
              <c:multiLvlStrCache>
                <c:ptCount val="3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lvl>
                <c:lvl>
                  <c:pt idx="0">
                    <c:v>2020</c:v>
                  </c:pt>
                  <c:pt idx="12">
                    <c:v>2021</c:v>
                  </c:pt>
                  <c:pt idx="24">
                    <c:v>2022</c:v>
                  </c:pt>
                </c:lvl>
              </c:multiLvlStrCache>
            </c:multiLvlStrRef>
          </c:cat>
          <c:val>
            <c:numRef>
              <c:f>Grafica1!$H$16:$H$46</c:f>
              <c:numCache>
                <c:formatCode>#\ ###\ ###\ ##0</c:formatCode>
                <c:ptCount val="31"/>
                <c:pt idx="0">
                  <c:v>8409.4130000000005</c:v>
                </c:pt>
                <c:pt idx="1">
                  <c:v>8150.4750000000004</c:v>
                </c:pt>
                <c:pt idx="2">
                  <c:v>6569.72</c:v>
                </c:pt>
                <c:pt idx="3">
                  <c:v>2226.989</c:v>
                </c:pt>
                <c:pt idx="4">
                  <c:v>2384.9119999999998</c:v>
                </c:pt>
                <c:pt idx="5">
                  <c:v>2448.9110000000001</c:v>
                </c:pt>
                <c:pt idx="6">
                  <c:v>2853.4520000000002</c:v>
                </c:pt>
                <c:pt idx="7">
                  <c:v>2450.6880000000001</c:v>
                </c:pt>
                <c:pt idx="8">
                  <c:v>3431.8029999999999</c:v>
                </c:pt>
                <c:pt idx="9">
                  <c:v>3953.201</c:v>
                </c:pt>
                <c:pt idx="10">
                  <c:v>3917.2649999999999</c:v>
                </c:pt>
                <c:pt idx="11">
                  <c:v>4331.2129999999997</c:v>
                </c:pt>
                <c:pt idx="12">
                  <c:v>3796.4859999999999</c:v>
                </c:pt>
                <c:pt idx="13">
                  <c:v>3398.9090000000001</c:v>
                </c:pt>
                <c:pt idx="14">
                  <c:v>4208.8620000000001</c:v>
                </c:pt>
                <c:pt idx="15">
                  <c:v>4185.2960000000003</c:v>
                </c:pt>
                <c:pt idx="16">
                  <c:v>4593.3029999999999</c:v>
                </c:pt>
                <c:pt idx="17">
                  <c:v>4885.3760000000002</c:v>
                </c:pt>
                <c:pt idx="18">
                  <c:v>5321.8450000000003</c:v>
                </c:pt>
                <c:pt idx="19">
                  <c:v>4622.9939999999997</c:v>
                </c:pt>
                <c:pt idx="20">
                  <c:v>4379.5389999999998</c:v>
                </c:pt>
                <c:pt idx="21">
                  <c:v>4941.8760000000002</c:v>
                </c:pt>
                <c:pt idx="22">
                  <c:v>5002.7820000000002</c:v>
                </c:pt>
                <c:pt idx="23">
                  <c:v>5964.1530000000002</c:v>
                </c:pt>
                <c:pt idx="24">
                  <c:v>4621.2709999999997</c:v>
                </c:pt>
                <c:pt idx="25">
                  <c:v>4628.2749999999996</c:v>
                </c:pt>
                <c:pt idx="26">
                  <c:v>5687.4809999999998</c:v>
                </c:pt>
                <c:pt idx="27">
                  <c:v>5318.7110000000002</c:v>
                </c:pt>
                <c:pt idx="28">
                  <c:v>5163.6670000000004</c:v>
                </c:pt>
                <c:pt idx="29">
                  <c:v>5515.7820000000002</c:v>
                </c:pt>
                <c:pt idx="30">
                  <c:v>5881.3549999999996</c:v>
                </c:pt>
              </c:numCache>
            </c:numRef>
          </c:val>
          <c:extLst>
            <c:ext xmlns:c16="http://schemas.microsoft.com/office/drawing/2014/chart" uri="{C3380CC4-5D6E-409C-BE32-E72D297353CC}">
              <c16:uniqueId val="{00000000-8C78-4D3F-B6FE-E66BEB81646A}"/>
            </c:ext>
          </c:extLst>
        </c:ser>
        <c:ser>
          <c:idx val="1"/>
          <c:order val="1"/>
          <c:tx>
            <c:strRef>
              <c:f>Grafica1!$I$3</c:f>
              <c:strCache>
                <c:ptCount val="1"/>
                <c:pt idx="0">
                  <c:v>Egresos de visitantes</c:v>
                </c:pt>
              </c:strCache>
            </c:strRef>
          </c:tx>
          <c:spPr>
            <a:solidFill>
              <a:srgbClr val="17375E"/>
            </a:solidFill>
            <a:ln>
              <a:noFill/>
            </a:ln>
            <a:effectLst/>
            <a:sp3d/>
          </c:spPr>
          <c:invertIfNegative val="0"/>
          <c:dLbls>
            <c:dLbl>
              <c:idx val="1"/>
              <c:layout>
                <c:manualLayout>
                  <c:x val="4.3956043956043956E-3"/>
                  <c:y val="2.01638319282680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78-4D3F-B6FE-E66BEB81646A}"/>
                </c:ext>
              </c:extLst>
            </c:dLbl>
            <c:dLbl>
              <c:idx val="2"/>
              <c:layout>
                <c:manualLayout>
                  <c:x val="2.9304029304029304E-3"/>
                  <c:y val="7.39331963210595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78-4D3F-B6FE-E66BEB81646A}"/>
                </c:ext>
              </c:extLst>
            </c:dLbl>
            <c:dLbl>
              <c:idx val="3"/>
              <c:layout>
                <c:manualLayout>
                  <c:x val="2.930402930402930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78-4D3F-B6FE-E66BEB81646A}"/>
                </c:ext>
              </c:extLst>
            </c:dLbl>
            <c:dLbl>
              <c:idx val="4"/>
              <c:layout>
                <c:manualLayout>
                  <c:x val="4.395604395604288E-3"/>
                  <c:y val="-7.39331963210595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78-4D3F-B6FE-E66BEB81646A}"/>
                </c:ext>
              </c:extLst>
            </c:dLbl>
            <c:dLbl>
              <c:idx val="5"/>
              <c:layout>
                <c:manualLayout>
                  <c:x val="4.3956043956043956E-3"/>
                  <c:y val="-2.0163831928269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78-4D3F-B6FE-E66BEB81646A}"/>
                </c:ext>
              </c:extLst>
            </c:dLbl>
            <c:dLbl>
              <c:idx val="6"/>
              <c:layout>
                <c:manualLayout>
                  <c:x val="2.930402930402822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C78-4D3F-B6FE-E66BEB81646A}"/>
                </c:ext>
              </c:extLst>
            </c:dLbl>
            <c:dLbl>
              <c:idx val="7"/>
              <c:layout>
                <c:manualLayout>
                  <c:x val="4.39560439560450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78-4D3F-B6FE-E66BEB81646A}"/>
                </c:ext>
              </c:extLst>
            </c:dLbl>
            <c:dLbl>
              <c:idx val="8"/>
              <c:layout>
                <c:manualLayout>
                  <c:x val="5.8608058608058608E-3"/>
                  <c:y val="-7.39331963210595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C78-4D3F-B6FE-E66BEB81646A}"/>
                </c:ext>
              </c:extLst>
            </c:dLbl>
            <c:dLbl>
              <c:idx val="9"/>
              <c:layout>
                <c:manualLayout>
                  <c:x val="4.3956043956045032E-3"/>
                  <c:y val="-7.39331963210595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C78-4D3F-B6FE-E66BEB81646A}"/>
                </c:ext>
              </c:extLst>
            </c:dLbl>
            <c:dLbl>
              <c:idx val="10"/>
              <c:layout>
                <c:manualLayout>
                  <c:x val="1.465201465201465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C78-4D3F-B6FE-E66BEB81646A}"/>
                </c:ext>
              </c:extLst>
            </c:dLbl>
            <c:spPr>
              <a:noFill/>
              <a:ln>
                <a:noFill/>
              </a:ln>
              <a:effectLst/>
            </c:spPr>
            <c:txPr>
              <a:bodyPr rot="-5400000" spcFirstLastPara="1" vertOverflow="ellipsis" wrap="square" lIns="0" tIns="46800" rIns="72000" bIns="46800" anchor="ctr" anchorCtr="0"/>
              <a:lstStyle/>
              <a:p>
                <a:pPr>
                  <a:defRPr sz="65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Grafica1!$F$16:$G$46</c:f>
              <c:multiLvlStrCache>
                <c:ptCount val="3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lvl>
                <c:lvl>
                  <c:pt idx="0">
                    <c:v>2020</c:v>
                  </c:pt>
                  <c:pt idx="12">
                    <c:v>2021</c:v>
                  </c:pt>
                  <c:pt idx="24">
                    <c:v>2022</c:v>
                  </c:pt>
                </c:lvl>
              </c:multiLvlStrCache>
            </c:multiLvlStrRef>
          </c:cat>
          <c:val>
            <c:numRef>
              <c:f>Grafica1!$I$16:$I$46</c:f>
              <c:numCache>
                <c:formatCode>#\ ###\ ###\ ##0</c:formatCode>
                <c:ptCount val="31"/>
                <c:pt idx="0">
                  <c:v>6753.7160000000003</c:v>
                </c:pt>
                <c:pt idx="1">
                  <c:v>6253.5749999999998</c:v>
                </c:pt>
                <c:pt idx="2">
                  <c:v>5293.5349999999999</c:v>
                </c:pt>
                <c:pt idx="3">
                  <c:v>1433.8040000000001</c:v>
                </c:pt>
                <c:pt idx="4">
                  <c:v>1522.933</c:v>
                </c:pt>
                <c:pt idx="5">
                  <c:v>1532.403</c:v>
                </c:pt>
                <c:pt idx="6">
                  <c:v>2137.913</c:v>
                </c:pt>
                <c:pt idx="7">
                  <c:v>2068.0500000000002</c:v>
                </c:pt>
                <c:pt idx="8">
                  <c:v>2117.614</c:v>
                </c:pt>
                <c:pt idx="9">
                  <c:v>2177.4810000000002</c:v>
                </c:pt>
                <c:pt idx="10">
                  <c:v>2227.21</c:v>
                </c:pt>
                <c:pt idx="11">
                  <c:v>2537.5970000000002</c:v>
                </c:pt>
                <c:pt idx="12">
                  <c:v>2472.9659999999999</c:v>
                </c:pt>
                <c:pt idx="13">
                  <c:v>2092.8829999999998</c:v>
                </c:pt>
                <c:pt idx="14">
                  <c:v>2437.2339999999999</c:v>
                </c:pt>
                <c:pt idx="15">
                  <c:v>2584.4340000000002</c:v>
                </c:pt>
                <c:pt idx="16">
                  <c:v>2808.6849999999999</c:v>
                </c:pt>
                <c:pt idx="17">
                  <c:v>2621.4679999999998</c:v>
                </c:pt>
                <c:pt idx="18">
                  <c:v>2699.759</c:v>
                </c:pt>
                <c:pt idx="19">
                  <c:v>2781.375</c:v>
                </c:pt>
                <c:pt idx="20">
                  <c:v>2698.8040000000001</c:v>
                </c:pt>
                <c:pt idx="21">
                  <c:v>2888.5909999999999</c:v>
                </c:pt>
                <c:pt idx="22">
                  <c:v>3310.165</c:v>
                </c:pt>
                <c:pt idx="23">
                  <c:v>3440.096</c:v>
                </c:pt>
                <c:pt idx="24">
                  <c:v>3402.5230000000001</c:v>
                </c:pt>
                <c:pt idx="25">
                  <c:v>2868.259</c:v>
                </c:pt>
                <c:pt idx="26">
                  <c:v>3184.0390000000002</c:v>
                </c:pt>
                <c:pt idx="27">
                  <c:v>3309.0320000000002</c:v>
                </c:pt>
                <c:pt idx="28">
                  <c:v>3449.9879999999998</c:v>
                </c:pt>
                <c:pt idx="29">
                  <c:v>3310.2370000000001</c:v>
                </c:pt>
                <c:pt idx="30">
                  <c:v>3527.5859999999998</c:v>
                </c:pt>
              </c:numCache>
            </c:numRef>
          </c:val>
          <c:extLst>
            <c:ext xmlns:c16="http://schemas.microsoft.com/office/drawing/2014/chart" uri="{C3380CC4-5D6E-409C-BE32-E72D297353CC}">
              <c16:uniqueId val="{0000000B-8C78-4D3F-B6FE-E66BEB81646A}"/>
            </c:ext>
          </c:extLst>
        </c:ser>
        <c:dLbls>
          <c:showLegendKey val="0"/>
          <c:showVal val="0"/>
          <c:showCatName val="0"/>
          <c:showSerName val="0"/>
          <c:showPercent val="0"/>
          <c:showBubbleSize val="0"/>
        </c:dLbls>
        <c:gapWidth val="60"/>
        <c:gapDepth val="60"/>
        <c:shape val="box"/>
        <c:axId val="192172288"/>
        <c:axId val="192170328"/>
        <c:axId val="0"/>
      </c:bar3DChart>
      <c:catAx>
        <c:axId val="19217228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92170328"/>
        <c:crosses val="autoZero"/>
        <c:auto val="1"/>
        <c:lblAlgn val="ctr"/>
        <c:lblOffset val="100"/>
        <c:noMultiLvlLbl val="0"/>
      </c:catAx>
      <c:valAx>
        <c:axId val="192170328"/>
        <c:scaling>
          <c:orientation val="minMax"/>
          <c:max val="9000"/>
        </c:scaling>
        <c:delete val="0"/>
        <c:axPos val="l"/>
        <c:majorGridlines>
          <c:spPr>
            <a:ln w="9525" cap="flat" cmpd="sng" algn="ctr">
              <a:noFill/>
              <a:round/>
            </a:ln>
            <a:effectLst/>
          </c:spPr>
        </c:majorGridlines>
        <c:numFmt formatCode="#\ ##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92172288"/>
        <c:crosses val="autoZero"/>
        <c:crossBetween val="between"/>
        <c:majorUnit val="1000"/>
      </c:valAx>
      <c:spPr>
        <a:noFill/>
        <a:ln>
          <a:noFill/>
        </a:ln>
        <a:effectLst/>
      </c:spPr>
    </c:plotArea>
    <c:legend>
      <c:legendPos val="b"/>
      <c:layout>
        <c:manualLayout>
          <c:xMode val="edge"/>
          <c:yMode val="edge"/>
          <c:x val="5.8796296296296296E-3"/>
          <c:y val="0.93272253086419754"/>
          <c:w val="0.97900508063132341"/>
          <c:h val="3.945740740740741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c:spPr>
  <c:txPr>
    <a:bodyPr/>
    <a:lstStyle/>
    <a:p>
      <a:pPr>
        <a:defRPr sz="900"/>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32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573152582731287E-2"/>
          <c:y val="9.4966354263721672E-2"/>
          <c:w val="0.82459939930189141"/>
          <c:h val="0.74175201417688219"/>
        </c:manualLayout>
      </c:layout>
      <c:pie3DChart>
        <c:varyColors val="1"/>
        <c:ser>
          <c:idx val="0"/>
          <c:order val="0"/>
          <c:tx>
            <c:strRef>
              <c:f>Grafica2!$F$6:$F$7</c:f>
              <c:strCache>
                <c:ptCount val="2"/>
                <c:pt idx="0">
                  <c:v> Vía aérea   </c:v>
                </c:pt>
                <c:pt idx="1">
                  <c:v> Vía terrestre   </c:v>
                </c:pt>
              </c:strCache>
            </c:strRef>
          </c:tx>
          <c:spPr>
            <a:solidFill>
              <a:schemeClr val="accent1">
                <a:lumMod val="50000"/>
              </a:schemeClr>
            </a:solidFill>
          </c:spPr>
          <c:dPt>
            <c:idx val="0"/>
            <c:bubble3D val="0"/>
            <c:spPr>
              <a:solidFill>
                <a:srgbClr val="93CDDD"/>
              </a:solidFill>
            </c:spPr>
            <c:extLst>
              <c:ext xmlns:c16="http://schemas.microsoft.com/office/drawing/2014/chart" uri="{C3380CC4-5D6E-409C-BE32-E72D297353CC}">
                <c16:uniqueId val="{00000001-488D-4428-BF2E-30B57CF55D96}"/>
              </c:ext>
            </c:extLst>
          </c:dPt>
          <c:dPt>
            <c:idx val="1"/>
            <c:bubble3D val="0"/>
            <c:explosion val="10"/>
            <c:spPr>
              <a:solidFill>
                <a:srgbClr val="31859C"/>
              </a:solidFill>
            </c:spPr>
            <c:extLst>
              <c:ext xmlns:c16="http://schemas.microsoft.com/office/drawing/2014/chart" uri="{C3380CC4-5D6E-409C-BE32-E72D297353CC}">
                <c16:uniqueId val="{00000003-488D-4428-BF2E-30B57CF55D96}"/>
              </c:ext>
            </c:extLst>
          </c:dPt>
          <c:dLbls>
            <c:dLbl>
              <c:idx val="0"/>
              <c:layout>
                <c:manualLayout>
                  <c:x val="-0.17989880130963012"/>
                  <c:y val="-0.102557563135234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8D-4428-BF2E-30B57CF55D96}"/>
                </c:ext>
              </c:extLst>
            </c:dLbl>
            <c:dLbl>
              <c:idx val="1"/>
              <c:layout>
                <c:manualLayout>
                  <c:x val="0.13321283056828429"/>
                  <c:y val="4.17414857321445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8D-4428-BF2E-30B57CF55D96}"/>
                </c:ext>
              </c:extLst>
            </c:dLbl>
            <c:numFmt formatCode="0.0\ &quot;%&quot;" sourceLinked="0"/>
            <c:spPr>
              <a:noFill/>
              <a:ln>
                <a:noFill/>
              </a:ln>
              <a:effectLst/>
            </c:spPr>
            <c:txPr>
              <a:bodyPr/>
              <a:lstStyle/>
              <a:p>
                <a:pPr>
                  <a:defRPr sz="900">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extLst>
          </c:dLbls>
          <c:cat>
            <c:strRef>
              <c:f>[2]Hoja1!$E$11:$E$12</c:f>
              <c:strCache>
                <c:ptCount val="2"/>
                <c:pt idx="0">
                  <c:v>Vía aérea</c:v>
                </c:pt>
                <c:pt idx="1">
                  <c:v>Vía terrestre</c:v>
                </c:pt>
              </c:strCache>
            </c:strRef>
          </c:cat>
          <c:val>
            <c:numRef>
              <c:f>Grafica2!$H$6:$H$7</c:f>
              <c:numCache>
                <c:formatCode>0.0</c:formatCode>
                <c:ptCount val="2"/>
                <c:pt idx="0">
                  <c:v>81.480498355823343</c:v>
                </c:pt>
                <c:pt idx="1">
                  <c:v>18.519501644176657</c:v>
                </c:pt>
              </c:numCache>
            </c:numRef>
          </c:val>
          <c:extLst>
            <c:ext xmlns:c16="http://schemas.microsoft.com/office/drawing/2014/chart" uri="{C3380CC4-5D6E-409C-BE32-E72D297353CC}">
              <c16:uniqueId val="{00000004-488D-4428-BF2E-30B57CF55D96}"/>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
          <c:y val="0.92923397336353841"/>
          <c:w val="0.99734394025489082"/>
          <c:h val="7.0766026636461629E-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c:spPr>
  <c:txPr>
    <a:bodyPr/>
    <a:lstStyle/>
    <a:p>
      <a:pPr>
        <a:defRPr lang="en-US" sz="800" b="0" i="0" u="none" strike="noStrike" kern="1200" baseline="0">
          <a:solidFill>
            <a:schemeClr val="tx1"/>
          </a:solidFill>
          <a:latin typeface="+mn-lt"/>
          <a:ea typeface="+mn-ea"/>
          <a:cs typeface="+mn-cs"/>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24D69-13BE-4818-A6ED-C1A23031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2286</Words>
  <Characters>12576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Comunicado de Prensa. Encuestas de Viajeros Internacionales</vt:lpstr>
    </vt:vector>
  </TitlesOfParts>
  <Company>INEGI</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Encuestas de Viajeros Internacionales</dc:title>
  <dc:creator>INEGI</dc:creator>
  <cp:keywords/>
  <cp:lastModifiedBy>GUILLEN MEDINA MOISES</cp:lastModifiedBy>
  <cp:revision>23</cp:revision>
  <cp:lastPrinted>2022-09-08T15:17:00Z</cp:lastPrinted>
  <dcterms:created xsi:type="dcterms:W3CDTF">2022-09-08T15:17:00Z</dcterms:created>
  <dcterms:modified xsi:type="dcterms:W3CDTF">2022-09-08T23:32:00Z</dcterms:modified>
  <cp:category>Encuestas de Viajeros Internacionales</cp:category>
  <cp:version>1</cp:version>
</cp:coreProperties>
</file>