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5E032" w14:textId="77777777" w:rsidR="00AB7430" w:rsidRPr="00FC3C74" w:rsidRDefault="00AB7430" w:rsidP="00AB7430">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3360" behindDoc="0" locked="0" layoutInCell="1" allowOverlap="1" wp14:anchorId="41C7F6B6" wp14:editId="2F508C45">
                <wp:simplePos x="0" y="0"/>
                <wp:positionH relativeFrom="column">
                  <wp:posOffset>3031441</wp:posOffset>
                </wp:positionH>
                <wp:positionV relativeFrom="paragraph">
                  <wp:posOffset>293</wp:posOffset>
                </wp:positionV>
                <wp:extent cx="3336290" cy="266700"/>
                <wp:effectExtent l="0" t="0" r="0"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15AA44C" w14:textId="77777777" w:rsidR="00434060" w:rsidRPr="003D4E37" w:rsidRDefault="00434060" w:rsidP="00AB743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1D5DCE01" w14:textId="77777777" w:rsidR="00434060" w:rsidRPr="003D4E37" w:rsidRDefault="00434060" w:rsidP="00AB743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7F6B6"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515AA44C" w14:textId="77777777" w:rsidR="00434060" w:rsidRPr="003D4E37" w:rsidRDefault="00434060" w:rsidP="00AB743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1D5DCE01" w14:textId="77777777" w:rsidR="00434060" w:rsidRPr="003D4E37" w:rsidRDefault="00434060" w:rsidP="00AB7430">
                      <w:pPr>
                        <w:jc w:val="right"/>
                      </w:pPr>
                    </w:p>
                  </w:txbxContent>
                </v:textbox>
                <w10:wrap type="square"/>
              </v:shape>
            </w:pict>
          </mc:Fallback>
        </mc:AlternateContent>
      </w:r>
      <w:bookmarkStart w:id="0" w:name="_Hlk61875621"/>
    </w:p>
    <w:p w14:paraId="22B6C185" w14:textId="77777777" w:rsidR="00AB7430" w:rsidRDefault="00AB7430" w:rsidP="00AB7430">
      <w:pPr>
        <w:jc w:val="center"/>
        <w:rPr>
          <w:b/>
          <w:bCs/>
          <w:caps/>
          <w:sz w:val="28"/>
          <w:szCs w:val="28"/>
          <w:lang w:val="es-MX"/>
        </w:rPr>
      </w:pPr>
    </w:p>
    <w:p w14:paraId="582ADF9C" w14:textId="77777777" w:rsidR="00AB7430" w:rsidRDefault="00AB7430" w:rsidP="00AB7430">
      <w:pPr>
        <w:jc w:val="center"/>
        <w:outlineLvl w:val="0"/>
        <w:rPr>
          <w:b/>
          <w:spacing w:val="20"/>
        </w:rPr>
      </w:pPr>
    </w:p>
    <w:p w14:paraId="7FD14AC5" w14:textId="2AFF92FC" w:rsidR="00AB7430" w:rsidRPr="00CE7F87" w:rsidRDefault="00C449C3" w:rsidP="00AB7430">
      <w:pPr>
        <w:jc w:val="center"/>
        <w:outlineLvl w:val="0"/>
        <w:rPr>
          <w:b/>
          <w:spacing w:val="20"/>
        </w:rPr>
      </w:pPr>
      <w:r>
        <w:rPr>
          <w:b/>
          <w:spacing w:val="20"/>
        </w:rPr>
        <w:t xml:space="preserve"> </w:t>
      </w:r>
      <w:bookmarkStart w:id="1" w:name="_GoBack"/>
      <w:bookmarkEnd w:id="1"/>
      <w:r w:rsidR="00AB7430" w:rsidRPr="00CE7F87">
        <w:rPr>
          <w:b/>
          <w:spacing w:val="20"/>
        </w:rPr>
        <w:t>INDICADORES DE CONFIANZA EMPRESARIAL</w:t>
      </w:r>
    </w:p>
    <w:p w14:paraId="1B2E6560" w14:textId="77777777" w:rsidR="00AB7430" w:rsidRPr="00CE7F87" w:rsidRDefault="00AB7430" w:rsidP="00AB7430">
      <w:pPr>
        <w:spacing w:before="40"/>
        <w:jc w:val="center"/>
        <w:outlineLvl w:val="0"/>
        <w:rPr>
          <w:b/>
        </w:rPr>
      </w:pPr>
      <w:r w:rsidRPr="00CE7F87">
        <w:rPr>
          <w:b/>
        </w:rPr>
        <w:t>AGOSTO DE 2022</w:t>
      </w:r>
    </w:p>
    <w:p w14:paraId="5DF3C673" w14:textId="77777777" w:rsidR="00AB7430" w:rsidRPr="00CE7F87" w:rsidRDefault="00AB7430" w:rsidP="00AB7430">
      <w:pPr>
        <w:spacing w:before="120"/>
        <w:ind w:right="49"/>
        <w:rPr>
          <w:spacing w:val="6"/>
        </w:rPr>
      </w:pPr>
      <w:r w:rsidRPr="00CE7F87">
        <w:rPr>
          <w:spacing w:val="6"/>
        </w:rPr>
        <w:t>Los Indicadores de Confianza Empresarial (ICE) se elaboran con los resultados de la Encuesta Mensual de Opinión Empresarial (EMOE). Estos permiten conocer, casi inmediatamente después de terminado el mes de referencia, la opinión de las y los directivos empresariales de los sectores Manufacturero, Construcción, Comercio y de los Servicios Privados no Financieros sobre la situación económica del país y de sus empresas.</w:t>
      </w:r>
    </w:p>
    <w:p w14:paraId="6C111AEB" w14:textId="77777777" w:rsidR="00AB7430" w:rsidRPr="00CE7F87" w:rsidRDefault="00AB7430" w:rsidP="00AB7430">
      <w:pPr>
        <w:spacing w:before="240"/>
        <w:ind w:right="49"/>
        <w:rPr>
          <w:spacing w:val="6"/>
        </w:rPr>
      </w:pPr>
      <w:r w:rsidRPr="00CE7F87">
        <w:rPr>
          <w:spacing w:val="6"/>
        </w:rPr>
        <w:t>En agosto de 2022 y con cifras desestacionalizadas,</w:t>
      </w:r>
      <w:r w:rsidRPr="00CE7F87">
        <w:rPr>
          <w:spacing w:val="6"/>
          <w:vertAlign w:val="superscript"/>
        </w:rPr>
        <w:footnoteReference w:id="1"/>
      </w:r>
      <w:r w:rsidRPr="00CE7F87">
        <w:rPr>
          <w:spacing w:val="6"/>
        </w:rPr>
        <w:t xml:space="preserve"> el ICE</w:t>
      </w:r>
      <w:r w:rsidRPr="00CE7F87" w:rsidDel="00C1518A">
        <w:rPr>
          <w:spacing w:val="6"/>
        </w:rPr>
        <w:t xml:space="preserve"> </w:t>
      </w:r>
      <w:r w:rsidRPr="00CE7F87">
        <w:rPr>
          <w:spacing w:val="6"/>
        </w:rPr>
        <w:t>de las Manufacturas disminuyó 0.1 puntos respecto a julio, el de los Servicios Privados no Financieros,</w:t>
      </w:r>
      <w:r w:rsidRPr="00CE7F87">
        <w:rPr>
          <w:spacing w:val="6"/>
          <w:vertAlign w:val="superscript"/>
        </w:rPr>
        <w:footnoteReference w:id="2"/>
      </w:r>
      <w:r w:rsidRPr="00CE7F87">
        <w:rPr>
          <w:spacing w:val="6"/>
        </w:rPr>
        <w:t xml:space="preserve"> 5.3 puntos; el de la Construcción, 0.5 puntos y el del Comercio, 0.2 puntos.</w:t>
      </w:r>
    </w:p>
    <w:p w14:paraId="67428DD9" w14:textId="77777777" w:rsidR="00AB7430" w:rsidRDefault="00AB7430" w:rsidP="00AB7430">
      <w:pPr>
        <w:jc w:val="center"/>
        <w:rPr>
          <w:b/>
          <w:smallCaps/>
          <w:sz w:val="22"/>
        </w:rPr>
      </w:pPr>
    </w:p>
    <w:p w14:paraId="7F48ADFF" w14:textId="77777777" w:rsidR="00AB7430" w:rsidRDefault="00AB7430" w:rsidP="00EF4B72">
      <w:pPr>
        <w:spacing w:before="240"/>
        <w:jc w:val="center"/>
        <w:rPr>
          <w:b/>
          <w:smallCaps/>
          <w:sz w:val="22"/>
        </w:rPr>
      </w:pPr>
      <w:r w:rsidRPr="00443B05">
        <w:rPr>
          <w:b/>
          <w:smallCaps/>
          <w:sz w:val="22"/>
        </w:rPr>
        <w:t>Indicador de confianza empresarial manufacturero</w:t>
      </w:r>
    </w:p>
    <w:p w14:paraId="22480C9F" w14:textId="77777777" w:rsidR="00AB7430" w:rsidRPr="00443B05" w:rsidRDefault="00AB7430" w:rsidP="00AB7430">
      <w:pPr>
        <w:jc w:val="center"/>
        <w:rPr>
          <w:b/>
          <w:smallCaps/>
          <w:sz w:val="22"/>
        </w:rPr>
      </w:pPr>
      <w:r>
        <w:rPr>
          <w:noProof/>
        </w:rPr>
        <w:drawing>
          <wp:inline distT="0" distB="0" distL="0" distR="0" wp14:anchorId="4021F8FA" wp14:editId="7259545A">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18E257" w14:textId="77777777" w:rsidR="00AB7430" w:rsidRPr="00443B05" w:rsidRDefault="00AB7430" w:rsidP="00AB7430">
      <w:pPr>
        <w:spacing w:before="20"/>
        <w:ind w:left="1701"/>
        <w:rPr>
          <w:sz w:val="14"/>
          <w:szCs w:val="14"/>
        </w:rPr>
      </w:pPr>
      <w:r w:rsidRPr="00FD6542">
        <w:rPr>
          <w:sz w:val="16"/>
          <w:szCs w:val="16"/>
        </w:rPr>
        <w:t xml:space="preserve">Fuente: </w:t>
      </w:r>
      <w:r w:rsidRPr="00FD6542">
        <w:rPr>
          <w:smallCaps/>
          <w:sz w:val="16"/>
          <w:szCs w:val="16"/>
        </w:rPr>
        <w:t>INEGI</w:t>
      </w:r>
    </w:p>
    <w:p w14:paraId="72AFEE62" w14:textId="77777777" w:rsidR="00AB7430" w:rsidRDefault="00AB7430" w:rsidP="00AB7430">
      <w:pPr>
        <w:jc w:val="center"/>
        <w:rPr>
          <w:b/>
          <w:smallCaps/>
          <w:sz w:val="22"/>
        </w:rPr>
      </w:pPr>
    </w:p>
    <w:p w14:paraId="62590A14" w14:textId="77777777" w:rsidR="00AB7430" w:rsidRDefault="00AB7430" w:rsidP="00AB7430">
      <w:pPr>
        <w:jc w:val="center"/>
        <w:rPr>
          <w:b/>
          <w:smallCaps/>
          <w:sz w:val="22"/>
        </w:rPr>
      </w:pPr>
    </w:p>
    <w:p w14:paraId="0CE49170" w14:textId="77777777" w:rsidR="00AB7430" w:rsidRDefault="00AB7430" w:rsidP="00AB7430">
      <w:pPr>
        <w:jc w:val="center"/>
        <w:rPr>
          <w:b/>
          <w:smallCaps/>
          <w:sz w:val="22"/>
        </w:rPr>
      </w:pPr>
    </w:p>
    <w:p w14:paraId="37AC25F1" w14:textId="77777777" w:rsidR="00AB7430" w:rsidRDefault="00AB7430" w:rsidP="00AB7430">
      <w:pPr>
        <w:jc w:val="center"/>
        <w:rPr>
          <w:b/>
          <w:smallCaps/>
          <w:sz w:val="22"/>
        </w:rPr>
      </w:pPr>
    </w:p>
    <w:bookmarkEnd w:id="0"/>
    <w:p w14:paraId="6238677D" w14:textId="77777777" w:rsidR="00AB7430" w:rsidRPr="00CE7F87" w:rsidRDefault="00AB7430" w:rsidP="00AB7430">
      <w:pPr>
        <w:spacing w:before="240"/>
        <w:ind w:right="49"/>
        <w:rPr>
          <w:spacing w:val="6"/>
        </w:rPr>
      </w:pPr>
      <w:r w:rsidRPr="00CE7F87">
        <w:rPr>
          <w:spacing w:val="6"/>
        </w:rPr>
        <w:lastRenderedPageBreak/>
        <w:t>En agosto de este año, en su comparación anual, los ICE registraron el siguiente comportamiento: el ICE de los Servicios Privados no Financieros retrocedió 6.4 puntos; el del Comercio, 3.4 puntos; el de las Manufacturas, 0.7 puntos y el de la Construcción creció 0.7 puntos.</w:t>
      </w:r>
    </w:p>
    <w:p w14:paraId="28E7178E" w14:textId="77777777" w:rsidR="00AB7430" w:rsidRDefault="00AB7430" w:rsidP="00AB7430">
      <w:pPr>
        <w:keepNext/>
        <w:keepLines/>
        <w:tabs>
          <w:tab w:val="left" w:pos="708"/>
          <w:tab w:val="center" w:pos="3348"/>
        </w:tabs>
        <w:jc w:val="center"/>
        <w:rPr>
          <w:b/>
          <w:smallCaps/>
          <w:spacing w:val="4"/>
          <w:sz w:val="22"/>
          <w:szCs w:val="22"/>
        </w:rPr>
      </w:pPr>
    </w:p>
    <w:p w14:paraId="447F60B4" w14:textId="77777777" w:rsidR="00AB7430" w:rsidRPr="00443B05" w:rsidRDefault="00AB7430" w:rsidP="00AB7430">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65ADA31E" w14:textId="77777777" w:rsidR="00AB7430" w:rsidRPr="00443B05" w:rsidRDefault="00AB7430" w:rsidP="00AB7430">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AB7430" w:rsidRPr="0036480B" w14:paraId="0E0205BF" w14:textId="77777777" w:rsidTr="005E55BE">
        <w:tc>
          <w:tcPr>
            <w:tcW w:w="2515" w:type="pct"/>
            <w:vMerge w:val="restart"/>
            <w:tcBorders>
              <w:top w:val="single" w:sz="4" w:space="0" w:color="404040"/>
              <w:left w:val="single" w:sz="4" w:space="0" w:color="404040"/>
              <w:right w:val="single" w:sz="4" w:space="0" w:color="404040"/>
            </w:tcBorders>
            <w:shd w:val="clear" w:color="auto" w:fill="CCCCFF"/>
            <w:vAlign w:val="center"/>
          </w:tcPr>
          <w:p w14:paraId="5157ABE9" w14:textId="77777777" w:rsidR="00AB7430" w:rsidRPr="00443B05" w:rsidRDefault="00AB7430" w:rsidP="005E55BE">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2B6AE6B5" w14:textId="77777777" w:rsidR="00AB7430" w:rsidRPr="007E490A" w:rsidRDefault="00AB7430" w:rsidP="005E55BE">
            <w:pPr>
              <w:keepNext/>
              <w:keepLines/>
              <w:spacing w:before="20" w:after="20"/>
              <w:ind w:left="-104" w:right="-97"/>
              <w:jc w:val="center"/>
              <w:rPr>
                <w:spacing w:val="-4"/>
                <w:sz w:val="18"/>
                <w:szCs w:val="18"/>
              </w:rPr>
            </w:pPr>
            <w:r>
              <w:rPr>
                <w:spacing w:val="-4"/>
                <w:sz w:val="18"/>
                <w:szCs w:val="18"/>
              </w:rPr>
              <w:t xml:space="preserve">Agosto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F217828" w14:textId="77777777" w:rsidR="00AB7430" w:rsidRPr="007E490A" w:rsidRDefault="00AB7430" w:rsidP="005E55BE">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20B7E89" w14:textId="77777777" w:rsidR="00AB7430" w:rsidRPr="007E490A" w:rsidRDefault="00AB7430" w:rsidP="005E55BE">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AB7430" w:rsidRPr="0036480B" w14:paraId="508866B0" w14:textId="77777777" w:rsidTr="005E55BE">
        <w:tc>
          <w:tcPr>
            <w:tcW w:w="2515" w:type="pct"/>
            <w:vMerge/>
            <w:tcBorders>
              <w:left w:val="single" w:sz="4" w:space="0" w:color="404040"/>
              <w:bottom w:val="single" w:sz="4" w:space="0" w:color="404040"/>
              <w:right w:val="single" w:sz="4" w:space="0" w:color="404040"/>
            </w:tcBorders>
            <w:shd w:val="clear" w:color="auto" w:fill="CCCCFF"/>
            <w:vAlign w:val="center"/>
          </w:tcPr>
          <w:p w14:paraId="7EA317CC" w14:textId="77777777" w:rsidR="00AB7430" w:rsidRPr="00443B05" w:rsidRDefault="00AB7430" w:rsidP="005E55BE">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51D4F2C8" w14:textId="77777777" w:rsidR="00AB7430" w:rsidRDefault="00AB7430" w:rsidP="005E55BE">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172BE4A" w14:textId="77777777" w:rsidR="00AB7430" w:rsidRPr="007E490A" w:rsidRDefault="00AB7430" w:rsidP="005E55BE">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59FB22B4" w14:textId="77777777" w:rsidR="00AB7430" w:rsidRPr="007E490A" w:rsidRDefault="00AB7430" w:rsidP="005E55BE">
            <w:pPr>
              <w:keepNext/>
              <w:keepLines/>
              <w:spacing w:before="20" w:after="20"/>
              <w:ind w:left="-106" w:right="-95"/>
              <w:jc w:val="center"/>
              <w:rPr>
                <w:spacing w:val="-4"/>
                <w:sz w:val="18"/>
                <w:szCs w:val="18"/>
              </w:rPr>
            </w:pPr>
            <w:r w:rsidRPr="007E490A">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126F3D1E" w14:textId="77777777" w:rsidR="00AB7430" w:rsidRPr="00443B05" w:rsidRDefault="00AB7430" w:rsidP="005E55BE">
            <w:pPr>
              <w:keepNext/>
              <w:keepLines/>
              <w:tabs>
                <w:tab w:val="center" w:pos="3348"/>
              </w:tabs>
              <w:spacing w:before="60" w:after="60"/>
              <w:ind w:left="-93" w:right="-80"/>
              <w:jc w:val="center"/>
              <w:rPr>
                <w:sz w:val="18"/>
                <w:szCs w:val="18"/>
              </w:rPr>
            </w:pPr>
          </w:p>
        </w:tc>
      </w:tr>
      <w:tr w:rsidR="00AB7430" w:rsidRPr="0036480B" w14:paraId="5F914BAB" w14:textId="77777777" w:rsidTr="005E55BE">
        <w:trPr>
          <w:trHeight w:val="226"/>
        </w:trPr>
        <w:tc>
          <w:tcPr>
            <w:tcW w:w="2515" w:type="pct"/>
            <w:tcBorders>
              <w:top w:val="nil"/>
              <w:left w:val="single" w:sz="4" w:space="0" w:color="404040"/>
              <w:bottom w:val="nil"/>
              <w:right w:val="single" w:sz="4" w:space="0" w:color="404040"/>
            </w:tcBorders>
            <w:shd w:val="clear" w:color="auto" w:fill="auto"/>
            <w:vAlign w:val="center"/>
          </w:tcPr>
          <w:p w14:paraId="1BD85005" w14:textId="77777777" w:rsidR="00AB7430" w:rsidRPr="00443B05" w:rsidRDefault="00AB7430" w:rsidP="005E55BE">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5482A0BD" w14:textId="77777777" w:rsidR="00AB7430" w:rsidRPr="00E26B3D" w:rsidRDefault="00AB7430" w:rsidP="005E55BE">
            <w:pPr>
              <w:tabs>
                <w:tab w:val="decimal" w:pos="383"/>
              </w:tabs>
              <w:jc w:val="left"/>
              <w:rPr>
                <w:b/>
                <w:bCs/>
                <w:sz w:val="18"/>
                <w:szCs w:val="18"/>
                <w:lang w:val="es-MX" w:eastAsia="es-MX"/>
              </w:rPr>
            </w:pPr>
            <w:r>
              <w:rPr>
                <w:b/>
                <w:bCs/>
                <w:color w:val="000000"/>
                <w:sz w:val="18"/>
                <w:szCs w:val="18"/>
              </w:rPr>
              <w:t>50.9</w:t>
            </w:r>
          </w:p>
        </w:tc>
        <w:tc>
          <w:tcPr>
            <w:tcW w:w="505" w:type="pct"/>
            <w:tcBorders>
              <w:top w:val="nil"/>
              <w:left w:val="single" w:sz="4" w:space="0" w:color="404040"/>
              <w:bottom w:val="nil"/>
              <w:right w:val="single" w:sz="4" w:space="0" w:color="404040"/>
            </w:tcBorders>
            <w:vAlign w:val="center"/>
          </w:tcPr>
          <w:p w14:paraId="325D5318" w14:textId="77777777" w:rsidR="00AB7430" w:rsidRPr="00E26B3D" w:rsidRDefault="00AB7430" w:rsidP="005E55BE">
            <w:pPr>
              <w:tabs>
                <w:tab w:val="decimal" w:pos="334"/>
              </w:tabs>
              <w:jc w:val="left"/>
              <w:rPr>
                <w:b/>
                <w:sz w:val="18"/>
                <w:szCs w:val="18"/>
              </w:rPr>
            </w:pPr>
            <w:r>
              <w:rPr>
                <w:b/>
                <w:bCs/>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414990CB" w14:textId="77777777" w:rsidR="00AB7430" w:rsidRPr="00E26B3D" w:rsidRDefault="00AB7430" w:rsidP="005E55BE">
            <w:pPr>
              <w:tabs>
                <w:tab w:val="decimal" w:pos="323"/>
              </w:tabs>
              <w:jc w:val="left"/>
              <w:rPr>
                <w:b/>
                <w:bCs/>
                <w:sz w:val="18"/>
                <w:szCs w:val="18"/>
              </w:rPr>
            </w:pPr>
            <w:r>
              <w:rPr>
                <w:b/>
                <w:bCs/>
                <w:color w:val="000000"/>
                <w:sz w:val="18"/>
                <w:szCs w:val="18"/>
              </w:rPr>
              <w:t>-0.7</w:t>
            </w:r>
          </w:p>
        </w:tc>
        <w:tc>
          <w:tcPr>
            <w:tcW w:w="283" w:type="pct"/>
            <w:tcBorders>
              <w:top w:val="nil"/>
              <w:left w:val="single" w:sz="4" w:space="0" w:color="404040"/>
              <w:bottom w:val="nil"/>
              <w:right w:val="nil"/>
            </w:tcBorders>
            <w:shd w:val="clear" w:color="auto" w:fill="auto"/>
            <w:vAlign w:val="center"/>
          </w:tcPr>
          <w:p w14:paraId="3E4483C1" w14:textId="77777777" w:rsidR="00AB7430" w:rsidRPr="00E26B3D" w:rsidRDefault="00AB7430" w:rsidP="005E55BE">
            <w:pPr>
              <w:tabs>
                <w:tab w:val="decimal" w:pos="284"/>
              </w:tabs>
              <w:ind w:right="-108"/>
              <w:jc w:val="left"/>
              <w:rPr>
                <w:b/>
                <w:bCs/>
                <w:sz w:val="18"/>
                <w:szCs w:val="18"/>
                <w:lang w:val="es-MX" w:eastAsia="es-MX"/>
              </w:rPr>
            </w:pPr>
            <w:r>
              <w:rPr>
                <w:b/>
                <w:bCs/>
                <w:color w:val="000000"/>
                <w:sz w:val="18"/>
                <w:szCs w:val="18"/>
              </w:rPr>
              <w:t>15</w:t>
            </w:r>
          </w:p>
        </w:tc>
        <w:tc>
          <w:tcPr>
            <w:tcW w:w="682" w:type="pct"/>
            <w:tcBorders>
              <w:top w:val="nil"/>
              <w:left w:val="nil"/>
              <w:bottom w:val="nil"/>
              <w:right w:val="single" w:sz="4" w:space="0" w:color="404040"/>
            </w:tcBorders>
            <w:shd w:val="clear" w:color="auto" w:fill="auto"/>
            <w:vAlign w:val="center"/>
          </w:tcPr>
          <w:p w14:paraId="657F4BF1" w14:textId="77777777" w:rsidR="00AB7430" w:rsidRPr="00863F6A" w:rsidRDefault="00AB7430" w:rsidP="005E55BE">
            <w:pPr>
              <w:tabs>
                <w:tab w:val="decimal" w:pos="774"/>
              </w:tabs>
              <w:jc w:val="left"/>
              <w:rPr>
                <w:b/>
                <w:bCs/>
                <w:sz w:val="18"/>
                <w:szCs w:val="18"/>
                <w:lang w:val="es-MX" w:eastAsia="es-MX"/>
              </w:rPr>
            </w:pPr>
            <w:r w:rsidRPr="00863F6A">
              <w:rPr>
                <w:b/>
                <w:bCs/>
                <w:sz w:val="18"/>
                <w:szCs w:val="18"/>
              </w:rPr>
              <w:t xml:space="preserve">Por </w:t>
            </w:r>
            <w:r>
              <w:rPr>
                <w:b/>
                <w:bCs/>
                <w:sz w:val="18"/>
                <w:szCs w:val="18"/>
              </w:rPr>
              <w:t>arriba</w:t>
            </w:r>
          </w:p>
        </w:tc>
      </w:tr>
      <w:tr w:rsidR="00AB7430" w:rsidRPr="0036480B" w14:paraId="7C0655C4" w14:textId="77777777" w:rsidTr="005E55BE">
        <w:trPr>
          <w:trHeight w:val="237"/>
        </w:trPr>
        <w:tc>
          <w:tcPr>
            <w:tcW w:w="2515" w:type="pct"/>
            <w:tcBorders>
              <w:top w:val="nil"/>
              <w:left w:val="single" w:sz="4" w:space="0" w:color="404040"/>
              <w:bottom w:val="nil"/>
              <w:right w:val="single" w:sz="4" w:space="0" w:color="404040"/>
            </w:tcBorders>
            <w:shd w:val="clear" w:color="auto" w:fill="auto"/>
            <w:vAlign w:val="center"/>
          </w:tcPr>
          <w:p w14:paraId="6410C745" w14:textId="32EA72C6" w:rsidR="00AB7430" w:rsidRPr="00443B05" w:rsidRDefault="009A28E1" w:rsidP="009A28E1">
            <w:pPr>
              <w:spacing w:before="20"/>
              <w:ind w:left="55"/>
              <w:jc w:val="left"/>
              <w:rPr>
                <w:spacing w:val="4"/>
                <w:sz w:val="18"/>
                <w:szCs w:val="18"/>
              </w:rPr>
            </w:pPr>
            <w:r>
              <w:rPr>
                <w:sz w:val="18"/>
                <w:szCs w:val="18"/>
                <w:lang w:val="es-MX"/>
              </w:rPr>
              <w:t xml:space="preserve">a)  </w:t>
            </w:r>
            <w:r w:rsidR="00AB7430"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72B98E56" w14:textId="77777777" w:rsidR="00AB7430" w:rsidRPr="00E26B3D" w:rsidRDefault="00AB7430" w:rsidP="005E55BE">
            <w:pPr>
              <w:tabs>
                <w:tab w:val="decimal" w:pos="383"/>
              </w:tabs>
              <w:jc w:val="left"/>
              <w:rPr>
                <w:bCs/>
                <w:sz w:val="18"/>
                <w:szCs w:val="18"/>
                <w:lang w:val="es-MX" w:eastAsia="es-MX"/>
              </w:rPr>
            </w:pPr>
            <w:r>
              <w:rPr>
                <w:color w:val="000000"/>
                <w:sz w:val="18"/>
                <w:szCs w:val="18"/>
              </w:rPr>
              <w:t>41.0</w:t>
            </w:r>
          </w:p>
        </w:tc>
        <w:tc>
          <w:tcPr>
            <w:tcW w:w="505" w:type="pct"/>
            <w:tcBorders>
              <w:top w:val="nil"/>
              <w:left w:val="single" w:sz="4" w:space="0" w:color="404040"/>
              <w:bottom w:val="nil"/>
              <w:right w:val="single" w:sz="4" w:space="0" w:color="404040"/>
            </w:tcBorders>
            <w:shd w:val="clear" w:color="auto" w:fill="auto"/>
            <w:vAlign w:val="center"/>
          </w:tcPr>
          <w:p w14:paraId="53966523" w14:textId="77777777" w:rsidR="00AB7430" w:rsidRPr="00E26B3D" w:rsidRDefault="00AB7430" w:rsidP="005E55BE">
            <w:pPr>
              <w:tabs>
                <w:tab w:val="decimal" w:pos="334"/>
              </w:tabs>
              <w:jc w:val="left"/>
              <w:rPr>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4BB2DF22" w14:textId="77777777" w:rsidR="00AB7430" w:rsidRPr="00E26B3D" w:rsidRDefault="00AB7430" w:rsidP="005E55BE">
            <w:pPr>
              <w:tabs>
                <w:tab w:val="decimal" w:pos="323"/>
              </w:tabs>
              <w:jc w:val="left"/>
              <w:rPr>
                <w:bCs/>
                <w:sz w:val="18"/>
                <w:szCs w:val="18"/>
              </w:rPr>
            </w:pPr>
            <w:r>
              <w:rPr>
                <w:color w:val="000000"/>
                <w:sz w:val="18"/>
                <w:szCs w:val="18"/>
              </w:rPr>
              <w:t>3.4</w:t>
            </w:r>
          </w:p>
        </w:tc>
        <w:tc>
          <w:tcPr>
            <w:tcW w:w="283" w:type="pct"/>
            <w:tcBorders>
              <w:top w:val="nil"/>
              <w:left w:val="single" w:sz="4" w:space="0" w:color="404040"/>
              <w:bottom w:val="nil"/>
              <w:right w:val="nil"/>
            </w:tcBorders>
            <w:shd w:val="clear" w:color="auto" w:fill="auto"/>
            <w:vAlign w:val="center"/>
          </w:tcPr>
          <w:p w14:paraId="2826F904" w14:textId="77777777" w:rsidR="00AB7430" w:rsidRPr="00E26B3D" w:rsidRDefault="00AB7430" w:rsidP="005E55BE">
            <w:pPr>
              <w:tabs>
                <w:tab w:val="decimal" w:pos="284"/>
              </w:tabs>
              <w:ind w:right="-108"/>
              <w:jc w:val="left"/>
              <w:rPr>
                <w:sz w:val="18"/>
                <w:szCs w:val="18"/>
              </w:rPr>
            </w:pPr>
            <w:r>
              <w:rPr>
                <w:color w:val="000000"/>
                <w:sz w:val="18"/>
                <w:szCs w:val="18"/>
              </w:rPr>
              <w:t>109</w:t>
            </w:r>
          </w:p>
        </w:tc>
        <w:tc>
          <w:tcPr>
            <w:tcW w:w="682" w:type="pct"/>
            <w:tcBorders>
              <w:top w:val="nil"/>
              <w:left w:val="nil"/>
              <w:bottom w:val="nil"/>
              <w:right w:val="single" w:sz="4" w:space="0" w:color="404040"/>
            </w:tcBorders>
            <w:shd w:val="clear" w:color="auto" w:fill="auto"/>
            <w:vAlign w:val="center"/>
          </w:tcPr>
          <w:p w14:paraId="7A2BC3E0" w14:textId="77777777" w:rsidR="00AB7430" w:rsidRPr="00863F6A" w:rsidRDefault="00AB7430" w:rsidP="005E55BE">
            <w:pPr>
              <w:tabs>
                <w:tab w:val="decimal" w:pos="774"/>
              </w:tabs>
              <w:jc w:val="left"/>
              <w:rPr>
                <w:sz w:val="18"/>
                <w:szCs w:val="18"/>
              </w:rPr>
            </w:pPr>
            <w:r w:rsidRPr="00863F6A">
              <w:rPr>
                <w:sz w:val="18"/>
                <w:szCs w:val="18"/>
              </w:rPr>
              <w:t>Por debajo</w:t>
            </w:r>
          </w:p>
        </w:tc>
      </w:tr>
      <w:tr w:rsidR="00AB7430" w:rsidRPr="0036480B" w14:paraId="2EC424C1" w14:textId="77777777" w:rsidTr="005E55BE">
        <w:trPr>
          <w:trHeight w:val="226"/>
        </w:trPr>
        <w:tc>
          <w:tcPr>
            <w:tcW w:w="2515" w:type="pct"/>
            <w:tcBorders>
              <w:top w:val="nil"/>
              <w:left w:val="single" w:sz="4" w:space="0" w:color="404040"/>
              <w:bottom w:val="nil"/>
              <w:right w:val="single" w:sz="4" w:space="0" w:color="404040"/>
            </w:tcBorders>
            <w:shd w:val="clear" w:color="auto" w:fill="auto"/>
            <w:vAlign w:val="center"/>
          </w:tcPr>
          <w:p w14:paraId="1A1547E7" w14:textId="332F69F4" w:rsidR="00AB7430" w:rsidRPr="00443B05" w:rsidRDefault="009A28E1" w:rsidP="009A28E1">
            <w:pPr>
              <w:spacing w:before="20"/>
              <w:ind w:left="55"/>
              <w:jc w:val="left"/>
              <w:rPr>
                <w:sz w:val="18"/>
                <w:szCs w:val="18"/>
                <w:lang w:val="es-MX"/>
              </w:rPr>
            </w:pPr>
            <w:r>
              <w:rPr>
                <w:sz w:val="18"/>
                <w:szCs w:val="18"/>
                <w:lang w:val="es-MX"/>
              </w:rPr>
              <w:t xml:space="preserve">b)  </w:t>
            </w:r>
            <w:r w:rsidR="00AB7430"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3D741A99" w14:textId="77777777" w:rsidR="00AB7430" w:rsidRPr="00E26B3D" w:rsidRDefault="00AB7430" w:rsidP="005E55BE">
            <w:pPr>
              <w:tabs>
                <w:tab w:val="decimal" w:pos="383"/>
              </w:tabs>
              <w:jc w:val="left"/>
              <w:rPr>
                <w:bCs/>
                <w:sz w:val="18"/>
                <w:szCs w:val="18"/>
                <w:lang w:val="es-MX" w:eastAsia="es-MX"/>
              </w:rPr>
            </w:pPr>
            <w:r>
              <w:rPr>
                <w:color w:val="000000"/>
                <w:sz w:val="18"/>
                <w:szCs w:val="18"/>
              </w:rPr>
              <w:t>48.5</w:t>
            </w:r>
          </w:p>
        </w:tc>
        <w:tc>
          <w:tcPr>
            <w:tcW w:w="505" w:type="pct"/>
            <w:tcBorders>
              <w:top w:val="nil"/>
              <w:left w:val="single" w:sz="4" w:space="0" w:color="404040"/>
              <w:bottom w:val="nil"/>
              <w:right w:val="single" w:sz="4" w:space="0" w:color="404040"/>
            </w:tcBorders>
            <w:shd w:val="clear" w:color="auto" w:fill="auto"/>
            <w:vAlign w:val="center"/>
          </w:tcPr>
          <w:p w14:paraId="2A2D2378" w14:textId="77777777" w:rsidR="00AB7430" w:rsidRPr="00E26B3D" w:rsidRDefault="00AB7430" w:rsidP="005E55BE">
            <w:pPr>
              <w:tabs>
                <w:tab w:val="decimal" w:pos="334"/>
              </w:tabs>
              <w:jc w:val="left"/>
              <w:rPr>
                <w:bCs/>
                <w:sz w:val="18"/>
                <w:szCs w:val="18"/>
              </w:rPr>
            </w:pPr>
            <w:r>
              <w:rPr>
                <w:color w:val="000000"/>
                <w:sz w:val="18"/>
                <w:szCs w:val="18"/>
              </w:rPr>
              <w:t>0.0</w:t>
            </w:r>
          </w:p>
        </w:tc>
        <w:tc>
          <w:tcPr>
            <w:tcW w:w="505" w:type="pct"/>
            <w:tcBorders>
              <w:top w:val="nil"/>
              <w:left w:val="single" w:sz="4" w:space="0" w:color="404040"/>
              <w:bottom w:val="nil"/>
              <w:right w:val="single" w:sz="4" w:space="0" w:color="404040"/>
            </w:tcBorders>
            <w:shd w:val="clear" w:color="auto" w:fill="auto"/>
            <w:vAlign w:val="center"/>
          </w:tcPr>
          <w:p w14:paraId="20B67BCD" w14:textId="77777777" w:rsidR="00AB7430" w:rsidRPr="00E26B3D" w:rsidRDefault="00AB7430" w:rsidP="005E55BE">
            <w:pPr>
              <w:tabs>
                <w:tab w:val="decimal" w:pos="323"/>
              </w:tabs>
              <w:jc w:val="left"/>
              <w:rPr>
                <w:bCs/>
                <w:sz w:val="18"/>
                <w:szCs w:val="18"/>
              </w:rPr>
            </w:pPr>
            <w:r>
              <w:rPr>
                <w:color w:val="000000"/>
                <w:sz w:val="18"/>
                <w:szCs w:val="18"/>
              </w:rPr>
              <w:t>-1.0</w:t>
            </w:r>
          </w:p>
        </w:tc>
        <w:tc>
          <w:tcPr>
            <w:tcW w:w="283" w:type="pct"/>
            <w:tcBorders>
              <w:top w:val="nil"/>
              <w:left w:val="single" w:sz="4" w:space="0" w:color="404040"/>
              <w:bottom w:val="nil"/>
              <w:right w:val="nil"/>
            </w:tcBorders>
            <w:shd w:val="clear" w:color="auto" w:fill="auto"/>
            <w:vAlign w:val="center"/>
          </w:tcPr>
          <w:p w14:paraId="13B82CB6" w14:textId="77777777" w:rsidR="00AB7430" w:rsidRPr="00E26B3D" w:rsidRDefault="00AB7430" w:rsidP="005E55BE">
            <w:pPr>
              <w:tabs>
                <w:tab w:val="decimal" w:pos="284"/>
              </w:tabs>
              <w:ind w:right="-108"/>
              <w:jc w:val="left"/>
              <w:rPr>
                <w:sz w:val="18"/>
                <w:szCs w:val="18"/>
              </w:rPr>
            </w:pPr>
            <w:r>
              <w:rPr>
                <w:color w:val="000000"/>
                <w:sz w:val="18"/>
                <w:szCs w:val="18"/>
              </w:rPr>
              <w:t>8</w:t>
            </w:r>
          </w:p>
        </w:tc>
        <w:tc>
          <w:tcPr>
            <w:tcW w:w="682" w:type="pct"/>
            <w:tcBorders>
              <w:top w:val="nil"/>
              <w:left w:val="nil"/>
              <w:bottom w:val="nil"/>
              <w:right w:val="single" w:sz="4" w:space="0" w:color="404040"/>
            </w:tcBorders>
            <w:shd w:val="clear" w:color="auto" w:fill="auto"/>
            <w:vAlign w:val="center"/>
          </w:tcPr>
          <w:p w14:paraId="1B97EF4D" w14:textId="77777777" w:rsidR="00AB7430" w:rsidRPr="00863F6A" w:rsidRDefault="00AB7430" w:rsidP="005E55BE">
            <w:pPr>
              <w:tabs>
                <w:tab w:val="decimal" w:pos="774"/>
              </w:tabs>
              <w:jc w:val="left"/>
              <w:rPr>
                <w:sz w:val="18"/>
                <w:szCs w:val="18"/>
              </w:rPr>
            </w:pPr>
            <w:r w:rsidRPr="00863F6A">
              <w:rPr>
                <w:sz w:val="18"/>
                <w:szCs w:val="18"/>
              </w:rPr>
              <w:t xml:space="preserve">Por </w:t>
            </w:r>
            <w:r>
              <w:rPr>
                <w:sz w:val="18"/>
                <w:szCs w:val="18"/>
              </w:rPr>
              <w:t>debajo</w:t>
            </w:r>
          </w:p>
        </w:tc>
      </w:tr>
      <w:tr w:rsidR="00AB7430" w:rsidRPr="0036480B" w14:paraId="4B311200" w14:textId="77777777" w:rsidTr="005E55BE">
        <w:trPr>
          <w:trHeight w:val="237"/>
        </w:trPr>
        <w:tc>
          <w:tcPr>
            <w:tcW w:w="2515" w:type="pct"/>
            <w:tcBorders>
              <w:top w:val="nil"/>
              <w:left w:val="single" w:sz="4" w:space="0" w:color="404040"/>
              <w:bottom w:val="nil"/>
              <w:right w:val="single" w:sz="4" w:space="0" w:color="404040"/>
            </w:tcBorders>
            <w:shd w:val="clear" w:color="auto" w:fill="auto"/>
            <w:vAlign w:val="center"/>
          </w:tcPr>
          <w:p w14:paraId="35C2DA67" w14:textId="741AA1B8" w:rsidR="00AB7430" w:rsidRPr="00443B05" w:rsidRDefault="009A28E1" w:rsidP="009A28E1">
            <w:pPr>
              <w:spacing w:before="20"/>
              <w:ind w:left="55"/>
              <w:jc w:val="left"/>
              <w:rPr>
                <w:sz w:val="18"/>
                <w:szCs w:val="18"/>
                <w:lang w:val="es-MX"/>
              </w:rPr>
            </w:pPr>
            <w:r>
              <w:rPr>
                <w:sz w:val="18"/>
                <w:szCs w:val="18"/>
                <w:lang w:val="es-MX"/>
              </w:rPr>
              <w:t xml:space="preserve">c)  </w:t>
            </w:r>
            <w:r w:rsidR="00AB7430" w:rsidRPr="00443B05">
              <w:rPr>
                <w:sz w:val="18"/>
                <w:szCs w:val="18"/>
                <w:lang w:val="es-MX"/>
              </w:rPr>
              <w:t>Situación económica futura del país</w:t>
            </w:r>
            <w:r w:rsidR="00AB7430"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F41768A" w14:textId="77777777" w:rsidR="00AB7430" w:rsidRPr="00E26B3D" w:rsidRDefault="00AB7430" w:rsidP="005E55BE">
            <w:pPr>
              <w:tabs>
                <w:tab w:val="decimal" w:pos="383"/>
              </w:tabs>
              <w:jc w:val="left"/>
              <w:rPr>
                <w:bCs/>
                <w:sz w:val="18"/>
                <w:szCs w:val="18"/>
                <w:lang w:val="es-MX" w:eastAsia="es-MX"/>
              </w:rPr>
            </w:pPr>
            <w:r>
              <w:rPr>
                <w:color w:val="000000"/>
                <w:sz w:val="18"/>
                <w:szCs w:val="18"/>
              </w:rPr>
              <w:t>52.3</w:t>
            </w:r>
          </w:p>
        </w:tc>
        <w:tc>
          <w:tcPr>
            <w:tcW w:w="505" w:type="pct"/>
            <w:tcBorders>
              <w:top w:val="nil"/>
              <w:left w:val="single" w:sz="4" w:space="0" w:color="404040"/>
              <w:bottom w:val="nil"/>
              <w:right w:val="single" w:sz="4" w:space="0" w:color="404040"/>
            </w:tcBorders>
            <w:shd w:val="clear" w:color="auto" w:fill="auto"/>
            <w:vAlign w:val="center"/>
          </w:tcPr>
          <w:p w14:paraId="5D6D4CCB" w14:textId="77777777" w:rsidR="00AB7430" w:rsidRPr="00E26B3D" w:rsidRDefault="00AB7430" w:rsidP="005E55BE">
            <w:pPr>
              <w:tabs>
                <w:tab w:val="decimal" w:pos="334"/>
              </w:tabs>
              <w:jc w:val="left"/>
              <w:rPr>
                <w:bCs/>
                <w:sz w:val="18"/>
                <w:szCs w:val="18"/>
              </w:rPr>
            </w:pPr>
            <w:r>
              <w:rPr>
                <w:color w:val="000000"/>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4527FE95" w14:textId="77777777" w:rsidR="00AB7430" w:rsidRPr="00E26B3D" w:rsidRDefault="00AB7430" w:rsidP="005E55BE">
            <w:pPr>
              <w:tabs>
                <w:tab w:val="decimal" w:pos="323"/>
              </w:tabs>
              <w:jc w:val="left"/>
              <w:rPr>
                <w:bCs/>
                <w:sz w:val="18"/>
                <w:szCs w:val="18"/>
              </w:rPr>
            </w:pPr>
            <w:r>
              <w:rPr>
                <w:color w:val="000000"/>
                <w:sz w:val="18"/>
                <w:szCs w:val="18"/>
              </w:rPr>
              <w:t>-2.9</w:t>
            </w:r>
          </w:p>
        </w:tc>
        <w:tc>
          <w:tcPr>
            <w:tcW w:w="283" w:type="pct"/>
            <w:tcBorders>
              <w:top w:val="nil"/>
              <w:left w:val="single" w:sz="4" w:space="0" w:color="404040"/>
              <w:bottom w:val="nil"/>
              <w:right w:val="nil"/>
            </w:tcBorders>
            <w:shd w:val="clear" w:color="auto" w:fill="auto"/>
            <w:vAlign w:val="center"/>
          </w:tcPr>
          <w:p w14:paraId="2A5E771E" w14:textId="77777777" w:rsidR="00AB7430" w:rsidRPr="00E26B3D" w:rsidRDefault="00AB7430" w:rsidP="005E55BE">
            <w:pPr>
              <w:tabs>
                <w:tab w:val="decimal" w:pos="284"/>
              </w:tabs>
              <w:ind w:right="-108"/>
              <w:jc w:val="left"/>
              <w:rPr>
                <w:sz w:val="18"/>
                <w:szCs w:val="18"/>
              </w:rPr>
            </w:pPr>
            <w:r>
              <w:rPr>
                <w:color w:val="000000"/>
                <w:sz w:val="18"/>
                <w:szCs w:val="18"/>
              </w:rPr>
              <w:t>24</w:t>
            </w:r>
          </w:p>
        </w:tc>
        <w:tc>
          <w:tcPr>
            <w:tcW w:w="682" w:type="pct"/>
            <w:tcBorders>
              <w:top w:val="nil"/>
              <w:left w:val="nil"/>
              <w:bottom w:val="nil"/>
              <w:right w:val="single" w:sz="4" w:space="0" w:color="404040"/>
            </w:tcBorders>
            <w:shd w:val="clear" w:color="auto" w:fill="auto"/>
            <w:vAlign w:val="center"/>
          </w:tcPr>
          <w:p w14:paraId="050C7D56" w14:textId="77777777" w:rsidR="00AB7430" w:rsidRPr="00863F6A" w:rsidRDefault="00AB7430" w:rsidP="005E55BE">
            <w:pPr>
              <w:tabs>
                <w:tab w:val="decimal" w:pos="774"/>
              </w:tabs>
              <w:jc w:val="left"/>
              <w:rPr>
                <w:sz w:val="18"/>
                <w:szCs w:val="18"/>
              </w:rPr>
            </w:pPr>
            <w:r w:rsidRPr="00863F6A">
              <w:rPr>
                <w:sz w:val="18"/>
                <w:szCs w:val="18"/>
              </w:rPr>
              <w:t>Por arriba</w:t>
            </w:r>
          </w:p>
        </w:tc>
      </w:tr>
      <w:tr w:rsidR="00AB7430" w:rsidRPr="0036480B" w14:paraId="02CFC0D1" w14:textId="77777777" w:rsidTr="005E55BE">
        <w:trPr>
          <w:trHeight w:val="247"/>
        </w:trPr>
        <w:tc>
          <w:tcPr>
            <w:tcW w:w="2515" w:type="pct"/>
            <w:tcBorders>
              <w:top w:val="nil"/>
              <w:left w:val="single" w:sz="4" w:space="0" w:color="404040"/>
              <w:bottom w:val="nil"/>
              <w:right w:val="single" w:sz="4" w:space="0" w:color="404040"/>
            </w:tcBorders>
            <w:shd w:val="clear" w:color="auto" w:fill="auto"/>
            <w:vAlign w:val="center"/>
          </w:tcPr>
          <w:p w14:paraId="348C67F6" w14:textId="52D1CAB6" w:rsidR="00AB7430" w:rsidRPr="00443B05" w:rsidRDefault="009A28E1" w:rsidP="009A28E1">
            <w:pPr>
              <w:spacing w:before="20"/>
              <w:ind w:left="55"/>
              <w:jc w:val="left"/>
              <w:rPr>
                <w:sz w:val="18"/>
                <w:szCs w:val="18"/>
                <w:lang w:val="es-MX"/>
              </w:rPr>
            </w:pPr>
            <w:r>
              <w:rPr>
                <w:sz w:val="18"/>
                <w:szCs w:val="18"/>
                <w:lang w:val="es-MX"/>
              </w:rPr>
              <w:t xml:space="preserve">d)  </w:t>
            </w:r>
            <w:r w:rsidR="00AB7430" w:rsidRPr="00443B05">
              <w:rPr>
                <w:sz w:val="18"/>
                <w:szCs w:val="18"/>
                <w:lang w:val="es-MX"/>
              </w:rPr>
              <w:t>Situación económica presente de la empresa</w:t>
            </w:r>
            <w:r w:rsidR="00AB7430"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7D19AB" w14:textId="77777777" w:rsidR="00AB7430" w:rsidRPr="00E26B3D" w:rsidRDefault="00AB7430" w:rsidP="005E55BE">
            <w:pPr>
              <w:tabs>
                <w:tab w:val="decimal" w:pos="383"/>
              </w:tabs>
              <w:jc w:val="left"/>
              <w:rPr>
                <w:bCs/>
                <w:sz w:val="18"/>
                <w:szCs w:val="18"/>
                <w:lang w:val="es-MX" w:eastAsia="es-MX"/>
              </w:rPr>
            </w:pPr>
            <w:r>
              <w:rPr>
                <w:color w:val="000000"/>
                <w:sz w:val="18"/>
                <w:szCs w:val="18"/>
              </w:rPr>
              <w:t>53.5</w:t>
            </w:r>
          </w:p>
        </w:tc>
        <w:tc>
          <w:tcPr>
            <w:tcW w:w="505" w:type="pct"/>
            <w:tcBorders>
              <w:top w:val="nil"/>
              <w:left w:val="single" w:sz="4" w:space="0" w:color="404040"/>
              <w:bottom w:val="nil"/>
              <w:right w:val="single" w:sz="4" w:space="0" w:color="404040"/>
            </w:tcBorders>
            <w:vAlign w:val="center"/>
          </w:tcPr>
          <w:p w14:paraId="1F4E6BAC" w14:textId="77777777" w:rsidR="00AB7430" w:rsidRPr="00E26B3D" w:rsidRDefault="00AB7430" w:rsidP="005E55BE">
            <w:pPr>
              <w:tabs>
                <w:tab w:val="decimal" w:pos="334"/>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1E8561F4" w14:textId="77777777" w:rsidR="00AB7430" w:rsidRPr="00E26B3D" w:rsidRDefault="00AB7430" w:rsidP="005E55BE">
            <w:pPr>
              <w:tabs>
                <w:tab w:val="decimal" w:pos="323"/>
              </w:tabs>
              <w:jc w:val="left"/>
              <w:rPr>
                <w:bCs/>
                <w:sz w:val="18"/>
                <w:szCs w:val="18"/>
              </w:rPr>
            </w:pPr>
            <w:r>
              <w:rPr>
                <w:color w:val="000000"/>
                <w:sz w:val="18"/>
                <w:szCs w:val="18"/>
              </w:rPr>
              <w:t>-0.2</w:t>
            </w:r>
          </w:p>
        </w:tc>
        <w:tc>
          <w:tcPr>
            <w:tcW w:w="283" w:type="pct"/>
            <w:tcBorders>
              <w:top w:val="nil"/>
              <w:left w:val="single" w:sz="4" w:space="0" w:color="404040"/>
              <w:bottom w:val="nil"/>
              <w:right w:val="nil"/>
            </w:tcBorders>
            <w:shd w:val="clear" w:color="auto" w:fill="auto"/>
            <w:vAlign w:val="center"/>
          </w:tcPr>
          <w:p w14:paraId="7E0B9784" w14:textId="77777777" w:rsidR="00AB7430" w:rsidRPr="00E26B3D" w:rsidRDefault="00AB7430" w:rsidP="005E55BE">
            <w:pPr>
              <w:tabs>
                <w:tab w:val="decimal" w:pos="284"/>
              </w:tabs>
              <w:ind w:right="-108"/>
              <w:jc w:val="left"/>
              <w:rPr>
                <w:sz w:val="18"/>
                <w:szCs w:val="18"/>
              </w:rPr>
            </w:pPr>
            <w:r>
              <w:rPr>
                <w:color w:val="000000"/>
                <w:sz w:val="18"/>
                <w:szCs w:val="18"/>
              </w:rPr>
              <w:t>17</w:t>
            </w:r>
          </w:p>
        </w:tc>
        <w:tc>
          <w:tcPr>
            <w:tcW w:w="682" w:type="pct"/>
            <w:tcBorders>
              <w:top w:val="nil"/>
              <w:left w:val="nil"/>
              <w:bottom w:val="nil"/>
              <w:right w:val="single" w:sz="4" w:space="0" w:color="404040"/>
            </w:tcBorders>
            <w:shd w:val="clear" w:color="auto" w:fill="auto"/>
            <w:vAlign w:val="center"/>
          </w:tcPr>
          <w:p w14:paraId="1DC0A6E7" w14:textId="77777777" w:rsidR="00AB7430" w:rsidRPr="00863F6A" w:rsidRDefault="00AB7430" w:rsidP="005E55BE">
            <w:pPr>
              <w:tabs>
                <w:tab w:val="decimal" w:pos="774"/>
              </w:tabs>
              <w:jc w:val="left"/>
              <w:rPr>
                <w:sz w:val="18"/>
                <w:szCs w:val="18"/>
              </w:rPr>
            </w:pPr>
            <w:r w:rsidRPr="00863F6A">
              <w:rPr>
                <w:sz w:val="18"/>
                <w:szCs w:val="18"/>
              </w:rPr>
              <w:t xml:space="preserve">Por </w:t>
            </w:r>
            <w:r>
              <w:rPr>
                <w:sz w:val="18"/>
                <w:szCs w:val="18"/>
              </w:rPr>
              <w:t>arriba</w:t>
            </w:r>
          </w:p>
        </w:tc>
      </w:tr>
      <w:tr w:rsidR="00AB7430" w:rsidRPr="0036480B" w14:paraId="3ED9F5AD" w14:textId="77777777" w:rsidTr="005E55BE">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724BDAE" w14:textId="4E9CBCD0" w:rsidR="00AB7430" w:rsidRPr="00443B05" w:rsidRDefault="009A28E1" w:rsidP="009A28E1">
            <w:pPr>
              <w:spacing w:before="20"/>
              <w:ind w:left="55"/>
              <w:jc w:val="left"/>
              <w:rPr>
                <w:sz w:val="18"/>
                <w:szCs w:val="18"/>
                <w:lang w:val="es-MX"/>
              </w:rPr>
            </w:pPr>
            <w:r>
              <w:rPr>
                <w:sz w:val="18"/>
                <w:szCs w:val="18"/>
                <w:lang w:val="es-MX"/>
              </w:rPr>
              <w:t xml:space="preserve">e)  </w:t>
            </w:r>
            <w:r w:rsidR="00AB7430" w:rsidRPr="00443B05">
              <w:rPr>
                <w:sz w:val="18"/>
                <w:szCs w:val="18"/>
                <w:lang w:val="es-MX"/>
              </w:rPr>
              <w:t>Situación económica futura de la empresa</w:t>
            </w:r>
            <w:r w:rsidR="00AB7430"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578DBF69" w14:textId="77777777" w:rsidR="00AB7430" w:rsidRPr="00E26B3D" w:rsidRDefault="00AB7430" w:rsidP="005E55BE">
            <w:pPr>
              <w:tabs>
                <w:tab w:val="decimal" w:pos="383"/>
              </w:tabs>
              <w:jc w:val="left"/>
              <w:rPr>
                <w:bCs/>
                <w:sz w:val="18"/>
                <w:szCs w:val="18"/>
                <w:lang w:val="es-MX" w:eastAsia="es-MX"/>
              </w:rPr>
            </w:pPr>
            <w:r>
              <w:rPr>
                <w:color w:val="000000"/>
                <w:sz w:val="18"/>
                <w:szCs w:val="18"/>
              </w:rPr>
              <w:t>57.6</w:t>
            </w:r>
          </w:p>
        </w:tc>
        <w:tc>
          <w:tcPr>
            <w:tcW w:w="505" w:type="pct"/>
            <w:tcBorders>
              <w:top w:val="nil"/>
              <w:left w:val="single" w:sz="4" w:space="0" w:color="404040"/>
              <w:bottom w:val="single" w:sz="4" w:space="0" w:color="404040"/>
              <w:right w:val="single" w:sz="4" w:space="0" w:color="404040"/>
            </w:tcBorders>
            <w:vAlign w:val="center"/>
          </w:tcPr>
          <w:p w14:paraId="73F51202" w14:textId="77777777" w:rsidR="00AB7430" w:rsidRPr="00E26B3D" w:rsidRDefault="00AB7430" w:rsidP="005E55BE">
            <w:pPr>
              <w:tabs>
                <w:tab w:val="decimal" w:pos="334"/>
              </w:tabs>
              <w:jc w:val="left"/>
              <w:rPr>
                <w:sz w:val="18"/>
                <w:szCs w:val="18"/>
              </w:rPr>
            </w:pPr>
            <w:r>
              <w:rPr>
                <w:color w:val="000000"/>
                <w:sz w:val="18"/>
                <w:szCs w:val="18"/>
              </w:rPr>
              <w:t>-0.7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1BC0C207" w14:textId="77777777" w:rsidR="00AB7430" w:rsidRPr="00E26B3D" w:rsidRDefault="00AB7430" w:rsidP="005E55BE">
            <w:pPr>
              <w:tabs>
                <w:tab w:val="decimal" w:pos="323"/>
              </w:tabs>
              <w:jc w:val="left"/>
              <w:rPr>
                <w:bCs/>
                <w:sz w:val="18"/>
                <w:szCs w:val="18"/>
              </w:rPr>
            </w:pPr>
            <w:r>
              <w:rPr>
                <w:color w:val="000000"/>
                <w:sz w:val="18"/>
                <w:szCs w:val="18"/>
              </w:rPr>
              <w:t>-2.4</w:t>
            </w:r>
          </w:p>
        </w:tc>
        <w:tc>
          <w:tcPr>
            <w:tcW w:w="283" w:type="pct"/>
            <w:tcBorders>
              <w:top w:val="nil"/>
              <w:left w:val="single" w:sz="4" w:space="0" w:color="404040"/>
              <w:bottom w:val="single" w:sz="4" w:space="0" w:color="404040"/>
              <w:right w:val="nil"/>
            </w:tcBorders>
            <w:shd w:val="clear" w:color="auto" w:fill="auto"/>
            <w:vAlign w:val="center"/>
          </w:tcPr>
          <w:p w14:paraId="4CE03E37" w14:textId="77777777" w:rsidR="00AB7430" w:rsidRPr="00E26B3D" w:rsidRDefault="00AB7430" w:rsidP="005E55BE">
            <w:pPr>
              <w:tabs>
                <w:tab w:val="decimal" w:pos="284"/>
              </w:tabs>
              <w:ind w:right="-108"/>
              <w:jc w:val="left"/>
              <w:rPr>
                <w:sz w:val="18"/>
                <w:szCs w:val="18"/>
              </w:rPr>
            </w:pPr>
            <w:r>
              <w:rPr>
                <w:color w:val="000000"/>
                <w:sz w:val="18"/>
                <w:szCs w:val="18"/>
              </w:rPr>
              <w:t>224</w:t>
            </w:r>
          </w:p>
        </w:tc>
        <w:tc>
          <w:tcPr>
            <w:tcW w:w="682" w:type="pct"/>
            <w:tcBorders>
              <w:top w:val="nil"/>
              <w:left w:val="nil"/>
              <w:bottom w:val="single" w:sz="4" w:space="0" w:color="404040"/>
              <w:right w:val="single" w:sz="4" w:space="0" w:color="404040"/>
            </w:tcBorders>
            <w:shd w:val="clear" w:color="auto" w:fill="auto"/>
            <w:vAlign w:val="center"/>
          </w:tcPr>
          <w:p w14:paraId="51BF9C3F" w14:textId="77777777" w:rsidR="00AB7430" w:rsidRPr="00863F6A" w:rsidRDefault="00AB7430" w:rsidP="005E55BE">
            <w:pPr>
              <w:tabs>
                <w:tab w:val="decimal" w:pos="774"/>
              </w:tabs>
              <w:jc w:val="left"/>
              <w:rPr>
                <w:sz w:val="18"/>
                <w:szCs w:val="18"/>
              </w:rPr>
            </w:pPr>
            <w:r w:rsidRPr="00863F6A">
              <w:rPr>
                <w:sz w:val="18"/>
                <w:szCs w:val="18"/>
              </w:rPr>
              <w:t>Por arriba</w:t>
            </w:r>
          </w:p>
        </w:tc>
      </w:tr>
    </w:tbl>
    <w:p w14:paraId="4AB2D10D" w14:textId="77777777" w:rsidR="00AB7430" w:rsidRPr="001B7EF3" w:rsidRDefault="00AB7430" w:rsidP="00AB7430">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90ACC72" w14:textId="77777777" w:rsidR="00AB7430" w:rsidRPr="00443B05" w:rsidRDefault="00AB7430" w:rsidP="00AB7430">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3E51FA65" w14:textId="77777777" w:rsidR="00AB7430" w:rsidRPr="00443B05" w:rsidRDefault="00AB7430" w:rsidP="00AB7430">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69FFCB62" w14:textId="77777777" w:rsidR="00AB7430" w:rsidRPr="00443B05" w:rsidRDefault="00AB7430" w:rsidP="00AB7430">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p>
    <w:p w14:paraId="152A4E83" w14:textId="77777777" w:rsidR="00AB7430" w:rsidRDefault="00AB7430" w:rsidP="00AB7430">
      <w:pPr>
        <w:keepNext/>
        <w:keepLines/>
        <w:tabs>
          <w:tab w:val="left" w:pos="708"/>
          <w:tab w:val="center" w:pos="3348"/>
        </w:tabs>
        <w:spacing w:before="240"/>
        <w:jc w:val="center"/>
        <w:rPr>
          <w:b/>
          <w:smallCaps/>
          <w:spacing w:val="4"/>
          <w:sz w:val="22"/>
          <w:szCs w:val="22"/>
        </w:rPr>
      </w:pPr>
    </w:p>
    <w:p w14:paraId="1312BE40" w14:textId="77777777" w:rsidR="00AB7430" w:rsidRDefault="00AB7430" w:rsidP="00AB7430">
      <w:pPr>
        <w:keepNext/>
        <w:keepLines/>
        <w:tabs>
          <w:tab w:val="left" w:pos="708"/>
          <w:tab w:val="center" w:pos="3348"/>
        </w:tabs>
        <w:jc w:val="center"/>
        <w:rPr>
          <w:b/>
          <w:smallCaps/>
          <w:spacing w:val="4"/>
          <w:sz w:val="22"/>
          <w:szCs w:val="22"/>
        </w:rPr>
      </w:pPr>
    </w:p>
    <w:p w14:paraId="51195BBD" w14:textId="77777777" w:rsidR="00AB7430" w:rsidRDefault="00AB7430" w:rsidP="00AB7430">
      <w:pPr>
        <w:keepNext/>
        <w:keepLines/>
        <w:tabs>
          <w:tab w:val="left" w:pos="708"/>
          <w:tab w:val="center" w:pos="3348"/>
        </w:tabs>
        <w:jc w:val="center"/>
        <w:rPr>
          <w:b/>
          <w:smallCaps/>
          <w:spacing w:val="4"/>
          <w:sz w:val="22"/>
          <w:szCs w:val="22"/>
        </w:rPr>
      </w:pPr>
    </w:p>
    <w:p w14:paraId="54E14E3B" w14:textId="77777777" w:rsidR="00AB7430" w:rsidRPr="00607F3E" w:rsidRDefault="00AB7430" w:rsidP="00AB7430">
      <w:pPr>
        <w:keepNext/>
        <w:keepLines/>
        <w:tabs>
          <w:tab w:val="left" w:pos="708"/>
          <w:tab w:val="center" w:pos="3348"/>
        </w:tabs>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AB7430" w:rsidRPr="00773FF2" w14:paraId="7E6F611D" w14:textId="77777777" w:rsidTr="005E55BE">
        <w:tc>
          <w:tcPr>
            <w:tcW w:w="2529" w:type="pct"/>
            <w:vMerge w:val="restart"/>
            <w:tcBorders>
              <w:top w:val="single" w:sz="4" w:space="0" w:color="404040"/>
              <w:left w:val="single" w:sz="4" w:space="0" w:color="404040"/>
              <w:right w:val="single" w:sz="4" w:space="0" w:color="404040"/>
            </w:tcBorders>
            <w:shd w:val="clear" w:color="auto" w:fill="CCCCFF"/>
            <w:vAlign w:val="center"/>
          </w:tcPr>
          <w:p w14:paraId="62830ED7" w14:textId="77777777" w:rsidR="00AB7430" w:rsidRPr="00773FF2" w:rsidRDefault="00AB7430" w:rsidP="005E55BE">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58DD2D0A" w14:textId="77777777" w:rsidR="00AB7430" w:rsidRPr="00773FF2" w:rsidRDefault="00AB7430" w:rsidP="005E55BE">
            <w:pPr>
              <w:spacing w:before="20" w:after="20"/>
              <w:ind w:left="-135" w:right="-108"/>
              <w:jc w:val="center"/>
              <w:rPr>
                <w:spacing w:val="-4"/>
                <w:sz w:val="18"/>
                <w:szCs w:val="18"/>
              </w:rPr>
            </w:pPr>
            <w:r>
              <w:rPr>
                <w:spacing w:val="-4"/>
                <w:sz w:val="18"/>
                <w:szCs w:val="18"/>
              </w:rPr>
              <w:t xml:space="preserve">Agosto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815B7CB" w14:textId="77777777" w:rsidR="00AB7430" w:rsidRPr="00773FF2" w:rsidRDefault="00AB7430" w:rsidP="005E55BE">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3438B473" w14:textId="77777777" w:rsidR="00AB7430" w:rsidRPr="00773FF2" w:rsidRDefault="00AB7430" w:rsidP="005E55BE">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AB7430" w:rsidRPr="00773FF2" w14:paraId="7DBBAD89" w14:textId="77777777" w:rsidTr="005E55BE">
        <w:tc>
          <w:tcPr>
            <w:tcW w:w="2529" w:type="pct"/>
            <w:vMerge/>
            <w:tcBorders>
              <w:left w:val="single" w:sz="4" w:space="0" w:color="404040"/>
              <w:bottom w:val="single" w:sz="4" w:space="0" w:color="404040"/>
              <w:right w:val="single" w:sz="4" w:space="0" w:color="404040"/>
            </w:tcBorders>
            <w:shd w:val="clear" w:color="auto" w:fill="CCCCFF"/>
            <w:vAlign w:val="center"/>
          </w:tcPr>
          <w:p w14:paraId="11ED7E5D" w14:textId="77777777" w:rsidR="00AB7430" w:rsidRPr="00773FF2" w:rsidRDefault="00AB7430" w:rsidP="005E55BE">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5F156DC1" w14:textId="77777777" w:rsidR="00AB7430" w:rsidRPr="00773FF2" w:rsidRDefault="00AB7430" w:rsidP="005E55BE">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4207940" w14:textId="77777777" w:rsidR="00AB7430" w:rsidRPr="00773FF2" w:rsidRDefault="00AB7430" w:rsidP="005E55BE">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7CD87AEA" w14:textId="77777777" w:rsidR="00AB7430" w:rsidRPr="00773FF2" w:rsidRDefault="00AB7430" w:rsidP="005E55BE">
            <w:pPr>
              <w:spacing w:before="20" w:after="20"/>
              <w:ind w:left="-135" w:right="-108"/>
              <w:jc w:val="center"/>
              <w:rPr>
                <w:spacing w:val="-4"/>
                <w:sz w:val="18"/>
                <w:szCs w:val="18"/>
              </w:rPr>
            </w:pPr>
            <w:r w:rsidRPr="00773FF2">
              <w:rPr>
                <w:spacing w:val="-4"/>
                <w:sz w:val="18"/>
                <w:szCs w:val="18"/>
              </w:rPr>
              <w:t>Mismo mes de</w:t>
            </w:r>
            <w:r>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17F06E14" w14:textId="77777777" w:rsidR="00AB7430" w:rsidRPr="00773FF2" w:rsidRDefault="00AB7430" w:rsidP="005E55BE">
            <w:pPr>
              <w:tabs>
                <w:tab w:val="center" w:pos="3348"/>
              </w:tabs>
              <w:spacing w:before="60" w:after="60"/>
              <w:ind w:left="-93" w:right="-80"/>
              <w:jc w:val="center"/>
              <w:rPr>
                <w:b/>
                <w:sz w:val="18"/>
                <w:szCs w:val="18"/>
              </w:rPr>
            </w:pPr>
          </w:p>
        </w:tc>
      </w:tr>
      <w:tr w:rsidR="00AB7430" w:rsidRPr="00773FF2" w14:paraId="351F67E2" w14:textId="77777777" w:rsidTr="005E55BE">
        <w:trPr>
          <w:trHeight w:val="226"/>
        </w:trPr>
        <w:tc>
          <w:tcPr>
            <w:tcW w:w="2529" w:type="pct"/>
            <w:tcBorders>
              <w:top w:val="nil"/>
              <w:left w:val="single" w:sz="4" w:space="0" w:color="404040"/>
              <w:bottom w:val="nil"/>
              <w:right w:val="single" w:sz="4" w:space="0" w:color="404040"/>
            </w:tcBorders>
            <w:shd w:val="clear" w:color="auto" w:fill="auto"/>
            <w:vAlign w:val="center"/>
          </w:tcPr>
          <w:p w14:paraId="23FD4A6C" w14:textId="77777777" w:rsidR="00AB7430" w:rsidRPr="00773FF2" w:rsidRDefault="00AB7430" w:rsidP="005E55BE">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71CC935" w14:textId="77777777" w:rsidR="00AB7430" w:rsidRPr="00C26054" w:rsidRDefault="00AB7430" w:rsidP="005E55BE">
            <w:pPr>
              <w:tabs>
                <w:tab w:val="decimal" w:pos="386"/>
              </w:tabs>
              <w:jc w:val="left"/>
              <w:rPr>
                <w:b/>
                <w:bCs/>
                <w:sz w:val="18"/>
                <w:szCs w:val="18"/>
                <w:lang w:val="es-MX" w:eastAsia="es-MX"/>
              </w:rPr>
            </w:pPr>
            <w:r>
              <w:rPr>
                <w:b/>
                <w:bCs/>
                <w:color w:val="000000"/>
                <w:sz w:val="18"/>
                <w:szCs w:val="18"/>
              </w:rPr>
              <w:t>48.5</w:t>
            </w:r>
          </w:p>
        </w:tc>
        <w:tc>
          <w:tcPr>
            <w:tcW w:w="507" w:type="pct"/>
            <w:tcBorders>
              <w:top w:val="nil"/>
              <w:left w:val="single" w:sz="4" w:space="0" w:color="404040"/>
              <w:bottom w:val="nil"/>
              <w:right w:val="single" w:sz="4" w:space="0" w:color="404040"/>
            </w:tcBorders>
            <w:vAlign w:val="center"/>
          </w:tcPr>
          <w:p w14:paraId="365FC408" w14:textId="77777777" w:rsidR="00AB7430" w:rsidRPr="00C26054" w:rsidRDefault="00AB7430" w:rsidP="005E55BE">
            <w:pPr>
              <w:tabs>
                <w:tab w:val="decimal" w:pos="388"/>
              </w:tabs>
              <w:jc w:val="left"/>
              <w:rPr>
                <w:b/>
                <w:bCs/>
                <w:sz w:val="18"/>
                <w:szCs w:val="18"/>
              </w:rPr>
            </w:pPr>
            <w:r>
              <w:rPr>
                <w:b/>
                <w:bCs/>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12F02F37" w14:textId="77777777" w:rsidR="00AB7430" w:rsidRPr="00C26054" w:rsidRDefault="00AB7430" w:rsidP="005E55BE">
            <w:pPr>
              <w:tabs>
                <w:tab w:val="decimal" w:pos="328"/>
              </w:tabs>
              <w:jc w:val="left"/>
              <w:rPr>
                <w:b/>
                <w:bCs/>
                <w:sz w:val="18"/>
                <w:szCs w:val="18"/>
              </w:rPr>
            </w:pPr>
            <w:r>
              <w:rPr>
                <w:b/>
                <w:bCs/>
                <w:color w:val="000000"/>
                <w:sz w:val="18"/>
                <w:szCs w:val="18"/>
              </w:rPr>
              <w:t>0.7</w:t>
            </w:r>
          </w:p>
        </w:tc>
        <w:tc>
          <w:tcPr>
            <w:tcW w:w="277" w:type="pct"/>
            <w:tcBorders>
              <w:top w:val="nil"/>
              <w:left w:val="single" w:sz="4" w:space="0" w:color="404040"/>
              <w:bottom w:val="nil"/>
              <w:right w:val="nil"/>
            </w:tcBorders>
            <w:shd w:val="clear" w:color="auto" w:fill="auto"/>
            <w:vAlign w:val="center"/>
          </w:tcPr>
          <w:p w14:paraId="23500F53" w14:textId="77777777" w:rsidR="00AB7430" w:rsidRPr="00C26054" w:rsidRDefault="00AB7430" w:rsidP="005E55BE">
            <w:pPr>
              <w:jc w:val="right"/>
              <w:rPr>
                <w:b/>
                <w:bCs/>
                <w:sz w:val="18"/>
                <w:szCs w:val="18"/>
                <w:lang w:val="es-MX" w:eastAsia="es-MX"/>
              </w:rPr>
            </w:pPr>
            <w:r>
              <w:rPr>
                <w:b/>
                <w:bCs/>
                <w:sz w:val="18"/>
                <w:szCs w:val="18"/>
              </w:rPr>
              <w:t>3</w:t>
            </w:r>
          </w:p>
        </w:tc>
        <w:tc>
          <w:tcPr>
            <w:tcW w:w="684" w:type="pct"/>
            <w:tcBorders>
              <w:top w:val="nil"/>
              <w:left w:val="nil"/>
              <w:bottom w:val="nil"/>
              <w:right w:val="single" w:sz="4" w:space="0" w:color="404040"/>
            </w:tcBorders>
            <w:shd w:val="clear" w:color="auto" w:fill="auto"/>
            <w:vAlign w:val="center"/>
          </w:tcPr>
          <w:p w14:paraId="51689B6C" w14:textId="77777777" w:rsidR="00AB7430" w:rsidRPr="00773FF2" w:rsidRDefault="00AB7430" w:rsidP="005E55BE">
            <w:pPr>
              <w:jc w:val="left"/>
              <w:rPr>
                <w:b/>
                <w:bCs/>
                <w:sz w:val="18"/>
                <w:szCs w:val="18"/>
              </w:rPr>
            </w:pPr>
            <w:r w:rsidRPr="00773FF2">
              <w:rPr>
                <w:b/>
                <w:bCs/>
                <w:sz w:val="18"/>
                <w:szCs w:val="18"/>
              </w:rPr>
              <w:t xml:space="preserve">Por </w:t>
            </w:r>
            <w:r>
              <w:rPr>
                <w:b/>
                <w:bCs/>
                <w:sz w:val="18"/>
                <w:szCs w:val="18"/>
              </w:rPr>
              <w:t>debajo</w:t>
            </w:r>
          </w:p>
        </w:tc>
      </w:tr>
      <w:tr w:rsidR="00AB7430" w:rsidRPr="00773FF2" w14:paraId="541BCABD" w14:textId="77777777" w:rsidTr="005E55BE">
        <w:trPr>
          <w:trHeight w:val="237"/>
        </w:trPr>
        <w:tc>
          <w:tcPr>
            <w:tcW w:w="2529" w:type="pct"/>
            <w:tcBorders>
              <w:top w:val="nil"/>
              <w:left w:val="single" w:sz="4" w:space="0" w:color="404040"/>
              <w:bottom w:val="nil"/>
              <w:right w:val="single" w:sz="4" w:space="0" w:color="404040"/>
            </w:tcBorders>
            <w:shd w:val="clear" w:color="auto" w:fill="auto"/>
            <w:vAlign w:val="center"/>
          </w:tcPr>
          <w:p w14:paraId="10E1274A" w14:textId="117B758D" w:rsidR="00AB7430" w:rsidRPr="00773FF2" w:rsidRDefault="009E5F97" w:rsidP="009E5F97">
            <w:pPr>
              <w:spacing w:before="20"/>
              <w:ind w:left="55"/>
              <w:jc w:val="left"/>
              <w:rPr>
                <w:spacing w:val="4"/>
                <w:sz w:val="18"/>
                <w:szCs w:val="18"/>
              </w:rPr>
            </w:pPr>
            <w:r>
              <w:rPr>
                <w:sz w:val="18"/>
                <w:szCs w:val="18"/>
                <w:lang w:val="es-MX"/>
              </w:rPr>
              <w:t xml:space="preserve">a)  </w:t>
            </w:r>
            <w:r w:rsidR="00AB7430" w:rsidRPr="00773FF2">
              <w:rPr>
                <w:sz w:val="18"/>
                <w:szCs w:val="18"/>
                <w:lang w:val="es-MX"/>
              </w:rPr>
              <w:t>Momento adecuado para invertir</w:t>
            </w:r>
            <w:r w:rsidR="00AB7430"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28AD01B9" w14:textId="77777777" w:rsidR="00AB7430" w:rsidRPr="003F68DB" w:rsidRDefault="00AB7430" w:rsidP="005E55BE">
            <w:pPr>
              <w:tabs>
                <w:tab w:val="decimal" w:pos="386"/>
              </w:tabs>
              <w:jc w:val="left"/>
              <w:rPr>
                <w:sz w:val="18"/>
                <w:szCs w:val="18"/>
              </w:rPr>
            </w:pPr>
            <w:r>
              <w:rPr>
                <w:color w:val="000000"/>
                <w:sz w:val="18"/>
                <w:szCs w:val="18"/>
              </w:rPr>
              <w:t>28.9</w:t>
            </w:r>
          </w:p>
        </w:tc>
        <w:tc>
          <w:tcPr>
            <w:tcW w:w="507" w:type="pct"/>
            <w:tcBorders>
              <w:top w:val="nil"/>
              <w:left w:val="single" w:sz="4" w:space="0" w:color="404040"/>
              <w:bottom w:val="nil"/>
              <w:right w:val="single" w:sz="4" w:space="0" w:color="404040"/>
            </w:tcBorders>
            <w:shd w:val="clear" w:color="auto" w:fill="auto"/>
            <w:vAlign w:val="center"/>
          </w:tcPr>
          <w:p w14:paraId="1027E6C2" w14:textId="77777777" w:rsidR="00AB7430" w:rsidRPr="003F68DB" w:rsidRDefault="00AB7430" w:rsidP="005E55BE">
            <w:pPr>
              <w:tabs>
                <w:tab w:val="decimal" w:pos="388"/>
              </w:tabs>
              <w:jc w:val="left"/>
              <w:rPr>
                <w:bCs/>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65CC5E11" w14:textId="77777777" w:rsidR="00AB7430" w:rsidRPr="003F68DB" w:rsidRDefault="00AB7430" w:rsidP="005E55BE">
            <w:pPr>
              <w:tabs>
                <w:tab w:val="decimal" w:pos="328"/>
              </w:tabs>
              <w:jc w:val="left"/>
              <w:rPr>
                <w:bCs/>
                <w:sz w:val="18"/>
                <w:szCs w:val="18"/>
              </w:rPr>
            </w:pPr>
            <w:r>
              <w:rPr>
                <w:color w:val="000000"/>
                <w:sz w:val="18"/>
                <w:szCs w:val="18"/>
              </w:rPr>
              <w:t>0.8</w:t>
            </w:r>
          </w:p>
        </w:tc>
        <w:tc>
          <w:tcPr>
            <w:tcW w:w="277" w:type="pct"/>
            <w:tcBorders>
              <w:top w:val="nil"/>
              <w:left w:val="single" w:sz="4" w:space="0" w:color="404040"/>
              <w:bottom w:val="nil"/>
              <w:right w:val="nil"/>
            </w:tcBorders>
            <w:shd w:val="clear" w:color="auto" w:fill="auto"/>
            <w:vAlign w:val="center"/>
          </w:tcPr>
          <w:p w14:paraId="6C4197DA" w14:textId="77777777" w:rsidR="00AB7430" w:rsidRPr="00C26054" w:rsidRDefault="00AB7430" w:rsidP="005E55BE">
            <w:pPr>
              <w:jc w:val="right"/>
              <w:rPr>
                <w:sz w:val="18"/>
                <w:szCs w:val="18"/>
              </w:rPr>
            </w:pPr>
            <w:r>
              <w:rPr>
                <w:sz w:val="18"/>
                <w:szCs w:val="18"/>
              </w:rPr>
              <w:t>109</w:t>
            </w:r>
          </w:p>
        </w:tc>
        <w:tc>
          <w:tcPr>
            <w:tcW w:w="684" w:type="pct"/>
            <w:tcBorders>
              <w:top w:val="nil"/>
              <w:left w:val="nil"/>
              <w:bottom w:val="nil"/>
              <w:right w:val="single" w:sz="4" w:space="0" w:color="404040"/>
            </w:tcBorders>
            <w:shd w:val="clear" w:color="auto" w:fill="auto"/>
            <w:vAlign w:val="center"/>
          </w:tcPr>
          <w:p w14:paraId="2B6B72B1" w14:textId="77777777" w:rsidR="00AB7430" w:rsidRPr="00773FF2" w:rsidRDefault="00AB7430" w:rsidP="005E55BE">
            <w:pPr>
              <w:jc w:val="left"/>
              <w:rPr>
                <w:sz w:val="18"/>
                <w:szCs w:val="18"/>
              </w:rPr>
            </w:pPr>
            <w:r w:rsidRPr="00773FF2">
              <w:rPr>
                <w:sz w:val="18"/>
                <w:szCs w:val="18"/>
              </w:rPr>
              <w:t>Por debajo</w:t>
            </w:r>
          </w:p>
        </w:tc>
      </w:tr>
      <w:tr w:rsidR="00AB7430" w:rsidRPr="00773FF2" w14:paraId="021645D3" w14:textId="77777777" w:rsidTr="005E55BE">
        <w:trPr>
          <w:trHeight w:val="226"/>
        </w:trPr>
        <w:tc>
          <w:tcPr>
            <w:tcW w:w="2529" w:type="pct"/>
            <w:tcBorders>
              <w:top w:val="nil"/>
              <w:left w:val="single" w:sz="4" w:space="0" w:color="404040"/>
              <w:bottom w:val="nil"/>
              <w:right w:val="single" w:sz="4" w:space="0" w:color="404040"/>
            </w:tcBorders>
            <w:shd w:val="clear" w:color="auto" w:fill="auto"/>
            <w:vAlign w:val="center"/>
          </w:tcPr>
          <w:p w14:paraId="493D97B7" w14:textId="2BA0090E" w:rsidR="00AB7430" w:rsidRPr="00773FF2" w:rsidRDefault="009E5F97" w:rsidP="009E5F97">
            <w:pPr>
              <w:spacing w:before="20"/>
              <w:ind w:left="55"/>
              <w:jc w:val="left"/>
              <w:rPr>
                <w:sz w:val="18"/>
                <w:szCs w:val="18"/>
                <w:lang w:val="es-MX"/>
              </w:rPr>
            </w:pPr>
            <w:r>
              <w:rPr>
                <w:sz w:val="18"/>
                <w:szCs w:val="18"/>
                <w:lang w:val="es-MX"/>
              </w:rPr>
              <w:t xml:space="preserve">b)  </w:t>
            </w:r>
            <w:r w:rsidR="00AB7430"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5AF22643" w14:textId="77777777" w:rsidR="00AB7430" w:rsidRPr="003F68DB" w:rsidRDefault="00AB7430" w:rsidP="005E55BE">
            <w:pPr>
              <w:tabs>
                <w:tab w:val="decimal" w:pos="386"/>
              </w:tabs>
              <w:jc w:val="left"/>
              <w:rPr>
                <w:sz w:val="18"/>
                <w:szCs w:val="18"/>
              </w:rPr>
            </w:pPr>
            <w:r>
              <w:rPr>
                <w:color w:val="000000"/>
                <w:sz w:val="18"/>
                <w:szCs w:val="18"/>
              </w:rPr>
              <w:t>46.6</w:t>
            </w:r>
          </w:p>
        </w:tc>
        <w:tc>
          <w:tcPr>
            <w:tcW w:w="507" w:type="pct"/>
            <w:tcBorders>
              <w:top w:val="nil"/>
              <w:left w:val="single" w:sz="4" w:space="0" w:color="404040"/>
              <w:bottom w:val="nil"/>
              <w:right w:val="single" w:sz="4" w:space="0" w:color="404040"/>
            </w:tcBorders>
            <w:shd w:val="clear" w:color="auto" w:fill="auto"/>
            <w:vAlign w:val="center"/>
          </w:tcPr>
          <w:p w14:paraId="16B2CFEE" w14:textId="77777777" w:rsidR="00AB7430" w:rsidRPr="003F68DB" w:rsidRDefault="00AB7430" w:rsidP="005E55BE">
            <w:pPr>
              <w:tabs>
                <w:tab w:val="decimal" w:pos="388"/>
              </w:tabs>
              <w:jc w:val="left"/>
              <w:rPr>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64DF8D0A" w14:textId="77777777" w:rsidR="00AB7430" w:rsidRPr="003F68DB" w:rsidRDefault="00AB7430" w:rsidP="005E55BE">
            <w:pPr>
              <w:tabs>
                <w:tab w:val="decimal" w:pos="328"/>
              </w:tabs>
              <w:jc w:val="left"/>
              <w:rPr>
                <w:bCs/>
                <w:sz w:val="18"/>
                <w:szCs w:val="18"/>
              </w:rPr>
            </w:pPr>
            <w:r>
              <w:rPr>
                <w:color w:val="000000"/>
                <w:sz w:val="18"/>
                <w:szCs w:val="18"/>
              </w:rPr>
              <w:t>5.0</w:t>
            </w:r>
          </w:p>
        </w:tc>
        <w:tc>
          <w:tcPr>
            <w:tcW w:w="277" w:type="pct"/>
            <w:tcBorders>
              <w:top w:val="nil"/>
              <w:left w:val="single" w:sz="4" w:space="0" w:color="404040"/>
              <w:bottom w:val="nil"/>
              <w:right w:val="nil"/>
            </w:tcBorders>
            <w:shd w:val="clear" w:color="auto" w:fill="auto"/>
            <w:vAlign w:val="center"/>
          </w:tcPr>
          <w:p w14:paraId="6F329F95" w14:textId="77777777" w:rsidR="00AB7430" w:rsidRPr="00C26054" w:rsidRDefault="00AB7430" w:rsidP="005E55BE">
            <w:pPr>
              <w:jc w:val="right"/>
              <w:rPr>
                <w:sz w:val="18"/>
                <w:szCs w:val="18"/>
              </w:rPr>
            </w:pPr>
            <w:r w:rsidRPr="00C26054">
              <w:rPr>
                <w:sz w:val="18"/>
                <w:szCs w:val="18"/>
              </w:rPr>
              <w:t>1</w:t>
            </w:r>
            <w:r>
              <w:rPr>
                <w:sz w:val="18"/>
                <w:szCs w:val="18"/>
              </w:rPr>
              <w:t>22</w:t>
            </w:r>
          </w:p>
        </w:tc>
        <w:tc>
          <w:tcPr>
            <w:tcW w:w="684" w:type="pct"/>
            <w:tcBorders>
              <w:top w:val="nil"/>
              <w:left w:val="nil"/>
              <w:bottom w:val="nil"/>
              <w:right w:val="single" w:sz="4" w:space="0" w:color="404040"/>
            </w:tcBorders>
            <w:shd w:val="clear" w:color="auto" w:fill="auto"/>
            <w:vAlign w:val="center"/>
          </w:tcPr>
          <w:p w14:paraId="04210700" w14:textId="77777777" w:rsidR="00AB7430" w:rsidRPr="00773FF2" w:rsidRDefault="00AB7430" w:rsidP="005E55BE">
            <w:pPr>
              <w:jc w:val="left"/>
              <w:rPr>
                <w:sz w:val="18"/>
                <w:szCs w:val="18"/>
              </w:rPr>
            </w:pPr>
            <w:r w:rsidRPr="00773FF2">
              <w:rPr>
                <w:sz w:val="18"/>
                <w:szCs w:val="18"/>
              </w:rPr>
              <w:t>Por debajo</w:t>
            </w:r>
          </w:p>
        </w:tc>
      </w:tr>
      <w:tr w:rsidR="00AB7430" w:rsidRPr="00773FF2" w14:paraId="58ED6C29" w14:textId="77777777" w:rsidTr="005E55BE">
        <w:trPr>
          <w:trHeight w:val="237"/>
        </w:trPr>
        <w:tc>
          <w:tcPr>
            <w:tcW w:w="2529" w:type="pct"/>
            <w:tcBorders>
              <w:top w:val="nil"/>
              <w:left w:val="single" w:sz="4" w:space="0" w:color="404040"/>
              <w:bottom w:val="nil"/>
              <w:right w:val="single" w:sz="4" w:space="0" w:color="404040"/>
            </w:tcBorders>
            <w:shd w:val="clear" w:color="auto" w:fill="auto"/>
            <w:vAlign w:val="center"/>
          </w:tcPr>
          <w:p w14:paraId="2B815352" w14:textId="1994E48F" w:rsidR="00AB7430" w:rsidRPr="00773FF2" w:rsidRDefault="009E5F97" w:rsidP="009E5F97">
            <w:pPr>
              <w:spacing w:before="20"/>
              <w:ind w:left="55"/>
              <w:jc w:val="left"/>
              <w:rPr>
                <w:sz w:val="18"/>
                <w:szCs w:val="18"/>
                <w:lang w:val="es-MX"/>
              </w:rPr>
            </w:pPr>
            <w:r>
              <w:rPr>
                <w:sz w:val="18"/>
                <w:szCs w:val="18"/>
                <w:lang w:val="es-MX"/>
              </w:rPr>
              <w:t xml:space="preserve">c)  </w:t>
            </w:r>
            <w:r w:rsidR="00AB7430"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1B6635F4" w14:textId="77777777" w:rsidR="00AB7430" w:rsidRPr="003F68DB" w:rsidRDefault="00AB7430" w:rsidP="005E55BE">
            <w:pPr>
              <w:tabs>
                <w:tab w:val="decimal" w:pos="386"/>
              </w:tabs>
              <w:jc w:val="left"/>
              <w:rPr>
                <w:sz w:val="18"/>
                <w:szCs w:val="18"/>
              </w:rPr>
            </w:pPr>
            <w:r>
              <w:rPr>
                <w:color w:val="000000"/>
                <w:sz w:val="18"/>
                <w:szCs w:val="18"/>
              </w:rPr>
              <w:t>58.6</w:t>
            </w:r>
          </w:p>
        </w:tc>
        <w:tc>
          <w:tcPr>
            <w:tcW w:w="507" w:type="pct"/>
            <w:tcBorders>
              <w:top w:val="nil"/>
              <w:left w:val="single" w:sz="4" w:space="0" w:color="404040"/>
              <w:bottom w:val="nil"/>
              <w:right w:val="single" w:sz="4" w:space="0" w:color="404040"/>
            </w:tcBorders>
            <w:shd w:val="clear" w:color="auto" w:fill="auto"/>
            <w:vAlign w:val="center"/>
          </w:tcPr>
          <w:p w14:paraId="3B308EDC" w14:textId="77777777" w:rsidR="00AB7430" w:rsidRPr="003F68DB" w:rsidRDefault="00AB7430" w:rsidP="005E55BE">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50E550C2" w14:textId="77777777" w:rsidR="00AB7430" w:rsidRPr="003F68DB" w:rsidRDefault="00AB7430" w:rsidP="005E55BE">
            <w:pPr>
              <w:tabs>
                <w:tab w:val="decimal" w:pos="328"/>
              </w:tabs>
              <w:jc w:val="left"/>
              <w:rPr>
                <w:bCs/>
                <w:sz w:val="18"/>
                <w:szCs w:val="18"/>
              </w:rPr>
            </w:pPr>
            <w:r>
              <w:rPr>
                <w:color w:val="000000"/>
                <w:sz w:val="18"/>
                <w:szCs w:val="18"/>
              </w:rPr>
              <w:t>-1.2</w:t>
            </w:r>
          </w:p>
        </w:tc>
        <w:tc>
          <w:tcPr>
            <w:tcW w:w="277" w:type="pct"/>
            <w:tcBorders>
              <w:top w:val="nil"/>
              <w:left w:val="single" w:sz="4" w:space="0" w:color="404040"/>
              <w:bottom w:val="nil"/>
              <w:right w:val="nil"/>
            </w:tcBorders>
            <w:shd w:val="clear" w:color="auto" w:fill="auto"/>
            <w:vAlign w:val="center"/>
          </w:tcPr>
          <w:p w14:paraId="0857FD38" w14:textId="77777777" w:rsidR="00AB7430" w:rsidRPr="00C26054" w:rsidRDefault="00AB7430" w:rsidP="005E55BE">
            <w:pPr>
              <w:jc w:val="right"/>
              <w:rPr>
                <w:sz w:val="18"/>
                <w:szCs w:val="18"/>
              </w:rPr>
            </w:pPr>
            <w:r>
              <w:rPr>
                <w:sz w:val="18"/>
                <w:szCs w:val="18"/>
              </w:rPr>
              <w:t>26</w:t>
            </w:r>
          </w:p>
        </w:tc>
        <w:tc>
          <w:tcPr>
            <w:tcW w:w="684" w:type="pct"/>
            <w:tcBorders>
              <w:top w:val="nil"/>
              <w:left w:val="nil"/>
              <w:bottom w:val="nil"/>
              <w:right w:val="single" w:sz="4" w:space="0" w:color="404040"/>
            </w:tcBorders>
            <w:shd w:val="clear" w:color="auto" w:fill="auto"/>
            <w:vAlign w:val="center"/>
          </w:tcPr>
          <w:p w14:paraId="3299FF8C" w14:textId="77777777" w:rsidR="00AB7430" w:rsidRPr="00773FF2" w:rsidRDefault="00AB7430" w:rsidP="005E55BE">
            <w:pPr>
              <w:jc w:val="left"/>
              <w:rPr>
                <w:sz w:val="18"/>
                <w:szCs w:val="18"/>
              </w:rPr>
            </w:pPr>
            <w:r w:rsidRPr="00773FF2">
              <w:rPr>
                <w:sz w:val="18"/>
                <w:szCs w:val="18"/>
              </w:rPr>
              <w:t>Por arriba</w:t>
            </w:r>
          </w:p>
        </w:tc>
      </w:tr>
      <w:tr w:rsidR="00AB7430" w:rsidRPr="00773FF2" w14:paraId="5105D656" w14:textId="77777777" w:rsidTr="005E55BE">
        <w:trPr>
          <w:trHeight w:val="247"/>
        </w:trPr>
        <w:tc>
          <w:tcPr>
            <w:tcW w:w="2529" w:type="pct"/>
            <w:tcBorders>
              <w:top w:val="nil"/>
              <w:left w:val="single" w:sz="4" w:space="0" w:color="404040"/>
              <w:bottom w:val="nil"/>
              <w:right w:val="single" w:sz="4" w:space="0" w:color="404040"/>
            </w:tcBorders>
            <w:shd w:val="clear" w:color="auto" w:fill="auto"/>
            <w:vAlign w:val="center"/>
          </w:tcPr>
          <w:p w14:paraId="275B339E" w14:textId="2FB006F3" w:rsidR="00AB7430" w:rsidRPr="00773FF2" w:rsidRDefault="009E5F97" w:rsidP="009E5F97">
            <w:pPr>
              <w:spacing w:before="20"/>
              <w:ind w:left="55"/>
              <w:jc w:val="left"/>
              <w:rPr>
                <w:sz w:val="18"/>
                <w:szCs w:val="18"/>
                <w:lang w:val="es-MX"/>
              </w:rPr>
            </w:pPr>
            <w:r>
              <w:rPr>
                <w:sz w:val="18"/>
                <w:szCs w:val="18"/>
                <w:lang w:val="es-MX"/>
              </w:rPr>
              <w:t xml:space="preserve">d)  </w:t>
            </w:r>
            <w:r w:rsidR="00AB7430"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70D7FC41" w14:textId="77777777" w:rsidR="00AB7430" w:rsidRPr="003F68DB" w:rsidRDefault="00AB7430" w:rsidP="005E55BE">
            <w:pPr>
              <w:tabs>
                <w:tab w:val="decimal" w:pos="386"/>
              </w:tabs>
              <w:jc w:val="left"/>
              <w:rPr>
                <w:sz w:val="18"/>
                <w:szCs w:val="18"/>
              </w:rPr>
            </w:pPr>
            <w:r>
              <w:rPr>
                <w:color w:val="000000"/>
                <w:sz w:val="18"/>
                <w:szCs w:val="18"/>
              </w:rPr>
              <w:t>49.4</w:t>
            </w:r>
          </w:p>
        </w:tc>
        <w:tc>
          <w:tcPr>
            <w:tcW w:w="507" w:type="pct"/>
            <w:tcBorders>
              <w:top w:val="nil"/>
              <w:left w:val="single" w:sz="4" w:space="0" w:color="404040"/>
              <w:bottom w:val="nil"/>
              <w:right w:val="single" w:sz="4" w:space="0" w:color="404040"/>
            </w:tcBorders>
            <w:vAlign w:val="center"/>
          </w:tcPr>
          <w:p w14:paraId="28F52ADF" w14:textId="77777777" w:rsidR="00AB7430" w:rsidRPr="003F68DB" w:rsidRDefault="00AB7430" w:rsidP="005E55BE">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607A7E28" w14:textId="77777777" w:rsidR="00AB7430" w:rsidRPr="003F68DB" w:rsidRDefault="00AB7430" w:rsidP="005E55BE">
            <w:pPr>
              <w:tabs>
                <w:tab w:val="decimal" w:pos="328"/>
              </w:tabs>
              <w:jc w:val="left"/>
              <w:rPr>
                <w:bCs/>
                <w:sz w:val="18"/>
                <w:szCs w:val="18"/>
              </w:rPr>
            </w:pPr>
            <w:r>
              <w:rPr>
                <w:color w:val="000000"/>
                <w:sz w:val="18"/>
                <w:szCs w:val="18"/>
              </w:rPr>
              <w:t>1.3</w:t>
            </w:r>
          </w:p>
        </w:tc>
        <w:tc>
          <w:tcPr>
            <w:tcW w:w="277" w:type="pct"/>
            <w:tcBorders>
              <w:top w:val="nil"/>
              <w:left w:val="single" w:sz="4" w:space="0" w:color="404040"/>
              <w:bottom w:val="nil"/>
              <w:right w:val="nil"/>
            </w:tcBorders>
            <w:shd w:val="clear" w:color="auto" w:fill="auto"/>
            <w:vAlign w:val="center"/>
          </w:tcPr>
          <w:p w14:paraId="5646B9DE" w14:textId="77777777" w:rsidR="00AB7430" w:rsidRPr="00C26054" w:rsidRDefault="00AB7430" w:rsidP="005E55BE">
            <w:pPr>
              <w:jc w:val="right"/>
              <w:rPr>
                <w:sz w:val="18"/>
                <w:szCs w:val="18"/>
              </w:rPr>
            </w:pPr>
            <w:r>
              <w:rPr>
                <w:sz w:val="18"/>
                <w:szCs w:val="18"/>
              </w:rPr>
              <w:t>2</w:t>
            </w:r>
          </w:p>
        </w:tc>
        <w:tc>
          <w:tcPr>
            <w:tcW w:w="684" w:type="pct"/>
            <w:tcBorders>
              <w:top w:val="nil"/>
              <w:left w:val="nil"/>
              <w:bottom w:val="nil"/>
              <w:right w:val="single" w:sz="4" w:space="0" w:color="404040"/>
            </w:tcBorders>
            <w:shd w:val="clear" w:color="auto" w:fill="auto"/>
            <w:vAlign w:val="center"/>
          </w:tcPr>
          <w:p w14:paraId="725564B8" w14:textId="77777777" w:rsidR="00AB7430" w:rsidRPr="00773FF2" w:rsidRDefault="00AB7430" w:rsidP="005E55BE">
            <w:pPr>
              <w:jc w:val="left"/>
              <w:rPr>
                <w:sz w:val="18"/>
                <w:szCs w:val="18"/>
              </w:rPr>
            </w:pPr>
            <w:r w:rsidRPr="00773FF2">
              <w:rPr>
                <w:sz w:val="18"/>
                <w:szCs w:val="18"/>
              </w:rPr>
              <w:t xml:space="preserve">Por </w:t>
            </w:r>
            <w:r>
              <w:rPr>
                <w:sz w:val="18"/>
                <w:szCs w:val="18"/>
              </w:rPr>
              <w:t>debajo</w:t>
            </w:r>
          </w:p>
        </w:tc>
      </w:tr>
      <w:tr w:rsidR="00AB7430" w:rsidRPr="00773FF2" w14:paraId="61113389" w14:textId="77777777" w:rsidTr="005E55BE">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7FC85DE" w14:textId="0BC5E95C" w:rsidR="00AB7430" w:rsidRPr="00773FF2" w:rsidRDefault="009E5F97" w:rsidP="009E5F97">
            <w:pPr>
              <w:spacing w:before="20"/>
              <w:ind w:left="55"/>
              <w:jc w:val="left"/>
              <w:rPr>
                <w:sz w:val="18"/>
                <w:szCs w:val="18"/>
                <w:lang w:val="es-MX"/>
              </w:rPr>
            </w:pPr>
            <w:r>
              <w:rPr>
                <w:sz w:val="18"/>
                <w:szCs w:val="18"/>
                <w:lang w:val="es-MX"/>
              </w:rPr>
              <w:t xml:space="preserve">e)  </w:t>
            </w:r>
            <w:r w:rsidR="00AB7430"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5DA893AD" w14:textId="77777777" w:rsidR="00AB7430" w:rsidRPr="003F68DB" w:rsidRDefault="00AB7430" w:rsidP="005E55BE">
            <w:pPr>
              <w:tabs>
                <w:tab w:val="decimal" w:pos="386"/>
              </w:tabs>
              <w:jc w:val="left"/>
              <w:rPr>
                <w:sz w:val="18"/>
                <w:szCs w:val="18"/>
              </w:rPr>
            </w:pPr>
            <w:r>
              <w:rPr>
                <w:color w:val="000000"/>
                <w:sz w:val="18"/>
                <w:szCs w:val="18"/>
              </w:rPr>
              <w:t>61.4</w:t>
            </w:r>
          </w:p>
        </w:tc>
        <w:tc>
          <w:tcPr>
            <w:tcW w:w="507" w:type="pct"/>
            <w:tcBorders>
              <w:top w:val="nil"/>
              <w:left w:val="single" w:sz="4" w:space="0" w:color="404040"/>
              <w:bottom w:val="single" w:sz="4" w:space="0" w:color="404040"/>
              <w:right w:val="single" w:sz="4" w:space="0" w:color="404040"/>
            </w:tcBorders>
            <w:vAlign w:val="center"/>
          </w:tcPr>
          <w:p w14:paraId="2736419F" w14:textId="77777777" w:rsidR="00AB7430" w:rsidRPr="003F68DB" w:rsidRDefault="00AB7430" w:rsidP="005E55BE">
            <w:pPr>
              <w:tabs>
                <w:tab w:val="decimal" w:pos="388"/>
              </w:tabs>
              <w:jc w:val="left"/>
              <w:rPr>
                <w:sz w:val="18"/>
                <w:szCs w:val="18"/>
              </w:rPr>
            </w:pPr>
            <w:r>
              <w:rPr>
                <w:color w:val="000000"/>
                <w:sz w:val="18"/>
                <w:szCs w:val="18"/>
              </w:rPr>
              <w:t>-0.8</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67802835" w14:textId="77777777" w:rsidR="00AB7430" w:rsidRPr="003F68DB" w:rsidRDefault="00AB7430" w:rsidP="005E55BE">
            <w:pPr>
              <w:tabs>
                <w:tab w:val="decimal" w:pos="328"/>
              </w:tabs>
              <w:jc w:val="left"/>
              <w:rPr>
                <w:bCs/>
                <w:sz w:val="18"/>
                <w:szCs w:val="18"/>
              </w:rPr>
            </w:pPr>
            <w:r>
              <w:rPr>
                <w:color w:val="000000"/>
                <w:sz w:val="18"/>
                <w:szCs w:val="18"/>
              </w:rPr>
              <w:t>-1.8</w:t>
            </w:r>
          </w:p>
        </w:tc>
        <w:tc>
          <w:tcPr>
            <w:tcW w:w="277" w:type="pct"/>
            <w:tcBorders>
              <w:top w:val="nil"/>
              <w:left w:val="single" w:sz="4" w:space="0" w:color="404040"/>
              <w:bottom w:val="single" w:sz="4" w:space="0" w:color="404040"/>
              <w:right w:val="nil"/>
            </w:tcBorders>
            <w:shd w:val="clear" w:color="auto" w:fill="auto"/>
            <w:vAlign w:val="center"/>
          </w:tcPr>
          <w:p w14:paraId="3A9362FA" w14:textId="77777777" w:rsidR="00AB7430" w:rsidRPr="00C26054" w:rsidRDefault="00AB7430" w:rsidP="005E55BE">
            <w:pPr>
              <w:jc w:val="right"/>
              <w:rPr>
                <w:sz w:val="18"/>
                <w:szCs w:val="18"/>
              </w:rPr>
            </w:pPr>
            <w:r w:rsidRPr="00C26054">
              <w:rPr>
                <w:sz w:val="18"/>
                <w:szCs w:val="18"/>
              </w:rPr>
              <w:t>1</w:t>
            </w:r>
            <w:r>
              <w:rPr>
                <w:sz w:val="18"/>
                <w:szCs w:val="18"/>
              </w:rPr>
              <w:t>35</w:t>
            </w:r>
          </w:p>
        </w:tc>
        <w:tc>
          <w:tcPr>
            <w:tcW w:w="684" w:type="pct"/>
            <w:tcBorders>
              <w:top w:val="nil"/>
              <w:left w:val="nil"/>
              <w:bottom w:val="single" w:sz="4" w:space="0" w:color="404040"/>
              <w:right w:val="single" w:sz="4" w:space="0" w:color="404040"/>
            </w:tcBorders>
            <w:shd w:val="clear" w:color="auto" w:fill="auto"/>
            <w:vAlign w:val="center"/>
          </w:tcPr>
          <w:p w14:paraId="4348F5F9" w14:textId="77777777" w:rsidR="00AB7430" w:rsidRPr="00773FF2" w:rsidRDefault="00AB7430" w:rsidP="005E55BE">
            <w:pPr>
              <w:jc w:val="left"/>
              <w:rPr>
                <w:sz w:val="18"/>
                <w:szCs w:val="18"/>
              </w:rPr>
            </w:pPr>
            <w:r w:rsidRPr="00773FF2">
              <w:rPr>
                <w:sz w:val="18"/>
                <w:szCs w:val="18"/>
              </w:rPr>
              <w:t>Por arriba</w:t>
            </w:r>
          </w:p>
        </w:tc>
      </w:tr>
    </w:tbl>
    <w:p w14:paraId="6BF3060E" w14:textId="77777777" w:rsidR="00AB7430" w:rsidRPr="009C6AF2" w:rsidRDefault="00AB7430" w:rsidP="00AB7430">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653C2784" w14:textId="77777777" w:rsidR="00AB7430" w:rsidRPr="009C6AF2" w:rsidRDefault="00AB7430" w:rsidP="00AB7430">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4FC4EA77" w14:textId="77777777" w:rsidR="00AB7430" w:rsidRPr="009C6AF2" w:rsidRDefault="00AB7430" w:rsidP="00AB7430">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5063A634" w14:textId="77777777" w:rsidR="00AB7430" w:rsidRPr="009C6AF2" w:rsidRDefault="00AB7430" w:rsidP="00AB7430">
      <w:pPr>
        <w:spacing w:before="20"/>
        <w:ind w:left="658" w:right="39" w:hanging="548"/>
        <w:outlineLvl w:val="0"/>
        <w:rPr>
          <w:sz w:val="16"/>
          <w:szCs w:val="16"/>
        </w:rPr>
      </w:pPr>
      <w:r w:rsidRPr="009C6AF2">
        <w:rPr>
          <w:sz w:val="16"/>
          <w:szCs w:val="16"/>
        </w:rPr>
        <w:t>Fuente:</w:t>
      </w:r>
      <w:r w:rsidRPr="009C6AF2">
        <w:rPr>
          <w:sz w:val="16"/>
          <w:szCs w:val="16"/>
        </w:rPr>
        <w:tab/>
        <w:t>INEGI</w:t>
      </w:r>
    </w:p>
    <w:p w14:paraId="19EC03F7" w14:textId="77777777" w:rsidR="00AB7430" w:rsidRDefault="00AB7430" w:rsidP="00AB7430">
      <w:pPr>
        <w:pStyle w:val="bulnot"/>
        <w:widowControl w:val="0"/>
        <w:tabs>
          <w:tab w:val="clear" w:pos="851"/>
        </w:tabs>
        <w:spacing w:before="0"/>
        <w:ind w:left="1276" w:right="952" w:hanging="390"/>
        <w:rPr>
          <w:szCs w:val="22"/>
        </w:rPr>
      </w:pPr>
    </w:p>
    <w:p w14:paraId="0E60E3DD" w14:textId="77777777" w:rsidR="00AB7430" w:rsidRDefault="00AB7430" w:rsidP="00AB7430">
      <w:pPr>
        <w:pStyle w:val="bulnot"/>
        <w:widowControl w:val="0"/>
        <w:tabs>
          <w:tab w:val="clear" w:pos="851"/>
        </w:tabs>
        <w:spacing w:before="0"/>
        <w:ind w:left="1276" w:right="952" w:hanging="390"/>
        <w:rPr>
          <w:szCs w:val="22"/>
        </w:rPr>
      </w:pPr>
    </w:p>
    <w:p w14:paraId="3612538D" w14:textId="77777777" w:rsidR="00AB7430" w:rsidRDefault="00AB7430" w:rsidP="00AB7430">
      <w:pPr>
        <w:pStyle w:val="bulnot"/>
        <w:widowControl w:val="0"/>
        <w:tabs>
          <w:tab w:val="clear" w:pos="851"/>
        </w:tabs>
        <w:spacing w:before="0"/>
        <w:ind w:left="1276" w:right="952" w:hanging="390"/>
        <w:rPr>
          <w:szCs w:val="22"/>
        </w:rPr>
      </w:pPr>
    </w:p>
    <w:p w14:paraId="781C1FE3" w14:textId="77777777" w:rsidR="00AB7430" w:rsidRDefault="00AB7430" w:rsidP="00AB7430">
      <w:pPr>
        <w:pStyle w:val="bulnot"/>
        <w:widowControl w:val="0"/>
        <w:tabs>
          <w:tab w:val="clear" w:pos="851"/>
        </w:tabs>
        <w:spacing w:before="0"/>
        <w:ind w:left="1276" w:right="952" w:hanging="390"/>
        <w:rPr>
          <w:szCs w:val="22"/>
        </w:rPr>
      </w:pPr>
    </w:p>
    <w:p w14:paraId="6A00353C" w14:textId="77777777" w:rsidR="00AB7430" w:rsidRDefault="00AB7430" w:rsidP="00AB7430">
      <w:pPr>
        <w:pStyle w:val="bulnot"/>
        <w:widowControl w:val="0"/>
        <w:tabs>
          <w:tab w:val="clear" w:pos="851"/>
        </w:tabs>
        <w:spacing w:before="0"/>
        <w:ind w:left="1276" w:right="952" w:hanging="390"/>
        <w:rPr>
          <w:szCs w:val="22"/>
        </w:rPr>
      </w:pPr>
    </w:p>
    <w:p w14:paraId="25071CAF" w14:textId="69219C09" w:rsidR="00AB7430" w:rsidRDefault="00AB7430" w:rsidP="00AB7430">
      <w:pPr>
        <w:pStyle w:val="bulnot"/>
        <w:widowControl w:val="0"/>
        <w:tabs>
          <w:tab w:val="clear" w:pos="851"/>
        </w:tabs>
        <w:spacing w:before="0"/>
        <w:ind w:left="1276" w:right="952" w:hanging="390"/>
        <w:rPr>
          <w:szCs w:val="22"/>
        </w:rPr>
      </w:pPr>
    </w:p>
    <w:p w14:paraId="496BFC1B" w14:textId="77777777" w:rsidR="000B50C9" w:rsidRDefault="000B50C9" w:rsidP="00AB7430">
      <w:pPr>
        <w:pStyle w:val="bulnot"/>
        <w:widowControl w:val="0"/>
        <w:tabs>
          <w:tab w:val="clear" w:pos="851"/>
        </w:tabs>
        <w:spacing w:before="0"/>
        <w:ind w:left="1276" w:right="952" w:hanging="390"/>
        <w:rPr>
          <w:szCs w:val="22"/>
        </w:rPr>
      </w:pPr>
    </w:p>
    <w:p w14:paraId="1CE42FE8" w14:textId="77777777" w:rsidR="00AB7430" w:rsidRDefault="00AB7430" w:rsidP="00AB7430">
      <w:pPr>
        <w:pStyle w:val="bulnot"/>
        <w:widowControl w:val="0"/>
        <w:tabs>
          <w:tab w:val="clear" w:pos="851"/>
        </w:tabs>
        <w:spacing w:before="0"/>
        <w:ind w:left="1276" w:right="952" w:hanging="390"/>
        <w:rPr>
          <w:szCs w:val="22"/>
        </w:rPr>
      </w:pPr>
    </w:p>
    <w:p w14:paraId="790E91F2" w14:textId="77777777" w:rsidR="00AB7430" w:rsidRDefault="00AB7430" w:rsidP="00AB7430">
      <w:pPr>
        <w:pStyle w:val="bulnot"/>
        <w:widowControl w:val="0"/>
        <w:tabs>
          <w:tab w:val="clear" w:pos="851"/>
        </w:tabs>
        <w:spacing w:before="0"/>
        <w:ind w:left="1276" w:right="952" w:hanging="390"/>
        <w:rPr>
          <w:szCs w:val="22"/>
        </w:rPr>
      </w:pPr>
    </w:p>
    <w:p w14:paraId="5594798B" w14:textId="77777777" w:rsidR="000B50C9" w:rsidRDefault="000B50C9" w:rsidP="00AB7430">
      <w:pPr>
        <w:jc w:val="center"/>
        <w:rPr>
          <w:b/>
          <w:smallCaps/>
          <w:spacing w:val="4"/>
          <w:sz w:val="22"/>
          <w:szCs w:val="22"/>
        </w:rPr>
      </w:pPr>
    </w:p>
    <w:p w14:paraId="3F01F9BC" w14:textId="4EB374CB" w:rsidR="00AB7430" w:rsidRPr="00773FF2" w:rsidRDefault="00AB7430" w:rsidP="000B50C9">
      <w:pPr>
        <w:spacing w:before="12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AB7430" w:rsidRPr="00773FF2" w14:paraId="32CFF2C2" w14:textId="77777777" w:rsidTr="005E55BE">
        <w:tc>
          <w:tcPr>
            <w:tcW w:w="2473" w:type="pct"/>
            <w:vMerge w:val="restart"/>
            <w:tcBorders>
              <w:top w:val="single" w:sz="4" w:space="0" w:color="404040"/>
              <w:left w:val="single" w:sz="4" w:space="0" w:color="404040"/>
              <w:right w:val="single" w:sz="4" w:space="0" w:color="404040"/>
            </w:tcBorders>
            <w:shd w:val="clear" w:color="auto" w:fill="CCCCFF"/>
            <w:vAlign w:val="center"/>
          </w:tcPr>
          <w:p w14:paraId="49D66ED9" w14:textId="77777777" w:rsidR="00AB7430" w:rsidRPr="00773FF2" w:rsidRDefault="00AB7430" w:rsidP="005E55BE">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42675499" w14:textId="77777777" w:rsidR="00AB7430" w:rsidRPr="00773FF2" w:rsidRDefault="00AB7430" w:rsidP="005E55BE">
            <w:pPr>
              <w:spacing w:before="20" w:afterLines="20" w:after="48"/>
              <w:ind w:left="-135" w:right="-108"/>
              <w:jc w:val="center"/>
              <w:rPr>
                <w:spacing w:val="-4"/>
                <w:sz w:val="18"/>
                <w:szCs w:val="18"/>
              </w:rPr>
            </w:pPr>
            <w:r>
              <w:rPr>
                <w:spacing w:val="-4"/>
                <w:sz w:val="18"/>
                <w:szCs w:val="18"/>
              </w:rPr>
              <w:t>Agosto</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1253C4A" w14:textId="77777777" w:rsidR="00AB7430" w:rsidRPr="00773FF2" w:rsidRDefault="00AB7430" w:rsidP="005E55BE">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5C869A07" w14:textId="77777777" w:rsidR="00AB7430" w:rsidRPr="00773FF2" w:rsidRDefault="00AB7430" w:rsidP="005E55BE">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AB7430" w:rsidRPr="00773FF2" w14:paraId="44AD5063" w14:textId="77777777" w:rsidTr="005E55BE">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6EA0CBC0" w14:textId="77777777" w:rsidR="00AB7430" w:rsidRPr="00773FF2" w:rsidRDefault="00AB7430" w:rsidP="005E55BE">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29B56556" w14:textId="77777777" w:rsidR="00AB7430" w:rsidRPr="00773FF2" w:rsidRDefault="00AB7430" w:rsidP="005E55BE">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EFD4CF7" w14:textId="77777777" w:rsidR="00AB7430" w:rsidRPr="00773FF2" w:rsidRDefault="00AB7430" w:rsidP="005E55BE">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467E6676" w14:textId="77777777" w:rsidR="00AB7430" w:rsidRPr="00773FF2" w:rsidRDefault="00AB7430" w:rsidP="005E55BE">
            <w:pPr>
              <w:spacing w:before="20" w:after="20"/>
              <w:ind w:left="-136" w:right="-108"/>
              <w:jc w:val="center"/>
              <w:rPr>
                <w:spacing w:val="-4"/>
                <w:sz w:val="18"/>
                <w:szCs w:val="18"/>
              </w:rPr>
            </w:pPr>
            <w:r w:rsidRPr="00773FF2">
              <w:rPr>
                <w:spacing w:val="-4"/>
                <w:sz w:val="18"/>
                <w:szCs w:val="18"/>
              </w:rPr>
              <w:t>Mismo mes de</w:t>
            </w:r>
            <w:r>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7A2DA8B0" w14:textId="77777777" w:rsidR="00AB7430" w:rsidRPr="00773FF2" w:rsidRDefault="00AB7430" w:rsidP="005E55BE">
            <w:pPr>
              <w:tabs>
                <w:tab w:val="center" w:pos="3348"/>
              </w:tabs>
              <w:spacing w:before="60" w:after="60"/>
              <w:ind w:left="-93" w:right="-80"/>
              <w:jc w:val="center"/>
              <w:rPr>
                <w:sz w:val="18"/>
                <w:szCs w:val="18"/>
              </w:rPr>
            </w:pPr>
          </w:p>
        </w:tc>
      </w:tr>
      <w:tr w:rsidR="00AB7430" w:rsidRPr="00773FF2" w14:paraId="590D340B" w14:textId="77777777" w:rsidTr="005E55BE">
        <w:trPr>
          <w:trHeight w:val="226"/>
        </w:trPr>
        <w:tc>
          <w:tcPr>
            <w:tcW w:w="2473" w:type="pct"/>
            <w:tcBorders>
              <w:top w:val="nil"/>
              <w:left w:val="single" w:sz="4" w:space="0" w:color="404040"/>
              <w:bottom w:val="nil"/>
              <w:right w:val="single" w:sz="4" w:space="0" w:color="404040"/>
            </w:tcBorders>
            <w:shd w:val="clear" w:color="auto" w:fill="auto"/>
            <w:vAlign w:val="center"/>
          </w:tcPr>
          <w:p w14:paraId="47F1C7E5" w14:textId="77777777" w:rsidR="00AB7430" w:rsidRPr="00773FF2" w:rsidRDefault="00AB7430" w:rsidP="005E55BE">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218E858B" w14:textId="77777777" w:rsidR="00AB7430" w:rsidRPr="009E2657" w:rsidRDefault="00AB7430" w:rsidP="005E55BE">
            <w:pPr>
              <w:tabs>
                <w:tab w:val="decimal" w:pos="403"/>
              </w:tabs>
              <w:jc w:val="left"/>
              <w:rPr>
                <w:b/>
                <w:bCs/>
                <w:sz w:val="18"/>
                <w:szCs w:val="18"/>
                <w:lang w:val="es-MX" w:eastAsia="es-MX"/>
              </w:rPr>
            </w:pPr>
            <w:r>
              <w:rPr>
                <w:b/>
                <w:bCs/>
                <w:color w:val="000000"/>
                <w:sz w:val="18"/>
                <w:szCs w:val="18"/>
              </w:rPr>
              <w:t>50.4</w:t>
            </w:r>
          </w:p>
        </w:tc>
        <w:tc>
          <w:tcPr>
            <w:tcW w:w="471" w:type="pct"/>
            <w:tcBorders>
              <w:top w:val="nil"/>
              <w:left w:val="single" w:sz="4" w:space="0" w:color="404040"/>
              <w:bottom w:val="nil"/>
              <w:right w:val="single" w:sz="4" w:space="0" w:color="404040"/>
            </w:tcBorders>
            <w:vAlign w:val="center"/>
          </w:tcPr>
          <w:p w14:paraId="73A5E7CE" w14:textId="77777777" w:rsidR="00AB7430" w:rsidRPr="009E2657" w:rsidRDefault="00AB7430" w:rsidP="005E55BE">
            <w:pPr>
              <w:tabs>
                <w:tab w:val="decimal" w:pos="309"/>
              </w:tabs>
              <w:jc w:val="left"/>
              <w:rPr>
                <w:b/>
                <w:bCs/>
                <w:sz w:val="18"/>
                <w:szCs w:val="18"/>
              </w:rPr>
            </w:pPr>
            <w:r>
              <w:rPr>
                <w:b/>
                <w:bCs/>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3EBAC086" w14:textId="77777777" w:rsidR="00AB7430" w:rsidRPr="009E2657" w:rsidRDefault="00AB7430" w:rsidP="005E55BE">
            <w:pPr>
              <w:tabs>
                <w:tab w:val="decimal" w:pos="323"/>
              </w:tabs>
              <w:jc w:val="left"/>
              <w:rPr>
                <w:b/>
                <w:bCs/>
                <w:sz w:val="18"/>
                <w:szCs w:val="18"/>
              </w:rPr>
            </w:pPr>
            <w:r>
              <w:rPr>
                <w:b/>
                <w:bCs/>
                <w:color w:val="000000"/>
                <w:sz w:val="18"/>
                <w:szCs w:val="18"/>
              </w:rPr>
              <w:t>-3.4</w:t>
            </w:r>
          </w:p>
        </w:tc>
        <w:tc>
          <w:tcPr>
            <w:tcW w:w="298" w:type="pct"/>
            <w:tcBorders>
              <w:top w:val="nil"/>
              <w:left w:val="single" w:sz="4" w:space="0" w:color="404040"/>
              <w:bottom w:val="nil"/>
              <w:right w:val="nil"/>
            </w:tcBorders>
            <w:shd w:val="clear" w:color="auto" w:fill="auto"/>
            <w:vAlign w:val="center"/>
          </w:tcPr>
          <w:p w14:paraId="1D78A3BB" w14:textId="77777777" w:rsidR="00AB7430" w:rsidRPr="009E2657" w:rsidRDefault="00AB7430" w:rsidP="005E55BE">
            <w:pPr>
              <w:jc w:val="right"/>
              <w:rPr>
                <w:b/>
                <w:bCs/>
                <w:sz w:val="18"/>
                <w:szCs w:val="18"/>
              </w:rPr>
            </w:pPr>
            <w:r>
              <w:rPr>
                <w:b/>
                <w:bCs/>
                <w:sz w:val="18"/>
                <w:szCs w:val="18"/>
              </w:rPr>
              <w:t>16</w:t>
            </w:r>
          </w:p>
        </w:tc>
        <w:tc>
          <w:tcPr>
            <w:tcW w:w="731" w:type="pct"/>
            <w:tcBorders>
              <w:top w:val="nil"/>
              <w:left w:val="nil"/>
              <w:bottom w:val="nil"/>
              <w:right w:val="single" w:sz="4" w:space="0" w:color="404040"/>
            </w:tcBorders>
            <w:shd w:val="clear" w:color="auto" w:fill="auto"/>
            <w:vAlign w:val="center"/>
          </w:tcPr>
          <w:p w14:paraId="382E089D" w14:textId="77777777" w:rsidR="00AB7430" w:rsidRPr="00773FF2" w:rsidRDefault="00AB7430" w:rsidP="005E55BE">
            <w:pPr>
              <w:jc w:val="left"/>
              <w:rPr>
                <w:b/>
                <w:bCs/>
                <w:sz w:val="18"/>
                <w:szCs w:val="18"/>
              </w:rPr>
            </w:pPr>
            <w:r w:rsidRPr="00773FF2">
              <w:rPr>
                <w:b/>
                <w:bCs/>
                <w:sz w:val="18"/>
                <w:szCs w:val="18"/>
              </w:rPr>
              <w:t>Por arriba</w:t>
            </w:r>
          </w:p>
        </w:tc>
      </w:tr>
      <w:tr w:rsidR="00AB7430" w:rsidRPr="00773FF2" w14:paraId="7CC4E90C" w14:textId="77777777" w:rsidTr="005E55BE">
        <w:trPr>
          <w:trHeight w:val="237"/>
        </w:trPr>
        <w:tc>
          <w:tcPr>
            <w:tcW w:w="2473" w:type="pct"/>
            <w:tcBorders>
              <w:top w:val="nil"/>
              <w:left w:val="single" w:sz="4" w:space="0" w:color="404040"/>
              <w:bottom w:val="nil"/>
              <w:right w:val="single" w:sz="4" w:space="0" w:color="404040"/>
            </w:tcBorders>
            <w:shd w:val="clear" w:color="auto" w:fill="auto"/>
            <w:vAlign w:val="center"/>
          </w:tcPr>
          <w:p w14:paraId="6A926EFF" w14:textId="486526F0" w:rsidR="00AB7430" w:rsidRPr="00773FF2" w:rsidRDefault="009E5F97" w:rsidP="009E5F97">
            <w:pPr>
              <w:spacing w:before="20"/>
              <w:ind w:left="55"/>
              <w:jc w:val="left"/>
              <w:rPr>
                <w:spacing w:val="4"/>
                <w:sz w:val="18"/>
                <w:szCs w:val="18"/>
              </w:rPr>
            </w:pPr>
            <w:r>
              <w:rPr>
                <w:sz w:val="18"/>
                <w:szCs w:val="18"/>
                <w:lang w:val="es-MX"/>
              </w:rPr>
              <w:t xml:space="preserve">a)  </w:t>
            </w:r>
            <w:r w:rsidR="00AB7430"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EB92726" w14:textId="77777777" w:rsidR="00AB7430" w:rsidRPr="009E2657" w:rsidRDefault="00AB7430" w:rsidP="005E55BE">
            <w:pPr>
              <w:tabs>
                <w:tab w:val="decimal" w:pos="403"/>
              </w:tabs>
              <w:jc w:val="left"/>
              <w:rPr>
                <w:sz w:val="18"/>
                <w:szCs w:val="18"/>
              </w:rPr>
            </w:pPr>
            <w:r>
              <w:rPr>
                <w:color w:val="000000"/>
                <w:sz w:val="18"/>
                <w:szCs w:val="18"/>
              </w:rPr>
              <w:t>32.9</w:t>
            </w:r>
          </w:p>
        </w:tc>
        <w:tc>
          <w:tcPr>
            <w:tcW w:w="471" w:type="pct"/>
            <w:tcBorders>
              <w:top w:val="nil"/>
              <w:left w:val="single" w:sz="4" w:space="0" w:color="404040"/>
              <w:bottom w:val="nil"/>
              <w:right w:val="single" w:sz="4" w:space="0" w:color="404040"/>
            </w:tcBorders>
            <w:shd w:val="clear" w:color="auto" w:fill="auto"/>
            <w:vAlign w:val="center"/>
          </w:tcPr>
          <w:p w14:paraId="701F8F9A" w14:textId="77777777" w:rsidR="00AB7430" w:rsidRPr="009E2657" w:rsidRDefault="00AB7430" w:rsidP="005E55BE">
            <w:pPr>
              <w:tabs>
                <w:tab w:val="decimal" w:pos="309"/>
              </w:tabs>
              <w:jc w:val="left"/>
              <w:rPr>
                <w:bCs/>
                <w:sz w:val="18"/>
                <w:szCs w:val="18"/>
              </w:rPr>
            </w:pPr>
            <w:r>
              <w:rPr>
                <w:color w:val="000000"/>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05D50CFF" w14:textId="77777777" w:rsidR="00AB7430" w:rsidRPr="009E2657" w:rsidRDefault="00AB7430" w:rsidP="005E55BE">
            <w:pPr>
              <w:tabs>
                <w:tab w:val="decimal" w:pos="323"/>
              </w:tabs>
              <w:jc w:val="left"/>
              <w:rPr>
                <w:bCs/>
                <w:sz w:val="18"/>
                <w:szCs w:val="18"/>
              </w:rPr>
            </w:pPr>
            <w:r>
              <w:rPr>
                <w:color w:val="000000"/>
                <w:sz w:val="18"/>
                <w:szCs w:val="18"/>
              </w:rPr>
              <w:t>6.3</w:t>
            </w:r>
          </w:p>
        </w:tc>
        <w:tc>
          <w:tcPr>
            <w:tcW w:w="298" w:type="pct"/>
            <w:tcBorders>
              <w:top w:val="nil"/>
              <w:left w:val="single" w:sz="4" w:space="0" w:color="404040"/>
              <w:bottom w:val="nil"/>
              <w:right w:val="nil"/>
            </w:tcBorders>
            <w:shd w:val="clear" w:color="auto" w:fill="auto"/>
            <w:vAlign w:val="center"/>
          </w:tcPr>
          <w:p w14:paraId="59604476" w14:textId="77777777" w:rsidR="00AB7430" w:rsidRPr="009E2657" w:rsidRDefault="00AB7430" w:rsidP="005E55BE">
            <w:pPr>
              <w:jc w:val="right"/>
              <w:rPr>
                <w:sz w:val="18"/>
                <w:szCs w:val="18"/>
              </w:rPr>
            </w:pPr>
            <w:r>
              <w:rPr>
                <w:sz w:val="18"/>
                <w:szCs w:val="18"/>
              </w:rPr>
              <w:t>107</w:t>
            </w:r>
          </w:p>
        </w:tc>
        <w:tc>
          <w:tcPr>
            <w:tcW w:w="731" w:type="pct"/>
            <w:tcBorders>
              <w:top w:val="nil"/>
              <w:left w:val="nil"/>
              <w:bottom w:val="nil"/>
              <w:right w:val="single" w:sz="4" w:space="0" w:color="404040"/>
            </w:tcBorders>
            <w:shd w:val="clear" w:color="auto" w:fill="auto"/>
            <w:vAlign w:val="center"/>
          </w:tcPr>
          <w:p w14:paraId="5D2F5B0D" w14:textId="77777777" w:rsidR="00AB7430" w:rsidRPr="00773FF2" w:rsidRDefault="00AB7430" w:rsidP="005E55BE">
            <w:pPr>
              <w:jc w:val="left"/>
              <w:rPr>
                <w:sz w:val="18"/>
                <w:szCs w:val="18"/>
              </w:rPr>
            </w:pPr>
            <w:r w:rsidRPr="00773FF2">
              <w:rPr>
                <w:sz w:val="18"/>
                <w:szCs w:val="18"/>
              </w:rPr>
              <w:t>Por debajo</w:t>
            </w:r>
          </w:p>
        </w:tc>
      </w:tr>
      <w:tr w:rsidR="00AB7430" w:rsidRPr="00773FF2" w14:paraId="05A9BC32" w14:textId="77777777" w:rsidTr="005E55BE">
        <w:trPr>
          <w:trHeight w:val="226"/>
        </w:trPr>
        <w:tc>
          <w:tcPr>
            <w:tcW w:w="2473" w:type="pct"/>
            <w:tcBorders>
              <w:top w:val="nil"/>
              <w:left w:val="single" w:sz="4" w:space="0" w:color="404040"/>
              <w:bottom w:val="nil"/>
              <w:right w:val="single" w:sz="4" w:space="0" w:color="404040"/>
            </w:tcBorders>
            <w:shd w:val="clear" w:color="auto" w:fill="auto"/>
            <w:vAlign w:val="center"/>
          </w:tcPr>
          <w:p w14:paraId="292D5DB5" w14:textId="3B202040" w:rsidR="00AB7430" w:rsidRPr="00773FF2" w:rsidRDefault="009E5F97" w:rsidP="009E5F97">
            <w:pPr>
              <w:spacing w:before="20"/>
              <w:ind w:left="55"/>
              <w:jc w:val="left"/>
              <w:rPr>
                <w:sz w:val="18"/>
                <w:szCs w:val="18"/>
                <w:lang w:val="es-MX"/>
              </w:rPr>
            </w:pPr>
            <w:r>
              <w:rPr>
                <w:sz w:val="18"/>
                <w:szCs w:val="18"/>
                <w:lang w:val="es-MX"/>
              </w:rPr>
              <w:t xml:space="preserve">b)  </w:t>
            </w:r>
            <w:r w:rsidR="00AB7430"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4C70B568" w14:textId="77777777" w:rsidR="00AB7430" w:rsidRPr="009E2657" w:rsidRDefault="00AB7430" w:rsidP="005E55BE">
            <w:pPr>
              <w:tabs>
                <w:tab w:val="decimal" w:pos="403"/>
              </w:tabs>
              <w:jc w:val="left"/>
              <w:rPr>
                <w:sz w:val="18"/>
                <w:szCs w:val="18"/>
              </w:rPr>
            </w:pPr>
            <w:r>
              <w:rPr>
                <w:color w:val="000000"/>
                <w:sz w:val="18"/>
                <w:szCs w:val="18"/>
              </w:rPr>
              <w:t>47.2</w:t>
            </w:r>
          </w:p>
        </w:tc>
        <w:tc>
          <w:tcPr>
            <w:tcW w:w="471" w:type="pct"/>
            <w:tcBorders>
              <w:top w:val="nil"/>
              <w:left w:val="single" w:sz="4" w:space="0" w:color="404040"/>
              <w:bottom w:val="nil"/>
              <w:right w:val="single" w:sz="4" w:space="0" w:color="404040"/>
            </w:tcBorders>
            <w:shd w:val="clear" w:color="auto" w:fill="auto"/>
            <w:vAlign w:val="center"/>
          </w:tcPr>
          <w:p w14:paraId="1AEC29A8" w14:textId="77777777" w:rsidR="00AB7430" w:rsidRPr="009E2657" w:rsidRDefault="00AB7430" w:rsidP="005E55BE">
            <w:pPr>
              <w:tabs>
                <w:tab w:val="decimal" w:pos="309"/>
              </w:tabs>
              <w:jc w:val="left"/>
              <w:rPr>
                <w:bCs/>
                <w:sz w:val="18"/>
                <w:szCs w:val="18"/>
              </w:rPr>
            </w:pPr>
            <w:r>
              <w:rPr>
                <w:color w:val="000000"/>
                <w:sz w:val="18"/>
                <w:szCs w:val="18"/>
              </w:rPr>
              <w:t>-0.8</w:t>
            </w:r>
          </w:p>
        </w:tc>
        <w:tc>
          <w:tcPr>
            <w:tcW w:w="510" w:type="pct"/>
            <w:tcBorders>
              <w:top w:val="nil"/>
              <w:left w:val="single" w:sz="4" w:space="0" w:color="404040"/>
              <w:bottom w:val="nil"/>
              <w:right w:val="single" w:sz="4" w:space="0" w:color="404040"/>
            </w:tcBorders>
            <w:shd w:val="clear" w:color="auto" w:fill="auto"/>
            <w:vAlign w:val="center"/>
          </w:tcPr>
          <w:p w14:paraId="7106C175" w14:textId="77777777" w:rsidR="00AB7430" w:rsidRPr="009E2657" w:rsidRDefault="00AB7430" w:rsidP="005E55BE">
            <w:pPr>
              <w:tabs>
                <w:tab w:val="decimal" w:pos="323"/>
              </w:tabs>
              <w:jc w:val="left"/>
              <w:rPr>
                <w:bCs/>
                <w:sz w:val="18"/>
                <w:szCs w:val="18"/>
              </w:rPr>
            </w:pPr>
            <w:r>
              <w:rPr>
                <w:color w:val="000000"/>
                <w:sz w:val="18"/>
                <w:szCs w:val="18"/>
              </w:rPr>
              <w:t>-4.0</w:t>
            </w:r>
          </w:p>
        </w:tc>
        <w:tc>
          <w:tcPr>
            <w:tcW w:w="298" w:type="pct"/>
            <w:tcBorders>
              <w:top w:val="nil"/>
              <w:left w:val="single" w:sz="4" w:space="0" w:color="404040"/>
              <w:bottom w:val="nil"/>
              <w:right w:val="nil"/>
            </w:tcBorders>
            <w:shd w:val="clear" w:color="auto" w:fill="auto"/>
            <w:vAlign w:val="center"/>
          </w:tcPr>
          <w:p w14:paraId="2B38A4E2" w14:textId="77777777" w:rsidR="00AB7430" w:rsidRPr="009E2657" w:rsidRDefault="00AB7430" w:rsidP="005E55BE">
            <w:pPr>
              <w:jc w:val="right"/>
              <w:rPr>
                <w:sz w:val="18"/>
                <w:szCs w:val="18"/>
              </w:rPr>
            </w:pPr>
            <w:r>
              <w:rPr>
                <w:sz w:val="18"/>
                <w:szCs w:val="18"/>
              </w:rPr>
              <w:t>4</w:t>
            </w:r>
          </w:p>
        </w:tc>
        <w:tc>
          <w:tcPr>
            <w:tcW w:w="731" w:type="pct"/>
            <w:tcBorders>
              <w:top w:val="nil"/>
              <w:left w:val="nil"/>
              <w:bottom w:val="nil"/>
              <w:right w:val="single" w:sz="4" w:space="0" w:color="404040"/>
            </w:tcBorders>
            <w:shd w:val="clear" w:color="auto" w:fill="auto"/>
            <w:vAlign w:val="center"/>
          </w:tcPr>
          <w:p w14:paraId="371A43D9" w14:textId="77777777" w:rsidR="00AB7430" w:rsidRPr="00773FF2" w:rsidRDefault="00AB7430" w:rsidP="005E55BE">
            <w:pPr>
              <w:jc w:val="left"/>
              <w:rPr>
                <w:sz w:val="18"/>
                <w:szCs w:val="18"/>
              </w:rPr>
            </w:pPr>
            <w:r w:rsidRPr="00773FF2">
              <w:rPr>
                <w:sz w:val="18"/>
                <w:szCs w:val="18"/>
              </w:rPr>
              <w:t xml:space="preserve">Por </w:t>
            </w:r>
            <w:r>
              <w:rPr>
                <w:sz w:val="18"/>
                <w:szCs w:val="18"/>
              </w:rPr>
              <w:t>debajo</w:t>
            </w:r>
          </w:p>
        </w:tc>
      </w:tr>
      <w:tr w:rsidR="00AB7430" w:rsidRPr="00773FF2" w14:paraId="05D586DE" w14:textId="77777777" w:rsidTr="005E55BE">
        <w:trPr>
          <w:trHeight w:val="237"/>
        </w:trPr>
        <w:tc>
          <w:tcPr>
            <w:tcW w:w="2473" w:type="pct"/>
            <w:tcBorders>
              <w:top w:val="nil"/>
              <w:left w:val="single" w:sz="4" w:space="0" w:color="404040"/>
              <w:bottom w:val="nil"/>
              <w:right w:val="single" w:sz="4" w:space="0" w:color="404040"/>
            </w:tcBorders>
            <w:shd w:val="clear" w:color="auto" w:fill="auto"/>
            <w:vAlign w:val="center"/>
          </w:tcPr>
          <w:p w14:paraId="5BA56DE7" w14:textId="1475E554" w:rsidR="00AB7430" w:rsidRPr="00773FF2" w:rsidRDefault="009E5F97" w:rsidP="009E5F97">
            <w:pPr>
              <w:spacing w:before="20"/>
              <w:ind w:left="55"/>
              <w:jc w:val="left"/>
              <w:rPr>
                <w:sz w:val="18"/>
                <w:szCs w:val="18"/>
                <w:lang w:val="es-MX"/>
              </w:rPr>
            </w:pPr>
            <w:r>
              <w:rPr>
                <w:sz w:val="18"/>
                <w:szCs w:val="18"/>
                <w:lang w:val="es-MX"/>
              </w:rPr>
              <w:t xml:space="preserve">c)  </w:t>
            </w:r>
            <w:r w:rsidR="00AB7430"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74762968" w14:textId="77777777" w:rsidR="00AB7430" w:rsidRPr="009E2657" w:rsidRDefault="00AB7430" w:rsidP="005E55BE">
            <w:pPr>
              <w:tabs>
                <w:tab w:val="decimal" w:pos="403"/>
              </w:tabs>
              <w:jc w:val="left"/>
              <w:rPr>
                <w:sz w:val="18"/>
                <w:szCs w:val="18"/>
              </w:rPr>
            </w:pPr>
            <w:r>
              <w:rPr>
                <w:color w:val="000000"/>
                <w:sz w:val="18"/>
                <w:szCs w:val="18"/>
              </w:rPr>
              <w:t>58.1</w:t>
            </w:r>
          </w:p>
        </w:tc>
        <w:tc>
          <w:tcPr>
            <w:tcW w:w="471" w:type="pct"/>
            <w:tcBorders>
              <w:top w:val="nil"/>
              <w:left w:val="single" w:sz="4" w:space="0" w:color="404040"/>
              <w:bottom w:val="nil"/>
              <w:right w:val="single" w:sz="4" w:space="0" w:color="404040"/>
            </w:tcBorders>
            <w:shd w:val="clear" w:color="auto" w:fill="auto"/>
            <w:vAlign w:val="center"/>
          </w:tcPr>
          <w:p w14:paraId="741F6999" w14:textId="77777777" w:rsidR="00AB7430" w:rsidRPr="009E2657" w:rsidRDefault="00AB7430" w:rsidP="005E55BE">
            <w:pPr>
              <w:tabs>
                <w:tab w:val="decimal" w:pos="309"/>
              </w:tabs>
              <w:jc w:val="left"/>
              <w:rPr>
                <w:sz w:val="18"/>
                <w:szCs w:val="18"/>
              </w:rPr>
            </w:pPr>
            <w:r>
              <w:rPr>
                <w:color w:val="000000"/>
                <w:sz w:val="18"/>
                <w:szCs w:val="18"/>
              </w:rPr>
              <w:t>1.4</w:t>
            </w:r>
          </w:p>
        </w:tc>
        <w:tc>
          <w:tcPr>
            <w:tcW w:w="510" w:type="pct"/>
            <w:tcBorders>
              <w:top w:val="nil"/>
              <w:left w:val="single" w:sz="4" w:space="0" w:color="404040"/>
              <w:bottom w:val="nil"/>
              <w:right w:val="single" w:sz="4" w:space="0" w:color="404040"/>
            </w:tcBorders>
            <w:shd w:val="clear" w:color="auto" w:fill="auto"/>
            <w:vAlign w:val="center"/>
          </w:tcPr>
          <w:p w14:paraId="7423054B" w14:textId="77777777" w:rsidR="00AB7430" w:rsidRPr="009E2657" w:rsidRDefault="00AB7430" w:rsidP="005E55BE">
            <w:pPr>
              <w:tabs>
                <w:tab w:val="decimal" w:pos="323"/>
              </w:tabs>
              <w:jc w:val="left"/>
              <w:rPr>
                <w:bCs/>
                <w:sz w:val="18"/>
                <w:szCs w:val="18"/>
              </w:rPr>
            </w:pPr>
            <w:r>
              <w:rPr>
                <w:color w:val="000000"/>
                <w:sz w:val="18"/>
                <w:szCs w:val="18"/>
              </w:rPr>
              <w:t>-6.8</w:t>
            </w:r>
          </w:p>
        </w:tc>
        <w:tc>
          <w:tcPr>
            <w:tcW w:w="298" w:type="pct"/>
            <w:tcBorders>
              <w:top w:val="nil"/>
              <w:left w:val="single" w:sz="4" w:space="0" w:color="404040"/>
              <w:bottom w:val="nil"/>
              <w:right w:val="nil"/>
            </w:tcBorders>
            <w:shd w:val="clear" w:color="auto" w:fill="auto"/>
            <w:vAlign w:val="center"/>
          </w:tcPr>
          <w:p w14:paraId="7E8F120B" w14:textId="77777777" w:rsidR="00AB7430" w:rsidRPr="009E2657" w:rsidRDefault="00AB7430" w:rsidP="005E55BE">
            <w:pPr>
              <w:jc w:val="right"/>
              <w:rPr>
                <w:sz w:val="18"/>
                <w:szCs w:val="18"/>
              </w:rPr>
            </w:pPr>
            <w:r>
              <w:rPr>
                <w:sz w:val="18"/>
                <w:szCs w:val="18"/>
              </w:rPr>
              <w:t>66</w:t>
            </w:r>
          </w:p>
        </w:tc>
        <w:tc>
          <w:tcPr>
            <w:tcW w:w="731" w:type="pct"/>
            <w:tcBorders>
              <w:top w:val="nil"/>
              <w:left w:val="nil"/>
              <w:bottom w:val="nil"/>
              <w:right w:val="single" w:sz="4" w:space="0" w:color="404040"/>
            </w:tcBorders>
            <w:shd w:val="clear" w:color="auto" w:fill="auto"/>
            <w:vAlign w:val="center"/>
          </w:tcPr>
          <w:p w14:paraId="51B41D51" w14:textId="77777777" w:rsidR="00AB7430" w:rsidRPr="00773FF2" w:rsidRDefault="00AB7430" w:rsidP="005E55BE">
            <w:pPr>
              <w:jc w:val="left"/>
              <w:rPr>
                <w:sz w:val="18"/>
                <w:szCs w:val="18"/>
              </w:rPr>
            </w:pPr>
            <w:r w:rsidRPr="00773FF2">
              <w:rPr>
                <w:sz w:val="18"/>
                <w:szCs w:val="18"/>
              </w:rPr>
              <w:t>Por arriba</w:t>
            </w:r>
          </w:p>
        </w:tc>
      </w:tr>
      <w:tr w:rsidR="00AB7430" w:rsidRPr="00773FF2" w14:paraId="0616B503" w14:textId="77777777" w:rsidTr="005E55BE">
        <w:trPr>
          <w:trHeight w:val="247"/>
        </w:trPr>
        <w:tc>
          <w:tcPr>
            <w:tcW w:w="2473" w:type="pct"/>
            <w:tcBorders>
              <w:top w:val="nil"/>
              <w:left w:val="single" w:sz="4" w:space="0" w:color="404040"/>
              <w:bottom w:val="nil"/>
              <w:right w:val="single" w:sz="4" w:space="0" w:color="404040"/>
            </w:tcBorders>
            <w:shd w:val="clear" w:color="auto" w:fill="auto"/>
            <w:vAlign w:val="center"/>
          </w:tcPr>
          <w:p w14:paraId="6BA3AF57" w14:textId="35EE10FA" w:rsidR="00AB7430" w:rsidRPr="00773FF2" w:rsidRDefault="009E5F97" w:rsidP="009E5F97">
            <w:pPr>
              <w:spacing w:before="20"/>
              <w:ind w:left="55"/>
              <w:jc w:val="left"/>
              <w:rPr>
                <w:sz w:val="18"/>
                <w:szCs w:val="18"/>
                <w:lang w:val="es-MX"/>
              </w:rPr>
            </w:pPr>
            <w:r>
              <w:rPr>
                <w:sz w:val="18"/>
                <w:szCs w:val="18"/>
                <w:lang w:val="es-MX"/>
              </w:rPr>
              <w:t xml:space="preserve">d)  </w:t>
            </w:r>
            <w:r w:rsidR="00AB7430"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18A7B65" w14:textId="77777777" w:rsidR="00AB7430" w:rsidRPr="009E2657" w:rsidRDefault="00AB7430" w:rsidP="005E55BE">
            <w:pPr>
              <w:tabs>
                <w:tab w:val="decimal" w:pos="403"/>
              </w:tabs>
              <w:jc w:val="left"/>
              <w:rPr>
                <w:sz w:val="18"/>
                <w:szCs w:val="18"/>
              </w:rPr>
            </w:pPr>
            <w:r>
              <w:rPr>
                <w:color w:val="000000"/>
                <w:sz w:val="18"/>
                <w:szCs w:val="18"/>
              </w:rPr>
              <w:t>51.7</w:t>
            </w:r>
          </w:p>
        </w:tc>
        <w:tc>
          <w:tcPr>
            <w:tcW w:w="471" w:type="pct"/>
            <w:tcBorders>
              <w:top w:val="nil"/>
              <w:left w:val="single" w:sz="4" w:space="0" w:color="404040"/>
              <w:bottom w:val="nil"/>
              <w:right w:val="single" w:sz="4" w:space="0" w:color="404040"/>
            </w:tcBorders>
            <w:vAlign w:val="center"/>
          </w:tcPr>
          <w:p w14:paraId="38AC7CA0" w14:textId="77777777" w:rsidR="00AB7430" w:rsidRPr="009E2657" w:rsidRDefault="00AB7430" w:rsidP="005E55BE">
            <w:pPr>
              <w:tabs>
                <w:tab w:val="decimal" w:pos="309"/>
              </w:tabs>
              <w:jc w:val="left"/>
              <w:rPr>
                <w:bCs/>
                <w:sz w:val="18"/>
                <w:szCs w:val="18"/>
              </w:rPr>
            </w:pPr>
            <w:r>
              <w:rPr>
                <w:color w:val="000000"/>
                <w:sz w:val="18"/>
                <w:szCs w:val="18"/>
              </w:rPr>
              <w:t>-2.2</w:t>
            </w:r>
          </w:p>
        </w:tc>
        <w:tc>
          <w:tcPr>
            <w:tcW w:w="510" w:type="pct"/>
            <w:tcBorders>
              <w:top w:val="nil"/>
              <w:left w:val="single" w:sz="4" w:space="0" w:color="404040"/>
              <w:bottom w:val="nil"/>
              <w:right w:val="single" w:sz="4" w:space="0" w:color="404040"/>
            </w:tcBorders>
            <w:shd w:val="clear" w:color="auto" w:fill="auto"/>
            <w:vAlign w:val="center"/>
          </w:tcPr>
          <w:p w14:paraId="4C35E309" w14:textId="77777777" w:rsidR="00AB7430" w:rsidRPr="009E2657" w:rsidRDefault="00AB7430" w:rsidP="005E55BE">
            <w:pPr>
              <w:tabs>
                <w:tab w:val="decimal" w:pos="323"/>
              </w:tabs>
              <w:jc w:val="left"/>
              <w:rPr>
                <w:bCs/>
                <w:sz w:val="18"/>
                <w:szCs w:val="18"/>
              </w:rPr>
            </w:pPr>
            <w:r>
              <w:rPr>
                <w:color w:val="000000"/>
                <w:sz w:val="18"/>
                <w:szCs w:val="18"/>
              </w:rPr>
              <w:t>-6.4</w:t>
            </w:r>
          </w:p>
        </w:tc>
        <w:tc>
          <w:tcPr>
            <w:tcW w:w="298" w:type="pct"/>
            <w:tcBorders>
              <w:top w:val="nil"/>
              <w:left w:val="single" w:sz="4" w:space="0" w:color="404040"/>
              <w:bottom w:val="nil"/>
              <w:right w:val="nil"/>
            </w:tcBorders>
            <w:shd w:val="clear" w:color="auto" w:fill="auto"/>
            <w:vAlign w:val="center"/>
          </w:tcPr>
          <w:p w14:paraId="4A53BE90" w14:textId="77777777" w:rsidR="00AB7430" w:rsidRPr="009E2657" w:rsidRDefault="00AB7430" w:rsidP="005E55BE">
            <w:pPr>
              <w:jc w:val="right"/>
              <w:rPr>
                <w:sz w:val="18"/>
                <w:szCs w:val="18"/>
              </w:rPr>
            </w:pPr>
            <w:r>
              <w:rPr>
                <w:sz w:val="18"/>
                <w:szCs w:val="18"/>
              </w:rPr>
              <w:t>16</w:t>
            </w:r>
          </w:p>
        </w:tc>
        <w:tc>
          <w:tcPr>
            <w:tcW w:w="731" w:type="pct"/>
            <w:tcBorders>
              <w:top w:val="nil"/>
              <w:left w:val="nil"/>
              <w:bottom w:val="nil"/>
              <w:right w:val="single" w:sz="4" w:space="0" w:color="404040"/>
            </w:tcBorders>
            <w:shd w:val="clear" w:color="auto" w:fill="auto"/>
            <w:vAlign w:val="center"/>
          </w:tcPr>
          <w:p w14:paraId="09C2828B" w14:textId="77777777" w:rsidR="00AB7430" w:rsidRPr="00773FF2" w:rsidRDefault="00AB7430" w:rsidP="005E55BE">
            <w:pPr>
              <w:jc w:val="left"/>
              <w:rPr>
                <w:sz w:val="18"/>
                <w:szCs w:val="18"/>
              </w:rPr>
            </w:pPr>
            <w:r w:rsidRPr="00773FF2">
              <w:rPr>
                <w:sz w:val="18"/>
                <w:szCs w:val="18"/>
              </w:rPr>
              <w:t>Por arriba</w:t>
            </w:r>
          </w:p>
        </w:tc>
      </w:tr>
      <w:tr w:rsidR="00AB7430" w:rsidRPr="00773FF2" w14:paraId="06DE6257" w14:textId="77777777" w:rsidTr="005E55BE">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302AF581" w14:textId="7D64F8C7" w:rsidR="00AB7430" w:rsidRPr="00773FF2" w:rsidRDefault="009E5F97" w:rsidP="009E5F97">
            <w:pPr>
              <w:spacing w:before="20"/>
              <w:ind w:left="55"/>
              <w:jc w:val="left"/>
              <w:rPr>
                <w:sz w:val="18"/>
                <w:szCs w:val="18"/>
                <w:lang w:val="es-MX"/>
              </w:rPr>
            </w:pPr>
            <w:r>
              <w:rPr>
                <w:sz w:val="18"/>
                <w:szCs w:val="18"/>
                <w:lang w:val="es-MX"/>
              </w:rPr>
              <w:t xml:space="preserve">e)  </w:t>
            </w:r>
            <w:r w:rsidR="00AB7430"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7B191F4A" w14:textId="77777777" w:rsidR="00AB7430" w:rsidRPr="009E2657" w:rsidRDefault="00AB7430" w:rsidP="005E55BE">
            <w:pPr>
              <w:tabs>
                <w:tab w:val="decimal" w:pos="403"/>
              </w:tabs>
              <w:jc w:val="left"/>
              <w:rPr>
                <w:sz w:val="18"/>
                <w:szCs w:val="18"/>
              </w:rPr>
            </w:pPr>
            <w:r>
              <w:rPr>
                <w:color w:val="000000"/>
                <w:sz w:val="18"/>
                <w:szCs w:val="18"/>
              </w:rPr>
              <w:t>62.4</w:t>
            </w:r>
          </w:p>
        </w:tc>
        <w:tc>
          <w:tcPr>
            <w:tcW w:w="471" w:type="pct"/>
            <w:tcBorders>
              <w:top w:val="nil"/>
              <w:left w:val="single" w:sz="4" w:space="0" w:color="404040"/>
              <w:bottom w:val="single" w:sz="4" w:space="0" w:color="404040"/>
              <w:right w:val="single" w:sz="4" w:space="0" w:color="404040"/>
            </w:tcBorders>
            <w:vAlign w:val="center"/>
          </w:tcPr>
          <w:p w14:paraId="0DD25A63" w14:textId="77777777" w:rsidR="00AB7430" w:rsidRPr="009E2657" w:rsidRDefault="00AB7430" w:rsidP="005E55BE">
            <w:pPr>
              <w:tabs>
                <w:tab w:val="decimal" w:pos="309"/>
              </w:tabs>
              <w:jc w:val="left"/>
              <w:rPr>
                <w:bCs/>
                <w:sz w:val="18"/>
                <w:szCs w:val="18"/>
              </w:rPr>
            </w:pPr>
            <w:r>
              <w:rPr>
                <w:color w:val="000000"/>
                <w:sz w:val="18"/>
                <w:szCs w:val="18"/>
              </w:rPr>
              <w:t>0.9</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59E24F38" w14:textId="77777777" w:rsidR="00AB7430" w:rsidRPr="009E2657" w:rsidRDefault="00AB7430" w:rsidP="005E55BE">
            <w:pPr>
              <w:tabs>
                <w:tab w:val="decimal" w:pos="323"/>
              </w:tabs>
              <w:jc w:val="left"/>
              <w:rPr>
                <w:bCs/>
                <w:sz w:val="18"/>
                <w:szCs w:val="18"/>
              </w:rPr>
            </w:pPr>
            <w:r>
              <w:rPr>
                <w:color w:val="000000"/>
                <w:sz w:val="18"/>
                <w:szCs w:val="18"/>
              </w:rPr>
              <w:t>-6.1</w:t>
            </w:r>
          </w:p>
        </w:tc>
        <w:tc>
          <w:tcPr>
            <w:tcW w:w="298" w:type="pct"/>
            <w:tcBorders>
              <w:top w:val="nil"/>
              <w:left w:val="single" w:sz="4" w:space="0" w:color="404040"/>
              <w:bottom w:val="single" w:sz="4" w:space="0" w:color="404040"/>
              <w:right w:val="nil"/>
            </w:tcBorders>
            <w:shd w:val="clear" w:color="auto" w:fill="auto"/>
            <w:vAlign w:val="center"/>
          </w:tcPr>
          <w:p w14:paraId="5A060D94" w14:textId="77777777" w:rsidR="00AB7430" w:rsidRPr="009E2657" w:rsidRDefault="00AB7430" w:rsidP="005E55BE">
            <w:pPr>
              <w:jc w:val="right"/>
              <w:rPr>
                <w:sz w:val="18"/>
                <w:szCs w:val="18"/>
              </w:rPr>
            </w:pPr>
            <w:r w:rsidRPr="009E2657">
              <w:rPr>
                <w:sz w:val="18"/>
                <w:szCs w:val="18"/>
              </w:rPr>
              <w:t>1</w:t>
            </w:r>
            <w:r>
              <w:rPr>
                <w:sz w:val="18"/>
                <w:szCs w:val="18"/>
              </w:rPr>
              <w:t>35</w:t>
            </w:r>
          </w:p>
        </w:tc>
        <w:tc>
          <w:tcPr>
            <w:tcW w:w="731" w:type="pct"/>
            <w:tcBorders>
              <w:top w:val="nil"/>
              <w:left w:val="nil"/>
              <w:bottom w:val="single" w:sz="4" w:space="0" w:color="404040"/>
              <w:right w:val="single" w:sz="4" w:space="0" w:color="404040"/>
            </w:tcBorders>
            <w:shd w:val="clear" w:color="auto" w:fill="auto"/>
            <w:vAlign w:val="center"/>
          </w:tcPr>
          <w:p w14:paraId="3543D8BC" w14:textId="77777777" w:rsidR="00AB7430" w:rsidRPr="00773FF2" w:rsidRDefault="00AB7430" w:rsidP="005E55BE">
            <w:pPr>
              <w:jc w:val="left"/>
              <w:rPr>
                <w:sz w:val="18"/>
                <w:szCs w:val="18"/>
              </w:rPr>
            </w:pPr>
            <w:r w:rsidRPr="00773FF2">
              <w:rPr>
                <w:sz w:val="18"/>
                <w:szCs w:val="18"/>
              </w:rPr>
              <w:t>Por arriba</w:t>
            </w:r>
          </w:p>
        </w:tc>
      </w:tr>
    </w:tbl>
    <w:p w14:paraId="1C6F665E" w14:textId="77777777" w:rsidR="00AB7430" w:rsidRPr="00773FF2" w:rsidRDefault="00AB7430" w:rsidP="00AB7430">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78B6F7EA" w14:textId="77777777" w:rsidR="00AB7430" w:rsidRPr="009C6AF2" w:rsidRDefault="00AB7430" w:rsidP="00AB7430">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1E51CF0F" w14:textId="77777777" w:rsidR="00AB7430" w:rsidRPr="009C6AF2" w:rsidRDefault="00AB7430" w:rsidP="00AB7430">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43814073" w14:textId="77777777" w:rsidR="00AB7430" w:rsidRDefault="00AB7430" w:rsidP="00AB7430">
      <w:pPr>
        <w:pStyle w:val="p0"/>
        <w:keepLines w:val="0"/>
        <w:spacing w:before="0"/>
        <w:ind w:right="49"/>
        <w:jc w:val="left"/>
        <w:rPr>
          <w:rFonts w:ascii="Arial" w:hAnsi="Arial"/>
          <w:b/>
          <w:i/>
          <w:smallCaps/>
          <w:color w:val="auto"/>
        </w:rPr>
      </w:pPr>
    </w:p>
    <w:p w14:paraId="509258FD" w14:textId="77777777" w:rsidR="00AB7430" w:rsidRDefault="00AB7430" w:rsidP="00AB7430">
      <w:pPr>
        <w:keepNext/>
        <w:keepLines/>
        <w:tabs>
          <w:tab w:val="left" w:pos="708"/>
          <w:tab w:val="center" w:pos="3348"/>
        </w:tabs>
        <w:jc w:val="center"/>
        <w:rPr>
          <w:b/>
          <w:smallCaps/>
          <w:spacing w:val="4"/>
          <w:sz w:val="22"/>
          <w:szCs w:val="22"/>
        </w:rPr>
      </w:pPr>
    </w:p>
    <w:p w14:paraId="196CBA41" w14:textId="77777777" w:rsidR="00AB7430" w:rsidRDefault="00AB7430" w:rsidP="00AB7430">
      <w:pPr>
        <w:keepNext/>
        <w:keepLines/>
        <w:tabs>
          <w:tab w:val="left" w:pos="708"/>
          <w:tab w:val="center" w:pos="3348"/>
        </w:tabs>
        <w:jc w:val="center"/>
        <w:rPr>
          <w:b/>
          <w:smallCaps/>
          <w:spacing w:val="4"/>
          <w:sz w:val="22"/>
          <w:szCs w:val="22"/>
        </w:rPr>
      </w:pPr>
    </w:p>
    <w:p w14:paraId="7B320901" w14:textId="77777777" w:rsidR="00AB7430" w:rsidRDefault="00AB7430" w:rsidP="00AB7430">
      <w:pPr>
        <w:keepNext/>
        <w:keepLines/>
        <w:tabs>
          <w:tab w:val="left" w:pos="708"/>
          <w:tab w:val="center" w:pos="3348"/>
        </w:tabs>
        <w:jc w:val="center"/>
        <w:rPr>
          <w:b/>
          <w:smallCaps/>
          <w:spacing w:val="4"/>
          <w:sz w:val="22"/>
          <w:szCs w:val="22"/>
        </w:rPr>
      </w:pPr>
    </w:p>
    <w:p w14:paraId="499070CF" w14:textId="77777777" w:rsidR="00AB7430" w:rsidRPr="00187FDC" w:rsidRDefault="00AB7430" w:rsidP="00AB7430">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AB7430" w:rsidRPr="00187FDC" w14:paraId="473608EF" w14:textId="77777777" w:rsidTr="005E55BE">
        <w:tc>
          <w:tcPr>
            <w:tcW w:w="2515" w:type="pct"/>
            <w:vMerge w:val="restart"/>
            <w:tcBorders>
              <w:top w:val="single" w:sz="4" w:space="0" w:color="404040"/>
              <w:left w:val="single" w:sz="4" w:space="0" w:color="404040"/>
              <w:right w:val="single" w:sz="4" w:space="0" w:color="404040"/>
            </w:tcBorders>
            <w:shd w:val="clear" w:color="auto" w:fill="CCCCFF"/>
            <w:vAlign w:val="center"/>
          </w:tcPr>
          <w:p w14:paraId="4544A25F" w14:textId="77777777" w:rsidR="00AB7430" w:rsidRPr="00187FDC" w:rsidRDefault="00AB7430" w:rsidP="005E55BE">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7515E2F0" w14:textId="77777777" w:rsidR="00AB7430" w:rsidRPr="00187FDC" w:rsidRDefault="00AB7430" w:rsidP="005E55BE">
            <w:pPr>
              <w:keepNext/>
              <w:keepLines/>
              <w:spacing w:before="20" w:after="20"/>
              <w:ind w:left="-104" w:right="-97"/>
              <w:jc w:val="center"/>
              <w:rPr>
                <w:spacing w:val="-4"/>
                <w:sz w:val="18"/>
                <w:szCs w:val="18"/>
              </w:rPr>
            </w:pPr>
            <w:r>
              <w:rPr>
                <w:spacing w:val="-4"/>
                <w:sz w:val="18"/>
                <w:szCs w:val="18"/>
              </w:rPr>
              <w:t>Agosto</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3AFF584" w14:textId="77777777" w:rsidR="00AB7430" w:rsidRPr="00187FDC" w:rsidRDefault="00AB7430" w:rsidP="005E55BE">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706AAB2E" w14:textId="77777777" w:rsidR="00AB7430" w:rsidRPr="00187FDC" w:rsidRDefault="00AB7430" w:rsidP="005E55BE">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AB7430" w:rsidRPr="00187FDC" w14:paraId="3FF3648E" w14:textId="77777777" w:rsidTr="005E55BE">
        <w:tc>
          <w:tcPr>
            <w:tcW w:w="2515" w:type="pct"/>
            <w:vMerge/>
            <w:tcBorders>
              <w:left w:val="single" w:sz="4" w:space="0" w:color="404040"/>
              <w:bottom w:val="single" w:sz="4" w:space="0" w:color="404040"/>
              <w:right w:val="single" w:sz="4" w:space="0" w:color="404040"/>
            </w:tcBorders>
            <w:shd w:val="clear" w:color="auto" w:fill="CCCCFF"/>
            <w:vAlign w:val="center"/>
          </w:tcPr>
          <w:p w14:paraId="7F019129" w14:textId="77777777" w:rsidR="00AB7430" w:rsidRPr="00187FDC" w:rsidRDefault="00AB7430" w:rsidP="005E55BE">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7A2AD803" w14:textId="77777777" w:rsidR="00AB7430" w:rsidRPr="00187FDC" w:rsidRDefault="00AB7430" w:rsidP="005E55BE">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8ADF0B0" w14:textId="77777777" w:rsidR="00AB7430" w:rsidRPr="00187FDC" w:rsidRDefault="00AB7430" w:rsidP="005E55BE">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3F764AF" w14:textId="77777777" w:rsidR="00AB7430" w:rsidRPr="00187FDC" w:rsidRDefault="00AB7430" w:rsidP="005E55BE">
            <w:pPr>
              <w:keepNext/>
              <w:keepLines/>
              <w:spacing w:before="20" w:after="20"/>
              <w:ind w:left="-106" w:right="-95"/>
              <w:jc w:val="center"/>
              <w:rPr>
                <w:spacing w:val="-4"/>
                <w:sz w:val="18"/>
                <w:szCs w:val="18"/>
              </w:rPr>
            </w:pPr>
            <w:r w:rsidRPr="00187FDC">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4DE51C2" w14:textId="77777777" w:rsidR="00AB7430" w:rsidRPr="00187FDC" w:rsidRDefault="00AB7430" w:rsidP="005E55BE">
            <w:pPr>
              <w:keepNext/>
              <w:keepLines/>
              <w:tabs>
                <w:tab w:val="center" w:pos="3348"/>
              </w:tabs>
              <w:spacing w:before="60" w:after="60"/>
              <w:ind w:left="-93" w:right="-80"/>
              <w:jc w:val="center"/>
              <w:rPr>
                <w:sz w:val="18"/>
                <w:szCs w:val="18"/>
              </w:rPr>
            </w:pPr>
          </w:p>
        </w:tc>
      </w:tr>
      <w:tr w:rsidR="00AB7430" w:rsidRPr="00187FDC" w14:paraId="54C6A9E2" w14:textId="77777777" w:rsidTr="005E55BE">
        <w:trPr>
          <w:trHeight w:val="226"/>
        </w:trPr>
        <w:tc>
          <w:tcPr>
            <w:tcW w:w="2515" w:type="pct"/>
            <w:tcBorders>
              <w:top w:val="nil"/>
              <w:left w:val="single" w:sz="4" w:space="0" w:color="404040"/>
              <w:bottom w:val="nil"/>
              <w:right w:val="single" w:sz="4" w:space="0" w:color="404040"/>
            </w:tcBorders>
            <w:shd w:val="clear" w:color="auto" w:fill="auto"/>
            <w:vAlign w:val="center"/>
          </w:tcPr>
          <w:p w14:paraId="776576B2" w14:textId="77777777" w:rsidR="00AB7430" w:rsidRPr="00187FDC" w:rsidRDefault="00AB7430" w:rsidP="005E55BE">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A878613" w14:textId="77777777" w:rsidR="00AB7430" w:rsidRPr="00187FDC" w:rsidRDefault="00AB7430" w:rsidP="005E55BE">
            <w:pPr>
              <w:tabs>
                <w:tab w:val="decimal" w:pos="365"/>
              </w:tabs>
              <w:jc w:val="left"/>
              <w:rPr>
                <w:b/>
                <w:bCs/>
                <w:sz w:val="18"/>
                <w:szCs w:val="18"/>
                <w:lang w:val="es-MX" w:eastAsia="es-MX"/>
              </w:rPr>
            </w:pPr>
            <w:r>
              <w:rPr>
                <w:b/>
                <w:bCs/>
                <w:color w:val="000000"/>
                <w:sz w:val="18"/>
                <w:szCs w:val="18"/>
              </w:rPr>
              <w:t>43.1</w:t>
            </w:r>
          </w:p>
        </w:tc>
        <w:tc>
          <w:tcPr>
            <w:tcW w:w="505" w:type="pct"/>
            <w:tcBorders>
              <w:top w:val="nil"/>
              <w:left w:val="single" w:sz="4" w:space="0" w:color="404040"/>
              <w:bottom w:val="nil"/>
              <w:right w:val="single" w:sz="4" w:space="0" w:color="404040"/>
            </w:tcBorders>
            <w:vAlign w:val="center"/>
          </w:tcPr>
          <w:p w14:paraId="0C2F40AD" w14:textId="77777777" w:rsidR="00AB7430" w:rsidRPr="00187FDC" w:rsidRDefault="00AB7430" w:rsidP="005E55BE">
            <w:pPr>
              <w:tabs>
                <w:tab w:val="decimal" w:pos="362"/>
              </w:tabs>
              <w:jc w:val="left"/>
              <w:rPr>
                <w:b/>
                <w:sz w:val="18"/>
                <w:szCs w:val="18"/>
              </w:rPr>
            </w:pPr>
            <w:r>
              <w:rPr>
                <w:b/>
                <w:bCs/>
                <w:color w:val="000000"/>
                <w:sz w:val="18"/>
                <w:szCs w:val="18"/>
              </w:rPr>
              <w:t>-5.3</w:t>
            </w:r>
          </w:p>
        </w:tc>
        <w:tc>
          <w:tcPr>
            <w:tcW w:w="505" w:type="pct"/>
            <w:tcBorders>
              <w:top w:val="nil"/>
              <w:left w:val="single" w:sz="4" w:space="0" w:color="404040"/>
              <w:bottom w:val="nil"/>
              <w:right w:val="single" w:sz="4" w:space="0" w:color="404040"/>
            </w:tcBorders>
            <w:shd w:val="clear" w:color="auto" w:fill="auto"/>
            <w:vAlign w:val="center"/>
          </w:tcPr>
          <w:p w14:paraId="0BD0E20D" w14:textId="77777777" w:rsidR="00AB7430" w:rsidRPr="00187FDC" w:rsidRDefault="00AB7430" w:rsidP="005E55BE">
            <w:pPr>
              <w:tabs>
                <w:tab w:val="decimal" w:pos="312"/>
              </w:tabs>
              <w:jc w:val="left"/>
              <w:rPr>
                <w:b/>
                <w:bCs/>
                <w:sz w:val="18"/>
                <w:szCs w:val="18"/>
              </w:rPr>
            </w:pPr>
            <w:r>
              <w:rPr>
                <w:b/>
                <w:bCs/>
                <w:color w:val="000000"/>
                <w:sz w:val="18"/>
                <w:szCs w:val="18"/>
              </w:rPr>
              <w:t>-6.4</w:t>
            </w:r>
          </w:p>
        </w:tc>
        <w:tc>
          <w:tcPr>
            <w:tcW w:w="283" w:type="pct"/>
            <w:tcBorders>
              <w:top w:val="nil"/>
              <w:left w:val="single" w:sz="4" w:space="0" w:color="404040"/>
              <w:bottom w:val="nil"/>
              <w:right w:val="nil"/>
            </w:tcBorders>
            <w:shd w:val="clear" w:color="auto" w:fill="auto"/>
            <w:vAlign w:val="center"/>
          </w:tcPr>
          <w:p w14:paraId="677CBED9" w14:textId="77777777" w:rsidR="00AB7430" w:rsidRPr="00187FDC" w:rsidRDefault="00AB7430" w:rsidP="005E55BE">
            <w:pPr>
              <w:jc w:val="right"/>
              <w:rPr>
                <w:b/>
                <w:bCs/>
                <w:sz w:val="18"/>
                <w:szCs w:val="18"/>
                <w:lang w:val="es-MX" w:eastAsia="es-MX"/>
              </w:rPr>
            </w:pPr>
            <w:r>
              <w:rPr>
                <w:b/>
                <w:bCs/>
                <w:sz w:val="18"/>
                <w:szCs w:val="18"/>
              </w:rPr>
              <w:t>2</w:t>
            </w:r>
          </w:p>
        </w:tc>
        <w:tc>
          <w:tcPr>
            <w:tcW w:w="682" w:type="pct"/>
            <w:tcBorders>
              <w:top w:val="nil"/>
              <w:left w:val="nil"/>
              <w:bottom w:val="nil"/>
              <w:right w:val="single" w:sz="4" w:space="0" w:color="404040"/>
            </w:tcBorders>
            <w:shd w:val="clear" w:color="auto" w:fill="auto"/>
            <w:vAlign w:val="center"/>
          </w:tcPr>
          <w:p w14:paraId="37B27887" w14:textId="77777777" w:rsidR="00AB7430" w:rsidRPr="00187FDC" w:rsidRDefault="00AB7430" w:rsidP="005E55BE">
            <w:pPr>
              <w:jc w:val="left"/>
              <w:rPr>
                <w:b/>
                <w:bCs/>
                <w:sz w:val="18"/>
                <w:szCs w:val="18"/>
                <w:lang w:val="es-MX" w:eastAsia="es-MX"/>
              </w:rPr>
            </w:pPr>
            <w:r w:rsidRPr="00187FDC">
              <w:rPr>
                <w:b/>
                <w:bCs/>
                <w:sz w:val="18"/>
                <w:szCs w:val="18"/>
              </w:rPr>
              <w:t xml:space="preserve">Por </w:t>
            </w:r>
            <w:r>
              <w:rPr>
                <w:b/>
                <w:bCs/>
                <w:sz w:val="18"/>
                <w:szCs w:val="18"/>
              </w:rPr>
              <w:t>de</w:t>
            </w:r>
            <w:r w:rsidRPr="00187FDC">
              <w:rPr>
                <w:b/>
                <w:bCs/>
                <w:sz w:val="18"/>
                <w:szCs w:val="18"/>
              </w:rPr>
              <w:t>ba</w:t>
            </w:r>
            <w:r>
              <w:rPr>
                <w:b/>
                <w:bCs/>
                <w:sz w:val="18"/>
                <w:szCs w:val="18"/>
              </w:rPr>
              <w:t>jo</w:t>
            </w:r>
          </w:p>
        </w:tc>
      </w:tr>
      <w:tr w:rsidR="00AB7430" w:rsidRPr="00187FDC" w14:paraId="0628D4C4" w14:textId="77777777" w:rsidTr="005E55BE">
        <w:trPr>
          <w:trHeight w:val="237"/>
        </w:trPr>
        <w:tc>
          <w:tcPr>
            <w:tcW w:w="2515" w:type="pct"/>
            <w:tcBorders>
              <w:top w:val="nil"/>
              <w:left w:val="single" w:sz="4" w:space="0" w:color="404040"/>
              <w:bottom w:val="nil"/>
              <w:right w:val="single" w:sz="4" w:space="0" w:color="404040"/>
            </w:tcBorders>
            <w:shd w:val="clear" w:color="auto" w:fill="auto"/>
            <w:vAlign w:val="center"/>
          </w:tcPr>
          <w:p w14:paraId="647030F2" w14:textId="5B947396" w:rsidR="00AB7430" w:rsidRPr="00187FDC" w:rsidRDefault="005E55BE" w:rsidP="005E55BE">
            <w:pPr>
              <w:spacing w:before="20"/>
              <w:ind w:left="55"/>
              <w:jc w:val="left"/>
              <w:rPr>
                <w:spacing w:val="4"/>
                <w:sz w:val="18"/>
                <w:szCs w:val="18"/>
              </w:rPr>
            </w:pPr>
            <w:r>
              <w:rPr>
                <w:sz w:val="18"/>
                <w:szCs w:val="18"/>
                <w:lang w:val="es-MX"/>
              </w:rPr>
              <w:t xml:space="preserve">a)  </w:t>
            </w:r>
            <w:r w:rsidR="00AB7430"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3F1298B1" w14:textId="77777777" w:rsidR="00AB7430" w:rsidRPr="00187FDC" w:rsidRDefault="00AB7430" w:rsidP="005E55BE">
            <w:pPr>
              <w:tabs>
                <w:tab w:val="decimal" w:pos="365"/>
              </w:tabs>
              <w:jc w:val="left"/>
              <w:rPr>
                <w:bCs/>
                <w:sz w:val="18"/>
                <w:szCs w:val="18"/>
                <w:lang w:val="es-MX" w:eastAsia="es-MX"/>
              </w:rPr>
            </w:pPr>
            <w:r>
              <w:rPr>
                <w:color w:val="000000"/>
                <w:sz w:val="18"/>
                <w:szCs w:val="18"/>
              </w:rPr>
              <w:t>18.9</w:t>
            </w:r>
          </w:p>
        </w:tc>
        <w:tc>
          <w:tcPr>
            <w:tcW w:w="505" w:type="pct"/>
            <w:tcBorders>
              <w:top w:val="nil"/>
              <w:left w:val="single" w:sz="4" w:space="0" w:color="404040"/>
              <w:bottom w:val="nil"/>
              <w:right w:val="single" w:sz="4" w:space="0" w:color="404040"/>
            </w:tcBorders>
            <w:shd w:val="clear" w:color="auto" w:fill="auto"/>
            <w:vAlign w:val="center"/>
          </w:tcPr>
          <w:p w14:paraId="4778A3E7" w14:textId="77777777" w:rsidR="00AB7430" w:rsidRPr="00187FDC" w:rsidRDefault="00AB7430" w:rsidP="005E55BE">
            <w:pPr>
              <w:tabs>
                <w:tab w:val="decimal" w:pos="362"/>
              </w:tabs>
              <w:jc w:val="left"/>
              <w:rPr>
                <w:sz w:val="18"/>
                <w:szCs w:val="18"/>
              </w:rPr>
            </w:pPr>
            <w:r>
              <w:rPr>
                <w:color w:val="000000"/>
                <w:sz w:val="18"/>
                <w:szCs w:val="18"/>
              </w:rPr>
              <w:t>-11.3</w:t>
            </w:r>
          </w:p>
        </w:tc>
        <w:tc>
          <w:tcPr>
            <w:tcW w:w="505" w:type="pct"/>
            <w:tcBorders>
              <w:top w:val="nil"/>
              <w:left w:val="single" w:sz="4" w:space="0" w:color="404040"/>
              <w:bottom w:val="nil"/>
              <w:right w:val="single" w:sz="4" w:space="0" w:color="404040"/>
            </w:tcBorders>
            <w:shd w:val="clear" w:color="auto" w:fill="auto"/>
            <w:vAlign w:val="center"/>
          </w:tcPr>
          <w:p w14:paraId="7A34BA71" w14:textId="77777777" w:rsidR="00AB7430" w:rsidRPr="00187FDC" w:rsidRDefault="00AB7430" w:rsidP="005E55BE">
            <w:pPr>
              <w:tabs>
                <w:tab w:val="decimal" w:pos="312"/>
              </w:tabs>
              <w:jc w:val="left"/>
              <w:rPr>
                <w:bCs/>
                <w:sz w:val="18"/>
                <w:szCs w:val="18"/>
              </w:rPr>
            </w:pPr>
            <w:r>
              <w:rPr>
                <w:color w:val="000000"/>
                <w:sz w:val="18"/>
                <w:szCs w:val="18"/>
              </w:rPr>
              <w:t>-4.4</w:t>
            </w:r>
          </w:p>
        </w:tc>
        <w:tc>
          <w:tcPr>
            <w:tcW w:w="283" w:type="pct"/>
            <w:tcBorders>
              <w:top w:val="nil"/>
              <w:left w:val="single" w:sz="4" w:space="0" w:color="404040"/>
              <w:bottom w:val="nil"/>
              <w:right w:val="nil"/>
            </w:tcBorders>
            <w:shd w:val="clear" w:color="auto" w:fill="auto"/>
            <w:vAlign w:val="center"/>
          </w:tcPr>
          <w:p w14:paraId="53E185F9" w14:textId="77777777" w:rsidR="00AB7430" w:rsidRPr="00187FDC" w:rsidRDefault="00AB7430" w:rsidP="005E55BE">
            <w:pPr>
              <w:jc w:val="right"/>
              <w:rPr>
                <w:sz w:val="18"/>
                <w:szCs w:val="18"/>
              </w:rPr>
            </w:pPr>
            <w:r>
              <w:rPr>
                <w:sz w:val="18"/>
                <w:szCs w:val="18"/>
              </w:rPr>
              <w:t>61</w:t>
            </w:r>
          </w:p>
        </w:tc>
        <w:tc>
          <w:tcPr>
            <w:tcW w:w="682" w:type="pct"/>
            <w:tcBorders>
              <w:top w:val="nil"/>
              <w:left w:val="nil"/>
              <w:bottom w:val="nil"/>
              <w:right w:val="single" w:sz="4" w:space="0" w:color="404040"/>
            </w:tcBorders>
            <w:shd w:val="clear" w:color="auto" w:fill="auto"/>
            <w:vAlign w:val="center"/>
          </w:tcPr>
          <w:p w14:paraId="0DDD844A" w14:textId="77777777" w:rsidR="00AB7430" w:rsidRPr="00187FDC" w:rsidRDefault="00AB7430" w:rsidP="005E55BE">
            <w:pPr>
              <w:jc w:val="left"/>
              <w:rPr>
                <w:sz w:val="18"/>
                <w:szCs w:val="18"/>
              </w:rPr>
            </w:pPr>
            <w:r w:rsidRPr="00187FDC">
              <w:rPr>
                <w:sz w:val="18"/>
                <w:szCs w:val="18"/>
              </w:rPr>
              <w:t>Por debajo</w:t>
            </w:r>
          </w:p>
        </w:tc>
      </w:tr>
      <w:tr w:rsidR="00AB7430" w:rsidRPr="00187FDC" w14:paraId="035526F7" w14:textId="77777777" w:rsidTr="005E55BE">
        <w:trPr>
          <w:trHeight w:val="226"/>
        </w:trPr>
        <w:tc>
          <w:tcPr>
            <w:tcW w:w="2515" w:type="pct"/>
            <w:tcBorders>
              <w:top w:val="nil"/>
              <w:left w:val="single" w:sz="4" w:space="0" w:color="404040"/>
              <w:bottom w:val="nil"/>
              <w:right w:val="single" w:sz="4" w:space="0" w:color="404040"/>
            </w:tcBorders>
            <w:shd w:val="clear" w:color="auto" w:fill="auto"/>
            <w:vAlign w:val="center"/>
          </w:tcPr>
          <w:p w14:paraId="67771A6C" w14:textId="6719643E" w:rsidR="00AB7430" w:rsidRPr="00187FDC" w:rsidRDefault="005E55BE" w:rsidP="005E55BE">
            <w:pPr>
              <w:spacing w:before="20"/>
              <w:ind w:left="55"/>
              <w:jc w:val="left"/>
              <w:rPr>
                <w:sz w:val="18"/>
                <w:szCs w:val="18"/>
                <w:lang w:val="es-MX"/>
              </w:rPr>
            </w:pPr>
            <w:r>
              <w:rPr>
                <w:sz w:val="18"/>
                <w:szCs w:val="18"/>
                <w:lang w:val="es-MX"/>
              </w:rPr>
              <w:t xml:space="preserve">b)  </w:t>
            </w:r>
            <w:r w:rsidR="00AB7430"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F3D9C6A" w14:textId="77777777" w:rsidR="00AB7430" w:rsidRPr="00187FDC" w:rsidRDefault="00AB7430" w:rsidP="005E55BE">
            <w:pPr>
              <w:tabs>
                <w:tab w:val="decimal" w:pos="365"/>
              </w:tabs>
              <w:jc w:val="left"/>
              <w:rPr>
                <w:bCs/>
                <w:sz w:val="18"/>
                <w:szCs w:val="18"/>
                <w:lang w:val="es-MX" w:eastAsia="es-MX"/>
              </w:rPr>
            </w:pPr>
            <w:r>
              <w:rPr>
                <w:color w:val="000000"/>
                <w:sz w:val="18"/>
                <w:szCs w:val="18"/>
              </w:rPr>
              <w:t>44.1</w:t>
            </w:r>
          </w:p>
        </w:tc>
        <w:tc>
          <w:tcPr>
            <w:tcW w:w="505" w:type="pct"/>
            <w:tcBorders>
              <w:top w:val="nil"/>
              <w:left w:val="single" w:sz="4" w:space="0" w:color="404040"/>
              <w:bottom w:val="nil"/>
              <w:right w:val="single" w:sz="4" w:space="0" w:color="404040"/>
            </w:tcBorders>
            <w:shd w:val="clear" w:color="auto" w:fill="auto"/>
            <w:vAlign w:val="center"/>
          </w:tcPr>
          <w:p w14:paraId="59A68006" w14:textId="77777777" w:rsidR="00AB7430" w:rsidRPr="00187FDC" w:rsidRDefault="00AB7430" w:rsidP="005E55BE">
            <w:pPr>
              <w:tabs>
                <w:tab w:val="decimal" w:pos="362"/>
              </w:tabs>
              <w:jc w:val="left"/>
              <w:rPr>
                <w:bCs/>
                <w:sz w:val="18"/>
                <w:szCs w:val="18"/>
              </w:rPr>
            </w:pPr>
            <w:r>
              <w:rPr>
                <w:color w:val="000000"/>
                <w:sz w:val="18"/>
                <w:szCs w:val="18"/>
              </w:rPr>
              <w:t>-4.7</w:t>
            </w:r>
          </w:p>
        </w:tc>
        <w:tc>
          <w:tcPr>
            <w:tcW w:w="505" w:type="pct"/>
            <w:tcBorders>
              <w:top w:val="nil"/>
              <w:left w:val="single" w:sz="4" w:space="0" w:color="404040"/>
              <w:bottom w:val="nil"/>
              <w:right w:val="single" w:sz="4" w:space="0" w:color="404040"/>
            </w:tcBorders>
            <w:shd w:val="clear" w:color="auto" w:fill="auto"/>
            <w:vAlign w:val="center"/>
          </w:tcPr>
          <w:p w14:paraId="638A4723" w14:textId="77777777" w:rsidR="00AB7430" w:rsidRPr="00187FDC" w:rsidRDefault="00AB7430" w:rsidP="005E55BE">
            <w:pPr>
              <w:tabs>
                <w:tab w:val="decimal" w:pos="312"/>
              </w:tabs>
              <w:jc w:val="left"/>
              <w:rPr>
                <w:bCs/>
                <w:sz w:val="18"/>
                <w:szCs w:val="18"/>
              </w:rPr>
            </w:pPr>
            <w:r>
              <w:rPr>
                <w:color w:val="000000"/>
                <w:sz w:val="18"/>
                <w:szCs w:val="18"/>
              </w:rPr>
              <w:t>-5.8</w:t>
            </w:r>
          </w:p>
        </w:tc>
        <w:tc>
          <w:tcPr>
            <w:tcW w:w="283" w:type="pct"/>
            <w:tcBorders>
              <w:top w:val="nil"/>
              <w:left w:val="single" w:sz="4" w:space="0" w:color="404040"/>
              <w:bottom w:val="nil"/>
              <w:right w:val="nil"/>
            </w:tcBorders>
            <w:shd w:val="clear" w:color="auto" w:fill="auto"/>
            <w:vAlign w:val="center"/>
          </w:tcPr>
          <w:p w14:paraId="4AD7E534" w14:textId="77777777" w:rsidR="00AB7430" w:rsidRPr="00187FDC" w:rsidRDefault="00AB7430" w:rsidP="005E55BE">
            <w:pPr>
              <w:jc w:val="right"/>
              <w:rPr>
                <w:sz w:val="18"/>
                <w:szCs w:val="18"/>
              </w:rPr>
            </w:pPr>
            <w:r>
              <w:rPr>
                <w:sz w:val="18"/>
                <w:szCs w:val="18"/>
              </w:rPr>
              <w:t>2</w:t>
            </w:r>
          </w:p>
        </w:tc>
        <w:tc>
          <w:tcPr>
            <w:tcW w:w="682" w:type="pct"/>
            <w:tcBorders>
              <w:top w:val="nil"/>
              <w:left w:val="nil"/>
              <w:bottom w:val="nil"/>
              <w:right w:val="single" w:sz="4" w:space="0" w:color="404040"/>
            </w:tcBorders>
            <w:shd w:val="clear" w:color="auto" w:fill="auto"/>
            <w:vAlign w:val="center"/>
          </w:tcPr>
          <w:p w14:paraId="5780CD69" w14:textId="77777777" w:rsidR="00AB7430" w:rsidRPr="00187FDC" w:rsidRDefault="00AB7430" w:rsidP="005E55BE">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AB7430" w:rsidRPr="00187FDC" w14:paraId="000499C2" w14:textId="77777777" w:rsidTr="005E55BE">
        <w:trPr>
          <w:trHeight w:val="237"/>
        </w:trPr>
        <w:tc>
          <w:tcPr>
            <w:tcW w:w="2515" w:type="pct"/>
            <w:tcBorders>
              <w:top w:val="nil"/>
              <w:left w:val="single" w:sz="4" w:space="0" w:color="404040"/>
              <w:bottom w:val="nil"/>
              <w:right w:val="single" w:sz="4" w:space="0" w:color="404040"/>
            </w:tcBorders>
            <w:shd w:val="clear" w:color="auto" w:fill="auto"/>
            <w:vAlign w:val="center"/>
          </w:tcPr>
          <w:p w14:paraId="74C481D5" w14:textId="2D7D7215" w:rsidR="00AB7430" w:rsidRPr="00187FDC" w:rsidRDefault="005E55BE" w:rsidP="005E55BE">
            <w:pPr>
              <w:spacing w:before="20"/>
              <w:ind w:left="55"/>
              <w:jc w:val="left"/>
              <w:rPr>
                <w:sz w:val="18"/>
                <w:szCs w:val="18"/>
                <w:lang w:val="es-MX"/>
              </w:rPr>
            </w:pPr>
            <w:r>
              <w:rPr>
                <w:sz w:val="18"/>
                <w:szCs w:val="18"/>
                <w:lang w:val="es-MX"/>
              </w:rPr>
              <w:t xml:space="preserve">c)  </w:t>
            </w:r>
            <w:r w:rsidR="00AB7430"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31B5B9C0" w14:textId="77777777" w:rsidR="00AB7430" w:rsidRPr="00187FDC" w:rsidRDefault="00AB7430" w:rsidP="005E55BE">
            <w:pPr>
              <w:tabs>
                <w:tab w:val="decimal" w:pos="365"/>
              </w:tabs>
              <w:jc w:val="left"/>
              <w:rPr>
                <w:bCs/>
                <w:sz w:val="18"/>
                <w:szCs w:val="18"/>
                <w:lang w:val="es-MX" w:eastAsia="es-MX"/>
              </w:rPr>
            </w:pPr>
            <w:r>
              <w:rPr>
                <w:color w:val="000000"/>
                <w:sz w:val="18"/>
                <w:szCs w:val="18"/>
              </w:rPr>
              <w:t>48.8</w:t>
            </w:r>
          </w:p>
        </w:tc>
        <w:tc>
          <w:tcPr>
            <w:tcW w:w="505" w:type="pct"/>
            <w:tcBorders>
              <w:top w:val="nil"/>
              <w:left w:val="single" w:sz="4" w:space="0" w:color="404040"/>
              <w:bottom w:val="nil"/>
              <w:right w:val="single" w:sz="4" w:space="0" w:color="404040"/>
            </w:tcBorders>
            <w:shd w:val="clear" w:color="auto" w:fill="auto"/>
            <w:vAlign w:val="center"/>
          </w:tcPr>
          <w:p w14:paraId="23A3BE6A" w14:textId="77777777" w:rsidR="00AB7430" w:rsidRPr="00187FDC" w:rsidRDefault="00AB7430" w:rsidP="005E55BE">
            <w:pPr>
              <w:tabs>
                <w:tab w:val="decimal" w:pos="362"/>
              </w:tabs>
              <w:jc w:val="left"/>
              <w:rPr>
                <w:bCs/>
                <w:sz w:val="18"/>
                <w:szCs w:val="18"/>
              </w:rPr>
            </w:pPr>
            <w:r>
              <w:rPr>
                <w:color w:val="000000"/>
                <w:sz w:val="18"/>
                <w:szCs w:val="18"/>
              </w:rPr>
              <w:t>-4.1</w:t>
            </w:r>
          </w:p>
        </w:tc>
        <w:tc>
          <w:tcPr>
            <w:tcW w:w="505" w:type="pct"/>
            <w:tcBorders>
              <w:top w:val="nil"/>
              <w:left w:val="single" w:sz="4" w:space="0" w:color="404040"/>
              <w:bottom w:val="nil"/>
              <w:right w:val="single" w:sz="4" w:space="0" w:color="404040"/>
            </w:tcBorders>
            <w:shd w:val="clear" w:color="auto" w:fill="auto"/>
            <w:vAlign w:val="center"/>
          </w:tcPr>
          <w:p w14:paraId="5BCC9CCE" w14:textId="77777777" w:rsidR="00AB7430" w:rsidRPr="00187FDC" w:rsidRDefault="00AB7430" w:rsidP="005E55BE">
            <w:pPr>
              <w:tabs>
                <w:tab w:val="decimal" w:pos="312"/>
              </w:tabs>
              <w:jc w:val="left"/>
              <w:rPr>
                <w:bCs/>
                <w:sz w:val="18"/>
                <w:szCs w:val="18"/>
              </w:rPr>
            </w:pPr>
            <w:r>
              <w:rPr>
                <w:color w:val="000000"/>
                <w:sz w:val="18"/>
                <w:szCs w:val="18"/>
              </w:rPr>
              <w:t>-11.4</w:t>
            </w:r>
          </w:p>
        </w:tc>
        <w:tc>
          <w:tcPr>
            <w:tcW w:w="283" w:type="pct"/>
            <w:tcBorders>
              <w:top w:val="nil"/>
              <w:left w:val="single" w:sz="4" w:space="0" w:color="404040"/>
              <w:bottom w:val="nil"/>
              <w:right w:val="nil"/>
            </w:tcBorders>
            <w:shd w:val="clear" w:color="auto" w:fill="auto"/>
            <w:vAlign w:val="center"/>
          </w:tcPr>
          <w:p w14:paraId="53A882CC" w14:textId="77777777" w:rsidR="00AB7430" w:rsidRPr="00187FDC" w:rsidRDefault="00AB7430" w:rsidP="005E55BE">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02AE9E89" w14:textId="77777777" w:rsidR="00AB7430" w:rsidRPr="00187FDC" w:rsidRDefault="00AB7430" w:rsidP="005E55BE">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AB7430" w:rsidRPr="00187FDC" w14:paraId="70AB58F6" w14:textId="77777777" w:rsidTr="005E55BE">
        <w:trPr>
          <w:trHeight w:val="247"/>
        </w:trPr>
        <w:tc>
          <w:tcPr>
            <w:tcW w:w="2515" w:type="pct"/>
            <w:tcBorders>
              <w:top w:val="nil"/>
              <w:left w:val="single" w:sz="4" w:space="0" w:color="404040"/>
              <w:bottom w:val="nil"/>
              <w:right w:val="single" w:sz="4" w:space="0" w:color="404040"/>
            </w:tcBorders>
            <w:shd w:val="clear" w:color="auto" w:fill="auto"/>
            <w:vAlign w:val="center"/>
          </w:tcPr>
          <w:p w14:paraId="4B8B4C7E" w14:textId="413A4944" w:rsidR="00AB7430" w:rsidRPr="00187FDC" w:rsidRDefault="005E55BE" w:rsidP="005E55BE">
            <w:pPr>
              <w:spacing w:before="20"/>
              <w:ind w:left="55"/>
              <w:jc w:val="left"/>
              <w:rPr>
                <w:sz w:val="18"/>
                <w:szCs w:val="18"/>
                <w:lang w:val="es-MX"/>
              </w:rPr>
            </w:pPr>
            <w:r>
              <w:rPr>
                <w:sz w:val="18"/>
                <w:szCs w:val="18"/>
                <w:lang w:val="es-MX"/>
              </w:rPr>
              <w:t xml:space="preserve">d)  </w:t>
            </w:r>
            <w:r w:rsidR="00AB7430"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3A026445" w14:textId="77777777" w:rsidR="00AB7430" w:rsidRPr="00187FDC" w:rsidRDefault="00AB7430" w:rsidP="005E55BE">
            <w:pPr>
              <w:tabs>
                <w:tab w:val="decimal" w:pos="365"/>
              </w:tabs>
              <w:jc w:val="left"/>
              <w:rPr>
                <w:bCs/>
                <w:sz w:val="18"/>
                <w:szCs w:val="18"/>
                <w:lang w:val="es-MX" w:eastAsia="es-MX"/>
              </w:rPr>
            </w:pPr>
            <w:r>
              <w:rPr>
                <w:color w:val="000000"/>
                <w:sz w:val="18"/>
                <w:szCs w:val="18"/>
              </w:rPr>
              <w:t>49.7</w:t>
            </w:r>
          </w:p>
        </w:tc>
        <w:tc>
          <w:tcPr>
            <w:tcW w:w="505" w:type="pct"/>
            <w:tcBorders>
              <w:top w:val="nil"/>
              <w:left w:val="single" w:sz="4" w:space="0" w:color="404040"/>
              <w:bottom w:val="nil"/>
              <w:right w:val="single" w:sz="4" w:space="0" w:color="404040"/>
            </w:tcBorders>
            <w:vAlign w:val="center"/>
          </w:tcPr>
          <w:p w14:paraId="08CD86B5" w14:textId="77777777" w:rsidR="00AB7430" w:rsidRPr="00187FDC" w:rsidRDefault="00AB7430" w:rsidP="005E55BE">
            <w:pPr>
              <w:tabs>
                <w:tab w:val="decimal" w:pos="362"/>
              </w:tabs>
              <w:jc w:val="left"/>
              <w:rPr>
                <w:bCs/>
                <w:sz w:val="18"/>
                <w:szCs w:val="18"/>
              </w:rPr>
            </w:pPr>
            <w:r>
              <w:rPr>
                <w:color w:val="000000"/>
                <w:sz w:val="18"/>
                <w:szCs w:val="18"/>
              </w:rPr>
              <w:t>-3.6</w:t>
            </w:r>
          </w:p>
        </w:tc>
        <w:tc>
          <w:tcPr>
            <w:tcW w:w="505" w:type="pct"/>
            <w:tcBorders>
              <w:top w:val="nil"/>
              <w:left w:val="single" w:sz="4" w:space="0" w:color="404040"/>
              <w:bottom w:val="nil"/>
              <w:right w:val="single" w:sz="4" w:space="0" w:color="404040"/>
            </w:tcBorders>
            <w:shd w:val="clear" w:color="auto" w:fill="auto"/>
            <w:vAlign w:val="center"/>
          </w:tcPr>
          <w:p w14:paraId="4FB586D9" w14:textId="77777777" w:rsidR="00AB7430" w:rsidRPr="00187FDC" w:rsidRDefault="00AB7430" w:rsidP="005E55BE">
            <w:pPr>
              <w:tabs>
                <w:tab w:val="decimal" w:pos="312"/>
              </w:tabs>
              <w:jc w:val="left"/>
              <w:rPr>
                <w:bCs/>
                <w:sz w:val="18"/>
                <w:szCs w:val="18"/>
              </w:rPr>
            </w:pPr>
            <w:r>
              <w:rPr>
                <w:color w:val="000000"/>
                <w:sz w:val="18"/>
                <w:szCs w:val="18"/>
              </w:rPr>
              <w:t>-1.6</w:t>
            </w:r>
          </w:p>
        </w:tc>
        <w:tc>
          <w:tcPr>
            <w:tcW w:w="283" w:type="pct"/>
            <w:tcBorders>
              <w:top w:val="nil"/>
              <w:left w:val="single" w:sz="4" w:space="0" w:color="404040"/>
              <w:bottom w:val="nil"/>
              <w:right w:val="nil"/>
            </w:tcBorders>
            <w:shd w:val="clear" w:color="auto" w:fill="auto"/>
            <w:vAlign w:val="center"/>
          </w:tcPr>
          <w:p w14:paraId="02031C69" w14:textId="77777777" w:rsidR="00AB7430" w:rsidRPr="00187FDC" w:rsidRDefault="00AB7430" w:rsidP="005E55BE">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4C6598FF" w14:textId="77777777" w:rsidR="00AB7430" w:rsidRPr="00187FDC" w:rsidRDefault="00AB7430" w:rsidP="005E55BE">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AB7430" w:rsidRPr="00187FDC" w14:paraId="28093A65" w14:textId="77777777" w:rsidTr="005E55BE">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880BC8A" w14:textId="362D3DF6" w:rsidR="00AB7430" w:rsidRPr="00187FDC" w:rsidRDefault="005E55BE" w:rsidP="005E55BE">
            <w:pPr>
              <w:spacing w:before="20"/>
              <w:ind w:left="55"/>
              <w:jc w:val="left"/>
              <w:rPr>
                <w:sz w:val="18"/>
                <w:szCs w:val="18"/>
                <w:lang w:val="es-MX"/>
              </w:rPr>
            </w:pPr>
            <w:r>
              <w:rPr>
                <w:sz w:val="18"/>
                <w:szCs w:val="18"/>
                <w:lang w:val="es-MX"/>
              </w:rPr>
              <w:t xml:space="preserve">e)  </w:t>
            </w:r>
            <w:r w:rsidR="00AB7430"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7DCDFEFA" w14:textId="77777777" w:rsidR="00AB7430" w:rsidRPr="00187FDC" w:rsidRDefault="00AB7430" w:rsidP="005E55BE">
            <w:pPr>
              <w:tabs>
                <w:tab w:val="decimal" w:pos="365"/>
              </w:tabs>
              <w:jc w:val="left"/>
              <w:rPr>
                <w:bCs/>
                <w:sz w:val="18"/>
                <w:szCs w:val="18"/>
                <w:lang w:val="es-MX" w:eastAsia="es-MX"/>
              </w:rPr>
            </w:pPr>
            <w:r>
              <w:rPr>
                <w:color w:val="000000"/>
                <w:sz w:val="18"/>
                <w:szCs w:val="18"/>
              </w:rPr>
              <w:t>54.1</w:t>
            </w:r>
          </w:p>
        </w:tc>
        <w:tc>
          <w:tcPr>
            <w:tcW w:w="505" w:type="pct"/>
            <w:tcBorders>
              <w:top w:val="nil"/>
              <w:left w:val="single" w:sz="4" w:space="0" w:color="404040"/>
              <w:bottom w:val="single" w:sz="4" w:space="0" w:color="404040"/>
              <w:right w:val="single" w:sz="4" w:space="0" w:color="404040"/>
            </w:tcBorders>
            <w:vAlign w:val="center"/>
          </w:tcPr>
          <w:p w14:paraId="62BBBEF8" w14:textId="77777777" w:rsidR="00AB7430" w:rsidRPr="00187FDC" w:rsidRDefault="00AB7430" w:rsidP="005E55BE">
            <w:pPr>
              <w:tabs>
                <w:tab w:val="decimal" w:pos="362"/>
              </w:tabs>
              <w:jc w:val="left"/>
              <w:rPr>
                <w:sz w:val="18"/>
                <w:szCs w:val="18"/>
              </w:rPr>
            </w:pPr>
            <w:r>
              <w:rPr>
                <w:color w:val="000000"/>
                <w:sz w:val="18"/>
                <w:szCs w:val="18"/>
              </w:rPr>
              <w:t>-2.8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579A1D90" w14:textId="77777777" w:rsidR="00AB7430" w:rsidRPr="00187FDC" w:rsidRDefault="00AB7430" w:rsidP="005E55BE">
            <w:pPr>
              <w:tabs>
                <w:tab w:val="decimal" w:pos="312"/>
              </w:tabs>
              <w:jc w:val="left"/>
              <w:rPr>
                <w:bCs/>
                <w:sz w:val="18"/>
                <w:szCs w:val="18"/>
              </w:rPr>
            </w:pPr>
            <w:r>
              <w:rPr>
                <w:color w:val="000000"/>
                <w:sz w:val="18"/>
                <w:szCs w:val="18"/>
              </w:rPr>
              <w:t>-8.7</w:t>
            </w:r>
          </w:p>
        </w:tc>
        <w:tc>
          <w:tcPr>
            <w:tcW w:w="283" w:type="pct"/>
            <w:tcBorders>
              <w:top w:val="nil"/>
              <w:left w:val="single" w:sz="4" w:space="0" w:color="404040"/>
              <w:bottom w:val="single" w:sz="4" w:space="0" w:color="404040"/>
              <w:right w:val="nil"/>
            </w:tcBorders>
            <w:shd w:val="clear" w:color="auto" w:fill="auto"/>
            <w:vAlign w:val="center"/>
          </w:tcPr>
          <w:p w14:paraId="4E6D059D" w14:textId="77777777" w:rsidR="00AB7430" w:rsidRPr="00187FDC" w:rsidRDefault="00AB7430" w:rsidP="005E55BE">
            <w:pPr>
              <w:jc w:val="right"/>
              <w:rPr>
                <w:sz w:val="18"/>
                <w:szCs w:val="18"/>
              </w:rPr>
            </w:pPr>
            <w:r w:rsidRPr="00187FDC">
              <w:rPr>
                <w:sz w:val="18"/>
                <w:szCs w:val="18"/>
              </w:rPr>
              <w:t>6</w:t>
            </w:r>
            <w:r>
              <w:rPr>
                <w:sz w:val="18"/>
                <w:szCs w:val="18"/>
              </w:rPr>
              <w:t>8</w:t>
            </w:r>
          </w:p>
        </w:tc>
        <w:tc>
          <w:tcPr>
            <w:tcW w:w="682" w:type="pct"/>
            <w:tcBorders>
              <w:top w:val="nil"/>
              <w:left w:val="nil"/>
              <w:bottom w:val="single" w:sz="4" w:space="0" w:color="404040"/>
              <w:right w:val="single" w:sz="4" w:space="0" w:color="404040"/>
            </w:tcBorders>
            <w:shd w:val="clear" w:color="auto" w:fill="auto"/>
            <w:vAlign w:val="center"/>
          </w:tcPr>
          <w:p w14:paraId="477D2BE1" w14:textId="77777777" w:rsidR="00AB7430" w:rsidRPr="00187FDC" w:rsidRDefault="00AB7430" w:rsidP="005E55BE">
            <w:pPr>
              <w:jc w:val="left"/>
              <w:rPr>
                <w:sz w:val="18"/>
                <w:szCs w:val="18"/>
              </w:rPr>
            </w:pPr>
            <w:r w:rsidRPr="00187FDC">
              <w:rPr>
                <w:sz w:val="18"/>
                <w:szCs w:val="18"/>
              </w:rPr>
              <w:t>Por arriba</w:t>
            </w:r>
          </w:p>
        </w:tc>
      </w:tr>
    </w:tbl>
    <w:p w14:paraId="0511FE80" w14:textId="77777777" w:rsidR="00AB7430" w:rsidRPr="009C6AF2" w:rsidRDefault="00AB7430" w:rsidP="00AB7430">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1E5D24C2" w14:textId="77777777" w:rsidR="00AB7430" w:rsidRPr="009C6AF2" w:rsidRDefault="00AB7430" w:rsidP="00AB7430">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7657D90D" w14:textId="77777777" w:rsidR="00AB7430" w:rsidRPr="009C6AF2" w:rsidRDefault="00AB7430" w:rsidP="00AB7430">
      <w:pPr>
        <w:spacing w:line="180" w:lineRule="exact"/>
        <w:ind w:left="658" w:right="40" w:hanging="550"/>
        <w:outlineLvl w:val="0"/>
        <w:rPr>
          <w:sz w:val="16"/>
          <w:szCs w:val="16"/>
        </w:rPr>
      </w:pPr>
      <w:r w:rsidRPr="009C6AF2">
        <w:rPr>
          <w:sz w:val="16"/>
          <w:szCs w:val="16"/>
        </w:rPr>
        <w:t>Fuente:</w:t>
      </w:r>
      <w:r w:rsidRPr="009C6AF2">
        <w:rPr>
          <w:sz w:val="16"/>
          <w:szCs w:val="16"/>
        </w:rPr>
        <w:tab/>
      </w:r>
      <w:r>
        <w:rPr>
          <w:sz w:val="16"/>
          <w:szCs w:val="16"/>
        </w:rPr>
        <w:t xml:space="preserve"> </w:t>
      </w:r>
      <w:r w:rsidRPr="009C6AF2">
        <w:rPr>
          <w:sz w:val="16"/>
          <w:szCs w:val="16"/>
        </w:rPr>
        <w:t>INEGI</w:t>
      </w:r>
    </w:p>
    <w:p w14:paraId="232EB8DE" w14:textId="77777777" w:rsidR="00AB7430" w:rsidRDefault="00AB7430" w:rsidP="00AB7430">
      <w:pPr>
        <w:pStyle w:val="p0"/>
        <w:keepLines w:val="0"/>
        <w:spacing w:before="0"/>
        <w:ind w:right="49"/>
        <w:jc w:val="left"/>
        <w:rPr>
          <w:rFonts w:ascii="Arial" w:hAnsi="Arial"/>
          <w:b/>
          <w:i/>
          <w:smallCaps/>
          <w:color w:val="auto"/>
        </w:rPr>
      </w:pPr>
    </w:p>
    <w:p w14:paraId="5276DAEA" w14:textId="77777777" w:rsidR="00AB7430" w:rsidRPr="00CE7F87" w:rsidRDefault="00AB7430" w:rsidP="00434060">
      <w:pPr>
        <w:spacing w:before="600"/>
        <w:ind w:right="49"/>
        <w:rPr>
          <w:spacing w:val="6"/>
        </w:rPr>
      </w:pPr>
      <w:r w:rsidRPr="00CE7F87">
        <w:rPr>
          <w:spacing w:val="6"/>
        </w:rPr>
        <w:t>Con cifras originales, el Indicador Global de Opinión Empresarial de Confianza (IGOEC) —que es el promedio ponderado de los indicadores de los cuatro sectores que lo integran— fue de 46.7 puntos en agosto de 2022, un descenso de 3.9 puntos frente al mismo mes de 2021.</w:t>
      </w:r>
    </w:p>
    <w:p w14:paraId="34B91AAD" w14:textId="77777777" w:rsidR="00AB7430" w:rsidRPr="00D3474E" w:rsidRDefault="00AB7430" w:rsidP="00AB7430">
      <w:pPr>
        <w:pStyle w:val="p0"/>
        <w:keepLines w:val="0"/>
        <w:spacing w:before="0"/>
        <w:ind w:right="49"/>
        <w:jc w:val="left"/>
        <w:rPr>
          <w:rFonts w:ascii="Arial" w:hAnsi="Arial"/>
          <w:i/>
          <w:smallCaps/>
          <w:color w:val="auto"/>
        </w:rPr>
      </w:pPr>
    </w:p>
    <w:p w14:paraId="3C412641" w14:textId="77777777" w:rsidR="00AB7430" w:rsidRDefault="00AB7430" w:rsidP="00AB7430">
      <w:pPr>
        <w:pStyle w:val="p0"/>
        <w:keepLines w:val="0"/>
        <w:spacing w:before="0"/>
        <w:ind w:right="49"/>
        <w:jc w:val="left"/>
        <w:rPr>
          <w:rFonts w:ascii="Arial" w:hAnsi="Arial"/>
          <w:b/>
          <w:i/>
          <w:smallCaps/>
          <w:color w:val="auto"/>
        </w:rPr>
      </w:pPr>
    </w:p>
    <w:p w14:paraId="2A65696D" w14:textId="77777777" w:rsidR="00AB7430" w:rsidRDefault="00AB7430" w:rsidP="00AB7430">
      <w:pPr>
        <w:pStyle w:val="p0"/>
        <w:keepLines w:val="0"/>
        <w:spacing w:before="0"/>
        <w:ind w:right="49"/>
        <w:jc w:val="left"/>
        <w:rPr>
          <w:rFonts w:ascii="Arial" w:hAnsi="Arial"/>
          <w:b/>
          <w:i/>
          <w:smallCaps/>
          <w:color w:val="auto"/>
        </w:rPr>
      </w:pPr>
    </w:p>
    <w:p w14:paraId="0F8A3DF6" w14:textId="77777777" w:rsidR="00AB7430" w:rsidRDefault="00AB7430" w:rsidP="00AB7430">
      <w:pPr>
        <w:pStyle w:val="p0"/>
        <w:keepLines w:val="0"/>
        <w:spacing w:before="0"/>
        <w:ind w:right="49"/>
        <w:jc w:val="left"/>
        <w:rPr>
          <w:rFonts w:ascii="Arial" w:hAnsi="Arial"/>
          <w:b/>
          <w:i/>
          <w:smallCaps/>
          <w:color w:val="auto"/>
        </w:rPr>
      </w:pPr>
    </w:p>
    <w:p w14:paraId="4577C528" w14:textId="77777777" w:rsidR="00AB7430" w:rsidRDefault="00AB7430" w:rsidP="00AB7430">
      <w:pPr>
        <w:pStyle w:val="p0"/>
        <w:keepLines w:val="0"/>
        <w:spacing w:before="0"/>
        <w:ind w:right="49"/>
        <w:jc w:val="left"/>
        <w:rPr>
          <w:rFonts w:ascii="Arial" w:hAnsi="Arial"/>
          <w:b/>
          <w:i/>
          <w:smallCaps/>
          <w:color w:val="auto"/>
        </w:rPr>
      </w:pPr>
    </w:p>
    <w:p w14:paraId="1ED3719D" w14:textId="77777777" w:rsidR="00AB7430" w:rsidRDefault="00AB7430" w:rsidP="00AB7430">
      <w:pPr>
        <w:pStyle w:val="p0"/>
        <w:keepLines w:val="0"/>
        <w:spacing w:before="0"/>
        <w:ind w:right="49"/>
        <w:jc w:val="left"/>
        <w:rPr>
          <w:rFonts w:ascii="Arial" w:hAnsi="Arial"/>
          <w:b/>
          <w:i/>
          <w:smallCaps/>
          <w:color w:val="auto"/>
        </w:rPr>
      </w:pPr>
    </w:p>
    <w:p w14:paraId="52B7F8C2" w14:textId="77777777" w:rsidR="00AB7430" w:rsidRPr="00351DF0" w:rsidRDefault="00AB7430" w:rsidP="00AB7430">
      <w:pPr>
        <w:widowControl w:val="0"/>
        <w:tabs>
          <w:tab w:val="left" w:pos="9432"/>
        </w:tabs>
        <w:spacing w:before="360"/>
        <w:rPr>
          <w:rFonts w:ascii="Arial Negrita" w:hAnsi="Arial Negrita"/>
          <w:b/>
          <w:i/>
          <w:smallCaps/>
        </w:rPr>
      </w:pPr>
      <w:r w:rsidRPr="00351DF0">
        <w:rPr>
          <w:rFonts w:ascii="Arial Negrita" w:hAnsi="Arial Negrita"/>
          <w:b/>
          <w:i/>
          <w:smallCaps/>
        </w:rPr>
        <w:lastRenderedPageBreak/>
        <w:t>Nota al usuario</w:t>
      </w:r>
    </w:p>
    <w:p w14:paraId="76CF18FE" w14:textId="77777777" w:rsidR="00AB7430" w:rsidRPr="004B3652" w:rsidRDefault="00AB7430" w:rsidP="00AB7430">
      <w:pPr>
        <w:spacing w:before="200"/>
      </w:pPr>
      <w:r w:rsidRPr="004B3652">
        <w:t xml:space="preserve">La tasa de no respuesta de la EMOE, correspondiente </w:t>
      </w:r>
      <w:r w:rsidRPr="00660BD4">
        <w:t>a</w:t>
      </w:r>
      <w:r>
        <w:t xml:space="preserve"> agosto </w:t>
      </w:r>
      <w:r w:rsidRPr="00660BD4">
        <w:t>de 202</w:t>
      </w:r>
      <w:r>
        <w:t>2</w:t>
      </w:r>
      <w:r w:rsidRPr="004B3652">
        <w:t xml:space="preserve">, registró porcentajes apropiados conforme al diseño estadístico de la encuesta. Esto permitió generar estadísticas con niveles altos de precisión. Se recomienda usar con reserva las estimaciones del dominio de </w:t>
      </w:r>
      <w:r w:rsidRPr="004B3652">
        <w:rPr>
          <w:lang w:val="es-MX"/>
        </w:rPr>
        <w:t>Servicios profesionales, científicos y técnicos</w:t>
      </w:r>
      <w:r w:rsidRPr="004B3652">
        <w:t xml:space="preserve">, que tienen una participación de </w:t>
      </w:r>
      <w:r>
        <w:t>0.5</w:t>
      </w:r>
      <w:r w:rsidRPr="004B3652">
        <w:t xml:space="preserve"> % en los ingresos representados por la encuesta.</w:t>
      </w:r>
    </w:p>
    <w:p w14:paraId="01FEC568" w14:textId="77777777" w:rsidR="00AB7430" w:rsidRDefault="00AB7430" w:rsidP="00AB7430">
      <w:pPr>
        <w:tabs>
          <w:tab w:val="left" w:pos="4111"/>
        </w:tabs>
        <w:spacing w:before="240"/>
        <w:ind w:right="-93"/>
      </w:pPr>
    </w:p>
    <w:p w14:paraId="25E7E772" w14:textId="77777777" w:rsidR="00AB7430" w:rsidRDefault="00AB7430" w:rsidP="00AB7430">
      <w:pPr>
        <w:spacing w:before="240"/>
        <w:ind w:right="-93"/>
      </w:pPr>
    </w:p>
    <w:p w14:paraId="4CA6D0E4" w14:textId="77777777" w:rsidR="00AB7430" w:rsidRDefault="00AB7430" w:rsidP="00AB7430">
      <w:pPr>
        <w:spacing w:before="240"/>
        <w:ind w:right="-93"/>
      </w:pPr>
    </w:p>
    <w:p w14:paraId="36A88874" w14:textId="77777777" w:rsidR="00AB7430" w:rsidRDefault="00AB7430" w:rsidP="00AB7430">
      <w:pPr>
        <w:spacing w:before="240"/>
        <w:ind w:right="-93"/>
      </w:pPr>
    </w:p>
    <w:p w14:paraId="7A87AADF" w14:textId="77777777" w:rsidR="00AB7430" w:rsidRDefault="00AB7430" w:rsidP="00AB7430">
      <w:pPr>
        <w:spacing w:before="240"/>
        <w:ind w:right="-93"/>
      </w:pPr>
    </w:p>
    <w:p w14:paraId="41B319F5" w14:textId="77777777" w:rsidR="00AB7430" w:rsidRDefault="00AB7430" w:rsidP="00AB7430">
      <w:pPr>
        <w:spacing w:before="100" w:beforeAutospacing="1"/>
        <w:ind w:left="-284" w:right="-547"/>
        <w:jc w:val="center"/>
        <w:rPr>
          <w:sz w:val="22"/>
          <w:szCs w:val="22"/>
        </w:rPr>
      </w:pPr>
    </w:p>
    <w:p w14:paraId="0EF7AA0B" w14:textId="77777777" w:rsidR="00AB7430" w:rsidRDefault="00AB7430" w:rsidP="00AB7430">
      <w:pPr>
        <w:spacing w:before="100" w:beforeAutospacing="1"/>
        <w:ind w:left="-284" w:right="-547"/>
        <w:jc w:val="center"/>
        <w:rPr>
          <w:sz w:val="22"/>
          <w:szCs w:val="22"/>
        </w:rPr>
      </w:pPr>
    </w:p>
    <w:p w14:paraId="4E4319E6" w14:textId="77777777" w:rsidR="00AB7430" w:rsidRDefault="00AB7430" w:rsidP="00AB7430">
      <w:pPr>
        <w:spacing w:before="100" w:beforeAutospacing="1"/>
        <w:ind w:left="-284" w:right="-547"/>
        <w:jc w:val="center"/>
        <w:rPr>
          <w:sz w:val="22"/>
          <w:szCs w:val="22"/>
        </w:rPr>
      </w:pPr>
    </w:p>
    <w:p w14:paraId="7F456557" w14:textId="77777777" w:rsidR="00AB7430" w:rsidRDefault="00AB7430" w:rsidP="00AB7430">
      <w:pPr>
        <w:spacing w:before="100" w:beforeAutospacing="1"/>
        <w:ind w:left="-284" w:right="-547"/>
        <w:jc w:val="center"/>
        <w:rPr>
          <w:sz w:val="22"/>
          <w:szCs w:val="22"/>
        </w:rPr>
      </w:pPr>
    </w:p>
    <w:p w14:paraId="244DC42D" w14:textId="63FCD0B8" w:rsidR="00AB7430" w:rsidRDefault="00AB7430" w:rsidP="00AB7430">
      <w:pPr>
        <w:spacing w:before="100" w:beforeAutospacing="1"/>
        <w:ind w:left="-284" w:right="-547"/>
        <w:jc w:val="center"/>
        <w:rPr>
          <w:sz w:val="22"/>
          <w:szCs w:val="22"/>
        </w:rPr>
      </w:pPr>
    </w:p>
    <w:p w14:paraId="74E02118" w14:textId="77777777" w:rsidR="00F36F66" w:rsidRDefault="00F36F66" w:rsidP="00AB7430">
      <w:pPr>
        <w:spacing w:before="100" w:beforeAutospacing="1"/>
        <w:ind w:left="-284" w:right="-547"/>
        <w:jc w:val="center"/>
        <w:rPr>
          <w:sz w:val="22"/>
          <w:szCs w:val="22"/>
        </w:rPr>
      </w:pPr>
    </w:p>
    <w:p w14:paraId="566BB8B4" w14:textId="77777777" w:rsidR="00AB7430" w:rsidRDefault="00AB7430" w:rsidP="00AB7430">
      <w:pPr>
        <w:spacing w:before="100" w:beforeAutospacing="1"/>
        <w:ind w:left="-284" w:right="-547"/>
        <w:jc w:val="center"/>
        <w:rPr>
          <w:sz w:val="22"/>
          <w:szCs w:val="22"/>
        </w:rPr>
      </w:pPr>
    </w:p>
    <w:p w14:paraId="7D99C0BB" w14:textId="77777777" w:rsidR="00AB7430" w:rsidRPr="00F36F66" w:rsidRDefault="00AB7430" w:rsidP="00AB7430">
      <w:pPr>
        <w:spacing w:before="240"/>
        <w:jc w:val="center"/>
        <w:rPr>
          <w:sz w:val="22"/>
          <w:szCs w:val="22"/>
        </w:rPr>
      </w:pPr>
      <w:r w:rsidRPr="00F36F66">
        <w:rPr>
          <w:sz w:val="22"/>
          <w:szCs w:val="22"/>
        </w:rPr>
        <w:t xml:space="preserve">Para consultas de medios y periodistas, contactar a: </w:t>
      </w:r>
      <w:hyperlink r:id="rId9" w:history="1">
        <w:r w:rsidRPr="00F36F66">
          <w:rPr>
            <w:rStyle w:val="Hipervnculo"/>
            <w:rFonts w:eastAsiaTheme="majorEastAsia"/>
            <w:sz w:val="22"/>
            <w:szCs w:val="22"/>
          </w:rPr>
          <w:t>comunicacionsocial@inegi.org.mx</w:t>
        </w:r>
      </w:hyperlink>
    </w:p>
    <w:p w14:paraId="0E83C2FE" w14:textId="77777777" w:rsidR="00AB7430" w:rsidRPr="00F36F66" w:rsidRDefault="00AB7430" w:rsidP="00AB7430">
      <w:pPr>
        <w:pStyle w:val="NormalWeb"/>
        <w:spacing w:before="0" w:beforeAutospacing="0" w:after="0" w:afterAutospacing="0"/>
        <w:ind w:left="-426" w:right="-518"/>
        <w:contextualSpacing/>
        <w:jc w:val="center"/>
        <w:rPr>
          <w:rFonts w:ascii="Arial" w:hAnsi="Arial" w:cs="Arial"/>
          <w:sz w:val="22"/>
          <w:szCs w:val="22"/>
        </w:rPr>
      </w:pPr>
      <w:r w:rsidRPr="00F36F66">
        <w:rPr>
          <w:rFonts w:ascii="Arial" w:hAnsi="Arial" w:cs="Arial"/>
          <w:sz w:val="22"/>
          <w:szCs w:val="22"/>
        </w:rPr>
        <w:t xml:space="preserve">o llamar al teléfono (55) 52-78-10-00, </w:t>
      </w:r>
      <w:proofErr w:type="spellStart"/>
      <w:r w:rsidRPr="00F36F66">
        <w:rPr>
          <w:rFonts w:ascii="Arial" w:hAnsi="Arial" w:cs="Arial"/>
          <w:sz w:val="22"/>
          <w:szCs w:val="22"/>
        </w:rPr>
        <w:t>exts</w:t>
      </w:r>
      <w:proofErr w:type="spellEnd"/>
      <w:r w:rsidRPr="00F36F66">
        <w:rPr>
          <w:rFonts w:ascii="Arial" w:hAnsi="Arial" w:cs="Arial"/>
          <w:sz w:val="22"/>
          <w:szCs w:val="22"/>
        </w:rPr>
        <w:t>. 1134, 1260 y 1241.</w:t>
      </w:r>
    </w:p>
    <w:p w14:paraId="6FDC43E4" w14:textId="77777777" w:rsidR="00AB7430" w:rsidRPr="00F36F66" w:rsidRDefault="00AB7430" w:rsidP="00AB7430">
      <w:pPr>
        <w:pStyle w:val="NormalWeb"/>
        <w:spacing w:before="0" w:beforeAutospacing="0" w:after="0" w:afterAutospacing="0"/>
        <w:ind w:left="-426" w:right="-518"/>
        <w:contextualSpacing/>
        <w:jc w:val="center"/>
        <w:rPr>
          <w:rFonts w:ascii="Arial" w:hAnsi="Arial" w:cs="Arial"/>
        </w:rPr>
      </w:pPr>
    </w:p>
    <w:p w14:paraId="702575D1" w14:textId="77777777" w:rsidR="00AB7430" w:rsidRPr="00F36F66" w:rsidRDefault="00AB7430" w:rsidP="00AB7430">
      <w:pPr>
        <w:pStyle w:val="NormalWeb"/>
        <w:spacing w:before="0" w:beforeAutospacing="0" w:after="0" w:afterAutospacing="0"/>
        <w:ind w:left="-426" w:right="-518"/>
        <w:contextualSpacing/>
        <w:jc w:val="center"/>
        <w:rPr>
          <w:rFonts w:ascii="Arial" w:hAnsi="Arial" w:cs="Arial"/>
          <w:sz w:val="22"/>
          <w:szCs w:val="22"/>
        </w:rPr>
      </w:pPr>
      <w:r w:rsidRPr="00F36F66">
        <w:rPr>
          <w:rFonts w:ascii="Arial" w:hAnsi="Arial" w:cs="Arial"/>
          <w:sz w:val="22"/>
          <w:szCs w:val="22"/>
        </w:rPr>
        <w:t>Dirección de Atención a Medios / Dirección General Adjunta de Comunicación</w:t>
      </w:r>
    </w:p>
    <w:p w14:paraId="6825B3A8" w14:textId="77777777" w:rsidR="00AB7430" w:rsidRPr="00F36F66" w:rsidRDefault="00AB7430" w:rsidP="00AB7430">
      <w:pPr>
        <w:pStyle w:val="NormalWeb"/>
        <w:spacing w:before="0" w:beforeAutospacing="0" w:after="0" w:afterAutospacing="0"/>
        <w:ind w:left="-426" w:right="-518"/>
        <w:contextualSpacing/>
        <w:jc w:val="center"/>
        <w:rPr>
          <w:rFonts w:ascii="Arial" w:hAnsi="Arial" w:cs="Arial"/>
        </w:rPr>
      </w:pPr>
    </w:p>
    <w:p w14:paraId="096A210E" w14:textId="77777777" w:rsidR="00AB7430" w:rsidRPr="008F0992" w:rsidRDefault="00AB7430" w:rsidP="00AB7430">
      <w:pPr>
        <w:spacing w:before="120"/>
        <w:ind w:left="-425" w:right="-516"/>
        <w:contextualSpacing/>
        <w:jc w:val="center"/>
        <w:rPr>
          <w:noProof/>
          <w:lang w:eastAsia="es-MX"/>
        </w:rPr>
      </w:pPr>
      <w:r w:rsidRPr="00FF1218">
        <w:rPr>
          <w:noProof/>
          <w:lang w:val="es-MX" w:eastAsia="es-MX"/>
        </w:rPr>
        <w:drawing>
          <wp:inline distT="0" distB="0" distL="0" distR="0" wp14:anchorId="6805F01D" wp14:editId="46D96645">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D3547D3" wp14:editId="20112C91">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E77205" wp14:editId="430DFE43">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E01F05" wp14:editId="5312ABA7">
            <wp:extent cx="365760" cy="365760"/>
            <wp:effectExtent l="0" t="0" r="0" b="0"/>
            <wp:docPr id="11" name="Imagen 11"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E4FFF49" wp14:editId="2E01504A">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782D493" w14:textId="77777777" w:rsidR="00AB7430" w:rsidRDefault="00AB7430" w:rsidP="00AB7430">
      <w:pPr>
        <w:spacing w:before="100" w:beforeAutospacing="1"/>
        <w:ind w:left="-284" w:right="-547"/>
        <w:jc w:val="center"/>
        <w:rPr>
          <w:sz w:val="22"/>
          <w:szCs w:val="22"/>
        </w:rPr>
      </w:pPr>
    </w:p>
    <w:p w14:paraId="0121F7FA" w14:textId="77777777" w:rsidR="00AB7430" w:rsidRDefault="00AB7430" w:rsidP="00AB7430">
      <w:pPr>
        <w:spacing w:before="100" w:beforeAutospacing="1"/>
        <w:ind w:left="-284" w:right="-547"/>
        <w:jc w:val="center"/>
        <w:rPr>
          <w:sz w:val="22"/>
          <w:szCs w:val="22"/>
        </w:rPr>
      </w:pPr>
    </w:p>
    <w:p w14:paraId="0F32ECDE" w14:textId="77777777" w:rsidR="00AB7430" w:rsidRDefault="00AB7430" w:rsidP="00AB7430">
      <w:pPr>
        <w:ind w:left="-567"/>
        <w:jc w:val="center"/>
        <w:rPr>
          <w:noProof/>
          <w:lang w:eastAsia="es-MX"/>
        </w:rPr>
        <w:sectPr w:rsidR="00AB7430" w:rsidSect="005E55BE">
          <w:headerReference w:type="default" r:id="rId20"/>
          <w:footerReference w:type="default" r:id="rId21"/>
          <w:pgSz w:w="12240" w:h="15840"/>
          <w:pgMar w:top="1418" w:right="1134" w:bottom="1276" w:left="1134" w:header="709" w:footer="709" w:gutter="0"/>
          <w:cols w:space="708"/>
          <w:docGrid w:linePitch="360"/>
        </w:sectPr>
      </w:pPr>
    </w:p>
    <w:p w14:paraId="2FB5B939" w14:textId="77777777" w:rsidR="00AB7430" w:rsidRPr="002A470D" w:rsidRDefault="00AB7430" w:rsidP="00AB7430">
      <w:pPr>
        <w:pStyle w:val="Profesin"/>
        <w:outlineLvl w:val="0"/>
        <w:rPr>
          <w:sz w:val="24"/>
          <w:szCs w:val="24"/>
          <w:lang w:val="es-MX"/>
        </w:rPr>
      </w:pPr>
      <w:r w:rsidRPr="002A470D">
        <w:rPr>
          <w:sz w:val="24"/>
          <w:szCs w:val="24"/>
          <w:lang w:val="es-MX"/>
        </w:rPr>
        <w:lastRenderedPageBreak/>
        <w:t>ANEXO</w:t>
      </w:r>
    </w:p>
    <w:p w14:paraId="698F8401" w14:textId="77777777" w:rsidR="00AB7430" w:rsidRPr="002A470D" w:rsidRDefault="00AB7430" w:rsidP="00AB7430">
      <w:pPr>
        <w:pStyle w:val="Profesin"/>
        <w:spacing w:before="240"/>
        <w:outlineLvl w:val="0"/>
        <w:rPr>
          <w:sz w:val="24"/>
          <w:szCs w:val="24"/>
          <w:lang w:val="es-MX"/>
        </w:rPr>
      </w:pPr>
      <w:r w:rsidRPr="002A470D">
        <w:rPr>
          <w:sz w:val="24"/>
          <w:szCs w:val="24"/>
          <w:lang w:val="es-MX"/>
        </w:rPr>
        <w:t>Nota técnica</w:t>
      </w:r>
    </w:p>
    <w:p w14:paraId="091BD0B3" w14:textId="30884C08" w:rsidR="00EC2574" w:rsidRDefault="00EC2574">
      <w:pPr>
        <w:jc w:val="left"/>
      </w:pPr>
    </w:p>
    <w:p w14:paraId="091BD0B4" w14:textId="04BE80CB" w:rsidR="00C859CA" w:rsidRDefault="00C859CA" w:rsidP="008D5EB4">
      <w:pPr>
        <w:pStyle w:val="Prrafodelista"/>
        <w:keepLines/>
        <w:widowControl w:val="0"/>
        <w:spacing w:before="120" w:after="60"/>
        <w:ind w:left="0"/>
      </w:pPr>
      <w:r w:rsidRPr="00443B05">
        <w:t xml:space="preserve">El Instituto Nacional de Estadística y Geografía </w:t>
      </w:r>
      <w:r w:rsidR="00316866">
        <w:t xml:space="preserve">(INEGI) </w:t>
      </w:r>
      <w:r w:rsidRPr="00443B05">
        <w:t>da a conocer</w:t>
      </w:r>
      <w:r>
        <w:t xml:space="preserve"> </w:t>
      </w:r>
      <w:r w:rsidRPr="00443B05">
        <w:t xml:space="preserve">los Indicadores de Confianza Empresarial (ICE) que </w:t>
      </w:r>
      <w:r>
        <w:t xml:space="preserve">se integran </w:t>
      </w:r>
      <w:r w:rsidRPr="00443B05">
        <w:t xml:space="preserve">por la percepción que tienen </w:t>
      </w:r>
      <w:r w:rsidR="00002494">
        <w:t xml:space="preserve">las y </w:t>
      </w:r>
      <w:r w:rsidRPr="00443B05">
        <w:t xml:space="preserve">los directivos empresariales del sector </w:t>
      </w:r>
      <w:r>
        <w:t>M</w:t>
      </w:r>
      <w:r w:rsidRPr="00443B05">
        <w:t xml:space="preserve">anufacturero, de la </w:t>
      </w:r>
      <w:r>
        <w:t>C</w:t>
      </w:r>
      <w:r w:rsidRPr="00443B05">
        <w:t>onstrucción</w:t>
      </w:r>
      <w:r>
        <w:t>,</w:t>
      </w:r>
      <w:r w:rsidRPr="00443B05">
        <w:t xml:space="preserve"> del </w:t>
      </w:r>
      <w:r>
        <w:t>C</w:t>
      </w:r>
      <w:r w:rsidRPr="00443B05">
        <w:t xml:space="preserve">omercio </w:t>
      </w:r>
      <w:r>
        <w:t xml:space="preserve">y de los Servicios Privados no Financieros </w:t>
      </w:r>
      <w:r w:rsidRPr="00443B05">
        <w:t xml:space="preserve">sobre la situación económica </w:t>
      </w:r>
      <w:r w:rsidR="006F1EA1">
        <w:t>d</w:t>
      </w:r>
      <w:r w:rsidRPr="00443B05">
        <w:t>el país y sus empresas, así como sus expectativas</w:t>
      </w:r>
      <w:r w:rsidR="005F1609">
        <w:t xml:space="preserve"> para el futuro</w:t>
      </w:r>
      <w:r w:rsidRPr="00443B05">
        <w:t>. Su periodicidad es mensual y se elabora</w:t>
      </w:r>
      <w:r w:rsidR="00512D03">
        <w:t>n</w:t>
      </w:r>
      <w:r w:rsidRPr="00443B05">
        <w:t xml:space="preserve"> con base en los resultados de la Encuesta Mensual de Opinión Empresarial (EMOE).</w:t>
      </w:r>
    </w:p>
    <w:p w14:paraId="091BD0B5" w14:textId="77777777" w:rsidR="00E36AC8" w:rsidRDefault="00E36AC8" w:rsidP="004D1DF8">
      <w:pPr>
        <w:pStyle w:val="Textoindependiente"/>
        <w:keepNext/>
        <w:keepLines/>
        <w:widowControl w:val="0"/>
        <w:spacing w:before="480"/>
        <w:rPr>
          <w:b/>
          <w:i/>
          <w:color w:val="auto"/>
          <w:szCs w:val="22"/>
        </w:rPr>
      </w:pPr>
      <w:r w:rsidRPr="00AA3A06">
        <w:rPr>
          <w:b/>
          <w:i/>
          <w:color w:val="auto"/>
          <w:szCs w:val="22"/>
        </w:rPr>
        <w:t>Cifras desestacionalizadas</w:t>
      </w:r>
    </w:p>
    <w:p w14:paraId="091BD0B6" w14:textId="17D7F323" w:rsidR="00331F49" w:rsidRPr="00443B05" w:rsidRDefault="00504B07" w:rsidP="00060C54">
      <w:pPr>
        <w:spacing w:before="360"/>
      </w:pPr>
      <w:r>
        <w:t>E</w:t>
      </w:r>
      <w:r w:rsidR="009717D3">
        <w:t xml:space="preserve">n </w:t>
      </w:r>
      <w:r w:rsidR="004061C5">
        <w:t>agost</w:t>
      </w:r>
      <w:r w:rsidR="009717D3">
        <w:t>o de 2022, e</w:t>
      </w:r>
      <w:r w:rsidR="00331F49" w:rsidRPr="00443B05">
        <w:t xml:space="preserve">l </w:t>
      </w:r>
      <w:r w:rsidR="00331F49" w:rsidRPr="00443B05">
        <w:rPr>
          <w:b/>
        </w:rPr>
        <w:t>I</w:t>
      </w:r>
      <w:r w:rsidR="0078178D">
        <w:rPr>
          <w:b/>
        </w:rPr>
        <w:t xml:space="preserve">CE </w:t>
      </w:r>
      <w:r w:rsidR="00331F49" w:rsidRPr="00443B05">
        <w:rPr>
          <w:b/>
        </w:rPr>
        <w:t>Manufacturero</w:t>
      </w:r>
      <w:r w:rsidR="001F6B34" w:rsidRPr="009D4821">
        <w:rPr>
          <w:b/>
          <w:sz w:val="22"/>
          <w:szCs w:val="22"/>
          <w:vertAlign w:val="superscript"/>
        </w:rPr>
        <w:footnoteReference w:id="3"/>
      </w:r>
      <w:r w:rsidR="00331F49" w:rsidRPr="00443B05">
        <w:t xml:space="preserve"> </w:t>
      </w:r>
      <w:r w:rsidR="009439D2">
        <w:t>f</w:t>
      </w:r>
      <w:r w:rsidR="003C4D6D">
        <w:t>ue de</w:t>
      </w:r>
      <w:r w:rsidR="00331F49" w:rsidRPr="00443B05">
        <w:t xml:space="preserve"> </w:t>
      </w:r>
      <w:r w:rsidR="004061C5">
        <w:t xml:space="preserve">50.9 </w:t>
      </w:r>
      <w:r w:rsidR="00331F49" w:rsidRPr="00443B05">
        <w:t xml:space="preserve">puntos, </w:t>
      </w:r>
      <w:r w:rsidR="00952235">
        <w:t>0.</w:t>
      </w:r>
      <w:r w:rsidR="004061C5">
        <w:t>1</w:t>
      </w:r>
      <w:r w:rsidR="00650C86">
        <w:t xml:space="preserve"> </w:t>
      </w:r>
      <w:r w:rsidR="00A33257">
        <w:t>punto</w:t>
      </w:r>
      <w:r w:rsidR="009E5A39">
        <w:t>s</w:t>
      </w:r>
      <w:r w:rsidR="009A0E79">
        <w:t xml:space="preserve"> </w:t>
      </w:r>
      <w:r w:rsidR="00C65BE5">
        <w:t>m</w:t>
      </w:r>
      <w:r w:rsidR="00A27562">
        <w:t>eno</w:t>
      </w:r>
      <w:r w:rsidR="00C65BE5">
        <w:t>s</w:t>
      </w:r>
      <w:r w:rsidR="003C4D6D">
        <w:t xml:space="preserve"> que </w:t>
      </w:r>
      <w:r w:rsidR="00AC3AFD">
        <w:t>en</w:t>
      </w:r>
      <w:r w:rsidR="00624765">
        <w:t xml:space="preserve"> </w:t>
      </w:r>
      <w:r w:rsidR="004D08DC">
        <w:t>ju</w:t>
      </w:r>
      <w:r w:rsidR="004061C5">
        <w:t>l</w:t>
      </w:r>
      <w:r w:rsidR="004D08DC">
        <w:t>i</w:t>
      </w:r>
      <w:r w:rsidR="00A27562">
        <w:t>o</w:t>
      </w:r>
      <w:r w:rsidR="00B76EE1">
        <w:t xml:space="preserve"> pasado</w:t>
      </w:r>
      <w:r w:rsidR="00662924">
        <w:t xml:space="preserve">. </w:t>
      </w:r>
      <w:r w:rsidR="007F14F2">
        <w:t>Con este dato</w:t>
      </w:r>
      <w:r w:rsidR="006E0644">
        <w:t>,</w:t>
      </w:r>
      <w:r w:rsidR="007F14F2">
        <w:t xml:space="preserve"> e</w:t>
      </w:r>
      <w:r w:rsidR="00A37C9B">
        <w:t xml:space="preserve">ste indicador </w:t>
      </w:r>
      <w:r w:rsidR="00BF2912">
        <w:t>acumula</w:t>
      </w:r>
      <w:r w:rsidR="00B7265A">
        <w:t xml:space="preserve"> </w:t>
      </w:r>
      <w:r w:rsidR="001370F9">
        <w:t>1</w:t>
      </w:r>
      <w:r w:rsidR="004D08DC">
        <w:t>5</w:t>
      </w:r>
      <w:r w:rsidR="001370F9">
        <w:t xml:space="preserve"> </w:t>
      </w:r>
      <w:r w:rsidR="00B76EE1">
        <w:t>mes</w:t>
      </w:r>
      <w:r w:rsidR="00347D14">
        <w:t>es</w:t>
      </w:r>
      <w:r w:rsidR="00B76EE1">
        <w:t xml:space="preserve"> </w:t>
      </w:r>
      <w:r w:rsidR="00B7265A">
        <w:t>consecutivo</w:t>
      </w:r>
      <w:r w:rsidR="00347D14">
        <w:t>s</w:t>
      </w:r>
      <w:r w:rsidR="00B7265A">
        <w:t xml:space="preserve"> </w:t>
      </w:r>
      <w:r w:rsidR="00A93A95">
        <w:t>por arriba del umbral de los 50 puntos</w:t>
      </w:r>
      <w:r w:rsidR="007F14F2">
        <w:t>.</w:t>
      </w:r>
    </w:p>
    <w:p w14:paraId="091BD0B7" w14:textId="77777777" w:rsidR="00607F3E" w:rsidRPr="00607F3E" w:rsidRDefault="00607F3E" w:rsidP="00060C54">
      <w:pPr>
        <w:pStyle w:val="p0"/>
        <w:keepLines w:val="0"/>
        <w:jc w:val="center"/>
        <w:rPr>
          <w:rFonts w:ascii="Arial" w:hAnsi="Arial"/>
          <w:color w:val="auto"/>
          <w:sz w:val="20"/>
          <w:szCs w:val="22"/>
        </w:rPr>
      </w:pPr>
      <w:r w:rsidRPr="00A504F3">
        <w:rPr>
          <w:rFonts w:ascii="Arial" w:hAnsi="Arial"/>
          <w:color w:val="auto"/>
          <w:sz w:val="20"/>
          <w:szCs w:val="22"/>
        </w:rPr>
        <w:t xml:space="preserve">Gráfica </w:t>
      </w:r>
      <w:r w:rsidR="005524CE" w:rsidRPr="00A504F3">
        <w:rPr>
          <w:rFonts w:ascii="Arial" w:hAnsi="Arial"/>
          <w:color w:val="auto"/>
          <w:sz w:val="20"/>
          <w:szCs w:val="22"/>
        </w:rPr>
        <w:t>1</w:t>
      </w:r>
    </w:p>
    <w:p w14:paraId="091BD0B8" w14:textId="77777777" w:rsidR="00443B05" w:rsidRDefault="00443B05" w:rsidP="00607F3E">
      <w:pPr>
        <w:jc w:val="center"/>
        <w:rPr>
          <w:b/>
          <w:smallCaps/>
          <w:sz w:val="22"/>
        </w:rPr>
      </w:pPr>
      <w:r w:rsidRPr="00443B05">
        <w:rPr>
          <w:b/>
          <w:smallCaps/>
          <w:sz w:val="22"/>
        </w:rPr>
        <w:t>Indicador de confianza empresarial manufacturero</w:t>
      </w:r>
    </w:p>
    <w:p w14:paraId="091BD0B9" w14:textId="1DFAEDB3" w:rsidR="009A7D39" w:rsidRPr="00443B05" w:rsidRDefault="00867CEE" w:rsidP="009A7D39">
      <w:pPr>
        <w:jc w:val="center"/>
        <w:rPr>
          <w:b/>
          <w:smallCaps/>
          <w:sz w:val="22"/>
        </w:rPr>
      </w:pPr>
      <w:r>
        <w:rPr>
          <w:noProof/>
        </w:rPr>
        <w:drawing>
          <wp:inline distT="0" distB="0" distL="0" distR="0" wp14:anchorId="3E7D9D2F" wp14:editId="7403DBED">
            <wp:extent cx="4343027" cy="2526629"/>
            <wp:effectExtent l="0" t="0" r="19685" b="2667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BD0BA" w14:textId="73FCC432"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p>
    <w:p w14:paraId="6F9F4D6F" w14:textId="77777777" w:rsidR="00AB7430" w:rsidRDefault="00AB7430" w:rsidP="00C859CA">
      <w:pPr>
        <w:widowControl w:val="0"/>
        <w:spacing w:before="600"/>
      </w:pPr>
    </w:p>
    <w:p w14:paraId="091BD0BB" w14:textId="77D98A65" w:rsidR="00CA3E20" w:rsidRDefault="00443B05" w:rsidP="00C859CA">
      <w:pPr>
        <w:widowControl w:val="0"/>
        <w:spacing w:before="600"/>
      </w:pPr>
      <w:r w:rsidRPr="00443B05">
        <w:lastRenderedPageBreak/>
        <w:t>El cuadro siguiente muestra el comportamiento del I</w:t>
      </w:r>
      <w:r w:rsidR="00A37C9B">
        <w:t xml:space="preserve">CE </w:t>
      </w:r>
      <w:r w:rsidRPr="00443B05">
        <w:t xml:space="preserve">Manufacturero y el de sus componentes </w:t>
      </w:r>
      <w:r w:rsidR="00A3481E">
        <w:t xml:space="preserve">en </w:t>
      </w:r>
      <w:r w:rsidR="004061C5">
        <w:t>agost</w:t>
      </w:r>
      <w:r w:rsidR="001C798A">
        <w:t>o</w:t>
      </w:r>
      <w:r w:rsidR="005A59A5">
        <w:t xml:space="preserve"> de 2022</w:t>
      </w:r>
      <w:r w:rsidRPr="00443B05">
        <w:t>.</w:t>
      </w:r>
    </w:p>
    <w:p w14:paraId="091BD0BC"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t>Cuadro 1</w:t>
      </w:r>
    </w:p>
    <w:p w14:paraId="091BD0BD"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91BD0BE" w14:textId="77777777"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091BD0C3"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0BF" w14:textId="77777777" w:rsidR="00923FD3" w:rsidRPr="00443B05" w:rsidRDefault="00923FD3" w:rsidP="00923FD3">
            <w:pPr>
              <w:keepNext/>
              <w:keepLines/>
              <w:spacing w:before="20" w:after="20"/>
              <w:ind w:left="176"/>
              <w:rPr>
                <w:spacing w:val="4"/>
                <w:sz w:val="18"/>
                <w:szCs w:val="18"/>
              </w:rPr>
            </w:pPr>
            <w:bookmarkStart w:id="2" w:name="OLE_LINK1"/>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0C0" w14:textId="2C71D7C6" w:rsidR="00923FD3" w:rsidRPr="007E490A" w:rsidRDefault="0085225D" w:rsidP="00D73246">
            <w:pPr>
              <w:keepNext/>
              <w:keepLines/>
              <w:spacing w:before="20" w:after="20"/>
              <w:ind w:left="-104" w:right="-97"/>
              <w:jc w:val="center"/>
              <w:rPr>
                <w:spacing w:val="-4"/>
                <w:sz w:val="18"/>
                <w:szCs w:val="18"/>
              </w:rPr>
            </w:pPr>
            <w:r>
              <w:rPr>
                <w:spacing w:val="-4"/>
                <w:sz w:val="18"/>
                <w:szCs w:val="18"/>
              </w:rPr>
              <w:t>Agost</w:t>
            </w:r>
            <w:r w:rsidR="00983919">
              <w:rPr>
                <w:spacing w:val="-4"/>
                <w:sz w:val="18"/>
                <w:szCs w:val="18"/>
              </w:rPr>
              <w:t xml:space="preserve">o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0C1"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0C2" w14:textId="7777777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091BD0C9"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091BD0C4"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0C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6"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0C7"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1370F9">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0C8" w14:textId="77777777" w:rsidR="00923FD3" w:rsidRPr="00443B05" w:rsidRDefault="00923FD3" w:rsidP="00923FD3">
            <w:pPr>
              <w:keepNext/>
              <w:keepLines/>
              <w:tabs>
                <w:tab w:val="center" w:pos="3348"/>
              </w:tabs>
              <w:spacing w:before="60" w:after="60"/>
              <w:ind w:left="-93" w:right="-80"/>
              <w:jc w:val="center"/>
              <w:rPr>
                <w:sz w:val="18"/>
                <w:szCs w:val="18"/>
              </w:rPr>
            </w:pPr>
          </w:p>
        </w:tc>
      </w:tr>
      <w:tr w:rsidR="000B2DCC" w:rsidRPr="0036480B" w14:paraId="091BD0D0" w14:textId="77777777" w:rsidTr="000B2DCC">
        <w:trPr>
          <w:trHeight w:val="226"/>
        </w:trPr>
        <w:tc>
          <w:tcPr>
            <w:tcW w:w="2515" w:type="pct"/>
            <w:tcBorders>
              <w:top w:val="nil"/>
              <w:left w:val="single" w:sz="4" w:space="0" w:color="404040"/>
              <w:bottom w:val="nil"/>
              <w:right w:val="single" w:sz="4" w:space="0" w:color="404040"/>
            </w:tcBorders>
            <w:shd w:val="clear" w:color="auto" w:fill="auto"/>
            <w:vAlign w:val="center"/>
          </w:tcPr>
          <w:p w14:paraId="091BD0CA" w14:textId="77777777" w:rsidR="000B2DCC" w:rsidRPr="00443B05" w:rsidRDefault="000B2DCC" w:rsidP="000B2DCC">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091BD0CB" w14:textId="2B8FB1AE" w:rsidR="000B2DCC" w:rsidRPr="00E26B3D" w:rsidRDefault="000B2DCC" w:rsidP="000B2DCC">
            <w:pPr>
              <w:tabs>
                <w:tab w:val="decimal" w:pos="383"/>
              </w:tabs>
              <w:jc w:val="left"/>
              <w:rPr>
                <w:b/>
                <w:bCs/>
                <w:sz w:val="18"/>
                <w:szCs w:val="18"/>
                <w:lang w:val="es-MX" w:eastAsia="es-MX"/>
              </w:rPr>
            </w:pPr>
            <w:r>
              <w:rPr>
                <w:b/>
                <w:bCs/>
                <w:color w:val="000000"/>
                <w:sz w:val="18"/>
                <w:szCs w:val="18"/>
              </w:rPr>
              <w:t>50.9</w:t>
            </w:r>
          </w:p>
        </w:tc>
        <w:tc>
          <w:tcPr>
            <w:tcW w:w="505" w:type="pct"/>
            <w:tcBorders>
              <w:top w:val="nil"/>
              <w:left w:val="single" w:sz="4" w:space="0" w:color="404040"/>
              <w:bottom w:val="nil"/>
              <w:right w:val="single" w:sz="4" w:space="0" w:color="404040"/>
            </w:tcBorders>
            <w:vAlign w:val="center"/>
          </w:tcPr>
          <w:p w14:paraId="091BD0CC" w14:textId="14C39A39" w:rsidR="000B2DCC" w:rsidRPr="00E26B3D" w:rsidRDefault="000B2DCC" w:rsidP="000B2DCC">
            <w:pPr>
              <w:tabs>
                <w:tab w:val="decimal" w:pos="334"/>
              </w:tabs>
              <w:jc w:val="left"/>
              <w:rPr>
                <w:b/>
                <w:sz w:val="18"/>
                <w:szCs w:val="18"/>
              </w:rPr>
            </w:pPr>
            <w:r>
              <w:rPr>
                <w:b/>
                <w:bCs/>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91BD0CD" w14:textId="33CCBDB0" w:rsidR="000B2DCC" w:rsidRPr="00E26B3D" w:rsidRDefault="000B2DCC" w:rsidP="000B2DCC">
            <w:pPr>
              <w:tabs>
                <w:tab w:val="decimal" w:pos="323"/>
              </w:tabs>
              <w:jc w:val="left"/>
              <w:rPr>
                <w:b/>
                <w:bCs/>
                <w:sz w:val="18"/>
                <w:szCs w:val="18"/>
              </w:rPr>
            </w:pPr>
            <w:r>
              <w:rPr>
                <w:b/>
                <w:bCs/>
                <w:color w:val="000000"/>
                <w:sz w:val="18"/>
                <w:szCs w:val="18"/>
              </w:rPr>
              <w:t>-0.7</w:t>
            </w:r>
          </w:p>
        </w:tc>
        <w:tc>
          <w:tcPr>
            <w:tcW w:w="283" w:type="pct"/>
            <w:tcBorders>
              <w:top w:val="nil"/>
              <w:left w:val="single" w:sz="4" w:space="0" w:color="404040"/>
              <w:bottom w:val="nil"/>
              <w:right w:val="nil"/>
            </w:tcBorders>
            <w:shd w:val="clear" w:color="auto" w:fill="auto"/>
            <w:vAlign w:val="center"/>
          </w:tcPr>
          <w:p w14:paraId="091BD0CE" w14:textId="7D4A5FD1" w:rsidR="000B2DCC" w:rsidRPr="00E26B3D" w:rsidRDefault="000B2DCC" w:rsidP="000B2DCC">
            <w:pPr>
              <w:tabs>
                <w:tab w:val="decimal" w:pos="284"/>
              </w:tabs>
              <w:ind w:right="-108"/>
              <w:jc w:val="left"/>
              <w:rPr>
                <w:b/>
                <w:bCs/>
                <w:sz w:val="18"/>
                <w:szCs w:val="18"/>
                <w:lang w:val="es-MX" w:eastAsia="es-MX"/>
              </w:rPr>
            </w:pPr>
            <w:r>
              <w:rPr>
                <w:b/>
                <w:bCs/>
                <w:color w:val="000000"/>
                <w:sz w:val="18"/>
                <w:szCs w:val="18"/>
              </w:rPr>
              <w:t>15</w:t>
            </w:r>
          </w:p>
        </w:tc>
        <w:tc>
          <w:tcPr>
            <w:tcW w:w="682" w:type="pct"/>
            <w:tcBorders>
              <w:top w:val="nil"/>
              <w:left w:val="nil"/>
              <w:bottom w:val="nil"/>
              <w:right w:val="single" w:sz="4" w:space="0" w:color="404040"/>
            </w:tcBorders>
            <w:shd w:val="clear" w:color="auto" w:fill="auto"/>
            <w:vAlign w:val="center"/>
          </w:tcPr>
          <w:p w14:paraId="091BD0CF" w14:textId="77777777" w:rsidR="000B2DCC" w:rsidRPr="00863F6A" w:rsidRDefault="000B2DCC" w:rsidP="000B2DCC">
            <w:pPr>
              <w:tabs>
                <w:tab w:val="decimal" w:pos="774"/>
              </w:tabs>
              <w:jc w:val="left"/>
              <w:rPr>
                <w:b/>
                <w:bCs/>
                <w:sz w:val="18"/>
                <w:szCs w:val="18"/>
                <w:lang w:val="es-MX" w:eastAsia="es-MX"/>
              </w:rPr>
            </w:pPr>
            <w:r w:rsidRPr="00863F6A">
              <w:rPr>
                <w:b/>
                <w:bCs/>
                <w:sz w:val="18"/>
                <w:szCs w:val="18"/>
              </w:rPr>
              <w:t xml:space="preserve">Por </w:t>
            </w:r>
            <w:r>
              <w:rPr>
                <w:b/>
                <w:bCs/>
                <w:sz w:val="18"/>
                <w:szCs w:val="18"/>
              </w:rPr>
              <w:t>arriba</w:t>
            </w:r>
          </w:p>
        </w:tc>
      </w:tr>
      <w:tr w:rsidR="000B2DCC" w:rsidRPr="0036480B" w14:paraId="091BD0D7" w14:textId="77777777" w:rsidTr="000B2DCC">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1" w14:textId="70C71837" w:rsidR="000B2DCC" w:rsidRPr="00443B05" w:rsidRDefault="00AB7430" w:rsidP="00AB7430">
            <w:pPr>
              <w:spacing w:before="20"/>
              <w:ind w:left="55"/>
              <w:jc w:val="left"/>
              <w:rPr>
                <w:spacing w:val="4"/>
                <w:sz w:val="18"/>
                <w:szCs w:val="18"/>
              </w:rPr>
            </w:pPr>
            <w:r>
              <w:rPr>
                <w:sz w:val="18"/>
                <w:szCs w:val="18"/>
                <w:lang w:val="es-MX"/>
              </w:rPr>
              <w:t xml:space="preserve">a)  </w:t>
            </w:r>
            <w:r w:rsidR="000B2DCC"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0D2" w14:textId="2182D9F5" w:rsidR="000B2DCC" w:rsidRPr="00E26B3D" w:rsidRDefault="000B2DCC" w:rsidP="000B2DCC">
            <w:pPr>
              <w:tabs>
                <w:tab w:val="decimal" w:pos="383"/>
              </w:tabs>
              <w:jc w:val="left"/>
              <w:rPr>
                <w:bCs/>
                <w:sz w:val="18"/>
                <w:szCs w:val="18"/>
                <w:lang w:val="es-MX" w:eastAsia="es-MX"/>
              </w:rPr>
            </w:pPr>
            <w:r>
              <w:rPr>
                <w:color w:val="000000"/>
                <w:sz w:val="18"/>
                <w:szCs w:val="18"/>
              </w:rPr>
              <w:t>41.0</w:t>
            </w:r>
          </w:p>
        </w:tc>
        <w:tc>
          <w:tcPr>
            <w:tcW w:w="505" w:type="pct"/>
            <w:tcBorders>
              <w:top w:val="nil"/>
              <w:left w:val="single" w:sz="4" w:space="0" w:color="404040"/>
              <w:bottom w:val="nil"/>
              <w:right w:val="single" w:sz="4" w:space="0" w:color="404040"/>
            </w:tcBorders>
            <w:shd w:val="clear" w:color="auto" w:fill="auto"/>
            <w:vAlign w:val="center"/>
          </w:tcPr>
          <w:p w14:paraId="091BD0D3" w14:textId="2688D7C6" w:rsidR="000B2DCC" w:rsidRPr="00E26B3D" w:rsidRDefault="000B2DCC" w:rsidP="000B2DCC">
            <w:pPr>
              <w:tabs>
                <w:tab w:val="decimal" w:pos="334"/>
              </w:tabs>
              <w:jc w:val="left"/>
              <w:rPr>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091BD0D4" w14:textId="794D2555" w:rsidR="000B2DCC" w:rsidRPr="00E26B3D" w:rsidRDefault="000B2DCC" w:rsidP="000B2DCC">
            <w:pPr>
              <w:tabs>
                <w:tab w:val="decimal" w:pos="323"/>
              </w:tabs>
              <w:jc w:val="left"/>
              <w:rPr>
                <w:bCs/>
                <w:sz w:val="18"/>
                <w:szCs w:val="18"/>
              </w:rPr>
            </w:pPr>
            <w:r>
              <w:rPr>
                <w:color w:val="000000"/>
                <w:sz w:val="18"/>
                <w:szCs w:val="18"/>
              </w:rPr>
              <w:t>3.4</w:t>
            </w:r>
          </w:p>
        </w:tc>
        <w:tc>
          <w:tcPr>
            <w:tcW w:w="283" w:type="pct"/>
            <w:tcBorders>
              <w:top w:val="nil"/>
              <w:left w:val="single" w:sz="4" w:space="0" w:color="404040"/>
              <w:bottom w:val="nil"/>
              <w:right w:val="nil"/>
            </w:tcBorders>
            <w:shd w:val="clear" w:color="auto" w:fill="auto"/>
            <w:vAlign w:val="center"/>
          </w:tcPr>
          <w:p w14:paraId="091BD0D5" w14:textId="41A75E2E" w:rsidR="000B2DCC" w:rsidRPr="00E26B3D" w:rsidRDefault="000B2DCC" w:rsidP="000B2DCC">
            <w:pPr>
              <w:tabs>
                <w:tab w:val="decimal" w:pos="284"/>
              </w:tabs>
              <w:ind w:right="-108"/>
              <w:jc w:val="left"/>
              <w:rPr>
                <w:sz w:val="18"/>
                <w:szCs w:val="18"/>
              </w:rPr>
            </w:pPr>
            <w:r>
              <w:rPr>
                <w:color w:val="000000"/>
                <w:sz w:val="18"/>
                <w:szCs w:val="18"/>
              </w:rPr>
              <w:t>109</w:t>
            </w:r>
          </w:p>
        </w:tc>
        <w:tc>
          <w:tcPr>
            <w:tcW w:w="682" w:type="pct"/>
            <w:tcBorders>
              <w:top w:val="nil"/>
              <w:left w:val="nil"/>
              <w:bottom w:val="nil"/>
              <w:right w:val="single" w:sz="4" w:space="0" w:color="404040"/>
            </w:tcBorders>
            <w:shd w:val="clear" w:color="auto" w:fill="auto"/>
            <w:vAlign w:val="center"/>
          </w:tcPr>
          <w:p w14:paraId="091BD0D6" w14:textId="77777777" w:rsidR="000B2DCC" w:rsidRPr="00863F6A" w:rsidRDefault="000B2DCC" w:rsidP="000B2DCC">
            <w:pPr>
              <w:tabs>
                <w:tab w:val="decimal" w:pos="774"/>
              </w:tabs>
              <w:jc w:val="left"/>
              <w:rPr>
                <w:sz w:val="18"/>
                <w:szCs w:val="18"/>
              </w:rPr>
            </w:pPr>
            <w:r w:rsidRPr="00863F6A">
              <w:rPr>
                <w:sz w:val="18"/>
                <w:szCs w:val="18"/>
              </w:rPr>
              <w:t>Por debajo</w:t>
            </w:r>
          </w:p>
        </w:tc>
      </w:tr>
      <w:tr w:rsidR="000B2DCC" w:rsidRPr="0036480B" w14:paraId="091BD0DE" w14:textId="77777777" w:rsidTr="000B2DCC">
        <w:trPr>
          <w:trHeight w:val="226"/>
        </w:trPr>
        <w:tc>
          <w:tcPr>
            <w:tcW w:w="2515" w:type="pct"/>
            <w:tcBorders>
              <w:top w:val="nil"/>
              <w:left w:val="single" w:sz="4" w:space="0" w:color="404040"/>
              <w:bottom w:val="nil"/>
              <w:right w:val="single" w:sz="4" w:space="0" w:color="404040"/>
            </w:tcBorders>
            <w:shd w:val="clear" w:color="auto" w:fill="auto"/>
            <w:vAlign w:val="center"/>
          </w:tcPr>
          <w:p w14:paraId="091BD0D8" w14:textId="7D73E508" w:rsidR="000B2DCC" w:rsidRPr="00443B05" w:rsidRDefault="00AB7430" w:rsidP="00AB7430">
            <w:pPr>
              <w:spacing w:before="20"/>
              <w:ind w:left="55"/>
              <w:jc w:val="left"/>
              <w:rPr>
                <w:sz w:val="18"/>
                <w:szCs w:val="18"/>
                <w:lang w:val="es-MX"/>
              </w:rPr>
            </w:pPr>
            <w:r>
              <w:rPr>
                <w:sz w:val="18"/>
                <w:szCs w:val="18"/>
                <w:lang w:val="es-MX"/>
              </w:rPr>
              <w:t xml:space="preserve">b)  </w:t>
            </w:r>
            <w:r w:rsidR="000B2DCC"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0D9" w14:textId="10A0014C" w:rsidR="000B2DCC" w:rsidRPr="00E26B3D" w:rsidRDefault="000B2DCC" w:rsidP="000B2DCC">
            <w:pPr>
              <w:tabs>
                <w:tab w:val="decimal" w:pos="383"/>
              </w:tabs>
              <w:jc w:val="left"/>
              <w:rPr>
                <w:bCs/>
                <w:sz w:val="18"/>
                <w:szCs w:val="18"/>
                <w:lang w:val="es-MX" w:eastAsia="es-MX"/>
              </w:rPr>
            </w:pPr>
            <w:r>
              <w:rPr>
                <w:color w:val="000000"/>
                <w:sz w:val="18"/>
                <w:szCs w:val="18"/>
              </w:rPr>
              <w:t>48.5</w:t>
            </w:r>
          </w:p>
        </w:tc>
        <w:tc>
          <w:tcPr>
            <w:tcW w:w="505" w:type="pct"/>
            <w:tcBorders>
              <w:top w:val="nil"/>
              <w:left w:val="single" w:sz="4" w:space="0" w:color="404040"/>
              <w:bottom w:val="nil"/>
              <w:right w:val="single" w:sz="4" w:space="0" w:color="404040"/>
            </w:tcBorders>
            <w:shd w:val="clear" w:color="auto" w:fill="auto"/>
            <w:vAlign w:val="center"/>
          </w:tcPr>
          <w:p w14:paraId="091BD0DA" w14:textId="71F1B4AC" w:rsidR="000B2DCC" w:rsidRPr="00E26B3D" w:rsidRDefault="000B2DCC" w:rsidP="000B2DCC">
            <w:pPr>
              <w:tabs>
                <w:tab w:val="decimal" w:pos="334"/>
              </w:tabs>
              <w:jc w:val="left"/>
              <w:rPr>
                <w:bCs/>
                <w:sz w:val="18"/>
                <w:szCs w:val="18"/>
              </w:rPr>
            </w:pPr>
            <w:r>
              <w:rPr>
                <w:color w:val="000000"/>
                <w:sz w:val="18"/>
                <w:szCs w:val="18"/>
              </w:rPr>
              <w:t>0.0</w:t>
            </w:r>
          </w:p>
        </w:tc>
        <w:tc>
          <w:tcPr>
            <w:tcW w:w="505" w:type="pct"/>
            <w:tcBorders>
              <w:top w:val="nil"/>
              <w:left w:val="single" w:sz="4" w:space="0" w:color="404040"/>
              <w:bottom w:val="nil"/>
              <w:right w:val="single" w:sz="4" w:space="0" w:color="404040"/>
            </w:tcBorders>
            <w:shd w:val="clear" w:color="auto" w:fill="auto"/>
            <w:vAlign w:val="center"/>
          </w:tcPr>
          <w:p w14:paraId="091BD0DB" w14:textId="6D06A25F" w:rsidR="000B2DCC" w:rsidRPr="00E26B3D" w:rsidRDefault="000B2DCC" w:rsidP="000B2DCC">
            <w:pPr>
              <w:tabs>
                <w:tab w:val="decimal" w:pos="323"/>
              </w:tabs>
              <w:jc w:val="left"/>
              <w:rPr>
                <w:bCs/>
                <w:sz w:val="18"/>
                <w:szCs w:val="18"/>
              </w:rPr>
            </w:pPr>
            <w:r>
              <w:rPr>
                <w:color w:val="000000"/>
                <w:sz w:val="18"/>
                <w:szCs w:val="18"/>
              </w:rPr>
              <w:t>-1.0</w:t>
            </w:r>
          </w:p>
        </w:tc>
        <w:tc>
          <w:tcPr>
            <w:tcW w:w="283" w:type="pct"/>
            <w:tcBorders>
              <w:top w:val="nil"/>
              <w:left w:val="single" w:sz="4" w:space="0" w:color="404040"/>
              <w:bottom w:val="nil"/>
              <w:right w:val="nil"/>
            </w:tcBorders>
            <w:shd w:val="clear" w:color="auto" w:fill="auto"/>
            <w:vAlign w:val="center"/>
          </w:tcPr>
          <w:p w14:paraId="091BD0DC" w14:textId="1E0BCA00" w:rsidR="000B2DCC" w:rsidRPr="00E26B3D" w:rsidRDefault="000B2DCC" w:rsidP="000B2DCC">
            <w:pPr>
              <w:tabs>
                <w:tab w:val="decimal" w:pos="284"/>
              </w:tabs>
              <w:ind w:right="-108"/>
              <w:jc w:val="left"/>
              <w:rPr>
                <w:sz w:val="18"/>
                <w:szCs w:val="18"/>
              </w:rPr>
            </w:pPr>
            <w:r>
              <w:rPr>
                <w:color w:val="000000"/>
                <w:sz w:val="18"/>
                <w:szCs w:val="18"/>
              </w:rPr>
              <w:t>8</w:t>
            </w:r>
          </w:p>
        </w:tc>
        <w:tc>
          <w:tcPr>
            <w:tcW w:w="682" w:type="pct"/>
            <w:tcBorders>
              <w:top w:val="nil"/>
              <w:left w:val="nil"/>
              <w:bottom w:val="nil"/>
              <w:right w:val="single" w:sz="4" w:space="0" w:color="404040"/>
            </w:tcBorders>
            <w:shd w:val="clear" w:color="auto" w:fill="auto"/>
            <w:vAlign w:val="center"/>
          </w:tcPr>
          <w:p w14:paraId="091BD0DD" w14:textId="47C88564" w:rsidR="000B2DCC" w:rsidRPr="00863F6A" w:rsidRDefault="000B2DCC" w:rsidP="000B2DCC">
            <w:pPr>
              <w:tabs>
                <w:tab w:val="decimal" w:pos="774"/>
              </w:tabs>
              <w:jc w:val="left"/>
              <w:rPr>
                <w:sz w:val="18"/>
                <w:szCs w:val="18"/>
              </w:rPr>
            </w:pPr>
            <w:r w:rsidRPr="00863F6A">
              <w:rPr>
                <w:sz w:val="18"/>
                <w:szCs w:val="18"/>
              </w:rPr>
              <w:t xml:space="preserve">Por </w:t>
            </w:r>
            <w:r>
              <w:rPr>
                <w:sz w:val="18"/>
                <w:szCs w:val="18"/>
              </w:rPr>
              <w:t>debajo</w:t>
            </w:r>
          </w:p>
        </w:tc>
      </w:tr>
      <w:tr w:rsidR="000B2DCC" w:rsidRPr="0036480B" w14:paraId="091BD0E5" w14:textId="77777777" w:rsidTr="000B2DCC">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F" w14:textId="37EE9594" w:rsidR="000B2DCC" w:rsidRPr="00443B05" w:rsidRDefault="00AB7430" w:rsidP="00AB7430">
            <w:pPr>
              <w:spacing w:before="20"/>
              <w:ind w:left="55"/>
              <w:jc w:val="left"/>
              <w:rPr>
                <w:sz w:val="18"/>
                <w:szCs w:val="18"/>
                <w:lang w:val="es-MX"/>
              </w:rPr>
            </w:pPr>
            <w:r>
              <w:rPr>
                <w:sz w:val="18"/>
                <w:szCs w:val="18"/>
                <w:lang w:val="es-MX"/>
              </w:rPr>
              <w:t xml:space="preserve">c)  </w:t>
            </w:r>
            <w:r w:rsidR="000B2DCC" w:rsidRPr="00443B05">
              <w:rPr>
                <w:sz w:val="18"/>
                <w:szCs w:val="18"/>
                <w:lang w:val="es-MX"/>
              </w:rPr>
              <w:t>Situación económica futura del país</w:t>
            </w:r>
            <w:r w:rsidR="000B2DCC"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0" w14:textId="59D5FE0E" w:rsidR="000B2DCC" w:rsidRPr="00E26B3D" w:rsidRDefault="000B2DCC" w:rsidP="000B2DCC">
            <w:pPr>
              <w:tabs>
                <w:tab w:val="decimal" w:pos="383"/>
              </w:tabs>
              <w:jc w:val="left"/>
              <w:rPr>
                <w:bCs/>
                <w:sz w:val="18"/>
                <w:szCs w:val="18"/>
                <w:lang w:val="es-MX" w:eastAsia="es-MX"/>
              </w:rPr>
            </w:pPr>
            <w:r>
              <w:rPr>
                <w:color w:val="000000"/>
                <w:sz w:val="18"/>
                <w:szCs w:val="18"/>
              </w:rPr>
              <w:t>52.3</w:t>
            </w:r>
          </w:p>
        </w:tc>
        <w:tc>
          <w:tcPr>
            <w:tcW w:w="505" w:type="pct"/>
            <w:tcBorders>
              <w:top w:val="nil"/>
              <w:left w:val="single" w:sz="4" w:space="0" w:color="404040"/>
              <w:bottom w:val="nil"/>
              <w:right w:val="single" w:sz="4" w:space="0" w:color="404040"/>
            </w:tcBorders>
            <w:shd w:val="clear" w:color="auto" w:fill="auto"/>
            <w:vAlign w:val="center"/>
          </w:tcPr>
          <w:p w14:paraId="091BD0E1" w14:textId="3150B409" w:rsidR="000B2DCC" w:rsidRPr="00E26B3D" w:rsidRDefault="000B2DCC" w:rsidP="000B2DCC">
            <w:pPr>
              <w:tabs>
                <w:tab w:val="decimal" w:pos="334"/>
              </w:tabs>
              <w:jc w:val="left"/>
              <w:rPr>
                <w:bCs/>
                <w:sz w:val="18"/>
                <w:szCs w:val="18"/>
              </w:rPr>
            </w:pPr>
            <w:r>
              <w:rPr>
                <w:color w:val="000000"/>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091BD0E2" w14:textId="21D0E415" w:rsidR="000B2DCC" w:rsidRPr="00E26B3D" w:rsidRDefault="000B2DCC" w:rsidP="000B2DCC">
            <w:pPr>
              <w:tabs>
                <w:tab w:val="decimal" w:pos="323"/>
              </w:tabs>
              <w:jc w:val="left"/>
              <w:rPr>
                <w:bCs/>
                <w:sz w:val="18"/>
                <w:szCs w:val="18"/>
              </w:rPr>
            </w:pPr>
            <w:r>
              <w:rPr>
                <w:color w:val="000000"/>
                <w:sz w:val="18"/>
                <w:szCs w:val="18"/>
              </w:rPr>
              <w:t>-2.9</w:t>
            </w:r>
          </w:p>
        </w:tc>
        <w:tc>
          <w:tcPr>
            <w:tcW w:w="283" w:type="pct"/>
            <w:tcBorders>
              <w:top w:val="nil"/>
              <w:left w:val="single" w:sz="4" w:space="0" w:color="404040"/>
              <w:bottom w:val="nil"/>
              <w:right w:val="nil"/>
            </w:tcBorders>
            <w:shd w:val="clear" w:color="auto" w:fill="auto"/>
            <w:vAlign w:val="center"/>
          </w:tcPr>
          <w:p w14:paraId="091BD0E3" w14:textId="55F3557D" w:rsidR="000B2DCC" w:rsidRPr="00E26B3D" w:rsidRDefault="000B2DCC" w:rsidP="000B2DCC">
            <w:pPr>
              <w:tabs>
                <w:tab w:val="decimal" w:pos="284"/>
              </w:tabs>
              <w:ind w:right="-108"/>
              <w:jc w:val="left"/>
              <w:rPr>
                <w:sz w:val="18"/>
                <w:szCs w:val="18"/>
              </w:rPr>
            </w:pPr>
            <w:r>
              <w:rPr>
                <w:color w:val="000000"/>
                <w:sz w:val="18"/>
                <w:szCs w:val="18"/>
              </w:rPr>
              <w:t>24</w:t>
            </w:r>
          </w:p>
        </w:tc>
        <w:tc>
          <w:tcPr>
            <w:tcW w:w="682" w:type="pct"/>
            <w:tcBorders>
              <w:top w:val="nil"/>
              <w:left w:val="nil"/>
              <w:bottom w:val="nil"/>
              <w:right w:val="single" w:sz="4" w:space="0" w:color="404040"/>
            </w:tcBorders>
            <w:shd w:val="clear" w:color="auto" w:fill="auto"/>
            <w:vAlign w:val="center"/>
          </w:tcPr>
          <w:p w14:paraId="091BD0E4" w14:textId="77777777" w:rsidR="000B2DCC" w:rsidRPr="00863F6A" w:rsidRDefault="000B2DCC" w:rsidP="000B2DCC">
            <w:pPr>
              <w:tabs>
                <w:tab w:val="decimal" w:pos="774"/>
              </w:tabs>
              <w:jc w:val="left"/>
              <w:rPr>
                <w:sz w:val="18"/>
                <w:szCs w:val="18"/>
              </w:rPr>
            </w:pPr>
            <w:r w:rsidRPr="00863F6A">
              <w:rPr>
                <w:sz w:val="18"/>
                <w:szCs w:val="18"/>
              </w:rPr>
              <w:t>Por arriba</w:t>
            </w:r>
          </w:p>
        </w:tc>
      </w:tr>
      <w:tr w:rsidR="000B2DCC" w:rsidRPr="0036480B" w14:paraId="091BD0EC" w14:textId="77777777" w:rsidTr="000B2DCC">
        <w:trPr>
          <w:trHeight w:val="247"/>
        </w:trPr>
        <w:tc>
          <w:tcPr>
            <w:tcW w:w="2515" w:type="pct"/>
            <w:tcBorders>
              <w:top w:val="nil"/>
              <w:left w:val="single" w:sz="4" w:space="0" w:color="404040"/>
              <w:bottom w:val="nil"/>
              <w:right w:val="single" w:sz="4" w:space="0" w:color="404040"/>
            </w:tcBorders>
            <w:shd w:val="clear" w:color="auto" w:fill="auto"/>
            <w:vAlign w:val="center"/>
          </w:tcPr>
          <w:p w14:paraId="091BD0E6" w14:textId="39CC34D2" w:rsidR="000B2DCC" w:rsidRPr="00443B05" w:rsidRDefault="00AB7430" w:rsidP="00AB7430">
            <w:pPr>
              <w:spacing w:before="20"/>
              <w:ind w:left="55"/>
              <w:jc w:val="left"/>
              <w:rPr>
                <w:sz w:val="18"/>
                <w:szCs w:val="18"/>
                <w:lang w:val="es-MX"/>
              </w:rPr>
            </w:pPr>
            <w:r>
              <w:rPr>
                <w:sz w:val="18"/>
                <w:szCs w:val="18"/>
                <w:lang w:val="es-MX"/>
              </w:rPr>
              <w:t xml:space="preserve">d)  </w:t>
            </w:r>
            <w:r w:rsidR="000B2DCC" w:rsidRPr="00443B05">
              <w:rPr>
                <w:sz w:val="18"/>
                <w:szCs w:val="18"/>
                <w:lang w:val="es-MX"/>
              </w:rPr>
              <w:t>Situación económica presente de la empresa</w:t>
            </w:r>
            <w:r w:rsidR="000B2DCC"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7" w14:textId="2FAB42A7" w:rsidR="000B2DCC" w:rsidRPr="00E26B3D" w:rsidRDefault="000B2DCC" w:rsidP="000B2DCC">
            <w:pPr>
              <w:tabs>
                <w:tab w:val="decimal" w:pos="383"/>
              </w:tabs>
              <w:jc w:val="left"/>
              <w:rPr>
                <w:bCs/>
                <w:sz w:val="18"/>
                <w:szCs w:val="18"/>
                <w:lang w:val="es-MX" w:eastAsia="es-MX"/>
              </w:rPr>
            </w:pPr>
            <w:r>
              <w:rPr>
                <w:color w:val="000000"/>
                <w:sz w:val="18"/>
                <w:szCs w:val="18"/>
              </w:rPr>
              <w:t>53.5</w:t>
            </w:r>
          </w:p>
        </w:tc>
        <w:tc>
          <w:tcPr>
            <w:tcW w:w="505" w:type="pct"/>
            <w:tcBorders>
              <w:top w:val="nil"/>
              <w:left w:val="single" w:sz="4" w:space="0" w:color="404040"/>
              <w:bottom w:val="nil"/>
              <w:right w:val="single" w:sz="4" w:space="0" w:color="404040"/>
            </w:tcBorders>
            <w:vAlign w:val="center"/>
          </w:tcPr>
          <w:p w14:paraId="091BD0E8" w14:textId="2F3742B9" w:rsidR="000B2DCC" w:rsidRPr="00E26B3D" w:rsidRDefault="000B2DCC" w:rsidP="000B2DCC">
            <w:pPr>
              <w:tabs>
                <w:tab w:val="decimal" w:pos="334"/>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091BD0E9" w14:textId="194247FA" w:rsidR="000B2DCC" w:rsidRPr="00E26B3D" w:rsidRDefault="000B2DCC" w:rsidP="000B2DCC">
            <w:pPr>
              <w:tabs>
                <w:tab w:val="decimal" w:pos="323"/>
              </w:tabs>
              <w:jc w:val="left"/>
              <w:rPr>
                <w:bCs/>
                <w:sz w:val="18"/>
                <w:szCs w:val="18"/>
              </w:rPr>
            </w:pPr>
            <w:r>
              <w:rPr>
                <w:color w:val="000000"/>
                <w:sz w:val="18"/>
                <w:szCs w:val="18"/>
              </w:rPr>
              <w:t>-0.2</w:t>
            </w:r>
          </w:p>
        </w:tc>
        <w:tc>
          <w:tcPr>
            <w:tcW w:w="283" w:type="pct"/>
            <w:tcBorders>
              <w:top w:val="nil"/>
              <w:left w:val="single" w:sz="4" w:space="0" w:color="404040"/>
              <w:bottom w:val="nil"/>
              <w:right w:val="nil"/>
            </w:tcBorders>
            <w:shd w:val="clear" w:color="auto" w:fill="auto"/>
            <w:vAlign w:val="center"/>
          </w:tcPr>
          <w:p w14:paraId="091BD0EA" w14:textId="318AD1C9" w:rsidR="000B2DCC" w:rsidRPr="00E26B3D" w:rsidRDefault="000B2DCC" w:rsidP="000B2DCC">
            <w:pPr>
              <w:tabs>
                <w:tab w:val="decimal" w:pos="284"/>
              </w:tabs>
              <w:ind w:right="-108"/>
              <w:jc w:val="left"/>
              <w:rPr>
                <w:sz w:val="18"/>
                <w:szCs w:val="18"/>
              </w:rPr>
            </w:pPr>
            <w:r>
              <w:rPr>
                <w:color w:val="000000"/>
                <w:sz w:val="18"/>
                <w:szCs w:val="18"/>
              </w:rPr>
              <w:t>17</w:t>
            </w:r>
          </w:p>
        </w:tc>
        <w:tc>
          <w:tcPr>
            <w:tcW w:w="682" w:type="pct"/>
            <w:tcBorders>
              <w:top w:val="nil"/>
              <w:left w:val="nil"/>
              <w:bottom w:val="nil"/>
              <w:right w:val="single" w:sz="4" w:space="0" w:color="404040"/>
            </w:tcBorders>
            <w:shd w:val="clear" w:color="auto" w:fill="auto"/>
            <w:vAlign w:val="center"/>
          </w:tcPr>
          <w:p w14:paraId="091BD0EB" w14:textId="77777777" w:rsidR="000B2DCC" w:rsidRPr="00863F6A" w:rsidRDefault="000B2DCC" w:rsidP="000B2DCC">
            <w:pPr>
              <w:tabs>
                <w:tab w:val="decimal" w:pos="774"/>
              </w:tabs>
              <w:jc w:val="left"/>
              <w:rPr>
                <w:sz w:val="18"/>
                <w:szCs w:val="18"/>
              </w:rPr>
            </w:pPr>
            <w:r w:rsidRPr="00863F6A">
              <w:rPr>
                <w:sz w:val="18"/>
                <w:szCs w:val="18"/>
              </w:rPr>
              <w:t xml:space="preserve">Por </w:t>
            </w:r>
            <w:r>
              <w:rPr>
                <w:sz w:val="18"/>
                <w:szCs w:val="18"/>
              </w:rPr>
              <w:t>arriba</w:t>
            </w:r>
          </w:p>
        </w:tc>
      </w:tr>
      <w:tr w:rsidR="000B2DCC" w:rsidRPr="0036480B" w14:paraId="091BD0F3" w14:textId="77777777" w:rsidTr="000B2DCC">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0ED" w14:textId="213B5322" w:rsidR="000B2DCC" w:rsidRPr="00443B05" w:rsidRDefault="00AB7430" w:rsidP="00AB7430">
            <w:pPr>
              <w:spacing w:before="20"/>
              <w:ind w:left="55"/>
              <w:jc w:val="left"/>
              <w:rPr>
                <w:sz w:val="18"/>
                <w:szCs w:val="18"/>
                <w:lang w:val="es-MX"/>
              </w:rPr>
            </w:pPr>
            <w:r>
              <w:rPr>
                <w:sz w:val="18"/>
                <w:szCs w:val="18"/>
                <w:lang w:val="es-MX"/>
              </w:rPr>
              <w:t xml:space="preserve">e)  </w:t>
            </w:r>
            <w:r w:rsidR="000B2DCC" w:rsidRPr="00443B05">
              <w:rPr>
                <w:sz w:val="18"/>
                <w:szCs w:val="18"/>
                <w:lang w:val="es-MX"/>
              </w:rPr>
              <w:t>Situación económica futura de la empresa</w:t>
            </w:r>
            <w:r w:rsidR="000B2DCC"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91BD0EE" w14:textId="2B5E3225" w:rsidR="000B2DCC" w:rsidRPr="00E26B3D" w:rsidRDefault="000B2DCC" w:rsidP="000B2DCC">
            <w:pPr>
              <w:tabs>
                <w:tab w:val="decimal" w:pos="383"/>
              </w:tabs>
              <w:jc w:val="left"/>
              <w:rPr>
                <w:bCs/>
                <w:sz w:val="18"/>
                <w:szCs w:val="18"/>
                <w:lang w:val="es-MX" w:eastAsia="es-MX"/>
              </w:rPr>
            </w:pPr>
            <w:r>
              <w:rPr>
                <w:color w:val="000000"/>
                <w:sz w:val="18"/>
                <w:szCs w:val="18"/>
              </w:rPr>
              <w:t>57.6</w:t>
            </w:r>
          </w:p>
        </w:tc>
        <w:tc>
          <w:tcPr>
            <w:tcW w:w="505" w:type="pct"/>
            <w:tcBorders>
              <w:top w:val="nil"/>
              <w:left w:val="single" w:sz="4" w:space="0" w:color="404040"/>
              <w:bottom w:val="single" w:sz="4" w:space="0" w:color="404040"/>
              <w:right w:val="single" w:sz="4" w:space="0" w:color="404040"/>
            </w:tcBorders>
            <w:vAlign w:val="center"/>
          </w:tcPr>
          <w:p w14:paraId="091BD0EF" w14:textId="0F0E6C94" w:rsidR="000B2DCC" w:rsidRPr="00E26B3D" w:rsidRDefault="000B2DCC" w:rsidP="000B2DCC">
            <w:pPr>
              <w:tabs>
                <w:tab w:val="decimal" w:pos="334"/>
              </w:tabs>
              <w:jc w:val="left"/>
              <w:rPr>
                <w:sz w:val="18"/>
                <w:szCs w:val="18"/>
              </w:rPr>
            </w:pPr>
            <w:r>
              <w:rPr>
                <w:color w:val="000000"/>
                <w:sz w:val="18"/>
                <w:szCs w:val="18"/>
              </w:rPr>
              <w:t>-0.7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0F0" w14:textId="2E76395F" w:rsidR="000B2DCC" w:rsidRPr="00E26B3D" w:rsidRDefault="000B2DCC" w:rsidP="000B2DCC">
            <w:pPr>
              <w:tabs>
                <w:tab w:val="decimal" w:pos="323"/>
              </w:tabs>
              <w:jc w:val="left"/>
              <w:rPr>
                <w:bCs/>
                <w:sz w:val="18"/>
                <w:szCs w:val="18"/>
              </w:rPr>
            </w:pPr>
            <w:r>
              <w:rPr>
                <w:color w:val="000000"/>
                <w:sz w:val="18"/>
                <w:szCs w:val="18"/>
              </w:rPr>
              <w:t>-2.4</w:t>
            </w:r>
          </w:p>
        </w:tc>
        <w:tc>
          <w:tcPr>
            <w:tcW w:w="283" w:type="pct"/>
            <w:tcBorders>
              <w:top w:val="nil"/>
              <w:left w:val="single" w:sz="4" w:space="0" w:color="404040"/>
              <w:bottom w:val="single" w:sz="4" w:space="0" w:color="404040"/>
              <w:right w:val="nil"/>
            </w:tcBorders>
            <w:shd w:val="clear" w:color="auto" w:fill="auto"/>
            <w:vAlign w:val="center"/>
          </w:tcPr>
          <w:p w14:paraId="091BD0F1" w14:textId="2BFBF990" w:rsidR="000B2DCC" w:rsidRPr="00E26B3D" w:rsidRDefault="000B2DCC" w:rsidP="000B2DCC">
            <w:pPr>
              <w:tabs>
                <w:tab w:val="decimal" w:pos="284"/>
              </w:tabs>
              <w:ind w:right="-108"/>
              <w:jc w:val="left"/>
              <w:rPr>
                <w:sz w:val="18"/>
                <w:szCs w:val="18"/>
              </w:rPr>
            </w:pPr>
            <w:r>
              <w:rPr>
                <w:color w:val="000000"/>
                <w:sz w:val="18"/>
                <w:szCs w:val="18"/>
              </w:rPr>
              <w:t>224</w:t>
            </w:r>
          </w:p>
        </w:tc>
        <w:tc>
          <w:tcPr>
            <w:tcW w:w="682" w:type="pct"/>
            <w:tcBorders>
              <w:top w:val="nil"/>
              <w:left w:val="nil"/>
              <w:bottom w:val="single" w:sz="4" w:space="0" w:color="404040"/>
              <w:right w:val="single" w:sz="4" w:space="0" w:color="404040"/>
            </w:tcBorders>
            <w:shd w:val="clear" w:color="auto" w:fill="auto"/>
            <w:vAlign w:val="center"/>
          </w:tcPr>
          <w:p w14:paraId="091BD0F2" w14:textId="77777777" w:rsidR="000B2DCC" w:rsidRPr="00863F6A" w:rsidRDefault="000B2DCC" w:rsidP="000B2DCC">
            <w:pPr>
              <w:tabs>
                <w:tab w:val="decimal" w:pos="774"/>
              </w:tabs>
              <w:jc w:val="left"/>
              <w:rPr>
                <w:sz w:val="18"/>
                <w:szCs w:val="18"/>
              </w:rPr>
            </w:pPr>
            <w:r w:rsidRPr="00863F6A">
              <w:rPr>
                <w:sz w:val="18"/>
                <w:szCs w:val="18"/>
              </w:rPr>
              <w:t>Por arriba</w:t>
            </w:r>
          </w:p>
        </w:tc>
      </w:tr>
    </w:tbl>
    <w:bookmarkEnd w:id="2"/>
    <w:p w14:paraId="091BD0F4"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091BD0F5"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91BD0F6"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91BD0F7" w14:textId="42FFB5D0"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p>
    <w:p w14:paraId="091BD0F8" w14:textId="2C8F4AF1" w:rsidR="00D20964" w:rsidRDefault="00D20964" w:rsidP="00675DC2">
      <w:pPr>
        <w:keepNext/>
        <w:keepLines/>
        <w:spacing w:before="480"/>
      </w:pPr>
      <w:r w:rsidRPr="00E74469">
        <w:t xml:space="preserve">El </w:t>
      </w:r>
      <w:r w:rsidRPr="00E74469">
        <w:rPr>
          <w:b/>
        </w:rPr>
        <w:t>I</w:t>
      </w:r>
      <w:r w:rsidR="00A37C9B">
        <w:rPr>
          <w:b/>
        </w:rPr>
        <w:t xml:space="preserve">CE </w:t>
      </w:r>
      <w:r w:rsidRPr="00E74469">
        <w:rPr>
          <w:b/>
        </w:rPr>
        <w:t>de la</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867CEE">
        <w:t>48.5</w:t>
      </w:r>
      <w:r w:rsidR="00B24F60" w:rsidRPr="00D74501">
        <w:t xml:space="preserve"> </w:t>
      </w:r>
      <w:r w:rsidRPr="00D74501">
        <w:t xml:space="preserve">puntos </w:t>
      </w:r>
      <w:r w:rsidR="00702411" w:rsidRPr="00D74501">
        <w:t xml:space="preserve">en </w:t>
      </w:r>
      <w:r w:rsidR="000B2DCC">
        <w:t>agost</w:t>
      </w:r>
      <w:r w:rsidR="00117993">
        <w:t xml:space="preserve">o </w:t>
      </w:r>
      <w:r w:rsidR="00F45E16">
        <w:t>de 202</w:t>
      </w:r>
      <w:r w:rsidR="00806A77">
        <w:t>2</w:t>
      </w:r>
      <w:r w:rsidR="0073375F">
        <w:t xml:space="preserve">, </w:t>
      </w:r>
      <w:r w:rsidR="0040229E">
        <w:t xml:space="preserve">una </w:t>
      </w:r>
      <w:r w:rsidR="00117993">
        <w:t>caída</w:t>
      </w:r>
      <w:r w:rsidR="00DA4F5D">
        <w:t xml:space="preserve"> </w:t>
      </w:r>
      <w:r w:rsidR="00864EAA" w:rsidRPr="00D74501">
        <w:t xml:space="preserve">de </w:t>
      </w:r>
      <w:r w:rsidR="002C0A97">
        <w:t>0</w:t>
      </w:r>
      <w:r w:rsidR="00FF5FE2">
        <w:t>.</w:t>
      </w:r>
      <w:r w:rsidR="00867CEE">
        <w:t>5</w:t>
      </w:r>
      <w:r w:rsidR="000B346B" w:rsidRPr="00D74501">
        <w:t xml:space="preserve"> punto</w:t>
      </w:r>
      <w:r w:rsidR="00867CEE">
        <w:t>s</w:t>
      </w:r>
      <w:r w:rsidR="000B346B" w:rsidRPr="00D74501">
        <w:t xml:space="preserve"> </w:t>
      </w:r>
      <w:r w:rsidR="00E658D6" w:rsidRPr="00D74501">
        <w:t>respecto a</w:t>
      </w:r>
      <w:r w:rsidR="00983919">
        <w:t xml:space="preserve"> </w:t>
      </w:r>
      <w:r w:rsidR="009462FB">
        <w:t>ju</w:t>
      </w:r>
      <w:r w:rsidR="000B2DCC">
        <w:t>l</w:t>
      </w:r>
      <w:r w:rsidR="009462FB">
        <w:t>i</w:t>
      </w:r>
      <w:r w:rsidR="00117993">
        <w:t>o</w:t>
      </w:r>
      <w:r w:rsidRPr="00D74501">
        <w:t xml:space="preserve">. </w:t>
      </w:r>
      <w:r w:rsidR="00CF5FF8" w:rsidRPr="00D74501">
        <w:t>Con este dato</w:t>
      </w:r>
      <w:r w:rsidR="000D4244">
        <w:t>,</w:t>
      </w:r>
      <w:r w:rsidR="000D4244" w:rsidRPr="00D74501">
        <w:t xml:space="preserve"> </w:t>
      </w:r>
      <w:r w:rsidR="000762E8">
        <w:t xml:space="preserve">este indicador </w:t>
      </w:r>
      <w:r w:rsidR="0082012B">
        <w:t>se establece</w:t>
      </w:r>
      <w:r w:rsidR="000762E8">
        <w:t>,</w:t>
      </w:r>
      <w:r w:rsidR="0082012B">
        <w:t xml:space="preserve"> </w:t>
      </w:r>
      <w:r w:rsidR="009462FB">
        <w:t xml:space="preserve">por </w:t>
      </w:r>
      <w:r w:rsidR="00867CEE">
        <w:t>tercer</w:t>
      </w:r>
      <w:r w:rsidR="009462FB">
        <w:t xml:space="preserve"> mes consecutivo</w:t>
      </w:r>
      <w:r w:rsidR="000762E8">
        <w:t>,</w:t>
      </w:r>
      <w:r w:rsidR="009462FB">
        <w:t xml:space="preserve"> </w:t>
      </w:r>
      <w:r w:rsidR="00FF5FE2">
        <w:t xml:space="preserve">por </w:t>
      </w:r>
      <w:r w:rsidR="0082012B">
        <w:t>debajo</w:t>
      </w:r>
      <w:r w:rsidR="00C93185" w:rsidRPr="00D74501">
        <w:t xml:space="preserve"> del umbral de los 50 puntos.</w:t>
      </w:r>
    </w:p>
    <w:p w14:paraId="091BD0F9" w14:textId="77777777" w:rsidR="00607F3E" w:rsidRPr="00607F3E" w:rsidRDefault="00607F3E" w:rsidP="00C859CA">
      <w:pPr>
        <w:pStyle w:val="p0"/>
        <w:keepNext/>
        <w:spacing w:before="360"/>
        <w:jc w:val="center"/>
        <w:rPr>
          <w:rFonts w:ascii="Arial" w:hAnsi="Arial"/>
          <w:color w:val="auto"/>
          <w:sz w:val="20"/>
          <w:szCs w:val="22"/>
        </w:rPr>
      </w:pPr>
      <w:r w:rsidRPr="00801512">
        <w:rPr>
          <w:rFonts w:ascii="Arial" w:hAnsi="Arial"/>
          <w:color w:val="auto"/>
          <w:sz w:val="20"/>
          <w:szCs w:val="22"/>
        </w:rPr>
        <w:t xml:space="preserve">Gráfica </w:t>
      </w:r>
      <w:r w:rsidR="005524CE" w:rsidRPr="00801512">
        <w:rPr>
          <w:rFonts w:ascii="Arial" w:hAnsi="Arial"/>
          <w:color w:val="auto"/>
          <w:sz w:val="20"/>
          <w:szCs w:val="22"/>
        </w:rPr>
        <w:t>2</w:t>
      </w:r>
    </w:p>
    <w:p w14:paraId="091BD0FA" w14:textId="77777777"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091BD0FB" w14:textId="78858F36" w:rsidR="00D20964" w:rsidRDefault="00867CEE" w:rsidP="009C6AF2">
      <w:pPr>
        <w:jc w:val="center"/>
        <w:rPr>
          <w:b/>
          <w:smallCaps/>
          <w:sz w:val="22"/>
        </w:rPr>
      </w:pPr>
      <w:r>
        <w:rPr>
          <w:noProof/>
        </w:rPr>
        <w:drawing>
          <wp:inline distT="0" distB="0" distL="0" distR="0" wp14:anchorId="36D3F6AA" wp14:editId="7CAAAEE5">
            <wp:extent cx="4343027" cy="2526629"/>
            <wp:effectExtent l="0" t="0" r="19685" b="2667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BD0FC" w14:textId="66EECBF2"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p>
    <w:p w14:paraId="091BD0FD" w14:textId="6310CC3F"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Indicador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rsidR="00D20DDE">
        <w:t xml:space="preserve">cuatro de </w:t>
      </w:r>
      <w:r w:rsidR="000C2FF3">
        <w:t>sus</w:t>
      </w:r>
      <w:r w:rsidR="00F45E16">
        <w:t xml:space="preserve"> cinco </w:t>
      </w:r>
      <w:r w:rsidR="00A77C4F" w:rsidRPr="00E74469">
        <w:t>componentes</w:t>
      </w:r>
      <w:r w:rsidR="00171908">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091BD0FE" w14:textId="7777777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091BD0FF"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091BD104"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091BD100"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91BD101" w14:textId="779E595D" w:rsidR="001F6B34" w:rsidRPr="00773FF2" w:rsidRDefault="00867CEE" w:rsidP="00D73246">
            <w:pPr>
              <w:spacing w:before="20" w:after="20"/>
              <w:ind w:left="-135" w:right="-108"/>
              <w:jc w:val="center"/>
              <w:rPr>
                <w:spacing w:val="-4"/>
                <w:sz w:val="18"/>
                <w:szCs w:val="18"/>
              </w:rPr>
            </w:pPr>
            <w:r>
              <w:rPr>
                <w:spacing w:val="-4"/>
                <w:sz w:val="18"/>
                <w:szCs w:val="18"/>
              </w:rPr>
              <w:t>Agost</w:t>
            </w:r>
            <w:r w:rsidR="00983919">
              <w:rPr>
                <w:spacing w:val="-4"/>
                <w:sz w:val="18"/>
                <w:szCs w:val="18"/>
              </w:rPr>
              <w:t>o</w:t>
            </w:r>
            <w:r w:rsidR="00DA68E8">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02"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91BD103" w14:textId="77777777"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0A"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091BD10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091BD106"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7"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91BD10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w:t>
            </w:r>
            <w:r w:rsidR="001370F9">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91BD109" w14:textId="77777777" w:rsidR="001F6B34" w:rsidRPr="00773FF2" w:rsidRDefault="001F6B34" w:rsidP="000766D8">
            <w:pPr>
              <w:tabs>
                <w:tab w:val="center" w:pos="3348"/>
              </w:tabs>
              <w:spacing w:before="60" w:after="60"/>
              <w:ind w:left="-93" w:right="-80"/>
              <w:jc w:val="center"/>
              <w:rPr>
                <w:b/>
                <w:sz w:val="18"/>
                <w:szCs w:val="18"/>
              </w:rPr>
            </w:pPr>
          </w:p>
        </w:tc>
      </w:tr>
      <w:tr w:rsidR="00867CEE" w:rsidRPr="00773FF2" w14:paraId="091BD111" w14:textId="77777777" w:rsidTr="00867CEE">
        <w:trPr>
          <w:trHeight w:val="226"/>
        </w:trPr>
        <w:tc>
          <w:tcPr>
            <w:tcW w:w="2529" w:type="pct"/>
            <w:tcBorders>
              <w:top w:val="nil"/>
              <w:left w:val="single" w:sz="4" w:space="0" w:color="404040"/>
              <w:bottom w:val="nil"/>
              <w:right w:val="single" w:sz="4" w:space="0" w:color="404040"/>
            </w:tcBorders>
            <w:shd w:val="clear" w:color="auto" w:fill="auto"/>
            <w:vAlign w:val="center"/>
          </w:tcPr>
          <w:p w14:paraId="091BD10B" w14:textId="77777777" w:rsidR="00867CEE" w:rsidRPr="00773FF2" w:rsidRDefault="00867CEE" w:rsidP="00867CEE">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091BD10C" w14:textId="18B907AE" w:rsidR="00867CEE" w:rsidRPr="00C26054" w:rsidRDefault="00867CEE" w:rsidP="00867CEE">
            <w:pPr>
              <w:tabs>
                <w:tab w:val="decimal" w:pos="386"/>
              </w:tabs>
              <w:jc w:val="left"/>
              <w:rPr>
                <w:b/>
                <w:bCs/>
                <w:sz w:val="18"/>
                <w:szCs w:val="18"/>
                <w:lang w:val="es-MX" w:eastAsia="es-MX"/>
              </w:rPr>
            </w:pPr>
            <w:r>
              <w:rPr>
                <w:b/>
                <w:bCs/>
                <w:color w:val="000000"/>
                <w:sz w:val="18"/>
                <w:szCs w:val="18"/>
              </w:rPr>
              <w:t>48.5</w:t>
            </w:r>
          </w:p>
        </w:tc>
        <w:tc>
          <w:tcPr>
            <w:tcW w:w="507" w:type="pct"/>
            <w:tcBorders>
              <w:top w:val="nil"/>
              <w:left w:val="single" w:sz="4" w:space="0" w:color="404040"/>
              <w:bottom w:val="nil"/>
              <w:right w:val="single" w:sz="4" w:space="0" w:color="404040"/>
            </w:tcBorders>
            <w:vAlign w:val="center"/>
          </w:tcPr>
          <w:p w14:paraId="091BD10D" w14:textId="79EF721E" w:rsidR="00867CEE" w:rsidRPr="00C26054" w:rsidRDefault="00867CEE" w:rsidP="00867CEE">
            <w:pPr>
              <w:tabs>
                <w:tab w:val="decimal" w:pos="388"/>
              </w:tabs>
              <w:jc w:val="left"/>
              <w:rPr>
                <w:b/>
                <w:bCs/>
                <w:sz w:val="18"/>
                <w:szCs w:val="18"/>
              </w:rPr>
            </w:pPr>
            <w:r>
              <w:rPr>
                <w:b/>
                <w:bCs/>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091BD10E" w14:textId="1BA419DE" w:rsidR="00867CEE" w:rsidRPr="00C26054" w:rsidRDefault="00867CEE" w:rsidP="00867CEE">
            <w:pPr>
              <w:tabs>
                <w:tab w:val="decimal" w:pos="328"/>
              </w:tabs>
              <w:jc w:val="left"/>
              <w:rPr>
                <w:b/>
                <w:bCs/>
                <w:sz w:val="18"/>
                <w:szCs w:val="18"/>
              </w:rPr>
            </w:pPr>
            <w:r>
              <w:rPr>
                <w:b/>
                <w:bCs/>
                <w:color w:val="000000"/>
                <w:sz w:val="18"/>
                <w:szCs w:val="18"/>
              </w:rPr>
              <w:t>0.7</w:t>
            </w:r>
          </w:p>
        </w:tc>
        <w:tc>
          <w:tcPr>
            <w:tcW w:w="277" w:type="pct"/>
            <w:tcBorders>
              <w:top w:val="nil"/>
              <w:left w:val="single" w:sz="4" w:space="0" w:color="404040"/>
              <w:bottom w:val="nil"/>
              <w:right w:val="nil"/>
            </w:tcBorders>
            <w:shd w:val="clear" w:color="auto" w:fill="auto"/>
            <w:vAlign w:val="center"/>
          </w:tcPr>
          <w:p w14:paraId="091BD10F" w14:textId="33FC5D15" w:rsidR="00867CEE" w:rsidRPr="00C26054" w:rsidRDefault="00867CEE" w:rsidP="00867CEE">
            <w:pPr>
              <w:jc w:val="right"/>
              <w:rPr>
                <w:b/>
                <w:bCs/>
                <w:sz w:val="18"/>
                <w:szCs w:val="18"/>
                <w:lang w:val="es-MX" w:eastAsia="es-MX"/>
              </w:rPr>
            </w:pPr>
            <w:r>
              <w:rPr>
                <w:b/>
                <w:bCs/>
                <w:sz w:val="18"/>
                <w:szCs w:val="18"/>
              </w:rPr>
              <w:t>3</w:t>
            </w:r>
          </w:p>
        </w:tc>
        <w:tc>
          <w:tcPr>
            <w:tcW w:w="684" w:type="pct"/>
            <w:tcBorders>
              <w:top w:val="nil"/>
              <w:left w:val="nil"/>
              <w:bottom w:val="nil"/>
              <w:right w:val="single" w:sz="4" w:space="0" w:color="404040"/>
            </w:tcBorders>
            <w:shd w:val="clear" w:color="auto" w:fill="auto"/>
            <w:vAlign w:val="center"/>
          </w:tcPr>
          <w:p w14:paraId="091BD110" w14:textId="4FD5F59E" w:rsidR="00867CEE" w:rsidRPr="00773FF2" w:rsidRDefault="00867CEE" w:rsidP="00867CEE">
            <w:pPr>
              <w:jc w:val="left"/>
              <w:rPr>
                <w:b/>
                <w:bCs/>
                <w:sz w:val="18"/>
                <w:szCs w:val="18"/>
              </w:rPr>
            </w:pPr>
            <w:r w:rsidRPr="00773FF2">
              <w:rPr>
                <w:b/>
                <w:bCs/>
                <w:sz w:val="18"/>
                <w:szCs w:val="18"/>
              </w:rPr>
              <w:t xml:space="preserve">Por </w:t>
            </w:r>
            <w:r>
              <w:rPr>
                <w:b/>
                <w:bCs/>
                <w:sz w:val="18"/>
                <w:szCs w:val="18"/>
              </w:rPr>
              <w:t>debajo</w:t>
            </w:r>
          </w:p>
        </w:tc>
      </w:tr>
      <w:tr w:rsidR="00867CEE" w:rsidRPr="00773FF2" w14:paraId="091BD118" w14:textId="77777777" w:rsidTr="00867CEE">
        <w:trPr>
          <w:trHeight w:val="237"/>
        </w:trPr>
        <w:tc>
          <w:tcPr>
            <w:tcW w:w="2529" w:type="pct"/>
            <w:tcBorders>
              <w:top w:val="nil"/>
              <w:left w:val="single" w:sz="4" w:space="0" w:color="404040"/>
              <w:bottom w:val="nil"/>
              <w:right w:val="single" w:sz="4" w:space="0" w:color="404040"/>
            </w:tcBorders>
            <w:shd w:val="clear" w:color="auto" w:fill="auto"/>
            <w:vAlign w:val="center"/>
          </w:tcPr>
          <w:p w14:paraId="091BD112" w14:textId="643200C7" w:rsidR="00867CEE" w:rsidRPr="00773FF2" w:rsidRDefault="000B0854" w:rsidP="000B0854">
            <w:pPr>
              <w:spacing w:before="20"/>
              <w:ind w:left="55"/>
              <w:jc w:val="left"/>
              <w:rPr>
                <w:spacing w:val="4"/>
                <w:sz w:val="18"/>
                <w:szCs w:val="18"/>
              </w:rPr>
            </w:pPr>
            <w:r>
              <w:rPr>
                <w:sz w:val="18"/>
                <w:szCs w:val="18"/>
                <w:lang w:val="es-MX"/>
              </w:rPr>
              <w:t xml:space="preserve">a)  </w:t>
            </w:r>
            <w:r w:rsidR="00867CEE" w:rsidRPr="00773FF2">
              <w:rPr>
                <w:sz w:val="18"/>
                <w:szCs w:val="18"/>
                <w:lang w:val="es-MX"/>
              </w:rPr>
              <w:t>Momento adecuado para invertir</w:t>
            </w:r>
            <w:r w:rsidR="00867CEE"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091BD113" w14:textId="50400685" w:rsidR="00867CEE" w:rsidRPr="003F68DB" w:rsidRDefault="00867CEE" w:rsidP="00867CEE">
            <w:pPr>
              <w:tabs>
                <w:tab w:val="decimal" w:pos="386"/>
              </w:tabs>
              <w:jc w:val="left"/>
              <w:rPr>
                <w:sz w:val="18"/>
                <w:szCs w:val="18"/>
              </w:rPr>
            </w:pPr>
            <w:r>
              <w:rPr>
                <w:color w:val="000000"/>
                <w:sz w:val="18"/>
                <w:szCs w:val="18"/>
              </w:rPr>
              <w:t>28.9</w:t>
            </w:r>
          </w:p>
        </w:tc>
        <w:tc>
          <w:tcPr>
            <w:tcW w:w="507" w:type="pct"/>
            <w:tcBorders>
              <w:top w:val="nil"/>
              <w:left w:val="single" w:sz="4" w:space="0" w:color="404040"/>
              <w:bottom w:val="nil"/>
              <w:right w:val="single" w:sz="4" w:space="0" w:color="404040"/>
            </w:tcBorders>
            <w:shd w:val="clear" w:color="auto" w:fill="auto"/>
            <w:vAlign w:val="center"/>
          </w:tcPr>
          <w:p w14:paraId="091BD114" w14:textId="13B1C16E" w:rsidR="00867CEE" w:rsidRPr="003F68DB" w:rsidRDefault="00867CEE" w:rsidP="00867CEE">
            <w:pPr>
              <w:tabs>
                <w:tab w:val="decimal" w:pos="388"/>
              </w:tabs>
              <w:jc w:val="left"/>
              <w:rPr>
                <w:bCs/>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091BD115" w14:textId="7C09C77C" w:rsidR="00867CEE" w:rsidRPr="003F68DB" w:rsidRDefault="00867CEE" w:rsidP="00867CEE">
            <w:pPr>
              <w:tabs>
                <w:tab w:val="decimal" w:pos="328"/>
              </w:tabs>
              <w:jc w:val="left"/>
              <w:rPr>
                <w:bCs/>
                <w:sz w:val="18"/>
                <w:szCs w:val="18"/>
              </w:rPr>
            </w:pPr>
            <w:r>
              <w:rPr>
                <w:color w:val="000000"/>
                <w:sz w:val="18"/>
                <w:szCs w:val="18"/>
              </w:rPr>
              <w:t>0.8</w:t>
            </w:r>
          </w:p>
        </w:tc>
        <w:tc>
          <w:tcPr>
            <w:tcW w:w="277" w:type="pct"/>
            <w:tcBorders>
              <w:top w:val="nil"/>
              <w:left w:val="single" w:sz="4" w:space="0" w:color="404040"/>
              <w:bottom w:val="nil"/>
              <w:right w:val="nil"/>
            </w:tcBorders>
            <w:shd w:val="clear" w:color="auto" w:fill="auto"/>
            <w:vAlign w:val="center"/>
          </w:tcPr>
          <w:p w14:paraId="091BD116" w14:textId="5129BCB6" w:rsidR="00867CEE" w:rsidRPr="00C26054" w:rsidRDefault="00867CEE" w:rsidP="00867CEE">
            <w:pPr>
              <w:jc w:val="right"/>
              <w:rPr>
                <w:sz w:val="18"/>
                <w:szCs w:val="18"/>
              </w:rPr>
            </w:pPr>
            <w:r>
              <w:rPr>
                <w:sz w:val="18"/>
                <w:szCs w:val="18"/>
              </w:rPr>
              <w:t>109</w:t>
            </w:r>
          </w:p>
        </w:tc>
        <w:tc>
          <w:tcPr>
            <w:tcW w:w="684" w:type="pct"/>
            <w:tcBorders>
              <w:top w:val="nil"/>
              <w:left w:val="nil"/>
              <w:bottom w:val="nil"/>
              <w:right w:val="single" w:sz="4" w:space="0" w:color="404040"/>
            </w:tcBorders>
            <w:shd w:val="clear" w:color="auto" w:fill="auto"/>
            <w:vAlign w:val="center"/>
          </w:tcPr>
          <w:p w14:paraId="091BD117" w14:textId="77777777" w:rsidR="00867CEE" w:rsidRPr="00773FF2" w:rsidRDefault="00867CEE" w:rsidP="00867CEE">
            <w:pPr>
              <w:jc w:val="left"/>
              <w:rPr>
                <w:sz w:val="18"/>
                <w:szCs w:val="18"/>
              </w:rPr>
            </w:pPr>
            <w:r w:rsidRPr="00773FF2">
              <w:rPr>
                <w:sz w:val="18"/>
                <w:szCs w:val="18"/>
              </w:rPr>
              <w:t>Por debajo</w:t>
            </w:r>
          </w:p>
        </w:tc>
      </w:tr>
      <w:tr w:rsidR="00867CEE" w:rsidRPr="00773FF2" w14:paraId="091BD11F" w14:textId="77777777" w:rsidTr="00867CEE">
        <w:trPr>
          <w:trHeight w:val="226"/>
        </w:trPr>
        <w:tc>
          <w:tcPr>
            <w:tcW w:w="2529" w:type="pct"/>
            <w:tcBorders>
              <w:top w:val="nil"/>
              <w:left w:val="single" w:sz="4" w:space="0" w:color="404040"/>
              <w:bottom w:val="nil"/>
              <w:right w:val="single" w:sz="4" w:space="0" w:color="404040"/>
            </w:tcBorders>
            <w:shd w:val="clear" w:color="auto" w:fill="auto"/>
            <w:vAlign w:val="center"/>
          </w:tcPr>
          <w:p w14:paraId="091BD119" w14:textId="6B842C22" w:rsidR="00867CEE" w:rsidRPr="00773FF2" w:rsidRDefault="000B0854" w:rsidP="000B0854">
            <w:pPr>
              <w:spacing w:before="20"/>
              <w:ind w:left="55"/>
              <w:jc w:val="left"/>
              <w:rPr>
                <w:sz w:val="18"/>
                <w:szCs w:val="18"/>
                <w:lang w:val="es-MX"/>
              </w:rPr>
            </w:pPr>
            <w:r>
              <w:rPr>
                <w:sz w:val="18"/>
                <w:szCs w:val="18"/>
                <w:lang w:val="es-MX"/>
              </w:rPr>
              <w:t xml:space="preserve">b)  </w:t>
            </w:r>
            <w:r w:rsidR="00867CEE"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091BD11A" w14:textId="382C411B" w:rsidR="00867CEE" w:rsidRPr="003F68DB" w:rsidRDefault="00867CEE" w:rsidP="00867CEE">
            <w:pPr>
              <w:tabs>
                <w:tab w:val="decimal" w:pos="386"/>
              </w:tabs>
              <w:jc w:val="left"/>
              <w:rPr>
                <w:sz w:val="18"/>
                <w:szCs w:val="18"/>
              </w:rPr>
            </w:pPr>
            <w:r>
              <w:rPr>
                <w:color w:val="000000"/>
                <w:sz w:val="18"/>
                <w:szCs w:val="18"/>
              </w:rPr>
              <w:t>46.6</w:t>
            </w:r>
          </w:p>
        </w:tc>
        <w:tc>
          <w:tcPr>
            <w:tcW w:w="507" w:type="pct"/>
            <w:tcBorders>
              <w:top w:val="nil"/>
              <w:left w:val="single" w:sz="4" w:space="0" w:color="404040"/>
              <w:bottom w:val="nil"/>
              <w:right w:val="single" w:sz="4" w:space="0" w:color="404040"/>
            </w:tcBorders>
            <w:shd w:val="clear" w:color="auto" w:fill="auto"/>
            <w:vAlign w:val="center"/>
          </w:tcPr>
          <w:p w14:paraId="091BD11B" w14:textId="387306EF" w:rsidR="00867CEE" w:rsidRPr="003F68DB" w:rsidRDefault="00867CEE" w:rsidP="00867CEE">
            <w:pPr>
              <w:tabs>
                <w:tab w:val="decimal" w:pos="388"/>
              </w:tabs>
              <w:jc w:val="left"/>
              <w:rPr>
                <w:sz w:val="18"/>
                <w:szCs w:val="18"/>
              </w:rPr>
            </w:pPr>
            <w:r>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091BD11C" w14:textId="6BA5B0BF" w:rsidR="00867CEE" w:rsidRPr="003F68DB" w:rsidRDefault="00867CEE" w:rsidP="00867CEE">
            <w:pPr>
              <w:tabs>
                <w:tab w:val="decimal" w:pos="328"/>
              </w:tabs>
              <w:jc w:val="left"/>
              <w:rPr>
                <w:bCs/>
                <w:sz w:val="18"/>
                <w:szCs w:val="18"/>
              </w:rPr>
            </w:pPr>
            <w:r>
              <w:rPr>
                <w:color w:val="000000"/>
                <w:sz w:val="18"/>
                <w:szCs w:val="18"/>
              </w:rPr>
              <w:t>5.0</w:t>
            </w:r>
          </w:p>
        </w:tc>
        <w:tc>
          <w:tcPr>
            <w:tcW w:w="277" w:type="pct"/>
            <w:tcBorders>
              <w:top w:val="nil"/>
              <w:left w:val="single" w:sz="4" w:space="0" w:color="404040"/>
              <w:bottom w:val="nil"/>
              <w:right w:val="nil"/>
            </w:tcBorders>
            <w:shd w:val="clear" w:color="auto" w:fill="auto"/>
            <w:vAlign w:val="center"/>
          </w:tcPr>
          <w:p w14:paraId="091BD11D" w14:textId="398537F9" w:rsidR="00867CEE" w:rsidRPr="00C26054" w:rsidRDefault="00867CEE" w:rsidP="00867CEE">
            <w:pPr>
              <w:jc w:val="right"/>
              <w:rPr>
                <w:sz w:val="18"/>
                <w:szCs w:val="18"/>
              </w:rPr>
            </w:pPr>
            <w:r w:rsidRPr="00C26054">
              <w:rPr>
                <w:sz w:val="18"/>
                <w:szCs w:val="18"/>
              </w:rPr>
              <w:t>1</w:t>
            </w:r>
            <w:r>
              <w:rPr>
                <w:sz w:val="18"/>
                <w:szCs w:val="18"/>
              </w:rPr>
              <w:t>22</w:t>
            </w:r>
          </w:p>
        </w:tc>
        <w:tc>
          <w:tcPr>
            <w:tcW w:w="684" w:type="pct"/>
            <w:tcBorders>
              <w:top w:val="nil"/>
              <w:left w:val="nil"/>
              <w:bottom w:val="nil"/>
              <w:right w:val="single" w:sz="4" w:space="0" w:color="404040"/>
            </w:tcBorders>
            <w:shd w:val="clear" w:color="auto" w:fill="auto"/>
            <w:vAlign w:val="center"/>
          </w:tcPr>
          <w:p w14:paraId="091BD11E" w14:textId="77777777" w:rsidR="00867CEE" w:rsidRPr="00773FF2" w:rsidRDefault="00867CEE" w:rsidP="00867CEE">
            <w:pPr>
              <w:jc w:val="left"/>
              <w:rPr>
                <w:sz w:val="18"/>
                <w:szCs w:val="18"/>
              </w:rPr>
            </w:pPr>
            <w:r w:rsidRPr="00773FF2">
              <w:rPr>
                <w:sz w:val="18"/>
                <w:szCs w:val="18"/>
              </w:rPr>
              <w:t>Por debajo</w:t>
            </w:r>
          </w:p>
        </w:tc>
      </w:tr>
      <w:tr w:rsidR="00867CEE" w:rsidRPr="00773FF2" w14:paraId="091BD126" w14:textId="77777777" w:rsidTr="00867CEE">
        <w:trPr>
          <w:trHeight w:val="237"/>
        </w:trPr>
        <w:tc>
          <w:tcPr>
            <w:tcW w:w="2529" w:type="pct"/>
            <w:tcBorders>
              <w:top w:val="nil"/>
              <w:left w:val="single" w:sz="4" w:space="0" w:color="404040"/>
              <w:bottom w:val="nil"/>
              <w:right w:val="single" w:sz="4" w:space="0" w:color="404040"/>
            </w:tcBorders>
            <w:shd w:val="clear" w:color="auto" w:fill="auto"/>
            <w:vAlign w:val="center"/>
          </w:tcPr>
          <w:p w14:paraId="091BD120" w14:textId="79A6B00F" w:rsidR="00867CEE" w:rsidRPr="00773FF2" w:rsidRDefault="000B0854" w:rsidP="000B0854">
            <w:pPr>
              <w:spacing w:before="20"/>
              <w:ind w:left="55"/>
              <w:jc w:val="left"/>
              <w:rPr>
                <w:sz w:val="18"/>
                <w:szCs w:val="18"/>
                <w:lang w:val="es-MX"/>
              </w:rPr>
            </w:pPr>
            <w:r>
              <w:rPr>
                <w:sz w:val="18"/>
                <w:szCs w:val="18"/>
                <w:lang w:val="es-MX"/>
              </w:rPr>
              <w:t xml:space="preserve">c)  </w:t>
            </w:r>
            <w:r w:rsidR="00867CEE"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91BD121" w14:textId="4F31022F" w:rsidR="00867CEE" w:rsidRPr="003F68DB" w:rsidRDefault="00867CEE" w:rsidP="00867CEE">
            <w:pPr>
              <w:tabs>
                <w:tab w:val="decimal" w:pos="386"/>
              </w:tabs>
              <w:jc w:val="left"/>
              <w:rPr>
                <w:sz w:val="18"/>
                <w:szCs w:val="18"/>
              </w:rPr>
            </w:pPr>
            <w:r>
              <w:rPr>
                <w:color w:val="000000"/>
                <w:sz w:val="18"/>
                <w:szCs w:val="18"/>
              </w:rPr>
              <w:t>58.6</w:t>
            </w:r>
          </w:p>
        </w:tc>
        <w:tc>
          <w:tcPr>
            <w:tcW w:w="507" w:type="pct"/>
            <w:tcBorders>
              <w:top w:val="nil"/>
              <w:left w:val="single" w:sz="4" w:space="0" w:color="404040"/>
              <w:bottom w:val="nil"/>
              <w:right w:val="single" w:sz="4" w:space="0" w:color="404040"/>
            </w:tcBorders>
            <w:shd w:val="clear" w:color="auto" w:fill="auto"/>
            <w:vAlign w:val="center"/>
          </w:tcPr>
          <w:p w14:paraId="091BD122" w14:textId="41CE4ACE" w:rsidR="00867CEE" w:rsidRPr="003F68DB" w:rsidRDefault="00867CEE" w:rsidP="00867CEE">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23" w14:textId="25F28503" w:rsidR="00867CEE" w:rsidRPr="003F68DB" w:rsidRDefault="00867CEE" w:rsidP="00867CEE">
            <w:pPr>
              <w:tabs>
                <w:tab w:val="decimal" w:pos="328"/>
              </w:tabs>
              <w:jc w:val="left"/>
              <w:rPr>
                <w:bCs/>
                <w:sz w:val="18"/>
                <w:szCs w:val="18"/>
              </w:rPr>
            </w:pPr>
            <w:r>
              <w:rPr>
                <w:color w:val="000000"/>
                <w:sz w:val="18"/>
                <w:szCs w:val="18"/>
              </w:rPr>
              <w:t>-1.2</w:t>
            </w:r>
          </w:p>
        </w:tc>
        <w:tc>
          <w:tcPr>
            <w:tcW w:w="277" w:type="pct"/>
            <w:tcBorders>
              <w:top w:val="nil"/>
              <w:left w:val="single" w:sz="4" w:space="0" w:color="404040"/>
              <w:bottom w:val="nil"/>
              <w:right w:val="nil"/>
            </w:tcBorders>
            <w:shd w:val="clear" w:color="auto" w:fill="auto"/>
            <w:vAlign w:val="center"/>
          </w:tcPr>
          <w:p w14:paraId="091BD124" w14:textId="780345D5" w:rsidR="00867CEE" w:rsidRPr="00C26054" w:rsidRDefault="00867CEE" w:rsidP="00867CEE">
            <w:pPr>
              <w:jc w:val="right"/>
              <w:rPr>
                <w:sz w:val="18"/>
                <w:szCs w:val="18"/>
              </w:rPr>
            </w:pPr>
            <w:r>
              <w:rPr>
                <w:sz w:val="18"/>
                <w:szCs w:val="18"/>
              </w:rPr>
              <w:t>26</w:t>
            </w:r>
          </w:p>
        </w:tc>
        <w:tc>
          <w:tcPr>
            <w:tcW w:w="684" w:type="pct"/>
            <w:tcBorders>
              <w:top w:val="nil"/>
              <w:left w:val="nil"/>
              <w:bottom w:val="nil"/>
              <w:right w:val="single" w:sz="4" w:space="0" w:color="404040"/>
            </w:tcBorders>
            <w:shd w:val="clear" w:color="auto" w:fill="auto"/>
            <w:vAlign w:val="center"/>
          </w:tcPr>
          <w:p w14:paraId="091BD125" w14:textId="77777777" w:rsidR="00867CEE" w:rsidRPr="00773FF2" w:rsidRDefault="00867CEE" w:rsidP="00867CEE">
            <w:pPr>
              <w:jc w:val="left"/>
              <w:rPr>
                <w:sz w:val="18"/>
                <w:szCs w:val="18"/>
              </w:rPr>
            </w:pPr>
            <w:r w:rsidRPr="00773FF2">
              <w:rPr>
                <w:sz w:val="18"/>
                <w:szCs w:val="18"/>
              </w:rPr>
              <w:t>Por arriba</w:t>
            </w:r>
          </w:p>
        </w:tc>
      </w:tr>
      <w:tr w:rsidR="00867CEE" w:rsidRPr="00773FF2" w14:paraId="091BD12D" w14:textId="77777777" w:rsidTr="00867CEE">
        <w:trPr>
          <w:trHeight w:val="247"/>
        </w:trPr>
        <w:tc>
          <w:tcPr>
            <w:tcW w:w="2529" w:type="pct"/>
            <w:tcBorders>
              <w:top w:val="nil"/>
              <w:left w:val="single" w:sz="4" w:space="0" w:color="404040"/>
              <w:bottom w:val="nil"/>
              <w:right w:val="single" w:sz="4" w:space="0" w:color="404040"/>
            </w:tcBorders>
            <w:shd w:val="clear" w:color="auto" w:fill="auto"/>
            <w:vAlign w:val="center"/>
          </w:tcPr>
          <w:p w14:paraId="091BD127" w14:textId="088801C2" w:rsidR="00867CEE" w:rsidRPr="00773FF2" w:rsidRDefault="000B0854" w:rsidP="000B0854">
            <w:pPr>
              <w:spacing w:before="20"/>
              <w:ind w:left="55"/>
              <w:jc w:val="left"/>
              <w:rPr>
                <w:sz w:val="18"/>
                <w:szCs w:val="18"/>
                <w:lang w:val="es-MX"/>
              </w:rPr>
            </w:pPr>
            <w:r>
              <w:rPr>
                <w:sz w:val="18"/>
                <w:szCs w:val="18"/>
                <w:lang w:val="es-MX"/>
              </w:rPr>
              <w:t xml:space="preserve">d)  </w:t>
            </w:r>
            <w:r w:rsidR="00867CEE"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91BD128" w14:textId="779E4B06" w:rsidR="00867CEE" w:rsidRPr="003F68DB" w:rsidRDefault="00867CEE" w:rsidP="00867CEE">
            <w:pPr>
              <w:tabs>
                <w:tab w:val="decimal" w:pos="386"/>
              </w:tabs>
              <w:jc w:val="left"/>
              <w:rPr>
                <w:sz w:val="18"/>
                <w:szCs w:val="18"/>
              </w:rPr>
            </w:pPr>
            <w:r>
              <w:rPr>
                <w:color w:val="000000"/>
                <w:sz w:val="18"/>
                <w:szCs w:val="18"/>
              </w:rPr>
              <w:t>49.4</w:t>
            </w:r>
          </w:p>
        </w:tc>
        <w:tc>
          <w:tcPr>
            <w:tcW w:w="507" w:type="pct"/>
            <w:tcBorders>
              <w:top w:val="nil"/>
              <w:left w:val="single" w:sz="4" w:space="0" w:color="404040"/>
              <w:bottom w:val="nil"/>
              <w:right w:val="single" w:sz="4" w:space="0" w:color="404040"/>
            </w:tcBorders>
            <w:vAlign w:val="center"/>
          </w:tcPr>
          <w:p w14:paraId="091BD129" w14:textId="39DD75D7" w:rsidR="00867CEE" w:rsidRPr="003F68DB" w:rsidRDefault="00867CEE" w:rsidP="00867CEE">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091BD12A" w14:textId="61A35EC0" w:rsidR="00867CEE" w:rsidRPr="003F68DB" w:rsidRDefault="00867CEE" w:rsidP="00867CEE">
            <w:pPr>
              <w:tabs>
                <w:tab w:val="decimal" w:pos="328"/>
              </w:tabs>
              <w:jc w:val="left"/>
              <w:rPr>
                <w:bCs/>
                <w:sz w:val="18"/>
                <w:szCs w:val="18"/>
              </w:rPr>
            </w:pPr>
            <w:r>
              <w:rPr>
                <w:color w:val="000000"/>
                <w:sz w:val="18"/>
                <w:szCs w:val="18"/>
              </w:rPr>
              <w:t>1.3</w:t>
            </w:r>
          </w:p>
        </w:tc>
        <w:tc>
          <w:tcPr>
            <w:tcW w:w="277" w:type="pct"/>
            <w:tcBorders>
              <w:top w:val="nil"/>
              <w:left w:val="single" w:sz="4" w:space="0" w:color="404040"/>
              <w:bottom w:val="nil"/>
              <w:right w:val="nil"/>
            </w:tcBorders>
            <w:shd w:val="clear" w:color="auto" w:fill="auto"/>
            <w:vAlign w:val="center"/>
          </w:tcPr>
          <w:p w14:paraId="091BD12B" w14:textId="45FDE4AF" w:rsidR="00867CEE" w:rsidRPr="00C26054" w:rsidRDefault="00867CEE" w:rsidP="00867CEE">
            <w:pPr>
              <w:jc w:val="right"/>
              <w:rPr>
                <w:sz w:val="18"/>
                <w:szCs w:val="18"/>
              </w:rPr>
            </w:pPr>
            <w:r>
              <w:rPr>
                <w:sz w:val="18"/>
                <w:szCs w:val="18"/>
              </w:rPr>
              <w:t>2</w:t>
            </w:r>
          </w:p>
        </w:tc>
        <w:tc>
          <w:tcPr>
            <w:tcW w:w="684" w:type="pct"/>
            <w:tcBorders>
              <w:top w:val="nil"/>
              <w:left w:val="nil"/>
              <w:bottom w:val="nil"/>
              <w:right w:val="single" w:sz="4" w:space="0" w:color="404040"/>
            </w:tcBorders>
            <w:shd w:val="clear" w:color="auto" w:fill="auto"/>
            <w:vAlign w:val="center"/>
          </w:tcPr>
          <w:p w14:paraId="091BD12C" w14:textId="20429576" w:rsidR="00867CEE" w:rsidRPr="00773FF2" w:rsidRDefault="00867CEE" w:rsidP="00867CEE">
            <w:pPr>
              <w:jc w:val="left"/>
              <w:rPr>
                <w:sz w:val="18"/>
                <w:szCs w:val="18"/>
              </w:rPr>
            </w:pPr>
            <w:r w:rsidRPr="00773FF2">
              <w:rPr>
                <w:sz w:val="18"/>
                <w:szCs w:val="18"/>
              </w:rPr>
              <w:t xml:space="preserve">Por </w:t>
            </w:r>
            <w:r>
              <w:rPr>
                <w:sz w:val="18"/>
                <w:szCs w:val="18"/>
              </w:rPr>
              <w:t>debajo</w:t>
            </w:r>
          </w:p>
        </w:tc>
      </w:tr>
      <w:tr w:rsidR="00867CEE" w:rsidRPr="00773FF2" w14:paraId="091BD134" w14:textId="77777777" w:rsidTr="00867CEE">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91BD12E" w14:textId="70A3AB45" w:rsidR="00867CEE" w:rsidRPr="00773FF2" w:rsidRDefault="000B0854" w:rsidP="000B0854">
            <w:pPr>
              <w:spacing w:before="20"/>
              <w:ind w:left="55"/>
              <w:jc w:val="left"/>
              <w:rPr>
                <w:sz w:val="18"/>
                <w:szCs w:val="18"/>
                <w:lang w:val="es-MX"/>
              </w:rPr>
            </w:pPr>
            <w:r>
              <w:rPr>
                <w:sz w:val="18"/>
                <w:szCs w:val="18"/>
                <w:lang w:val="es-MX"/>
              </w:rPr>
              <w:t xml:space="preserve">e)  </w:t>
            </w:r>
            <w:r w:rsidR="00867CEE"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091BD12F" w14:textId="13948955" w:rsidR="00867CEE" w:rsidRPr="003F68DB" w:rsidRDefault="00867CEE" w:rsidP="00867CEE">
            <w:pPr>
              <w:tabs>
                <w:tab w:val="decimal" w:pos="386"/>
              </w:tabs>
              <w:jc w:val="left"/>
              <w:rPr>
                <w:sz w:val="18"/>
                <w:szCs w:val="18"/>
              </w:rPr>
            </w:pPr>
            <w:r>
              <w:rPr>
                <w:color w:val="000000"/>
                <w:sz w:val="18"/>
                <w:szCs w:val="18"/>
              </w:rPr>
              <w:t>61.4</w:t>
            </w:r>
          </w:p>
        </w:tc>
        <w:tc>
          <w:tcPr>
            <w:tcW w:w="507" w:type="pct"/>
            <w:tcBorders>
              <w:top w:val="nil"/>
              <w:left w:val="single" w:sz="4" w:space="0" w:color="404040"/>
              <w:bottom w:val="single" w:sz="4" w:space="0" w:color="404040"/>
              <w:right w:val="single" w:sz="4" w:space="0" w:color="404040"/>
            </w:tcBorders>
            <w:vAlign w:val="center"/>
          </w:tcPr>
          <w:p w14:paraId="091BD130" w14:textId="7D770ACA" w:rsidR="00867CEE" w:rsidRPr="003F68DB" w:rsidRDefault="00867CEE" w:rsidP="00867CEE">
            <w:pPr>
              <w:tabs>
                <w:tab w:val="decimal" w:pos="388"/>
              </w:tabs>
              <w:jc w:val="left"/>
              <w:rPr>
                <w:sz w:val="18"/>
                <w:szCs w:val="18"/>
              </w:rPr>
            </w:pPr>
            <w:r>
              <w:rPr>
                <w:color w:val="000000"/>
                <w:sz w:val="18"/>
                <w:szCs w:val="18"/>
              </w:rPr>
              <w:t>-0.8</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91BD131" w14:textId="42CF61C5" w:rsidR="00867CEE" w:rsidRPr="003F68DB" w:rsidRDefault="00867CEE" w:rsidP="00867CEE">
            <w:pPr>
              <w:tabs>
                <w:tab w:val="decimal" w:pos="328"/>
              </w:tabs>
              <w:jc w:val="left"/>
              <w:rPr>
                <w:bCs/>
                <w:sz w:val="18"/>
                <w:szCs w:val="18"/>
              </w:rPr>
            </w:pPr>
            <w:r>
              <w:rPr>
                <w:color w:val="000000"/>
                <w:sz w:val="18"/>
                <w:szCs w:val="18"/>
              </w:rPr>
              <w:t>-1.8</w:t>
            </w:r>
          </w:p>
        </w:tc>
        <w:tc>
          <w:tcPr>
            <w:tcW w:w="277" w:type="pct"/>
            <w:tcBorders>
              <w:top w:val="nil"/>
              <w:left w:val="single" w:sz="4" w:space="0" w:color="404040"/>
              <w:bottom w:val="single" w:sz="4" w:space="0" w:color="404040"/>
              <w:right w:val="nil"/>
            </w:tcBorders>
            <w:shd w:val="clear" w:color="auto" w:fill="auto"/>
            <w:vAlign w:val="center"/>
          </w:tcPr>
          <w:p w14:paraId="091BD132" w14:textId="1F81926F" w:rsidR="00867CEE" w:rsidRPr="00C26054" w:rsidRDefault="00867CEE" w:rsidP="00867CEE">
            <w:pPr>
              <w:jc w:val="right"/>
              <w:rPr>
                <w:sz w:val="18"/>
                <w:szCs w:val="18"/>
              </w:rPr>
            </w:pPr>
            <w:r w:rsidRPr="00C26054">
              <w:rPr>
                <w:sz w:val="18"/>
                <w:szCs w:val="18"/>
              </w:rPr>
              <w:t>1</w:t>
            </w:r>
            <w:r>
              <w:rPr>
                <w:sz w:val="18"/>
                <w:szCs w:val="18"/>
              </w:rPr>
              <w:t>35</w:t>
            </w:r>
          </w:p>
        </w:tc>
        <w:tc>
          <w:tcPr>
            <w:tcW w:w="684" w:type="pct"/>
            <w:tcBorders>
              <w:top w:val="nil"/>
              <w:left w:val="nil"/>
              <w:bottom w:val="single" w:sz="4" w:space="0" w:color="404040"/>
              <w:right w:val="single" w:sz="4" w:space="0" w:color="404040"/>
            </w:tcBorders>
            <w:shd w:val="clear" w:color="auto" w:fill="auto"/>
            <w:vAlign w:val="center"/>
          </w:tcPr>
          <w:p w14:paraId="091BD133" w14:textId="77777777" w:rsidR="00867CEE" w:rsidRPr="00773FF2" w:rsidRDefault="00867CEE" w:rsidP="00867CEE">
            <w:pPr>
              <w:jc w:val="left"/>
              <w:rPr>
                <w:sz w:val="18"/>
                <w:szCs w:val="18"/>
              </w:rPr>
            </w:pPr>
            <w:r w:rsidRPr="00773FF2">
              <w:rPr>
                <w:sz w:val="18"/>
                <w:szCs w:val="18"/>
              </w:rPr>
              <w:t>Por arriba</w:t>
            </w:r>
          </w:p>
        </w:tc>
      </w:tr>
    </w:tbl>
    <w:p w14:paraId="091BD135"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36"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91BD137"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91BD138" w14:textId="7212E584"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091BD139" w14:textId="2B4F9F6D" w:rsidR="00D20964" w:rsidRPr="00773FF2" w:rsidRDefault="004E0F18" w:rsidP="00715185">
      <w:pPr>
        <w:spacing w:before="240"/>
      </w:pPr>
      <w:r>
        <w:t xml:space="preserve">Durante </w:t>
      </w:r>
      <w:r w:rsidR="00867CEE">
        <w:t>agost</w:t>
      </w:r>
      <w:r w:rsidR="00983919">
        <w:t>o</w:t>
      </w:r>
      <w:r>
        <w:t xml:space="preserve"> de 2022, e</w:t>
      </w:r>
      <w:r w:rsidR="00E97919" w:rsidRPr="00773FF2">
        <w:t>l</w:t>
      </w:r>
      <w:r w:rsidR="00D20964" w:rsidRPr="00773FF2">
        <w:t xml:space="preserve"> </w:t>
      </w:r>
      <w:r w:rsidR="00D20964" w:rsidRPr="00773FF2">
        <w:rPr>
          <w:b/>
        </w:rPr>
        <w:t>I</w:t>
      </w:r>
      <w:r w:rsidR="000762E8">
        <w:rPr>
          <w:b/>
        </w:rPr>
        <w:t xml:space="preserve">CE </w:t>
      </w:r>
      <w:r w:rsidR="00E97919" w:rsidRPr="00773FF2">
        <w:rPr>
          <w:b/>
        </w:rPr>
        <w:t>del Comercio</w:t>
      </w:r>
      <w:r w:rsidR="00A26512" w:rsidRPr="000E6120">
        <w:rPr>
          <w:rStyle w:val="Refdenotaalpie"/>
          <w:b/>
          <w:sz w:val="22"/>
          <w:szCs w:val="22"/>
        </w:rPr>
        <w:footnoteReference w:id="5"/>
      </w:r>
      <w:r w:rsidR="00E97919" w:rsidRPr="00773FF2">
        <w:t xml:space="preserve"> </w:t>
      </w:r>
      <w:r w:rsidR="001E5839">
        <w:t>descendi</w:t>
      </w:r>
      <w:r w:rsidR="009E2657">
        <w:t>ó</w:t>
      </w:r>
      <w:r w:rsidR="00F45E16">
        <w:t xml:space="preserve"> </w:t>
      </w:r>
      <w:r w:rsidR="00E30EBC">
        <w:t>0.</w:t>
      </w:r>
      <w:r w:rsidR="00E47889">
        <w:t>2</w:t>
      </w:r>
      <w:r w:rsidR="00EE6579" w:rsidRPr="00711206">
        <w:t xml:space="preserve"> </w:t>
      </w:r>
      <w:r w:rsidR="00E97919" w:rsidRPr="00711206">
        <w:t>punto</w:t>
      </w:r>
      <w:r w:rsidR="00E30EBC">
        <w:t>s</w:t>
      </w:r>
      <w:r w:rsidR="00F80F7A">
        <w:t xml:space="preserve"> y fue de</w:t>
      </w:r>
      <w:r w:rsidRPr="00711206">
        <w:t xml:space="preserve"> </w:t>
      </w:r>
      <w:r w:rsidR="001769DD" w:rsidRPr="00711206">
        <w:t>5</w:t>
      </w:r>
      <w:r w:rsidR="008F336F">
        <w:t>0.</w:t>
      </w:r>
      <w:r w:rsidR="00867CEE">
        <w:t>4</w:t>
      </w:r>
      <w:r w:rsidR="00D20964" w:rsidRPr="00711206">
        <w:t xml:space="preserve"> puntos</w:t>
      </w:r>
      <w:r w:rsidR="00EB018A" w:rsidRPr="00711206">
        <w:t>. De esta manera</w:t>
      </w:r>
      <w:r w:rsidR="008E79A3" w:rsidRPr="00711206">
        <w:t>,</w:t>
      </w:r>
      <w:r w:rsidR="00EB018A" w:rsidRPr="00711206">
        <w:t xml:space="preserve"> </w:t>
      </w:r>
      <w:r>
        <w:t xml:space="preserve">por </w:t>
      </w:r>
      <w:r w:rsidR="008340A3">
        <w:t>1</w:t>
      </w:r>
      <w:r w:rsidR="00E47889">
        <w:t>6</w:t>
      </w:r>
      <w:r w:rsidR="008340A3">
        <w:t xml:space="preserve"> meses seguidos</w:t>
      </w:r>
      <w:r w:rsidR="000762E8">
        <w:t xml:space="preserve">, este indicador </w:t>
      </w:r>
      <w:r w:rsidR="00EB018A" w:rsidRPr="00711206">
        <w:t>se</w:t>
      </w:r>
      <w:r w:rsidR="009E2657">
        <w:t xml:space="preserve"> </w:t>
      </w:r>
      <w:r w:rsidR="009D4450">
        <w:t>mantiene</w:t>
      </w:r>
      <w:r>
        <w:t xml:space="preserve"> </w:t>
      </w:r>
      <w:r w:rsidR="004756F1" w:rsidRPr="00711206">
        <w:t xml:space="preserve">por </w:t>
      </w:r>
      <w:r w:rsidR="001769DD" w:rsidRPr="00711206">
        <w:t>arriba del umbral de los 50 puntos.</w:t>
      </w:r>
    </w:p>
    <w:p w14:paraId="091BD13A" w14:textId="77777777"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091BD13B"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091BD13C" w14:textId="4CD3D8B1" w:rsidR="00D20964" w:rsidRDefault="00E47889" w:rsidP="00C25449">
      <w:pPr>
        <w:jc w:val="center"/>
        <w:rPr>
          <w:b/>
          <w:smallCaps/>
          <w:sz w:val="22"/>
          <w:highlight w:val="yellow"/>
        </w:rPr>
      </w:pPr>
      <w:r>
        <w:rPr>
          <w:noProof/>
        </w:rPr>
        <w:drawing>
          <wp:inline distT="0" distB="0" distL="0" distR="0" wp14:anchorId="762CDF08" wp14:editId="458FF46B">
            <wp:extent cx="4320000" cy="2520000"/>
            <wp:effectExtent l="0" t="0" r="23495" b="1397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1BD13D" w14:textId="59FBFAA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p>
    <w:p w14:paraId="091BD13E" w14:textId="77D7531A"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 xml:space="preserve">urante </w:t>
      </w:r>
      <w:r w:rsidR="00E47889">
        <w:t>agosto</w:t>
      </w:r>
      <w:r w:rsidR="00806A77">
        <w:t xml:space="preserve"> </w:t>
      </w:r>
      <w:r w:rsidR="002A282C">
        <w:t>de</w:t>
      </w:r>
      <w:r w:rsidR="00806A77">
        <w:t xml:space="preserve"> 2022</w:t>
      </w:r>
      <w:r w:rsidR="0019334A">
        <w:t>.</w:t>
      </w:r>
    </w:p>
    <w:p w14:paraId="091BD13F" w14:textId="77777777" w:rsidR="00D73246" w:rsidRPr="00607F3E" w:rsidRDefault="00D73246" w:rsidP="00226AAB">
      <w:pPr>
        <w:pStyle w:val="bulnot"/>
        <w:widowControl w:val="0"/>
        <w:tabs>
          <w:tab w:val="clear" w:pos="851"/>
        </w:tabs>
        <w:spacing w:before="20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091BD140"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091BD145"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091BD141"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091BD142" w14:textId="530EB49B" w:rsidR="00A26512" w:rsidRPr="00773FF2" w:rsidRDefault="00E47889" w:rsidP="00D73246">
            <w:pPr>
              <w:spacing w:before="20" w:afterLines="20" w:after="48"/>
              <w:ind w:left="-135" w:right="-108"/>
              <w:jc w:val="center"/>
              <w:rPr>
                <w:spacing w:val="-4"/>
                <w:sz w:val="18"/>
                <w:szCs w:val="18"/>
              </w:rPr>
            </w:pPr>
            <w:r>
              <w:rPr>
                <w:spacing w:val="-4"/>
                <w:sz w:val="18"/>
                <w:szCs w:val="18"/>
              </w:rPr>
              <w:t>Agost</w:t>
            </w:r>
            <w:r w:rsidR="00983919">
              <w:rPr>
                <w:spacing w:val="-4"/>
                <w:sz w:val="18"/>
                <w:szCs w:val="18"/>
              </w:rPr>
              <w:t>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43"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91BD144" w14:textId="77777777"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4B"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091BD146"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91BD147"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8"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91BD149"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w:t>
            </w:r>
            <w:r w:rsidR="00FA7E18">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91BD14A" w14:textId="77777777" w:rsidR="001F6B34" w:rsidRPr="00773FF2" w:rsidRDefault="001F6B34" w:rsidP="000766D8">
            <w:pPr>
              <w:tabs>
                <w:tab w:val="center" w:pos="3348"/>
              </w:tabs>
              <w:spacing w:before="60" w:after="60"/>
              <w:ind w:left="-93" w:right="-80"/>
              <w:jc w:val="center"/>
              <w:rPr>
                <w:sz w:val="18"/>
                <w:szCs w:val="18"/>
              </w:rPr>
            </w:pPr>
          </w:p>
        </w:tc>
      </w:tr>
      <w:tr w:rsidR="00E47889" w:rsidRPr="00773FF2" w14:paraId="091BD152" w14:textId="77777777" w:rsidTr="00E47889">
        <w:trPr>
          <w:trHeight w:val="226"/>
        </w:trPr>
        <w:tc>
          <w:tcPr>
            <w:tcW w:w="2473" w:type="pct"/>
            <w:tcBorders>
              <w:top w:val="nil"/>
              <w:left w:val="single" w:sz="4" w:space="0" w:color="404040"/>
              <w:bottom w:val="nil"/>
              <w:right w:val="single" w:sz="4" w:space="0" w:color="404040"/>
            </w:tcBorders>
            <w:shd w:val="clear" w:color="auto" w:fill="auto"/>
            <w:vAlign w:val="center"/>
          </w:tcPr>
          <w:p w14:paraId="091BD14C" w14:textId="77777777" w:rsidR="00E47889" w:rsidRPr="00773FF2" w:rsidRDefault="00E47889" w:rsidP="00E47889">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091BD14D" w14:textId="08F227C9" w:rsidR="00E47889" w:rsidRPr="009E2657" w:rsidRDefault="00E47889" w:rsidP="00E47889">
            <w:pPr>
              <w:tabs>
                <w:tab w:val="decimal" w:pos="403"/>
              </w:tabs>
              <w:jc w:val="left"/>
              <w:rPr>
                <w:b/>
                <w:bCs/>
                <w:sz w:val="18"/>
                <w:szCs w:val="18"/>
                <w:lang w:val="es-MX" w:eastAsia="es-MX"/>
              </w:rPr>
            </w:pPr>
            <w:r>
              <w:rPr>
                <w:b/>
                <w:bCs/>
                <w:color w:val="000000"/>
                <w:sz w:val="18"/>
                <w:szCs w:val="18"/>
              </w:rPr>
              <w:t>50.4</w:t>
            </w:r>
          </w:p>
        </w:tc>
        <w:tc>
          <w:tcPr>
            <w:tcW w:w="471" w:type="pct"/>
            <w:tcBorders>
              <w:top w:val="nil"/>
              <w:left w:val="single" w:sz="4" w:space="0" w:color="404040"/>
              <w:bottom w:val="nil"/>
              <w:right w:val="single" w:sz="4" w:space="0" w:color="404040"/>
            </w:tcBorders>
            <w:vAlign w:val="center"/>
          </w:tcPr>
          <w:p w14:paraId="091BD14E" w14:textId="38C339F5" w:rsidR="00E47889" w:rsidRPr="009E2657" w:rsidRDefault="00E47889" w:rsidP="00E47889">
            <w:pPr>
              <w:tabs>
                <w:tab w:val="decimal" w:pos="309"/>
              </w:tabs>
              <w:jc w:val="left"/>
              <w:rPr>
                <w:b/>
                <w:bCs/>
                <w:sz w:val="18"/>
                <w:szCs w:val="18"/>
              </w:rPr>
            </w:pPr>
            <w:r>
              <w:rPr>
                <w:b/>
                <w:bCs/>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091BD14F" w14:textId="122A52CA" w:rsidR="00E47889" w:rsidRPr="009E2657" w:rsidRDefault="00E47889" w:rsidP="00E47889">
            <w:pPr>
              <w:tabs>
                <w:tab w:val="decimal" w:pos="323"/>
              </w:tabs>
              <w:jc w:val="left"/>
              <w:rPr>
                <w:b/>
                <w:bCs/>
                <w:sz w:val="18"/>
                <w:szCs w:val="18"/>
              </w:rPr>
            </w:pPr>
            <w:r>
              <w:rPr>
                <w:b/>
                <w:bCs/>
                <w:color w:val="000000"/>
                <w:sz w:val="18"/>
                <w:szCs w:val="18"/>
              </w:rPr>
              <w:t>-3.4</w:t>
            </w:r>
          </w:p>
        </w:tc>
        <w:tc>
          <w:tcPr>
            <w:tcW w:w="298" w:type="pct"/>
            <w:tcBorders>
              <w:top w:val="nil"/>
              <w:left w:val="single" w:sz="4" w:space="0" w:color="404040"/>
              <w:bottom w:val="nil"/>
              <w:right w:val="nil"/>
            </w:tcBorders>
            <w:shd w:val="clear" w:color="auto" w:fill="auto"/>
            <w:vAlign w:val="center"/>
          </w:tcPr>
          <w:p w14:paraId="091BD150" w14:textId="78FC7EA6" w:rsidR="00E47889" w:rsidRPr="009E2657" w:rsidRDefault="00E47889" w:rsidP="00E47889">
            <w:pPr>
              <w:jc w:val="right"/>
              <w:rPr>
                <w:b/>
                <w:bCs/>
                <w:sz w:val="18"/>
                <w:szCs w:val="18"/>
              </w:rPr>
            </w:pPr>
            <w:r>
              <w:rPr>
                <w:b/>
                <w:bCs/>
                <w:sz w:val="18"/>
                <w:szCs w:val="18"/>
              </w:rPr>
              <w:t>16</w:t>
            </w:r>
          </w:p>
        </w:tc>
        <w:tc>
          <w:tcPr>
            <w:tcW w:w="731" w:type="pct"/>
            <w:tcBorders>
              <w:top w:val="nil"/>
              <w:left w:val="nil"/>
              <w:bottom w:val="nil"/>
              <w:right w:val="single" w:sz="4" w:space="0" w:color="404040"/>
            </w:tcBorders>
            <w:shd w:val="clear" w:color="auto" w:fill="auto"/>
            <w:vAlign w:val="center"/>
          </w:tcPr>
          <w:p w14:paraId="091BD151" w14:textId="77777777" w:rsidR="00E47889" w:rsidRPr="00773FF2" w:rsidRDefault="00E47889" w:rsidP="00E47889">
            <w:pPr>
              <w:jc w:val="left"/>
              <w:rPr>
                <w:b/>
                <w:bCs/>
                <w:sz w:val="18"/>
                <w:szCs w:val="18"/>
              </w:rPr>
            </w:pPr>
            <w:r w:rsidRPr="00773FF2">
              <w:rPr>
                <w:b/>
                <w:bCs/>
                <w:sz w:val="18"/>
                <w:szCs w:val="18"/>
              </w:rPr>
              <w:t>Por arriba</w:t>
            </w:r>
          </w:p>
        </w:tc>
      </w:tr>
      <w:tr w:rsidR="00E47889" w:rsidRPr="00773FF2" w14:paraId="091BD159" w14:textId="77777777" w:rsidTr="00E47889">
        <w:trPr>
          <w:trHeight w:val="237"/>
        </w:trPr>
        <w:tc>
          <w:tcPr>
            <w:tcW w:w="2473" w:type="pct"/>
            <w:tcBorders>
              <w:top w:val="nil"/>
              <w:left w:val="single" w:sz="4" w:space="0" w:color="404040"/>
              <w:bottom w:val="nil"/>
              <w:right w:val="single" w:sz="4" w:space="0" w:color="404040"/>
            </w:tcBorders>
            <w:shd w:val="clear" w:color="auto" w:fill="auto"/>
            <w:vAlign w:val="center"/>
          </w:tcPr>
          <w:p w14:paraId="091BD153" w14:textId="77A67953" w:rsidR="00E47889" w:rsidRPr="00773FF2" w:rsidRDefault="001C48F1" w:rsidP="001C48F1">
            <w:pPr>
              <w:spacing w:before="20"/>
              <w:ind w:left="55"/>
              <w:jc w:val="left"/>
              <w:rPr>
                <w:spacing w:val="4"/>
                <w:sz w:val="18"/>
                <w:szCs w:val="18"/>
              </w:rPr>
            </w:pPr>
            <w:r>
              <w:rPr>
                <w:sz w:val="18"/>
                <w:szCs w:val="18"/>
                <w:lang w:val="es-MX"/>
              </w:rPr>
              <w:t xml:space="preserve">a)  </w:t>
            </w:r>
            <w:r w:rsidR="00E47889"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91BD154" w14:textId="0ABD1F54" w:rsidR="00E47889" w:rsidRPr="009E2657" w:rsidRDefault="00E47889" w:rsidP="00E47889">
            <w:pPr>
              <w:tabs>
                <w:tab w:val="decimal" w:pos="403"/>
              </w:tabs>
              <w:jc w:val="left"/>
              <w:rPr>
                <w:sz w:val="18"/>
                <w:szCs w:val="18"/>
              </w:rPr>
            </w:pPr>
            <w:r>
              <w:rPr>
                <w:color w:val="000000"/>
                <w:sz w:val="18"/>
                <w:szCs w:val="18"/>
              </w:rPr>
              <w:t>32.9</w:t>
            </w:r>
          </w:p>
        </w:tc>
        <w:tc>
          <w:tcPr>
            <w:tcW w:w="471" w:type="pct"/>
            <w:tcBorders>
              <w:top w:val="nil"/>
              <w:left w:val="single" w:sz="4" w:space="0" w:color="404040"/>
              <w:bottom w:val="nil"/>
              <w:right w:val="single" w:sz="4" w:space="0" w:color="404040"/>
            </w:tcBorders>
            <w:shd w:val="clear" w:color="auto" w:fill="auto"/>
            <w:vAlign w:val="center"/>
          </w:tcPr>
          <w:p w14:paraId="091BD155" w14:textId="66282075" w:rsidR="00E47889" w:rsidRPr="009E2657" w:rsidRDefault="00E47889" w:rsidP="00E47889">
            <w:pPr>
              <w:tabs>
                <w:tab w:val="decimal" w:pos="309"/>
              </w:tabs>
              <w:jc w:val="left"/>
              <w:rPr>
                <w:bCs/>
                <w:sz w:val="18"/>
                <w:szCs w:val="18"/>
              </w:rPr>
            </w:pPr>
            <w:r>
              <w:rPr>
                <w:color w:val="000000"/>
                <w:sz w:val="18"/>
                <w:szCs w:val="18"/>
              </w:rPr>
              <w:t>-0.1</w:t>
            </w:r>
          </w:p>
        </w:tc>
        <w:tc>
          <w:tcPr>
            <w:tcW w:w="510" w:type="pct"/>
            <w:tcBorders>
              <w:top w:val="nil"/>
              <w:left w:val="single" w:sz="4" w:space="0" w:color="404040"/>
              <w:bottom w:val="nil"/>
              <w:right w:val="single" w:sz="4" w:space="0" w:color="404040"/>
            </w:tcBorders>
            <w:shd w:val="clear" w:color="auto" w:fill="auto"/>
            <w:vAlign w:val="center"/>
          </w:tcPr>
          <w:p w14:paraId="091BD156" w14:textId="2FAADACB" w:rsidR="00E47889" w:rsidRPr="009E2657" w:rsidRDefault="00E47889" w:rsidP="00E47889">
            <w:pPr>
              <w:tabs>
                <w:tab w:val="decimal" w:pos="323"/>
              </w:tabs>
              <w:jc w:val="left"/>
              <w:rPr>
                <w:bCs/>
                <w:sz w:val="18"/>
                <w:szCs w:val="18"/>
              </w:rPr>
            </w:pPr>
            <w:r>
              <w:rPr>
                <w:color w:val="000000"/>
                <w:sz w:val="18"/>
                <w:szCs w:val="18"/>
              </w:rPr>
              <w:t>6.3</w:t>
            </w:r>
          </w:p>
        </w:tc>
        <w:tc>
          <w:tcPr>
            <w:tcW w:w="298" w:type="pct"/>
            <w:tcBorders>
              <w:top w:val="nil"/>
              <w:left w:val="single" w:sz="4" w:space="0" w:color="404040"/>
              <w:bottom w:val="nil"/>
              <w:right w:val="nil"/>
            </w:tcBorders>
            <w:shd w:val="clear" w:color="auto" w:fill="auto"/>
            <w:vAlign w:val="center"/>
          </w:tcPr>
          <w:p w14:paraId="091BD157" w14:textId="7CE6C352" w:rsidR="00E47889" w:rsidRPr="009E2657" w:rsidRDefault="00E47889" w:rsidP="00E47889">
            <w:pPr>
              <w:jc w:val="right"/>
              <w:rPr>
                <w:sz w:val="18"/>
                <w:szCs w:val="18"/>
              </w:rPr>
            </w:pPr>
            <w:r>
              <w:rPr>
                <w:sz w:val="18"/>
                <w:szCs w:val="18"/>
              </w:rPr>
              <w:t>107</w:t>
            </w:r>
          </w:p>
        </w:tc>
        <w:tc>
          <w:tcPr>
            <w:tcW w:w="731" w:type="pct"/>
            <w:tcBorders>
              <w:top w:val="nil"/>
              <w:left w:val="nil"/>
              <w:bottom w:val="nil"/>
              <w:right w:val="single" w:sz="4" w:space="0" w:color="404040"/>
            </w:tcBorders>
            <w:shd w:val="clear" w:color="auto" w:fill="auto"/>
            <w:vAlign w:val="center"/>
          </w:tcPr>
          <w:p w14:paraId="091BD158" w14:textId="77777777" w:rsidR="00E47889" w:rsidRPr="00773FF2" w:rsidRDefault="00E47889" w:rsidP="00E47889">
            <w:pPr>
              <w:jc w:val="left"/>
              <w:rPr>
                <w:sz w:val="18"/>
                <w:szCs w:val="18"/>
              </w:rPr>
            </w:pPr>
            <w:r w:rsidRPr="00773FF2">
              <w:rPr>
                <w:sz w:val="18"/>
                <w:szCs w:val="18"/>
              </w:rPr>
              <w:t>Por debajo</w:t>
            </w:r>
          </w:p>
        </w:tc>
      </w:tr>
      <w:tr w:rsidR="00E47889" w:rsidRPr="00773FF2" w14:paraId="091BD160" w14:textId="77777777" w:rsidTr="00E47889">
        <w:trPr>
          <w:trHeight w:val="226"/>
        </w:trPr>
        <w:tc>
          <w:tcPr>
            <w:tcW w:w="2473" w:type="pct"/>
            <w:tcBorders>
              <w:top w:val="nil"/>
              <w:left w:val="single" w:sz="4" w:space="0" w:color="404040"/>
              <w:bottom w:val="nil"/>
              <w:right w:val="single" w:sz="4" w:space="0" w:color="404040"/>
            </w:tcBorders>
            <w:shd w:val="clear" w:color="auto" w:fill="auto"/>
            <w:vAlign w:val="center"/>
          </w:tcPr>
          <w:p w14:paraId="091BD15A" w14:textId="6C345A42" w:rsidR="00E47889" w:rsidRPr="00773FF2" w:rsidRDefault="001C48F1" w:rsidP="001C48F1">
            <w:pPr>
              <w:spacing w:before="20"/>
              <w:ind w:left="55"/>
              <w:jc w:val="left"/>
              <w:rPr>
                <w:sz w:val="18"/>
                <w:szCs w:val="18"/>
                <w:lang w:val="es-MX"/>
              </w:rPr>
            </w:pPr>
            <w:r>
              <w:rPr>
                <w:sz w:val="18"/>
                <w:szCs w:val="18"/>
                <w:lang w:val="es-MX"/>
              </w:rPr>
              <w:t xml:space="preserve">b)  </w:t>
            </w:r>
            <w:r w:rsidR="00E47889"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091BD15B" w14:textId="1A7B9AD3" w:rsidR="00E47889" w:rsidRPr="009E2657" w:rsidRDefault="00E47889" w:rsidP="00E47889">
            <w:pPr>
              <w:tabs>
                <w:tab w:val="decimal" w:pos="403"/>
              </w:tabs>
              <w:jc w:val="left"/>
              <w:rPr>
                <w:sz w:val="18"/>
                <w:szCs w:val="18"/>
              </w:rPr>
            </w:pPr>
            <w:r>
              <w:rPr>
                <w:color w:val="000000"/>
                <w:sz w:val="18"/>
                <w:szCs w:val="18"/>
              </w:rPr>
              <w:t>47.2</w:t>
            </w:r>
          </w:p>
        </w:tc>
        <w:tc>
          <w:tcPr>
            <w:tcW w:w="471" w:type="pct"/>
            <w:tcBorders>
              <w:top w:val="nil"/>
              <w:left w:val="single" w:sz="4" w:space="0" w:color="404040"/>
              <w:bottom w:val="nil"/>
              <w:right w:val="single" w:sz="4" w:space="0" w:color="404040"/>
            </w:tcBorders>
            <w:shd w:val="clear" w:color="auto" w:fill="auto"/>
            <w:vAlign w:val="center"/>
          </w:tcPr>
          <w:p w14:paraId="091BD15C" w14:textId="01E722B7" w:rsidR="00E47889" w:rsidRPr="009E2657" w:rsidRDefault="00E47889" w:rsidP="00E47889">
            <w:pPr>
              <w:tabs>
                <w:tab w:val="decimal" w:pos="309"/>
              </w:tabs>
              <w:jc w:val="left"/>
              <w:rPr>
                <w:bCs/>
                <w:sz w:val="18"/>
                <w:szCs w:val="18"/>
              </w:rPr>
            </w:pPr>
            <w:r>
              <w:rPr>
                <w:color w:val="000000"/>
                <w:sz w:val="18"/>
                <w:szCs w:val="18"/>
              </w:rPr>
              <w:t>-0.8</w:t>
            </w:r>
          </w:p>
        </w:tc>
        <w:tc>
          <w:tcPr>
            <w:tcW w:w="510" w:type="pct"/>
            <w:tcBorders>
              <w:top w:val="nil"/>
              <w:left w:val="single" w:sz="4" w:space="0" w:color="404040"/>
              <w:bottom w:val="nil"/>
              <w:right w:val="single" w:sz="4" w:space="0" w:color="404040"/>
            </w:tcBorders>
            <w:shd w:val="clear" w:color="auto" w:fill="auto"/>
            <w:vAlign w:val="center"/>
          </w:tcPr>
          <w:p w14:paraId="091BD15D" w14:textId="6B911918" w:rsidR="00E47889" w:rsidRPr="009E2657" w:rsidRDefault="00E47889" w:rsidP="00E47889">
            <w:pPr>
              <w:tabs>
                <w:tab w:val="decimal" w:pos="323"/>
              </w:tabs>
              <w:jc w:val="left"/>
              <w:rPr>
                <w:bCs/>
                <w:sz w:val="18"/>
                <w:szCs w:val="18"/>
              </w:rPr>
            </w:pPr>
            <w:r>
              <w:rPr>
                <w:color w:val="000000"/>
                <w:sz w:val="18"/>
                <w:szCs w:val="18"/>
              </w:rPr>
              <w:t>-4.0</w:t>
            </w:r>
          </w:p>
        </w:tc>
        <w:tc>
          <w:tcPr>
            <w:tcW w:w="298" w:type="pct"/>
            <w:tcBorders>
              <w:top w:val="nil"/>
              <w:left w:val="single" w:sz="4" w:space="0" w:color="404040"/>
              <w:bottom w:val="nil"/>
              <w:right w:val="nil"/>
            </w:tcBorders>
            <w:shd w:val="clear" w:color="auto" w:fill="auto"/>
            <w:vAlign w:val="center"/>
          </w:tcPr>
          <w:p w14:paraId="091BD15E" w14:textId="1E8FB6EB" w:rsidR="00E47889" w:rsidRPr="009E2657" w:rsidRDefault="00E47889" w:rsidP="00E47889">
            <w:pPr>
              <w:jc w:val="right"/>
              <w:rPr>
                <w:sz w:val="18"/>
                <w:szCs w:val="18"/>
              </w:rPr>
            </w:pPr>
            <w:r>
              <w:rPr>
                <w:sz w:val="18"/>
                <w:szCs w:val="18"/>
              </w:rPr>
              <w:t>4</w:t>
            </w:r>
          </w:p>
        </w:tc>
        <w:tc>
          <w:tcPr>
            <w:tcW w:w="731" w:type="pct"/>
            <w:tcBorders>
              <w:top w:val="nil"/>
              <w:left w:val="nil"/>
              <w:bottom w:val="nil"/>
              <w:right w:val="single" w:sz="4" w:space="0" w:color="404040"/>
            </w:tcBorders>
            <w:shd w:val="clear" w:color="auto" w:fill="auto"/>
            <w:vAlign w:val="center"/>
          </w:tcPr>
          <w:p w14:paraId="091BD15F" w14:textId="57AE2764" w:rsidR="00E47889" w:rsidRPr="00773FF2" w:rsidRDefault="00E47889" w:rsidP="00E47889">
            <w:pPr>
              <w:jc w:val="left"/>
              <w:rPr>
                <w:sz w:val="18"/>
                <w:szCs w:val="18"/>
              </w:rPr>
            </w:pPr>
            <w:r w:rsidRPr="00773FF2">
              <w:rPr>
                <w:sz w:val="18"/>
                <w:szCs w:val="18"/>
              </w:rPr>
              <w:t xml:space="preserve">Por </w:t>
            </w:r>
            <w:r>
              <w:rPr>
                <w:sz w:val="18"/>
                <w:szCs w:val="18"/>
              </w:rPr>
              <w:t>debajo</w:t>
            </w:r>
          </w:p>
        </w:tc>
      </w:tr>
      <w:tr w:rsidR="00E47889" w:rsidRPr="00773FF2" w14:paraId="091BD167" w14:textId="77777777" w:rsidTr="00E47889">
        <w:trPr>
          <w:trHeight w:val="237"/>
        </w:trPr>
        <w:tc>
          <w:tcPr>
            <w:tcW w:w="2473" w:type="pct"/>
            <w:tcBorders>
              <w:top w:val="nil"/>
              <w:left w:val="single" w:sz="4" w:space="0" w:color="404040"/>
              <w:bottom w:val="nil"/>
              <w:right w:val="single" w:sz="4" w:space="0" w:color="404040"/>
            </w:tcBorders>
            <w:shd w:val="clear" w:color="auto" w:fill="auto"/>
            <w:vAlign w:val="center"/>
          </w:tcPr>
          <w:p w14:paraId="091BD161" w14:textId="0A015A69" w:rsidR="00E47889" w:rsidRPr="00773FF2" w:rsidRDefault="001C48F1" w:rsidP="001C48F1">
            <w:pPr>
              <w:spacing w:before="20"/>
              <w:ind w:left="55"/>
              <w:jc w:val="left"/>
              <w:rPr>
                <w:sz w:val="18"/>
                <w:szCs w:val="18"/>
                <w:lang w:val="es-MX"/>
              </w:rPr>
            </w:pPr>
            <w:r>
              <w:rPr>
                <w:sz w:val="18"/>
                <w:szCs w:val="18"/>
                <w:lang w:val="es-MX"/>
              </w:rPr>
              <w:t xml:space="preserve">c)  </w:t>
            </w:r>
            <w:r w:rsidR="00E47889"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91BD162" w14:textId="1E7D12B3" w:rsidR="00E47889" w:rsidRPr="009E2657" w:rsidRDefault="00E47889" w:rsidP="00E47889">
            <w:pPr>
              <w:tabs>
                <w:tab w:val="decimal" w:pos="403"/>
              </w:tabs>
              <w:jc w:val="left"/>
              <w:rPr>
                <w:sz w:val="18"/>
                <w:szCs w:val="18"/>
              </w:rPr>
            </w:pPr>
            <w:r>
              <w:rPr>
                <w:color w:val="000000"/>
                <w:sz w:val="18"/>
                <w:szCs w:val="18"/>
              </w:rPr>
              <w:t>58.1</w:t>
            </w:r>
          </w:p>
        </w:tc>
        <w:tc>
          <w:tcPr>
            <w:tcW w:w="471" w:type="pct"/>
            <w:tcBorders>
              <w:top w:val="nil"/>
              <w:left w:val="single" w:sz="4" w:space="0" w:color="404040"/>
              <w:bottom w:val="nil"/>
              <w:right w:val="single" w:sz="4" w:space="0" w:color="404040"/>
            </w:tcBorders>
            <w:shd w:val="clear" w:color="auto" w:fill="auto"/>
            <w:vAlign w:val="center"/>
          </w:tcPr>
          <w:p w14:paraId="091BD163" w14:textId="0B868EE9" w:rsidR="00E47889" w:rsidRPr="009E2657" w:rsidRDefault="00E47889" w:rsidP="00E47889">
            <w:pPr>
              <w:tabs>
                <w:tab w:val="decimal" w:pos="309"/>
              </w:tabs>
              <w:jc w:val="left"/>
              <w:rPr>
                <w:sz w:val="18"/>
                <w:szCs w:val="18"/>
              </w:rPr>
            </w:pPr>
            <w:r>
              <w:rPr>
                <w:color w:val="000000"/>
                <w:sz w:val="18"/>
                <w:szCs w:val="18"/>
              </w:rPr>
              <w:t>1.4</w:t>
            </w:r>
          </w:p>
        </w:tc>
        <w:tc>
          <w:tcPr>
            <w:tcW w:w="510" w:type="pct"/>
            <w:tcBorders>
              <w:top w:val="nil"/>
              <w:left w:val="single" w:sz="4" w:space="0" w:color="404040"/>
              <w:bottom w:val="nil"/>
              <w:right w:val="single" w:sz="4" w:space="0" w:color="404040"/>
            </w:tcBorders>
            <w:shd w:val="clear" w:color="auto" w:fill="auto"/>
            <w:vAlign w:val="center"/>
          </w:tcPr>
          <w:p w14:paraId="091BD164" w14:textId="604AD215" w:rsidR="00E47889" w:rsidRPr="009E2657" w:rsidRDefault="00E47889" w:rsidP="00E47889">
            <w:pPr>
              <w:tabs>
                <w:tab w:val="decimal" w:pos="323"/>
              </w:tabs>
              <w:jc w:val="left"/>
              <w:rPr>
                <w:bCs/>
                <w:sz w:val="18"/>
                <w:szCs w:val="18"/>
              </w:rPr>
            </w:pPr>
            <w:r>
              <w:rPr>
                <w:color w:val="000000"/>
                <w:sz w:val="18"/>
                <w:szCs w:val="18"/>
              </w:rPr>
              <w:t>-6.8</w:t>
            </w:r>
          </w:p>
        </w:tc>
        <w:tc>
          <w:tcPr>
            <w:tcW w:w="298" w:type="pct"/>
            <w:tcBorders>
              <w:top w:val="nil"/>
              <w:left w:val="single" w:sz="4" w:space="0" w:color="404040"/>
              <w:bottom w:val="nil"/>
              <w:right w:val="nil"/>
            </w:tcBorders>
            <w:shd w:val="clear" w:color="auto" w:fill="auto"/>
            <w:vAlign w:val="center"/>
          </w:tcPr>
          <w:p w14:paraId="091BD165" w14:textId="7E3CB3B2" w:rsidR="00E47889" w:rsidRPr="009E2657" w:rsidRDefault="00E47889" w:rsidP="00E47889">
            <w:pPr>
              <w:jc w:val="right"/>
              <w:rPr>
                <w:sz w:val="18"/>
                <w:szCs w:val="18"/>
              </w:rPr>
            </w:pPr>
            <w:r>
              <w:rPr>
                <w:sz w:val="18"/>
                <w:szCs w:val="18"/>
              </w:rPr>
              <w:t>66</w:t>
            </w:r>
          </w:p>
        </w:tc>
        <w:tc>
          <w:tcPr>
            <w:tcW w:w="731" w:type="pct"/>
            <w:tcBorders>
              <w:top w:val="nil"/>
              <w:left w:val="nil"/>
              <w:bottom w:val="nil"/>
              <w:right w:val="single" w:sz="4" w:space="0" w:color="404040"/>
            </w:tcBorders>
            <w:shd w:val="clear" w:color="auto" w:fill="auto"/>
            <w:vAlign w:val="center"/>
          </w:tcPr>
          <w:p w14:paraId="091BD166" w14:textId="77777777" w:rsidR="00E47889" w:rsidRPr="00773FF2" w:rsidRDefault="00E47889" w:rsidP="00E47889">
            <w:pPr>
              <w:jc w:val="left"/>
              <w:rPr>
                <w:sz w:val="18"/>
                <w:szCs w:val="18"/>
              </w:rPr>
            </w:pPr>
            <w:r w:rsidRPr="00773FF2">
              <w:rPr>
                <w:sz w:val="18"/>
                <w:szCs w:val="18"/>
              </w:rPr>
              <w:t>Por arriba</w:t>
            </w:r>
          </w:p>
        </w:tc>
      </w:tr>
      <w:tr w:rsidR="00E47889" w:rsidRPr="00773FF2" w14:paraId="091BD16E" w14:textId="77777777" w:rsidTr="00E47889">
        <w:trPr>
          <w:trHeight w:val="247"/>
        </w:trPr>
        <w:tc>
          <w:tcPr>
            <w:tcW w:w="2473" w:type="pct"/>
            <w:tcBorders>
              <w:top w:val="nil"/>
              <w:left w:val="single" w:sz="4" w:space="0" w:color="404040"/>
              <w:bottom w:val="nil"/>
              <w:right w:val="single" w:sz="4" w:space="0" w:color="404040"/>
            </w:tcBorders>
            <w:shd w:val="clear" w:color="auto" w:fill="auto"/>
            <w:vAlign w:val="center"/>
          </w:tcPr>
          <w:p w14:paraId="091BD168" w14:textId="49EAC06D" w:rsidR="00E47889" w:rsidRPr="00773FF2" w:rsidRDefault="001C48F1" w:rsidP="001C48F1">
            <w:pPr>
              <w:spacing w:before="20"/>
              <w:ind w:left="55"/>
              <w:jc w:val="left"/>
              <w:rPr>
                <w:sz w:val="18"/>
                <w:szCs w:val="18"/>
                <w:lang w:val="es-MX"/>
              </w:rPr>
            </w:pPr>
            <w:r>
              <w:rPr>
                <w:sz w:val="18"/>
                <w:szCs w:val="18"/>
                <w:lang w:val="es-MX"/>
              </w:rPr>
              <w:t xml:space="preserve">d)  </w:t>
            </w:r>
            <w:r w:rsidR="00E47889"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91BD169" w14:textId="56D063E9" w:rsidR="00E47889" w:rsidRPr="009E2657" w:rsidRDefault="00E47889" w:rsidP="00E47889">
            <w:pPr>
              <w:tabs>
                <w:tab w:val="decimal" w:pos="403"/>
              </w:tabs>
              <w:jc w:val="left"/>
              <w:rPr>
                <w:sz w:val="18"/>
                <w:szCs w:val="18"/>
              </w:rPr>
            </w:pPr>
            <w:r>
              <w:rPr>
                <w:color w:val="000000"/>
                <w:sz w:val="18"/>
                <w:szCs w:val="18"/>
              </w:rPr>
              <w:t>51.7</w:t>
            </w:r>
          </w:p>
        </w:tc>
        <w:tc>
          <w:tcPr>
            <w:tcW w:w="471" w:type="pct"/>
            <w:tcBorders>
              <w:top w:val="nil"/>
              <w:left w:val="single" w:sz="4" w:space="0" w:color="404040"/>
              <w:bottom w:val="nil"/>
              <w:right w:val="single" w:sz="4" w:space="0" w:color="404040"/>
            </w:tcBorders>
            <w:vAlign w:val="center"/>
          </w:tcPr>
          <w:p w14:paraId="091BD16A" w14:textId="72A53173" w:rsidR="00E47889" w:rsidRPr="009E2657" w:rsidRDefault="00E47889" w:rsidP="00E47889">
            <w:pPr>
              <w:tabs>
                <w:tab w:val="decimal" w:pos="309"/>
              </w:tabs>
              <w:jc w:val="left"/>
              <w:rPr>
                <w:bCs/>
                <w:sz w:val="18"/>
                <w:szCs w:val="18"/>
              </w:rPr>
            </w:pPr>
            <w:r>
              <w:rPr>
                <w:color w:val="000000"/>
                <w:sz w:val="18"/>
                <w:szCs w:val="18"/>
              </w:rPr>
              <w:t>-2.2</w:t>
            </w:r>
          </w:p>
        </w:tc>
        <w:tc>
          <w:tcPr>
            <w:tcW w:w="510" w:type="pct"/>
            <w:tcBorders>
              <w:top w:val="nil"/>
              <w:left w:val="single" w:sz="4" w:space="0" w:color="404040"/>
              <w:bottom w:val="nil"/>
              <w:right w:val="single" w:sz="4" w:space="0" w:color="404040"/>
            </w:tcBorders>
            <w:shd w:val="clear" w:color="auto" w:fill="auto"/>
            <w:vAlign w:val="center"/>
          </w:tcPr>
          <w:p w14:paraId="091BD16B" w14:textId="769D1BDC" w:rsidR="00E47889" w:rsidRPr="009E2657" w:rsidRDefault="00E47889" w:rsidP="00E47889">
            <w:pPr>
              <w:tabs>
                <w:tab w:val="decimal" w:pos="323"/>
              </w:tabs>
              <w:jc w:val="left"/>
              <w:rPr>
                <w:bCs/>
                <w:sz w:val="18"/>
                <w:szCs w:val="18"/>
              </w:rPr>
            </w:pPr>
            <w:r>
              <w:rPr>
                <w:color w:val="000000"/>
                <w:sz w:val="18"/>
                <w:szCs w:val="18"/>
              </w:rPr>
              <w:t>-6.4</w:t>
            </w:r>
          </w:p>
        </w:tc>
        <w:tc>
          <w:tcPr>
            <w:tcW w:w="298" w:type="pct"/>
            <w:tcBorders>
              <w:top w:val="nil"/>
              <w:left w:val="single" w:sz="4" w:space="0" w:color="404040"/>
              <w:bottom w:val="nil"/>
              <w:right w:val="nil"/>
            </w:tcBorders>
            <w:shd w:val="clear" w:color="auto" w:fill="auto"/>
            <w:vAlign w:val="center"/>
          </w:tcPr>
          <w:p w14:paraId="091BD16C" w14:textId="53AAA2F4" w:rsidR="00E47889" w:rsidRPr="009E2657" w:rsidRDefault="00E47889" w:rsidP="00E47889">
            <w:pPr>
              <w:jc w:val="right"/>
              <w:rPr>
                <w:sz w:val="18"/>
                <w:szCs w:val="18"/>
              </w:rPr>
            </w:pPr>
            <w:r>
              <w:rPr>
                <w:sz w:val="18"/>
                <w:szCs w:val="18"/>
              </w:rPr>
              <w:t>16</w:t>
            </w:r>
          </w:p>
        </w:tc>
        <w:tc>
          <w:tcPr>
            <w:tcW w:w="731" w:type="pct"/>
            <w:tcBorders>
              <w:top w:val="nil"/>
              <w:left w:val="nil"/>
              <w:bottom w:val="nil"/>
              <w:right w:val="single" w:sz="4" w:space="0" w:color="404040"/>
            </w:tcBorders>
            <w:shd w:val="clear" w:color="auto" w:fill="auto"/>
            <w:vAlign w:val="center"/>
          </w:tcPr>
          <w:p w14:paraId="091BD16D" w14:textId="77777777" w:rsidR="00E47889" w:rsidRPr="00773FF2" w:rsidRDefault="00E47889" w:rsidP="00E47889">
            <w:pPr>
              <w:jc w:val="left"/>
              <w:rPr>
                <w:sz w:val="18"/>
                <w:szCs w:val="18"/>
              </w:rPr>
            </w:pPr>
            <w:r w:rsidRPr="00773FF2">
              <w:rPr>
                <w:sz w:val="18"/>
                <w:szCs w:val="18"/>
              </w:rPr>
              <w:t>Por arriba</w:t>
            </w:r>
          </w:p>
        </w:tc>
      </w:tr>
      <w:tr w:rsidR="00E47889" w:rsidRPr="00773FF2" w14:paraId="091BD175" w14:textId="77777777" w:rsidTr="00E47889">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91BD16F" w14:textId="01091C97" w:rsidR="00E47889" w:rsidRPr="00773FF2" w:rsidRDefault="001C48F1" w:rsidP="001C48F1">
            <w:pPr>
              <w:spacing w:before="20"/>
              <w:ind w:left="55"/>
              <w:jc w:val="left"/>
              <w:rPr>
                <w:sz w:val="18"/>
                <w:szCs w:val="18"/>
                <w:lang w:val="es-MX"/>
              </w:rPr>
            </w:pPr>
            <w:r>
              <w:rPr>
                <w:sz w:val="18"/>
                <w:szCs w:val="18"/>
                <w:lang w:val="es-MX"/>
              </w:rPr>
              <w:t xml:space="preserve">e)  </w:t>
            </w:r>
            <w:r w:rsidR="00E47889"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1BD170" w14:textId="10AD0AA6" w:rsidR="00E47889" w:rsidRPr="009E2657" w:rsidRDefault="00E47889" w:rsidP="00E47889">
            <w:pPr>
              <w:tabs>
                <w:tab w:val="decimal" w:pos="403"/>
              </w:tabs>
              <w:jc w:val="left"/>
              <w:rPr>
                <w:sz w:val="18"/>
                <w:szCs w:val="18"/>
              </w:rPr>
            </w:pPr>
            <w:r>
              <w:rPr>
                <w:color w:val="000000"/>
                <w:sz w:val="18"/>
                <w:szCs w:val="18"/>
              </w:rPr>
              <w:t>62.4</w:t>
            </w:r>
          </w:p>
        </w:tc>
        <w:tc>
          <w:tcPr>
            <w:tcW w:w="471" w:type="pct"/>
            <w:tcBorders>
              <w:top w:val="nil"/>
              <w:left w:val="single" w:sz="4" w:space="0" w:color="404040"/>
              <w:bottom w:val="single" w:sz="4" w:space="0" w:color="404040"/>
              <w:right w:val="single" w:sz="4" w:space="0" w:color="404040"/>
            </w:tcBorders>
            <w:vAlign w:val="center"/>
          </w:tcPr>
          <w:p w14:paraId="091BD171" w14:textId="5AE79F8F" w:rsidR="00E47889" w:rsidRPr="009E2657" w:rsidRDefault="00E47889" w:rsidP="00E47889">
            <w:pPr>
              <w:tabs>
                <w:tab w:val="decimal" w:pos="309"/>
              </w:tabs>
              <w:jc w:val="left"/>
              <w:rPr>
                <w:bCs/>
                <w:sz w:val="18"/>
                <w:szCs w:val="18"/>
              </w:rPr>
            </w:pPr>
            <w:r>
              <w:rPr>
                <w:color w:val="000000"/>
                <w:sz w:val="18"/>
                <w:szCs w:val="18"/>
              </w:rPr>
              <w:t>0.9</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91BD172" w14:textId="0FA10AF6" w:rsidR="00E47889" w:rsidRPr="009E2657" w:rsidRDefault="00E47889" w:rsidP="00E47889">
            <w:pPr>
              <w:tabs>
                <w:tab w:val="decimal" w:pos="323"/>
              </w:tabs>
              <w:jc w:val="left"/>
              <w:rPr>
                <w:bCs/>
                <w:sz w:val="18"/>
                <w:szCs w:val="18"/>
              </w:rPr>
            </w:pPr>
            <w:r>
              <w:rPr>
                <w:color w:val="000000"/>
                <w:sz w:val="18"/>
                <w:szCs w:val="18"/>
              </w:rPr>
              <w:t>-6.1</w:t>
            </w:r>
          </w:p>
        </w:tc>
        <w:tc>
          <w:tcPr>
            <w:tcW w:w="298" w:type="pct"/>
            <w:tcBorders>
              <w:top w:val="nil"/>
              <w:left w:val="single" w:sz="4" w:space="0" w:color="404040"/>
              <w:bottom w:val="single" w:sz="4" w:space="0" w:color="404040"/>
              <w:right w:val="nil"/>
            </w:tcBorders>
            <w:shd w:val="clear" w:color="auto" w:fill="auto"/>
            <w:vAlign w:val="center"/>
          </w:tcPr>
          <w:p w14:paraId="091BD173" w14:textId="5BD1E3CD" w:rsidR="00E47889" w:rsidRPr="009E2657" w:rsidRDefault="00E47889" w:rsidP="00E47889">
            <w:pPr>
              <w:jc w:val="right"/>
              <w:rPr>
                <w:sz w:val="18"/>
                <w:szCs w:val="18"/>
              </w:rPr>
            </w:pPr>
            <w:r w:rsidRPr="009E2657">
              <w:rPr>
                <w:sz w:val="18"/>
                <w:szCs w:val="18"/>
              </w:rPr>
              <w:t>1</w:t>
            </w:r>
            <w:r>
              <w:rPr>
                <w:sz w:val="18"/>
                <w:szCs w:val="18"/>
              </w:rPr>
              <w:t>35</w:t>
            </w:r>
          </w:p>
        </w:tc>
        <w:tc>
          <w:tcPr>
            <w:tcW w:w="731" w:type="pct"/>
            <w:tcBorders>
              <w:top w:val="nil"/>
              <w:left w:val="nil"/>
              <w:bottom w:val="single" w:sz="4" w:space="0" w:color="404040"/>
              <w:right w:val="single" w:sz="4" w:space="0" w:color="404040"/>
            </w:tcBorders>
            <w:shd w:val="clear" w:color="auto" w:fill="auto"/>
            <w:vAlign w:val="center"/>
          </w:tcPr>
          <w:p w14:paraId="091BD174" w14:textId="77777777" w:rsidR="00E47889" w:rsidRPr="00773FF2" w:rsidRDefault="00E47889" w:rsidP="00E47889">
            <w:pPr>
              <w:jc w:val="left"/>
              <w:rPr>
                <w:sz w:val="18"/>
                <w:szCs w:val="18"/>
              </w:rPr>
            </w:pPr>
            <w:r w:rsidRPr="00773FF2">
              <w:rPr>
                <w:sz w:val="18"/>
                <w:szCs w:val="18"/>
              </w:rPr>
              <w:t>Por arriba</w:t>
            </w:r>
          </w:p>
        </w:tc>
      </w:tr>
    </w:tbl>
    <w:p w14:paraId="091BD176"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091BD177"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91BD178" w14:textId="32CBC2B1"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91BD179" w14:textId="2B8AA7DC" w:rsidR="00105AC7" w:rsidRPr="008340A3" w:rsidRDefault="00105AC7" w:rsidP="005D54BB">
      <w:pPr>
        <w:widowControl w:val="0"/>
        <w:spacing w:before="240"/>
      </w:pPr>
      <w:r w:rsidRPr="008340A3">
        <w:t xml:space="preserve">En el </w:t>
      </w:r>
      <w:r w:rsidR="00E47889">
        <w:t>octav</w:t>
      </w:r>
      <w:r w:rsidR="00DA68E8">
        <w:t>o</w:t>
      </w:r>
      <w:r w:rsidRPr="008340A3">
        <w:t xml:space="preserve"> mes de 2022, el </w:t>
      </w:r>
      <w:r w:rsidR="00EE1FBC" w:rsidRPr="008340A3">
        <w:rPr>
          <w:b/>
        </w:rPr>
        <w:t>I</w:t>
      </w:r>
      <w:r w:rsidR="000762E8">
        <w:rPr>
          <w:b/>
        </w:rPr>
        <w:t xml:space="preserve">CE </w:t>
      </w:r>
      <w:r w:rsidR="00EE1FBC" w:rsidRPr="008340A3">
        <w:rPr>
          <w:b/>
        </w:rPr>
        <w:t>de los Servicios Privados no Financieros</w:t>
      </w:r>
      <w:r w:rsidRPr="008340A3">
        <w:rPr>
          <w:rStyle w:val="Refdenotaalpie"/>
          <w:b/>
          <w:sz w:val="22"/>
          <w:szCs w:val="22"/>
        </w:rPr>
        <w:footnoteReference w:id="6"/>
      </w:r>
      <w:r w:rsidRPr="008340A3">
        <w:t xml:space="preserve"> </w:t>
      </w:r>
      <w:r w:rsidR="00A96939">
        <w:t xml:space="preserve">retrocedió </w:t>
      </w:r>
      <w:r w:rsidR="00E47889">
        <w:t>5.3</w:t>
      </w:r>
      <w:r w:rsidR="00A96939">
        <w:t xml:space="preserve"> punto</w:t>
      </w:r>
      <w:r w:rsidR="0057489A">
        <w:t>s</w:t>
      </w:r>
      <w:r w:rsidRPr="008340A3">
        <w:t xml:space="preserve"> mensual</w:t>
      </w:r>
      <w:r w:rsidR="00A96939">
        <w:t xml:space="preserve"> </w:t>
      </w:r>
      <w:r w:rsidR="00FB6043">
        <w:t>y se</w:t>
      </w:r>
      <w:r w:rsidRPr="008340A3">
        <w:t xml:space="preserve"> </w:t>
      </w:r>
      <w:r w:rsidR="00EE1FBC" w:rsidRPr="008340A3">
        <w:t>ubic</w:t>
      </w:r>
      <w:r w:rsidR="00FB6043">
        <w:t>ó</w:t>
      </w:r>
      <w:r w:rsidRPr="008340A3">
        <w:t xml:space="preserve"> en </w:t>
      </w:r>
      <w:r w:rsidR="008F336F">
        <w:t>43</w:t>
      </w:r>
      <w:r w:rsidR="00E47889">
        <w:t>.1</w:t>
      </w:r>
      <w:r w:rsidRPr="008340A3">
        <w:t xml:space="preserve"> puntos. </w:t>
      </w:r>
      <w:r w:rsidR="008340A3">
        <w:t>Con este dato</w:t>
      </w:r>
      <w:r w:rsidRPr="008340A3">
        <w:t xml:space="preserve">, </w:t>
      </w:r>
      <w:r w:rsidR="000762E8">
        <w:t xml:space="preserve">el indicador </w:t>
      </w:r>
      <w:r w:rsidR="008F336F">
        <w:t xml:space="preserve">se </w:t>
      </w:r>
      <w:r w:rsidR="000567CD">
        <w:t>coloca</w:t>
      </w:r>
      <w:r w:rsidR="000762E8">
        <w:t>,</w:t>
      </w:r>
      <w:r w:rsidR="00794D40">
        <w:t xml:space="preserve"> </w:t>
      </w:r>
      <w:r w:rsidR="008340A3">
        <w:t>po</w:t>
      </w:r>
      <w:r w:rsidRPr="008340A3">
        <w:t xml:space="preserve">r </w:t>
      </w:r>
      <w:r w:rsidR="00E47889">
        <w:t>segundo mes consecutivo</w:t>
      </w:r>
      <w:r w:rsidR="000762E8">
        <w:t>,</w:t>
      </w:r>
      <w:r w:rsidR="00E47889">
        <w:t xml:space="preserve"> por </w:t>
      </w:r>
      <w:r w:rsidR="00C82DE8">
        <w:t>debajo</w:t>
      </w:r>
      <w:r w:rsidRPr="008340A3">
        <w:t xml:space="preserve"> del umbral de los 50 puntos</w:t>
      </w:r>
      <w:r w:rsidR="00EE1FBC" w:rsidRPr="008340A3">
        <w:t>.</w:t>
      </w:r>
    </w:p>
    <w:p w14:paraId="091BD17A" w14:textId="77777777" w:rsidR="00273C71" w:rsidRPr="008340A3" w:rsidRDefault="00273C71" w:rsidP="00226AAB">
      <w:pPr>
        <w:pStyle w:val="p0"/>
        <w:keepLines w:val="0"/>
        <w:spacing w:before="20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091BD17B" w14:textId="77777777"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91BD17C" w14:textId="30BEDFE2" w:rsidR="006D3079" w:rsidRDefault="00E47889" w:rsidP="00273C71">
      <w:pPr>
        <w:widowControl w:val="0"/>
        <w:jc w:val="center"/>
        <w:rPr>
          <w:highlight w:val="yellow"/>
        </w:rPr>
      </w:pPr>
      <w:r>
        <w:rPr>
          <w:noProof/>
        </w:rPr>
        <w:drawing>
          <wp:inline distT="0" distB="0" distL="0" distR="0" wp14:anchorId="259F9F72" wp14:editId="4C2A8959">
            <wp:extent cx="4320000" cy="2520000"/>
            <wp:effectExtent l="0" t="0" r="23495" b="33020"/>
            <wp:docPr id="13" name="Gráfico 13">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1BD17D" w14:textId="4DF8DAF7"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p>
    <w:p w14:paraId="091BD17E" w14:textId="4994D65A"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los Servicios </w:t>
      </w:r>
      <w:r w:rsidR="00812464" w:rsidRPr="000738E1">
        <w:t xml:space="preserve">Privados no Financieros </w:t>
      </w:r>
      <w:r w:rsidRPr="000738E1">
        <w:t xml:space="preserve">y el de sus componentes durante </w:t>
      </w:r>
      <w:r w:rsidR="00E47889">
        <w:t>agost</w:t>
      </w:r>
      <w:r w:rsidR="00983919">
        <w:t>o</w:t>
      </w:r>
      <w:r w:rsidRPr="000738E1">
        <w:t xml:space="preserve"> de 2022.</w:t>
      </w:r>
    </w:p>
    <w:p w14:paraId="091BD17F" w14:textId="77777777"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091BD180" w14:textId="77777777"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091BD18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181"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182" w14:textId="1B00D8ED" w:rsidR="00184B86" w:rsidRPr="00187FDC" w:rsidRDefault="00E47889" w:rsidP="001B7EF3">
            <w:pPr>
              <w:keepNext/>
              <w:keepLines/>
              <w:spacing w:before="20" w:after="20"/>
              <w:ind w:left="-104" w:right="-97"/>
              <w:jc w:val="center"/>
              <w:rPr>
                <w:spacing w:val="-4"/>
                <w:sz w:val="18"/>
                <w:szCs w:val="18"/>
              </w:rPr>
            </w:pPr>
            <w:r>
              <w:rPr>
                <w:spacing w:val="-4"/>
                <w:sz w:val="18"/>
                <w:szCs w:val="18"/>
              </w:rPr>
              <w:t>Agosto</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83"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184"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091BD18B"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091BD186"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187"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8"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189"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w:t>
            </w:r>
            <w:r w:rsidR="00FA7E18">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18A" w14:textId="77777777" w:rsidR="00184B86" w:rsidRPr="00187FDC" w:rsidRDefault="00184B86" w:rsidP="001B7EF3">
            <w:pPr>
              <w:keepNext/>
              <w:keepLines/>
              <w:tabs>
                <w:tab w:val="center" w:pos="3348"/>
              </w:tabs>
              <w:spacing w:before="60" w:after="60"/>
              <w:ind w:left="-93" w:right="-80"/>
              <w:jc w:val="center"/>
              <w:rPr>
                <w:sz w:val="18"/>
                <w:szCs w:val="18"/>
              </w:rPr>
            </w:pPr>
          </w:p>
        </w:tc>
      </w:tr>
      <w:tr w:rsidR="00E47889" w:rsidRPr="00187FDC" w14:paraId="091BD192" w14:textId="77777777" w:rsidTr="00E47889">
        <w:trPr>
          <w:trHeight w:val="226"/>
        </w:trPr>
        <w:tc>
          <w:tcPr>
            <w:tcW w:w="2515" w:type="pct"/>
            <w:tcBorders>
              <w:top w:val="nil"/>
              <w:left w:val="single" w:sz="4" w:space="0" w:color="404040"/>
              <w:bottom w:val="nil"/>
              <w:right w:val="single" w:sz="4" w:space="0" w:color="404040"/>
            </w:tcBorders>
            <w:shd w:val="clear" w:color="auto" w:fill="auto"/>
            <w:vAlign w:val="center"/>
          </w:tcPr>
          <w:p w14:paraId="091BD18C" w14:textId="77777777" w:rsidR="00E47889" w:rsidRPr="00187FDC" w:rsidRDefault="00E47889" w:rsidP="00E47889">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91BD18D" w14:textId="5453BCFE" w:rsidR="00E47889" w:rsidRPr="00187FDC" w:rsidRDefault="00E47889" w:rsidP="00E47889">
            <w:pPr>
              <w:tabs>
                <w:tab w:val="decimal" w:pos="365"/>
              </w:tabs>
              <w:jc w:val="left"/>
              <w:rPr>
                <w:b/>
                <w:bCs/>
                <w:sz w:val="18"/>
                <w:szCs w:val="18"/>
                <w:lang w:val="es-MX" w:eastAsia="es-MX"/>
              </w:rPr>
            </w:pPr>
            <w:r>
              <w:rPr>
                <w:b/>
                <w:bCs/>
                <w:color w:val="000000"/>
                <w:sz w:val="18"/>
                <w:szCs w:val="18"/>
              </w:rPr>
              <w:t>43.1</w:t>
            </w:r>
          </w:p>
        </w:tc>
        <w:tc>
          <w:tcPr>
            <w:tcW w:w="505" w:type="pct"/>
            <w:tcBorders>
              <w:top w:val="nil"/>
              <w:left w:val="single" w:sz="4" w:space="0" w:color="404040"/>
              <w:bottom w:val="nil"/>
              <w:right w:val="single" w:sz="4" w:space="0" w:color="404040"/>
            </w:tcBorders>
            <w:vAlign w:val="center"/>
          </w:tcPr>
          <w:p w14:paraId="091BD18E" w14:textId="5A26C20E" w:rsidR="00E47889" w:rsidRPr="00187FDC" w:rsidRDefault="00E47889" w:rsidP="00E47889">
            <w:pPr>
              <w:tabs>
                <w:tab w:val="decimal" w:pos="362"/>
              </w:tabs>
              <w:jc w:val="left"/>
              <w:rPr>
                <w:b/>
                <w:sz w:val="18"/>
                <w:szCs w:val="18"/>
              </w:rPr>
            </w:pPr>
            <w:r>
              <w:rPr>
                <w:b/>
                <w:bCs/>
                <w:color w:val="000000"/>
                <w:sz w:val="18"/>
                <w:szCs w:val="18"/>
              </w:rPr>
              <w:t>-5.3</w:t>
            </w:r>
          </w:p>
        </w:tc>
        <w:tc>
          <w:tcPr>
            <w:tcW w:w="505" w:type="pct"/>
            <w:tcBorders>
              <w:top w:val="nil"/>
              <w:left w:val="single" w:sz="4" w:space="0" w:color="404040"/>
              <w:bottom w:val="nil"/>
              <w:right w:val="single" w:sz="4" w:space="0" w:color="404040"/>
            </w:tcBorders>
            <w:shd w:val="clear" w:color="auto" w:fill="auto"/>
            <w:vAlign w:val="center"/>
          </w:tcPr>
          <w:p w14:paraId="091BD18F" w14:textId="4CEA5DFB" w:rsidR="00E47889" w:rsidRPr="00187FDC" w:rsidRDefault="00E47889" w:rsidP="00E47889">
            <w:pPr>
              <w:tabs>
                <w:tab w:val="decimal" w:pos="312"/>
              </w:tabs>
              <w:jc w:val="left"/>
              <w:rPr>
                <w:b/>
                <w:bCs/>
                <w:sz w:val="18"/>
                <w:szCs w:val="18"/>
              </w:rPr>
            </w:pPr>
            <w:r>
              <w:rPr>
                <w:b/>
                <w:bCs/>
                <w:color w:val="000000"/>
                <w:sz w:val="18"/>
                <w:szCs w:val="18"/>
              </w:rPr>
              <w:t>-6.4</w:t>
            </w:r>
          </w:p>
        </w:tc>
        <w:tc>
          <w:tcPr>
            <w:tcW w:w="283" w:type="pct"/>
            <w:tcBorders>
              <w:top w:val="nil"/>
              <w:left w:val="single" w:sz="4" w:space="0" w:color="404040"/>
              <w:bottom w:val="nil"/>
              <w:right w:val="nil"/>
            </w:tcBorders>
            <w:shd w:val="clear" w:color="auto" w:fill="auto"/>
            <w:vAlign w:val="center"/>
          </w:tcPr>
          <w:p w14:paraId="091BD190" w14:textId="1C530CC3" w:rsidR="00E47889" w:rsidRPr="00187FDC" w:rsidRDefault="00E47889" w:rsidP="00E47889">
            <w:pPr>
              <w:jc w:val="right"/>
              <w:rPr>
                <w:b/>
                <w:bCs/>
                <w:sz w:val="18"/>
                <w:szCs w:val="18"/>
                <w:lang w:val="es-MX" w:eastAsia="es-MX"/>
              </w:rPr>
            </w:pPr>
            <w:r>
              <w:rPr>
                <w:b/>
                <w:bCs/>
                <w:sz w:val="18"/>
                <w:szCs w:val="18"/>
              </w:rPr>
              <w:t>2</w:t>
            </w:r>
          </w:p>
        </w:tc>
        <w:tc>
          <w:tcPr>
            <w:tcW w:w="682" w:type="pct"/>
            <w:tcBorders>
              <w:top w:val="nil"/>
              <w:left w:val="nil"/>
              <w:bottom w:val="nil"/>
              <w:right w:val="single" w:sz="4" w:space="0" w:color="404040"/>
            </w:tcBorders>
            <w:shd w:val="clear" w:color="auto" w:fill="auto"/>
            <w:vAlign w:val="center"/>
          </w:tcPr>
          <w:p w14:paraId="091BD191" w14:textId="1AE28922" w:rsidR="00E47889" w:rsidRPr="00187FDC" w:rsidRDefault="00E47889" w:rsidP="00E47889">
            <w:pPr>
              <w:jc w:val="left"/>
              <w:rPr>
                <w:b/>
                <w:bCs/>
                <w:sz w:val="18"/>
                <w:szCs w:val="18"/>
                <w:lang w:val="es-MX" w:eastAsia="es-MX"/>
              </w:rPr>
            </w:pPr>
            <w:r w:rsidRPr="00187FDC">
              <w:rPr>
                <w:b/>
                <w:bCs/>
                <w:sz w:val="18"/>
                <w:szCs w:val="18"/>
              </w:rPr>
              <w:t xml:space="preserve">Por </w:t>
            </w:r>
            <w:r>
              <w:rPr>
                <w:b/>
                <w:bCs/>
                <w:sz w:val="18"/>
                <w:szCs w:val="18"/>
              </w:rPr>
              <w:t>de</w:t>
            </w:r>
            <w:r w:rsidRPr="00187FDC">
              <w:rPr>
                <w:b/>
                <w:bCs/>
                <w:sz w:val="18"/>
                <w:szCs w:val="18"/>
              </w:rPr>
              <w:t>ba</w:t>
            </w:r>
            <w:r>
              <w:rPr>
                <w:b/>
                <w:bCs/>
                <w:sz w:val="18"/>
                <w:szCs w:val="18"/>
              </w:rPr>
              <w:t>jo</w:t>
            </w:r>
          </w:p>
        </w:tc>
      </w:tr>
      <w:tr w:rsidR="00E47889" w:rsidRPr="00187FDC" w14:paraId="091BD199" w14:textId="77777777" w:rsidTr="00E47889">
        <w:trPr>
          <w:trHeight w:val="237"/>
        </w:trPr>
        <w:tc>
          <w:tcPr>
            <w:tcW w:w="2515" w:type="pct"/>
            <w:tcBorders>
              <w:top w:val="nil"/>
              <w:left w:val="single" w:sz="4" w:space="0" w:color="404040"/>
              <w:bottom w:val="nil"/>
              <w:right w:val="single" w:sz="4" w:space="0" w:color="404040"/>
            </w:tcBorders>
            <w:shd w:val="clear" w:color="auto" w:fill="auto"/>
            <w:vAlign w:val="center"/>
          </w:tcPr>
          <w:p w14:paraId="091BD193" w14:textId="215443D9" w:rsidR="00E47889" w:rsidRPr="00187FDC" w:rsidRDefault="00586940" w:rsidP="00586940">
            <w:pPr>
              <w:spacing w:before="20"/>
              <w:ind w:left="55"/>
              <w:jc w:val="left"/>
              <w:rPr>
                <w:spacing w:val="4"/>
                <w:sz w:val="18"/>
                <w:szCs w:val="18"/>
              </w:rPr>
            </w:pPr>
            <w:r>
              <w:rPr>
                <w:sz w:val="18"/>
                <w:szCs w:val="18"/>
                <w:lang w:val="es-MX"/>
              </w:rPr>
              <w:t xml:space="preserve">a)  </w:t>
            </w:r>
            <w:r w:rsidR="00E47889"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194" w14:textId="4AE67341" w:rsidR="00E47889" w:rsidRPr="00187FDC" w:rsidRDefault="00E47889" w:rsidP="00E47889">
            <w:pPr>
              <w:tabs>
                <w:tab w:val="decimal" w:pos="365"/>
              </w:tabs>
              <w:jc w:val="left"/>
              <w:rPr>
                <w:bCs/>
                <w:sz w:val="18"/>
                <w:szCs w:val="18"/>
                <w:lang w:val="es-MX" w:eastAsia="es-MX"/>
              </w:rPr>
            </w:pPr>
            <w:r>
              <w:rPr>
                <w:color w:val="000000"/>
                <w:sz w:val="18"/>
                <w:szCs w:val="18"/>
              </w:rPr>
              <w:t>18.9</w:t>
            </w:r>
          </w:p>
        </w:tc>
        <w:tc>
          <w:tcPr>
            <w:tcW w:w="505" w:type="pct"/>
            <w:tcBorders>
              <w:top w:val="nil"/>
              <w:left w:val="single" w:sz="4" w:space="0" w:color="404040"/>
              <w:bottom w:val="nil"/>
              <w:right w:val="single" w:sz="4" w:space="0" w:color="404040"/>
            </w:tcBorders>
            <w:shd w:val="clear" w:color="auto" w:fill="auto"/>
            <w:vAlign w:val="center"/>
          </w:tcPr>
          <w:p w14:paraId="091BD195" w14:textId="0935D51B" w:rsidR="00E47889" w:rsidRPr="00187FDC" w:rsidRDefault="00E47889" w:rsidP="00E47889">
            <w:pPr>
              <w:tabs>
                <w:tab w:val="decimal" w:pos="362"/>
              </w:tabs>
              <w:jc w:val="left"/>
              <w:rPr>
                <w:sz w:val="18"/>
                <w:szCs w:val="18"/>
              </w:rPr>
            </w:pPr>
            <w:r>
              <w:rPr>
                <w:color w:val="000000"/>
                <w:sz w:val="18"/>
                <w:szCs w:val="18"/>
              </w:rPr>
              <w:t>-11.3</w:t>
            </w:r>
          </w:p>
        </w:tc>
        <w:tc>
          <w:tcPr>
            <w:tcW w:w="505" w:type="pct"/>
            <w:tcBorders>
              <w:top w:val="nil"/>
              <w:left w:val="single" w:sz="4" w:space="0" w:color="404040"/>
              <w:bottom w:val="nil"/>
              <w:right w:val="single" w:sz="4" w:space="0" w:color="404040"/>
            </w:tcBorders>
            <w:shd w:val="clear" w:color="auto" w:fill="auto"/>
            <w:vAlign w:val="center"/>
          </w:tcPr>
          <w:p w14:paraId="091BD196" w14:textId="4F0F9915" w:rsidR="00E47889" w:rsidRPr="00187FDC" w:rsidRDefault="00E47889" w:rsidP="00E47889">
            <w:pPr>
              <w:tabs>
                <w:tab w:val="decimal" w:pos="312"/>
              </w:tabs>
              <w:jc w:val="left"/>
              <w:rPr>
                <w:bCs/>
                <w:sz w:val="18"/>
                <w:szCs w:val="18"/>
              </w:rPr>
            </w:pPr>
            <w:r>
              <w:rPr>
                <w:color w:val="000000"/>
                <w:sz w:val="18"/>
                <w:szCs w:val="18"/>
              </w:rPr>
              <w:t>-4.4</w:t>
            </w:r>
          </w:p>
        </w:tc>
        <w:tc>
          <w:tcPr>
            <w:tcW w:w="283" w:type="pct"/>
            <w:tcBorders>
              <w:top w:val="nil"/>
              <w:left w:val="single" w:sz="4" w:space="0" w:color="404040"/>
              <w:bottom w:val="nil"/>
              <w:right w:val="nil"/>
            </w:tcBorders>
            <w:shd w:val="clear" w:color="auto" w:fill="auto"/>
            <w:vAlign w:val="center"/>
          </w:tcPr>
          <w:p w14:paraId="091BD197" w14:textId="36269DAC" w:rsidR="00E47889" w:rsidRPr="00187FDC" w:rsidRDefault="00E47889" w:rsidP="00E47889">
            <w:pPr>
              <w:jc w:val="right"/>
              <w:rPr>
                <w:sz w:val="18"/>
                <w:szCs w:val="18"/>
              </w:rPr>
            </w:pPr>
            <w:r>
              <w:rPr>
                <w:sz w:val="18"/>
                <w:szCs w:val="18"/>
              </w:rPr>
              <w:t>61</w:t>
            </w:r>
          </w:p>
        </w:tc>
        <w:tc>
          <w:tcPr>
            <w:tcW w:w="682" w:type="pct"/>
            <w:tcBorders>
              <w:top w:val="nil"/>
              <w:left w:val="nil"/>
              <w:bottom w:val="nil"/>
              <w:right w:val="single" w:sz="4" w:space="0" w:color="404040"/>
            </w:tcBorders>
            <w:shd w:val="clear" w:color="auto" w:fill="auto"/>
            <w:vAlign w:val="center"/>
          </w:tcPr>
          <w:p w14:paraId="091BD198" w14:textId="77777777" w:rsidR="00E47889" w:rsidRPr="00187FDC" w:rsidRDefault="00E47889" w:rsidP="00E47889">
            <w:pPr>
              <w:jc w:val="left"/>
              <w:rPr>
                <w:sz w:val="18"/>
                <w:szCs w:val="18"/>
              </w:rPr>
            </w:pPr>
            <w:r w:rsidRPr="00187FDC">
              <w:rPr>
                <w:sz w:val="18"/>
                <w:szCs w:val="18"/>
              </w:rPr>
              <w:t>Por debajo</w:t>
            </w:r>
          </w:p>
        </w:tc>
      </w:tr>
      <w:tr w:rsidR="00E47889" w:rsidRPr="00187FDC" w14:paraId="091BD1A0" w14:textId="77777777" w:rsidTr="00E47889">
        <w:trPr>
          <w:trHeight w:val="226"/>
        </w:trPr>
        <w:tc>
          <w:tcPr>
            <w:tcW w:w="2515" w:type="pct"/>
            <w:tcBorders>
              <w:top w:val="nil"/>
              <w:left w:val="single" w:sz="4" w:space="0" w:color="404040"/>
              <w:bottom w:val="nil"/>
              <w:right w:val="single" w:sz="4" w:space="0" w:color="404040"/>
            </w:tcBorders>
            <w:shd w:val="clear" w:color="auto" w:fill="auto"/>
            <w:vAlign w:val="center"/>
          </w:tcPr>
          <w:p w14:paraId="091BD19A" w14:textId="7A1622FB" w:rsidR="00E47889" w:rsidRPr="00187FDC" w:rsidRDefault="00586940" w:rsidP="00586940">
            <w:pPr>
              <w:spacing w:before="20"/>
              <w:ind w:left="55"/>
              <w:jc w:val="left"/>
              <w:rPr>
                <w:sz w:val="18"/>
                <w:szCs w:val="18"/>
                <w:lang w:val="es-MX"/>
              </w:rPr>
            </w:pPr>
            <w:r>
              <w:rPr>
                <w:sz w:val="18"/>
                <w:szCs w:val="18"/>
                <w:lang w:val="es-MX"/>
              </w:rPr>
              <w:t xml:space="preserve">b)  </w:t>
            </w:r>
            <w:r w:rsidR="00E47889"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19B" w14:textId="0E025103" w:rsidR="00E47889" w:rsidRPr="00187FDC" w:rsidRDefault="00E47889" w:rsidP="00E47889">
            <w:pPr>
              <w:tabs>
                <w:tab w:val="decimal" w:pos="365"/>
              </w:tabs>
              <w:jc w:val="left"/>
              <w:rPr>
                <w:bCs/>
                <w:sz w:val="18"/>
                <w:szCs w:val="18"/>
                <w:lang w:val="es-MX" w:eastAsia="es-MX"/>
              </w:rPr>
            </w:pPr>
            <w:r>
              <w:rPr>
                <w:color w:val="000000"/>
                <w:sz w:val="18"/>
                <w:szCs w:val="18"/>
              </w:rPr>
              <w:t>44.1</w:t>
            </w:r>
          </w:p>
        </w:tc>
        <w:tc>
          <w:tcPr>
            <w:tcW w:w="505" w:type="pct"/>
            <w:tcBorders>
              <w:top w:val="nil"/>
              <w:left w:val="single" w:sz="4" w:space="0" w:color="404040"/>
              <w:bottom w:val="nil"/>
              <w:right w:val="single" w:sz="4" w:space="0" w:color="404040"/>
            </w:tcBorders>
            <w:shd w:val="clear" w:color="auto" w:fill="auto"/>
            <w:vAlign w:val="center"/>
          </w:tcPr>
          <w:p w14:paraId="091BD19C" w14:textId="05DE825A" w:rsidR="00E47889" w:rsidRPr="00187FDC" w:rsidRDefault="00E47889" w:rsidP="00E47889">
            <w:pPr>
              <w:tabs>
                <w:tab w:val="decimal" w:pos="362"/>
              </w:tabs>
              <w:jc w:val="left"/>
              <w:rPr>
                <w:bCs/>
                <w:sz w:val="18"/>
                <w:szCs w:val="18"/>
              </w:rPr>
            </w:pPr>
            <w:r>
              <w:rPr>
                <w:color w:val="000000"/>
                <w:sz w:val="18"/>
                <w:szCs w:val="18"/>
              </w:rPr>
              <w:t>-4.7</w:t>
            </w:r>
          </w:p>
        </w:tc>
        <w:tc>
          <w:tcPr>
            <w:tcW w:w="505" w:type="pct"/>
            <w:tcBorders>
              <w:top w:val="nil"/>
              <w:left w:val="single" w:sz="4" w:space="0" w:color="404040"/>
              <w:bottom w:val="nil"/>
              <w:right w:val="single" w:sz="4" w:space="0" w:color="404040"/>
            </w:tcBorders>
            <w:shd w:val="clear" w:color="auto" w:fill="auto"/>
            <w:vAlign w:val="center"/>
          </w:tcPr>
          <w:p w14:paraId="091BD19D" w14:textId="38FA0DE9" w:rsidR="00E47889" w:rsidRPr="00187FDC" w:rsidRDefault="00E47889" w:rsidP="00E47889">
            <w:pPr>
              <w:tabs>
                <w:tab w:val="decimal" w:pos="312"/>
              </w:tabs>
              <w:jc w:val="left"/>
              <w:rPr>
                <w:bCs/>
                <w:sz w:val="18"/>
                <w:szCs w:val="18"/>
              </w:rPr>
            </w:pPr>
            <w:r>
              <w:rPr>
                <w:color w:val="000000"/>
                <w:sz w:val="18"/>
                <w:szCs w:val="18"/>
              </w:rPr>
              <w:t>-5.8</w:t>
            </w:r>
          </w:p>
        </w:tc>
        <w:tc>
          <w:tcPr>
            <w:tcW w:w="283" w:type="pct"/>
            <w:tcBorders>
              <w:top w:val="nil"/>
              <w:left w:val="single" w:sz="4" w:space="0" w:color="404040"/>
              <w:bottom w:val="nil"/>
              <w:right w:val="nil"/>
            </w:tcBorders>
            <w:shd w:val="clear" w:color="auto" w:fill="auto"/>
            <w:vAlign w:val="center"/>
          </w:tcPr>
          <w:p w14:paraId="091BD19E" w14:textId="5C720E74" w:rsidR="00E47889" w:rsidRPr="00187FDC" w:rsidRDefault="00E47889" w:rsidP="00E47889">
            <w:pPr>
              <w:jc w:val="right"/>
              <w:rPr>
                <w:sz w:val="18"/>
                <w:szCs w:val="18"/>
              </w:rPr>
            </w:pPr>
            <w:r>
              <w:rPr>
                <w:sz w:val="18"/>
                <w:szCs w:val="18"/>
              </w:rPr>
              <w:t>2</w:t>
            </w:r>
          </w:p>
        </w:tc>
        <w:tc>
          <w:tcPr>
            <w:tcW w:w="682" w:type="pct"/>
            <w:tcBorders>
              <w:top w:val="nil"/>
              <w:left w:val="nil"/>
              <w:bottom w:val="nil"/>
              <w:right w:val="single" w:sz="4" w:space="0" w:color="404040"/>
            </w:tcBorders>
            <w:shd w:val="clear" w:color="auto" w:fill="auto"/>
            <w:vAlign w:val="center"/>
          </w:tcPr>
          <w:p w14:paraId="091BD19F" w14:textId="42BBBCED" w:rsidR="00E47889" w:rsidRPr="00187FDC" w:rsidRDefault="00E47889" w:rsidP="00E47889">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E47889" w:rsidRPr="00187FDC" w14:paraId="091BD1A7" w14:textId="77777777" w:rsidTr="00E47889">
        <w:trPr>
          <w:trHeight w:val="237"/>
        </w:trPr>
        <w:tc>
          <w:tcPr>
            <w:tcW w:w="2515" w:type="pct"/>
            <w:tcBorders>
              <w:top w:val="nil"/>
              <w:left w:val="single" w:sz="4" w:space="0" w:color="404040"/>
              <w:bottom w:val="nil"/>
              <w:right w:val="single" w:sz="4" w:space="0" w:color="404040"/>
            </w:tcBorders>
            <w:shd w:val="clear" w:color="auto" w:fill="auto"/>
            <w:vAlign w:val="center"/>
          </w:tcPr>
          <w:p w14:paraId="091BD1A1" w14:textId="3A2E2EB3" w:rsidR="00E47889" w:rsidRPr="00187FDC" w:rsidRDefault="00586940" w:rsidP="00586940">
            <w:pPr>
              <w:spacing w:before="20"/>
              <w:ind w:left="55"/>
              <w:jc w:val="left"/>
              <w:rPr>
                <w:sz w:val="18"/>
                <w:szCs w:val="18"/>
                <w:lang w:val="es-MX"/>
              </w:rPr>
            </w:pPr>
            <w:r>
              <w:rPr>
                <w:sz w:val="18"/>
                <w:szCs w:val="18"/>
                <w:lang w:val="es-MX"/>
              </w:rPr>
              <w:t xml:space="preserve">c)  </w:t>
            </w:r>
            <w:r w:rsidR="00E47889"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91BD1A2" w14:textId="1F1CBD19" w:rsidR="00E47889" w:rsidRPr="00187FDC" w:rsidRDefault="00E47889" w:rsidP="00E47889">
            <w:pPr>
              <w:tabs>
                <w:tab w:val="decimal" w:pos="365"/>
              </w:tabs>
              <w:jc w:val="left"/>
              <w:rPr>
                <w:bCs/>
                <w:sz w:val="18"/>
                <w:szCs w:val="18"/>
                <w:lang w:val="es-MX" w:eastAsia="es-MX"/>
              </w:rPr>
            </w:pPr>
            <w:r>
              <w:rPr>
                <w:color w:val="000000"/>
                <w:sz w:val="18"/>
                <w:szCs w:val="18"/>
              </w:rPr>
              <w:t>48.8</w:t>
            </w:r>
          </w:p>
        </w:tc>
        <w:tc>
          <w:tcPr>
            <w:tcW w:w="505" w:type="pct"/>
            <w:tcBorders>
              <w:top w:val="nil"/>
              <w:left w:val="single" w:sz="4" w:space="0" w:color="404040"/>
              <w:bottom w:val="nil"/>
              <w:right w:val="single" w:sz="4" w:space="0" w:color="404040"/>
            </w:tcBorders>
            <w:shd w:val="clear" w:color="auto" w:fill="auto"/>
            <w:vAlign w:val="center"/>
          </w:tcPr>
          <w:p w14:paraId="091BD1A3" w14:textId="0C236BF7" w:rsidR="00E47889" w:rsidRPr="00187FDC" w:rsidRDefault="00E47889" w:rsidP="00E47889">
            <w:pPr>
              <w:tabs>
                <w:tab w:val="decimal" w:pos="362"/>
              </w:tabs>
              <w:jc w:val="left"/>
              <w:rPr>
                <w:bCs/>
                <w:sz w:val="18"/>
                <w:szCs w:val="18"/>
              </w:rPr>
            </w:pPr>
            <w:r>
              <w:rPr>
                <w:color w:val="000000"/>
                <w:sz w:val="18"/>
                <w:szCs w:val="18"/>
              </w:rPr>
              <w:t>-4.1</w:t>
            </w:r>
          </w:p>
        </w:tc>
        <w:tc>
          <w:tcPr>
            <w:tcW w:w="505" w:type="pct"/>
            <w:tcBorders>
              <w:top w:val="nil"/>
              <w:left w:val="single" w:sz="4" w:space="0" w:color="404040"/>
              <w:bottom w:val="nil"/>
              <w:right w:val="single" w:sz="4" w:space="0" w:color="404040"/>
            </w:tcBorders>
            <w:shd w:val="clear" w:color="auto" w:fill="auto"/>
            <w:vAlign w:val="center"/>
          </w:tcPr>
          <w:p w14:paraId="091BD1A4" w14:textId="614173BC" w:rsidR="00E47889" w:rsidRPr="00187FDC" w:rsidRDefault="00E47889" w:rsidP="00E47889">
            <w:pPr>
              <w:tabs>
                <w:tab w:val="decimal" w:pos="312"/>
              </w:tabs>
              <w:jc w:val="left"/>
              <w:rPr>
                <w:bCs/>
                <w:sz w:val="18"/>
                <w:szCs w:val="18"/>
              </w:rPr>
            </w:pPr>
            <w:r>
              <w:rPr>
                <w:color w:val="000000"/>
                <w:sz w:val="18"/>
                <w:szCs w:val="18"/>
              </w:rPr>
              <w:t>-11.4</w:t>
            </w:r>
          </w:p>
        </w:tc>
        <w:tc>
          <w:tcPr>
            <w:tcW w:w="283" w:type="pct"/>
            <w:tcBorders>
              <w:top w:val="nil"/>
              <w:left w:val="single" w:sz="4" w:space="0" w:color="404040"/>
              <w:bottom w:val="nil"/>
              <w:right w:val="nil"/>
            </w:tcBorders>
            <w:shd w:val="clear" w:color="auto" w:fill="auto"/>
            <w:vAlign w:val="center"/>
          </w:tcPr>
          <w:p w14:paraId="091BD1A5" w14:textId="2FB2FD43" w:rsidR="00E47889" w:rsidRPr="00187FDC" w:rsidRDefault="00E47889" w:rsidP="00E47889">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091BD1A6" w14:textId="767BCBF9" w:rsidR="00E47889" w:rsidRPr="00187FDC" w:rsidRDefault="00E47889" w:rsidP="00E47889">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E47889" w:rsidRPr="00187FDC" w14:paraId="091BD1AE" w14:textId="77777777" w:rsidTr="00E47889">
        <w:trPr>
          <w:trHeight w:val="247"/>
        </w:trPr>
        <w:tc>
          <w:tcPr>
            <w:tcW w:w="2515" w:type="pct"/>
            <w:tcBorders>
              <w:top w:val="nil"/>
              <w:left w:val="single" w:sz="4" w:space="0" w:color="404040"/>
              <w:bottom w:val="nil"/>
              <w:right w:val="single" w:sz="4" w:space="0" w:color="404040"/>
            </w:tcBorders>
            <w:shd w:val="clear" w:color="auto" w:fill="auto"/>
            <w:vAlign w:val="center"/>
          </w:tcPr>
          <w:p w14:paraId="091BD1A8" w14:textId="1365295E" w:rsidR="00E47889" w:rsidRPr="00187FDC" w:rsidRDefault="00586940" w:rsidP="00586940">
            <w:pPr>
              <w:spacing w:before="20"/>
              <w:ind w:left="55"/>
              <w:jc w:val="left"/>
              <w:rPr>
                <w:sz w:val="18"/>
                <w:szCs w:val="18"/>
                <w:lang w:val="es-MX"/>
              </w:rPr>
            </w:pPr>
            <w:r>
              <w:rPr>
                <w:sz w:val="18"/>
                <w:szCs w:val="18"/>
                <w:lang w:val="es-MX"/>
              </w:rPr>
              <w:t xml:space="preserve">d)  </w:t>
            </w:r>
            <w:r w:rsidR="00E47889"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091BD1A9" w14:textId="0B558752" w:rsidR="00E47889" w:rsidRPr="00187FDC" w:rsidRDefault="00E47889" w:rsidP="00E47889">
            <w:pPr>
              <w:tabs>
                <w:tab w:val="decimal" w:pos="365"/>
              </w:tabs>
              <w:jc w:val="left"/>
              <w:rPr>
                <w:bCs/>
                <w:sz w:val="18"/>
                <w:szCs w:val="18"/>
                <w:lang w:val="es-MX" w:eastAsia="es-MX"/>
              </w:rPr>
            </w:pPr>
            <w:r>
              <w:rPr>
                <w:color w:val="000000"/>
                <w:sz w:val="18"/>
                <w:szCs w:val="18"/>
              </w:rPr>
              <w:t>49.7</w:t>
            </w:r>
          </w:p>
        </w:tc>
        <w:tc>
          <w:tcPr>
            <w:tcW w:w="505" w:type="pct"/>
            <w:tcBorders>
              <w:top w:val="nil"/>
              <w:left w:val="single" w:sz="4" w:space="0" w:color="404040"/>
              <w:bottom w:val="nil"/>
              <w:right w:val="single" w:sz="4" w:space="0" w:color="404040"/>
            </w:tcBorders>
            <w:vAlign w:val="center"/>
          </w:tcPr>
          <w:p w14:paraId="091BD1AA" w14:textId="6E179887" w:rsidR="00E47889" w:rsidRPr="00187FDC" w:rsidRDefault="00E47889" w:rsidP="00E47889">
            <w:pPr>
              <w:tabs>
                <w:tab w:val="decimal" w:pos="362"/>
              </w:tabs>
              <w:jc w:val="left"/>
              <w:rPr>
                <w:bCs/>
                <w:sz w:val="18"/>
                <w:szCs w:val="18"/>
              </w:rPr>
            </w:pPr>
            <w:r>
              <w:rPr>
                <w:color w:val="000000"/>
                <w:sz w:val="18"/>
                <w:szCs w:val="18"/>
              </w:rPr>
              <w:t>-3.6</w:t>
            </w:r>
          </w:p>
        </w:tc>
        <w:tc>
          <w:tcPr>
            <w:tcW w:w="505" w:type="pct"/>
            <w:tcBorders>
              <w:top w:val="nil"/>
              <w:left w:val="single" w:sz="4" w:space="0" w:color="404040"/>
              <w:bottom w:val="nil"/>
              <w:right w:val="single" w:sz="4" w:space="0" w:color="404040"/>
            </w:tcBorders>
            <w:shd w:val="clear" w:color="auto" w:fill="auto"/>
            <w:vAlign w:val="center"/>
          </w:tcPr>
          <w:p w14:paraId="091BD1AB" w14:textId="23DAC0FD" w:rsidR="00E47889" w:rsidRPr="00187FDC" w:rsidRDefault="00E47889" w:rsidP="00E47889">
            <w:pPr>
              <w:tabs>
                <w:tab w:val="decimal" w:pos="312"/>
              </w:tabs>
              <w:jc w:val="left"/>
              <w:rPr>
                <w:bCs/>
                <w:sz w:val="18"/>
                <w:szCs w:val="18"/>
              </w:rPr>
            </w:pPr>
            <w:r>
              <w:rPr>
                <w:color w:val="000000"/>
                <w:sz w:val="18"/>
                <w:szCs w:val="18"/>
              </w:rPr>
              <w:t>-1.6</w:t>
            </w:r>
          </w:p>
        </w:tc>
        <w:tc>
          <w:tcPr>
            <w:tcW w:w="283" w:type="pct"/>
            <w:tcBorders>
              <w:top w:val="nil"/>
              <w:left w:val="single" w:sz="4" w:space="0" w:color="404040"/>
              <w:bottom w:val="nil"/>
              <w:right w:val="nil"/>
            </w:tcBorders>
            <w:shd w:val="clear" w:color="auto" w:fill="auto"/>
            <w:vAlign w:val="center"/>
          </w:tcPr>
          <w:p w14:paraId="091BD1AC" w14:textId="064D17D5" w:rsidR="00E47889" w:rsidRPr="00187FDC" w:rsidRDefault="00E47889" w:rsidP="00E47889">
            <w:pPr>
              <w:jc w:val="right"/>
              <w:rPr>
                <w:sz w:val="18"/>
                <w:szCs w:val="18"/>
              </w:rPr>
            </w:pPr>
            <w:r>
              <w:rPr>
                <w:sz w:val="18"/>
                <w:szCs w:val="18"/>
              </w:rPr>
              <w:t>1</w:t>
            </w:r>
          </w:p>
        </w:tc>
        <w:tc>
          <w:tcPr>
            <w:tcW w:w="682" w:type="pct"/>
            <w:tcBorders>
              <w:top w:val="nil"/>
              <w:left w:val="nil"/>
              <w:bottom w:val="nil"/>
              <w:right w:val="single" w:sz="4" w:space="0" w:color="404040"/>
            </w:tcBorders>
            <w:shd w:val="clear" w:color="auto" w:fill="auto"/>
            <w:vAlign w:val="center"/>
          </w:tcPr>
          <w:p w14:paraId="091BD1AD" w14:textId="2B9C0D44" w:rsidR="00E47889" w:rsidRPr="00187FDC" w:rsidRDefault="00E47889" w:rsidP="00E47889">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E47889" w:rsidRPr="00187FDC" w14:paraId="091BD1B5" w14:textId="77777777" w:rsidTr="00E4788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1AF" w14:textId="4DE27EB2" w:rsidR="00E47889" w:rsidRPr="00187FDC" w:rsidRDefault="00586940" w:rsidP="00586940">
            <w:pPr>
              <w:spacing w:before="20"/>
              <w:ind w:left="55"/>
              <w:jc w:val="left"/>
              <w:rPr>
                <w:sz w:val="18"/>
                <w:szCs w:val="18"/>
                <w:lang w:val="es-MX"/>
              </w:rPr>
            </w:pPr>
            <w:r>
              <w:rPr>
                <w:sz w:val="18"/>
                <w:szCs w:val="18"/>
                <w:lang w:val="es-MX"/>
              </w:rPr>
              <w:t xml:space="preserve">e)  </w:t>
            </w:r>
            <w:r w:rsidR="00E47889"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91BD1B0" w14:textId="672506EF" w:rsidR="00E47889" w:rsidRPr="00187FDC" w:rsidRDefault="00E47889" w:rsidP="00E47889">
            <w:pPr>
              <w:tabs>
                <w:tab w:val="decimal" w:pos="365"/>
              </w:tabs>
              <w:jc w:val="left"/>
              <w:rPr>
                <w:bCs/>
                <w:sz w:val="18"/>
                <w:szCs w:val="18"/>
                <w:lang w:val="es-MX" w:eastAsia="es-MX"/>
              </w:rPr>
            </w:pPr>
            <w:r>
              <w:rPr>
                <w:color w:val="000000"/>
                <w:sz w:val="18"/>
                <w:szCs w:val="18"/>
              </w:rPr>
              <w:t>54.1</w:t>
            </w:r>
          </w:p>
        </w:tc>
        <w:tc>
          <w:tcPr>
            <w:tcW w:w="505" w:type="pct"/>
            <w:tcBorders>
              <w:top w:val="nil"/>
              <w:left w:val="single" w:sz="4" w:space="0" w:color="404040"/>
              <w:bottom w:val="single" w:sz="4" w:space="0" w:color="404040"/>
              <w:right w:val="single" w:sz="4" w:space="0" w:color="404040"/>
            </w:tcBorders>
            <w:vAlign w:val="center"/>
          </w:tcPr>
          <w:p w14:paraId="091BD1B1" w14:textId="05EAE5BF" w:rsidR="00E47889" w:rsidRPr="00187FDC" w:rsidRDefault="00E47889" w:rsidP="00E47889">
            <w:pPr>
              <w:tabs>
                <w:tab w:val="decimal" w:pos="362"/>
              </w:tabs>
              <w:jc w:val="left"/>
              <w:rPr>
                <w:sz w:val="18"/>
                <w:szCs w:val="18"/>
              </w:rPr>
            </w:pPr>
            <w:r>
              <w:rPr>
                <w:color w:val="000000"/>
                <w:sz w:val="18"/>
                <w:szCs w:val="18"/>
              </w:rPr>
              <w:t>-2.8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1B2" w14:textId="0568B7A5" w:rsidR="00E47889" w:rsidRPr="00187FDC" w:rsidRDefault="00E47889" w:rsidP="00E47889">
            <w:pPr>
              <w:tabs>
                <w:tab w:val="decimal" w:pos="312"/>
              </w:tabs>
              <w:jc w:val="left"/>
              <w:rPr>
                <w:bCs/>
                <w:sz w:val="18"/>
                <w:szCs w:val="18"/>
              </w:rPr>
            </w:pPr>
            <w:r>
              <w:rPr>
                <w:color w:val="000000"/>
                <w:sz w:val="18"/>
                <w:szCs w:val="18"/>
              </w:rPr>
              <w:t>-8.7</w:t>
            </w:r>
          </w:p>
        </w:tc>
        <w:tc>
          <w:tcPr>
            <w:tcW w:w="283" w:type="pct"/>
            <w:tcBorders>
              <w:top w:val="nil"/>
              <w:left w:val="single" w:sz="4" w:space="0" w:color="404040"/>
              <w:bottom w:val="single" w:sz="4" w:space="0" w:color="404040"/>
              <w:right w:val="nil"/>
            </w:tcBorders>
            <w:shd w:val="clear" w:color="auto" w:fill="auto"/>
            <w:vAlign w:val="center"/>
          </w:tcPr>
          <w:p w14:paraId="091BD1B3" w14:textId="01443DE4" w:rsidR="00E47889" w:rsidRPr="00187FDC" w:rsidRDefault="00E47889" w:rsidP="00E47889">
            <w:pPr>
              <w:jc w:val="right"/>
              <w:rPr>
                <w:sz w:val="18"/>
                <w:szCs w:val="18"/>
              </w:rPr>
            </w:pPr>
            <w:r w:rsidRPr="00187FDC">
              <w:rPr>
                <w:sz w:val="18"/>
                <w:szCs w:val="18"/>
              </w:rPr>
              <w:t>6</w:t>
            </w:r>
            <w:r>
              <w:rPr>
                <w:sz w:val="18"/>
                <w:szCs w:val="18"/>
              </w:rPr>
              <w:t>8</w:t>
            </w:r>
          </w:p>
        </w:tc>
        <w:tc>
          <w:tcPr>
            <w:tcW w:w="682" w:type="pct"/>
            <w:tcBorders>
              <w:top w:val="nil"/>
              <w:left w:val="nil"/>
              <w:bottom w:val="single" w:sz="4" w:space="0" w:color="404040"/>
              <w:right w:val="single" w:sz="4" w:space="0" w:color="404040"/>
            </w:tcBorders>
            <w:shd w:val="clear" w:color="auto" w:fill="auto"/>
            <w:vAlign w:val="center"/>
          </w:tcPr>
          <w:p w14:paraId="091BD1B4" w14:textId="77777777" w:rsidR="00E47889" w:rsidRPr="00187FDC" w:rsidRDefault="00E47889" w:rsidP="00E47889">
            <w:pPr>
              <w:jc w:val="left"/>
              <w:rPr>
                <w:sz w:val="18"/>
                <w:szCs w:val="18"/>
              </w:rPr>
            </w:pPr>
            <w:r w:rsidRPr="00187FDC">
              <w:rPr>
                <w:sz w:val="18"/>
                <w:szCs w:val="18"/>
              </w:rPr>
              <w:t>Por arriba</w:t>
            </w:r>
          </w:p>
        </w:tc>
      </w:tr>
    </w:tbl>
    <w:p w14:paraId="091BD1B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B7"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091BD1B8" w14:textId="26C29270"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r>
      <w:r w:rsidR="005A720E">
        <w:rPr>
          <w:sz w:val="16"/>
          <w:szCs w:val="16"/>
        </w:rPr>
        <w:t xml:space="preserve"> </w:t>
      </w:r>
      <w:r w:rsidRPr="009C6AF2">
        <w:rPr>
          <w:sz w:val="16"/>
          <w:szCs w:val="16"/>
        </w:rPr>
        <w:t>INEGI</w:t>
      </w:r>
    </w:p>
    <w:p w14:paraId="091BD1B9" w14:textId="0156713A"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w:t>
      </w:r>
      <w:r w:rsidR="00F32206">
        <w:t>e</w:t>
      </w:r>
      <w:r w:rsidRPr="00773FF2">
        <w:t>l I</w:t>
      </w:r>
      <w:r w:rsidR="00E5595C">
        <w:t xml:space="preserve">CE </w:t>
      </w:r>
      <w:r w:rsidR="00AB57AA">
        <w:t>por</w:t>
      </w:r>
      <w:r w:rsidR="00D20964" w:rsidRPr="00773FF2">
        <w:t xml:space="preserve"> sector</w:t>
      </w:r>
      <w:r w:rsidRPr="00773FF2">
        <w:t>:</w:t>
      </w:r>
    </w:p>
    <w:p w14:paraId="091BD1BA" w14:textId="77777777"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091BD1BB"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091BD1BC"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091BD1BF" w14:textId="77777777" w:rsidTr="00226AAB">
        <w:trPr>
          <w:trHeight w:val="397"/>
          <w:jc w:val="center"/>
        </w:trPr>
        <w:tc>
          <w:tcPr>
            <w:tcW w:w="5085" w:type="dxa"/>
            <w:tcBorders>
              <w:top w:val="single" w:sz="4" w:space="0" w:color="auto"/>
              <w:bottom w:val="nil"/>
            </w:tcBorders>
            <w:shd w:val="clear" w:color="auto" w:fill="auto"/>
            <w:vAlign w:val="bottom"/>
          </w:tcPr>
          <w:p w14:paraId="091BD1BD"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091BD1BE"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091BD1C2" w14:textId="77777777" w:rsidTr="00E47889">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0" w14:textId="6AE906D0" w:rsidR="00675DC2" w:rsidRPr="00443B05" w:rsidRDefault="00E47889" w:rsidP="00F84DB2">
            <w:pPr>
              <w:pStyle w:val="p0"/>
              <w:keepNext/>
              <w:spacing w:before="20"/>
              <w:jc w:val="center"/>
              <w:rPr>
                <w:rFonts w:ascii="Arial" w:hAnsi="Arial"/>
                <w:color w:val="auto"/>
              </w:rPr>
            </w:pPr>
            <w:r>
              <w:rPr>
                <w:noProof/>
              </w:rPr>
              <w:drawing>
                <wp:inline distT="0" distB="0" distL="0" distR="0" wp14:anchorId="08B73F52" wp14:editId="4B1358B8">
                  <wp:extent cx="3132000" cy="2016000"/>
                  <wp:effectExtent l="0" t="0" r="0" b="3810"/>
                  <wp:docPr id="14" name="Gráfico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091BD1C1" w14:textId="41392BC1" w:rsidR="00675DC2" w:rsidRPr="00443B05" w:rsidRDefault="00E47889" w:rsidP="00F84DB2">
            <w:pPr>
              <w:pStyle w:val="p0"/>
              <w:keepNext/>
              <w:spacing w:before="20"/>
              <w:jc w:val="center"/>
              <w:rPr>
                <w:rFonts w:ascii="Arial" w:hAnsi="Arial"/>
                <w:color w:val="auto"/>
              </w:rPr>
            </w:pPr>
            <w:r>
              <w:rPr>
                <w:noProof/>
              </w:rPr>
              <w:drawing>
                <wp:inline distT="0" distB="0" distL="0" distR="0" wp14:anchorId="49505345" wp14:editId="5160D934">
                  <wp:extent cx="3133840" cy="2016000"/>
                  <wp:effectExtent l="0" t="0" r="0" b="3810"/>
                  <wp:docPr id="15" name="Gráfico 1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091BD1C5" w14:textId="77777777" w:rsidTr="00226AAB">
        <w:trPr>
          <w:trHeight w:val="397"/>
          <w:jc w:val="center"/>
        </w:trPr>
        <w:tc>
          <w:tcPr>
            <w:tcW w:w="5085" w:type="dxa"/>
            <w:tcBorders>
              <w:top w:val="nil"/>
              <w:bottom w:val="nil"/>
            </w:tcBorders>
            <w:shd w:val="clear" w:color="auto" w:fill="auto"/>
            <w:vAlign w:val="bottom"/>
          </w:tcPr>
          <w:p w14:paraId="091BD1C3"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091BD1C4"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091BD1C8" w14:textId="77777777" w:rsidTr="00E57BF7">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6" w14:textId="3FBA05C3" w:rsidR="00675DC2" w:rsidRPr="00443B05" w:rsidRDefault="00E57BF7" w:rsidP="00F84DB2">
            <w:pPr>
              <w:pStyle w:val="p0"/>
              <w:keepNext/>
              <w:spacing w:before="20"/>
              <w:jc w:val="center"/>
              <w:rPr>
                <w:rFonts w:ascii="Arial" w:hAnsi="Arial"/>
                <w:noProof/>
                <w:color w:val="auto"/>
                <w:lang w:val="es-MX" w:eastAsia="es-MX"/>
              </w:rPr>
            </w:pPr>
            <w:r>
              <w:rPr>
                <w:noProof/>
              </w:rPr>
              <w:drawing>
                <wp:inline distT="0" distB="0" distL="0" distR="0" wp14:anchorId="5E7BCDCC" wp14:editId="421095E4">
                  <wp:extent cx="3132000" cy="2016000"/>
                  <wp:effectExtent l="0" t="0" r="0" b="3810"/>
                  <wp:docPr id="16" name="Gráfico 1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091BD1C7" w14:textId="06FD423F" w:rsidR="00675DC2" w:rsidRPr="00443B05" w:rsidRDefault="00E57BF7" w:rsidP="00F84DB2">
            <w:pPr>
              <w:pStyle w:val="p0"/>
              <w:keepNext/>
              <w:spacing w:before="20"/>
              <w:jc w:val="center"/>
              <w:rPr>
                <w:rFonts w:ascii="Arial" w:hAnsi="Arial"/>
                <w:color w:val="auto"/>
              </w:rPr>
            </w:pPr>
            <w:r>
              <w:rPr>
                <w:noProof/>
              </w:rPr>
              <w:drawing>
                <wp:inline distT="0" distB="0" distL="0" distR="0" wp14:anchorId="3CE31DB0" wp14:editId="49102FCF">
                  <wp:extent cx="3132000" cy="2016000"/>
                  <wp:effectExtent l="0" t="0" r="0" b="3810"/>
                  <wp:docPr id="19" name="Gráfico 19">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091BD1CB" w14:textId="77777777" w:rsidTr="00226AAB">
        <w:trPr>
          <w:trHeight w:val="397"/>
          <w:jc w:val="center"/>
        </w:trPr>
        <w:tc>
          <w:tcPr>
            <w:tcW w:w="5085" w:type="dxa"/>
            <w:tcBorders>
              <w:top w:val="nil"/>
              <w:bottom w:val="nil"/>
            </w:tcBorders>
            <w:shd w:val="clear" w:color="auto" w:fill="auto"/>
            <w:vAlign w:val="bottom"/>
          </w:tcPr>
          <w:p w14:paraId="091BD1C9"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091BD1CA"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91BD1CE" w14:textId="77777777" w:rsidTr="00E57BF7">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091BD1CC" w14:textId="53C4DB0A" w:rsidR="00675DC2" w:rsidRPr="00443B05" w:rsidRDefault="00E57BF7" w:rsidP="00F84DB2">
            <w:pPr>
              <w:pStyle w:val="p0"/>
              <w:keepNext/>
              <w:spacing w:before="20"/>
              <w:jc w:val="center"/>
              <w:rPr>
                <w:rFonts w:ascii="Arial" w:hAnsi="Arial"/>
                <w:color w:val="auto"/>
              </w:rPr>
            </w:pPr>
            <w:r>
              <w:rPr>
                <w:noProof/>
              </w:rPr>
              <w:drawing>
                <wp:inline distT="0" distB="0" distL="0" distR="0" wp14:anchorId="4213DFC8" wp14:editId="68726DA8">
                  <wp:extent cx="3133840" cy="2016000"/>
                  <wp:effectExtent l="0" t="0" r="0" b="3810"/>
                  <wp:docPr id="20" name="Gráfico 2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091BD1CD" w14:textId="1ACE0550" w:rsidR="00675DC2" w:rsidRPr="00443B05" w:rsidRDefault="00E57BF7" w:rsidP="00F84DB2">
            <w:pPr>
              <w:pStyle w:val="p0"/>
              <w:keepNext/>
              <w:spacing w:before="20"/>
              <w:jc w:val="center"/>
              <w:rPr>
                <w:rFonts w:ascii="Arial" w:hAnsi="Arial"/>
                <w:color w:val="auto"/>
              </w:rPr>
            </w:pPr>
            <w:r>
              <w:rPr>
                <w:noProof/>
              </w:rPr>
              <w:drawing>
                <wp:inline distT="0" distB="0" distL="0" distR="0" wp14:anchorId="6CAE8668" wp14:editId="2F9EDD0A">
                  <wp:extent cx="3132000" cy="2016000"/>
                  <wp:effectExtent l="0" t="0" r="0" b="3810"/>
                  <wp:docPr id="23" name="Gráfico 2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443B05" w14:paraId="091BD1D0" w14:textId="77777777" w:rsidTr="00226AAB">
        <w:trPr>
          <w:jc w:val="center"/>
        </w:trPr>
        <w:tc>
          <w:tcPr>
            <w:tcW w:w="10248" w:type="dxa"/>
            <w:gridSpan w:val="2"/>
            <w:tcBorders>
              <w:top w:val="single" w:sz="4" w:space="0" w:color="auto"/>
              <w:left w:val="nil"/>
              <w:bottom w:val="nil"/>
              <w:right w:val="nil"/>
            </w:tcBorders>
            <w:shd w:val="clear" w:color="auto" w:fill="auto"/>
          </w:tcPr>
          <w:p w14:paraId="091BD1CF" w14:textId="7926F3EF" w:rsidR="00675DC2" w:rsidRPr="00443B05" w:rsidRDefault="00675DC2" w:rsidP="00F84DB2">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Pr>
                <w:rFonts w:ascii="Arial" w:hAnsi="Arial"/>
                <w:color w:val="auto"/>
                <w:sz w:val="14"/>
                <w:szCs w:val="14"/>
                <w:lang w:val="es-MX"/>
              </w:rPr>
              <w:tab/>
            </w:r>
            <w:r w:rsidRPr="00443B05">
              <w:rPr>
                <w:rFonts w:ascii="Arial" w:hAnsi="Arial"/>
                <w:color w:val="auto"/>
                <w:sz w:val="14"/>
                <w:szCs w:val="14"/>
                <w:lang w:val="es-MX"/>
              </w:rPr>
              <w:t>INEGI</w:t>
            </w:r>
          </w:p>
        </w:tc>
      </w:tr>
    </w:tbl>
    <w:p w14:paraId="091BD1D1" w14:textId="77777777" w:rsidR="00675DC2" w:rsidRDefault="00675DC2">
      <w:pPr>
        <w:jc w:val="left"/>
        <w:rPr>
          <w:b/>
          <w:i/>
          <w:szCs w:val="22"/>
        </w:rPr>
      </w:pPr>
    </w:p>
    <w:p w14:paraId="091BD1D2" w14:textId="77777777" w:rsidR="00654F5C" w:rsidRDefault="00F06E9A" w:rsidP="00C12C89">
      <w:pPr>
        <w:pStyle w:val="Textoindependiente"/>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091BD1D3" w14:textId="1281F00B" w:rsidR="00675DC2" w:rsidRPr="00651DFE" w:rsidRDefault="00675DC2" w:rsidP="00675DC2">
      <w:pPr>
        <w:pStyle w:val="Prrafodelista"/>
        <w:keepLines/>
        <w:widowControl w:val="0"/>
        <w:spacing w:before="360" w:after="60"/>
        <w:ind w:left="0"/>
      </w:pPr>
      <w:r>
        <w:t xml:space="preserve">En </w:t>
      </w:r>
      <w:r w:rsidR="00EB69CB">
        <w:t>agost</w:t>
      </w:r>
      <w:r w:rsidR="00983919">
        <w:t>o</w:t>
      </w:r>
      <w:r>
        <w:t xml:space="preserve"> de 2022,</w:t>
      </w:r>
      <w:r w:rsidRPr="00651DFE">
        <w:t xml:space="preserve"> el Indicador Global de Opinión Empresarial de Confianza (IGOEC) </w:t>
      </w:r>
      <w:r>
        <w:t>registró</w:t>
      </w:r>
      <w:r w:rsidRPr="00651DFE">
        <w:t xml:space="preserve"> un nivel de </w:t>
      </w:r>
      <w:r w:rsidR="004B3652">
        <w:t>4</w:t>
      </w:r>
      <w:r w:rsidR="00EB69CB">
        <w:t>6.7</w:t>
      </w:r>
      <w:r w:rsidR="004B3652">
        <w:t xml:space="preserve"> </w:t>
      </w:r>
      <w:r w:rsidRPr="00651DFE">
        <w:t>puntos con cifras originales</w:t>
      </w:r>
      <w:r>
        <w:t>,</w:t>
      </w:r>
      <w:r w:rsidRPr="00651DFE">
        <w:t xml:space="preserve"> </w:t>
      </w:r>
      <w:r w:rsidR="00E5595C">
        <w:t xml:space="preserve">lo que representa </w:t>
      </w:r>
      <w:r w:rsidR="005C3A25">
        <w:t xml:space="preserve">una </w:t>
      </w:r>
      <w:r w:rsidR="00DD5C3C">
        <w:t>caída</w:t>
      </w:r>
      <w:r w:rsidR="00E02DF6">
        <w:t xml:space="preserve"> </w:t>
      </w:r>
      <w:r>
        <w:t>d</w:t>
      </w:r>
      <w:r w:rsidRPr="00651DFE">
        <w:t xml:space="preserve">e </w:t>
      </w:r>
      <w:r w:rsidR="00EB69CB">
        <w:t>3.9</w:t>
      </w:r>
      <w:r>
        <w:t xml:space="preserve"> puntos con relación</w:t>
      </w:r>
      <w:r w:rsidRPr="00651DFE">
        <w:t xml:space="preserve"> a</w:t>
      </w:r>
      <w:r w:rsidR="00EB69CB">
        <w:t xml:space="preserve"> agosto</w:t>
      </w:r>
      <w:r w:rsidRPr="00651DFE">
        <w:t xml:space="preserve"> de</w:t>
      </w:r>
      <w:r>
        <w:t xml:space="preserve"> 2021</w:t>
      </w:r>
      <w:r w:rsidRPr="00651DFE">
        <w:t xml:space="preserve">. </w:t>
      </w:r>
    </w:p>
    <w:p w14:paraId="091BD1D4" w14:textId="77777777"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091BD1D5"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091BD1D6" w14:textId="52BF8CCA" w:rsidR="00675DC2" w:rsidRPr="004C4E00" w:rsidRDefault="00E57BF7" w:rsidP="00675DC2">
      <w:pPr>
        <w:jc w:val="center"/>
        <w:rPr>
          <w:b/>
          <w:smallCaps/>
          <w:sz w:val="22"/>
          <w:highlight w:val="yellow"/>
        </w:rPr>
      </w:pPr>
      <w:r>
        <w:rPr>
          <w:noProof/>
        </w:rPr>
        <w:drawing>
          <wp:inline distT="0" distB="0" distL="0" distR="0" wp14:anchorId="19890052" wp14:editId="37DE0296">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91BD1D7" w14:textId="66691088"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091BD1D8" w14:textId="77777777" w:rsidR="00675DC2" w:rsidRDefault="00675DC2" w:rsidP="00675DC2">
      <w:pPr>
        <w:jc w:val="left"/>
        <w:rPr>
          <w:b/>
          <w:smallCaps/>
          <w:sz w:val="22"/>
          <w:highlight w:val="yellow"/>
        </w:rPr>
      </w:pPr>
      <w:r>
        <w:rPr>
          <w:b/>
          <w:smallCaps/>
          <w:sz w:val="22"/>
          <w:highlight w:val="yellow"/>
        </w:rPr>
        <w:br w:type="page"/>
      </w:r>
    </w:p>
    <w:p w14:paraId="091BD1D9" w14:textId="77777777"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091BD1DA" w14:textId="77777777"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091BD1DE"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091BD1DB" w14:textId="77777777" w:rsidR="00EF19D6" w:rsidRPr="00443B05" w:rsidRDefault="00EF19D6" w:rsidP="00C12C89">
            <w:pPr>
              <w:keepNext/>
              <w:keepLines/>
              <w:widowControl w:val="0"/>
              <w:spacing w:before="20" w:after="20"/>
              <w:ind w:left="176"/>
              <w:rPr>
                <w:sz w:val="18"/>
                <w:szCs w:val="18"/>
              </w:rPr>
            </w:pPr>
            <w:bookmarkStart w:id="3"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91BD1DC" w14:textId="69330103" w:rsidR="00EF19D6" w:rsidRPr="00443B05" w:rsidRDefault="00EB69CB" w:rsidP="00C12C89">
            <w:pPr>
              <w:keepNext/>
              <w:keepLines/>
              <w:widowControl w:val="0"/>
              <w:spacing w:before="20" w:after="20"/>
              <w:jc w:val="center"/>
              <w:rPr>
                <w:sz w:val="18"/>
                <w:szCs w:val="18"/>
              </w:rPr>
            </w:pPr>
            <w:r>
              <w:rPr>
                <w:sz w:val="18"/>
                <w:szCs w:val="18"/>
              </w:rPr>
              <w:t>Agosto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091BD1DD"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91BD1E3"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091BD1DF"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0" w14:textId="77777777"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1" w14:textId="77777777"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091BD1E2" w14:textId="77777777" w:rsidR="00AB63CF" w:rsidRPr="00443B05" w:rsidRDefault="00AB63CF" w:rsidP="00C12C89">
            <w:pPr>
              <w:keepNext/>
              <w:keepLines/>
              <w:widowControl w:val="0"/>
              <w:spacing w:line="240" w:lineRule="atLeast"/>
              <w:ind w:left="-64" w:right="-45"/>
              <w:jc w:val="center"/>
              <w:rPr>
                <w:sz w:val="18"/>
                <w:szCs w:val="18"/>
              </w:rPr>
            </w:pPr>
          </w:p>
        </w:tc>
      </w:tr>
      <w:tr w:rsidR="00EB69CB" w:rsidRPr="007B6478" w14:paraId="091BD1E8" w14:textId="77777777" w:rsidTr="00EB69CB">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091BD1E4" w14:textId="77777777" w:rsidR="00EB69CB" w:rsidRPr="002443AC" w:rsidRDefault="00EB69CB" w:rsidP="00EB69CB">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091BD1E5" w14:textId="00346BA0" w:rsidR="00EB69CB" w:rsidRPr="00BD05D9" w:rsidRDefault="00EB69CB" w:rsidP="00EB69CB">
            <w:pPr>
              <w:keepNext/>
              <w:keepLines/>
              <w:tabs>
                <w:tab w:val="decimal" w:pos="567"/>
              </w:tabs>
              <w:jc w:val="left"/>
              <w:rPr>
                <w:b/>
                <w:bCs/>
                <w:color w:val="000000"/>
                <w:sz w:val="18"/>
                <w:szCs w:val="18"/>
              </w:rPr>
            </w:pPr>
            <w:r>
              <w:rPr>
                <w:b/>
                <w:bCs/>
                <w:color w:val="000000"/>
                <w:sz w:val="18"/>
                <w:szCs w:val="18"/>
              </w:rPr>
              <w:t>50.6</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6" w14:textId="1C4C7E8D" w:rsidR="00EB69CB" w:rsidRPr="00BD05D9" w:rsidRDefault="00EB69CB" w:rsidP="00EB69CB">
            <w:pPr>
              <w:keepNext/>
              <w:keepLines/>
              <w:tabs>
                <w:tab w:val="decimal" w:pos="539"/>
              </w:tabs>
              <w:jc w:val="left"/>
              <w:rPr>
                <w:b/>
                <w:bCs/>
                <w:color w:val="000000"/>
                <w:sz w:val="18"/>
                <w:szCs w:val="18"/>
              </w:rPr>
            </w:pPr>
            <w:r>
              <w:rPr>
                <w:b/>
                <w:bCs/>
                <w:color w:val="000000"/>
                <w:sz w:val="18"/>
                <w:szCs w:val="18"/>
              </w:rPr>
              <w:t>46.7</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7" w14:textId="33C15FDE" w:rsidR="00EB69CB" w:rsidRPr="00BD05D9" w:rsidRDefault="00EB69CB" w:rsidP="00EB69CB">
            <w:pPr>
              <w:keepNext/>
              <w:keepLines/>
              <w:tabs>
                <w:tab w:val="decimal" w:pos="556"/>
              </w:tabs>
              <w:jc w:val="left"/>
              <w:rPr>
                <w:b/>
                <w:bCs/>
                <w:color w:val="000000"/>
                <w:sz w:val="18"/>
                <w:szCs w:val="18"/>
              </w:rPr>
            </w:pPr>
            <w:r>
              <w:rPr>
                <w:b/>
                <w:bCs/>
                <w:color w:val="000000"/>
                <w:sz w:val="18"/>
                <w:szCs w:val="18"/>
              </w:rPr>
              <w:t>-3.9</w:t>
            </w:r>
          </w:p>
        </w:tc>
      </w:tr>
      <w:tr w:rsidR="008A5222" w:rsidRPr="008A5222" w14:paraId="091BD1ED"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091BD1E9"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091BD1E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91BD1EB"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091BD1EC" w14:textId="77777777" w:rsidR="008A5222" w:rsidRPr="00BD05D9" w:rsidRDefault="008A5222" w:rsidP="00C12C89">
            <w:pPr>
              <w:keepNext/>
              <w:keepLines/>
              <w:tabs>
                <w:tab w:val="left" w:pos="238"/>
                <w:tab w:val="decimal" w:pos="625"/>
              </w:tabs>
              <w:jc w:val="left"/>
              <w:rPr>
                <w:b/>
                <w:bCs/>
                <w:color w:val="000000"/>
                <w:sz w:val="18"/>
                <w:szCs w:val="18"/>
              </w:rPr>
            </w:pPr>
          </w:p>
        </w:tc>
      </w:tr>
      <w:tr w:rsidR="00EB69CB" w:rsidRPr="00C413B3" w14:paraId="091BD1F2" w14:textId="77777777" w:rsidTr="00EB69C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1EE" w14:textId="77777777" w:rsidR="00EB69CB" w:rsidRPr="00443B05" w:rsidRDefault="00EB69CB" w:rsidP="00EB69CB">
            <w:pPr>
              <w:keepNext/>
              <w:keepLines/>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091BD1EF" w14:textId="45F186BE" w:rsidR="00EB69CB" w:rsidRPr="00BD05D9" w:rsidRDefault="00EB69CB" w:rsidP="00EB69CB">
            <w:pPr>
              <w:keepNext/>
              <w:keepLines/>
              <w:tabs>
                <w:tab w:val="decimal" w:pos="567"/>
              </w:tabs>
              <w:jc w:val="left"/>
              <w:rPr>
                <w:b/>
                <w:bCs/>
                <w:sz w:val="18"/>
                <w:szCs w:val="18"/>
              </w:rPr>
            </w:pPr>
            <w:r>
              <w:rPr>
                <w:b/>
                <w:bCs/>
                <w:color w:val="000000"/>
                <w:sz w:val="18"/>
                <w:szCs w:val="18"/>
              </w:rPr>
              <w:t>50.8</w:t>
            </w:r>
          </w:p>
        </w:tc>
        <w:tc>
          <w:tcPr>
            <w:tcW w:w="1146" w:type="dxa"/>
            <w:tcBorders>
              <w:top w:val="single" w:sz="6" w:space="0" w:color="404040"/>
              <w:right w:val="single" w:sz="6" w:space="0" w:color="404040"/>
            </w:tcBorders>
            <w:shd w:val="clear" w:color="auto" w:fill="auto"/>
            <w:vAlign w:val="center"/>
          </w:tcPr>
          <w:p w14:paraId="091BD1F0" w14:textId="50124E46" w:rsidR="00EB69CB" w:rsidRPr="00BD05D9" w:rsidRDefault="00EB69CB" w:rsidP="00EB69CB">
            <w:pPr>
              <w:keepNext/>
              <w:keepLines/>
              <w:tabs>
                <w:tab w:val="decimal" w:pos="539"/>
              </w:tabs>
              <w:jc w:val="left"/>
              <w:rPr>
                <w:b/>
                <w:bCs/>
                <w:sz w:val="18"/>
                <w:szCs w:val="18"/>
              </w:rPr>
            </w:pPr>
            <w:r>
              <w:rPr>
                <w:b/>
                <w:bCs/>
                <w:color w:val="000000"/>
                <w:sz w:val="18"/>
                <w:szCs w:val="18"/>
              </w:rPr>
              <w:t>50.1</w:t>
            </w:r>
          </w:p>
        </w:tc>
        <w:tc>
          <w:tcPr>
            <w:tcW w:w="1147" w:type="dxa"/>
            <w:tcBorders>
              <w:top w:val="single" w:sz="6" w:space="0" w:color="404040"/>
              <w:right w:val="single" w:sz="6" w:space="0" w:color="404040"/>
            </w:tcBorders>
            <w:shd w:val="clear" w:color="auto" w:fill="auto"/>
            <w:vAlign w:val="center"/>
          </w:tcPr>
          <w:p w14:paraId="091BD1F1" w14:textId="00D7FA8F" w:rsidR="00EB69CB" w:rsidRPr="00BD05D9" w:rsidRDefault="00EB69CB" w:rsidP="00EB69CB">
            <w:pPr>
              <w:keepNext/>
              <w:keepLines/>
              <w:tabs>
                <w:tab w:val="decimal" w:pos="556"/>
              </w:tabs>
              <w:jc w:val="left"/>
              <w:rPr>
                <w:b/>
                <w:bCs/>
                <w:sz w:val="18"/>
                <w:szCs w:val="18"/>
              </w:rPr>
            </w:pPr>
            <w:r>
              <w:rPr>
                <w:b/>
                <w:bCs/>
                <w:color w:val="000000"/>
                <w:sz w:val="18"/>
                <w:szCs w:val="18"/>
              </w:rPr>
              <w:t>-0.7</w:t>
            </w:r>
          </w:p>
        </w:tc>
      </w:tr>
      <w:tr w:rsidR="00EB69CB" w:rsidRPr="00C413B3" w14:paraId="091BD1F7"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1F3" w14:textId="77777777" w:rsidR="00EB69CB" w:rsidRPr="00443B05" w:rsidRDefault="00EB69CB" w:rsidP="00EB69CB">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1F4" w14:textId="27557364" w:rsidR="00EB69CB" w:rsidRPr="00BD05D9" w:rsidRDefault="00EB69CB" w:rsidP="00EB69CB">
            <w:pPr>
              <w:tabs>
                <w:tab w:val="decimal" w:pos="567"/>
              </w:tabs>
              <w:jc w:val="left"/>
              <w:rPr>
                <w:bCs/>
                <w:sz w:val="18"/>
                <w:szCs w:val="18"/>
              </w:rPr>
            </w:pPr>
            <w:r>
              <w:rPr>
                <w:color w:val="000000"/>
                <w:sz w:val="18"/>
                <w:szCs w:val="18"/>
              </w:rPr>
              <w:t>36.3</w:t>
            </w:r>
          </w:p>
        </w:tc>
        <w:tc>
          <w:tcPr>
            <w:tcW w:w="1146" w:type="dxa"/>
            <w:tcBorders>
              <w:right w:val="single" w:sz="6" w:space="0" w:color="404040"/>
            </w:tcBorders>
            <w:shd w:val="clear" w:color="auto" w:fill="auto"/>
            <w:vAlign w:val="center"/>
          </w:tcPr>
          <w:p w14:paraId="091BD1F5" w14:textId="55E4C67D" w:rsidR="00EB69CB" w:rsidRPr="00BD05D9" w:rsidRDefault="00EB69CB" w:rsidP="00EB69CB">
            <w:pPr>
              <w:tabs>
                <w:tab w:val="decimal" w:pos="539"/>
              </w:tabs>
              <w:jc w:val="left"/>
              <w:rPr>
                <w:bCs/>
                <w:sz w:val="18"/>
                <w:szCs w:val="18"/>
              </w:rPr>
            </w:pPr>
            <w:r>
              <w:rPr>
                <w:color w:val="000000"/>
                <w:sz w:val="18"/>
                <w:szCs w:val="18"/>
              </w:rPr>
              <w:t>39.5</w:t>
            </w:r>
          </w:p>
        </w:tc>
        <w:tc>
          <w:tcPr>
            <w:tcW w:w="1147" w:type="dxa"/>
            <w:tcBorders>
              <w:right w:val="single" w:sz="6" w:space="0" w:color="404040"/>
            </w:tcBorders>
            <w:shd w:val="clear" w:color="auto" w:fill="auto"/>
            <w:vAlign w:val="center"/>
          </w:tcPr>
          <w:p w14:paraId="091BD1F6" w14:textId="385DEA32" w:rsidR="00EB69CB" w:rsidRPr="00BD05D9" w:rsidRDefault="00EB69CB" w:rsidP="00EB69CB">
            <w:pPr>
              <w:keepNext/>
              <w:keepLines/>
              <w:tabs>
                <w:tab w:val="decimal" w:pos="556"/>
              </w:tabs>
              <w:jc w:val="left"/>
              <w:rPr>
                <w:sz w:val="18"/>
                <w:szCs w:val="18"/>
              </w:rPr>
            </w:pPr>
            <w:r>
              <w:rPr>
                <w:color w:val="000000"/>
                <w:sz w:val="18"/>
                <w:szCs w:val="18"/>
              </w:rPr>
              <w:t>3.2</w:t>
            </w:r>
          </w:p>
        </w:tc>
      </w:tr>
      <w:tr w:rsidR="00EB69CB" w:rsidRPr="00C413B3" w14:paraId="091BD1FC"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1F8" w14:textId="77777777" w:rsidR="00EB69CB" w:rsidRPr="00443B05" w:rsidRDefault="00EB69CB" w:rsidP="00EB69CB">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1F9" w14:textId="23A96DEB" w:rsidR="00EB69CB" w:rsidRPr="00BD05D9" w:rsidRDefault="00EB69CB" w:rsidP="00EB69CB">
            <w:pPr>
              <w:tabs>
                <w:tab w:val="decimal" w:pos="567"/>
              </w:tabs>
              <w:jc w:val="left"/>
              <w:rPr>
                <w:bCs/>
                <w:sz w:val="18"/>
                <w:szCs w:val="18"/>
              </w:rPr>
            </w:pPr>
            <w:r>
              <w:rPr>
                <w:color w:val="000000"/>
                <w:sz w:val="18"/>
                <w:szCs w:val="18"/>
              </w:rPr>
              <w:t>48.8</w:t>
            </w:r>
          </w:p>
        </w:tc>
        <w:tc>
          <w:tcPr>
            <w:tcW w:w="1146" w:type="dxa"/>
            <w:tcBorders>
              <w:right w:val="single" w:sz="6" w:space="0" w:color="404040"/>
            </w:tcBorders>
            <w:shd w:val="clear" w:color="auto" w:fill="auto"/>
            <w:vAlign w:val="center"/>
          </w:tcPr>
          <w:p w14:paraId="091BD1FA" w14:textId="02075F8A" w:rsidR="00EB69CB" w:rsidRPr="00BD05D9" w:rsidRDefault="00EB69CB" w:rsidP="00EB69CB">
            <w:pPr>
              <w:tabs>
                <w:tab w:val="decimal" w:pos="539"/>
              </w:tabs>
              <w:jc w:val="left"/>
              <w:rPr>
                <w:bCs/>
                <w:sz w:val="18"/>
                <w:szCs w:val="18"/>
              </w:rPr>
            </w:pPr>
            <w:r>
              <w:rPr>
                <w:color w:val="000000"/>
                <w:sz w:val="18"/>
                <w:szCs w:val="18"/>
              </w:rPr>
              <w:t>47.7</w:t>
            </w:r>
          </w:p>
        </w:tc>
        <w:tc>
          <w:tcPr>
            <w:tcW w:w="1147" w:type="dxa"/>
            <w:tcBorders>
              <w:right w:val="single" w:sz="6" w:space="0" w:color="404040"/>
            </w:tcBorders>
            <w:shd w:val="clear" w:color="auto" w:fill="auto"/>
            <w:vAlign w:val="center"/>
          </w:tcPr>
          <w:p w14:paraId="091BD1FB" w14:textId="56D02CBD" w:rsidR="00EB69CB" w:rsidRPr="000567CD" w:rsidRDefault="00EB69CB" w:rsidP="00EB69CB">
            <w:pPr>
              <w:keepNext/>
              <w:keepLines/>
              <w:tabs>
                <w:tab w:val="decimal" w:pos="556"/>
              </w:tabs>
              <w:jc w:val="left"/>
              <w:rPr>
                <w:color w:val="000000"/>
                <w:sz w:val="18"/>
                <w:szCs w:val="18"/>
              </w:rPr>
            </w:pPr>
            <w:r>
              <w:rPr>
                <w:color w:val="000000"/>
                <w:sz w:val="18"/>
                <w:szCs w:val="18"/>
              </w:rPr>
              <w:t>-1.2</w:t>
            </w:r>
          </w:p>
        </w:tc>
      </w:tr>
      <w:tr w:rsidR="00EB69CB" w:rsidRPr="00C413B3" w14:paraId="091BD201"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1FD" w14:textId="77777777" w:rsidR="00EB69CB" w:rsidRPr="00443B05" w:rsidRDefault="00EB69CB" w:rsidP="00EB69CB">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1FE" w14:textId="4562F2F6" w:rsidR="00EB69CB" w:rsidRPr="00BD05D9" w:rsidRDefault="00EB69CB" w:rsidP="00EB69CB">
            <w:pPr>
              <w:tabs>
                <w:tab w:val="decimal" w:pos="567"/>
              </w:tabs>
              <w:jc w:val="left"/>
              <w:rPr>
                <w:bCs/>
                <w:sz w:val="18"/>
                <w:szCs w:val="18"/>
              </w:rPr>
            </w:pPr>
            <w:r>
              <w:rPr>
                <w:color w:val="000000"/>
                <w:sz w:val="18"/>
                <w:szCs w:val="18"/>
              </w:rPr>
              <w:t>55.3</w:t>
            </w:r>
          </w:p>
        </w:tc>
        <w:tc>
          <w:tcPr>
            <w:tcW w:w="1146" w:type="dxa"/>
            <w:tcBorders>
              <w:right w:val="single" w:sz="6" w:space="0" w:color="404040"/>
            </w:tcBorders>
            <w:shd w:val="clear" w:color="auto" w:fill="auto"/>
            <w:vAlign w:val="center"/>
          </w:tcPr>
          <w:p w14:paraId="091BD1FF" w14:textId="74CA675A" w:rsidR="00EB69CB" w:rsidRPr="00BD05D9" w:rsidRDefault="00EB69CB" w:rsidP="00EB69CB">
            <w:pPr>
              <w:tabs>
                <w:tab w:val="decimal" w:pos="539"/>
              </w:tabs>
              <w:jc w:val="left"/>
              <w:rPr>
                <w:bCs/>
                <w:sz w:val="18"/>
                <w:szCs w:val="18"/>
              </w:rPr>
            </w:pPr>
            <w:r>
              <w:rPr>
                <w:color w:val="000000"/>
                <w:sz w:val="18"/>
                <w:szCs w:val="18"/>
              </w:rPr>
              <w:t>52.3</w:t>
            </w:r>
          </w:p>
        </w:tc>
        <w:tc>
          <w:tcPr>
            <w:tcW w:w="1147" w:type="dxa"/>
            <w:tcBorders>
              <w:right w:val="single" w:sz="6" w:space="0" w:color="404040"/>
            </w:tcBorders>
            <w:shd w:val="clear" w:color="auto" w:fill="auto"/>
            <w:vAlign w:val="center"/>
          </w:tcPr>
          <w:p w14:paraId="091BD200" w14:textId="59BF5DDF" w:rsidR="00EB69CB" w:rsidRPr="000567CD" w:rsidRDefault="00EB69CB" w:rsidP="00EB69CB">
            <w:pPr>
              <w:keepNext/>
              <w:keepLines/>
              <w:tabs>
                <w:tab w:val="decimal" w:pos="556"/>
              </w:tabs>
              <w:jc w:val="left"/>
              <w:rPr>
                <w:color w:val="000000"/>
                <w:sz w:val="18"/>
                <w:szCs w:val="18"/>
              </w:rPr>
            </w:pPr>
            <w:r>
              <w:rPr>
                <w:color w:val="000000"/>
                <w:sz w:val="18"/>
                <w:szCs w:val="18"/>
              </w:rPr>
              <w:t>-2.9</w:t>
            </w:r>
          </w:p>
        </w:tc>
      </w:tr>
      <w:tr w:rsidR="00EB69CB" w:rsidRPr="00C413B3" w14:paraId="091BD206"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02" w14:textId="77777777" w:rsidR="00EB69CB" w:rsidRPr="00443B05" w:rsidRDefault="00EB69CB" w:rsidP="00EB69CB">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03" w14:textId="7D787948" w:rsidR="00EB69CB" w:rsidRPr="00BD05D9" w:rsidRDefault="00EB69CB" w:rsidP="00EB69CB">
            <w:pPr>
              <w:tabs>
                <w:tab w:val="decimal" w:pos="567"/>
              </w:tabs>
              <w:jc w:val="left"/>
              <w:rPr>
                <w:bCs/>
                <w:sz w:val="18"/>
                <w:szCs w:val="18"/>
              </w:rPr>
            </w:pPr>
            <w:r>
              <w:rPr>
                <w:color w:val="000000"/>
                <w:sz w:val="18"/>
                <w:szCs w:val="18"/>
              </w:rPr>
              <w:t>53.6</w:t>
            </w:r>
          </w:p>
        </w:tc>
        <w:tc>
          <w:tcPr>
            <w:tcW w:w="1146" w:type="dxa"/>
            <w:tcBorders>
              <w:right w:val="single" w:sz="6" w:space="0" w:color="404040"/>
            </w:tcBorders>
            <w:shd w:val="clear" w:color="auto" w:fill="auto"/>
            <w:vAlign w:val="center"/>
          </w:tcPr>
          <w:p w14:paraId="091BD204" w14:textId="38140DD2" w:rsidR="00EB69CB" w:rsidRPr="00BD05D9" w:rsidRDefault="00EB69CB" w:rsidP="00EB69CB">
            <w:pPr>
              <w:tabs>
                <w:tab w:val="decimal" w:pos="539"/>
              </w:tabs>
              <w:jc w:val="left"/>
              <w:rPr>
                <w:bCs/>
                <w:sz w:val="18"/>
                <w:szCs w:val="18"/>
              </w:rPr>
            </w:pPr>
            <w:r>
              <w:rPr>
                <w:color w:val="000000"/>
                <w:sz w:val="18"/>
                <w:szCs w:val="18"/>
              </w:rPr>
              <w:t>53.5</w:t>
            </w:r>
          </w:p>
        </w:tc>
        <w:tc>
          <w:tcPr>
            <w:tcW w:w="1147" w:type="dxa"/>
            <w:tcBorders>
              <w:right w:val="single" w:sz="6" w:space="0" w:color="404040"/>
            </w:tcBorders>
            <w:shd w:val="clear" w:color="auto" w:fill="auto"/>
            <w:vAlign w:val="center"/>
          </w:tcPr>
          <w:p w14:paraId="091BD205" w14:textId="150275EF" w:rsidR="00EB69CB" w:rsidRPr="000567CD" w:rsidRDefault="00EB69CB" w:rsidP="00EB69CB">
            <w:pPr>
              <w:keepNext/>
              <w:keepLines/>
              <w:tabs>
                <w:tab w:val="decimal" w:pos="556"/>
              </w:tabs>
              <w:jc w:val="left"/>
              <w:rPr>
                <w:color w:val="000000"/>
                <w:sz w:val="18"/>
                <w:szCs w:val="18"/>
              </w:rPr>
            </w:pPr>
            <w:r>
              <w:rPr>
                <w:color w:val="000000"/>
                <w:sz w:val="18"/>
                <w:szCs w:val="18"/>
              </w:rPr>
              <w:t>-0.2</w:t>
            </w:r>
          </w:p>
        </w:tc>
      </w:tr>
      <w:tr w:rsidR="00EB69CB" w:rsidRPr="00C413B3" w14:paraId="091BD20B" w14:textId="77777777" w:rsidTr="00EB69C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07" w14:textId="77777777" w:rsidR="00EB69CB" w:rsidRPr="00443B05" w:rsidRDefault="00EB69CB" w:rsidP="00EB69CB">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08" w14:textId="49996CE7" w:rsidR="00EB69CB" w:rsidRPr="00BD05D9" w:rsidRDefault="00EB69CB" w:rsidP="00EB69CB">
            <w:pPr>
              <w:tabs>
                <w:tab w:val="decimal" w:pos="567"/>
              </w:tabs>
              <w:jc w:val="left"/>
              <w:rPr>
                <w:bCs/>
                <w:sz w:val="18"/>
                <w:szCs w:val="18"/>
              </w:rPr>
            </w:pPr>
            <w:r>
              <w:rPr>
                <w:color w:val="000000"/>
                <w:sz w:val="18"/>
                <w:szCs w:val="18"/>
              </w:rPr>
              <w:t>60.1</w:t>
            </w:r>
          </w:p>
        </w:tc>
        <w:tc>
          <w:tcPr>
            <w:tcW w:w="1146" w:type="dxa"/>
            <w:tcBorders>
              <w:bottom w:val="single" w:sz="6" w:space="0" w:color="404040"/>
              <w:right w:val="single" w:sz="6" w:space="0" w:color="404040"/>
            </w:tcBorders>
            <w:shd w:val="clear" w:color="auto" w:fill="auto"/>
            <w:vAlign w:val="center"/>
          </w:tcPr>
          <w:p w14:paraId="091BD209" w14:textId="2A6EDDB3" w:rsidR="00EB69CB" w:rsidRPr="00BD05D9" w:rsidRDefault="00EB69CB" w:rsidP="00EB69CB">
            <w:pPr>
              <w:tabs>
                <w:tab w:val="decimal" w:pos="539"/>
              </w:tabs>
              <w:jc w:val="left"/>
              <w:rPr>
                <w:bCs/>
                <w:sz w:val="18"/>
                <w:szCs w:val="18"/>
              </w:rPr>
            </w:pPr>
            <w:r>
              <w:rPr>
                <w:color w:val="000000"/>
                <w:sz w:val="18"/>
                <w:szCs w:val="18"/>
              </w:rPr>
              <w:t>57.6</w:t>
            </w:r>
          </w:p>
        </w:tc>
        <w:tc>
          <w:tcPr>
            <w:tcW w:w="1147" w:type="dxa"/>
            <w:tcBorders>
              <w:bottom w:val="single" w:sz="6" w:space="0" w:color="404040"/>
              <w:right w:val="single" w:sz="6" w:space="0" w:color="404040"/>
            </w:tcBorders>
            <w:shd w:val="clear" w:color="auto" w:fill="auto"/>
            <w:vAlign w:val="center"/>
          </w:tcPr>
          <w:p w14:paraId="091BD20A" w14:textId="6845E37A" w:rsidR="00EB69CB" w:rsidRPr="000567CD" w:rsidRDefault="00EB69CB" w:rsidP="00EB69CB">
            <w:pPr>
              <w:keepNext/>
              <w:keepLines/>
              <w:tabs>
                <w:tab w:val="decimal" w:pos="556"/>
              </w:tabs>
              <w:jc w:val="left"/>
              <w:rPr>
                <w:color w:val="000000"/>
                <w:sz w:val="18"/>
                <w:szCs w:val="18"/>
              </w:rPr>
            </w:pPr>
            <w:r>
              <w:rPr>
                <w:color w:val="000000"/>
                <w:sz w:val="18"/>
                <w:szCs w:val="18"/>
              </w:rPr>
              <w:t>-2.4</w:t>
            </w:r>
          </w:p>
        </w:tc>
      </w:tr>
      <w:tr w:rsidR="00AB63CF" w:rsidRPr="00C413B3" w14:paraId="091BD210"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091BD20C"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0D"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0E"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0F" w14:textId="77777777" w:rsidR="00AB63CF" w:rsidRPr="00BD05D9" w:rsidRDefault="00AB63CF" w:rsidP="006137ED">
            <w:pPr>
              <w:tabs>
                <w:tab w:val="left" w:pos="315"/>
                <w:tab w:val="decimal" w:pos="625"/>
              </w:tabs>
              <w:jc w:val="left"/>
              <w:rPr>
                <w:bCs/>
                <w:sz w:val="18"/>
                <w:szCs w:val="18"/>
              </w:rPr>
            </w:pPr>
          </w:p>
        </w:tc>
      </w:tr>
      <w:tr w:rsidR="00EB69CB" w:rsidRPr="00C413B3" w14:paraId="091BD215" w14:textId="77777777" w:rsidTr="00EB69C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11" w14:textId="77777777" w:rsidR="00EB69CB" w:rsidRPr="00AB63CF" w:rsidRDefault="00EB69CB" w:rsidP="00EB69CB">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091BD212" w14:textId="156E23C5" w:rsidR="00EB69CB" w:rsidRPr="00BD05D9" w:rsidRDefault="00EB69CB" w:rsidP="00EB69CB">
            <w:pPr>
              <w:tabs>
                <w:tab w:val="decimal" w:pos="567"/>
              </w:tabs>
              <w:jc w:val="left"/>
              <w:rPr>
                <w:b/>
                <w:bCs/>
                <w:sz w:val="18"/>
                <w:szCs w:val="18"/>
                <w:lang w:val="es-MX" w:eastAsia="es-MX"/>
              </w:rPr>
            </w:pPr>
            <w:r>
              <w:rPr>
                <w:b/>
                <w:bCs/>
                <w:color w:val="000000"/>
                <w:sz w:val="18"/>
                <w:szCs w:val="18"/>
              </w:rPr>
              <w:t>47.8</w:t>
            </w:r>
          </w:p>
        </w:tc>
        <w:tc>
          <w:tcPr>
            <w:tcW w:w="1146" w:type="dxa"/>
            <w:tcBorders>
              <w:top w:val="single" w:sz="6" w:space="0" w:color="404040"/>
              <w:right w:val="single" w:sz="6" w:space="0" w:color="404040"/>
            </w:tcBorders>
            <w:shd w:val="clear" w:color="auto" w:fill="auto"/>
            <w:vAlign w:val="center"/>
          </w:tcPr>
          <w:p w14:paraId="091BD213" w14:textId="7FC6B52C" w:rsidR="00EB69CB" w:rsidRPr="00BD05D9" w:rsidRDefault="00EB69CB" w:rsidP="00EB69CB">
            <w:pPr>
              <w:tabs>
                <w:tab w:val="decimal" w:pos="539"/>
              </w:tabs>
              <w:jc w:val="left"/>
              <w:rPr>
                <w:b/>
                <w:bCs/>
                <w:sz w:val="18"/>
                <w:szCs w:val="18"/>
              </w:rPr>
            </w:pPr>
            <w:r>
              <w:rPr>
                <w:b/>
                <w:bCs/>
                <w:color w:val="000000"/>
                <w:sz w:val="18"/>
                <w:szCs w:val="18"/>
              </w:rPr>
              <w:t>48.5</w:t>
            </w:r>
          </w:p>
        </w:tc>
        <w:tc>
          <w:tcPr>
            <w:tcW w:w="1147" w:type="dxa"/>
            <w:tcBorders>
              <w:top w:val="single" w:sz="6" w:space="0" w:color="404040"/>
              <w:right w:val="single" w:sz="6" w:space="0" w:color="404040"/>
            </w:tcBorders>
            <w:shd w:val="clear" w:color="auto" w:fill="auto"/>
            <w:vAlign w:val="center"/>
          </w:tcPr>
          <w:p w14:paraId="091BD214" w14:textId="694250CF" w:rsidR="00EB69CB" w:rsidRPr="000567CD" w:rsidRDefault="00EB69CB" w:rsidP="00EB69CB">
            <w:pPr>
              <w:keepNext/>
              <w:keepLines/>
              <w:tabs>
                <w:tab w:val="decimal" w:pos="556"/>
              </w:tabs>
              <w:jc w:val="left"/>
              <w:rPr>
                <w:b/>
                <w:bCs/>
                <w:color w:val="000000"/>
                <w:sz w:val="18"/>
                <w:szCs w:val="18"/>
              </w:rPr>
            </w:pPr>
            <w:r>
              <w:rPr>
                <w:b/>
                <w:bCs/>
                <w:color w:val="000000"/>
                <w:sz w:val="18"/>
                <w:szCs w:val="18"/>
              </w:rPr>
              <w:t>0.7</w:t>
            </w:r>
          </w:p>
        </w:tc>
      </w:tr>
      <w:tr w:rsidR="00EB69CB" w:rsidRPr="00C413B3" w14:paraId="091BD21A"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16" w14:textId="77777777" w:rsidR="00EB69CB" w:rsidRPr="00443B05" w:rsidRDefault="00EB69CB" w:rsidP="00EB69CB">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17" w14:textId="4A21A2CF" w:rsidR="00EB69CB" w:rsidRPr="00BD05D9" w:rsidRDefault="00EB69CB" w:rsidP="00EB69CB">
            <w:pPr>
              <w:tabs>
                <w:tab w:val="decimal" w:pos="567"/>
              </w:tabs>
              <w:jc w:val="left"/>
              <w:rPr>
                <w:sz w:val="18"/>
                <w:szCs w:val="18"/>
              </w:rPr>
            </w:pPr>
            <w:r>
              <w:rPr>
                <w:color w:val="000000"/>
                <w:sz w:val="18"/>
                <w:szCs w:val="18"/>
              </w:rPr>
              <w:t>26.3</w:t>
            </w:r>
          </w:p>
        </w:tc>
        <w:tc>
          <w:tcPr>
            <w:tcW w:w="1146" w:type="dxa"/>
            <w:tcBorders>
              <w:right w:val="single" w:sz="6" w:space="0" w:color="404040"/>
            </w:tcBorders>
            <w:shd w:val="clear" w:color="auto" w:fill="auto"/>
            <w:vAlign w:val="center"/>
          </w:tcPr>
          <w:p w14:paraId="091BD218" w14:textId="650EDB4F" w:rsidR="00EB69CB" w:rsidRPr="00BD05D9" w:rsidRDefault="00EB69CB" w:rsidP="00EB69CB">
            <w:pPr>
              <w:tabs>
                <w:tab w:val="decimal" w:pos="539"/>
              </w:tabs>
              <w:jc w:val="left"/>
              <w:rPr>
                <w:bCs/>
                <w:sz w:val="18"/>
                <w:szCs w:val="18"/>
              </w:rPr>
            </w:pPr>
            <w:r>
              <w:rPr>
                <w:color w:val="000000"/>
                <w:sz w:val="18"/>
                <w:szCs w:val="18"/>
              </w:rPr>
              <w:t>26.7</w:t>
            </w:r>
          </w:p>
        </w:tc>
        <w:tc>
          <w:tcPr>
            <w:tcW w:w="1147" w:type="dxa"/>
            <w:tcBorders>
              <w:right w:val="single" w:sz="6" w:space="0" w:color="404040"/>
            </w:tcBorders>
            <w:shd w:val="clear" w:color="auto" w:fill="auto"/>
            <w:vAlign w:val="center"/>
          </w:tcPr>
          <w:p w14:paraId="091BD219" w14:textId="57804A08" w:rsidR="00EB69CB" w:rsidRPr="000567CD" w:rsidRDefault="00EB69CB" w:rsidP="00EB69CB">
            <w:pPr>
              <w:keepNext/>
              <w:keepLines/>
              <w:tabs>
                <w:tab w:val="decimal" w:pos="556"/>
              </w:tabs>
              <w:jc w:val="left"/>
              <w:rPr>
                <w:color w:val="000000"/>
                <w:sz w:val="18"/>
                <w:szCs w:val="18"/>
              </w:rPr>
            </w:pPr>
            <w:r>
              <w:rPr>
                <w:color w:val="000000"/>
                <w:sz w:val="18"/>
                <w:szCs w:val="18"/>
              </w:rPr>
              <w:t>0.5</w:t>
            </w:r>
          </w:p>
        </w:tc>
      </w:tr>
      <w:tr w:rsidR="00EB69CB" w:rsidRPr="00C413B3" w14:paraId="091BD21F"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1B" w14:textId="77777777" w:rsidR="00EB69CB" w:rsidRPr="00443B05" w:rsidRDefault="00EB69CB" w:rsidP="00EB69CB">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1C" w14:textId="246DD250" w:rsidR="00EB69CB" w:rsidRPr="00BD05D9" w:rsidRDefault="00EB69CB" w:rsidP="00EB69CB">
            <w:pPr>
              <w:tabs>
                <w:tab w:val="decimal" w:pos="567"/>
              </w:tabs>
              <w:jc w:val="left"/>
              <w:rPr>
                <w:sz w:val="18"/>
                <w:szCs w:val="18"/>
              </w:rPr>
            </w:pPr>
            <w:r>
              <w:rPr>
                <w:color w:val="000000"/>
                <w:sz w:val="18"/>
                <w:szCs w:val="18"/>
              </w:rPr>
              <w:t>41.5</w:t>
            </w:r>
          </w:p>
        </w:tc>
        <w:tc>
          <w:tcPr>
            <w:tcW w:w="1146" w:type="dxa"/>
            <w:tcBorders>
              <w:right w:val="single" w:sz="6" w:space="0" w:color="404040"/>
            </w:tcBorders>
            <w:shd w:val="clear" w:color="auto" w:fill="auto"/>
            <w:vAlign w:val="center"/>
          </w:tcPr>
          <w:p w14:paraId="091BD21D" w14:textId="7B6BBB8F" w:rsidR="00EB69CB" w:rsidRPr="00BD05D9" w:rsidRDefault="00EB69CB" w:rsidP="00EB69CB">
            <w:pPr>
              <w:tabs>
                <w:tab w:val="decimal" w:pos="539"/>
              </w:tabs>
              <w:jc w:val="left"/>
              <w:rPr>
                <w:bCs/>
                <w:sz w:val="18"/>
                <w:szCs w:val="18"/>
              </w:rPr>
            </w:pPr>
            <w:r>
              <w:rPr>
                <w:color w:val="000000"/>
                <w:sz w:val="18"/>
                <w:szCs w:val="18"/>
              </w:rPr>
              <w:t>46.6</w:t>
            </w:r>
          </w:p>
        </w:tc>
        <w:tc>
          <w:tcPr>
            <w:tcW w:w="1147" w:type="dxa"/>
            <w:tcBorders>
              <w:right w:val="single" w:sz="6" w:space="0" w:color="404040"/>
            </w:tcBorders>
            <w:shd w:val="clear" w:color="auto" w:fill="auto"/>
            <w:vAlign w:val="center"/>
          </w:tcPr>
          <w:p w14:paraId="091BD21E" w14:textId="05BED340" w:rsidR="00EB69CB" w:rsidRPr="000567CD" w:rsidRDefault="00EB69CB" w:rsidP="00EB69CB">
            <w:pPr>
              <w:keepNext/>
              <w:keepLines/>
              <w:tabs>
                <w:tab w:val="decimal" w:pos="556"/>
              </w:tabs>
              <w:jc w:val="left"/>
              <w:rPr>
                <w:color w:val="000000"/>
                <w:sz w:val="18"/>
                <w:szCs w:val="18"/>
              </w:rPr>
            </w:pPr>
            <w:r>
              <w:rPr>
                <w:color w:val="000000"/>
                <w:sz w:val="18"/>
                <w:szCs w:val="18"/>
              </w:rPr>
              <w:t>5.0</w:t>
            </w:r>
          </w:p>
        </w:tc>
      </w:tr>
      <w:tr w:rsidR="00EB69CB" w:rsidRPr="00C413B3" w14:paraId="091BD224"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20" w14:textId="77777777" w:rsidR="00EB69CB" w:rsidRPr="00443B05" w:rsidRDefault="00EB69CB" w:rsidP="00EB69CB">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21" w14:textId="13007C6F" w:rsidR="00EB69CB" w:rsidRPr="00BD05D9" w:rsidRDefault="00EB69CB" w:rsidP="00EB69CB">
            <w:pPr>
              <w:tabs>
                <w:tab w:val="decimal" w:pos="567"/>
              </w:tabs>
              <w:jc w:val="left"/>
              <w:rPr>
                <w:sz w:val="18"/>
                <w:szCs w:val="18"/>
              </w:rPr>
            </w:pPr>
            <w:r>
              <w:rPr>
                <w:color w:val="000000"/>
                <w:sz w:val="18"/>
                <w:szCs w:val="18"/>
              </w:rPr>
              <w:t>59.8</w:t>
            </w:r>
          </w:p>
        </w:tc>
        <w:tc>
          <w:tcPr>
            <w:tcW w:w="1146" w:type="dxa"/>
            <w:tcBorders>
              <w:right w:val="single" w:sz="6" w:space="0" w:color="404040"/>
            </w:tcBorders>
            <w:shd w:val="clear" w:color="auto" w:fill="auto"/>
            <w:vAlign w:val="center"/>
          </w:tcPr>
          <w:p w14:paraId="091BD222" w14:textId="1D27A713" w:rsidR="00EB69CB" w:rsidRPr="00BD05D9" w:rsidRDefault="00EB69CB" w:rsidP="00EB69CB">
            <w:pPr>
              <w:tabs>
                <w:tab w:val="decimal" w:pos="539"/>
              </w:tabs>
              <w:jc w:val="left"/>
              <w:rPr>
                <w:bCs/>
                <w:sz w:val="18"/>
                <w:szCs w:val="18"/>
              </w:rPr>
            </w:pPr>
            <w:r>
              <w:rPr>
                <w:color w:val="000000"/>
                <w:sz w:val="18"/>
                <w:szCs w:val="18"/>
              </w:rPr>
              <w:t>58.6</w:t>
            </w:r>
          </w:p>
        </w:tc>
        <w:tc>
          <w:tcPr>
            <w:tcW w:w="1147" w:type="dxa"/>
            <w:tcBorders>
              <w:right w:val="single" w:sz="6" w:space="0" w:color="404040"/>
            </w:tcBorders>
            <w:shd w:val="clear" w:color="auto" w:fill="auto"/>
            <w:vAlign w:val="center"/>
          </w:tcPr>
          <w:p w14:paraId="091BD223" w14:textId="03F5FEE5" w:rsidR="00EB69CB" w:rsidRPr="000567CD" w:rsidRDefault="00EB69CB" w:rsidP="00EB69CB">
            <w:pPr>
              <w:keepNext/>
              <w:keepLines/>
              <w:tabs>
                <w:tab w:val="decimal" w:pos="556"/>
              </w:tabs>
              <w:jc w:val="left"/>
              <w:rPr>
                <w:color w:val="000000"/>
                <w:sz w:val="18"/>
                <w:szCs w:val="18"/>
              </w:rPr>
            </w:pPr>
            <w:r>
              <w:rPr>
                <w:color w:val="000000"/>
                <w:sz w:val="18"/>
                <w:szCs w:val="18"/>
              </w:rPr>
              <w:t>-1.2</w:t>
            </w:r>
          </w:p>
        </w:tc>
      </w:tr>
      <w:tr w:rsidR="00EB69CB" w:rsidRPr="00C413B3" w14:paraId="091BD229"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25" w14:textId="77777777" w:rsidR="00EB69CB" w:rsidRPr="00443B05" w:rsidRDefault="00EB69CB" w:rsidP="00EB69CB">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26" w14:textId="2FB9DC97" w:rsidR="00EB69CB" w:rsidRPr="00BD05D9" w:rsidRDefault="00EB69CB" w:rsidP="00EB69CB">
            <w:pPr>
              <w:tabs>
                <w:tab w:val="decimal" w:pos="567"/>
              </w:tabs>
              <w:jc w:val="left"/>
              <w:rPr>
                <w:sz w:val="18"/>
                <w:szCs w:val="18"/>
              </w:rPr>
            </w:pPr>
            <w:r>
              <w:rPr>
                <w:color w:val="000000"/>
                <w:sz w:val="18"/>
                <w:szCs w:val="18"/>
              </w:rPr>
              <w:t>48.1</w:t>
            </w:r>
          </w:p>
        </w:tc>
        <w:tc>
          <w:tcPr>
            <w:tcW w:w="1146" w:type="dxa"/>
            <w:tcBorders>
              <w:right w:val="single" w:sz="6" w:space="0" w:color="404040"/>
            </w:tcBorders>
            <w:shd w:val="clear" w:color="auto" w:fill="auto"/>
            <w:vAlign w:val="center"/>
          </w:tcPr>
          <w:p w14:paraId="091BD227" w14:textId="0B6FFB28" w:rsidR="00EB69CB" w:rsidRPr="00BD05D9" w:rsidRDefault="00EB69CB" w:rsidP="00EB69CB">
            <w:pPr>
              <w:tabs>
                <w:tab w:val="decimal" w:pos="539"/>
              </w:tabs>
              <w:jc w:val="left"/>
              <w:rPr>
                <w:bCs/>
                <w:sz w:val="18"/>
                <w:szCs w:val="18"/>
              </w:rPr>
            </w:pPr>
            <w:r>
              <w:rPr>
                <w:color w:val="000000"/>
                <w:sz w:val="18"/>
                <w:szCs w:val="18"/>
              </w:rPr>
              <w:t>49.4</w:t>
            </w:r>
          </w:p>
        </w:tc>
        <w:tc>
          <w:tcPr>
            <w:tcW w:w="1147" w:type="dxa"/>
            <w:tcBorders>
              <w:right w:val="single" w:sz="6" w:space="0" w:color="404040"/>
            </w:tcBorders>
            <w:shd w:val="clear" w:color="auto" w:fill="auto"/>
            <w:vAlign w:val="center"/>
          </w:tcPr>
          <w:p w14:paraId="091BD228" w14:textId="22C6E3AD" w:rsidR="00EB69CB" w:rsidRPr="000567CD" w:rsidRDefault="00EB69CB" w:rsidP="00EB69CB">
            <w:pPr>
              <w:keepNext/>
              <w:keepLines/>
              <w:tabs>
                <w:tab w:val="decimal" w:pos="556"/>
              </w:tabs>
              <w:jc w:val="left"/>
              <w:rPr>
                <w:color w:val="000000"/>
                <w:sz w:val="18"/>
                <w:szCs w:val="18"/>
              </w:rPr>
            </w:pPr>
            <w:r>
              <w:rPr>
                <w:color w:val="000000"/>
                <w:sz w:val="18"/>
                <w:szCs w:val="18"/>
              </w:rPr>
              <w:t>1.3</w:t>
            </w:r>
          </w:p>
        </w:tc>
      </w:tr>
      <w:tr w:rsidR="00EB69CB" w:rsidRPr="00C413B3" w14:paraId="091BD22E" w14:textId="77777777" w:rsidTr="00EB69C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2A" w14:textId="77777777" w:rsidR="00EB69CB" w:rsidRPr="00443B05" w:rsidRDefault="00EB69CB" w:rsidP="00EB69CB">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2B" w14:textId="399723AA" w:rsidR="00EB69CB" w:rsidRPr="00BD05D9" w:rsidRDefault="00EB69CB" w:rsidP="00EB69CB">
            <w:pPr>
              <w:tabs>
                <w:tab w:val="decimal" w:pos="567"/>
              </w:tabs>
              <w:jc w:val="left"/>
              <w:rPr>
                <w:sz w:val="18"/>
                <w:szCs w:val="18"/>
              </w:rPr>
            </w:pPr>
            <w:r>
              <w:rPr>
                <w:color w:val="000000"/>
                <w:sz w:val="18"/>
                <w:szCs w:val="18"/>
              </w:rPr>
              <w:t>63.2</w:t>
            </w:r>
          </w:p>
        </w:tc>
        <w:tc>
          <w:tcPr>
            <w:tcW w:w="1146" w:type="dxa"/>
            <w:tcBorders>
              <w:bottom w:val="single" w:sz="6" w:space="0" w:color="404040"/>
              <w:right w:val="single" w:sz="6" w:space="0" w:color="404040"/>
            </w:tcBorders>
            <w:shd w:val="clear" w:color="auto" w:fill="auto"/>
            <w:vAlign w:val="center"/>
          </w:tcPr>
          <w:p w14:paraId="091BD22C" w14:textId="0F0F01D9" w:rsidR="00EB69CB" w:rsidRPr="00BD05D9" w:rsidRDefault="00EB69CB" w:rsidP="00EB69CB">
            <w:pPr>
              <w:tabs>
                <w:tab w:val="decimal" w:pos="539"/>
              </w:tabs>
              <w:jc w:val="left"/>
              <w:rPr>
                <w:bCs/>
                <w:sz w:val="18"/>
                <w:szCs w:val="18"/>
              </w:rPr>
            </w:pPr>
            <w:r>
              <w:rPr>
                <w:color w:val="000000"/>
                <w:sz w:val="18"/>
                <w:szCs w:val="18"/>
              </w:rPr>
              <w:t>61.4</w:t>
            </w:r>
          </w:p>
        </w:tc>
        <w:tc>
          <w:tcPr>
            <w:tcW w:w="1147" w:type="dxa"/>
            <w:tcBorders>
              <w:bottom w:val="single" w:sz="6" w:space="0" w:color="404040"/>
              <w:right w:val="single" w:sz="6" w:space="0" w:color="404040"/>
            </w:tcBorders>
            <w:shd w:val="clear" w:color="auto" w:fill="auto"/>
            <w:vAlign w:val="center"/>
          </w:tcPr>
          <w:p w14:paraId="091BD22D" w14:textId="56B6C53B" w:rsidR="00EB69CB" w:rsidRPr="000567CD" w:rsidRDefault="00EB69CB" w:rsidP="00EB69CB">
            <w:pPr>
              <w:keepNext/>
              <w:keepLines/>
              <w:tabs>
                <w:tab w:val="decimal" w:pos="556"/>
              </w:tabs>
              <w:jc w:val="left"/>
              <w:rPr>
                <w:color w:val="000000"/>
                <w:sz w:val="18"/>
                <w:szCs w:val="18"/>
              </w:rPr>
            </w:pPr>
            <w:r>
              <w:rPr>
                <w:color w:val="000000"/>
                <w:sz w:val="18"/>
                <w:szCs w:val="18"/>
              </w:rPr>
              <w:t>-1.8</w:t>
            </w:r>
          </w:p>
        </w:tc>
      </w:tr>
      <w:tr w:rsidR="00AB63CF" w:rsidRPr="00C413B3" w14:paraId="091BD233"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91BD22F"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30"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31"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32" w14:textId="77777777" w:rsidR="00AB63CF" w:rsidRPr="00BD05D9" w:rsidRDefault="00AB63CF" w:rsidP="006137ED">
            <w:pPr>
              <w:tabs>
                <w:tab w:val="left" w:pos="315"/>
                <w:tab w:val="decimal" w:pos="625"/>
              </w:tabs>
              <w:jc w:val="left"/>
              <w:rPr>
                <w:bCs/>
                <w:sz w:val="18"/>
                <w:szCs w:val="18"/>
              </w:rPr>
            </w:pPr>
          </w:p>
        </w:tc>
      </w:tr>
      <w:tr w:rsidR="00EB69CB" w:rsidRPr="00C413B3" w14:paraId="091BD238" w14:textId="77777777" w:rsidTr="00EB69C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34" w14:textId="77777777" w:rsidR="00EB69CB" w:rsidRPr="00AB63CF" w:rsidRDefault="00EB69CB" w:rsidP="00EB69CB">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091BD235" w14:textId="3FA92591" w:rsidR="00EB69CB" w:rsidRPr="00BD05D9" w:rsidRDefault="00EB69CB" w:rsidP="00EB69CB">
            <w:pPr>
              <w:tabs>
                <w:tab w:val="decimal" w:pos="567"/>
              </w:tabs>
              <w:jc w:val="left"/>
              <w:rPr>
                <w:b/>
                <w:bCs/>
                <w:sz w:val="18"/>
                <w:szCs w:val="18"/>
                <w:lang w:val="es-MX" w:eastAsia="es-MX"/>
              </w:rPr>
            </w:pPr>
            <w:r>
              <w:rPr>
                <w:b/>
                <w:bCs/>
                <w:color w:val="000000"/>
                <w:sz w:val="18"/>
                <w:szCs w:val="18"/>
              </w:rPr>
              <w:t>53.8</w:t>
            </w:r>
          </w:p>
        </w:tc>
        <w:tc>
          <w:tcPr>
            <w:tcW w:w="1146" w:type="dxa"/>
            <w:tcBorders>
              <w:top w:val="single" w:sz="6" w:space="0" w:color="404040"/>
              <w:right w:val="single" w:sz="6" w:space="0" w:color="404040"/>
            </w:tcBorders>
            <w:shd w:val="clear" w:color="auto" w:fill="auto"/>
            <w:vAlign w:val="center"/>
          </w:tcPr>
          <w:p w14:paraId="091BD236" w14:textId="10AA8069" w:rsidR="00EB69CB" w:rsidRPr="00BD05D9" w:rsidRDefault="00EB69CB" w:rsidP="00EB69CB">
            <w:pPr>
              <w:tabs>
                <w:tab w:val="decimal" w:pos="539"/>
              </w:tabs>
              <w:jc w:val="left"/>
              <w:rPr>
                <w:b/>
                <w:bCs/>
                <w:sz w:val="18"/>
                <w:szCs w:val="18"/>
              </w:rPr>
            </w:pPr>
            <w:r>
              <w:rPr>
                <w:b/>
                <w:bCs/>
                <w:color w:val="000000"/>
                <w:sz w:val="18"/>
                <w:szCs w:val="18"/>
              </w:rPr>
              <w:t>50.4</w:t>
            </w:r>
          </w:p>
        </w:tc>
        <w:tc>
          <w:tcPr>
            <w:tcW w:w="1147" w:type="dxa"/>
            <w:tcBorders>
              <w:top w:val="single" w:sz="6" w:space="0" w:color="404040"/>
              <w:right w:val="single" w:sz="6" w:space="0" w:color="404040"/>
            </w:tcBorders>
            <w:shd w:val="clear" w:color="auto" w:fill="auto"/>
            <w:vAlign w:val="center"/>
          </w:tcPr>
          <w:p w14:paraId="091BD237" w14:textId="26343733" w:rsidR="00EB69CB" w:rsidRPr="000567CD" w:rsidRDefault="00EB69CB" w:rsidP="00EB69CB">
            <w:pPr>
              <w:keepNext/>
              <w:keepLines/>
              <w:tabs>
                <w:tab w:val="decimal" w:pos="556"/>
              </w:tabs>
              <w:jc w:val="left"/>
              <w:rPr>
                <w:b/>
                <w:bCs/>
                <w:color w:val="000000"/>
                <w:sz w:val="18"/>
                <w:szCs w:val="18"/>
              </w:rPr>
            </w:pPr>
            <w:r>
              <w:rPr>
                <w:b/>
                <w:bCs/>
                <w:color w:val="000000"/>
                <w:sz w:val="18"/>
                <w:szCs w:val="18"/>
              </w:rPr>
              <w:t>-3.4</w:t>
            </w:r>
          </w:p>
        </w:tc>
      </w:tr>
      <w:tr w:rsidR="00EB69CB" w:rsidRPr="00C413B3" w14:paraId="091BD23D"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39" w14:textId="77777777" w:rsidR="00EB69CB" w:rsidRPr="00443B05" w:rsidRDefault="00EB69CB" w:rsidP="00EB69CB">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3A" w14:textId="0D4E85B1" w:rsidR="00EB69CB" w:rsidRPr="00BD05D9" w:rsidRDefault="00EB69CB" w:rsidP="00EB69CB">
            <w:pPr>
              <w:tabs>
                <w:tab w:val="decimal" w:pos="567"/>
              </w:tabs>
              <w:jc w:val="left"/>
              <w:rPr>
                <w:sz w:val="18"/>
                <w:szCs w:val="18"/>
              </w:rPr>
            </w:pPr>
            <w:r>
              <w:rPr>
                <w:color w:val="000000"/>
                <w:sz w:val="18"/>
                <w:szCs w:val="18"/>
              </w:rPr>
              <w:t>26.6</w:t>
            </w:r>
          </w:p>
        </w:tc>
        <w:tc>
          <w:tcPr>
            <w:tcW w:w="1146" w:type="dxa"/>
            <w:tcBorders>
              <w:right w:val="single" w:sz="6" w:space="0" w:color="404040"/>
            </w:tcBorders>
            <w:shd w:val="clear" w:color="auto" w:fill="auto"/>
            <w:vAlign w:val="center"/>
          </w:tcPr>
          <w:p w14:paraId="091BD23B" w14:textId="70560A5C" w:rsidR="00EB69CB" w:rsidRPr="00BD05D9" w:rsidRDefault="00EB69CB" w:rsidP="00EB69CB">
            <w:pPr>
              <w:tabs>
                <w:tab w:val="decimal" w:pos="539"/>
              </w:tabs>
              <w:jc w:val="left"/>
              <w:rPr>
                <w:bCs/>
                <w:sz w:val="18"/>
                <w:szCs w:val="18"/>
              </w:rPr>
            </w:pPr>
            <w:r>
              <w:rPr>
                <w:color w:val="000000"/>
                <w:sz w:val="18"/>
                <w:szCs w:val="18"/>
              </w:rPr>
              <w:t>32.9</w:t>
            </w:r>
          </w:p>
        </w:tc>
        <w:tc>
          <w:tcPr>
            <w:tcW w:w="1147" w:type="dxa"/>
            <w:tcBorders>
              <w:right w:val="single" w:sz="6" w:space="0" w:color="404040"/>
            </w:tcBorders>
            <w:shd w:val="clear" w:color="auto" w:fill="auto"/>
            <w:vAlign w:val="center"/>
          </w:tcPr>
          <w:p w14:paraId="091BD23C" w14:textId="1A94C2AC" w:rsidR="00EB69CB" w:rsidRPr="000567CD" w:rsidRDefault="00EB69CB" w:rsidP="00EB69CB">
            <w:pPr>
              <w:keepNext/>
              <w:keepLines/>
              <w:tabs>
                <w:tab w:val="decimal" w:pos="556"/>
              </w:tabs>
              <w:jc w:val="left"/>
              <w:rPr>
                <w:color w:val="000000"/>
                <w:sz w:val="18"/>
                <w:szCs w:val="18"/>
              </w:rPr>
            </w:pPr>
            <w:r>
              <w:rPr>
                <w:color w:val="000000"/>
                <w:sz w:val="18"/>
                <w:szCs w:val="18"/>
              </w:rPr>
              <w:t>6.3</w:t>
            </w:r>
          </w:p>
        </w:tc>
      </w:tr>
      <w:tr w:rsidR="00EB69CB" w:rsidRPr="00C413B3" w14:paraId="091BD242"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3E" w14:textId="77777777" w:rsidR="00EB69CB" w:rsidRPr="00443B05" w:rsidRDefault="00EB69CB" w:rsidP="00EB69CB">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3F" w14:textId="1DC91A4F" w:rsidR="00EB69CB" w:rsidRPr="00BD05D9" w:rsidRDefault="00EB69CB" w:rsidP="00EB69CB">
            <w:pPr>
              <w:tabs>
                <w:tab w:val="decimal" w:pos="567"/>
              </w:tabs>
              <w:jc w:val="left"/>
              <w:rPr>
                <w:sz w:val="18"/>
                <w:szCs w:val="18"/>
              </w:rPr>
            </w:pPr>
            <w:r>
              <w:rPr>
                <w:color w:val="000000"/>
                <w:sz w:val="18"/>
                <w:szCs w:val="18"/>
              </w:rPr>
              <w:t>51.2</w:t>
            </w:r>
          </w:p>
        </w:tc>
        <w:tc>
          <w:tcPr>
            <w:tcW w:w="1146" w:type="dxa"/>
            <w:tcBorders>
              <w:right w:val="single" w:sz="6" w:space="0" w:color="404040"/>
            </w:tcBorders>
            <w:shd w:val="clear" w:color="auto" w:fill="auto"/>
            <w:vAlign w:val="center"/>
          </w:tcPr>
          <w:p w14:paraId="091BD240" w14:textId="5BA1D8B6" w:rsidR="00EB69CB" w:rsidRPr="00BD05D9" w:rsidRDefault="00EB69CB" w:rsidP="00EB69CB">
            <w:pPr>
              <w:tabs>
                <w:tab w:val="decimal" w:pos="539"/>
              </w:tabs>
              <w:jc w:val="left"/>
              <w:rPr>
                <w:bCs/>
                <w:sz w:val="18"/>
                <w:szCs w:val="18"/>
              </w:rPr>
            </w:pPr>
            <w:r>
              <w:rPr>
                <w:color w:val="000000"/>
                <w:sz w:val="18"/>
                <w:szCs w:val="18"/>
              </w:rPr>
              <w:t>47.2</w:t>
            </w:r>
          </w:p>
        </w:tc>
        <w:tc>
          <w:tcPr>
            <w:tcW w:w="1147" w:type="dxa"/>
            <w:tcBorders>
              <w:right w:val="single" w:sz="6" w:space="0" w:color="404040"/>
            </w:tcBorders>
            <w:shd w:val="clear" w:color="auto" w:fill="auto"/>
            <w:vAlign w:val="center"/>
          </w:tcPr>
          <w:p w14:paraId="091BD241" w14:textId="07B7D7D7" w:rsidR="00EB69CB" w:rsidRPr="000567CD" w:rsidRDefault="00EB69CB" w:rsidP="00EB69CB">
            <w:pPr>
              <w:keepNext/>
              <w:keepLines/>
              <w:tabs>
                <w:tab w:val="decimal" w:pos="556"/>
              </w:tabs>
              <w:jc w:val="left"/>
              <w:rPr>
                <w:color w:val="000000"/>
                <w:sz w:val="18"/>
                <w:szCs w:val="18"/>
              </w:rPr>
            </w:pPr>
            <w:r>
              <w:rPr>
                <w:color w:val="000000"/>
                <w:sz w:val="18"/>
                <w:szCs w:val="18"/>
              </w:rPr>
              <w:t>-4.0</w:t>
            </w:r>
          </w:p>
        </w:tc>
      </w:tr>
      <w:tr w:rsidR="00EB69CB" w:rsidRPr="00C413B3" w14:paraId="091BD247"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43" w14:textId="77777777" w:rsidR="00EB69CB" w:rsidRPr="00443B05" w:rsidRDefault="00EB69CB" w:rsidP="00EB69CB">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44" w14:textId="54F6AFFE" w:rsidR="00EB69CB" w:rsidRPr="00BD05D9" w:rsidRDefault="00EB69CB" w:rsidP="00EB69CB">
            <w:pPr>
              <w:tabs>
                <w:tab w:val="decimal" w:pos="567"/>
              </w:tabs>
              <w:jc w:val="left"/>
              <w:rPr>
                <w:sz w:val="18"/>
                <w:szCs w:val="18"/>
              </w:rPr>
            </w:pPr>
            <w:r>
              <w:rPr>
                <w:color w:val="000000"/>
                <w:sz w:val="18"/>
                <w:szCs w:val="18"/>
              </w:rPr>
              <w:t>64.9</w:t>
            </w:r>
          </w:p>
        </w:tc>
        <w:tc>
          <w:tcPr>
            <w:tcW w:w="1146" w:type="dxa"/>
            <w:tcBorders>
              <w:right w:val="single" w:sz="6" w:space="0" w:color="404040"/>
            </w:tcBorders>
            <w:shd w:val="clear" w:color="auto" w:fill="auto"/>
            <w:vAlign w:val="center"/>
          </w:tcPr>
          <w:p w14:paraId="091BD245" w14:textId="7384784E" w:rsidR="00EB69CB" w:rsidRPr="00BD05D9" w:rsidRDefault="00EB69CB" w:rsidP="00EB69CB">
            <w:pPr>
              <w:tabs>
                <w:tab w:val="decimal" w:pos="539"/>
              </w:tabs>
              <w:jc w:val="left"/>
              <w:rPr>
                <w:bCs/>
                <w:sz w:val="18"/>
                <w:szCs w:val="18"/>
              </w:rPr>
            </w:pPr>
            <w:r>
              <w:rPr>
                <w:color w:val="000000"/>
                <w:sz w:val="18"/>
                <w:szCs w:val="18"/>
              </w:rPr>
              <w:t>58.1</w:t>
            </w:r>
          </w:p>
        </w:tc>
        <w:tc>
          <w:tcPr>
            <w:tcW w:w="1147" w:type="dxa"/>
            <w:tcBorders>
              <w:right w:val="single" w:sz="6" w:space="0" w:color="404040"/>
            </w:tcBorders>
            <w:shd w:val="clear" w:color="auto" w:fill="auto"/>
            <w:vAlign w:val="center"/>
          </w:tcPr>
          <w:p w14:paraId="091BD246" w14:textId="22C87F6B" w:rsidR="00EB69CB" w:rsidRPr="000567CD" w:rsidRDefault="00EB69CB" w:rsidP="00EB69CB">
            <w:pPr>
              <w:keepNext/>
              <w:keepLines/>
              <w:tabs>
                <w:tab w:val="decimal" w:pos="556"/>
              </w:tabs>
              <w:jc w:val="left"/>
              <w:rPr>
                <w:color w:val="000000"/>
                <w:sz w:val="18"/>
                <w:szCs w:val="18"/>
              </w:rPr>
            </w:pPr>
            <w:r>
              <w:rPr>
                <w:color w:val="000000"/>
                <w:sz w:val="18"/>
                <w:szCs w:val="18"/>
              </w:rPr>
              <w:t>-6.8</w:t>
            </w:r>
          </w:p>
        </w:tc>
      </w:tr>
      <w:tr w:rsidR="00EB69CB" w:rsidRPr="00C413B3" w14:paraId="091BD24C"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48" w14:textId="77777777" w:rsidR="00EB69CB" w:rsidRPr="00443B05" w:rsidRDefault="00EB69CB" w:rsidP="00EB69CB">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49" w14:textId="52C5DB48" w:rsidR="00EB69CB" w:rsidRPr="00BD05D9" w:rsidRDefault="00EB69CB" w:rsidP="00EB69CB">
            <w:pPr>
              <w:tabs>
                <w:tab w:val="decimal" w:pos="567"/>
              </w:tabs>
              <w:jc w:val="left"/>
              <w:rPr>
                <w:sz w:val="18"/>
                <w:szCs w:val="18"/>
              </w:rPr>
            </w:pPr>
            <w:r>
              <w:rPr>
                <w:color w:val="000000"/>
                <w:sz w:val="18"/>
                <w:szCs w:val="18"/>
              </w:rPr>
              <w:t>58.1</w:t>
            </w:r>
          </w:p>
        </w:tc>
        <w:tc>
          <w:tcPr>
            <w:tcW w:w="1146" w:type="dxa"/>
            <w:tcBorders>
              <w:right w:val="single" w:sz="6" w:space="0" w:color="404040"/>
            </w:tcBorders>
            <w:shd w:val="clear" w:color="auto" w:fill="auto"/>
            <w:vAlign w:val="center"/>
          </w:tcPr>
          <w:p w14:paraId="091BD24A" w14:textId="6C05C69F" w:rsidR="00EB69CB" w:rsidRPr="00BD05D9" w:rsidRDefault="00EB69CB" w:rsidP="00EB69CB">
            <w:pPr>
              <w:tabs>
                <w:tab w:val="decimal" w:pos="539"/>
              </w:tabs>
              <w:jc w:val="left"/>
              <w:rPr>
                <w:bCs/>
                <w:sz w:val="18"/>
                <w:szCs w:val="18"/>
              </w:rPr>
            </w:pPr>
            <w:r>
              <w:rPr>
                <w:color w:val="000000"/>
                <w:sz w:val="18"/>
                <w:szCs w:val="18"/>
              </w:rPr>
              <w:t>51.7</w:t>
            </w:r>
          </w:p>
        </w:tc>
        <w:tc>
          <w:tcPr>
            <w:tcW w:w="1147" w:type="dxa"/>
            <w:tcBorders>
              <w:right w:val="single" w:sz="6" w:space="0" w:color="404040"/>
            </w:tcBorders>
            <w:shd w:val="clear" w:color="auto" w:fill="auto"/>
            <w:vAlign w:val="center"/>
          </w:tcPr>
          <w:p w14:paraId="091BD24B" w14:textId="3A05D039" w:rsidR="00EB69CB" w:rsidRPr="000567CD" w:rsidRDefault="00EB69CB" w:rsidP="00EB69CB">
            <w:pPr>
              <w:keepNext/>
              <w:keepLines/>
              <w:tabs>
                <w:tab w:val="decimal" w:pos="556"/>
              </w:tabs>
              <w:jc w:val="left"/>
              <w:rPr>
                <w:color w:val="000000"/>
                <w:sz w:val="18"/>
                <w:szCs w:val="18"/>
              </w:rPr>
            </w:pPr>
            <w:r>
              <w:rPr>
                <w:color w:val="000000"/>
                <w:sz w:val="18"/>
                <w:szCs w:val="18"/>
              </w:rPr>
              <w:t>-6.4</w:t>
            </w:r>
          </w:p>
        </w:tc>
      </w:tr>
      <w:tr w:rsidR="00EB69CB" w:rsidRPr="00C413B3" w14:paraId="091BD251" w14:textId="77777777" w:rsidTr="00EB69C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4D" w14:textId="77777777" w:rsidR="00EB69CB" w:rsidRPr="00443B05" w:rsidRDefault="00EB69CB" w:rsidP="00EB69CB">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4E" w14:textId="272A58AE" w:rsidR="00EB69CB" w:rsidRPr="00BD05D9" w:rsidRDefault="00EB69CB" w:rsidP="00EB69CB">
            <w:pPr>
              <w:tabs>
                <w:tab w:val="decimal" w:pos="567"/>
              </w:tabs>
              <w:jc w:val="left"/>
              <w:rPr>
                <w:sz w:val="18"/>
                <w:szCs w:val="18"/>
              </w:rPr>
            </w:pPr>
            <w:r>
              <w:rPr>
                <w:color w:val="000000"/>
                <w:sz w:val="18"/>
                <w:szCs w:val="18"/>
              </w:rPr>
              <w:t>68.4</w:t>
            </w:r>
          </w:p>
        </w:tc>
        <w:tc>
          <w:tcPr>
            <w:tcW w:w="1146" w:type="dxa"/>
            <w:tcBorders>
              <w:bottom w:val="single" w:sz="6" w:space="0" w:color="404040"/>
              <w:right w:val="single" w:sz="6" w:space="0" w:color="404040"/>
            </w:tcBorders>
            <w:shd w:val="clear" w:color="auto" w:fill="auto"/>
            <w:vAlign w:val="center"/>
          </w:tcPr>
          <w:p w14:paraId="091BD24F" w14:textId="6930A58F" w:rsidR="00EB69CB" w:rsidRPr="00BD05D9" w:rsidRDefault="00EB69CB" w:rsidP="00EB69CB">
            <w:pPr>
              <w:tabs>
                <w:tab w:val="decimal" w:pos="539"/>
              </w:tabs>
              <w:jc w:val="left"/>
              <w:rPr>
                <w:bCs/>
                <w:sz w:val="18"/>
                <w:szCs w:val="18"/>
              </w:rPr>
            </w:pPr>
            <w:r>
              <w:rPr>
                <w:color w:val="000000"/>
                <w:sz w:val="18"/>
                <w:szCs w:val="18"/>
              </w:rPr>
              <w:t>62.4</w:t>
            </w:r>
          </w:p>
        </w:tc>
        <w:tc>
          <w:tcPr>
            <w:tcW w:w="1147" w:type="dxa"/>
            <w:tcBorders>
              <w:bottom w:val="single" w:sz="6" w:space="0" w:color="404040"/>
              <w:right w:val="single" w:sz="6" w:space="0" w:color="404040"/>
            </w:tcBorders>
            <w:shd w:val="clear" w:color="auto" w:fill="auto"/>
            <w:vAlign w:val="center"/>
          </w:tcPr>
          <w:p w14:paraId="091BD250" w14:textId="2B8FB383" w:rsidR="00EB69CB" w:rsidRPr="000567CD" w:rsidRDefault="00EB69CB" w:rsidP="00EB69CB">
            <w:pPr>
              <w:keepNext/>
              <w:keepLines/>
              <w:tabs>
                <w:tab w:val="decimal" w:pos="556"/>
              </w:tabs>
              <w:jc w:val="left"/>
              <w:rPr>
                <w:color w:val="000000"/>
                <w:sz w:val="18"/>
                <w:szCs w:val="18"/>
              </w:rPr>
            </w:pPr>
            <w:r>
              <w:rPr>
                <w:color w:val="000000"/>
                <w:sz w:val="18"/>
                <w:szCs w:val="18"/>
              </w:rPr>
              <w:t>-6.1</w:t>
            </w:r>
          </w:p>
        </w:tc>
      </w:tr>
      <w:tr w:rsidR="001F3082" w:rsidRPr="00C413B3" w14:paraId="091BD256"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091BD252"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3"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4"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55" w14:textId="77777777" w:rsidR="001F3082" w:rsidRPr="00BD05D9" w:rsidRDefault="001F3082" w:rsidP="00CB1F9B">
            <w:pPr>
              <w:tabs>
                <w:tab w:val="decimal" w:pos="625"/>
              </w:tabs>
              <w:jc w:val="left"/>
              <w:rPr>
                <w:sz w:val="18"/>
                <w:szCs w:val="18"/>
              </w:rPr>
            </w:pPr>
          </w:p>
        </w:tc>
      </w:tr>
      <w:tr w:rsidR="00EB69CB" w:rsidRPr="00C413B3" w14:paraId="091BD25B" w14:textId="77777777" w:rsidTr="00EB69CB">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57" w14:textId="77777777" w:rsidR="00EB69CB" w:rsidRPr="00312A9E" w:rsidRDefault="00EB69CB" w:rsidP="00EB69CB">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091BD258" w14:textId="0A0EE46B" w:rsidR="00EB69CB" w:rsidRPr="00BD05D9" w:rsidRDefault="00EB69CB" w:rsidP="00EB69CB">
            <w:pPr>
              <w:tabs>
                <w:tab w:val="decimal" w:pos="567"/>
              </w:tabs>
              <w:jc w:val="left"/>
              <w:rPr>
                <w:b/>
                <w:bCs/>
                <w:sz w:val="18"/>
                <w:szCs w:val="18"/>
                <w:lang w:val="es-MX" w:eastAsia="es-MX"/>
              </w:rPr>
            </w:pPr>
            <w:r>
              <w:rPr>
                <w:b/>
                <w:bCs/>
                <w:color w:val="000000"/>
                <w:sz w:val="18"/>
                <w:szCs w:val="18"/>
              </w:rPr>
              <w:t>49.5</w:t>
            </w:r>
          </w:p>
        </w:tc>
        <w:tc>
          <w:tcPr>
            <w:tcW w:w="1146" w:type="dxa"/>
            <w:tcBorders>
              <w:top w:val="single" w:sz="6" w:space="0" w:color="404040"/>
              <w:right w:val="single" w:sz="6" w:space="0" w:color="404040"/>
            </w:tcBorders>
            <w:shd w:val="clear" w:color="auto" w:fill="auto"/>
            <w:vAlign w:val="center"/>
          </w:tcPr>
          <w:p w14:paraId="091BD259" w14:textId="39CD889D" w:rsidR="00EB69CB" w:rsidRPr="00BD05D9" w:rsidRDefault="00EB69CB" w:rsidP="00EB69CB">
            <w:pPr>
              <w:tabs>
                <w:tab w:val="decimal" w:pos="539"/>
              </w:tabs>
              <w:jc w:val="left"/>
              <w:rPr>
                <w:b/>
                <w:bCs/>
                <w:sz w:val="18"/>
                <w:szCs w:val="18"/>
              </w:rPr>
            </w:pPr>
            <w:r>
              <w:rPr>
                <w:b/>
                <w:bCs/>
                <w:color w:val="000000"/>
                <w:sz w:val="18"/>
                <w:szCs w:val="18"/>
              </w:rPr>
              <w:t>43.1</w:t>
            </w:r>
          </w:p>
        </w:tc>
        <w:tc>
          <w:tcPr>
            <w:tcW w:w="1147" w:type="dxa"/>
            <w:tcBorders>
              <w:top w:val="single" w:sz="6" w:space="0" w:color="404040"/>
              <w:right w:val="single" w:sz="6" w:space="0" w:color="404040"/>
            </w:tcBorders>
            <w:shd w:val="clear" w:color="auto" w:fill="auto"/>
            <w:vAlign w:val="center"/>
          </w:tcPr>
          <w:p w14:paraId="091BD25A" w14:textId="769DBD56" w:rsidR="00EB69CB" w:rsidRPr="000567CD" w:rsidRDefault="00EB69CB" w:rsidP="00EB69CB">
            <w:pPr>
              <w:keepNext/>
              <w:keepLines/>
              <w:tabs>
                <w:tab w:val="decimal" w:pos="556"/>
              </w:tabs>
              <w:jc w:val="left"/>
              <w:rPr>
                <w:b/>
                <w:bCs/>
                <w:color w:val="000000"/>
                <w:sz w:val="18"/>
                <w:szCs w:val="18"/>
              </w:rPr>
            </w:pPr>
            <w:r>
              <w:rPr>
                <w:b/>
                <w:bCs/>
                <w:color w:val="000000"/>
                <w:sz w:val="18"/>
                <w:szCs w:val="18"/>
              </w:rPr>
              <w:t>-6.4</w:t>
            </w:r>
          </w:p>
        </w:tc>
      </w:tr>
      <w:tr w:rsidR="00EB69CB" w:rsidRPr="00C413B3" w14:paraId="091BD260"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5C" w14:textId="77777777" w:rsidR="00EB69CB" w:rsidRPr="00312A9E" w:rsidRDefault="00EB69CB" w:rsidP="00EB69C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091BD25D" w14:textId="624F5D8B" w:rsidR="00EB69CB" w:rsidRPr="00BD05D9" w:rsidRDefault="00EB69CB" w:rsidP="00EB69CB">
            <w:pPr>
              <w:tabs>
                <w:tab w:val="decimal" w:pos="567"/>
              </w:tabs>
              <w:jc w:val="left"/>
              <w:rPr>
                <w:sz w:val="18"/>
                <w:szCs w:val="18"/>
              </w:rPr>
            </w:pPr>
            <w:r>
              <w:rPr>
                <w:color w:val="000000"/>
                <w:sz w:val="18"/>
                <w:szCs w:val="18"/>
              </w:rPr>
              <w:t>23.3</w:t>
            </w:r>
          </w:p>
        </w:tc>
        <w:tc>
          <w:tcPr>
            <w:tcW w:w="1146" w:type="dxa"/>
            <w:tcBorders>
              <w:right w:val="single" w:sz="6" w:space="0" w:color="404040"/>
            </w:tcBorders>
            <w:shd w:val="clear" w:color="auto" w:fill="auto"/>
            <w:vAlign w:val="center"/>
          </w:tcPr>
          <w:p w14:paraId="091BD25E" w14:textId="219E8A5B" w:rsidR="00EB69CB" w:rsidRPr="00BD05D9" w:rsidRDefault="00EB69CB" w:rsidP="00EB69CB">
            <w:pPr>
              <w:tabs>
                <w:tab w:val="decimal" w:pos="539"/>
              </w:tabs>
              <w:jc w:val="left"/>
              <w:rPr>
                <w:bCs/>
                <w:sz w:val="18"/>
                <w:szCs w:val="18"/>
              </w:rPr>
            </w:pPr>
            <w:r>
              <w:rPr>
                <w:color w:val="000000"/>
                <w:sz w:val="18"/>
                <w:szCs w:val="18"/>
              </w:rPr>
              <w:t>18.9</w:t>
            </w:r>
          </w:p>
        </w:tc>
        <w:tc>
          <w:tcPr>
            <w:tcW w:w="1147" w:type="dxa"/>
            <w:tcBorders>
              <w:right w:val="single" w:sz="6" w:space="0" w:color="404040"/>
            </w:tcBorders>
            <w:shd w:val="clear" w:color="auto" w:fill="auto"/>
            <w:vAlign w:val="center"/>
          </w:tcPr>
          <w:p w14:paraId="091BD25F" w14:textId="45F23900" w:rsidR="00EB69CB" w:rsidRPr="000567CD" w:rsidRDefault="00EB69CB" w:rsidP="00EB69CB">
            <w:pPr>
              <w:keepNext/>
              <w:keepLines/>
              <w:tabs>
                <w:tab w:val="decimal" w:pos="556"/>
              </w:tabs>
              <w:jc w:val="left"/>
              <w:rPr>
                <w:color w:val="000000"/>
                <w:sz w:val="18"/>
                <w:szCs w:val="18"/>
              </w:rPr>
            </w:pPr>
            <w:r>
              <w:rPr>
                <w:color w:val="000000"/>
                <w:sz w:val="18"/>
                <w:szCs w:val="18"/>
              </w:rPr>
              <w:t>-4.4</w:t>
            </w:r>
          </w:p>
        </w:tc>
      </w:tr>
      <w:tr w:rsidR="00EB69CB" w:rsidRPr="00C413B3" w14:paraId="091BD265"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61" w14:textId="77777777" w:rsidR="00EB69CB" w:rsidRPr="00312A9E" w:rsidRDefault="00EB69CB" w:rsidP="00EB69C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091BD262" w14:textId="1B82D49A" w:rsidR="00EB69CB" w:rsidRPr="00BD05D9" w:rsidRDefault="00EB69CB" w:rsidP="00EB69CB">
            <w:pPr>
              <w:tabs>
                <w:tab w:val="decimal" w:pos="567"/>
              </w:tabs>
              <w:jc w:val="left"/>
              <w:rPr>
                <w:sz w:val="18"/>
                <w:szCs w:val="18"/>
              </w:rPr>
            </w:pPr>
            <w:r>
              <w:rPr>
                <w:color w:val="000000"/>
                <w:sz w:val="18"/>
                <w:szCs w:val="18"/>
              </w:rPr>
              <w:t>49.9</w:t>
            </w:r>
          </w:p>
        </w:tc>
        <w:tc>
          <w:tcPr>
            <w:tcW w:w="1146" w:type="dxa"/>
            <w:tcBorders>
              <w:right w:val="single" w:sz="6" w:space="0" w:color="404040"/>
            </w:tcBorders>
            <w:shd w:val="clear" w:color="auto" w:fill="auto"/>
            <w:vAlign w:val="center"/>
          </w:tcPr>
          <w:p w14:paraId="091BD263" w14:textId="24866D07" w:rsidR="00EB69CB" w:rsidRPr="00BD05D9" w:rsidRDefault="00EB69CB" w:rsidP="00EB69CB">
            <w:pPr>
              <w:tabs>
                <w:tab w:val="decimal" w:pos="539"/>
              </w:tabs>
              <w:jc w:val="left"/>
              <w:rPr>
                <w:bCs/>
                <w:sz w:val="18"/>
                <w:szCs w:val="18"/>
              </w:rPr>
            </w:pPr>
            <w:r>
              <w:rPr>
                <w:color w:val="000000"/>
                <w:sz w:val="18"/>
                <w:szCs w:val="18"/>
              </w:rPr>
              <w:t>44.1</w:t>
            </w:r>
          </w:p>
        </w:tc>
        <w:tc>
          <w:tcPr>
            <w:tcW w:w="1147" w:type="dxa"/>
            <w:tcBorders>
              <w:right w:val="single" w:sz="6" w:space="0" w:color="404040"/>
            </w:tcBorders>
            <w:shd w:val="clear" w:color="auto" w:fill="auto"/>
            <w:vAlign w:val="center"/>
          </w:tcPr>
          <w:p w14:paraId="091BD264" w14:textId="3A515250" w:rsidR="00EB69CB" w:rsidRPr="000567CD" w:rsidRDefault="00EB69CB" w:rsidP="00EB69CB">
            <w:pPr>
              <w:keepNext/>
              <w:keepLines/>
              <w:tabs>
                <w:tab w:val="decimal" w:pos="556"/>
              </w:tabs>
              <w:jc w:val="left"/>
              <w:rPr>
                <w:color w:val="000000"/>
                <w:sz w:val="18"/>
                <w:szCs w:val="18"/>
              </w:rPr>
            </w:pPr>
            <w:r>
              <w:rPr>
                <w:color w:val="000000"/>
                <w:sz w:val="18"/>
                <w:szCs w:val="18"/>
              </w:rPr>
              <w:t>-5.8</w:t>
            </w:r>
          </w:p>
        </w:tc>
      </w:tr>
      <w:tr w:rsidR="00EB69CB" w:rsidRPr="00C413B3" w14:paraId="091BD26A"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66" w14:textId="77777777" w:rsidR="00EB69CB" w:rsidRPr="00312A9E" w:rsidRDefault="00EB69CB" w:rsidP="00EB69CB">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091BD267" w14:textId="25AFC055" w:rsidR="00EB69CB" w:rsidRPr="00BD05D9" w:rsidRDefault="00EB69CB" w:rsidP="00EB69CB">
            <w:pPr>
              <w:tabs>
                <w:tab w:val="decimal" w:pos="567"/>
              </w:tabs>
              <w:jc w:val="left"/>
              <w:rPr>
                <w:sz w:val="18"/>
                <w:szCs w:val="18"/>
              </w:rPr>
            </w:pPr>
            <w:r>
              <w:rPr>
                <w:color w:val="000000"/>
                <w:sz w:val="18"/>
                <w:szCs w:val="18"/>
              </w:rPr>
              <w:t>60.2</w:t>
            </w:r>
          </w:p>
        </w:tc>
        <w:tc>
          <w:tcPr>
            <w:tcW w:w="1146" w:type="dxa"/>
            <w:tcBorders>
              <w:right w:val="single" w:sz="6" w:space="0" w:color="404040"/>
            </w:tcBorders>
            <w:shd w:val="clear" w:color="auto" w:fill="auto"/>
            <w:vAlign w:val="center"/>
          </w:tcPr>
          <w:p w14:paraId="091BD268" w14:textId="5381D00A" w:rsidR="00EB69CB" w:rsidRPr="00BD05D9" w:rsidRDefault="00EB69CB" w:rsidP="00EB69CB">
            <w:pPr>
              <w:tabs>
                <w:tab w:val="decimal" w:pos="539"/>
              </w:tabs>
              <w:jc w:val="left"/>
              <w:rPr>
                <w:bCs/>
                <w:sz w:val="18"/>
                <w:szCs w:val="18"/>
              </w:rPr>
            </w:pPr>
            <w:r>
              <w:rPr>
                <w:color w:val="000000"/>
                <w:sz w:val="18"/>
                <w:szCs w:val="18"/>
              </w:rPr>
              <w:t>48.8</w:t>
            </w:r>
          </w:p>
        </w:tc>
        <w:tc>
          <w:tcPr>
            <w:tcW w:w="1147" w:type="dxa"/>
            <w:tcBorders>
              <w:right w:val="single" w:sz="6" w:space="0" w:color="404040"/>
            </w:tcBorders>
            <w:shd w:val="clear" w:color="auto" w:fill="auto"/>
            <w:vAlign w:val="center"/>
          </w:tcPr>
          <w:p w14:paraId="091BD269" w14:textId="26E265D2" w:rsidR="00EB69CB" w:rsidRPr="000567CD" w:rsidRDefault="00EB69CB" w:rsidP="00EB69CB">
            <w:pPr>
              <w:keepNext/>
              <w:keepLines/>
              <w:tabs>
                <w:tab w:val="decimal" w:pos="556"/>
              </w:tabs>
              <w:jc w:val="left"/>
              <w:rPr>
                <w:color w:val="000000"/>
                <w:sz w:val="18"/>
                <w:szCs w:val="18"/>
              </w:rPr>
            </w:pPr>
            <w:r>
              <w:rPr>
                <w:color w:val="000000"/>
                <w:sz w:val="18"/>
                <w:szCs w:val="18"/>
              </w:rPr>
              <w:t>-11.4</w:t>
            </w:r>
          </w:p>
        </w:tc>
      </w:tr>
      <w:tr w:rsidR="00EB69CB" w:rsidRPr="00C413B3" w14:paraId="091BD26F" w14:textId="77777777" w:rsidTr="00EB69CB">
        <w:trPr>
          <w:cantSplit/>
          <w:trHeight w:val="20"/>
          <w:jc w:val="center"/>
        </w:trPr>
        <w:tc>
          <w:tcPr>
            <w:tcW w:w="5012" w:type="dxa"/>
            <w:tcBorders>
              <w:left w:val="single" w:sz="6" w:space="0" w:color="404040"/>
              <w:right w:val="single" w:sz="6" w:space="0" w:color="404040"/>
            </w:tcBorders>
            <w:shd w:val="clear" w:color="auto" w:fill="auto"/>
            <w:vAlign w:val="center"/>
          </w:tcPr>
          <w:p w14:paraId="091BD26B" w14:textId="77777777" w:rsidR="00EB69CB" w:rsidRPr="00312A9E" w:rsidRDefault="00EB69CB" w:rsidP="00EB69C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091BD26C" w14:textId="15595E49" w:rsidR="00EB69CB" w:rsidRPr="00BD05D9" w:rsidRDefault="00EB69CB" w:rsidP="00EB69CB">
            <w:pPr>
              <w:tabs>
                <w:tab w:val="decimal" w:pos="567"/>
              </w:tabs>
              <w:jc w:val="left"/>
              <w:rPr>
                <w:sz w:val="18"/>
                <w:szCs w:val="18"/>
              </w:rPr>
            </w:pPr>
            <w:r>
              <w:rPr>
                <w:color w:val="000000"/>
                <w:sz w:val="18"/>
                <w:szCs w:val="18"/>
              </w:rPr>
              <w:t>51.3</w:t>
            </w:r>
          </w:p>
        </w:tc>
        <w:tc>
          <w:tcPr>
            <w:tcW w:w="1146" w:type="dxa"/>
            <w:tcBorders>
              <w:right w:val="single" w:sz="6" w:space="0" w:color="404040"/>
            </w:tcBorders>
            <w:shd w:val="clear" w:color="auto" w:fill="auto"/>
            <w:vAlign w:val="center"/>
          </w:tcPr>
          <w:p w14:paraId="091BD26D" w14:textId="54864D91" w:rsidR="00EB69CB" w:rsidRPr="00BD05D9" w:rsidRDefault="00EB69CB" w:rsidP="00EB69CB">
            <w:pPr>
              <w:tabs>
                <w:tab w:val="decimal" w:pos="539"/>
              </w:tabs>
              <w:jc w:val="left"/>
              <w:rPr>
                <w:bCs/>
                <w:sz w:val="18"/>
                <w:szCs w:val="18"/>
              </w:rPr>
            </w:pPr>
            <w:r>
              <w:rPr>
                <w:color w:val="000000"/>
                <w:sz w:val="18"/>
                <w:szCs w:val="18"/>
              </w:rPr>
              <w:t>49.7</w:t>
            </w:r>
          </w:p>
        </w:tc>
        <w:tc>
          <w:tcPr>
            <w:tcW w:w="1147" w:type="dxa"/>
            <w:tcBorders>
              <w:right w:val="single" w:sz="6" w:space="0" w:color="404040"/>
            </w:tcBorders>
            <w:shd w:val="clear" w:color="auto" w:fill="auto"/>
            <w:vAlign w:val="center"/>
          </w:tcPr>
          <w:p w14:paraId="091BD26E" w14:textId="111EC52E" w:rsidR="00EB69CB" w:rsidRPr="000567CD" w:rsidRDefault="00EB69CB" w:rsidP="00EB69CB">
            <w:pPr>
              <w:keepNext/>
              <w:keepLines/>
              <w:tabs>
                <w:tab w:val="decimal" w:pos="556"/>
              </w:tabs>
              <w:jc w:val="left"/>
              <w:rPr>
                <w:color w:val="000000"/>
                <w:sz w:val="18"/>
                <w:szCs w:val="18"/>
              </w:rPr>
            </w:pPr>
            <w:r>
              <w:rPr>
                <w:color w:val="000000"/>
                <w:sz w:val="18"/>
                <w:szCs w:val="18"/>
              </w:rPr>
              <w:t>-1.6</w:t>
            </w:r>
          </w:p>
        </w:tc>
      </w:tr>
      <w:tr w:rsidR="00EB69CB" w:rsidRPr="00C413B3" w14:paraId="091BD274" w14:textId="77777777" w:rsidTr="00EB69CB">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70" w14:textId="77777777" w:rsidR="00EB69CB" w:rsidRPr="00312A9E" w:rsidRDefault="00EB69CB" w:rsidP="00EB69CB">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091BD271" w14:textId="7C4DB443" w:rsidR="00EB69CB" w:rsidRPr="00BD05D9" w:rsidRDefault="00EB69CB" w:rsidP="00EB69CB">
            <w:pPr>
              <w:tabs>
                <w:tab w:val="decimal" w:pos="567"/>
              </w:tabs>
              <w:jc w:val="left"/>
              <w:rPr>
                <w:sz w:val="18"/>
                <w:szCs w:val="18"/>
              </w:rPr>
            </w:pPr>
            <w:r>
              <w:rPr>
                <w:color w:val="000000"/>
                <w:sz w:val="18"/>
                <w:szCs w:val="18"/>
              </w:rPr>
              <w:t>62.8</w:t>
            </w:r>
          </w:p>
        </w:tc>
        <w:tc>
          <w:tcPr>
            <w:tcW w:w="1146" w:type="dxa"/>
            <w:tcBorders>
              <w:bottom w:val="single" w:sz="6" w:space="0" w:color="404040"/>
              <w:right w:val="single" w:sz="6" w:space="0" w:color="404040"/>
            </w:tcBorders>
            <w:shd w:val="clear" w:color="auto" w:fill="auto"/>
            <w:vAlign w:val="center"/>
          </w:tcPr>
          <w:p w14:paraId="091BD272" w14:textId="2161168E" w:rsidR="00EB69CB" w:rsidRPr="00BD05D9" w:rsidRDefault="00EB69CB" w:rsidP="00EB69CB">
            <w:pPr>
              <w:tabs>
                <w:tab w:val="decimal" w:pos="539"/>
              </w:tabs>
              <w:jc w:val="left"/>
              <w:rPr>
                <w:bCs/>
                <w:sz w:val="18"/>
                <w:szCs w:val="18"/>
              </w:rPr>
            </w:pPr>
            <w:r>
              <w:rPr>
                <w:color w:val="000000"/>
                <w:sz w:val="18"/>
                <w:szCs w:val="18"/>
              </w:rPr>
              <w:t>54.1</w:t>
            </w:r>
          </w:p>
        </w:tc>
        <w:tc>
          <w:tcPr>
            <w:tcW w:w="1147" w:type="dxa"/>
            <w:tcBorders>
              <w:bottom w:val="single" w:sz="6" w:space="0" w:color="404040"/>
              <w:right w:val="single" w:sz="6" w:space="0" w:color="404040"/>
            </w:tcBorders>
            <w:shd w:val="clear" w:color="auto" w:fill="auto"/>
            <w:vAlign w:val="center"/>
          </w:tcPr>
          <w:p w14:paraId="091BD273" w14:textId="50AE2F20" w:rsidR="00EB69CB" w:rsidRPr="000567CD" w:rsidRDefault="00EB69CB" w:rsidP="00EB69CB">
            <w:pPr>
              <w:keepNext/>
              <w:keepLines/>
              <w:tabs>
                <w:tab w:val="decimal" w:pos="556"/>
              </w:tabs>
              <w:jc w:val="left"/>
              <w:rPr>
                <w:color w:val="000000"/>
                <w:sz w:val="18"/>
                <w:szCs w:val="18"/>
              </w:rPr>
            </w:pPr>
            <w:r>
              <w:rPr>
                <w:color w:val="000000"/>
                <w:sz w:val="18"/>
                <w:szCs w:val="18"/>
              </w:rPr>
              <w:t>-8.7</w:t>
            </w:r>
          </w:p>
        </w:tc>
      </w:tr>
    </w:tbl>
    <w:bookmarkEnd w:id="3"/>
    <w:p w14:paraId="091BD275"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091BD276"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091BD277" w14:textId="42758811"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w:t>
      </w:r>
      <w:r w:rsidR="003D1C18">
        <w:rPr>
          <w:sz w:val="16"/>
          <w:szCs w:val="16"/>
        </w:rPr>
        <w:t>e</w:t>
      </w:r>
      <w:r w:rsidRPr="00053311">
        <w:rPr>
          <w:sz w:val="16"/>
          <w:szCs w:val="16"/>
        </w:rPr>
        <w:t xml:space="preserve">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91BD278" w14:textId="11CD4553"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p>
    <w:p w14:paraId="091BD279" w14:textId="67AC2338"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p>
    <w:p w14:paraId="091BD27A" w14:textId="77777777" w:rsidR="00044DA6" w:rsidRDefault="00044DA6">
      <w:pPr>
        <w:jc w:val="left"/>
        <w:rPr>
          <w:b/>
          <w:smallCaps/>
          <w:sz w:val="22"/>
          <w:szCs w:val="22"/>
        </w:rPr>
      </w:pPr>
      <w:r>
        <w:rPr>
          <w:b/>
          <w:smallCaps/>
          <w:sz w:val="22"/>
          <w:szCs w:val="22"/>
        </w:rPr>
        <w:br w:type="page"/>
      </w:r>
    </w:p>
    <w:p w14:paraId="091BD27B" w14:textId="77777777"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091BD27C"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91BD27D" w14:textId="77777777"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091BD281"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7E" w14:textId="77777777" w:rsidR="00482ABB" w:rsidRPr="00443B05" w:rsidRDefault="00482ABB" w:rsidP="00ED138B">
            <w:pPr>
              <w:widowControl w:val="0"/>
              <w:spacing w:before="20" w:after="20"/>
              <w:ind w:left="113"/>
              <w:rPr>
                <w:sz w:val="18"/>
                <w:szCs w:val="18"/>
              </w:rPr>
            </w:pPr>
            <w:bookmarkStart w:id="4" w:name="OLE_LINK4"/>
            <w:bookmarkStart w:id="5"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7F" w14:textId="7514A146" w:rsidR="00482ABB" w:rsidRPr="00443B05" w:rsidRDefault="00EB69CB" w:rsidP="006137ED">
            <w:pPr>
              <w:widowControl w:val="0"/>
              <w:spacing w:before="20" w:after="20" w:line="240" w:lineRule="atLeast"/>
              <w:jc w:val="center"/>
              <w:rPr>
                <w:sz w:val="18"/>
                <w:szCs w:val="18"/>
              </w:rPr>
            </w:pPr>
            <w:r>
              <w:rPr>
                <w:sz w:val="18"/>
                <w:szCs w:val="18"/>
              </w:rPr>
              <w:t>Agosto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80"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091BD286"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82"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3"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4"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85" w14:textId="77777777" w:rsidR="00F06E9A" w:rsidRPr="00443B05" w:rsidRDefault="00F06E9A" w:rsidP="00ED138B">
            <w:pPr>
              <w:widowControl w:val="0"/>
              <w:spacing w:before="60" w:after="60"/>
              <w:jc w:val="center"/>
              <w:rPr>
                <w:sz w:val="20"/>
                <w:szCs w:val="20"/>
              </w:rPr>
            </w:pPr>
          </w:p>
        </w:tc>
      </w:tr>
      <w:tr w:rsidR="00EB69CB" w:rsidRPr="00C413B3" w14:paraId="091BD28B" w14:textId="77777777" w:rsidTr="00EB69CB">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87" w14:textId="77777777" w:rsidR="00EB69CB" w:rsidRPr="00443B05" w:rsidRDefault="00EB69CB" w:rsidP="00EB69CB">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91BD288" w14:textId="1EEE5DB8" w:rsidR="00EB69CB" w:rsidRPr="00925462" w:rsidRDefault="00EB69CB" w:rsidP="00EB69CB">
            <w:pPr>
              <w:tabs>
                <w:tab w:val="decimal" w:pos="489"/>
              </w:tabs>
              <w:jc w:val="left"/>
              <w:rPr>
                <w:b/>
                <w:bCs/>
                <w:sz w:val="18"/>
                <w:szCs w:val="18"/>
                <w:lang w:val="es-MX" w:eastAsia="es-MX"/>
              </w:rPr>
            </w:pPr>
            <w:r>
              <w:rPr>
                <w:b/>
                <w:bCs/>
                <w:color w:val="000000"/>
                <w:sz w:val="18"/>
                <w:szCs w:val="18"/>
              </w:rPr>
              <w:t>50.8</w:t>
            </w:r>
          </w:p>
        </w:tc>
        <w:tc>
          <w:tcPr>
            <w:tcW w:w="991" w:type="dxa"/>
            <w:tcBorders>
              <w:top w:val="single" w:sz="6" w:space="0" w:color="404040"/>
              <w:right w:val="single" w:sz="6" w:space="0" w:color="404040"/>
            </w:tcBorders>
            <w:vAlign w:val="center"/>
          </w:tcPr>
          <w:p w14:paraId="091BD289" w14:textId="1B307FFB" w:rsidR="00EB69CB" w:rsidRPr="00925462" w:rsidRDefault="00EB69CB" w:rsidP="00EB69CB">
            <w:pPr>
              <w:tabs>
                <w:tab w:val="decimal" w:pos="451"/>
              </w:tabs>
              <w:jc w:val="left"/>
              <w:rPr>
                <w:b/>
                <w:bCs/>
                <w:sz w:val="18"/>
                <w:szCs w:val="18"/>
              </w:rPr>
            </w:pPr>
            <w:r>
              <w:rPr>
                <w:b/>
                <w:bCs/>
                <w:color w:val="000000"/>
                <w:sz w:val="18"/>
                <w:szCs w:val="18"/>
              </w:rPr>
              <w:t>50.1</w:t>
            </w:r>
          </w:p>
        </w:tc>
        <w:tc>
          <w:tcPr>
            <w:tcW w:w="991" w:type="dxa"/>
            <w:tcBorders>
              <w:top w:val="single" w:sz="6" w:space="0" w:color="404040"/>
              <w:left w:val="single" w:sz="6" w:space="0" w:color="404040"/>
              <w:right w:val="single" w:sz="6" w:space="0" w:color="404040"/>
            </w:tcBorders>
            <w:vAlign w:val="center"/>
          </w:tcPr>
          <w:p w14:paraId="091BD28A" w14:textId="5BE4AEE9" w:rsidR="00EB69CB" w:rsidRPr="00925462" w:rsidRDefault="00EB69CB" w:rsidP="00EB69CB">
            <w:pPr>
              <w:tabs>
                <w:tab w:val="decimal" w:pos="454"/>
              </w:tabs>
              <w:jc w:val="left"/>
              <w:rPr>
                <w:b/>
                <w:bCs/>
                <w:sz w:val="18"/>
                <w:szCs w:val="18"/>
              </w:rPr>
            </w:pPr>
            <w:r>
              <w:rPr>
                <w:b/>
                <w:bCs/>
                <w:color w:val="000000"/>
                <w:sz w:val="18"/>
                <w:szCs w:val="18"/>
              </w:rPr>
              <w:t>-0.7</w:t>
            </w:r>
          </w:p>
        </w:tc>
      </w:tr>
      <w:tr w:rsidR="00EB69CB" w:rsidRPr="00C413B3" w14:paraId="091BD290" w14:textId="77777777" w:rsidTr="00EB69CB">
        <w:trPr>
          <w:cantSplit/>
          <w:trHeight w:val="20"/>
          <w:jc w:val="center"/>
        </w:trPr>
        <w:tc>
          <w:tcPr>
            <w:tcW w:w="6418" w:type="dxa"/>
            <w:tcBorders>
              <w:left w:val="single" w:sz="6" w:space="0" w:color="404040"/>
              <w:right w:val="single" w:sz="6" w:space="0" w:color="404040"/>
            </w:tcBorders>
            <w:vAlign w:val="center"/>
          </w:tcPr>
          <w:p w14:paraId="091BD28C" w14:textId="77777777" w:rsidR="00EB69CB" w:rsidRPr="00443B05" w:rsidRDefault="00EB69CB" w:rsidP="00EB69CB">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091BD28D" w14:textId="6199A170" w:rsidR="00EB69CB" w:rsidRPr="00925462" w:rsidRDefault="00EB69CB" w:rsidP="00EB69CB">
            <w:pPr>
              <w:tabs>
                <w:tab w:val="decimal" w:pos="489"/>
              </w:tabs>
              <w:jc w:val="left"/>
              <w:rPr>
                <w:bCs/>
                <w:sz w:val="18"/>
                <w:szCs w:val="18"/>
                <w:lang w:val="es-MX" w:eastAsia="es-MX"/>
              </w:rPr>
            </w:pPr>
            <w:r>
              <w:rPr>
                <w:color w:val="000000"/>
                <w:sz w:val="18"/>
                <w:szCs w:val="18"/>
              </w:rPr>
              <w:t>50.6</w:t>
            </w:r>
          </w:p>
        </w:tc>
        <w:tc>
          <w:tcPr>
            <w:tcW w:w="991" w:type="dxa"/>
            <w:tcBorders>
              <w:right w:val="single" w:sz="6" w:space="0" w:color="404040"/>
            </w:tcBorders>
            <w:vAlign w:val="center"/>
          </w:tcPr>
          <w:p w14:paraId="091BD28E" w14:textId="0B332444" w:rsidR="00EB69CB" w:rsidRPr="00925462" w:rsidRDefault="00EB69CB" w:rsidP="00EB69CB">
            <w:pPr>
              <w:tabs>
                <w:tab w:val="decimal" w:pos="451"/>
              </w:tabs>
              <w:jc w:val="left"/>
              <w:rPr>
                <w:sz w:val="18"/>
                <w:szCs w:val="18"/>
              </w:rPr>
            </w:pPr>
            <w:r>
              <w:rPr>
                <w:color w:val="000000"/>
                <w:sz w:val="18"/>
                <w:szCs w:val="18"/>
              </w:rPr>
              <w:t>49.8</w:t>
            </w:r>
          </w:p>
        </w:tc>
        <w:tc>
          <w:tcPr>
            <w:tcW w:w="991" w:type="dxa"/>
            <w:tcBorders>
              <w:left w:val="single" w:sz="6" w:space="0" w:color="404040"/>
              <w:right w:val="single" w:sz="6" w:space="0" w:color="404040"/>
            </w:tcBorders>
            <w:vAlign w:val="center"/>
          </w:tcPr>
          <w:p w14:paraId="091BD28F" w14:textId="405C955E" w:rsidR="00EB69CB" w:rsidRPr="00925462" w:rsidRDefault="00EB69CB" w:rsidP="00EB69CB">
            <w:pPr>
              <w:tabs>
                <w:tab w:val="decimal" w:pos="454"/>
              </w:tabs>
              <w:jc w:val="left"/>
              <w:rPr>
                <w:bCs/>
                <w:sz w:val="18"/>
                <w:szCs w:val="18"/>
              </w:rPr>
            </w:pPr>
            <w:r>
              <w:rPr>
                <w:color w:val="000000"/>
                <w:sz w:val="18"/>
                <w:szCs w:val="18"/>
              </w:rPr>
              <w:t>-0.8</w:t>
            </w:r>
          </w:p>
        </w:tc>
      </w:tr>
      <w:tr w:rsidR="00EB69CB" w:rsidRPr="00C413B3" w14:paraId="091BD295" w14:textId="77777777" w:rsidTr="00EB69CB">
        <w:trPr>
          <w:cantSplit/>
          <w:trHeight w:val="20"/>
          <w:jc w:val="center"/>
        </w:trPr>
        <w:tc>
          <w:tcPr>
            <w:tcW w:w="6418" w:type="dxa"/>
            <w:tcBorders>
              <w:left w:val="single" w:sz="6" w:space="0" w:color="404040"/>
              <w:right w:val="single" w:sz="6" w:space="0" w:color="404040"/>
            </w:tcBorders>
            <w:vAlign w:val="center"/>
          </w:tcPr>
          <w:p w14:paraId="091BD291" w14:textId="77777777" w:rsidR="00EB69CB" w:rsidRPr="00443B05" w:rsidRDefault="00EB69CB" w:rsidP="00EB69CB">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091BD292" w14:textId="7FF1198C" w:rsidR="00EB69CB" w:rsidRPr="00925462" w:rsidRDefault="00EB69CB" w:rsidP="00EB69CB">
            <w:pPr>
              <w:tabs>
                <w:tab w:val="decimal" w:pos="489"/>
              </w:tabs>
              <w:jc w:val="left"/>
              <w:rPr>
                <w:bCs/>
                <w:sz w:val="18"/>
                <w:szCs w:val="18"/>
                <w:lang w:val="es-MX" w:eastAsia="es-MX"/>
              </w:rPr>
            </w:pPr>
            <w:r>
              <w:rPr>
                <w:color w:val="000000"/>
                <w:sz w:val="18"/>
                <w:szCs w:val="18"/>
              </w:rPr>
              <w:t>52.4</w:t>
            </w:r>
          </w:p>
        </w:tc>
        <w:tc>
          <w:tcPr>
            <w:tcW w:w="991" w:type="dxa"/>
            <w:tcBorders>
              <w:right w:val="single" w:sz="6" w:space="0" w:color="404040"/>
            </w:tcBorders>
            <w:vAlign w:val="center"/>
          </w:tcPr>
          <w:p w14:paraId="091BD293" w14:textId="1A0F62B8" w:rsidR="00EB69CB" w:rsidRPr="00925462" w:rsidRDefault="00EB69CB" w:rsidP="00EB69CB">
            <w:pPr>
              <w:tabs>
                <w:tab w:val="decimal" w:pos="451"/>
              </w:tabs>
              <w:jc w:val="left"/>
              <w:rPr>
                <w:sz w:val="18"/>
                <w:szCs w:val="18"/>
              </w:rPr>
            </w:pPr>
            <w:r>
              <w:rPr>
                <w:color w:val="000000"/>
                <w:sz w:val="18"/>
                <w:szCs w:val="18"/>
              </w:rPr>
              <w:t>49.6</w:t>
            </w:r>
          </w:p>
        </w:tc>
        <w:tc>
          <w:tcPr>
            <w:tcW w:w="991" w:type="dxa"/>
            <w:tcBorders>
              <w:left w:val="single" w:sz="6" w:space="0" w:color="404040"/>
              <w:right w:val="single" w:sz="6" w:space="0" w:color="404040"/>
            </w:tcBorders>
            <w:vAlign w:val="center"/>
          </w:tcPr>
          <w:p w14:paraId="091BD294" w14:textId="66BCAB38" w:rsidR="00EB69CB" w:rsidRPr="00925462" w:rsidRDefault="00EB69CB" w:rsidP="00EB69CB">
            <w:pPr>
              <w:tabs>
                <w:tab w:val="decimal" w:pos="454"/>
              </w:tabs>
              <w:jc w:val="left"/>
              <w:rPr>
                <w:bCs/>
                <w:sz w:val="18"/>
                <w:szCs w:val="18"/>
              </w:rPr>
            </w:pPr>
            <w:r>
              <w:rPr>
                <w:color w:val="000000"/>
                <w:sz w:val="18"/>
                <w:szCs w:val="18"/>
              </w:rPr>
              <w:t>-2.8</w:t>
            </w:r>
          </w:p>
        </w:tc>
      </w:tr>
      <w:tr w:rsidR="00EB69CB" w:rsidRPr="00C413B3" w14:paraId="091BD29A" w14:textId="77777777" w:rsidTr="00EB69CB">
        <w:trPr>
          <w:cantSplit/>
          <w:trHeight w:val="20"/>
          <w:jc w:val="center"/>
        </w:trPr>
        <w:tc>
          <w:tcPr>
            <w:tcW w:w="6418" w:type="dxa"/>
            <w:tcBorders>
              <w:left w:val="single" w:sz="6" w:space="0" w:color="404040"/>
              <w:right w:val="single" w:sz="6" w:space="0" w:color="404040"/>
            </w:tcBorders>
            <w:vAlign w:val="center"/>
          </w:tcPr>
          <w:p w14:paraId="091BD296" w14:textId="77777777" w:rsidR="00EB69CB" w:rsidRPr="00443B05" w:rsidRDefault="00EB69CB" w:rsidP="00EB69CB">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091BD297" w14:textId="27AA88D6" w:rsidR="00EB69CB" w:rsidRPr="00925462" w:rsidRDefault="00EB69CB" w:rsidP="00EB69CB">
            <w:pPr>
              <w:tabs>
                <w:tab w:val="decimal" w:pos="489"/>
              </w:tabs>
              <w:jc w:val="left"/>
              <w:rPr>
                <w:bCs/>
                <w:sz w:val="18"/>
                <w:szCs w:val="18"/>
                <w:lang w:val="es-MX" w:eastAsia="es-MX"/>
              </w:rPr>
            </w:pPr>
            <w:r>
              <w:rPr>
                <w:color w:val="000000"/>
                <w:sz w:val="18"/>
                <w:szCs w:val="18"/>
              </w:rPr>
              <w:t>50.8</w:t>
            </w:r>
          </w:p>
        </w:tc>
        <w:tc>
          <w:tcPr>
            <w:tcW w:w="991" w:type="dxa"/>
            <w:tcBorders>
              <w:right w:val="single" w:sz="6" w:space="0" w:color="404040"/>
            </w:tcBorders>
            <w:vAlign w:val="center"/>
          </w:tcPr>
          <w:p w14:paraId="091BD298" w14:textId="252834E5" w:rsidR="00EB69CB" w:rsidRPr="00925462" w:rsidRDefault="00EB69CB" w:rsidP="00EB69CB">
            <w:pPr>
              <w:tabs>
                <w:tab w:val="decimal" w:pos="451"/>
              </w:tabs>
              <w:jc w:val="left"/>
              <w:rPr>
                <w:sz w:val="18"/>
                <w:szCs w:val="18"/>
              </w:rPr>
            </w:pPr>
            <w:r>
              <w:rPr>
                <w:color w:val="000000"/>
                <w:sz w:val="18"/>
                <w:szCs w:val="18"/>
              </w:rPr>
              <w:t>49.7</w:t>
            </w:r>
          </w:p>
        </w:tc>
        <w:tc>
          <w:tcPr>
            <w:tcW w:w="991" w:type="dxa"/>
            <w:tcBorders>
              <w:left w:val="single" w:sz="6" w:space="0" w:color="404040"/>
              <w:right w:val="single" w:sz="6" w:space="0" w:color="404040"/>
            </w:tcBorders>
            <w:vAlign w:val="center"/>
          </w:tcPr>
          <w:p w14:paraId="091BD299" w14:textId="1E7126A8" w:rsidR="00EB69CB" w:rsidRPr="00925462" w:rsidRDefault="00EB69CB" w:rsidP="00EB69CB">
            <w:pPr>
              <w:tabs>
                <w:tab w:val="decimal" w:pos="454"/>
              </w:tabs>
              <w:jc w:val="left"/>
              <w:rPr>
                <w:bCs/>
                <w:sz w:val="18"/>
                <w:szCs w:val="18"/>
              </w:rPr>
            </w:pPr>
            <w:r>
              <w:rPr>
                <w:color w:val="000000"/>
                <w:sz w:val="18"/>
                <w:szCs w:val="18"/>
              </w:rPr>
              <w:t>-1.1</w:t>
            </w:r>
          </w:p>
        </w:tc>
      </w:tr>
      <w:tr w:rsidR="00EB69CB" w:rsidRPr="00C413B3" w14:paraId="091BD29F" w14:textId="77777777" w:rsidTr="00EB69CB">
        <w:trPr>
          <w:cantSplit/>
          <w:trHeight w:val="20"/>
          <w:jc w:val="center"/>
        </w:trPr>
        <w:tc>
          <w:tcPr>
            <w:tcW w:w="6418" w:type="dxa"/>
            <w:tcBorders>
              <w:left w:val="single" w:sz="6" w:space="0" w:color="404040"/>
              <w:right w:val="single" w:sz="6" w:space="0" w:color="404040"/>
            </w:tcBorders>
            <w:vAlign w:val="center"/>
          </w:tcPr>
          <w:p w14:paraId="091BD29B" w14:textId="77777777" w:rsidR="00EB69CB" w:rsidRPr="00443B05" w:rsidRDefault="00EB69CB" w:rsidP="00EB69CB">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091BD29C" w14:textId="618BBCF3" w:rsidR="00EB69CB" w:rsidRPr="00925462" w:rsidRDefault="00EB69CB" w:rsidP="00EB69CB">
            <w:pPr>
              <w:tabs>
                <w:tab w:val="decimal" w:pos="489"/>
              </w:tabs>
              <w:jc w:val="left"/>
              <w:rPr>
                <w:bCs/>
                <w:sz w:val="18"/>
                <w:szCs w:val="18"/>
                <w:lang w:val="es-MX" w:eastAsia="es-MX"/>
              </w:rPr>
            </w:pPr>
            <w:r>
              <w:rPr>
                <w:color w:val="000000"/>
                <w:sz w:val="18"/>
                <w:szCs w:val="18"/>
              </w:rPr>
              <w:t>51.5</w:t>
            </w:r>
          </w:p>
        </w:tc>
        <w:tc>
          <w:tcPr>
            <w:tcW w:w="991" w:type="dxa"/>
            <w:tcBorders>
              <w:right w:val="single" w:sz="6" w:space="0" w:color="404040"/>
            </w:tcBorders>
            <w:vAlign w:val="center"/>
          </w:tcPr>
          <w:p w14:paraId="091BD29D" w14:textId="50D69D77" w:rsidR="00EB69CB" w:rsidRPr="00925462" w:rsidRDefault="00EB69CB" w:rsidP="00EB69CB">
            <w:pPr>
              <w:tabs>
                <w:tab w:val="decimal" w:pos="451"/>
              </w:tabs>
              <w:jc w:val="left"/>
              <w:rPr>
                <w:sz w:val="18"/>
                <w:szCs w:val="18"/>
              </w:rPr>
            </w:pPr>
            <w:r>
              <w:rPr>
                <w:color w:val="000000"/>
                <w:sz w:val="18"/>
                <w:szCs w:val="18"/>
              </w:rPr>
              <w:t>51.0</w:t>
            </w:r>
          </w:p>
        </w:tc>
        <w:tc>
          <w:tcPr>
            <w:tcW w:w="991" w:type="dxa"/>
            <w:tcBorders>
              <w:left w:val="single" w:sz="6" w:space="0" w:color="404040"/>
              <w:right w:val="single" w:sz="6" w:space="0" w:color="404040"/>
            </w:tcBorders>
            <w:vAlign w:val="center"/>
          </w:tcPr>
          <w:p w14:paraId="091BD29E" w14:textId="12F5010E" w:rsidR="00EB69CB" w:rsidRPr="00925462" w:rsidRDefault="00EB69CB" w:rsidP="00EB69CB">
            <w:pPr>
              <w:tabs>
                <w:tab w:val="decimal" w:pos="454"/>
              </w:tabs>
              <w:jc w:val="left"/>
              <w:rPr>
                <w:bCs/>
                <w:sz w:val="18"/>
                <w:szCs w:val="18"/>
              </w:rPr>
            </w:pPr>
            <w:r>
              <w:rPr>
                <w:color w:val="000000"/>
                <w:sz w:val="18"/>
                <w:szCs w:val="18"/>
              </w:rPr>
              <w:t>-0.5</w:t>
            </w:r>
          </w:p>
        </w:tc>
      </w:tr>
      <w:tr w:rsidR="00EB69CB" w:rsidRPr="00C413B3" w14:paraId="091BD2A4" w14:textId="77777777" w:rsidTr="00EB69CB">
        <w:trPr>
          <w:cantSplit/>
          <w:trHeight w:val="20"/>
          <w:jc w:val="center"/>
        </w:trPr>
        <w:tc>
          <w:tcPr>
            <w:tcW w:w="6418" w:type="dxa"/>
            <w:tcBorders>
              <w:left w:val="single" w:sz="6" w:space="0" w:color="404040"/>
              <w:right w:val="single" w:sz="6" w:space="0" w:color="404040"/>
            </w:tcBorders>
            <w:vAlign w:val="center"/>
          </w:tcPr>
          <w:p w14:paraId="091BD2A0" w14:textId="77777777" w:rsidR="00EB69CB" w:rsidRPr="00443B05" w:rsidRDefault="00EB69CB" w:rsidP="00EB69CB">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091BD2A1" w14:textId="275DAE89" w:rsidR="00EB69CB" w:rsidRPr="00925462" w:rsidRDefault="00EB69CB" w:rsidP="00EB69CB">
            <w:pPr>
              <w:tabs>
                <w:tab w:val="decimal" w:pos="489"/>
              </w:tabs>
              <w:jc w:val="left"/>
              <w:rPr>
                <w:bCs/>
                <w:sz w:val="18"/>
                <w:szCs w:val="18"/>
                <w:lang w:val="es-MX" w:eastAsia="es-MX"/>
              </w:rPr>
            </w:pPr>
            <w:r>
              <w:rPr>
                <w:color w:val="000000"/>
                <w:sz w:val="18"/>
                <w:szCs w:val="18"/>
              </w:rPr>
              <w:t>49.7</w:t>
            </w:r>
          </w:p>
        </w:tc>
        <w:tc>
          <w:tcPr>
            <w:tcW w:w="991" w:type="dxa"/>
            <w:tcBorders>
              <w:right w:val="single" w:sz="6" w:space="0" w:color="404040"/>
            </w:tcBorders>
            <w:vAlign w:val="center"/>
          </w:tcPr>
          <w:p w14:paraId="091BD2A2" w14:textId="4AF97805" w:rsidR="00EB69CB" w:rsidRPr="00925462" w:rsidRDefault="00EB69CB" w:rsidP="00EB69CB">
            <w:pPr>
              <w:tabs>
                <w:tab w:val="decimal" w:pos="451"/>
              </w:tabs>
              <w:jc w:val="left"/>
              <w:rPr>
                <w:sz w:val="18"/>
                <w:szCs w:val="18"/>
              </w:rPr>
            </w:pPr>
            <w:r>
              <w:rPr>
                <w:color w:val="000000"/>
                <w:sz w:val="18"/>
                <w:szCs w:val="18"/>
              </w:rPr>
              <w:t>51.1</w:t>
            </w:r>
          </w:p>
        </w:tc>
        <w:tc>
          <w:tcPr>
            <w:tcW w:w="991" w:type="dxa"/>
            <w:tcBorders>
              <w:left w:val="single" w:sz="6" w:space="0" w:color="404040"/>
              <w:right w:val="single" w:sz="6" w:space="0" w:color="404040"/>
            </w:tcBorders>
            <w:vAlign w:val="center"/>
          </w:tcPr>
          <w:p w14:paraId="091BD2A3" w14:textId="09C7AEBD" w:rsidR="00EB69CB" w:rsidRPr="00925462" w:rsidRDefault="00EB69CB" w:rsidP="00EB69CB">
            <w:pPr>
              <w:tabs>
                <w:tab w:val="decimal" w:pos="454"/>
              </w:tabs>
              <w:jc w:val="left"/>
              <w:rPr>
                <w:bCs/>
                <w:sz w:val="18"/>
                <w:szCs w:val="18"/>
              </w:rPr>
            </w:pPr>
            <w:r>
              <w:rPr>
                <w:color w:val="000000"/>
                <w:sz w:val="18"/>
                <w:szCs w:val="18"/>
              </w:rPr>
              <w:t>1.4</w:t>
            </w:r>
          </w:p>
        </w:tc>
      </w:tr>
      <w:tr w:rsidR="00EB69CB" w:rsidRPr="00C413B3" w14:paraId="091BD2A9" w14:textId="77777777" w:rsidTr="00EB69CB">
        <w:trPr>
          <w:cantSplit/>
          <w:trHeight w:val="20"/>
          <w:jc w:val="center"/>
        </w:trPr>
        <w:tc>
          <w:tcPr>
            <w:tcW w:w="6418" w:type="dxa"/>
            <w:tcBorders>
              <w:left w:val="single" w:sz="6" w:space="0" w:color="404040"/>
              <w:right w:val="single" w:sz="6" w:space="0" w:color="404040"/>
            </w:tcBorders>
            <w:vAlign w:val="center"/>
          </w:tcPr>
          <w:p w14:paraId="091BD2A5" w14:textId="77777777" w:rsidR="00EB69CB" w:rsidRPr="00443B05" w:rsidRDefault="00EB69CB" w:rsidP="00EB69CB">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091BD2A6" w14:textId="7AADA14C" w:rsidR="00EB69CB" w:rsidRPr="00925462" w:rsidRDefault="00EB69CB" w:rsidP="00EB69CB">
            <w:pPr>
              <w:tabs>
                <w:tab w:val="decimal" w:pos="489"/>
              </w:tabs>
              <w:jc w:val="left"/>
              <w:rPr>
                <w:bCs/>
                <w:sz w:val="18"/>
                <w:szCs w:val="18"/>
                <w:lang w:val="es-MX" w:eastAsia="es-MX"/>
              </w:rPr>
            </w:pPr>
            <w:r>
              <w:rPr>
                <w:color w:val="000000"/>
                <w:sz w:val="18"/>
                <w:szCs w:val="18"/>
              </w:rPr>
              <w:t>51.3</w:t>
            </w:r>
          </w:p>
        </w:tc>
        <w:tc>
          <w:tcPr>
            <w:tcW w:w="991" w:type="dxa"/>
            <w:tcBorders>
              <w:right w:val="single" w:sz="6" w:space="0" w:color="404040"/>
            </w:tcBorders>
            <w:vAlign w:val="center"/>
          </w:tcPr>
          <w:p w14:paraId="091BD2A7" w14:textId="3351D8A8" w:rsidR="00EB69CB" w:rsidRPr="00925462" w:rsidRDefault="00EB69CB" w:rsidP="00EB69CB">
            <w:pPr>
              <w:tabs>
                <w:tab w:val="decimal" w:pos="451"/>
              </w:tabs>
              <w:jc w:val="left"/>
              <w:rPr>
                <w:sz w:val="18"/>
                <w:szCs w:val="18"/>
              </w:rPr>
            </w:pPr>
            <w:r>
              <w:rPr>
                <w:color w:val="000000"/>
                <w:sz w:val="18"/>
                <w:szCs w:val="18"/>
              </w:rPr>
              <w:t>54.1</w:t>
            </w:r>
          </w:p>
        </w:tc>
        <w:tc>
          <w:tcPr>
            <w:tcW w:w="991" w:type="dxa"/>
            <w:tcBorders>
              <w:left w:val="single" w:sz="6" w:space="0" w:color="404040"/>
              <w:right w:val="single" w:sz="6" w:space="0" w:color="404040"/>
            </w:tcBorders>
            <w:vAlign w:val="center"/>
          </w:tcPr>
          <w:p w14:paraId="091BD2A8" w14:textId="789DB0B8" w:rsidR="00EB69CB" w:rsidRPr="00925462" w:rsidRDefault="00EB69CB" w:rsidP="00EB69CB">
            <w:pPr>
              <w:tabs>
                <w:tab w:val="decimal" w:pos="454"/>
              </w:tabs>
              <w:jc w:val="left"/>
              <w:rPr>
                <w:bCs/>
                <w:sz w:val="18"/>
                <w:szCs w:val="18"/>
              </w:rPr>
            </w:pPr>
            <w:r>
              <w:rPr>
                <w:color w:val="000000"/>
                <w:sz w:val="18"/>
                <w:szCs w:val="18"/>
              </w:rPr>
              <w:t>2.8</w:t>
            </w:r>
          </w:p>
        </w:tc>
      </w:tr>
      <w:tr w:rsidR="00EB69CB" w:rsidRPr="00C413B3" w14:paraId="091BD2AE" w14:textId="77777777" w:rsidTr="00EB69CB">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AA" w14:textId="77777777" w:rsidR="00EB69CB" w:rsidRPr="00443B05" w:rsidRDefault="00EB69CB" w:rsidP="00EB69CB">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091BD2AB" w14:textId="6EB065D8" w:rsidR="00EB69CB" w:rsidRPr="00925462" w:rsidRDefault="00EB69CB" w:rsidP="00EB69CB">
            <w:pPr>
              <w:tabs>
                <w:tab w:val="decimal" w:pos="489"/>
              </w:tabs>
              <w:jc w:val="left"/>
              <w:rPr>
                <w:bCs/>
                <w:sz w:val="18"/>
                <w:szCs w:val="18"/>
                <w:lang w:val="es-MX" w:eastAsia="es-MX"/>
              </w:rPr>
            </w:pPr>
            <w:r>
              <w:rPr>
                <w:color w:val="000000"/>
                <w:sz w:val="18"/>
                <w:szCs w:val="18"/>
              </w:rPr>
              <w:t>46.5</w:t>
            </w:r>
          </w:p>
        </w:tc>
        <w:tc>
          <w:tcPr>
            <w:tcW w:w="991" w:type="dxa"/>
            <w:tcBorders>
              <w:bottom w:val="single" w:sz="6" w:space="0" w:color="404040"/>
              <w:right w:val="single" w:sz="6" w:space="0" w:color="404040"/>
            </w:tcBorders>
            <w:vAlign w:val="center"/>
          </w:tcPr>
          <w:p w14:paraId="091BD2AC" w14:textId="31BD8CA7" w:rsidR="00EB69CB" w:rsidRPr="00925462" w:rsidRDefault="00EB69CB" w:rsidP="00EB69CB">
            <w:pPr>
              <w:tabs>
                <w:tab w:val="decimal" w:pos="451"/>
              </w:tabs>
              <w:jc w:val="left"/>
              <w:rPr>
                <w:sz w:val="18"/>
                <w:szCs w:val="18"/>
              </w:rPr>
            </w:pPr>
            <w:r>
              <w:rPr>
                <w:color w:val="000000"/>
                <w:sz w:val="18"/>
                <w:szCs w:val="18"/>
              </w:rPr>
              <w:t>47.5</w:t>
            </w:r>
          </w:p>
        </w:tc>
        <w:tc>
          <w:tcPr>
            <w:tcW w:w="991" w:type="dxa"/>
            <w:tcBorders>
              <w:left w:val="single" w:sz="6" w:space="0" w:color="404040"/>
              <w:bottom w:val="single" w:sz="6" w:space="0" w:color="404040"/>
              <w:right w:val="single" w:sz="6" w:space="0" w:color="404040"/>
            </w:tcBorders>
            <w:vAlign w:val="center"/>
          </w:tcPr>
          <w:p w14:paraId="091BD2AD" w14:textId="083AD3D5" w:rsidR="00EB69CB" w:rsidRPr="00925462" w:rsidRDefault="00EB69CB" w:rsidP="00EB69CB">
            <w:pPr>
              <w:tabs>
                <w:tab w:val="decimal" w:pos="454"/>
              </w:tabs>
              <w:jc w:val="left"/>
              <w:rPr>
                <w:bCs/>
                <w:sz w:val="18"/>
                <w:szCs w:val="18"/>
              </w:rPr>
            </w:pPr>
            <w:r>
              <w:rPr>
                <w:color w:val="000000"/>
                <w:sz w:val="18"/>
                <w:szCs w:val="18"/>
              </w:rPr>
              <w:t>1.0</w:t>
            </w:r>
          </w:p>
        </w:tc>
      </w:tr>
    </w:tbl>
    <w:bookmarkEnd w:id="4"/>
    <w:bookmarkEnd w:id="5"/>
    <w:p w14:paraId="091BD2AF"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091BD2B0"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091BD2B1" w14:textId="0AE94843"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p>
    <w:p w14:paraId="091BD2B2" w14:textId="51D0182C"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p>
    <w:p w14:paraId="091BD2B3" w14:textId="77777777"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091BD2B4"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091BD2B5" w14:textId="77777777"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091BD2B9"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B6" w14:textId="77777777" w:rsidR="00044DA6" w:rsidRPr="00443B05" w:rsidRDefault="00044DA6" w:rsidP="00044DA6">
            <w:pPr>
              <w:widowControl w:val="0"/>
              <w:spacing w:before="20" w:after="20"/>
              <w:ind w:left="113"/>
              <w:rPr>
                <w:sz w:val="18"/>
                <w:szCs w:val="18"/>
              </w:rPr>
            </w:pPr>
            <w:bookmarkStart w:id="6"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B7" w14:textId="4B8985F1" w:rsidR="00044DA6" w:rsidRPr="00443B05" w:rsidRDefault="00EB69CB" w:rsidP="00AA3A06">
            <w:pPr>
              <w:widowControl w:val="0"/>
              <w:spacing w:before="20" w:after="20" w:line="240" w:lineRule="atLeast"/>
              <w:jc w:val="center"/>
              <w:rPr>
                <w:sz w:val="18"/>
                <w:szCs w:val="18"/>
              </w:rPr>
            </w:pPr>
            <w:r>
              <w:rPr>
                <w:sz w:val="18"/>
                <w:szCs w:val="18"/>
              </w:rPr>
              <w:t>Agosto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B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091BD2BE"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BA"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B"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C"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BD" w14:textId="77777777" w:rsidR="00044DA6" w:rsidRPr="00443B05" w:rsidRDefault="00044DA6" w:rsidP="00044DA6">
            <w:pPr>
              <w:widowControl w:val="0"/>
              <w:spacing w:before="60" w:after="60"/>
              <w:jc w:val="center"/>
              <w:rPr>
                <w:sz w:val="20"/>
                <w:szCs w:val="20"/>
              </w:rPr>
            </w:pPr>
          </w:p>
        </w:tc>
      </w:tr>
      <w:tr w:rsidR="00EB69CB" w:rsidRPr="00433822" w14:paraId="091BD2C3" w14:textId="77777777" w:rsidTr="00EB69CB">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BF" w14:textId="77777777" w:rsidR="00EB69CB" w:rsidRPr="00393E6B" w:rsidRDefault="00EB69CB" w:rsidP="00EB69CB">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091BD2C0" w14:textId="7E340E6D" w:rsidR="00EB69CB" w:rsidRPr="00925462" w:rsidRDefault="00EB69CB" w:rsidP="00EB69CB">
            <w:pPr>
              <w:tabs>
                <w:tab w:val="decimal" w:pos="489"/>
              </w:tabs>
              <w:jc w:val="left"/>
              <w:rPr>
                <w:b/>
                <w:bCs/>
                <w:sz w:val="18"/>
                <w:szCs w:val="18"/>
                <w:lang w:val="es-MX" w:eastAsia="es-MX"/>
              </w:rPr>
            </w:pPr>
            <w:r>
              <w:rPr>
                <w:b/>
                <w:bCs/>
                <w:color w:val="000000"/>
                <w:sz w:val="18"/>
                <w:szCs w:val="18"/>
              </w:rPr>
              <w:t>49.5</w:t>
            </w:r>
          </w:p>
        </w:tc>
        <w:tc>
          <w:tcPr>
            <w:tcW w:w="991" w:type="dxa"/>
            <w:tcBorders>
              <w:top w:val="single" w:sz="6" w:space="0" w:color="404040"/>
              <w:right w:val="single" w:sz="6" w:space="0" w:color="404040"/>
            </w:tcBorders>
            <w:vAlign w:val="center"/>
          </w:tcPr>
          <w:p w14:paraId="091BD2C1" w14:textId="45F4313D" w:rsidR="00EB69CB" w:rsidRPr="00925462" w:rsidRDefault="00EB69CB" w:rsidP="00EB69CB">
            <w:pPr>
              <w:tabs>
                <w:tab w:val="decimal" w:pos="451"/>
              </w:tabs>
              <w:jc w:val="left"/>
              <w:rPr>
                <w:b/>
                <w:bCs/>
                <w:sz w:val="18"/>
                <w:szCs w:val="18"/>
              </w:rPr>
            </w:pPr>
            <w:r>
              <w:rPr>
                <w:b/>
                <w:bCs/>
                <w:color w:val="000000"/>
                <w:sz w:val="18"/>
                <w:szCs w:val="18"/>
              </w:rPr>
              <w:t>43.1</w:t>
            </w:r>
          </w:p>
        </w:tc>
        <w:tc>
          <w:tcPr>
            <w:tcW w:w="991" w:type="dxa"/>
            <w:tcBorders>
              <w:top w:val="single" w:sz="6" w:space="0" w:color="404040"/>
              <w:left w:val="single" w:sz="6" w:space="0" w:color="404040"/>
              <w:right w:val="single" w:sz="6" w:space="0" w:color="404040"/>
            </w:tcBorders>
            <w:vAlign w:val="center"/>
          </w:tcPr>
          <w:p w14:paraId="091BD2C2" w14:textId="78AB7BEC" w:rsidR="00EB69CB" w:rsidRPr="00925462" w:rsidRDefault="00EB69CB" w:rsidP="00EB69CB">
            <w:pPr>
              <w:tabs>
                <w:tab w:val="decimal" w:pos="426"/>
              </w:tabs>
              <w:jc w:val="left"/>
              <w:rPr>
                <w:b/>
                <w:bCs/>
                <w:sz w:val="18"/>
                <w:szCs w:val="18"/>
              </w:rPr>
            </w:pPr>
            <w:r>
              <w:rPr>
                <w:b/>
                <w:bCs/>
                <w:color w:val="000000"/>
                <w:sz w:val="18"/>
                <w:szCs w:val="18"/>
              </w:rPr>
              <w:t>-6.4</w:t>
            </w:r>
          </w:p>
        </w:tc>
      </w:tr>
      <w:tr w:rsidR="00EB69CB" w:rsidRPr="00433822" w14:paraId="091BD2C8" w14:textId="77777777" w:rsidTr="00EB69CB">
        <w:trPr>
          <w:cantSplit/>
          <w:trHeight w:val="20"/>
          <w:jc w:val="center"/>
        </w:trPr>
        <w:tc>
          <w:tcPr>
            <w:tcW w:w="6418" w:type="dxa"/>
            <w:tcBorders>
              <w:left w:val="single" w:sz="6" w:space="0" w:color="404040"/>
              <w:right w:val="single" w:sz="6" w:space="0" w:color="404040"/>
            </w:tcBorders>
            <w:vAlign w:val="center"/>
          </w:tcPr>
          <w:p w14:paraId="091BD2C4" w14:textId="77777777" w:rsidR="00EB69CB" w:rsidRPr="00312A9E" w:rsidRDefault="00EB69CB" w:rsidP="00EB69CB">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91BD2C5" w14:textId="432EF11C" w:rsidR="00EB69CB" w:rsidRPr="00925462" w:rsidRDefault="00EB69CB" w:rsidP="00EB69CB">
            <w:pPr>
              <w:tabs>
                <w:tab w:val="decimal" w:pos="489"/>
              </w:tabs>
              <w:jc w:val="left"/>
              <w:rPr>
                <w:bCs/>
                <w:sz w:val="18"/>
                <w:szCs w:val="18"/>
                <w:lang w:val="es-MX" w:eastAsia="es-MX"/>
              </w:rPr>
            </w:pPr>
            <w:r>
              <w:rPr>
                <w:color w:val="000000"/>
                <w:sz w:val="18"/>
                <w:szCs w:val="18"/>
              </w:rPr>
              <w:t>51.4</w:t>
            </w:r>
          </w:p>
        </w:tc>
        <w:tc>
          <w:tcPr>
            <w:tcW w:w="991" w:type="dxa"/>
            <w:tcBorders>
              <w:right w:val="single" w:sz="6" w:space="0" w:color="404040"/>
            </w:tcBorders>
            <w:vAlign w:val="center"/>
          </w:tcPr>
          <w:p w14:paraId="091BD2C6" w14:textId="2EB4FAED" w:rsidR="00EB69CB" w:rsidRPr="00925462" w:rsidRDefault="00EB69CB" w:rsidP="00EB69CB">
            <w:pPr>
              <w:tabs>
                <w:tab w:val="decimal" w:pos="451"/>
              </w:tabs>
              <w:jc w:val="left"/>
              <w:rPr>
                <w:bCs/>
                <w:sz w:val="18"/>
                <w:szCs w:val="18"/>
              </w:rPr>
            </w:pPr>
            <w:r>
              <w:rPr>
                <w:color w:val="000000"/>
                <w:sz w:val="18"/>
                <w:szCs w:val="18"/>
              </w:rPr>
              <w:t>44.7</w:t>
            </w:r>
          </w:p>
        </w:tc>
        <w:tc>
          <w:tcPr>
            <w:tcW w:w="991" w:type="dxa"/>
            <w:tcBorders>
              <w:left w:val="single" w:sz="6" w:space="0" w:color="404040"/>
              <w:right w:val="single" w:sz="6" w:space="0" w:color="404040"/>
            </w:tcBorders>
            <w:vAlign w:val="center"/>
          </w:tcPr>
          <w:p w14:paraId="091BD2C7" w14:textId="77FB9EB4" w:rsidR="00EB69CB" w:rsidRPr="00925462" w:rsidRDefault="00EB69CB" w:rsidP="00EB69CB">
            <w:pPr>
              <w:tabs>
                <w:tab w:val="decimal" w:pos="426"/>
              </w:tabs>
              <w:jc w:val="left"/>
              <w:rPr>
                <w:sz w:val="18"/>
                <w:szCs w:val="18"/>
              </w:rPr>
            </w:pPr>
            <w:r>
              <w:rPr>
                <w:color w:val="000000"/>
                <w:sz w:val="18"/>
                <w:szCs w:val="18"/>
              </w:rPr>
              <w:t>-6.7</w:t>
            </w:r>
          </w:p>
        </w:tc>
      </w:tr>
      <w:tr w:rsidR="00EB69CB" w:rsidRPr="00433822" w14:paraId="091BD2CD" w14:textId="77777777" w:rsidTr="00EB69CB">
        <w:trPr>
          <w:cantSplit/>
          <w:trHeight w:val="20"/>
          <w:jc w:val="center"/>
        </w:trPr>
        <w:tc>
          <w:tcPr>
            <w:tcW w:w="6418" w:type="dxa"/>
            <w:tcBorders>
              <w:left w:val="single" w:sz="6" w:space="0" w:color="404040"/>
              <w:right w:val="single" w:sz="6" w:space="0" w:color="404040"/>
            </w:tcBorders>
            <w:vAlign w:val="center"/>
          </w:tcPr>
          <w:p w14:paraId="091BD2C9" w14:textId="77777777" w:rsidR="00EB69CB" w:rsidRPr="00312A9E" w:rsidRDefault="00EB69CB" w:rsidP="00EB69CB">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091BD2CA" w14:textId="3E19C6E7" w:rsidR="00EB69CB" w:rsidRPr="00925462" w:rsidRDefault="00EB69CB" w:rsidP="00EB69CB">
            <w:pPr>
              <w:tabs>
                <w:tab w:val="decimal" w:pos="489"/>
              </w:tabs>
              <w:jc w:val="left"/>
              <w:rPr>
                <w:bCs/>
                <w:sz w:val="18"/>
                <w:szCs w:val="18"/>
                <w:lang w:val="es-MX" w:eastAsia="es-MX"/>
              </w:rPr>
            </w:pPr>
            <w:r>
              <w:rPr>
                <w:color w:val="000000"/>
                <w:sz w:val="18"/>
                <w:szCs w:val="18"/>
              </w:rPr>
              <w:t>48.6</w:t>
            </w:r>
          </w:p>
        </w:tc>
        <w:tc>
          <w:tcPr>
            <w:tcW w:w="991" w:type="dxa"/>
            <w:tcBorders>
              <w:right w:val="single" w:sz="6" w:space="0" w:color="404040"/>
            </w:tcBorders>
            <w:vAlign w:val="center"/>
          </w:tcPr>
          <w:p w14:paraId="091BD2CB" w14:textId="09884025" w:rsidR="00EB69CB" w:rsidRPr="00925462" w:rsidRDefault="00EB69CB" w:rsidP="00EB69CB">
            <w:pPr>
              <w:tabs>
                <w:tab w:val="decimal" w:pos="451"/>
              </w:tabs>
              <w:jc w:val="left"/>
              <w:rPr>
                <w:bCs/>
                <w:sz w:val="18"/>
                <w:szCs w:val="18"/>
              </w:rPr>
            </w:pPr>
            <w:r>
              <w:rPr>
                <w:color w:val="000000"/>
                <w:sz w:val="18"/>
                <w:szCs w:val="18"/>
              </w:rPr>
              <w:t>37.9</w:t>
            </w:r>
          </w:p>
        </w:tc>
        <w:tc>
          <w:tcPr>
            <w:tcW w:w="991" w:type="dxa"/>
            <w:tcBorders>
              <w:left w:val="single" w:sz="6" w:space="0" w:color="404040"/>
              <w:right w:val="single" w:sz="6" w:space="0" w:color="404040"/>
            </w:tcBorders>
            <w:vAlign w:val="center"/>
          </w:tcPr>
          <w:p w14:paraId="091BD2CC" w14:textId="79F10706" w:rsidR="00EB69CB" w:rsidRPr="00925462" w:rsidRDefault="00EB69CB" w:rsidP="00EB69CB">
            <w:pPr>
              <w:tabs>
                <w:tab w:val="decimal" w:pos="426"/>
              </w:tabs>
              <w:jc w:val="left"/>
              <w:rPr>
                <w:sz w:val="18"/>
                <w:szCs w:val="18"/>
              </w:rPr>
            </w:pPr>
            <w:r>
              <w:rPr>
                <w:color w:val="000000"/>
                <w:sz w:val="18"/>
                <w:szCs w:val="18"/>
              </w:rPr>
              <w:t>-10.7</w:t>
            </w:r>
          </w:p>
        </w:tc>
      </w:tr>
      <w:tr w:rsidR="00EB69CB" w:rsidRPr="00433822" w14:paraId="091BD2D2" w14:textId="77777777" w:rsidTr="00EB69CB">
        <w:trPr>
          <w:cantSplit/>
          <w:trHeight w:val="20"/>
          <w:jc w:val="center"/>
        </w:trPr>
        <w:tc>
          <w:tcPr>
            <w:tcW w:w="6418" w:type="dxa"/>
            <w:tcBorders>
              <w:left w:val="single" w:sz="6" w:space="0" w:color="404040"/>
              <w:right w:val="single" w:sz="6" w:space="0" w:color="404040"/>
            </w:tcBorders>
            <w:vAlign w:val="center"/>
          </w:tcPr>
          <w:p w14:paraId="091BD2CE" w14:textId="77777777" w:rsidR="00EB69CB" w:rsidRPr="00312A9E" w:rsidRDefault="00EB69CB" w:rsidP="00EB69CB">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091BD2CF" w14:textId="64D8BAD6" w:rsidR="00EB69CB" w:rsidRPr="00925462" w:rsidRDefault="00EB69CB" w:rsidP="00EB69CB">
            <w:pPr>
              <w:tabs>
                <w:tab w:val="decimal" w:pos="489"/>
              </w:tabs>
              <w:jc w:val="left"/>
              <w:rPr>
                <w:bCs/>
                <w:sz w:val="18"/>
                <w:szCs w:val="18"/>
                <w:lang w:val="es-MX" w:eastAsia="es-MX"/>
              </w:rPr>
            </w:pPr>
            <w:r>
              <w:rPr>
                <w:color w:val="000000"/>
                <w:sz w:val="18"/>
                <w:szCs w:val="18"/>
              </w:rPr>
              <w:t>46.1</w:t>
            </w:r>
          </w:p>
        </w:tc>
        <w:tc>
          <w:tcPr>
            <w:tcW w:w="991" w:type="dxa"/>
            <w:tcBorders>
              <w:right w:val="single" w:sz="6" w:space="0" w:color="404040"/>
            </w:tcBorders>
            <w:vAlign w:val="center"/>
          </w:tcPr>
          <w:p w14:paraId="091BD2D0" w14:textId="1B87A6A8" w:rsidR="00EB69CB" w:rsidRPr="00925462" w:rsidRDefault="00EB69CB" w:rsidP="00EB69CB">
            <w:pPr>
              <w:tabs>
                <w:tab w:val="decimal" w:pos="451"/>
              </w:tabs>
              <w:jc w:val="left"/>
              <w:rPr>
                <w:bCs/>
                <w:sz w:val="18"/>
                <w:szCs w:val="18"/>
              </w:rPr>
            </w:pPr>
            <w:r>
              <w:rPr>
                <w:color w:val="000000"/>
                <w:sz w:val="18"/>
                <w:szCs w:val="18"/>
              </w:rPr>
              <w:t>39.4</w:t>
            </w:r>
          </w:p>
        </w:tc>
        <w:tc>
          <w:tcPr>
            <w:tcW w:w="991" w:type="dxa"/>
            <w:tcBorders>
              <w:left w:val="single" w:sz="6" w:space="0" w:color="404040"/>
              <w:right w:val="single" w:sz="6" w:space="0" w:color="404040"/>
            </w:tcBorders>
            <w:vAlign w:val="center"/>
          </w:tcPr>
          <w:p w14:paraId="091BD2D1" w14:textId="3576D449" w:rsidR="00EB69CB" w:rsidRPr="00925462" w:rsidRDefault="00EB69CB" w:rsidP="00EB69CB">
            <w:pPr>
              <w:tabs>
                <w:tab w:val="decimal" w:pos="426"/>
              </w:tabs>
              <w:jc w:val="left"/>
              <w:rPr>
                <w:sz w:val="18"/>
                <w:szCs w:val="18"/>
              </w:rPr>
            </w:pPr>
            <w:r>
              <w:rPr>
                <w:color w:val="000000"/>
                <w:sz w:val="18"/>
                <w:szCs w:val="18"/>
              </w:rPr>
              <w:t>-6.7</w:t>
            </w:r>
          </w:p>
        </w:tc>
      </w:tr>
      <w:tr w:rsidR="00EB69CB" w:rsidRPr="00433822" w14:paraId="091BD2D7" w14:textId="77777777" w:rsidTr="00EB69CB">
        <w:trPr>
          <w:cantSplit/>
          <w:trHeight w:val="20"/>
          <w:jc w:val="center"/>
        </w:trPr>
        <w:tc>
          <w:tcPr>
            <w:tcW w:w="6418" w:type="dxa"/>
            <w:tcBorders>
              <w:left w:val="single" w:sz="6" w:space="0" w:color="404040"/>
              <w:right w:val="single" w:sz="6" w:space="0" w:color="404040"/>
            </w:tcBorders>
            <w:vAlign w:val="center"/>
          </w:tcPr>
          <w:p w14:paraId="091BD2D3" w14:textId="77777777" w:rsidR="00EB69CB" w:rsidRPr="00312A9E" w:rsidRDefault="00EB69CB" w:rsidP="00EB69CB">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091BD2D4" w14:textId="5AAE1B0D" w:rsidR="00EB69CB" w:rsidRPr="00925462" w:rsidRDefault="00EB69CB" w:rsidP="00EB69CB">
            <w:pPr>
              <w:tabs>
                <w:tab w:val="decimal" w:pos="489"/>
              </w:tabs>
              <w:jc w:val="left"/>
              <w:rPr>
                <w:bCs/>
                <w:sz w:val="18"/>
                <w:szCs w:val="18"/>
                <w:lang w:val="es-MX" w:eastAsia="es-MX"/>
              </w:rPr>
            </w:pPr>
            <w:r>
              <w:rPr>
                <w:color w:val="000000"/>
                <w:sz w:val="18"/>
                <w:szCs w:val="18"/>
              </w:rPr>
              <w:t>45.9</w:t>
            </w:r>
          </w:p>
        </w:tc>
        <w:tc>
          <w:tcPr>
            <w:tcW w:w="991" w:type="dxa"/>
            <w:tcBorders>
              <w:right w:val="single" w:sz="6" w:space="0" w:color="404040"/>
            </w:tcBorders>
            <w:vAlign w:val="center"/>
          </w:tcPr>
          <w:p w14:paraId="091BD2D5" w14:textId="04EB03CA" w:rsidR="00EB69CB" w:rsidRPr="00925462" w:rsidRDefault="00EB69CB" w:rsidP="00EB69CB">
            <w:pPr>
              <w:tabs>
                <w:tab w:val="decimal" w:pos="451"/>
              </w:tabs>
              <w:jc w:val="left"/>
              <w:rPr>
                <w:bCs/>
                <w:sz w:val="18"/>
                <w:szCs w:val="18"/>
              </w:rPr>
            </w:pPr>
            <w:r>
              <w:rPr>
                <w:color w:val="000000"/>
                <w:sz w:val="18"/>
                <w:szCs w:val="18"/>
              </w:rPr>
              <w:t>44.4</w:t>
            </w:r>
          </w:p>
        </w:tc>
        <w:tc>
          <w:tcPr>
            <w:tcW w:w="991" w:type="dxa"/>
            <w:tcBorders>
              <w:left w:val="single" w:sz="6" w:space="0" w:color="404040"/>
              <w:right w:val="single" w:sz="6" w:space="0" w:color="404040"/>
            </w:tcBorders>
            <w:vAlign w:val="center"/>
          </w:tcPr>
          <w:p w14:paraId="091BD2D6" w14:textId="739E7061" w:rsidR="00EB69CB" w:rsidRPr="00925462" w:rsidRDefault="00EB69CB" w:rsidP="00EB69CB">
            <w:pPr>
              <w:tabs>
                <w:tab w:val="decimal" w:pos="426"/>
              </w:tabs>
              <w:jc w:val="left"/>
              <w:rPr>
                <w:sz w:val="18"/>
                <w:szCs w:val="18"/>
              </w:rPr>
            </w:pPr>
            <w:r>
              <w:rPr>
                <w:color w:val="000000"/>
                <w:sz w:val="18"/>
                <w:szCs w:val="18"/>
              </w:rPr>
              <w:t>-1.5</w:t>
            </w:r>
          </w:p>
        </w:tc>
      </w:tr>
      <w:tr w:rsidR="00EB69CB" w:rsidRPr="00433822" w14:paraId="091BD2DC" w14:textId="77777777" w:rsidTr="00EB69CB">
        <w:trPr>
          <w:cantSplit/>
          <w:trHeight w:val="20"/>
          <w:jc w:val="center"/>
        </w:trPr>
        <w:tc>
          <w:tcPr>
            <w:tcW w:w="6418" w:type="dxa"/>
            <w:tcBorders>
              <w:left w:val="single" w:sz="6" w:space="0" w:color="404040"/>
              <w:right w:val="single" w:sz="6" w:space="0" w:color="404040"/>
            </w:tcBorders>
            <w:vAlign w:val="center"/>
          </w:tcPr>
          <w:p w14:paraId="091BD2D8" w14:textId="77777777" w:rsidR="00EB69CB" w:rsidRPr="00312A9E" w:rsidRDefault="00EB69CB" w:rsidP="00EB69CB">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091BD2D9" w14:textId="573A7BDF" w:rsidR="00EB69CB" w:rsidRPr="00925462" w:rsidRDefault="00EB69CB" w:rsidP="00EB69CB">
            <w:pPr>
              <w:tabs>
                <w:tab w:val="decimal" w:pos="489"/>
              </w:tabs>
              <w:jc w:val="left"/>
              <w:rPr>
                <w:bCs/>
                <w:sz w:val="18"/>
                <w:szCs w:val="18"/>
                <w:lang w:val="es-MX" w:eastAsia="es-MX"/>
              </w:rPr>
            </w:pPr>
            <w:r>
              <w:rPr>
                <w:color w:val="000000"/>
                <w:sz w:val="18"/>
                <w:szCs w:val="18"/>
              </w:rPr>
              <w:t>57.0</w:t>
            </w:r>
          </w:p>
        </w:tc>
        <w:tc>
          <w:tcPr>
            <w:tcW w:w="991" w:type="dxa"/>
            <w:tcBorders>
              <w:right w:val="single" w:sz="6" w:space="0" w:color="404040"/>
            </w:tcBorders>
            <w:vAlign w:val="center"/>
          </w:tcPr>
          <w:p w14:paraId="091BD2DA" w14:textId="4BB336FE" w:rsidR="00EB69CB" w:rsidRPr="00925462" w:rsidRDefault="00EB69CB" w:rsidP="00EB69CB">
            <w:pPr>
              <w:tabs>
                <w:tab w:val="decimal" w:pos="451"/>
              </w:tabs>
              <w:jc w:val="left"/>
              <w:rPr>
                <w:bCs/>
                <w:sz w:val="18"/>
                <w:szCs w:val="18"/>
              </w:rPr>
            </w:pPr>
            <w:r>
              <w:rPr>
                <w:color w:val="000000"/>
                <w:sz w:val="18"/>
                <w:szCs w:val="18"/>
              </w:rPr>
              <w:t>53.8</w:t>
            </w:r>
          </w:p>
        </w:tc>
        <w:tc>
          <w:tcPr>
            <w:tcW w:w="991" w:type="dxa"/>
            <w:tcBorders>
              <w:left w:val="single" w:sz="6" w:space="0" w:color="404040"/>
              <w:right w:val="single" w:sz="6" w:space="0" w:color="404040"/>
            </w:tcBorders>
            <w:vAlign w:val="center"/>
          </w:tcPr>
          <w:p w14:paraId="091BD2DB" w14:textId="123BE517" w:rsidR="00EB69CB" w:rsidRPr="00925462" w:rsidRDefault="00EB69CB" w:rsidP="00EB69CB">
            <w:pPr>
              <w:tabs>
                <w:tab w:val="decimal" w:pos="426"/>
              </w:tabs>
              <w:jc w:val="left"/>
              <w:rPr>
                <w:sz w:val="18"/>
                <w:szCs w:val="18"/>
              </w:rPr>
            </w:pPr>
            <w:r>
              <w:rPr>
                <w:color w:val="000000"/>
                <w:sz w:val="18"/>
                <w:szCs w:val="18"/>
              </w:rPr>
              <w:t>-3.3</w:t>
            </w:r>
          </w:p>
        </w:tc>
      </w:tr>
      <w:tr w:rsidR="00EB69CB" w:rsidRPr="00433822" w14:paraId="091BD2E1" w14:textId="77777777" w:rsidTr="00EB69CB">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DD" w14:textId="77777777" w:rsidR="00EB69CB" w:rsidRPr="00312A9E" w:rsidRDefault="00EB69CB" w:rsidP="00EB69CB">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091BD2DE" w14:textId="3D7CCE90" w:rsidR="00EB69CB" w:rsidRPr="00925462" w:rsidRDefault="00EB69CB" w:rsidP="00EB69CB">
            <w:pPr>
              <w:tabs>
                <w:tab w:val="decimal" w:pos="489"/>
              </w:tabs>
              <w:jc w:val="left"/>
              <w:rPr>
                <w:bCs/>
                <w:sz w:val="18"/>
                <w:szCs w:val="18"/>
                <w:lang w:val="es-MX" w:eastAsia="es-MX"/>
              </w:rPr>
            </w:pPr>
            <w:r>
              <w:rPr>
                <w:color w:val="000000"/>
                <w:sz w:val="18"/>
                <w:szCs w:val="18"/>
              </w:rPr>
              <w:t>49.4</w:t>
            </w:r>
          </w:p>
        </w:tc>
        <w:tc>
          <w:tcPr>
            <w:tcW w:w="991" w:type="dxa"/>
            <w:tcBorders>
              <w:bottom w:val="single" w:sz="6" w:space="0" w:color="404040"/>
              <w:right w:val="single" w:sz="6" w:space="0" w:color="404040"/>
            </w:tcBorders>
            <w:vAlign w:val="center"/>
          </w:tcPr>
          <w:p w14:paraId="091BD2DF" w14:textId="30301B83" w:rsidR="00EB69CB" w:rsidRPr="00925462" w:rsidRDefault="00EB69CB" w:rsidP="00EB69CB">
            <w:pPr>
              <w:tabs>
                <w:tab w:val="decimal" w:pos="451"/>
              </w:tabs>
              <w:jc w:val="left"/>
              <w:rPr>
                <w:bCs/>
                <w:sz w:val="18"/>
                <w:szCs w:val="18"/>
              </w:rPr>
            </w:pPr>
            <w:r>
              <w:rPr>
                <w:color w:val="000000"/>
                <w:sz w:val="18"/>
                <w:szCs w:val="18"/>
              </w:rPr>
              <w:t>46.0</w:t>
            </w:r>
          </w:p>
        </w:tc>
        <w:tc>
          <w:tcPr>
            <w:tcW w:w="991" w:type="dxa"/>
            <w:tcBorders>
              <w:left w:val="single" w:sz="6" w:space="0" w:color="404040"/>
              <w:bottom w:val="single" w:sz="6" w:space="0" w:color="404040"/>
              <w:right w:val="single" w:sz="6" w:space="0" w:color="404040"/>
            </w:tcBorders>
            <w:vAlign w:val="center"/>
          </w:tcPr>
          <w:p w14:paraId="091BD2E0" w14:textId="4730AC03" w:rsidR="00EB69CB" w:rsidRPr="00925462" w:rsidRDefault="00EB69CB" w:rsidP="00EB69CB">
            <w:pPr>
              <w:tabs>
                <w:tab w:val="decimal" w:pos="426"/>
              </w:tabs>
              <w:jc w:val="left"/>
              <w:rPr>
                <w:sz w:val="18"/>
                <w:szCs w:val="18"/>
              </w:rPr>
            </w:pPr>
            <w:r>
              <w:rPr>
                <w:color w:val="000000"/>
                <w:sz w:val="18"/>
                <w:szCs w:val="18"/>
              </w:rPr>
              <w:t>-3.3</w:t>
            </w:r>
          </w:p>
        </w:tc>
      </w:tr>
    </w:tbl>
    <w:bookmarkEnd w:id="6"/>
    <w:p w14:paraId="091BD2E2"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91BD2E3"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091BD2E4"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091BD2E5" w14:textId="3285F44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p>
    <w:p w14:paraId="091BD2E6" w14:textId="373C415A"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p>
    <w:p w14:paraId="091BD2E7" w14:textId="77777777" w:rsidR="00A454A2" w:rsidRDefault="00A454A2">
      <w:pPr>
        <w:jc w:val="left"/>
        <w:rPr>
          <w:b/>
          <w:i/>
        </w:rPr>
      </w:pPr>
      <w:r>
        <w:rPr>
          <w:b/>
          <w:i/>
        </w:rPr>
        <w:br w:type="page"/>
      </w:r>
    </w:p>
    <w:p w14:paraId="091BD2E8" w14:textId="77777777" w:rsidR="007A4A92" w:rsidRPr="006514BE" w:rsidRDefault="007A4A92" w:rsidP="005524CE">
      <w:pPr>
        <w:widowControl w:val="0"/>
        <w:tabs>
          <w:tab w:val="left" w:pos="9432"/>
        </w:tabs>
        <w:spacing w:before="360"/>
        <w:rPr>
          <w:b/>
          <w:i/>
        </w:rPr>
      </w:pPr>
      <w:r w:rsidRPr="006514BE">
        <w:rPr>
          <w:b/>
          <w:i/>
        </w:rPr>
        <w:lastRenderedPageBreak/>
        <w:t>Nota al usuario</w:t>
      </w:r>
    </w:p>
    <w:p w14:paraId="091BD2E9" w14:textId="1A18E788" w:rsidR="00C25449" w:rsidRPr="004B3652" w:rsidRDefault="003879E4" w:rsidP="00053311">
      <w:pPr>
        <w:spacing w:before="200"/>
      </w:pPr>
      <w:bookmarkStart w:id="7" w:name="_Hlk46996728"/>
      <w:r w:rsidRPr="004B3652">
        <w:t xml:space="preserve">La </w:t>
      </w:r>
      <w:r w:rsidR="000C27F2" w:rsidRPr="004B3652">
        <w:t>t</w:t>
      </w:r>
      <w:r w:rsidRPr="004B3652">
        <w:t xml:space="preserve">asa de </w:t>
      </w:r>
      <w:r w:rsidR="000C27F2" w:rsidRPr="004B3652">
        <w:t>n</w:t>
      </w:r>
      <w:r w:rsidRPr="004B3652">
        <w:t xml:space="preserve">o </w:t>
      </w:r>
      <w:r w:rsidR="000C27F2" w:rsidRPr="004B3652">
        <w:t>r</w:t>
      </w:r>
      <w:r w:rsidRPr="004B3652">
        <w:t xml:space="preserve">espuesta de la EMOE, correspondiente </w:t>
      </w:r>
      <w:r w:rsidR="00EB69CB" w:rsidRPr="00660BD4">
        <w:t>a</w:t>
      </w:r>
      <w:r w:rsidR="00EB69CB">
        <w:t xml:space="preserve"> agosto </w:t>
      </w:r>
      <w:r w:rsidR="00EB69CB" w:rsidRPr="00660BD4">
        <w:t>de 202</w:t>
      </w:r>
      <w:r w:rsidR="00EB69CB">
        <w:t>2</w:t>
      </w:r>
      <w:r w:rsidRPr="004B3652">
        <w:t>, registró porcentajes apropiados conforme al diseño estadístico de la encuesta</w:t>
      </w:r>
      <w:r w:rsidR="00581AC2" w:rsidRPr="004B3652">
        <w:t>. Esto</w:t>
      </w:r>
      <w:r w:rsidRPr="004B3652">
        <w:t xml:space="preserve"> permitió genera</w:t>
      </w:r>
      <w:r w:rsidR="00581AC2" w:rsidRPr="004B3652">
        <w:t xml:space="preserve">r </w:t>
      </w:r>
      <w:r w:rsidRPr="004B3652">
        <w:t>estadísticas con niveles a</w:t>
      </w:r>
      <w:r w:rsidR="008E13F0" w:rsidRPr="004B3652">
        <w:t>ltos</w:t>
      </w:r>
      <w:r w:rsidRPr="004B3652">
        <w:t xml:space="preserve"> de precisión</w:t>
      </w:r>
      <w:r w:rsidR="006C7371" w:rsidRPr="004B3652">
        <w:t xml:space="preserve">. </w:t>
      </w:r>
      <w:r w:rsidR="00581AC2" w:rsidRPr="004B3652">
        <w:t xml:space="preserve">Se recomienda usar </w:t>
      </w:r>
      <w:r w:rsidR="008E13F0" w:rsidRPr="004B3652">
        <w:t xml:space="preserve">con reserva </w:t>
      </w:r>
      <w:r w:rsidR="00581AC2" w:rsidRPr="004B3652">
        <w:t>las estimaciones</w:t>
      </w:r>
      <w:r w:rsidR="008E13F0" w:rsidRPr="004B3652">
        <w:t xml:space="preserve"> de</w:t>
      </w:r>
      <w:r w:rsidR="002043B3" w:rsidRPr="004B3652">
        <w:t xml:space="preserve">l </w:t>
      </w:r>
      <w:r w:rsidRPr="004B3652">
        <w:t>dominio</w:t>
      </w:r>
      <w:r w:rsidR="00B1119A" w:rsidRPr="004B3652">
        <w:t xml:space="preserve"> de </w:t>
      </w:r>
      <w:r w:rsidR="004B3652" w:rsidRPr="004B3652">
        <w:rPr>
          <w:lang w:val="es-MX"/>
        </w:rPr>
        <w:t>Servicios profesionales, científicos y técnicos</w:t>
      </w:r>
      <w:r w:rsidR="00546E95" w:rsidRPr="004B3652">
        <w:t>,</w:t>
      </w:r>
      <w:r w:rsidR="000F2220" w:rsidRPr="004B3652">
        <w:t xml:space="preserve"> </w:t>
      </w:r>
      <w:r w:rsidRPr="004B3652">
        <w:t xml:space="preserve">que </w:t>
      </w:r>
      <w:r w:rsidR="002043B3" w:rsidRPr="004B3652">
        <w:t>tienen</w:t>
      </w:r>
      <w:r w:rsidRPr="004B3652">
        <w:t xml:space="preserve"> una participación de </w:t>
      </w:r>
      <w:r w:rsidR="00EB69CB">
        <w:t>0.5</w:t>
      </w:r>
      <w:r w:rsidR="00800ADA" w:rsidRPr="004B3652">
        <w:t xml:space="preserve"> </w:t>
      </w:r>
      <w:r w:rsidRPr="004B3652">
        <w:t>% en los ingresos representados por la encuesta</w:t>
      </w:r>
      <w:r w:rsidR="00546E95" w:rsidRPr="004B3652">
        <w:t>.</w:t>
      </w:r>
    </w:p>
    <w:bookmarkEnd w:id="7"/>
    <w:p w14:paraId="091BD2EA" w14:textId="4FC02EF1" w:rsidR="00995E9F" w:rsidRDefault="00DD5C3C" w:rsidP="00053311">
      <w:pPr>
        <w:spacing w:before="200"/>
        <w:rPr>
          <w:lang w:val="es-MX" w:eastAsia="es-MX"/>
        </w:rPr>
      </w:pPr>
      <w:r>
        <w:rPr>
          <w:lang w:val="es-MX" w:eastAsia="es-MX"/>
        </w:rPr>
        <w:t>L</w:t>
      </w:r>
      <w:r w:rsidR="00995E9F" w:rsidRPr="00441545">
        <w:rPr>
          <w:lang w:val="es-MX" w:eastAsia="es-MX"/>
        </w:rPr>
        <w:t xml:space="preserve">as cifras desestacionalizadas y de tendencia-ciclo pueden estar sujetas a revisiones </w:t>
      </w:r>
      <w:r w:rsidR="00581AC2">
        <w:rPr>
          <w:lang w:val="es-MX" w:eastAsia="es-MX"/>
        </w:rPr>
        <w:t>por e</w:t>
      </w:r>
      <w:r w:rsidR="00995E9F" w:rsidRPr="00441545">
        <w:rPr>
          <w:lang w:val="es-MX" w:eastAsia="es-MX"/>
        </w:rPr>
        <w:t>l impacto de la emergencia sanitaria de</w:t>
      </w:r>
      <w:r w:rsidR="00361A82">
        <w:rPr>
          <w:lang w:val="es-MX" w:eastAsia="es-MX"/>
        </w:rPr>
        <w:t xml:space="preserve"> </w:t>
      </w:r>
      <w:r w:rsidR="00995E9F" w:rsidRPr="00441545">
        <w:rPr>
          <w:lang w:val="es-MX" w:eastAsia="es-MX"/>
        </w:rPr>
        <w:t>l</w:t>
      </w:r>
      <w:r w:rsidR="00361A82">
        <w:rPr>
          <w:lang w:val="es-MX" w:eastAsia="es-MX"/>
        </w:rPr>
        <w:t>a</w:t>
      </w:r>
      <w:r w:rsidR="00995E9F" w:rsidRPr="00441545">
        <w:rPr>
          <w:lang w:val="es-MX" w:eastAsia="es-MX"/>
        </w:rPr>
        <w:t xml:space="preserve"> COVID-19. La estrategia </w:t>
      </w:r>
      <w:r w:rsidR="00581AC2">
        <w:rPr>
          <w:lang w:val="es-MX" w:eastAsia="es-MX"/>
        </w:rPr>
        <w:t xml:space="preserve">que </w:t>
      </w:r>
      <w:r w:rsidR="00995E9F" w:rsidRPr="00441545">
        <w:rPr>
          <w:lang w:val="es-MX" w:eastAsia="es-MX"/>
        </w:rPr>
        <w:t>s</w:t>
      </w:r>
      <w:r w:rsidR="00581AC2">
        <w:rPr>
          <w:lang w:val="es-MX" w:eastAsia="es-MX"/>
        </w:rPr>
        <w:t>ig</w:t>
      </w:r>
      <w:r w:rsidR="00995E9F" w:rsidRPr="00441545">
        <w:rPr>
          <w:lang w:val="es-MX" w:eastAsia="es-MX"/>
        </w:rPr>
        <w:t>ui</w:t>
      </w:r>
      <w:r w:rsidR="00581AC2">
        <w:rPr>
          <w:lang w:val="es-MX" w:eastAsia="es-MX"/>
        </w:rPr>
        <w:t>ó</w:t>
      </w:r>
      <w:r w:rsidR="00995E9F" w:rsidRPr="00441545">
        <w:rPr>
          <w:lang w:val="es-MX" w:eastAsia="es-MX"/>
        </w:rPr>
        <w:t xml:space="preserve"> el INEGI </w:t>
      </w:r>
      <w:r w:rsidR="00581AC2">
        <w:rPr>
          <w:lang w:val="es-MX" w:eastAsia="es-MX"/>
        </w:rPr>
        <w:t>fue</w:t>
      </w:r>
      <w:r w:rsidR="00995E9F" w:rsidRPr="00441545">
        <w:rPr>
          <w:lang w:val="es-MX" w:eastAsia="es-MX"/>
        </w:rPr>
        <w:t xml:space="preserve"> revisar cada serie de tiempo y analizar la necesidad de incluir algún tratamiento especial</w:t>
      </w:r>
      <w:r w:rsidR="00E36AC8">
        <w:rPr>
          <w:lang w:val="es-MX" w:eastAsia="es-MX"/>
        </w:rPr>
        <w:t xml:space="preserve">, como el de </w:t>
      </w:r>
      <w:proofErr w:type="spellStart"/>
      <w:r w:rsidR="00E36AC8">
        <w:rPr>
          <w:lang w:val="es-MX" w:eastAsia="es-MX"/>
        </w:rPr>
        <w:t>O</w:t>
      </w:r>
      <w:r w:rsidR="00995E9F" w:rsidRPr="00430DD6">
        <w:rPr>
          <w:i/>
          <w:lang w:val="es-MX" w:eastAsia="es-MX"/>
        </w:rPr>
        <w:t>utliers</w:t>
      </w:r>
      <w:proofErr w:type="spellEnd"/>
      <w:r w:rsidR="00E36AC8">
        <w:rPr>
          <w:i/>
          <w:lang w:val="es-MX" w:eastAsia="es-MX"/>
        </w:rPr>
        <w:t>,</w:t>
      </w:r>
      <w:r w:rsidR="00995E9F" w:rsidRPr="00441545">
        <w:rPr>
          <w:lang w:val="es-MX" w:eastAsia="es-MX"/>
        </w:rPr>
        <w:t xml:space="preserve"> en los modelos de ajuste estacional para los meses de la contingencia. Lo anterior </w:t>
      </w:r>
      <w:r w:rsidR="00203054">
        <w:rPr>
          <w:lang w:val="es-MX" w:eastAsia="es-MX"/>
        </w:rPr>
        <w:t>para</w:t>
      </w:r>
      <w:r w:rsidR="00995E9F" w:rsidRPr="00441545">
        <w:rPr>
          <w:lang w:val="es-MX" w:eastAsia="es-MX"/>
        </w:rPr>
        <w:t xml:space="preserve"> que los grandes cambios en las cifras originales no influy</w:t>
      </w:r>
      <w:r w:rsidR="00581AC2">
        <w:rPr>
          <w:lang w:val="es-MX" w:eastAsia="es-MX"/>
        </w:rPr>
        <w:t>er</w:t>
      </w:r>
      <w:r w:rsidR="00995E9F" w:rsidRPr="00441545">
        <w:rPr>
          <w:lang w:val="es-MX" w:eastAsia="es-MX"/>
        </w:rPr>
        <w:t>an de manera desproporcionada en los factores estacionales utilizados</w:t>
      </w:r>
      <w:r w:rsidR="00995E9F">
        <w:rPr>
          <w:lang w:val="es-MX" w:eastAsia="es-MX"/>
        </w:rPr>
        <w:t>.</w:t>
      </w:r>
    </w:p>
    <w:p w14:paraId="091BD2EB" w14:textId="77777777" w:rsidR="00443B05" w:rsidRDefault="00443B05" w:rsidP="00053311">
      <w:pPr>
        <w:widowControl w:val="0"/>
        <w:tabs>
          <w:tab w:val="left" w:pos="9432"/>
        </w:tabs>
        <w:spacing w:before="360"/>
        <w:rPr>
          <w:b/>
          <w:i/>
        </w:rPr>
      </w:pPr>
      <w:r w:rsidRPr="00443B05">
        <w:rPr>
          <w:b/>
          <w:i/>
        </w:rPr>
        <w:t>Nota metodológica</w:t>
      </w:r>
    </w:p>
    <w:p w14:paraId="091BD2EC" w14:textId="6D200DE8" w:rsidR="0022536A" w:rsidRPr="00443B05" w:rsidRDefault="0022536A" w:rsidP="0022536A">
      <w:pPr>
        <w:pStyle w:val="Default"/>
        <w:spacing w:before="240"/>
        <w:jc w:val="both"/>
        <w:rPr>
          <w:color w:val="auto"/>
        </w:rPr>
      </w:pPr>
      <w:r w:rsidRPr="00443B05">
        <w:rPr>
          <w:color w:val="auto"/>
        </w:rPr>
        <w:t xml:space="preserve">La </w:t>
      </w:r>
      <w:r w:rsidR="00F6620B">
        <w:rPr>
          <w:color w:val="auto"/>
        </w:rPr>
        <w:t>EMOE</w:t>
      </w:r>
      <w:r w:rsidRPr="00443B05">
        <w:rPr>
          <w:color w:val="auto"/>
        </w:rPr>
        <w:t xml:space="preserve"> </w:t>
      </w:r>
      <w:r w:rsidRPr="00443B05">
        <w:rPr>
          <w:color w:val="auto"/>
          <w:lang w:val="es-ES"/>
        </w:rPr>
        <w:t>genera indicadores a nivel nacional de carácter cualitativo</w:t>
      </w:r>
      <w:r w:rsidR="00681955">
        <w:rPr>
          <w:color w:val="auto"/>
          <w:lang w:val="es-ES"/>
        </w:rPr>
        <w:t>.</w:t>
      </w:r>
      <w:r w:rsidR="000B0742">
        <w:rPr>
          <w:color w:val="auto"/>
          <w:lang w:val="es-ES"/>
        </w:rPr>
        <w:t xml:space="preserve"> Gracias a estos se puede </w:t>
      </w:r>
      <w:r w:rsidRPr="00443B05">
        <w:rPr>
          <w:color w:val="auto"/>
          <w:lang w:val="es-ES"/>
        </w:rPr>
        <w:t>conocer la opinión y percepción de</w:t>
      </w:r>
      <w:r w:rsidR="0010369B">
        <w:rPr>
          <w:color w:val="auto"/>
          <w:lang w:val="es-ES"/>
        </w:rPr>
        <w:t xml:space="preserve"> las y</w:t>
      </w:r>
      <w:r w:rsidRPr="00443B05">
        <w:rPr>
          <w:color w:val="auto"/>
          <w:lang w:val="es-ES"/>
        </w:rPr>
        <w:t xml:space="preserv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00E05923" w:rsidRPr="00443B05">
        <w:rPr>
          <w:color w:val="auto"/>
          <w:lang w:val="es-ES"/>
        </w:rPr>
        <w:t>,</w:t>
      </w:r>
      <w:r w:rsidR="008D6CF3">
        <w:rPr>
          <w:color w:val="auto"/>
          <w:lang w:val="es-ES"/>
        </w:rPr>
        <w:t xml:space="preserve"> </w:t>
      </w:r>
      <w:r w:rsidR="00E05923" w:rsidRPr="00443B05">
        <w:rPr>
          <w:color w:val="auto"/>
          <w:lang w:val="es-ES"/>
        </w:rPr>
        <w:t>inmediatamente después de terminado el mes de referencia</w:t>
      </w:r>
      <w:r w:rsidRPr="00443B05">
        <w:rPr>
          <w:color w:val="auto"/>
          <w:lang w:val="es-ES"/>
        </w:rPr>
        <w:t xml:space="preserve">. </w:t>
      </w:r>
    </w:p>
    <w:p w14:paraId="091BD2ED" w14:textId="02737D9C" w:rsidR="0022536A" w:rsidRPr="00443B05" w:rsidRDefault="0022536A" w:rsidP="00053311">
      <w:pPr>
        <w:pStyle w:val="Default"/>
        <w:spacing w:before="200"/>
        <w:jc w:val="both"/>
        <w:rPr>
          <w:color w:val="auto"/>
        </w:rPr>
      </w:pPr>
      <w:r w:rsidRPr="00443B05">
        <w:rPr>
          <w:color w:val="auto"/>
        </w:rPr>
        <w:t>El diseño conceptual y estadístico de la EMOE se realiza para cada uno de los sectores en estudio de manera independiente</w:t>
      </w:r>
      <w:r w:rsidR="00570F08">
        <w:rPr>
          <w:color w:val="auto"/>
        </w:rPr>
        <w:t>. La finalidad es</w:t>
      </w:r>
      <w:r w:rsidRPr="00443B05">
        <w:rPr>
          <w:color w:val="auto"/>
        </w:rPr>
        <w:t xml:space="preserv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091BD2EE" w14:textId="02708B88" w:rsidR="0022536A" w:rsidRPr="00443B05" w:rsidRDefault="0010369B" w:rsidP="00053311">
      <w:pPr>
        <w:pStyle w:val="Default"/>
        <w:spacing w:before="200"/>
        <w:jc w:val="both"/>
        <w:rPr>
          <w:color w:val="auto"/>
        </w:rPr>
      </w:pPr>
      <w:r>
        <w:rPr>
          <w:color w:val="auto"/>
        </w:rPr>
        <w:t>L</w:t>
      </w:r>
      <w:r w:rsidR="0022536A" w:rsidRPr="00443B05">
        <w:rPr>
          <w:color w:val="auto"/>
        </w:rPr>
        <w:t xml:space="preserve">a información que se presenta en </w:t>
      </w:r>
      <w:r w:rsidR="0022536A" w:rsidRPr="00957652">
        <w:rPr>
          <w:color w:val="auto"/>
        </w:rPr>
        <w:t>est</w:t>
      </w:r>
      <w:r w:rsidR="0022536A">
        <w:rPr>
          <w:color w:val="auto"/>
        </w:rPr>
        <w:t>e documento</w:t>
      </w:r>
      <w:r w:rsidR="0022536A" w:rsidRPr="00957652">
        <w:rPr>
          <w:color w:val="auto"/>
        </w:rPr>
        <w:t xml:space="preserve"> </w:t>
      </w:r>
      <w:r w:rsidR="0022536A" w:rsidRPr="00443B05">
        <w:rPr>
          <w:color w:val="auto"/>
        </w:rPr>
        <w:t xml:space="preserve">se complementa con la que </w:t>
      </w:r>
      <w:r w:rsidR="0022536A" w:rsidRPr="00A114A9">
        <w:rPr>
          <w:color w:val="auto"/>
        </w:rPr>
        <w:t>proporcionan l</w:t>
      </w:r>
      <w:r w:rsidR="00406A5E" w:rsidRPr="00A114A9">
        <w:rPr>
          <w:color w:val="auto"/>
        </w:rPr>
        <w:t>os Indicadores Agregados de Tendencia</w:t>
      </w:r>
      <w:r w:rsidR="00406A5E">
        <w:rPr>
          <w:color w:val="auto"/>
        </w:rPr>
        <w:t xml:space="preserve"> y </w:t>
      </w:r>
      <w:r w:rsidR="0022536A">
        <w:rPr>
          <w:color w:val="auto"/>
        </w:rPr>
        <w:t>Expectativas Empresariales</w:t>
      </w:r>
      <w:r w:rsidR="0022536A" w:rsidRPr="00443B05">
        <w:rPr>
          <w:color w:val="auto"/>
        </w:rPr>
        <w:t>, así como el Indicador de Pedidos Manufactureros (IPM)</w:t>
      </w:r>
      <w:r w:rsidR="008E52F9">
        <w:rPr>
          <w:color w:val="auto"/>
        </w:rPr>
        <w:t>. Este último</w:t>
      </w:r>
      <w:r w:rsidR="0022536A" w:rsidRPr="00443B05">
        <w:rPr>
          <w:color w:val="auto"/>
        </w:rPr>
        <w:t xml:space="preserve"> se elabora con el Banco de México </w:t>
      </w:r>
      <w:r w:rsidR="002F75B2">
        <w:rPr>
          <w:color w:val="auto"/>
        </w:rPr>
        <w:t>e</w:t>
      </w:r>
      <w:r w:rsidR="0022536A" w:rsidRPr="00443B05">
        <w:rPr>
          <w:color w:val="auto"/>
        </w:rPr>
        <w:t xml:space="preserve"> incorpora variables similares a las del </w:t>
      </w:r>
      <w:proofErr w:type="spellStart"/>
      <w:r w:rsidR="0022536A" w:rsidRPr="00460434">
        <w:rPr>
          <w:iCs/>
          <w:color w:val="auto"/>
        </w:rPr>
        <w:t>Purchasing</w:t>
      </w:r>
      <w:proofErr w:type="spellEnd"/>
      <w:r w:rsidR="0022536A" w:rsidRPr="00460434">
        <w:rPr>
          <w:iCs/>
          <w:color w:val="auto"/>
        </w:rPr>
        <w:t xml:space="preserve"> Managers </w:t>
      </w:r>
      <w:proofErr w:type="spellStart"/>
      <w:r w:rsidR="0022536A" w:rsidRPr="00460434">
        <w:rPr>
          <w:iCs/>
          <w:color w:val="auto"/>
        </w:rPr>
        <w:t>Index</w:t>
      </w:r>
      <w:proofErr w:type="spellEnd"/>
      <w:r w:rsidR="0022536A" w:rsidRPr="00430DD6">
        <w:rPr>
          <w:i/>
          <w:color w:val="auto"/>
        </w:rPr>
        <w:t xml:space="preserve"> </w:t>
      </w:r>
      <w:r w:rsidR="0022536A" w:rsidRPr="00443B05">
        <w:rPr>
          <w:color w:val="auto"/>
        </w:rPr>
        <w:t xml:space="preserve">(PMI) que genera el </w:t>
      </w:r>
      <w:proofErr w:type="spellStart"/>
      <w:r w:rsidR="0022536A" w:rsidRPr="00460434">
        <w:rPr>
          <w:iCs/>
          <w:color w:val="auto"/>
        </w:rPr>
        <w:t>Institute</w:t>
      </w:r>
      <w:proofErr w:type="spellEnd"/>
      <w:r w:rsidR="0022536A" w:rsidRPr="00460434">
        <w:rPr>
          <w:iCs/>
          <w:color w:val="auto"/>
        </w:rPr>
        <w:t xml:space="preserve"> </w:t>
      </w:r>
      <w:proofErr w:type="spellStart"/>
      <w:r w:rsidR="0022536A" w:rsidRPr="00460434">
        <w:rPr>
          <w:iCs/>
          <w:color w:val="auto"/>
        </w:rPr>
        <w:t>for</w:t>
      </w:r>
      <w:proofErr w:type="spellEnd"/>
      <w:r w:rsidR="0022536A" w:rsidRPr="00460434">
        <w:rPr>
          <w:iCs/>
          <w:color w:val="auto"/>
        </w:rPr>
        <w:t xml:space="preserve"> </w:t>
      </w:r>
      <w:proofErr w:type="spellStart"/>
      <w:r w:rsidR="0022536A" w:rsidRPr="00460434">
        <w:rPr>
          <w:iCs/>
          <w:color w:val="auto"/>
        </w:rPr>
        <w:t>Supply</w:t>
      </w:r>
      <w:proofErr w:type="spellEnd"/>
      <w:r w:rsidR="0022536A" w:rsidRPr="00460434">
        <w:rPr>
          <w:iCs/>
          <w:color w:val="auto"/>
        </w:rPr>
        <w:t xml:space="preserve"> Management </w:t>
      </w:r>
      <w:r w:rsidR="0022536A" w:rsidRPr="00443B05">
        <w:rPr>
          <w:color w:val="auto"/>
        </w:rPr>
        <w:t xml:space="preserve">(ISM) en los Estados Unidos de </w:t>
      </w:r>
      <w:r w:rsidR="005A720E">
        <w:rPr>
          <w:color w:val="auto"/>
        </w:rPr>
        <w:t>A</w:t>
      </w:r>
      <w:r w:rsidR="0022536A" w:rsidRPr="00443B05">
        <w:rPr>
          <w:color w:val="auto"/>
        </w:rPr>
        <w:t>mérica.</w:t>
      </w:r>
    </w:p>
    <w:p w14:paraId="091BD2EF" w14:textId="3B9BF39E" w:rsidR="0022536A" w:rsidRPr="00443B05" w:rsidRDefault="0022536A" w:rsidP="00053311">
      <w:pPr>
        <w:pStyle w:val="Default"/>
        <w:spacing w:before="200"/>
        <w:jc w:val="both"/>
        <w:rPr>
          <w:color w:val="auto"/>
        </w:rPr>
      </w:pPr>
      <w:r w:rsidRPr="00443B05">
        <w:rPr>
          <w:color w:val="auto"/>
        </w:rPr>
        <w:t xml:space="preserve">En el diseño del cuestionario se </w:t>
      </w:r>
      <w:r w:rsidR="002F75B2">
        <w:rPr>
          <w:color w:val="auto"/>
        </w:rPr>
        <w:t>consideraron</w:t>
      </w:r>
      <w:r w:rsidR="002F75B2" w:rsidRPr="00443B05">
        <w:rPr>
          <w:color w:val="auto"/>
        </w:rPr>
        <w:t xml:space="preserve"> </w:t>
      </w:r>
      <w:r w:rsidRPr="00443B05">
        <w:rPr>
          <w:color w:val="auto"/>
        </w:rPr>
        <w:t>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w:t>
      </w:r>
      <w:r w:rsidRPr="00003C42">
        <w:rPr>
          <w:i/>
          <w:iCs/>
          <w:color w:val="auto"/>
        </w:rPr>
        <w:t>Encuestas de Opinión Empresarial del Sector Industrial en América Latina</w:t>
      </w:r>
      <w:r w:rsidRPr="00EE38DA">
        <w:rPr>
          <w:color w:val="auto"/>
        </w:rPr>
        <w:t>, así como las sugerencias del Banco de México</w:t>
      </w:r>
      <w:r w:rsidRPr="00443B05">
        <w:rPr>
          <w:color w:val="auto"/>
        </w:rPr>
        <w:t>.</w:t>
      </w:r>
    </w:p>
    <w:p w14:paraId="091BD2F0" w14:textId="23A6719C" w:rsidR="0022536A" w:rsidRPr="00412AF8" w:rsidRDefault="003D3217" w:rsidP="00053311">
      <w:pPr>
        <w:pStyle w:val="Default"/>
        <w:spacing w:before="20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w:t>
      </w:r>
      <w:r w:rsidR="009E4A89">
        <w:rPr>
          <w:color w:val="auto"/>
          <w:lang w:val="es-ES_tradnl"/>
        </w:rPr>
        <w:t>. Estas</w:t>
      </w:r>
      <w:r w:rsidR="0022536A" w:rsidRPr="00412AF8">
        <w:rPr>
          <w:color w:val="auto"/>
          <w:lang w:val="es-ES_tradnl"/>
        </w:rPr>
        <w:t xml:space="preserve"> proporcionan un marco normativo regulatorio de la producción de información estadística en México.</w:t>
      </w:r>
    </w:p>
    <w:p w14:paraId="091BD2F1" w14:textId="57F91BA3" w:rsidR="0022536A" w:rsidRDefault="0022536A" w:rsidP="00053311">
      <w:pPr>
        <w:pStyle w:val="Pa8"/>
        <w:spacing w:before="200" w:line="240" w:lineRule="auto"/>
        <w:jc w:val="both"/>
        <w:rPr>
          <w:lang w:val="es-ES_tradnl" w:eastAsia="es-MX"/>
        </w:rPr>
      </w:pPr>
      <w:r w:rsidRPr="00412AF8">
        <w:rPr>
          <w:lang w:val="es-ES_tradnl" w:eastAsia="es-MX"/>
        </w:rPr>
        <w:lastRenderedPageBreak/>
        <w:t xml:space="preserve">La unidad de observación es la empresa, </w:t>
      </w:r>
      <w:r w:rsidR="00AD1AE4">
        <w:rPr>
          <w:lang w:val="es-ES_tradnl" w:eastAsia="es-MX"/>
        </w:rPr>
        <w:t>que se define</w:t>
      </w:r>
      <w:r w:rsidR="00AD1AE4" w:rsidRPr="00412AF8">
        <w:rPr>
          <w:lang w:val="es-ES_tradnl" w:eastAsia="es-MX"/>
        </w:rPr>
        <w:t xml:space="preserve"> </w:t>
      </w:r>
      <w:r w:rsidRPr="00412AF8">
        <w:rPr>
          <w:lang w:val="es-ES_tradnl" w:eastAsia="es-MX"/>
        </w:rPr>
        <w:t>como la unidad económica que</w:t>
      </w:r>
      <w:r w:rsidR="00F9214C">
        <w:rPr>
          <w:lang w:val="es-ES_tradnl" w:eastAsia="es-MX"/>
        </w:rPr>
        <w:t>,</w:t>
      </w:r>
      <w:r w:rsidRPr="00412AF8">
        <w:rPr>
          <w:lang w:val="es-ES_tradnl" w:eastAsia="es-MX"/>
        </w:rPr>
        <w:t xml:space="preserve"> bajo una sola entidad propietaria o controladora</w:t>
      </w:r>
      <w:r w:rsidR="00F9214C">
        <w:rPr>
          <w:lang w:val="es-ES_tradnl" w:eastAsia="es-MX"/>
        </w:rPr>
        <w:t>,</w:t>
      </w:r>
      <w:r w:rsidRPr="00412AF8">
        <w:rPr>
          <w:lang w:val="es-ES_tradnl" w:eastAsia="es-MX"/>
        </w:rPr>
        <w:t xml:space="preserve">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091BD2F2" w14:textId="78FF9B99"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RENEM)</w:t>
      </w:r>
      <w:r w:rsidR="005C6BE8">
        <w:rPr>
          <w:color w:val="auto"/>
        </w:rPr>
        <w:t xml:space="preserve">. En conjunto, son </w:t>
      </w:r>
      <w:r>
        <w:rPr>
          <w:color w:val="auto"/>
        </w:rPr>
        <w:t>19</w:t>
      </w:r>
      <w:r w:rsidR="005C3A25">
        <w:rPr>
          <w:color w:val="auto"/>
        </w:rPr>
        <w:t> </w:t>
      </w:r>
      <w:r w:rsidR="005301A4">
        <w:rPr>
          <w:color w:val="auto"/>
        </w:rPr>
        <w:t>854</w:t>
      </w:r>
      <w:r>
        <w:rPr>
          <w:color w:val="auto"/>
        </w:rPr>
        <w:t xml:space="preserve"> </w:t>
      </w:r>
      <w:r w:rsidRPr="00443B05">
        <w:rPr>
          <w:color w:val="auto"/>
        </w:rPr>
        <w:t>empresas.</w:t>
      </w:r>
      <w:r w:rsidRPr="004E44D3">
        <w:rPr>
          <w:color w:val="auto"/>
        </w:rPr>
        <w:t xml:space="preserve"> </w:t>
      </w:r>
    </w:p>
    <w:p w14:paraId="091BD2F3" w14:textId="57ED9FC9"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C3A25">
        <w:rPr>
          <w:color w:val="auto"/>
        </w:rPr>
        <w:t> </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 xml:space="preserve">Se incluyen con certeza, para los sectores económicos mencionados, las empresas con más de </w:t>
      </w:r>
      <w:r w:rsidR="00D4464A">
        <w:rPr>
          <w:color w:val="auto"/>
        </w:rPr>
        <w:t>mil</w:t>
      </w:r>
      <w:r w:rsidR="00C15B39" w:rsidRPr="00EE38DA">
        <w:rPr>
          <w:color w:val="auto"/>
        </w:rPr>
        <w:t xml:space="preserve">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91BD2F7" w14:textId="77777777" w:rsidTr="009D24D0">
        <w:trPr>
          <w:cantSplit/>
          <w:jc w:val="center"/>
        </w:trPr>
        <w:tc>
          <w:tcPr>
            <w:tcW w:w="2969" w:type="dxa"/>
            <w:vMerge w:val="restart"/>
            <w:shd w:val="clear" w:color="auto" w:fill="CCCCFF"/>
            <w:vAlign w:val="center"/>
          </w:tcPr>
          <w:p w14:paraId="091BD2F4"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091BD2F5"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091BD2F6"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091BD2FC" w14:textId="77777777" w:rsidTr="009D24D0">
        <w:trPr>
          <w:cantSplit/>
          <w:jc w:val="center"/>
        </w:trPr>
        <w:tc>
          <w:tcPr>
            <w:tcW w:w="2969" w:type="dxa"/>
            <w:vMerge/>
          </w:tcPr>
          <w:p w14:paraId="091BD2F8" w14:textId="77777777" w:rsidR="0022536A" w:rsidRPr="00443B05" w:rsidRDefault="0022536A" w:rsidP="00602FC9">
            <w:pPr>
              <w:spacing w:before="40" w:after="40"/>
              <w:rPr>
                <w:sz w:val="20"/>
                <w:szCs w:val="20"/>
              </w:rPr>
            </w:pPr>
          </w:p>
        </w:tc>
        <w:tc>
          <w:tcPr>
            <w:tcW w:w="1881" w:type="dxa"/>
            <w:shd w:val="clear" w:color="auto" w:fill="CCCCFF"/>
            <w:vAlign w:val="center"/>
          </w:tcPr>
          <w:p w14:paraId="091BD2F9"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091BD2FA"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91BD2FB" w14:textId="77777777" w:rsidR="0022536A" w:rsidRPr="00443B05" w:rsidRDefault="0022536A" w:rsidP="00602FC9">
            <w:pPr>
              <w:spacing w:before="40" w:after="40"/>
              <w:jc w:val="center"/>
              <w:rPr>
                <w:sz w:val="20"/>
                <w:szCs w:val="20"/>
              </w:rPr>
            </w:pPr>
          </w:p>
        </w:tc>
      </w:tr>
      <w:tr w:rsidR="0022536A" w:rsidRPr="00443B05" w14:paraId="091BD301" w14:textId="77777777" w:rsidTr="00072833">
        <w:trPr>
          <w:cantSplit/>
          <w:jc w:val="center"/>
        </w:trPr>
        <w:tc>
          <w:tcPr>
            <w:tcW w:w="2969" w:type="dxa"/>
          </w:tcPr>
          <w:p w14:paraId="091BD2FD"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091BD2FE" w14:textId="77777777" w:rsidR="0022536A" w:rsidRPr="00443B05" w:rsidRDefault="0022536A" w:rsidP="00602FC9">
            <w:pPr>
              <w:tabs>
                <w:tab w:val="decimal" w:pos="2898"/>
              </w:tabs>
              <w:spacing w:before="40" w:after="40"/>
              <w:rPr>
                <w:b/>
                <w:sz w:val="18"/>
                <w:szCs w:val="18"/>
              </w:rPr>
            </w:pPr>
          </w:p>
        </w:tc>
        <w:tc>
          <w:tcPr>
            <w:tcW w:w="1327" w:type="dxa"/>
          </w:tcPr>
          <w:p w14:paraId="091BD2FF" w14:textId="618DBBE0" w:rsidR="0022536A" w:rsidRPr="00443B05" w:rsidRDefault="0022536A" w:rsidP="00072833">
            <w:pPr>
              <w:tabs>
                <w:tab w:val="decimal" w:pos="466"/>
              </w:tabs>
              <w:spacing w:before="40" w:after="40"/>
              <w:rPr>
                <w:b/>
                <w:sz w:val="18"/>
                <w:szCs w:val="18"/>
              </w:rPr>
            </w:pPr>
            <w:r>
              <w:rPr>
                <w:b/>
                <w:sz w:val="18"/>
                <w:szCs w:val="18"/>
              </w:rPr>
              <w:t>19</w:t>
            </w:r>
            <w:r w:rsidR="00E9230E">
              <w:rPr>
                <w:b/>
                <w:sz w:val="18"/>
                <w:szCs w:val="18"/>
              </w:rPr>
              <w:t xml:space="preserve"> </w:t>
            </w:r>
            <w:r w:rsidR="005301A4">
              <w:rPr>
                <w:b/>
                <w:sz w:val="18"/>
                <w:szCs w:val="18"/>
              </w:rPr>
              <w:t>854</w:t>
            </w:r>
          </w:p>
        </w:tc>
        <w:tc>
          <w:tcPr>
            <w:tcW w:w="1328" w:type="dxa"/>
            <w:vAlign w:val="center"/>
          </w:tcPr>
          <w:p w14:paraId="091BD300" w14:textId="156D5E6A" w:rsidR="0022536A" w:rsidRPr="003935BD" w:rsidRDefault="0022536A" w:rsidP="00072833">
            <w:pPr>
              <w:tabs>
                <w:tab w:val="decimal" w:pos="426"/>
              </w:tabs>
              <w:spacing w:before="40" w:after="40"/>
              <w:jc w:val="left"/>
              <w:rPr>
                <w:b/>
                <w:sz w:val="18"/>
                <w:szCs w:val="18"/>
              </w:rPr>
            </w:pPr>
            <w:r>
              <w:rPr>
                <w:b/>
                <w:sz w:val="18"/>
                <w:szCs w:val="18"/>
              </w:rPr>
              <w:t>3</w:t>
            </w:r>
            <w:r w:rsidR="00E9230E">
              <w:rPr>
                <w:b/>
                <w:sz w:val="18"/>
                <w:szCs w:val="18"/>
              </w:rPr>
              <w:t xml:space="preserve"> </w:t>
            </w:r>
            <w:r w:rsidR="005301A4">
              <w:rPr>
                <w:b/>
                <w:sz w:val="18"/>
                <w:szCs w:val="18"/>
              </w:rPr>
              <w:t>379</w:t>
            </w:r>
          </w:p>
        </w:tc>
      </w:tr>
      <w:tr w:rsidR="0022536A" w:rsidRPr="00443B05" w14:paraId="091BD306" w14:textId="77777777" w:rsidTr="00072833">
        <w:trPr>
          <w:cantSplit/>
          <w:jc w:val="center"/>
        </w:trPr>
        <w:tc>
          <w:tcPr>
            <w:tcW w:w="2969" w:type="dxa"/>
            <w:vAlign w:val="center"/>
          </w:tcPr>
          <w:p w14:paraId="091BD302"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91BD303"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4" w14:textId="1FCBBA6A"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077</w:t>
            </w:r>
          </w:p>
        </w:tc>
        <w:tc>
          <w:tcPr>
            <w:tcW w:w="1328" w:type="dxa"/>
            <w:vAlign w:val="center"/>
          </w:tcPr>
          <w:p w14:paraId="091BD305" w14:textId="65BB26EF"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492</w:t>
            </w:r>
          </w:p>
        </w:tc>
      </w:tr>
      <w:tr w:rsidR="0022536A" w:rsidRPr="00443B05" w14:paraId="091BD30B" w14:textId="77777777" w:rsidTr="00072833">
        <w:trPr>
          <w:cantSplit/>
          <w:jc w:val="center"/>
        </w:trPr>
        <w:tc>
          <w:tcPr>
            <w:tcW w:w="2969" w:type="dxa"/>
            <w:vAlign w:val="center"/>
          </w:tcPr>
          <w:p w14:paraId="091BD307"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091BD308"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9" w14:textId="57D18207" w:rsidR="0022536A" w:rsidRPr="00412AF8" w:rsidRDefault="0022536A" w:rsidP="00072833">
            <w:pPr>
              <w:tabs>
                <w:tab w:val="decimal" w:pos="466"/>
              </w:tabs>
              <w:spacing w:before="40" w:after="40"/>
              <w:rPr>
                <w:sz w:val="18"/>
                <w:szCs w:val="18"/>
              </w:rPr>
            </w:pPr>
            <w:r w:rsidRPr="00412AF8">
              <w:rPr>
                <w:sz w:val="18"/>
                <w:szCs w:val="18"/>
              </w:rPr>
              <w:t>1</w:t>
            </w:r>
            <w:r w:rsidR="00E9230E">
              <w:rPr>
                <w:sz w:val="18"/>
                <w:szCs w:val="18"/>
              </w:rPr>
              <w:t xml:space="preserve"> </w:t>
            </w:r>
            <w:r w:rsidRPr="00412AF8">
              <w:rPr>
                <w:sz w:val="18"/>
                <w:szCs w:val="18"/>
              </w:rPr>
              <w:t>323</w:t>
            </w:r>
          </w:p>
        </w:tc>
        <w:tc>
          <w:tcPr>
            <w:tcW w:w="1328" w:type="dxa"/>
            <w:vAlign w:val="center"/>
          </w:tcPr>
          <w:p w14:paraId="091BD30A" w14:textId="77777777" w:rsidR="0022536A" w:rsidRPr="00412AF8" w:rsidRDefault="0022536A" w:rsidP="00072833">
            <w:pPr>
              <w:tabs>
                <w:tab w:val="decimal" w:pos="762"/>
              </w:tabs>
              <w:spacing w:before="40" w:after="40"/>
              <w:jc w:val="left"/>
              <w:rPr>
                <w:sz w:val="18"/>
                <w:szCs w:val="18"/>
              </w:rPr>
            </w:pPr>
            <w:r w:rsidRPr="00412AF8">
              <w:rPr>
                <w:sz w:val="18"/>
                <w:szCs w:val="18"/>
              </w:rPr>
              <w:t>239</w:t>
            </w:r>
          </w:p>
        </w:tc>
      </w:tr>
      <w:tr w:rsidR="0022536A" w:rsidRPr="00443B05" w14:paraId="091BD310" w14:textId="77777777" w:rsidTr="00072833">
        <w:trPr>
          <w:cantSplit/>
          <w:jc w:val="center"/>
        </w:trPr>
        <w:tc>
          <w:tcPr>
            <w:tcW w:w="2969" w:type="dxa"/>
            <w:vAlign w:val="center"/>
          </w:tcPr>
          <w:p w14:paraId="091BD30C"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091BD30D"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091BD30E" w14:textId="1B763344"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180</w:t>
            </w:r>
          </w:p>
        </w:tc>
        <w:tc>
          <w:tcPr>
            <w:tcW w:w="1328" w:type="dxa"/>
            <w:vAlign w:val="center"/>
          </w:tcPr>
          <w:p w14:paraId="091BD30F" w14:textId="77777777" w:rsidR="0022536A" w:rsidRPr="00412AF8" w:rsidRDefault="0022536A" w:rsidP="00072833">
            <w:pPr>
              <w:tabs>
                <w:tab w:val="decimal" w:pos="762"/>
              </w:tabs>
              <w:spacing w:before="40" w:after="40"/>
              <w:jc w:val="left"/>
              <w:rPr>
                <w:sz w:val="18"/>
                <w:szCs w:val="18"/>
              </w:rPr>
            </w:pPr>
            <w:r w:rsidRPr="00412AF8">
              <w:rPr>
                <w:sz w:val="18"/>
                <w:szCs w:val="18"/>
              </w:rPr>
              <w:t>532</w:t>
            </w:r>
          </w:p>
        </w:tc>
      </w:tr>
      <w:tr w:rsidR="0022536A" w:rsidRPr="00443B05" w14:paraId="091BD315" w14:textId="77777777" w:rsidTr="00072833">
        <w:trPr>
          <w:cantSplit/>
          <w:jc w:val="center"/>
        </w:trPr>
        <w:tc>
          <w:tcPr>
            <w:tcW w:w="2969" w:type="dxa"/>
            <w:vAlign w:val="center"/>
          </w:tcPr>
          <w:p w14:paraId="091BD311"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091BD312"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13" w14:textId="209980AF" w:rsidR="0022536A" w:rsidRPr="00412AF8" w:rsidRDefault="005301A4" w:rsidP="00072833">
            <w:pPr>
              <w:tabs>
                <w:tab w:val="decimal" w:pos="466"/>
              </w:tabs>
              <w:spacing w:before="40" w:after="40"/>
              <w:rPr>
                <w:sz w:val="18"/>
                <w:szCs w:val="18"/>
              </w:rPr>
            </w:pPr>
            <w:r>
              <w:rPr>
                <w:sz w:val="18"/>
                <w:szCs w:val="18"/>
              </w:rPr>
              <w:t>6</w:t>
            </w:r>
            <w:r w:rsidR="00E9230E">
              <w:rPr>
                <w:sz w:val="18"/>
                <w:szCs w:val="18"/>
              </w:rPr>
              <w:t xml:space="preserve"> </w:t>
            </w:r>
            <w:r w:rsidR="0022536A" w:rsidRPr="00412AF8">
              <w:rPr>
                <w:sz w:val="18"/>
                <w:szCs w:val="18"/>
              </w:rPr>
              <w:t>2</w:t>
            </w:r>
            <w:r>
              <w:rPr>
                <w:sz w:val="18"/>
                <w:szCs w:val="18"/>
              </w:rPr>
              <w:t>74</w:t>
            </w:r>
          </w:p>
        </w:tc>
        <w:tc>
          <w:tcPr>
            <w:tcW w:w="1328" w:type="dxa"/>
            <w:vAlign w:val="center"/>
          </w:tcPr>
          <w:p w14:paraId="091BD314" w14:textId="3BEA9044"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1</w:t>
            </w:r>
            <w:r w:rsidR="005301A4">
              <w:rPr>
                <w:sz w:val="18"/>
                <w:szCs w:val="18"/>
              </w:rPr>
              <w:t>16</w:t>
            </w:r>
          </w:p>
        </w:tc>
      </w:tr>
    </w:tbl>
    <w:p w14:paraId="091BD316" w14:textId="6E0F28C0" w:rsidR="0022536A" w:rsidRDefault="00374B93" w:rsidP="00053311">
      <w:pPr>
        <w:pStyle w:val="Pa10"/>
        <w:spacing w:before="200" w:line="240" w:lineRule="auto"/>
        <w:jc w:val="both"/>
        <w:rPr>
          <w:lang w:val="es-ES_tradnl" w:eastAsia="es-MX"/>
        </w:rPr>
      </w:pPr>
      <w:r>
        <w:rPr>
          <w:lang w:val="es-MX" w:eastAsia="es-MX"/>
        </w:rPr>
        <w:t xml:space="preserve">Para captar </w:t>
      </w:r>
      <w:r w:rsidR="00D332A4">
        <w:rPr>
          <w:lang w:val="es-MX" w:eastAsia="es-MX"/>
        </w:rPr>
        <w:t xml:space="preserve">la </w:t>
      </w:r>
      <w:r>
        <w:rPr>
          <w:lang w:val="es-MX" w:eastAsia="es-MX"/>
        </w:rPr>
        <w:t>información</w:t>
      </w:r>
      <w:r w:rsidR="00D332A4">
        <w:rPr>
          <w:lang w:val="es-MX" w:eastAsia="es-MX"/>
        </w:rPr>
        <w:t>, s</w:t>
      </w:r>
      <w:r w:rsidR="0022536A" w:rsidRPr="00412AF8">
        <w:rPr>
          <w:lang w:val="es-ES_tradnl" w:eastAsia="es-MX"/>
        </w:rPr>
        <w:t>e utilizan cuatro modalidades: cuestionario impreso, cuestionario electrónico para Dispositivos de Cómputo Móvil</w:t>
      </w:r>
      <w:r w:rsidR="006C7371">
        <w:rPr>
          <w:lang w:val="es-ES_tradnl" w:eastAsia="es-MX"/>
        </w:rPr>
        <w:t>,</w:t>
      </w:r>
      <w:r w:rsidR="0022536A" w:rsidRPr="00412AF8">
        <w:rPr>
          <w:lang w:val="es-ES_tradnl" w:eastAsia="es-MX"/>
        </w:rPr>
        <w:t xml:space="preserve"> el Centro de Entrevistas Telefónicas Asistidas por computadora (CATI</w:t>
      </w:r>
      <w:r w:rsidR="0022536A">
        <w:rPr>
          <w:lang w:val="es-ES_tradnl" w:eastAsia="es-MX"/>
        </w:rPr>
        <w:t>,</w:t>
      </w:r>
      <w:r w:rsidR="0022536A" w:rsidRPr="00412AF8">
        <w:rPr>
          <w:lang w:val="es-ES_tradnl" w:eastAsia="es-MX"/>
        </w:rPr>
        <w:t xml:space="preserve"> por sus siglas en ingl</w:t>
      </w:r>
      <w:r w:rsidR="0022536A">
        <w:rPr>
          <w:lang w:val="es-ES_tradnl" w:eastAsia="es-MX"/>
        </w:rPr>
        <w:t>é</w:t>
      </w:r>
      <w:r w:rsidR="0022536A" w:rsidRPr="00412AF8">
        <w:rPr>
          <w:lang w:val="es-ES_tradnl" w:eastAsia="es-MX"/>
        </w:rPr>
        <w:t xml:space="preserve">s) y cuestionario electrónico en el </w:t>
      </w:r>
      <w:r w:rsidR="00480068">
        <w:rPr>
          <w:lang w:val="es-ES_tradnl" w:eastAsia="es-MX"/>
        </w:rPr>
        <w:t>s</w:t>
      </w:r>
      <w:r w:rsidR="0022536A" w:rsidRPr="00412AF8">
        <w:rPr>
          <w:lang w:val="es-ES_tradnl" w:eastAsia="es-MX"/>
        </w:rPr>
        <w:t>itio del INEGI.</w:t>
      </w:r>
    </w:p>
    <w:p w14:paraId="091BD317" w14:textId="3B26B77E" w:rsidR="00B362A6" w:rsidRPr="00621BE0" w:rsidRDefault="00EA40FC" w:rsidP="00053311">
      <w:pPr>
        <w:pStyle w:val="Default"/>
        <w:spacing w:before="200"/>
        <w:jc w:val="both"/>
      </w:pPr>
      <w:r>
        <w:rPr>
          <w:lang w:val="es-ES_tradnl"/>
        </w:rPr>
        <w:t xml:space="preserve">La </w:t>
      </w:r>
      <w:r w:rsidRPr="00CB1F9B">
        <w:t>direc</w:t>
      </w:r>
      <w:r>
        <w:t>ción</w:t>
      </w:r>
      <w:r w:rsidRPr="00CB1F9B">
        <w:t xml:space="preserve"> empresarial </w:t>
      </w:r>
      <w:r>
        <w:t>proporciona l</w:t>
      </w:r>
      <w:r w:rsidR="00B362A6" w:rsidRPr="00CB1F9B">
        <w:t xml:space="preserve">os componentes del ICE </w:t>
      </w:r>
      <w:r w:rsidR="00494994">
        <w:t>durante</w:t>
      </w:r>
      <w:r w:rsidR="00494994" w:rsidRPr="00CB1F9B">
        <w:t xml:space="preserve"> </w:t>
      </w:r>
      <w:r w:rsidR="00B362A6" w:rsidRPr="00CB1F9B">
        <w:t>las tres primeras semanas del mes de referencia de la encuesta</w:t>
      </w:r>
      <w:r w:rsidR="009D5C17">
        <w:t>.</w:t>
      </w:r>
      <w:r w:rsidR="00B362A6" w:rsidRPr="00CB1F9B">
        <w:t xml:space="preserve"> </w:t>
      </w:r>
      <w:r w:rsidR="00BC30FA">
        <w:t>Se t</w:t>
      </w:r>
      <w:r w:rsidR="00B362A6" w:rsidRPr="00CB1F9B">
        <w:t xml:space="preserve">oma como base la información disponible al momento en que </w:t>
      </w:r>
      <w:r w:rsidR="002B3CC8">
        <w:t>esta</w:t>
      </w:r>
      <w:r w:rsidR="00B362A6" w:rsidRPr="00CB1F9B">
        <w:t xml:space="preserve"> se aplica. Los resultados se difunden inmediatamente después de terminado dicho mes.</w:t>
      </w:r>
    </w:p>
    <w:p w14:paraId="091BD319" w14:textId="4877117D" w:rsidR="0022536A" w:rsidRPr="00443B05" w:rsidRDefault="0022536A" w:rsidP="00C542A6">
      <w:pPr>
        <w:pStyle w:val="Default"/>
        <w:widowControl w:val="0"/>
        <w:spacing w:before="240"/>
        <w:jc w:val="both"/>
        <w:rPr>
          <w:color w:val="auto"/>
        </w:rPr>
      </w:pPr>
      <w:r w:rsidRPr="00715B3B">
        <w:rPr>
          <w:color w:val="auto"/>
        </w:rPr>
        <w:t xml:space="preserve">Los </w:t>
      </w:r>
      <w:r w:rsidR="00EF6AF1">
        <w:rPr>
          <w:b/>
          <w:color w:val="auto"/>
        </w:rPr>
        <w:t>I</w:t>
      </w:r>
      <w:r w:rsidRPr="00715B3B">
        <w:rPr>
          <w:b/>
          <w:color w:val="auto"/>
        </w:rPr>
        <w:t>CE</w:t>
      </w:r>
      <w:r w:rsidRPr="00715B3B">
        <w:rPr>
          <w:color w:val="auto"/>
        </w:rPr>
        <w:t xml:space="preserve"> </w:t>
      </w:r>
      <w:r w:rsidR="00430DD6">
        <w:t xml:space="preserve">se integran mensualmente con base en </w:t>
      </w:r>
      <w:r w:rsidRPr="00715B3B">
        <w:rPr>
          <w:color w:val="auto"/>
        </w:rPr>
        <w:t xml:space="preserve">la opinión de </w:t>
      </w:r>
      <w:r w:rsidR="00BA77EE">
        <w:rPr>
          <w:color w:val="auto"/>
        </w:rPr>
        <w:t xml:space="preserve">las y </w:t>
      </w:r>
      <w:r w:rsidRPr="00715B3B">
        <w:rPr>
          <w:color w:val="auto"/>
        </w:rPr>
        <w:t>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w:t>
      </w:r>
      <w:r w:rsidR="00F87830">
        <w:rPr>
          <w:color w:val="auto"/>
        </w:rPr>
        <w:t>d</w:t>
      </w:r>
      <w:r w:rsidRPr="00443B05">
        <w:rPr>
          <w:color w:val="auto"/>
        </w:rPr>
        <w:t xml:space="preserve">el país y </w:t>
      </w:r>
      <w:r w:rsidR="00F87830">
        <w:rPr>
          <w:color w:val="auto"/>
        </w:rPr>
        <w:t xml:space="preserve">de </w:t>
      </w:r>
      <w:r w:rsidRPr="00443B05">
        <w:rPr>
          <w:color w:val="auto"/>
        </w:rPr>
        <w:t xml:space="preserve">sus empresas al momento de aplicar la encuesta. </w:t>
      </w:r>
      <w:r w:rsidR="00C022CE">
        <w:rPr>
          <w:color w:val="auto"/>
        </w:rPr>
        <w:t>Los ICE son</w:t>
      </w:r>
      <w:r w:rsidRPr="00443B05">
        <w:rPr>
          <w:color w:val="auto"/>
        </w:rPr>
        <w:t xml:space="preserve"> indicadores compuestos</w:t>
      </w:r>
      <w:r w:rsidR="00F87830">
        <w:rPr>
          <w:color w:val="auto"/>
        </w:rPr>
        <w:t>,</w:t>
      </w:r>
      <w:r w:rsidRPr="00443B05">
        <w:rPr>
          <w:color w:val="auto"/>
        </w:rPr>
        <w:t xml:space="preserve"> </w:t>
      </w:r>
      <w:r w:rsidR="00AF2586">
        <w:rPr>
          <w:color w:val="auto"/>
        </w:rPr>
        <w:t>pues</w:t>
      </w:r>
      <w:r w:rsidRPr="00443B05">
        <w:rPr>
          <w:color w:val="auto"/>
        </w:rPr>
        <w:t xml:space="preserve"> </w:t>
      </w:r>
      <w:r w:rsidR="00A263A8">
        <w:rPr>
          <w:color w:val="auto"/>
        </w:rPr>
        <w:t xml:space="preserve">se calculan </w:t>
      </w:r>
      <w:r w:rsidR="007F1D02">
        <w:rPr>
          <w:color w:val="auto"/>
        </w:rPr>
        <w:t xml:space="preserve">como </w:t>
      </w:r>
      <w:r w:rsidR="00A263A8">
        <w:rPr>
          <w:color w:val="auto"/>
        </w:rPr>
        <w:t>e</w:t>
      </w:r>
      <w:r w:rsidR="001A2A4D">
        <w:rPr>
          <w:color w:val="auto"/>
        </w:rPr>
        <w:t>l promedio de</w:t>
      </w:r>
      <w:r w:rsidRPr="00443B05">
        <w:rPr>
          <w:color w:val="auto"/>
        </w:rPr>
        <w:t xml:space="preserve"> </w:t>
      </w:r>
      <w:r w:rsidR="00A263A8">
        <w:rPr>
          <w:color w:val="auto"/>
        </w:rPr>
        <w:t xml:space="preserve">los </w:t>
      </w:r>
      <w:r w:rsidRPr="00443B05">
        <w:rPr>
          <w:color w:val="auto"/>
        </w:rPr>
        <w:t>cinco indicadores simples</w:t>
      </w:r>
      <w:r w:rsidR="009E4FB6">
        <w:rPr>
          <w:color w:val="auto"/>
        </w:rPr>
        <w:t>.</w:t>
      </w:r>
      <w:r w:rsidR="00BC55A3">
        <w:rPr>
          <w:color w:val="auto"/>
        </w:rPr>
        <w:t xml:space="preserve"> </w:t>
      </w:r>
      <w:r w:rsidR="009E4FB6">
        <w:rPr>
          <w:color w:val="auto"/>
        </w:rPr>
        <w:t>Estos</w:t>
      </w:r>
      <w:r w:rsidRPr="00443B05">
        <w:rPr>
          <w:color w:val="auto"/>
        </w:rPr>
        <w:t xml:space="preserve"> se obtiene</w:t>
      </w:r>
      <w:r w:rsidR="00BC55A3">
        <w:rPr>
          <w:color w:val="auto"/>
        </w:rPr>
        <w:t>n</w:t>
      </w:r>
      <w:r w:rsidRPr="00443B05">
        <w:rPr>
          <w:color w:val="auto"/>
        </w:rPr>
        <w:t xml:space="preserve"> de promedi</w:t>
      </w:r>
      <w:r w:rsidR="002C0EA2">
        <w:rPr>
          <w:color w:val="auto"/>
        </w:rPr>
        <w:t>ar</w:t>
      </w:r>
      <w:r w:rsidRPr="00443B05">
        <w:rPr>
          <w:color w:val="auto"/>
        </w:rPr>
        <w:t xml:space="preserve"> los resultados expandidos de las respuestas a cada una de las siguientes preguntas: </w:t>
      </w:r>
    </w:p>
    <w:p w14:paraId="091BD31A" w14:textId="2170C168"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lastRenderedPageBreak/>
        <w:t xml:space="preserve">Momento adecuado para invertir </w:t>
      </w:r>
    </w:p>
    <w:p w14:paraId="091BD31B"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091BD31C" w14:textId="7DB88174"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091BD31D"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91BD31E" w14:textId="2A4B34B4"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del país</w:t>
      </w:r>
    </w:p>
    <w:p w14:paraId="091BD31F"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91BD320" w14:textId="2231B715"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Situación económica presente de la empresa</w:t>
      </w:r>
    </w:p>
    <w:p w14:paraId="091BD321"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091BD322" w14:textId="6849645D"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 la empresa</w:t>
      </w:r>
    </w:p>
    <w:p w14:paraId="091BD323"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091BD324" w14:textId="629C25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w:t>
      </w:r>
      <w:r w:rsidR="00B63A9B">
        <w:rPr>
          <w:color w:val="auto"/>
          <w:spacing w:val="-2"/>
        </w:rPr>
        <w:t xml:space="preserve">la o </w:t>
      </w:r>
      <w:r w:rsidRPr="0022536A">
        <w:rPr>
          <w:color w:val="auto"/>
          <w:spacing w:val="-2"/>
        </w:rPr>
        <w:t>el informante s</w:t>
      </w:r>
      <w:r w:rsidR="00B63A9B">
        <w:rPr>
          <w:color w:val="auto"/>
          <w:spacing w:val="-2"/>
        </w:rPr>
        <w:t>o</w:t>
      </w:r>
      <w:r w:rsidRPr="0022536A">
        <w:rPr>
          <w:color w:val="auto"/>
          <w:spacing w:val="-2"/>
        </w:rPr>
        <w:t xml:space="preserve">lo tiene tres opciones de respuesta: </w:t>
      </w:r>
      <w:r w:rsidR="006C7371" w:rsidRPr="00C80F24">
        <w:rPr>
          <w:i/>
          <w:iCs/>
          <w:color w:val="auto"/>
          <w:spacing w:val="-2"/>
        </w:rPr>
        <w:t>s</w:t>
      </w:r>
      <w:r w:rsidRPr="00C80F24">
        <w:rPr>
          <w:i/>
          <w:iCs/>
          <w:color w:val="auto"/>
          <w:spacing w:val="-2"/>
        </w:rPr>
        <w:t>í</w:t>
      </w:r>
      <w:r w:rsidRPr="0022536A">
        <w:rPr>
          <w:color w:val="auto"/>
          <w:spacing w:val="-2"/>
        </w:rPr>
        <w:t xml:space="preserve">, </w:t>
      </w:r>
      <w:r w:rsidR="006C7371" w:rsidRPr="00C80F24">
        <w:rPr>
          <w:i/>
          <w:iCs/>
          <w:color w:val="auto"/>
          <w:spacing w:val="-2"/>
        </w:rPr>
        <w:t>n</w:t>
      </w:r>
      <w:r w:rsidR="00602FC9" w:rsidRPr="00C80F24">
        <w:rPr>
          <w:i/>
          <w:iCs/>
          <w:color w:val="auto"/>
          <w:spacing w:val="-2"/>
        </w:rPr>
        <w:t>o sabe</w:t>
      </w:r>
      <w:r w:rsidR="00602FC9">
        <w:rPr>
          <w:color w:val="auto"/>
          <w:spacing w:val="-2"/>
        </w:rPr>
        <w:t xml:space="preserve"> y</w:t>
      </w:r>
      <w:r w:rsidR="00602FC9" w:rsidRPr="0022536A">
        <w:rPr>
          <w:color w:val="auto"/>
          <w:spacing w:val="-2"/>
        </w:rPr>
        <w:t xml:space="preserve"> </w:t>
      </w:r>
      <w:r w:rsidR="006C7371" w:rsidRPr="00C80F24">
        <w:rPr>
          <w:i/>
          <w:iCs/>
          <w:color w:val="auto"/>
          <w:spacing w:val="-2"/>
        </w:rPr>
        <w:t>n</w:t>
      </w:r>
      <w:r w:rsidRPr="00C80F24">
        <w:rPr>
          <w:i/>
          <w:iCs/>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sidRPr="00C80F24">
        <w:rPr>
          <w:i/>
          <w:iCs/>
          <w:color w:val="auto"/>
        </w:rPr>
        <w:t>m</w:t>
      </w:r>
      <w:r w:rsidRPr="00C80F24">
        <w:rPr>
          <w:i/>
          <w:iCs/>
          <w:color w:val="auto"/>
        </w:rPr>
        <w:t>ucho mejor</w:t>
      </w:r>
      <w:r w:rsidRPr="00443B05">
        <w:rPr>
          <w:color w:val="auto"/>
        </w:rPr>
        <w:t xml:space="preserve">, </w:t>
      </w:r>
      <w:r w:rsidR="006C7371" w:rsidRPr="00C80F24">
        <w:rPr>
          <w:i/>
          <w:iCs/>
          <w:color w:val="auto"/>
        </w:rPr>
        <w:t>m</w:t>
      </w:r>
      <w:r w:rsidRPr="00C80F24">
        <w:rPr>
          <w:i/>
          <w:iCs/>
          <w:color w:val="auto"/>
        </w:rPr>
        <w:t>ejor</w:t>
      </w:r>
      <w:r w:rsidRPr="00443B05">
        <w:rPr>
          <w:color w:val="auto"/>
        </w:rPr>
        <w:t xml:space="preserve">, </w:t>
      </w:r>
      <w:r w:rsidR="006C7371" w:rsidRPr="00C80F24">
        <w:rPr>
          <w:i/>
          <w:iCs/>
          <w:color w:val="auto"/>
        </w:rPr>
        <w:t>i</w:t>
      </w:r>
      <w:r w:rsidRPr="00C80F24">
        <w:rPr>
          <w:i/>
          <w:iCs/>
          <w:color w:val="auto"/>
        </w:rPr>
        <w:t>gual</w:t>
      </w:r>
      <w:r w:rsidRPr="00443B05">
        <w:rPr>
          <w:color w:val="auto"/>
        </w:rPr>
        <w:t xml:space="preserve">, </w:t>
      </w:r>
      <w:r w:rsidR="006C7371" w:rsidRPr="00C80F24">
        <w:rPr>
          <w:i/>
          <w:iCs/>
          <w:color w:val="auto"/>
        </w:rPr>
        <w:t>p</w:t>
      </w:r>
      <w:r w:rsidRPr="00C80F24">
        <w:rPr>
          <w:i/>
          <w:iCs/>
          <w:color w:val="auto"/>
        </w:rPr>
        <w:t>eor</w:t>
      </w:r>
      <w:r w:rsidRPr="00443B05">
        <w:rPr>
          <w:color w:val="auto"/>
        </w:rPr>
        <w:t xml:space="preserve"> y </w:t>
      </w:r>
      <w:r w:rsidR="006C7371" w:rsidRPr="00C80F24">
        <w:rPr>
          <w:i/>
          <w:iCs/>
          <w:color w:val="auto"/>
        </w:rPr>
        <w:t>m</w:t>
      </w:r>
      <w:r w:rsidRPr="00C80F24">
        <w:rPr>
          <w:i/>
          <w:iCs/>
          <w:color w:val="auto"/>
        </w:rPr>
        <w:t>ucho peor</w:t>
      </w:r>
      <w:r w:rsidRPr="00443B05">
        <w:rPr>
          <w:color w:val="auto"/>
        </w:rPr>
        <w:t xml:space="preserve">. </w:t>
      </w:r>
    </w:p>
    <w:p w14:paraId="091BD325" w14:textId="77777777" w:rsidR="0022536A" w:rsidRPr="00443B05" w:rsidRDefault="0022536A" w:rsidP="00E777DA">
      <w:pPr>
        <w:pStyle w:val="Default"/>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091BD328" w14:textId="77777777" w:rsidTr="00780E58">
        <w:trPr>
          <w:jc w:val="center"/>
        </w:trPr>
        <w:tc>
          <w:tcPr>
            <w:tcW w:w="2946" w:type="dxa"/>
            <w:tcBorders>
              <w:bottom w:val="single" w:sz="6" w:space="0" w:color="404040"/>
              <w:right w:val="single" w:sz="6" w:space="0" w:color="404040"/>
            </w:tcBorders>
            <w:shd w:val="clear" w:color="auto" w:fill="CCCCFF"/>
          </w:tcPr>
          <w:p w14:paraId="091BD326" w14:textId="77777777" w:rsidR="00780E58" w:rsidRPr="00602FC9" w:rsidRDefault="00780E58" w:rsidP="00E777DA">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091BD327" w14:textId="77777777" w:rsidR="00780E58" w:rsidRPr="00602FC9" w:rsidRDefault="00780E58" w:rsidP="00E777DA">
            <w:pPr>
              <w:widowControl w:val="0"/>
              <w:spacing w:before="120" w:after="120"/>
              <w:jc w:val="center"/>
              <w:rPr>
                <w:sz w:val="18"/>
                <w:szCs w:val="18"/>
              </w:rPr>
            </w:pPr>
            <w:r w:rsidRPr="00602FC9">
              <w:rPr>
                <w:sz w:val="18"/>
                <w:szCs w:val="18"/>
              </w:rPr>
              <w:t>Ponderador</w:t>
            </w:r>
          </w:p>
        </w:tc>
      </w:tr>
      <w:tr w:rsidR="00780E58" w:rsidRPr="00443B05" w14:paraId="091BD32B"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091BD329"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091BD32A" w14:textId="77777777" w:rsidR="00780E58" w:rsidRPr="00602FC9" w:rsidRDefault="00780E58" w:rsidP="00E777DA">
            <w:pPr>
              <w:widowControl w:val="0"/>
              <w:spacing w:before="40" w:after="40"/>
              <w:jc w:val="center"/>
              <w:rPr>
                <w:sz w:val="18"/>
                <w:szCs w:val="18"/>
              </w:rPr>
            </w:pPr>
            <w:r w:rsidRPr="00602FC9">
              <w:rPr>
                <w:sz w:val="18"/>
                <w:szCs w:val="18"/>
              </w:rPr>
              <w:t>1.00</w:t>
            </w:r>
          </w:p>
        </w:tc>
      </w:tr>
      <w:tr w:rsidR="00780E58" w:rsidRPr="00443B05" w14:paraId="091BD32E" w14:textId="77777777" w:rsidTr="00780E58">
        <w:trPr>
          <w:jc w:val="center"/>
        </w:trPr>
        <w:tc>
          <w:tcPr>
            <w:tcW w:w="2946" w:type="dxa"/>
            <w:tcBorders>
              <w:top w:val="nil"/>
              <w:left w:val="single" w:sz="6" w:space="0" w:color="404040"/>
              <w:bottom w:val="nil"/>
              <w:right w:val="single" w:sz="6" w:space="0" w:color="404040"/>
            </w:tcBorders>
            <w:vAlign w:val="center"/>
          </w:tcPr>
          <w:p w14:paraId="091BD32C"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091BD32D" w14:textId="77777777" w:rsidR="00780E58" w:rsidRPr="00602FC9" w:rsidRDefault="00780E58" w:rsidP="00E777DA">
            <w:pPr>
              <w:widowControl w:val="0"/>
              <w:spacing w:before="40" w:after="40"/>
              <w:jc w:val="center"/>
              <w:rPr>
                <w:sz w:val="18"/>
                <w:szCs w:val="18"/>
              </w:rPr>
            </w:pPr>
            <w:r w:rsidRPr="00602FC9">
              <w:rPr>
                <w:sz w:val="18"/>
                <w:szCs w:val="18"/>
              </w:rPr>
              <w:t>0.75</w:t>
            </w:r>
          </w:p>
        </w:tc>
      </w:tr>
      <w:tr w:rsidR="00780E58" w:rsidRPr="00443B05" w14:paraId="091BD331" w14:textId="77777777" w:rsidTr="00780E58">
        <w:trPr>
          <w:jc w:val="center"/>
        </w:trPr>
        <w:tc>
          <w:tcPr>
            <w:tcW w:w="2946" w:type="dxa"/>
            <w:tcBorders>
              <w:top w:val="nil"/>
              <w:left w:val="single" w:sz="6" w:space="0" w:color="404040"/>
              <w:bottom w:val="nil"/>
              <w:right w:val="single" w:sz="6" w:space="0" w:color="404040"/>
            </w:tcBorders>
            <w:vAlign w:val="center"/>
          </w:tcPr>
          <w:p w14:paraId="091BD32F"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091BD330" w14:textId="77777777" w:rsidR="00780E58" w:rsidRPr="00602FC9" w:rsidRDefault="00780E58" w:rsidP="00E777DA">
            <w:pPr>
              <w:widowControl w:val="0"/>
              <w:spacing w:before="40" w:after="40"/>
              <w:jc w:val="center"/>
              <w:rPr>
                <w:sz w:val="18"/>
                <w:szCs w:val="18"/>
              </w:rPr>
            </w:pPr>
            <w:r w:rsidRPr="00602FC9">
              <w:rPr>
                <w:sz w:val="18"/>
                <w:szCs w:val="18"/>
              </w:rPr>
              <w:t>0.50</w:t>
            </w:r>
          </w:p>
        </w:tc>
      </w:tr>
      <w:tr w:rsidR="00780E58" w:rsidRPr="00443B05" w14:paraId="091BD334" w14:textId="77777777" w:rsidTr="00780E58">
        <w:trPr>
          <w:jc w:val="center"/>
        </w:trPr>
        <w:tc>
          <w:tcPr>
            <w:tcW w:w="2946" w:type="dxa"/>
            <w:tcBorders>
              <w:top w:val="nil"/>
              <w:left w:val="single" w:sz="6" w:space="0" w:color="404040"/>
              <w:bottom w:val="nil"/>
              <w:right w:val="single" w:sz="6" w:space="0" w:color="404040"/>
            </w:tcBorders>
            <w:vAlign w:val="center"/>
          </w:tcPr>
          <w:p w14:paraId="091BD332"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091BD333" w14:textId="77777777" w:rsidR="00780E58" w:rsidRPr="00602FC9" w:rsidRDefault="00780E58" w:rsidP="00E777DA">
            <w:pPr>
              <w:widowControl w:val="0"/>
              <w:spacing w:before="40" w:after="40"/>
              <w:jc w:val="center"/>
              <w:rPr>
                <w:sz w:val="18"/>
                <w:szCs w:val="18"/>
              </w:rPr>
            </w:pPr>
            <w:r w:rsidRPr="00602FC9">
              <w:rPr>
                <w:sz w:val="18"/>
                <w:szCs w:val="18"/>
              </w:rPr>
              <w:t>0.25</w:t>
            </w:r>
          </w:p>
        </w:tc>
      </w:tr>
      <w:tr w:rsidR="00780E58" w:rsidRPr="00443B05" w14:paraId="091BD337"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091BD335"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091BD336" w14:textId="77777777" w:rsidR="00780E58" w:rsidRPr="00602FC9" w:rsidRDefault="00780E58" w:rsidP="00E777DA">
            <w:pPr>
              <w:widowControl w:val="0"/>
              <w:spacing w:before="40" w:after="40"/>
              <w:jc w:val="center"/>
              <w:rPr>
                <w:sz w:val="18"/>
                <w:szCs w:val="18"/>
              </w:rPr>
            </w:pPr>
            <w:r w:rsidRPr="00602FC9">
              <w:rPr>
                <w:sz w:val="18"/>
                <w:szCs w:val="18"/>
              </w:rPr>
              <w:t>0.00</w:t>
            </w:r>
          </w:p>
        </w:tc>
      </w:tr>
    </w:tbl>
    <w:p w14:paraId="091BD338" w14:textId="01013F7C" w:rsidR="0022536A" w:rsidRPr="00443B05" w:rsidRDefault="0022536A" w:rsidP="00651DFE">
      <w:pPr>
        <w:pStyle w:val="Default"/>
        <w:widowControl w:val="0"/>
        <w:spacing w:before="200"/>
        <w:jc w:val="both"/>
        <w:rPr>
          <w:color w:val="auto"/>
        </w:rPr>
      </w:pPr>
      <w:r w:rsidRPr="00443B05">
        <w:rPr>
          <w:color w:val="auto"/>
        </w:rPr>
        <w:t>Los indicadores están diseñados para que sus valores fluctúen entre 0 y 100. De esa manera, a medida que el optimismo se generaliza entre</w:t>
      </w:r>
      <w:r w:rsidR="00D761AE">
        <w:rPr>
          <w:color w:val="auto"/>
        </w:rPr>
        <w:t xml:space="preserve"> las y</w:t>
      </w:r>
      <w:r w:rsidRPr="00443B05">
        <w:rPr>
          <w:color w:val="auto"/>
        </w:rPr>
        <w:t xml:space="preserve"> los informantes, el valor del indicador se hace mayor. </w:t>
      </w:r>
      <w:r w:rsidR="005C6BE8">
        <w:rPr>
          <w:color w:val="auto"/>
        </w:rPr>
        <w:t xml:space="preserve">Si </w:t>
      </w:r>
      <w:r w:rsidRPr="00443B05">
        <w:rPr>
          <w:color w:val="auto"/>
        </w:rPr>
        <w:t xml:space="preserve">el porcentaje de informantes con opiniones pesimistas incrementa, el valor del indicador disminuirá. </w:t>
      </w:r>
    </w:p>
    <w:p w14:paraId="091BD339" w14:textId="24B486FF"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00BA3482">
        <w:rPr>
          <w:color w:val="auto"/>
        </w:rPr>
        <w:t>. D</w:t>
      </w:r>
      <w:r w:rsidRPr="00696802">
        <w:rPr>
          <w:color w:val="auto"/>
        </w:rPr>
        <w:t>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091BD33A" w14:textId="3CAB9EEE" w:rsidR="0022536A" w:rsidRPr="00443B05" w:rsidRDefault="0022536A" w:rsidP="00EB69CB">
      <w:pPr>
        <w:pStyle w:val="Default"/>
        <w:widowControl w:val="0"/>
        <w:spacing w:before="480"/>
        <w:jc w:val="both"/>
        <w:rPr>
          <w:color w:val="auto"/>
        </w:rPr>
      </w:pPr>
      <w:r w:rsidRPr="00443B05">
        <w:rPr>
          <w:color w:val="auto"/>
        </w:rPr>
        <w:lastRenderedPageBreak/>
        <w:t xml:space="preserve">El ICE </w:t>
      </w:r>
      <w:bookmarkStart w:id="8"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xml:space="preserve"> y Textiles, prendas de vestir, cuero y piel, madera, papel y otras</w:t>
      </w:r>
      <w:r>
        <w:rPr>
          <w:color w:val="auto"/>
        </w:rPr>
        <w:t xml:space="preserve"> industrias (subsectores 313, 314, 315, 316, 321, 322, 323 y 339)</w:t>
      </w:r>
      <w:r w:rsidRPr="00443B05">
        <w:rPr>
          <w:color w:val="auto"/>
        </w:rPr>
        <w:t>.</w:t>
      </w:r>
      <w:bookmarkEnd w:id="8"/>
    </w:p>
    <w:p w14:paraId="091BD33B" w14:textId="1EFCF671" w:rsidR="0022536A" w:rsidRDefault="00BA3482" w:rsidP="0022536A">
      <w:pPr>
        <w:pStyle w:val="Default"/>
        <w:widowControl w:val="0"/>
        <w:spacing w:before="240"/>
        <w:jc w:val="both"/>
        <w:rPr>
          <w:color w:val="auto"/>
        </w:rPr>
      </w:pPr>
      <w:r>
        <w:rPr>
          <w:color w:val="auto"/>
        </w:rPr>
        <w:t>L</w:t>
      </w:r>
      <w:r w:rsidR="0022536A" w:rsidRPr="00443B05">
        <w:rPr>
          <w:color w:val="auto"/>
        </w:rPr>
        <w:t>os Indicadores de</w:t>
      </w:r>
      <w:r w:rsidR="006B4BDB">
        <w:rPr>
          <w:color w:val="auto"/>
        </w:rPr>
        <w:t>l ICE</w:t>
      </w:r>
      <w:r w:rsidR="0022536A" w:rsidRPr="00443B05">
        <w:rPr>
          <w:color w:val="auto"/>
        </w:rPr>
        <w:t xml:space="preserve"> del Sector Construcción y del Comercio se disponen a nivel del total del sector.</w:t>
      </w:r>
    </w:p>
    <w:p w14:paraId="091BD33C" w14:textId="54E522CF" w:rsidR="0022536A" w:rsidRPr="00443B05" w:rsidRDefault="004530AE" w:rsidP="0022536A">
      <w:pPr>
        <w:autoSpaceDE w:val="0"/>
        <w:autoSpaceDN w:val="0"/>
        <w:adjustRightInd w:val="0"/>
        <w:spacing w:before="240"/>
      </w:pPr>
      <w:bookmarkStart w:id="9"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representados por</w:t>
      </w:r>
      <w:r w:rsidR="00436D7D">
        <w:rPr>
          <w:rFonts w:eastAsiaTheme="minorHAnsi"/>
          <w:lang w:eastAsia="es-MX"/>
        </w:rPr>
        <w:t xml:space="preserve"> los</w:t>
      </w:r>
      <w:r w:rsidR="000C17CC">
        <w:rPr>
          <w:rFonts w:eastAsiaTheme="minorHAnsi"/>
          <w:lang w:eastAsia="es-MX"/>
        </w:rPr>
        <w:t xml:space="preserve"> siguientes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9"/>
    <w:p w14:paraId="091BD33D" w14:textId="01AA2037" w:rsidR="004530AE" w:rsidRPr="00A438F6" w:rsidRDefault="009F693D" w:rsidP="008B6B3B">
      <w:pPr>
        <w:pStyle w:val="Default"/>
        <w:widowControl w:val="0"/>
        <w:spacing w:before="240" w:after="240"/>
        <w:jc w:val="both"/>
        <w:rPr>
          <w:highlight w:val="yellow"/>
        </w:rPr>
      </w:pPr>
      <w:r>
        <w:t xml:space="preserve">El </w:t>
      </w:r>
      <w:r w:rsidR="004530AE" w:rsidRPr="00A114A9">
        <w:rPr>
          <w:b/>
        </w:rPr>
        <w:t>IGOEC</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w:t>
      </w:r>
      <w:r w:rsidR="00DF23CD">
        <w:t>Producto Interno Bruto (</w:t>
      </w:r>
      <w:r w:rsidR="00A263A8" w:rsidRPr="00813FE5">
        <w:t>PIB</w:t>
      </w:r>
      <w:r w:rsidR="00DF23CD">
        <w:t>)</w:t>
      </w:r>
      <w:r w:rsidR="00A263A8" w:rsidRPr="00813FE5">
        <w:t xml:space="preserve">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091BD340" w14:textId="77777777" w:rsidTr="008B6B3B">
        <w:trPr>
          <w:jc w:val="center"/>
        </w:trPr>
        <w:tc>
          <w:tcPr>
            <w:tcW w:w="3521" w:type="dxa"/>
            <w:tcBorders>
              <w:bottom w:val="single" w:sz="6" w:space="0" w:color="404040"/>
              <w:right w:val="single" w:sz="6" w:space="0" w:color="404040"/>
            </w:tcBorders>
            <w:shd w:val="clear" w:color="auto" w:fill="CCCCFF"/>
          </w:tcPr>
          <w:p w14:paraId="091BD33E" w14:textId="77777777"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091BD33F"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091BD343"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091BD341"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091BD342" w14:textId="77777777"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091BD346" w14:textId="77777777" w:rsidTr="008B6B3B">
        <w:trPr>
          <w:jc w:val="center"/>
        </w:trPr>
        <w:tc>
          <w:tcPr>
            <w:tcW w:w="3521" w:type="dxa"/>
            <w:tcBorders>
              <w:top w:val="nil"/>
              <w:left w:val="single" w:sz="6" w:space="0" w:color="404040"/>
              <w:bottom w:val="nil"/>
              <w:right w:val="single" w:sz="6" w:space="0" w:color="404040"/>
            </w:tcBorders>
            <w:vAlign w:val="center"/>
          </w:tcPr>
          <w:p w14:paraId="091BD344"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91BD345" w14:textId="77777777"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091BD349" w14:textId="77777777" w:rsidTr="008B6B3B">
        <w:trPr>
          <w:jc w:val="center"/>
        </w:trPr>
        <w:tc>
          <w:tcPr>
            <w:tcW w:w="3521" w:type="dxa"/>
            <w:tcBorders>
              <w:top w:val="nil"/>
              <w:left w:val="single" w:sz="6" w:space="0" w:color="404040"/>
              <w:bottom w:val="nil"/>
              <w:right w:val="single" w:sz="6" w:space="0" w:color="404040"/>
            </w:tcBorders>
            <w:vAlign w:val="center"/>
          </w:tcPr>
          <w:p w14:paraId="091BD347"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091BD348" w14:textId="77777777"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091BD34C"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091BD34A"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091BD34B" w14:textId="77777777"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091BD34E" w14:textId="69A252C0" w:rsidR="0022536A" w:rsidRPr="00443B05" w:rsidRDefault="00A74AEA" w:rsidP="00084686">
      <w:pPr>
        <w:pStyle w:val="Default"/>
        <w:widowControl w:val="0"/>
        <w:spacing w:before="240"/>
        <w:jc w:val="both"/>
        <w:rPr>
          <w:color w:val="auto"/>
        </w:rPr>
      </w:pPr>
      <w:r>
        <w:rPr>
          <w:color w:val="auto"/>
        </w:rPr>
        <w:t>Para</w:t>
      </w:r>
      <w:r w:rsidR="0022536A" w:rsidRPr="00443B05">
        <w:rPr>
          <w:color w:val="auto"/>
        </w:rPr>
        <w:t xml:space="preserve"> brindar mayores elementos que permitan determinar la precisión de los datos </w:t>
      </w:r>
      <w:r w:rsidR="00842378">
        <w:rPr>
          <w:color w:val="auto"/>
        </w:rPr>
        <w:t xml:space="preserve">que </w:t>
      </w:r>
      <w:r w:rsidR="0022536A" w:rsidRPr="00443B05">
        <w:rPr>
          <w:color w:val="auto"/>
        </w:rPr>
        <w:t xml:space="preserve">genera la EMOE, el INEGI publica en su página </w:t>
      </w:r>
      <w:bookmarkStart w:id="10" w:name="_Hlk7181741"/>
      <w:r w:rsidR="0022536A" w:rsidRPr="00443B05">
        <w:rPr>
          <w:color w:val="auto"/>
        </w:rPr>
        <w:t>los</w:t>
      </w:r>
      <w:r w:rsidR="0022536A">
        <w:rPr>
          <w:color w:val="auto"/>
        </w:rPr>
        <w:t xml:space="preserve"> </w:t>
      </w:r>
      <w:r w:rsidR="0022536A" w:rsidRPr="0022536A">
        <w:rPr>
          <w:color w:val="auto"/>
        </w:rPr>
        <w:t xml:space="preserve">Indicadores de Precisión Estadística </w:t>
      </w:r>
      <w:bookmarkEnd w:id="10"/>
      <w:r w:rsidR="0022536A" w:rsidRPr="00443B05">
        <w:rPr>
          <w:color w:val="auto"/>
        </w:rPr>
        <w:t>de</w:t>
      </w:r>
      <w:r w:rsidR="003871E0">
        <w:rPr>
          <w:color w:val="auto"/>
        </w:rPr>
        <w:t xml:space="preserve"> </w:t>
      </w:r>
      <w:r w:rsidR="0022536A" w:rsidRPr="00443B05">
        <w:rPr>
          <w:color w:val="auto"/>
        </w:rPr>
        <w:t>l</w:t>
      </w:r>
      <w:r w:rsidR="003871E0">
        <w:rPr>
          <w:color w:val="auto"/>
        </w:rPr>
        <w:t>os</w:t>
      </w:r>
      <w:r w:rsidR="0022536A" w:rsidRPr="00443B05">
        <w:rPr>
          <w:color w:val="auto"/>
        </w:rPr>
        <w:t xml:space="preserve"> I</w:t>
      </w:r>
      <w:r w:rsidR="00151A44">
        <w:rPr>
          <w:color w:val="auto"/>
        </w:rPr>
        <w:t>CE</w:t>
      </w:r>
      <w:r w:rsidR="0022536A" w:rsidRPr="00443B05">
        <w:rPr>
          <w:color w:val="auto"/>
        </w:rPr>
        <w:t xml:space="preserve">, </w:t>
      </w:r>
      <w:r w:rsidR="00701EC7">
        <w:rPr>
          <w:color w:val="auto"/>
        </w:rPr>
        <w:t>que</w:t>
      </w:r>
      <w:r w:rsidR="0022536A" w:rsidRPr="00443B05">
        <w:rPr>
          <w:color w:val="auto"/>
        </w:rPr>
        <w:t xml:space="preserve"> son una medida relativa de su exactitud. </w:t>
      </w:r>
      <w:bookmarkStart w:id="11" w:name="_Hlk7181785"/>
      <w:r w:rsidR="0022536A" w:rsidRPr="00443B05">
        <w:rPr>
          <w:color w:val="auto"/>
        </w:rPr>
        <w:t xml:space="preserve">Para conocer más al respecto, </w:t>
      </w:r>
      <w:r w:rsidR="00701EC7">
        <w:rPr>
          <w:color w:val="auto"/>
        </w:rPr>
        <w:t>consúltese</w:t>
      </w:r>
      <w:r w:rsidR="0022536A" w:rsidRPr="00443B05">
        <w:rPr>
          <w:color w:val="auto"/>
        </w:rPr>
        <w:t xml:space="preserve"> la siguiente liga:</w:t>
      </w:r>
      <w:r w:rsidR="00084686">
        <w:rPr>
          <w:color w:val="auto"/>
        </w:rPr>
        <w:t xml:space="preserve"> </w:t>
      </w:r>
      <w:hyperlink r:id="rId33" w:history="1">
        <w:r w:rsidR="00B2044A" w:rsidRPr="00BB5D54">
          <w:rPr>
            <w:rStyle w:val="Hipervnculo"/>
          </w:rPr>
          <w:t>https://www.inegi.org.mx/programas/emoe/2013/</w:t>
        </w:r>
      </w:hyperlink>
    </w:p>
    <w:bookmarkEnd w:id="11"/>
    <w:p w14:paraId="091BD34F" w14:textId="3AFF1BE9" w:rsidR="0022536A" w:rsidRPr="00443B05" w:rsidRDefault="00134394" w:rsidP="00203054">
      <w:pPr>
        <w:pStyle w:val="Default"/>
        <w:keepLines/>
        <w:widowControl w:val="0"/>
        <w:spacing w:before="240"/>
        <w:jc w:val="both"/>
        <w:rPr>
          <w:color w:val="auto"/>
        </w:rPr>
      </w:pPr>
      <w:r>
        <w:rPr>
          <w:color w:val="auto"/>
        </w:rPr>
        <w:t>L</w:t>
      </w:r>
      <w:r w:rsidR="0022536A" w:rsidRPr="00443B05">
        <w:rPr>
          <w:color w:val="auto"/>
        </w:rPr>
        <w:t>a mayoría de las series económicas se ven afectadas por factores estacionales</w:t>
      </w:r>
      <w:r>
        <w:rPr>
          <w:color w:val="auto"/>
        </w:rPr>
        <w:t>:</w:t>
      </w:r>
      <w:r w:rsidR="0022536A" w:rsidRPr="00443B05">
        <w:rPr>
          <w:color w:val="auto"/>
        </w:rPr>
        <w:t xml:space="preserve"> </w:t>
      </w:r>
      <w:r>
        <w:rPr>
          <w:color w:val="auto"/>
        </w:rPr>
        <w:t>e</w:t>
      </w:r>
      <w:r w:rsidR="0022536A" w:rsidRPr="00443B05">
        <w:rPr>
          <w:color w:val="auto"/>
        </w:rPr>
        <w:t xml:space="preserve">fectos periódicos que se repiten cada año y cuyas causas </w:t>
      </w:r>
      <w:r>
        <w:rPr>
          <w:color w:val="auto"/>
        </w:rPr>
        <w:t>son</w:t>
      </w:r>
      <w:r w:rsidR="0022536A" w:rsidRPr="00443B05">
        <w:rPr>
          <w:color w:val="auto"/>
        </w:rPr>
        <w:t xml:space="preserve"> ajenas a la naturaleza económica de las series</w:t>
      </w:r>
      <w:r w:rsidR="008B7E02">
        <w:t xml:space="preserve">. </w:t>
      </w:r>
      <w:r w:rsidR="00203054">
        <w:t>E</w:t>
      </w:r>
      <w:r w:rsidR="008B7E02">
        <w:t>stas pueden ser:</w:t>
      </w:r>
      <w:r w:rsidR="008B7E02" w:rsidRPr="000A6510">
        <w:t xml:space="preserve"> </w:t>
      </w:r>
      <w:r w:rsidR="0022536A" w:rsidRPr="00443B05">
        <w:rPr>
          <w:color w:val="auto"/>
        </w:rPr>
        <w:t xml:space="preserve">las festividades, </w:t>
      </w:r>
      <w:r w:rsidR="00072833">
        <w:rPr>
          <w:color w:val="auto"/>
        </w:rPr>
        <w:t>meses más largos que otros</w:t>
      </w:r>
      <w:r w:rsidR="0022536A" w:rsidRPr="00443B05">
        <w:rPr>
          <w:color w:val="auto"/>
        </w:rPr>
        <w:t>, l</w:t>
      </w:r>
      <w:r>
        <w:rPr>
          <w:color w:val="auto"/>
        </w:rPr>
        <w:t xml:space="preserve">as </w:t>
      </w:r>
      <w:r w:rsidR="0022536A" w:rsidRPr="00443B05">
        <w:rPr>
          <w:color w:val="auto"/>
        </w:rPr>
        <w:t>vacaciones escolares, el clima y otras fluctuaciones</w:t>
      </w:r>
      <w:r>
        <w:rPr>
          <w:color w:val="auto"/>
        </w:rPr>
        <w:t>, como l</w:t>
      </w:r>
      <w:r w:rsidR="0022536A" w:rsidRPr="00443B05">
        <w:rPr>
          <w:color w:val="auto"/>
        </w:rPr>
        <w:t xml:space="preserve">a elevada producción de juguetes en los meses previos a la Navidad. </w:t>
      </w:r>
    </w:p>
    <w:p w14:paraId="091BD350" w14:textId="7A87A592" w:rsidR="00CB1F9B" w:rsidRDefault="00134394" w:rsidP="00070539">
      <w:pPr>
        <w:pStyle w:val="Default"/>
        <w:widowControl w:val="0"/>
        <w:spacing w:before="240"/>
        <w:jc w:val="both"/>
        <w:rPr>
          <w:color w:val="auto"/>
        </w:rPr>
      </w:pPr>
      <w:r>
        <w:rPr>
          <w:color w:val="auto"/>
        </w:rPr>
        <w:lastRenderedPageBreak/>
        <w:t>L</w:t>
      </w:r>
      <w:r w:rsidR="0022536A" w:rsidRPr="00443B05">
        <w:rPr>
          <w:color w:val="auto"/>
        </w:rPr>
        <w:t>a desestacionalización o ajuste estacional de series económicas consiste en remover estas influencias intra-anuales</w:t>
      </w:r>
      <w:r w:rsidR="00905486">
        <w:rPr>
          <w:color w:val="auto"/>
        </w:rPr>
        <w:t>:</w:t>
      </w:r>
      <w:r w:rsidR="008B7E02">
        <w:rPr>
          <w:color w:val="auto"/>
        </w:rPr>
        <w:t xml:space="preserve"> </w:t>
      </w:r>
      <w:r w:rsidR="0022536A" w:rsidRPr="00443B05">
        <w:rPr>
          <w:color w:val="auto"/>
        </w:rPr>
        <w:t xml:space="preserve">su presencia dificulta diagnosticar </w:t>
      </w:r>
      <w:r>
        <w:rPr>
          <w:color w:val="auto"/>
        </w:rPr>
        <w:t>y</w:t>
      </w:r>
      <w:r w:rsidR="0022536A" w:rsidRPr="00443B05">
        <w:rPr>
          <w:color w:val="auto"/>
        </w:rPr>
        <w:t xml:space="preserve"> describir el comportamiento de una serie económica</w:t>
      </w:r>
      <w:r>
        <w:rPr>
          <w:color w:val="auto"/>
        </w:rPr>
        <w:t>, pues no permite</w:t>
      </w:r>
      <w:r w:rsidR="0022536A" w:rsidRPr="00443B05">
        <w:rPr>
          <w:color w:val="auto"/>
        </w:rPr>
        <w:t xml:space="preserve"> comparar adecuadamente un determinado mes con el inmediato anterior.</w:t>
      </w:r>
    </w:p>
    <w:p w14:paraId="091BD351" w14:textId="55DBB293" w:rsidR="0022536A" w:rsidRPr="004917FF" w:rsidRDefault="0022536A" w:rsidP="00070539">
      <w:pPr>
        <w:pStyle w:val="Default"/>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w:t>
      </w:r>
      <w:r w:rsidR="00F8754C">
        <w:rPr>
          <w:color w:val="auto"/>
        </w:rPr>
        <w:t>, en el corto plazo</w:t>
      </w:r>
      <w:r w:rsidR="006B7CE9">
        <w:rPr>
          <w:color w:val="auto"/>
        </w:rPr>
        <w:t>,</w:t>
      </w:r>
      <w:r w:rsidRPr="00443B05">
        <w:rPr>
          <w:color w:val="auto"/>
        </w:rPr>
        <w:t xml:space="preserve"> </w:t>
      </w:r>
      <w:r w:rsidR="00F8754C">
        <w:rPr>
          <w:color w:val="auto"/>
        </w:rPr>
        <w:t>i</w:t>
      </w:r>
      <w:r w:rsidRPr="00443B05">
        <w:rPr>
          <w:color w:val="auto"/>
        </w:rPr>
        <w:t>dentifica</w:t>
      </w:r>
      <w:r w:rsidR="00F8754C">
        <w:rPr>
          <w:color w:val="auto"/>
        </w:rPr>
        <w:t xml:space="preserve"> </w:t>
      </w:r>
      <w:r w:rsidRPr="00443B05">
        <w:rPr>
          <w:color w:val="auto"/>
        </w:rPr>
        <w:t xml:space="preserve">la posible dirección de los movimientos que pudiera tener la variable en cuestión. </w:t>
      </w:r>
    </w:p>
    <w:p w14:paraId="091BD352" w14:textId="40E7D0F8" w:rsidR="0022536A" w:rsidRDefault="0022536A" w:rsidP="00203054">
      <w:pPr>
        <w:widowControl w:val="0"/>
        <w:spacing w:before="24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w:t>
      </w:r>
      <w:r w:rsidR="00C3163B">
        <w:rPr>
          <w:szCs w:val="20"/>
        </w:rPr>
        <w:t>,</w:t>
      </w:r>
      <w:r>
        <w:rPr>
          <w:szCs w:val="20"/>
        </w:rPr>
        <w:t xml:space="preserve"> </w:t>
      </w:r>
      <w:r w:rsidR="00C3163B">
        <w:rPr>
          <w:szCs w:val="20"/>
        </w:rPr>
        <w:t>consúltese</w:t>
      </w:r>
      <w:r>
        <w:rPr>
          <w:szCs w:val="20"/>
        </w:rPr>
        <w:t xml:space="preserve"> la siguiente liga:</w:t>
      </w:r>
    </w:p>
    <w:p w14:paraId="091BD353" w14:textId="77777777" w:rsidR="0022536A" w:rsidRPr="00B94683" w:rsidRDefault="00A654E5" w:rsidP="00203054">
      <w:pPr>
        <w:rPr>
          <w:rStyle w:val="Hipervnculo"/>
        </w:rPr>
      </w:pPr>
      <w:hyperlink r:id="rId34" w:history="1">
        <w:r w:rsidR="00632D45" w:rsidRPr="000750A6">
          <w:rPr>
            <w:rStyle w:val="Hipervnculo"/>
          </w:rPr>
          <w:t>https://www.inegi.org.mx/app/biblioteca/ficha.html?upc=702825099060</w:t>
        </w:r>
      </w:hyperlink>
    </w:p>
    <w:p w14:paraId="091BD354" w14:textId="2811BBF7" w:rsidR="0022536A" w:rsidRDefault="00B2044A" w:rsidP="00E777DA">
      <w:pPr>
        <w:pStyle w:val="Default"/>
        <w:widowControl w:val="0"/>
        <w:spacing w:before="200"/>
        <w:jc w:val="both"/>
        <w:rPr>
          <w:szCs w:val="20"/>
        </w:rPr>
      </w:pPr>
      <w:r w:rsidRPr="004917FF">
        <w:rPr>
          <w:noProof/>
          <w:szCs w:val="20"/>
        </w:rPr>
        <w:drawing>
          <wp:anchor distT="0" distB="0" distL="114300" distR="114300" simplePos="0" relativeHeight="251661312" behindDoc="0" locked="0" layoutInCell="1" allowOverlap="1" wp14:anchorId="2336BD7F" wp14:editId="630BC58D">
            <wp:simplePos x="0" y="0"/>
            <wp:positionH relativeFrom="column">
              <wp:posOffset>822325</wp:posOffset>
            </wp:positionH>
            <wp:positionV relativeFrom="paragraph">
              <wp:posOffset>665785</wp:posOffset>
            </wp:positionV>
            <wp:extent cx="190500" cy="190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C3163B">
        <w:rPr>
          <w:szCs w:val="20"/>
        </w:rPr>
        <w:t>L</w:t>
      </w:r>
      <w:r w:rsidR="0022536A" w:rsidRPr="004917FF">
        <w:rPr>
          <w:szCs w:val="20"/>
        </w:rPr>
        <w:t xml:space="preserve">as especificaciones de los modelos utilizados para realizar el ajuste estacional están </w:t>
      </w:r>
      <w:r w:rsidR="0022536A" w:rsidRPr="00B2044A">
        <w:rPr>
          <w:spacing w:val="-2"/>
          <w:szCs w:val="20"/>
        </w:rPr>
        <w:t>disponibles en el Banco de Información Económica</w:t>
      </w:r>
      <w:r w:rsidR="00E95F31" w:rsidRPr="00B2044A">
        <w:rPr>
          <w:spacing w:val="-2"/>
          <w:szCs w:val="20"/>
        </w:rPr>
        <w:t xml:space="preserve"> (BIE)</w:t>
      </w:r>
      <w:r w:rsidR="00F8754C" w:rsidRPr="00B2044A">
        <w:rPr>
          <w:spacing w:val="-2"/>
          <w:szCs w:val="20"/>
        </w:rPr>
        <w:t>. Selecci</w:t>
      </w:r>
      <w:r w:rsidR="00E95F31" w:rsidRPr="00B2044A">
        <w:rPr>
          <w:spacing w:val="-2"/>
          <w:szCs w:val="20"/>
        </w:rPr>
        <w:t>o</w:t>
      </w:r>
      <w:r w:rsidR="00F8754C" w:rsidRPr="00B2044A">
        <w:rPr>
          <w:spacing w:val="-2"/>
          <w:szCs w:val="20"/>
        </w:rPr>
        <w:t>ne</w:t>
      </w:r>
      <w:r w:rsidR="0022536A" w:rsidRPr="00B2044A">
        <w:rPr>
          <w:spacing w:val="-2"/>
          <w:szCs w:val="20"/>
        </w:rPr>
        <w:t xml:space="preserve"> </w:t>
      </w:r>
      <w:r w:rsidR="00E95F31" w:rsidRPr="00B2044A">
        <w:rPr>
          <w:spacing w:val="-2"/>
        </w:rPr>
        <w:t>«Indicadores económicos de coyuntura,</w:t>
      </w:r>
      <w:r w:rsidR="005A68A4" w:rsidRPr="00B2044A">
        <w:rPr>
          <w:spacing w:val="-2"/>
        </w:rPr>
        <w:t xml:space="preserve"> Encuesta </w:t>
      </w:r>
      <w:r w:rsidRPr="00B2044A">
        <w:rPr>
          <w:spacing w:val="-2"/>
        </w:rPr>
        <w:t>M</w:t>
      </w:r>
      <w:r w:rsidR="005A68A4" w:rsidRPr="00B2044A">
        <w:rPr>
          <w:spacing w:val="-2"/>
        </w:rPr>
        <w:t xml:space="preserve">ensual </w:t>
      </w:r>
      <w:r w:rsidR="005A68A4" w:rsidRPr="00B2044A">
        <w:rPr>
          <w:color w:val="auto"/>
          <w:spacing w:val="-2"/>
        </w:rPr>
        <w:t xml:space="preserve">de </w:t>
      </w:r>
      <w:r w:rsidRPr="00B2044A">
        <w:rPr>
          <w:color w:val="auto"/>
          <w:spacing w:val="-2"/>
        </w:rPr>
        <w:t>O</w:t>
      </w:r>
      <w:r w:rsidR="005A68A4" w:rsidRPr="00B2044A">
        <w:rPr>
          <w:color w:val="auto"/>
          <w:spacing w:val="-2"/>
        </w:rPr>
        <w:t xml:space="preserve">pinión </w:t>
      </w:r>
      <w:r w:rsidRPr="00B2044A">
        <w:rPr>
          <w:color w:val="auto"/>
          <w:spacing w:val="-2"/>
        </w:rPr>
        <w:t>E</w:t>
      </w:r>
      <w:r w:rsidR="005A68A4" w:rsidRPr="00B2044A">
        <w:rPr>
          <w:color w:val="auto"/>
          <w:spacing w:val="-2"/>
        </w:rPr>
        <w:t>mpresarial</w:t>
      </w:r>
      <w:r w:rsidR="005A68A4" w:rsidRPr="00B2044A">
        <w:rPr>
          <w:spacing w:val="-2"/>
          <w:szCs w:val="20"/>
        </w:rPr>
        <w:t>»</w:t>
      </w:r>
      <w:r w:rsidR="00E95F31" w:rsidRPr="00B2044A">
        <w:rPr>
          <w:spacing w:val="-2"/>
        </w:rPr>
        <w:t xml:space="preserve"> </w:t>
      </w:r>
      <w:r w:rsidR="005A68A4" w:rsidRPr="00B2044A">
        <w:rPr>
          <w:spacing w:val="-2"/>
        </w:rPr>
        <w:t>y vaya al</w:t>
      </w:r>
      <w:r w:rsidR="0022536A" w:rsidRPr="00B2044A">
        <w:rPr>
          <w:spacing w:val="-2"/>
          <w:szCs w:val="20"/>
        </w:rPr>
        <w:t xml:space="preserve"> icono de informaci</w:t>
      </w:r>
      <w:r w:rsidRPr="00B2044A">
        <w:rPr>
          <w:spacing w:val="-2"/>
          <w:szCs w:val="20"/>
        </w:rPr>
        <w:t xml:space="preserve">ón   </w:t>
      </w:r>
      <w:r w:rsidR="0022536A" w:rsidRPr="00B2044A">
        <w:rPr>
          <w:spacing w:val="-2"/>
          <w:szCs w:val="20"/>
        </w:rPr>
        <w:t xml:space="preserve">   </w:t>
      </w:r>
      <w:r w:rsidRPr="00B2044A">
        <w:rPr>
          <w:spacing w:val="-2"/>
          <w:szCs w:val="20"/>
        </w:rPr>
        <w:t xml:space="preserve"> </w:t>
      </w:r>
      <w:r w:rsidR="0022536A" w:rsidRPr="00B2044A">
        <w:rPr>
          <w:spacing w:val="-2"/>
          <w:szCs w:val="20"/>
        </w:rPr>
        <w:t xml:space="preserve">correspondiente a las </w:t>
      </w:r>
      <w:r w:rsidR="00072833" w:rsidRPr="00B2044A">
        <w:rPr>
          <w:spacing w:val="-2"/>
          <w:szCs w:val="20"/>
        </w:rPr>
        <w:t>«</w:t>
      </w:r>
      <w:r w:rsidR="0022536A" w:rsidRPr="00B2044A">
        <w:rPr>
          <w:spacing w:val="-2"/>
          <w:szCs w:val="20"/>
        </w:rPr>
        <w:t>series desestacionalizadas y de tendencia</w:t>
      </w:r>
      <w:r w:rsidR="00C4688A" w:rsidRPr="00B2044A">
        <w:rPr>
          <w:spacing w:val="-2"/>
          <w:szCs w:val="20"/>
        </w:rPr>
        <w:noBreakHyphen/>
      </w:r>
      <w:r w:rsidR="0022536A" w:rsidRPr="00B2044A">
        <w:rPr>
          <w:spacing w:val="-2"/>
          <w:szCs w:val="20"/>
        </w:rPr>
        <w:t>ciclo</w:t>
      </w:r>
      <w:r w:rsidR="00D476FC" w:rsidRPr="00B2044A">
        <w:rPr>
          <w:spacing w:val="-2"/>
          <w:szCs w:val="20"/>
        </w:rPr>
        <w:t>»</w:t>
      </w:r>
      <w:r w:rsidR="0022536A" w:rsidRPr="00B2044A">
        <w:rPr>
          <w:color w:val="auto"/>
          <w:spacing w:val="-2"/>
        </w:rPr>
        <w:t>.</w:t>
      </w:r>
    </w:p>
    <w:p w14:paraId="091BD355" w14:textId="02D229C0" w:rsidR="009E64F3" w:rsidRPr="00443B05" w:rsidRDefault="00680212" w:rsidP="00E777DA">
      <w:pPr>
        <w:pStyle w:val="Default"/>
        <w:widowControl w:val="0"/>
        <w:spacing w:before="240"/>
        <w:jc w:val="both"/>
        <w:rPr>
          <w:color w:val="auto"/>
        </w:rPr>
      </w:pPr>
      <w:r>
        <w:t>M</w:t>
      </w:r>
      <w:r w:rsidR="00F8754C">
        <w:t xml:space="preserve">ediante la EMOE, </w:t>
      </w:r>
      <w:r>
        <w:t xml:space="preserve">el INEGI </w:t>
      </w:r>
      <w:r w:rsidR="00F8754C">
        <w:t>genera l</w:t>
      </w:r>
      <w:r w:rsidR="0022536A" w:rsidRPr="003806EC">
        <w:t xml:space="preserve">a información contenida </w:t>
      </w:r>
      <w:r w:rsidR="0022536A" w:rsidRPr="00957652">
        <w:t>en est</w:t>
      </w:r>
      <w:r w:rsidR="0022536A">
        <w:t>e documento</w:t>
      </w:r>
      <w:r w:rsidR="0022536A" w:rsidRPr="00957652">
        <w:t xml:space="preserve"> </w:t>
      </w:r>
      <w:r w:rsidR="00F8754C">
        <w:rPr>
          <w:color w:val="auto"/>
        </w:rPr>
        <w:t>y la</w:t>
      </w:r>
      <w:r w:rsidR="0022536A" w:rsidRPr="00443B05">
        <w:rPr>
          <w:color w:val="auto"/>
        </w:rPr>
        <w:t xml:space="preserve"> da a conocer </w:t>
      </w:r>
      <w:r w:rsidR="00F8754C">
        <w:rPr>
          <w:color w:val="auto"/>
        </w:rPr>
        <w:t>con base</w:t>
      </w:r>
      <w:r w:rsidR="0022536A">
        <w:rPr>
          <w:color w:val="auto"/>
        </w:rPr>
        <w:t xml:space="preserve"> en el Calendario de </w:t>
      </w:r>
      <w:r w:rsidR="00364C33">
        <w:rPr>
          <w:color w:val="auto"/>
        </w:rPr>
        <w:t>D</w:t>
      </w:r>
      <w:r w:rsidR="0022536A" w:rsidRPr="00443B05">
        <w:rPr>
          <w:color w:val="auto"/>
        </w:rPr>
        <w:t xml:space="preserve">ifusión de </w:t>
      </w:r>
      <w:r w:rsidR="00364C33">
        <w:rPr>
          <w:color w:val="auto"/>
        </w:rPr>
        <w:t>I</w:t>
      </w:r>
      <w:r w:rsidR="0022536A" w:rsidRPr="00443B05">
        <w:rPr>
          <w:color w:val="auto"/>
        </w:rPr>
        <w:t xml:space="preserve">nformación </w:t>
      </w:r>
      <w:r w:rsidR="00364C33">
        <w:rPr>
          <w:color w:val="auto"/>
        </w:rPr>
        <w:t>E</w:t>
      </w:r>
      <w:r w:rsidR="0022536A">
        <w:rPr>
          <w:color w:val="auto"/>
        </w:rPr>
        <w:t xml:space="preserve">stadística y </w:t>
      </w:r>
      <w:r w:rsidR="00364C33">
        <w:rPr>
          <w:color w:val="auto"/>
        </w:rPr>
        <w:t>G</w:t>
      </w:r>
      <w:r w:rsidR="0022536A">
        <w:rPr>
          <w:color w:val="auto"/>
        </w:rPr>
        <w:t>eográfica y de Interés Nacional</w:t>
      </w:r>
      <w:r w:rsidR="0022536A" w:rsidRPr="00443B05">
        <w:rPr>
          <w:color w:val="auto"/>
        </w:rPr>
        <w:t>.</w:t>
      </w:r>
    </w:p>
    <w:p w14:paraId="091BD356" w14:textId="3B46BDBA" w:rsidR="009E64F3" w:rsidRPr="00443B05" w:rsidRDefault="004F640E" w:rsidP="00E777DA">
      <w:pPr>
        <w:pStyle w:val="texto0"/>
        <w:keepLines w:val="0"/>
        <w:widowControl w:val="0"/>
        <w:autoSpaceDE w:val="0"/>
        <w:autoSpaceDN w:val="0"/>
        <w:adjustRightInd w:val="0"/>
        <w:rPr>
          <w:rFonts w:cs="Arial"/>
          <w:color w:val="auto"/>
        </w:rPr>
      </w:pPr>
      <w:bookmarkStart w:id="12" w:name="_Hlk7181946"/>
      <w:r>
        <w:rPr>
          <w:rFonts w:cs="Arial"/>
          <w:color w:val="auto"/>
        </w:rPr>
        <w:t>Las cifras</w:t>
      </w:r>
      <w:r w:rsidR="009E64F3" w:rsidRPr="00443B05">
        <w:rPr>
          <w:rFonts w:cs="Arial"/>
          <w:color w:val="auto"/>
        </w:rPr>
        <w:t xml:space="preserve"> p</w:t>
      </w:r>
      <w:r w:rsidR="009E64F3">
        <w:rPr>
          <w:rFonts w:cs="Arial"/>
          <w:color w:val="auto"/>
        </w:rPr>
        <w:t>ueden</w:t>
      </w:r>
      <w:r w:rsidR="009E64F3" w:rsidRPr="00443B05">
        <w:rPr>
          <w:rFonts w:cs="Arial"/>
          <w:color w:val="auto"/>
        </w:rPr>
        <w:t xml:space="preserve"> consulta</w:t>
      </w:r>
      <w:r w:rsidR="007D73AD">
        <w:rPr>
          <w:rFonts w:cs="Arial"/>
          <w:color w:val="auto"/>
        </w:rPr>
        <w:t>rse</w:t>
      </w:r>
      <w:r w:rsidR="009E64F3" w:rsidRPr="00443B05">
        <w:rPr>
          <w:rFonts w:cs="Arial"/>
          <w:color w:val="auto"/>
        </w:rPr>
        <w:t xml:space="preserve"> en la página </w:t>
      </w:r>
      <w:r>
        <w:rPr>
          <w:rFonts w:cs="Arial"/>
          <w:color w:val="auto"/>
        </w:rPr>
        <w:t>del</w:t>
      </w:r>
      <w:r w:rsidR="009E64F3" w:rsidRPr="00443B05">
        <w:rPr>
          <w:rFonts w:cs="Arial"/>
          <w:color w:val="auto"/>
        </w:rPr>
        <w:t xml:space="preserve"> INEGI</w:t>
      </w:r>
      <w:r>
        <w:rPr>
          <w:rFonts w:cs="Arial"/>
          <w:color w:val="auto"/>
        </w:rPr>
        <w:t>,</w:t>
      </w:r>
      <w:r w:rsidR="009E64F3" w:rsidRPr="00443B05">
        <w:rPr>
          <w:rFonts w:cs="Arial"/>
          <w:color w:val="auto"/>
        </w:rPr>
        <w:t xml:space="preserve"> </w:t>
      </w:r>
      <w:r w:rsidR="009E64F3">
        <w:rPr>
          <w:rFonts w:cs="Arial"/>
          <w:color w:val="auto"/>
        </w:rPr>
        <w:t>en las siguientes secciones</w:t>
      </w:r>
      <w:r w:rsidR="009E64F3" w:rsidRPr="00443B05">
        <w:rPr>
          <w:rFonts w:cs="Arial"/>
          <w:color w:val="auto"/>
        </w:rPr>
        <w:t xml:space="preserve">: </w:t>
      </w:r>
    </w:p>
    <w:p w14:paraId="091BD357" w14:textId="77777777" w:rsidR="009E64F3" w:rsidRPr="00412AF8" w:rsidRDefault="009E64F3" w:rsidP="001243E9">
      <w:pPr>
        <w:pStyle w:val="Default"/>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091BD358" w14:textId="77777777" w:rsidR="009E64F3" w:rsidRPr="00412AF8" w:rsidRDefault="009E64F3" w:rsidP="001243E9">
      <w:pPr>
        <w:pStyle w:val="Default"/>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091BD359" w14:textId="4730BE28" w:rsidR="009E64F3" w:rsidRPr="001243E9" w:rsidRDefault="009E64F3" w:rsidP="001243E9">
      <w:pPr>
        <w:pStyle w:val="Default"/>
        <w:widowControl w:val="0"/>
        <w:contextualSpacing/>
        <w:jc w:val="both"/>
        <w:rPr>
          <w:rStyle w:val="Hipervnculo"/>
          <w:color w:val="auto"/>
        </w:rPr>
      </w:pPr>
      <w:r w:rsidRPr="00F9370C">
        <w:rPr>
          <w:color w:val="auto"/>
        </w:rPr>
        <w:t>B</w:t>
      </w:r>
      <w:r w:rsidR="00B2044A">
        <w:rPr>
          <w:color w:val="auto"/>
        </w:rPr>
        <w:t>IE</w:t>
      </w:r>
      <w:r w:rsidRPr="00F9370C">
        <w:rPr>
          <w:color w:val="auto"/>
        </w:rPr>
        <w:t>:</w:t>
      </w:r>
      <w:r w:rsidR="000355CE">
        <w:rPr>
          <w:color w:val="auto"/>
        </w:rPr>
        <w:t xml:space="preserve"> </w:t>
      </w:r>
      <w:hyperlink r:id="rId38" w:history="1">
        <w:r w:rsidR="000355CE" w:rsidRPr="00230DF4">
          <w:rPr>
            <w:rStyle w:val="Hipervnculo"/>
          </w:rPr>
          <w:t>https://www.inegi.org.mx/app/indicadores/?tm=0</w:t>
        </w:r>
      </w:hyperlink>
      <w:bookmarkEnd w:id="12"/>
    </w:p>
    <w:sectPr w:rsidR="009E64F3" w:rsidRPr="001243E9" w:rsidSect="00DD1BF0">
      <w:headerReference w:type="default" r:id="rId39"/>
      <w:footerReference w:type="default" r:id="rId40"/>
      <w:pgSz w:w="12242" w:h="15842" w:code="119"/>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6ADA4" w14:textId="77777777" w:rsidR="00A654E5" w:rsidRDefault="00A654E5">
      <w:r>
        <w:separator/>
      </w:r>
    </w:p>
  </w:endnote>
  <w:endnote w:type="continuationSeparator" w:id="0">
    <w:p w14:paraId="0D8DC414" w14:textId="77777777" w:rsidR="00A654E5" w:rsidRDefault="00A6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4DEB" w14:textId="77777777" w:rsidR="00434060" w:rsidRPr="00975B1E" w:rsidRDefault="00434060" w:rsidP="005E55BE">
    <w:pPr>
      <w:pStyle w:val="Piedepgina"/>
      <w:jc w:val="center"/>
      <w:rPr>
        <w:b/>
        <w:bCs/>
        <w:color w:val="002060"/>
        <w:sz w:val="20"/>
        <w:szCs w:val="20"/>
      </w:rPr>
    </w:pPr>
    <w:r w:rsidRPr="00975B1E">
      <w:rPr>
        <w:b/>
        <w:bCs/>
        <w:color w:val="002060"/>
        <w:sz w:val="20"/>
        <w:szCs w:val="20"/>
      </w:rPr>
      <w:t>COMUNICACIÓN SOCIAL</w:t>
    </w:r>
  </w:p>
  <w:p w14:paraId="4679FB00" w14:textId="77777777" w:rsidR="00434060" w:rsidRPr="007B4B63" w:rsidRDefault="00434060" w:rsidP="005E55B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D" w14:textId="77777777" w:rsidR="00434060" w:rsidRPr="00E8233F" w:rsidRDefault="00434060" w:rsidP="003076C4">
    <w:pPr>
      <w:pStyle w:val="Piedepgina"/>
      <w:jc w:val="center"/>
      <w:rPr>
        <w:b/>
        <w:color w:val="002060"/>
        <w:sz w:val="20"/>
        <w:szCs w:val="20"/>
        <w:lang w:val="es-MX"/>
      </w:rPr>
    </w:pPr>
    <w:r w:rsidRPr="00E8233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B8F03" w14:textId="77777777" w:rsidR="00A654E5" w:rsidRDefault="00A654E5">
      <w:r>
        <w:separator/>
      </w:r>
    </w:p>
  </w:footnote>
  <w:footnote w:type="continuationSeparator" w:id="0">
    <w:p w14:paraId="09EFB205" w14:textId="77777777" w:rsidR="00A654E5" w:rsidRDefault="00A654E5">
      <w:r>
        <w:continuationSeparator/>
      </w:r>
    </w:p>
  </w:footnote>
  <w:footnote w:id="1">
    <w:p w14:paraId="0371E647" w14:textId="77777777" w:rsidR="00434060" w:rsidRPr="00B14BB8" w:rsidRDefault="00434060" w:rsidP="00EF4B72">
      <w:pPr>
        <w:pStyle w:val="Textonotapie"/>
        <w:ind w:left="142" w:right="49"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2">
    <w:p w14:paraId="439BD888" w14:textId="037B8DAA" w:rsidR="00434060" w:rsidRDefault="00434060" w:rsidP="00EF4B72">
      <w:pPr>
        <w:pStyle w:val="Textonotapie"/>
        <w:ind w:left="142" w:right="49"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w:t>
      </w:r>
      <w:r>
        <w:rPr>
          <w:sz w:val="16"/>
          <w:szCs w:val="16"/>
        </w:rPr>
        <w:t xml:space="preserve"> (ICE)</w:t>
      </w:r>
      <w:r w:rsidRPr="00B14BB8">
        <w:rPr>
          <w:sz w:val="16"/>
          <w:szCs w:val="16"/>
        </w:rPr>
        <w:t xml:space="preserve"> de la Construcción</w:t>
      </w:r>
      <w:r>
        <w:rPr>
          <w:sz w:val="16"/>
          <w:szCs w:val="16"/>
        </w:rPr>
        <w:t>,</w:t>
      </w:r>
      <w:r w:rsidRPr="00B14BB8">
        <w:rPr>
          <w:sz w:val="16"/>
          <w:szCs w:val="16"/>
        </w:rPr>
        <w:t xml:space="preserve"> del Comercio </w:t>
      </w:r>
      <w:r>
        <w:rPr>
          <w:sz w:val="16"/>
          <w:szCs w:val="16"/>
        </w:rPr>
        <w:t xml:space="preserve">y de los Servicios Privados no Financieros </w:t>
      </w:r>
      <w:r w:rsidRPr="00B14BB8">
        <w:rPr>
          <w:sz w:val="16"/>
          <w:szCs w:val="16"/>
        </w:rPr>
        <w:t xml:space="preserve">no presentan un patrón de estacionalidad definido, por lo que no se requiere realizar el ajuste por </w:t>
      </w:r>
      <w:r>
        <w:rPr>
          <w:sz w:val="16"/>
          <w:szCs w:val="16"/>
        </w:rPr>
        <w:t>tal</w:t>
      </w:r>
      <w:r w:rsidRPr="00B14BB8">
        <w:rPr>
          <w:sz w:val="16"/>
          <w:szCs w:val="16"/>
        </w:rPr>
        <w:t xml:space="preserve">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35F6542E" w14:textId="77777777" w:rsidR="00434060" w:rsidRDefault="00434060" w:rsidP="00EF4B72">
      <w:pPr>
        <w:pStyle w:val="Textonotapie"/>
        <w:ind w:left="142" w:right="49" w:hanging="142"/>
        <w:rPr>
          <w:sz w:val="16"/>
          <w:szCs w:val="16"/>
        </w:rPr>
      </w:pPr>
    </w:p>
    <w:p w14:paraId="4CCEAFB9" w14:textId="77777777" w:rsidR="00434060" w:rsidRPr="00B14BB8" w:rsidRDefault="00434060" w:rsidP="00AB7430">
      <w:pPr>
        <w:pStyle w:val="Textonotapie"/>
        <w:ind w:left="142" w:hanging="142"/>
        <w:rPr>
          <w:sz w:val="16"/>
          <w:szCs w:val="16"/>
        </w:rPr>
      </w:pPr>
    </w:p>
  </w:footnote>
  <w:footnote w:id="3">
    <w:p w14:paraId="091BD383" w14:textId="350D30DB" w:rsidR="00434060" w:rsidRPr="00066F23" w:rsidRDefault="00434060"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 xml:space="preserve">Con la información disponible a la fecha, los componentes relativos a la situación económica futura del país y a la situación económica presente y futura de la empresa no muestran un patrón de estacionalidad definido, por lo que no se realiza el ajuste por </w:t>
      </w:r>
      <w:r>
        <w:rPr>
          <w:sz w:val="16"/>
          <w:szCs w:val="16"/>
        </w:rPr>
        <w:t>tal</w:t>
      </w:r>
      <w:r w:rsidRPr="001B7EF3">
        <w:rPr>
          <w:sz w:val="16"/>
          <w:szCs w:val="16"/>
        </w:rPr>
        <w:t xml:space="preserve">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091BD384" w14:textId="67A380DF" w:rsidR="00434060" w:rsidRPr="001B7EF3" w:rsidRDefault="00434060"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w:t>
      </w:r>
      <w:r>
        <w:rPr>
          <w:sz w:val="16"/>
          <w:szCs w:val="16"/>
        </w:rPr>
        <w:t xml:space="preserve">CE </w:t>
      </w:r>
      <w:r w:rsidRPr="001B7EF3">
        <w:rPr>
          <w:sz w:val="16"/>
          <w:szCs w:val="16"/>
        </w:rPr>
        <w:t xml:space="preserve">de la Construcción y los componentes relativos a la situación económica presente y futura del país, y a la situación económica presente y futura de la empresa no muestran un patrón de estacionalidad definido, por lo que no se realiza el ajuste por </w:t>
      </w:r>
      <w:r>
        <w:rPr>
          <w:sz w:val="16"/>
          <w:szCs w:val="16"/>
        </w:rPr>
        <w:t>tal</w:t>
      </w:r>
      <w:r w:rsidRPr="001B7EF3">
        <w:rPr>
          <w:sz w:val="16"/>
          <w:szCs w:val="16"/>
        </w:rPr>
        <w:t xml:space="preserve">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091BD385" w14:textId="0693E693" w:rsidR="00434060" w:rsidRPr="009C6AF2" w:rsidRDefault="00434060"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w:t>
      </w:r>
      <w:r>
        <w:rPr>
          <w:sz w:val="16"/>
          <w:szCs w:val="16"/>
        </w:rPr>
        <w:t>CE</w:t>
      </w:r>
      <w:r w:rsidRPr="009C6AF2">
        <w:rPr>
          <w:sz w:val="16"/>
          <w:szCs w:val="16"/>
        </w:rPr>
        <w:t xml:space="preserve"> del Comercio y sus cinco componentes no muestran un patrón de estacionalidad definido, por lo que no se realiza el ajuste por </w:t>
      </w:r>
      <w:r>
        <w:rPr>
          <w:sz w:val="16"/>
          <w:szCs w:val="16"/>
        </w:rPr>
        <w:t>tal</w:t>
      </w:r>
      <w:r w:rsidRPr="009C6AF2">
        <w:rPr>
          <w:sz w:val="16"/>
          <w:szCs w:val="16"/>
        </w:rPr>
        <w:t xml:space="preserve">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091BD386" w14:textId="730136AB" w:rsidR="00434060" w:rsidRPr="009C6AF2" w:rsidRDefault="00434060"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w:t>
      </w:r>
      <w:r>
        <w:rPr>
          <w:sz w:val="16"/>
          <w:szCs w:val="16"/>
        </w:rPr>
        <w:t xml:space="preserve">CE </w:t>
      </w:r>
      <w:r w:rsidRPr="000738E1">
        <w:rPr>
          <w:sz w:val="16"/>
          <w:szCs w:val="16"/>
        </w:rPr>
        <w:t xml:space="preserve">de los Servicios Privados no Financieros y sus cinco componentes no muestran un patrón de estacionalidad definido, por lo que no se realiza el ajuste por </w:t>
      </w:r>
      <w:r>
        <w:rPr>
          <w:sz w:val="16"/>
          <w:szCs w:val="16"/>
        </w:rPr>
        <w:t>tal</w:t>
      </w:r>
      <w:r w:rsidRPr="000738E1">
        <w:rPr>
          <w:sz w:val="16"/>
          <w:szCs w:val="16"/>
        </w:rPr>
        <w:t xml:space="preserve">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2FA3" w14:textId="1AF29ABB" w:rsidR="00434060" w:rsidRPr="00306ECD" w:rsidRDefault="00434060" w:rsidP="005E55B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FA47777" wp14:editId="6388057E">
          <wp:simplePos x="0" y="0"/>
          <wp:positionH relativeFrom="margin">
            <wp:posOffset>7364</wp:posOffset>
          </wp:positionH>
          <wp:positionV relativeFrom="margin">
            <wp:posOffset>-1092200</wp:posOffset>
          </wp:positionV>
          <wp:extent cx="828000" cy="828000"/>
          <wp:effectExtent l="0" t="0" r="0" b="0"/>
          <wp:wrapSquare wrapText="bothSides"/>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97409">
      <w:rPr>
        <w:b/>
        <w:color w:val="002060"/>
      </w:rPr>
      <w:t>488</w:t>
    </w:r>
    <w:r w:rsidRPr="00306ECD">
      <w:rPr>
        <w:b/>
        <w:color w:val="002060"/>
      </w:rPr>
      <w:t>/2</w:t>
    </w:r>
    <w:r>
      <w:rPr>
        <w:b/>
        <w:color w:val="002060"/>
      </w:rPr>
      <w:t>2</w:t>
    </w:r>
  </w:p>
  <w:p w14:paraId="76885B79" w14:textId="77777777" w:rsidR="00434060" w:rsidRPr="00306ECD" w:rsidRDefault="00434060" w:rsidP="005E55BE">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SEPTIEMBRE </w:t>
    </w:r>
    <w:r w:rsidRPr="00306ECD">
      <w:rPr>
        <w:b/>
        <w:color w:val="002060"/>
        <w:lang w:val="pt-BR"/>
      </w:rPr>
      <w:t>DE 202</w:t>
    </w:r>
    <w:r>
      <w:rPr>
        <w:b/>
        <w:color w:val="002060"/>
        <w:lang w:val="pt-BR"/>
      </w:rPr>
      <w:t>2</w:t>
    </w:r>
  </w:p>
  <w:p w14:paraId="682A3A4C" w14:textId="77777777" w:rsidR="00434060" w:rsidRPr="00306ECD" w:rsidRDefault="00434060" w:rsidP="005E55B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370B73DD" w14:textId="77777777" w:rsidR="00434060" w:rsidRDefault="00434060" w:rsidP="005E55BE">
    <w:pPr>
      <w:pStyle w:val="Encabezado"/>
      <w:ind w:right="49"/>
      <w:jc w:val="center"/>
    </w:pPr>
  </w:p>
  <w:p w14:paraId="4D68C199" w14:textId="77777777" w:rsidR="00434060" w:rsidRDefault="00434060"/>
  <w:p w14:paraId="46D7DC07" w14:textId="77777777" w:rsidR="00434060" w:rsidRDefault="004340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C" w14:textId="7893C582" w:rsidR="00434060" w:rsidRDefault="00434060" w:rsidP="00AB7430">
    <w:pPr>
      <w:pStyle w:val="Encabezado"/>
      <w:tabs>
        <w:tab w:val="clear" w:pos="4320"/>
        <w:tab w:val="clear" w:pos="8640"/>
      </w:tabs>
      <w:jc w:val="center"/>
    </w:pPr>
    <w:r>
      <w:rPr>
        <w:noProof/>
        <w:lang w:val="es-MX" w:eastAsia="es-MX"/>
      </w:rPr>
      <w:drawing>
        <wp:inline distT="0" distB="0" distL="0" distR="0" wp14:anchorId="091BD37F" wp14:editId="384B0194">
          <wp:extent cx="828000" cy="828000"/>
          <wp:effectExtent l="0" t="0" r="0" b="0"/>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195AEC0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6031"/>
        </w:tabs>
        <w:ind w:left="603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61A43D16"/>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F05213C4"/>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9AD215EE"/>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494"/>
    <w:rsid w:val="00002665"/>
    <w:rsid w:val="000027BD"/>
    <w:rsid w:val="00002B26"/>
    <w:rsid w:val="00003C25"/>
    <w:rsid w:val="00003C42"/>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5CE"/>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06C"/>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B54"/>
    <w:rsid w:val="000567CD"/>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225"/>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833"/>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2E8"/>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6"/>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0742"/>
    <w:rsid w:val="000B0854"/>
    <w:rsid w:val="000B1C11"/>
    <w:rsid w:val="000B1D13"/>
    <w:rsid w:val="000B232F"/>
    <w:rsid w:val="000B241A"/>
    <w:rsid w:val="000B29B8"/>
    <w:rsid w:val="000B2A27"/>
    <w:rsid w:val="000B2BEB"/>
    <w:rsid w:val="000B2CF8"/>
    <w:rsid w:val="000B2DCC"/>
    <w:rsid w:val="000B346B"/>
    <w:rsid w:val="000B37D3"/>
    <w:rsid w:val="000B3820"/>
    <w:rsid w:val="000B3D92"/>
    <w:rsid w:val="000B45D3"/>
    <w:rsid w:val="000B4A6A"/>
    <w:rsid w:val="000B50C9"/>
    <w:rsid w:val="000B50FB"/>
    <w:rsid w:val="000B515D"/>
    <w:rsid w:val="000B5649"/>
    <w:rsid w:val="000B5A74"/>
    <w:rsid w:val="000B5FA3"/>
    <w:rsid w:val="000B6AF6"/>
    <w:rsid w:val="000C0084"/>
    <w:rsid w:val="000C0CAA"/>
    <w:rsid w:val="000C1051"/>
    <w:rsid w:val="000C17CC"/>
    <w:rsid w:val="000C1B0E"/>
    <w:rsid w:val="000C1F04"/>
    <w:rsid w:val="000C27F2"/>
    <w:rsid w:val="000C2892"/>
    <w:rsid w:val="000C2B3C"/>
    <w:rsid w:val="000C2FF3"/>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5E0"/>
    <w:rsid w:val="000C6A4A"/>
    <w:rsid w:val="000C6AFD"/>
    <w:rsid w:val="000C76A7"/>
    <w:rsid w:val="000D06FA"/>
    <w:rsid w:val="000D0DDA"/>
    <w:rsid w:val="000D0ED5"/>
    <w:rsid w:val="000D113E"/>
    <w:rsid w:val="000D1169"/>
    <w:rsid w:val="000D11A6"/>
    <w:rsid w:val="000D15C5"/>
    <w:rsid w:val="000D1EF0"/>
    <w:rsid w:val="000D28A5"/>
    <w:rsid w:val="000D31C1"/>
    <w:rsid w:val="000D36B2"/>
    <w:rsid w:val="000D39FD"/>
    <w:rsid w:val="000D4244"/>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6A6"/>
    <w:rsid w:val="000E3CC1"/>
    <w:rsid w:val="000E5331"/>
    <w:rsid w:val="000E5526"/>
    <w:rsid w:val="000E5D6B"/>
    <w:rsid w:val="000E5FE0"/>
    <w:rsid w:val="000E6120"/>
    <w:rsid w:val="000E6D5D"/>
    <w:rsid w:val="000E7270"/>
    <w:rsid w:val="000E7757"/>
    <w:rsid w:val="000E7E09"/>
    <w:rsid w:val="000F05D5"/>
    <w:rsid w:val="000F1DEB"/>
    <w:rsid w:val="000F2220"/>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69B"/>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993"/>
    <w:rsid w:val="00117D7A"/>
    <w:rsid w:val="00120112"/>
    <w:rsid w:val="00120EA1"/>
    <w:rsid w:val="0012181E"/>
    <w:rsid w:val="00122048"/>
    <w:rsid w:val="001228A0"/>
    <w:rsid w:val="00123EFF"/>
    <w:rsid w:val="001241F7"/>
    <w:rsid w:val="001243E9"/>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1B9B"/>
    <w:rsid w:val="00132082"/>
    <w:rsid w:val="0013222E"/>
    <w:rsid w:val="00133765"/>
    <w:rsid w:val="00134394"/>
    <w:rsid w:val="00134904"/>
    <w:rsid w:val="001349AB"/>
    <w:rsid w:val="00134F4E"/>
    <w:rsid w:val="00134FB0"/>
    <w:rsid w:val="001350AC"/>
    <w:rsid w:val="001352EC"/>
    <w:rsid w:val="00135E0B"/>
    <w:rsid w:val="001361A8"/>
    <w:rsid w:val="001365A5"/>
    <w:rsid w:val="001368CC"/>
    <w:rsid w:val="001370F9"/>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1A44"/>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27F"/>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695"/>
    <w:rsid w:val="00167A72"/>
    <w:rsid w:val="0017080F"/>
    <w:rsid w:val="00170972"/>
    <w:rsid w:val="00170BD4"/>
    <w:rsid w:val="001711E3"/>
    <w:rsid w:val="00171908"/>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2A4D"/>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699"/>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8F1"/>
    <w:rsid w:val="001C4A9E"/>
    <w:rsid w:val="001C6CAB"/>
    <w:rsid w:val="001C6CC1"/>
    <w:rsid w:val="001C6FB0"/>
    <w:rsid w:val="001C7130"/>
    <w:rsid w:val="001C798A"/>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416"/>
    <w:rsid w:val="001E385F"/>
    <w:rsid w:val="001E39E4"/>
    <w:rsid w:val="001E490C"/>
    <w:rsid w:val="001E4C68"/>
    <w:rsid w:val="001E4E24"/>
    <w:rsid w:val="001E50FD"/>
    <w:rsid w:val="001E5310"/>
    <w:rsid w:val="001E5839"/>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9BE"/>
    <w:rsid w:val="001F7A65"/>
    <w:rsid w:val="001F7AE9"/>
    <w:rsid w:val="001F7CFD"/>
    <w:rsid w:val="002011D5"/>
    <w:rsid w:val="00201447"/>
    <w:rsid w:val="00201C2D"/>
    <w:rsid w:val="00201DE8"/>
    <w:rsid w:val="00203054"/>
    <w:rsid w:val="002030EC"/>
    <w:rsid w:val="00203367"/>
    <w:rsid w:val="002043B3"/>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22E"/>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3A5C"/>
    <w:rsid w:val="00224617"/>
    <w:rsid w:val="00224814"/>
    <w:rsid w:val="00224C67"/>
    <w:rsid w:val="00224F12"/>
    <w:rsid w:val="0022536A"/>
    <w:rsid w:val="00225591"/>
    <w:rsid w:val="00225690"/>
    <w:rsid w:val="0022574F"/>
    <w:rsid w:val="0022593A"/>
    <w:rsid w:val="00225B52"/>
    <w:rsid w:val="00225CE3"/>
    <w:rsid w:val="002260D7"/>
    <w:rsid w:val="00226AAB"/>
    <w:rsid w:val="00226B17"/>
    <w:rsid w:val="00226F8A"/>
    <w:rsid w:val="0022712B"/>
    <w:rsid w:val="002276A4"/>
    <w:rsid w:val="00227843"/>
    <w:rsid w:val="00227A99"/>
    <w:rsid w:val="00227C8B"/>
    <w:rsid w:val="00230A44"/>
    <w:rsid w:val="00230A52"/>
    <w:rsid w:val="00230C38"/>
    <w:rsid w:val="00230DF4"/>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1E57"/>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F56"/>
    <w:rsid w:val="00275FBB"/>
    <w:rsid w:val="002765B7"/>
    <w:rsid w:val="00276EAA"/>
    <w:rsid w:val="0027744F"/>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A4F"/>
    <w:rsid w:val="00286C0A"/>
    <w:rsid w:val="00286E7A"/>
    <w:rsid w:val="0028716F"/>
    <w:rsid w:val="00287514"/>
    <w:rsid w:val="0028791B"/>
    <w:rsid w:val="00287E44"/>
    <w:rsid w:val="00287F79"/>
    <w:rsid w:val="002900A9"/>
    <w:rsid w:val="00290C43"/>
    <w:rsid w:val="00290C90"/>
    <w:rsid w:val="002916DB"/>
    <w:rsid w:val="0029190A"/>
    <w:rsid w:val="00293271"/>
    <w:rsid w:val="00293587"/>
    <w:rsid w:val="00293896"/>
    <w:rsid w:val="002938CF"/>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201"/>
    <w:rsid w:val="002B2A55"/>
    <w:rsid w:val="002B2DA9"/>
    <w:rsid w:val="002B30C8"/>
    <w:rsid w:val="002B31FA"/>
    <w:rsid w:val="002B33D5"/>
    <w:rsid w:val="002B3A06"/>
    <w:rsid w:val="002B3CC8"/>
    <w:rsid w:val="002B4552"/>
    <w:rsid w:val="002B49FA"/>
    <w:rsid w:val="002B4C84"/>
    <w:rsid w:val="002B5022"/>
    <w:rsid w:val="002B523B"/>
    <w:rsid w:val="002B5746"/>
    <w:rsid w:val="002B5913"/>
    <w:rsid w:val="002B63D3"/>
    <w:rsid w:val="002B6815"/>
    <w:rsid w:val="002B6AB1"/>
    <w:rsid w:val="002B71D1"/>
    <w:rsid w:val="002C0144"/>
    <w:rsid w:val="002C0A97"/>
    <w:rsid w:val="002C0CAC"/>
    <w:rsid w:val="002C0EA2"/>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283F"/>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2F75B2"/>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6866"/>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72"/>
    <w:rsid w:val="003610F5"/>
    <w:rsid w:val="003616F4"/>
    <w:rsid w:val="00361A82"/>
    <w:rsid w:val="00362399"/>
    <w:rsid w:val="003626B9"/>
    <w:rsid w:val="00362B5E"/>
    <w:rsid w:val="0036335A"/>
    <w:rsid w:val="003633CE"/>
    <w:rsid w:val="003638E9"/>
    <w:rsid w:val="0036406A"/>
    <w:rsid w:val="003643A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B93"/>
    <w:rsid w:val="00374D3E"/>
    <w:rsid w:val="00375820"/>
    <w:rsid w:val="00375B14"/>
    <w:rsid w:val="00375D85"/>
    <w:rsid w:val="003760FD"/>
    <w:rsid w:val="00376542"/>
    <w:rsid w:val="0037685B"/>
    <w:rsid w:val="003769D5"/>
    <w:rsid w:val="00376EFD"/>
    <w:rsid w:val="00377475"/>
    <w:rsid w:val="00377A8C"/>
    <w:rsid w:val="0038054C"/>
    <w:rsid w:val="0038061C"/>
    <w:rsid w:val="00380F3D"/>
    <w:rsid w:val="00381119"/>
    <w:rsid w:val="00381168"/>
    <w:rsid w:val="003815D7"/>
    <w:rsid w:val="00381E3D"/>
    <w:rsid w:val="003825F4"/>
    <w:rsid w:val="00383181"/>
    <w:rsid w:val="00383193"/>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1E0"/>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3F8"/>
    <w:rsid w:val="003B4644"/>
    <w:rsid w:val="003B4B26"/>
    <w:rsid w:val="003B4E29"/>
    <w:rsid w:val="003B5306"/>
    <w:rsid w:val="003B5757"/>
    <w:rsid w:val="003B6179"/>
    <w:rsid w:val="003B6322"/>
    <w:rsid w:val="003B69D0"/>
    <w:rsid w:val="003B6FA3"/>
    <w:rsid w:val="003B761E"/>
    <w:rsid w:val="003B7B4D"/>
    <w:rsid w:val="003C0125"/>
    <w:rsid w:val="003C03A7"/>
    <w:rsid w:val="003C03F7"/>
    <w:rsid w:val="003C05CD"/>
    <w:rsid w:val="003C09F6"/>
    <w:rsid w:val="003C0A4A"/>
    <w:rsid w:val="003C0FE5"/>
    <w:rsid w:val="003C1CAF"/>
    <w:rsid w:val="003C22D4"/>
    <w:rsid w:val="003C2815"/>
    <w:rsid w:val="003C29AF"/>
    <w:rsid w:val="003C309E"/>
    <w:rsid w:val="003C3F73"/>
    <w:rsid w:val="003C40A2"/>
    <w:rsid w:val="003C45E7"/>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1C18"/>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8DB"/>
    <w:rsid w:val="003F6A41"/>
    <w:rsid w:val="003F6DF4"/>
    <w:rsid w:val="003F7022"/>
    <w:rsid w:val="003F7263"/>
    <w:rsid w:val="003F7D77"/>
    <w:rsid w:val="00400A5E"/>
    <w:rsid w:val="004015B0"/>
    <w:rsid w:val="004016AD"/>
    <w:rsid w:val="00401A15"/>
    <w:rsid w:val="00401C5B"/>
    <w:rsid w:val="00401DB1"/>
    <w:rsid w:val="004020FB"/>
    <w:rsid w:val="0040229E"/>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1C5"/>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060"/>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DE1"/>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2F8"/>
    <w:rsid w:val="004754D5"/>
    <w:rsid w:val="00475688"/>
    <w:rsid w:val="004756F1"/>
    <w:rsid w:val="004758F6"/>
    <w:rsid w:val="004759E3"/>
    <w:rsid w:val="00475C51"/>
    <w:rsid w:val="00475EAF"/>
    <w:rsid w:val="00476161"/>
    <w:rsid w:val="00476658"/>
    <w:rsid w:val="00476E34"/>
    <w:rsid w:val="00476EE1"/>
    <w:rsid w:val="00477163"/>
    <w:rsid w:val="00477B0E"/>
    <w:rsid w:val="00480068"/>
    <w:rsid w:val="004813DB"/>
    <w:rsid w:val="00481688"/>
    <w:rsid w:val="004820E0"/>
    <w:rsid w:val="004822CA"/>
    <w:rsid w:val="00482ABB"/>
    <w:rsid w:val="00483F95"/>
    <w:rsid w:val="00484D20"/>
    <w:rsid w:val="004850C1"/>
    <w:rsid w:val="00485570"/>
    <w:rsid w:val="00486249"/>
    <w:rsid w:val="00486F54"/>
    <w:rsid w:val="004871B4"/>
    <w:rsid w:val="004876DD"/>
    <w:rsid w:val="004916CF"/>
    <w:rsid w:val="0049178A"/>
    <w:rsid w:val="004917FF"/>
    <w:rsid w:val="00491C1D"/>
    <w:rsid w:val="00491DF1"/>
    <w:rsid w:val="00492535"/>
    <w:rsid w:val="00493435"/>
    <w:rsid w:val="00494994"/>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54DB"/>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652"/>
    <w:rsid w:val="004B395D"/>
    <w:rsid w:val="004B3E9C"/>
    <w:rsid w:val="004B4194"/>
    <w:rsid w:val="004B457E"/>
    <w:rsid w:val="004B55F0"/>
    <w:rsid w:val="004B56C3"/>
    <w:rsid w:val="004B6928"/>
    <w:rsid w:val="004B79FA"/>
    <w:rsid w:val="004B7C4B"/>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08DC"/>
    <w:rsid w:val="004D1000"/>
    <w:rsid w:val="004D1768"/>
    <w:rsid w:val="004D1D27"/>
    <w:rsid w:val="004D1DF8"/>
    <w:rsid w:val="004D2069"/>
    <w:rsid w:val="004D25CF"/>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40E"/>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44B"/>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03"/>
    <w:rsid w:val="00512D51"/>
    <w:rsid w:val="00512E95"/>
    <w:rsid w:val="00512F1A"/>
    <w:rsid w:val="00514674"/>
    <w:rsid w:val="0051477F"/>
    <w:rsid w:val="00514C46"/>
    <w:rsid w:val="0051549A"/>
    <w:rsid w:val="00515BCF"/>
    <w:rsid w:val="00516083"/>
    <w:rsid w:val="0051635A"/>
    <w:rsid w:val="0051646E"/>
    <w:rsid w:val="005166C3"/>
    <w:rsid w:val="00516826"/>
    <w:rsid w:val="00516CAD"/>
    <w:rsid w:val="00516EA5"/>
    <w:rsid w:val="0051759E"/>
    <w:rsid w:val="005179DA"/>
    <w:rsid w:val="00517E2A"/>
    <w:rsid w:val="00520C1C"/>
    <w:rsid w:val="00521439"/>
    <w:rsid w:val="00521A9A"/>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33C"/>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5FCC"/>
    <w:rsid w:val="0054612B"/>
    <w:rsid w:val="00546E95"/>
    <w:rsid w:val="00547753"/>
    <w:rsid w:val="005479F5"/>
    <w:rsid w:val="00547D90"/>
    <w:rsid w:val="00547E29"/>
    <w:rsid w:val="005508EF"/>
    <w:rsid w:val="00550E0F"/>
    <w:rsid w:val="005510E3"/>
    <w:rsid w:val="0055173F"/>
    <w:rsid w:val="00551943"/>
    <w:rsid w:val="00551AE8"/>
    <w:rsid w:val="00551D57"/>
    <w:rsid w:val="00551EDD"/>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684C"/>
    <w:rsid w:val="00557401"/>
    <w:rsid w:val="0055747C"/>
    <w:rsid w:val="0055747E"/>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0F08"/>
    <w:rsid w:val="00571234"/>
    <w:rsid w:val="00572749"/>
    <w:rsid w:val="0057398D"/>
    <w:rsid w:val="005739F4"/>
    <w:rsid w:val="00573A7F"/>
    <w:rsid w:val="00573EE1"/>
    <w:rsid w:val="0057406C"/>
    <w:rsid w:val="0057489A"/>
    <w:rsid w:val="00575051"/>
    <w:rsid w:val="005758E3"/>
    <w:rsid w:val="00576D35"/>
    <w:rsid w:val="005777C8"/>
    <w:rsid w:val="00577AD5"/>
    <w:rsid w:val="00577F23"/>
    <w:rsid w:val="00580A72"/>
    <w:rsid w:val="00580DB7"/>
    <w:rsid w:val="0058107B"/>
    <w:rsid w:val="005813B0"/>
    <w:rsid w:val="0058149F"/>
    <w:rsid w:val="0058161B"/>
    <w:rsid w:val="005817A5"/>
    <w:rsid w:val="00581AC2"/>
    <w:rsid w:val="00581DF3"/>
    <w:rsid w:val="00582853"/>
    <w:rsid w:val="00582893"/>
    <w:rsid w:val="00582C76"/>
    <w:rsid w:val="00582EF4"/>
    <w:rsid w:val="005834E3"/>
    <w:rsid w:val="00583A87"/>
    <w:rsid w:val="0058403B"/>
    <w:rsid w:val="005842BA"/>
    <w:rsid w:val="005843E6"/>
    <w:rsid w:val="005845FA"/>
    <w:rsid w:val="00584AC0"/>
    <w:rsid w:val="00585C21"/>
    <w:rsid w:val="00586940"/>
    <w:rsid w:val="00586CDA"/>
    <w:rsid w:val="005874CD"/>
    <w:rsid w:val="00587597"/>
    <w:rsid w:val="00590D18"/>
    <w:rsid w:val="00590EDD"/>
    <w:rsid w:val="005911D3"/>
    <w:rsid w:val="00591988"/>
    <w:rsid w:val="00591EE1"/>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6A6"/>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A4"/>
    <w:rsid w:val="005A68DA"/>
    <w:rsid w:val="005A69E0"/>
    <w:rsid w:val="005A720E"/>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3A25"/>
    <w:rsid w:val="005C428A"/>
    <w:rsid w:val="005C4330"/>
    <w:rsid w:val="005C4787"/>
    <w:rsid w:val="005C5113"/>
    <w:rsid w:val="005C54B8"/>
    <w:rsid w:val="005C557C"/>
    <w:rsid w:val="005C56B7"/>
    <w:rsid w:val="005C5C30"/>
    <w:rsid w:val="005C5CDF"/>
    <w:rsid w:val="005C677E"/>
    <w:rsid w:val="005C68EC"/>
    <w:rsid w:val="005C6BE8"/>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5BE"/>
    <w:rsid w:val="005E566F"/>
    <w:rsid w:val="005E64AF"/>
    <w:rsid w:val="005E6BE9"/>
    <w:rsid w:val="005E7078"/>
    <w:rsid w:val="005E71A5"/>
    <w:rsid w:val="005E777B"/>
    <w:rsid w:val="005E7980"/>
    <w:rsid w:val="005F03D5"/>
    <w:rsid w:val="005F0799"/>
    <w:rsid w:val="005F0860"/>
    <w:rsid w:val="005F130D"/>
    <w:rsid w:val="005F14A7"/>
    <w:rsid w:val="005F1609"/>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B93"/>
    <w:rsid w:val="00622C5D"/>
    <w:rsid w:val="00622D35"/>
    <w:rsid w:val="006233C1"/>
    <w:rsid w:val="00624649"/>
    <w:rsid w:val="00624765"/>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12"/>
    <w:rsid w:val="006802E3"/>
    <w:rsid w:val="00680825"/>
    <w:rsid w:val="00680CC6"/>
    <w:rsid w:val="006817C7"/>
    <w:rsid w:val="00681955"/>
    <w:rsid w:val="006819A3"/>
    <w:rsid w:val="0068241B"/>
    <w:rsid w:val="00683493"/>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388"/>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CC8"/>
    <w:rsid w:val="006B1E59"/>
    <w:rsid w:val="006B2995"/>
    <w:rsid w:val="006B2CEC"/>
    <w:rsid w:val="006B2F13"/>
    <w:rsid w:val="006B3EFD"/>
    <w:rsid w:val="006B40C8"/>
    <w:rsid w:val="006B45BE"/>
    <w:rsid w:val="006B45BF"/>
    <w:rsid w:val="006B472A"/>
    <w:rsid w:val="006B4BDB"/>
    <w:rsid w:val="006B549F"/>
    <w:rsid w:val="006B5750"/>
    <w:rsid w:val="006B65CB"/>
    <w:rsid w:val="006B765D"/>
    <w:rsid w:val="006B7CE9"/>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174"/>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1EA1"/>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1EC7"/>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3A3"/>
    <w:rsid w:val="00745A05"/>
    <w:rsid w:val="00745F8E"/>
    <w:rsid w:val="00746173"/>
    <w:rsid w:val="00746564"/>
    <w:rsid w:val="00746721"/>
    <w:rsid w:val="007468BD"/>
    <w:rsid w:val="007473CF"/>
    <w:rsid w:val="00747741"/>
    <w:rsid w:val="00747802"/>
    <w:rsid w:val="00747F4F"/>
    <w:rsid w:val="007505F4"/>
    <w:rsid w:val="00750979"/>
    <w:rsid w:val="00751313"/>
    <w:rsid w:val="007514AA"/>
    <w:rsid w:val="00751760"/>
    <w:rsid w:val="007518C9"/>
    <w:rsid w:val="007518EB"/>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8CC"/>
    <w:rsid w:val="00756A17"/>
    <w:rsid w:val="00756B41"/>
    <w:rsid w:val="007576EC"/>
    <w:rsid w:val="00757957"/>
    <w:rsid w:val="00760978"/>
    <w:rsid w:val="00760D42"/>
    <w:rsid w:val="007619BD"/>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C1"/>
    <w:rsid w:val="007746DC"/>
    <w:rsid w:val="00774A25"/>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4AE"/>
    <w:rsid w:val="0078178D"/>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4D40"/>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024"/>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5DDD"/>
    <w:rsid w:val="007D6835"/>
    <w:rsid w:val="007D6A93"/>
    <w:rsid w:val="007D73AD"/>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885"/>
    <w:rsid w:val="007E61B7"/>
    <w:rsid w:val="007E64FF"/>
    <w:rsid w:val="007E675A"/>
    <w:rsid w:val="007E6F62"/>
    <w:rsid w:val="007E6FEA"/>
    <w:rsid w:val="007E715D"/>
    <w:rsid w:val="007E761F"/>
    <w:rsid w:val="007E7978"/>
    <w:rsid w:val="007E7C7B"/>
    <w:rsid w:val="007E7E0F"/>
    <w:rsid w:val="007E7F8F"/>
    <w:rsid w:val="007F015E"/>
    <w:rsid w:val="007F0783"/>
    <w:rsid w:val="007F1160"/>
    <w:rsid w:val="007F14F2"/>
    <w:rsid w:val="007F1CE7"/>
    <w:rsid w:val="007F1D0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0ADA"/>
    <w:rsid w:val="00801255"/>
    <w:rsid w:val="00801512"/>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0B"/>
    <w:rsid w:val="008169A1"/>
    <w:rsid w:val="0082012B"/>
    <w:rsid w:val="00820160"/>
    <w:rsid w:val="0082022B"/>
    <w:rsid w:val="00820438"/>
    <w:rsid w:val="00820E0E"/>
    <w:rsid w:val="00821237"/>
    <w:rsid w:val="008216DA"/>
    <w:rsid w:val="008217C3"/>
    <w:rsid w:val="00821868"/>
    <w:rsid w:val="008219B8"/>
    <w:rsid w:val="00821ECA"/>
    <w:rsid w:val="00822414"/>
    <w:rsid w:val="00822717"/>
    <w:rsid w:val="00822936"/>
    <w:rsid w:val="00822CB9"/>
    <w:rsid w:val="00822E2C"/>
    <w:rsid w:val="00823116"/>
    <w:rsid w:val="00823343"/>
    <w:rsid w:val="0082350E"/>
    <w:rsid w:val="00823658"/>
    <w:rsid w:val="008239BF"/>
    <w:rsid w:val="00823B36"/>
    <w:rsid w:val="00823D14"/>
    <w:rsid w:val="0082455D"/>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37113"/>
    <w:rsid w:val="008402C4"/>
    <w:rsid w:val="0084070C"/>
    <w:rsid w:val="00840D36"/>
    <w:rsid w:val="00840EAF"/>
    <w:rsid w:val="008416BF"/>
    <w:rsid w:val="008416FD"/>
    <w:rsid w:val="0084188F"/>
    <w:rsid w:val="00842378"/>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25D"/>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CEE"/>
    <w:rsid w:val="00867DA7"/>
    <w:rsid w:val="008705A8"/>
    <w:rsid w:val="008716FC"/>
    <w:rsid w:val="008718D3"/>
    <w:rsid w:val="008718FC"/>
    <w:rsid w:val="00871A8E"/>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1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7C8"/>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2FC"/>
    <w:rsid w:val="008A69FE"/>
    <w:rsid w:val="008A6EC7"/>
    <w:rsid w:val="008A6F36"/>
    <w:rsid w:val="008A7286"/>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216"/>
    <w:rsid w:val="008D53E2"/>
    <w:rsid w:val="008D5908"/>
    <w:rsid w:val="008D5AF1"/>
    <w:rsid w:val="008D5EB4"/>
    <w:rsid w:val="008D6A6E"/>
    <w:rsid w:val="008D6CF3"/>
    <w:rsid w:val="008D781F"/>
    <w:rsid w:val="008D7DBE"/>
    <w:rsid w:val="008E02B7"/>
    <w:rsid w:val="008E0858"/>
    <w:rsid w:val="008E13F0"/>
    <w:rsid w:val="008E14F5"/>
    <w:rsid w:val="008E1A47"/>
    <w:rsid w:val="008E20BE"/>
    <w:rsid w:val="008E241B"/>
    <w:rsid w:val="008E3096"/>
    <w:rsid w:val="008E330C"/>
    <w:rsid w:val="008E332F"/>
    <w:rsid w:val="008E405B"/>
    <w:rsid w:val="008E4114"/>
    <w:rsid w:val="008E4142"/>
    <w:rsid w:val="008E45EA"/>
    <w:rsid w:val="008E4607"/>
    <w:rsid w:val="008E4A1A"/>
    <w:rsid w:val="008E52F9"/>
    <w:rsid w:val="008E5E01"/>
    <w:rsid w:val="008E6805"/>
    <w:rsid w:val="008E69A3"/>
    <w:rsid w:val="008E6B8D"/>
    <w:rsid w:val="008E79A3"/>
    <w:rsid w:val="008E7CC9"/>
    <w:rsid w:val="008F02A1"/>
    <w:rsid w:val="008F0E69"/>
    <w:rsid w:val="008F12FF"/>
    <w:rsid w:val="008F157E"/>
    <w:rsid w:val="008F1F7A"/>
    <w:rsid w:val="008F336F"/>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2F"/>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486"/>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27FB1"/>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5D9E"/>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AE2"/>
    <w:rsid w:val="0094526B"/>
    <w:rsid w:val="009456EB"/>
    <w:rsid w:val="009458D4"/>
    <w:rsid w:val="00945CEA"/>
    <w:rsid w:val="00945E7E"/>
    <w:rsid w:val="00945E8F"/>
    <w:rsid w:val="009462FB"/>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8CA"/>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7D3"/>
    <w:rsid w:val="00971874"/>
    <w:rsid w:val="00971AF0"/>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3919"/>
    <w:rsid w:val="00984672"/>
    <w:rsid w:val="00984F97"/>
    <w:rsid w:val="0098569D"/>
    <w:rsid w:val="00985A09"/>
    <w:rsid w:val="00986277"/>
    <w:rsid w:val="009866A3"/>
    <w:rsid w:val="0098693D"/>
    <w:rsid w:val="00987132"/>
    <w:rsid w:val="00990343"/>
    <w:rsid w:val="009905E1"/>
    <w:rsid w:val="0099064C"/>
    <w:rsid w:val="00990676"/>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28E1"/>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89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6F98"/>
    <w:rsid w:val="009C7163"/>
    <w:rsid w:val="009C77A3"/>
    <w:rsid w:val="009D0A13"/>
    <w:rsid w:val="009D1082"/>
    <w:rsid w:val="009D1919"/>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450"/>
    <w:rsid w:val="009D4821"/>
    <w:rsid w:val="009D48BA"/>
    <w:rsid w:val="009D4B7E"/>
    <w:rsid w:val="009D4D48"/>
    <w:rsid w:val="009D4D64"/>
    <w:rsid w:val="009D4DC6"/>
    <w:rsid w:val="009D5106"/>
    <w:rsid w:val="009D5C17"/>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A89"/>
    <w:rsid w:val="009E4B76"/>
    <w:rsid w:val="009E4FB6"/>
    <w:rsid w:val="009E5013"/>
    <w:rsid w:val="009E56B0"/>
    <w:rsid w:val="009E5917"/>
    <w:rsid w:val="009E5A39"/>
    <w:rsid w:val="009E5A98"/>
    <w:rsid w:val="009E5F97"/>
    <w:rsid w:val="009E6223"/>
    <w:rsid w:val="009E64F3"/>
    <w:rsid w:val="009E725F"/>
    <w:rsid w:val="009E79CF"/>
    <w:rsid w:val="009E7C6E"/>
    <w:rsid w:val="009E7F2E"/>
    <w:rsid w:val="009F009C"/>
    <w:rsid w:val="009F0345"/>
    <w:rsid w:val="009F04F2"/>
    <w:rsid w:val="009F0A8F"/>
    <w:rsid w:val="009F10EC"/>
    <w:rsid w:val="009F186B"/>
    <w:rsid w:val="009F1D5E"/>
    <w:rsid w:val="009F231C"/>
    <w:rsid w:val="009F2512"/>
    <w:rsid w:val="009F2C7D"/>
    <w:rsid w:val="009F40CE"/>
    <w:rsid w:val="009F4298"/>
    <w:rsid w:val="009F4CDA"/>
    <w:rsid w:val="009F51EE"/>
    <w:rsid w:val="009F59BF"/>
    <w:rsid w:val="009F5C79"/>
    <w:rsid w:val="009F5F68"/>
    <w:rsid w:val="009F693D"/>
    <w:rsid w:val="009F6950"/>
    <w:rsid w:val="009F6DF5"/>
    <w:rsid w:val="009F776E"/>
    <w:rsid w:val="009F7808"/>
    <w:rsid w:val="009F7D1A"/>
    <w:rsid w:val="00A00320"/>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6F99"/>
    <w:rsid w:val="00A2710F"/>
    <w:rsid w:val="00A27562"/>
    <w:rsid w:val="00A275D1"/>
    <w:rsid w:val="00A27B57"/>
    <w:rsid w:val="00A313B3"/>
    <w:rsid w:val="00A31D00"/>
    <w:rsid w:val="00A32051"/>
    <w:rsid w:val="00A325BB"/>
    <w:rsid w:val="00A32AE0"/>
    <w:rsid w:val="00A32B77"/>
    <w:rsid w:val="00A32BB4"/>
    <w:rsid w:val="00A33257"/>
    <w:rsid w:val="00A334C3"/>
    <w:rsid w:val="00A33A41"/>
    <w:rsid w:val="00A33CCF"/>
    <w:rsid w:val="00A3481E"/>
    <w:rsid w:val="00A35D65"/>
    <w:rsid w:val="00A36833"/>
    <w:rsid w:val="00A36CF6"/>
    <w:rsid w:val="00A36EC5"/>
    <w:rsid w:val="00A37C9B"/>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4F3"/>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54E5"/>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0F2"/>
    <w:rsid w:val="00A73341"/>
    <w:rsid w:val="00A73C8E"/>
    <w:rsid w:val="00A748ED"/>
    <w:rsid w:val="00A74AEA"/>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584"/>
    <w:rsid w:val="00A93738"/>
    <w:rsid w:val="00A93A95"/>
    <w:rsid w:val="00A94084"/>
    <w:rsid w:val="00A94393"/>
    <w:rsid w:val="00A9446E"/>
    <w:rsid w:val="00A94935"/>
    <w:rsid w:val="00A9664D"/>
    <w:rsid w:val="00A96852"/>
    <w:rsid w:val="00A96939"/>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206"/>
    <w:rsid w:val="00AB63CF"/>
    <w:rsid w:val="00AB6C4D"/>
    <w:rsid w:val="00AB7430"/>
    <w:rsid w:val="00AB762B"/>
    <w:rsid w:val="00AB7866"/>
    <w:rsid w:val="00AC1A38"/>
    <w:rsid w:val="00AC1D3B"/>
    <w:rsid w:val="00AC226A"/>
    <w:rsid w:val="00AC246C"/>
    <w:rsid w:val="00AC2FB2"/>
    <w:rsid w:val="00AC32FB"/>
    <w:rsid w:val="00AC37BE"/>
    <w:rsid w:val="00AC3877"/>
    <w:rsid w:val="00AC38BD"/>
    <w:rsid w:val="00AC3ADE"/>
    <w:rsid w:val="00AC3AFD"/>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AE4"/>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0B5"/>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586"/>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039"/>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0A0"/>
    <w:rsid w:val="00B0710C"/>
    <w:rsid w:val="00B07F37"/>
    <w:rsid w:val="00B109DF"/>
    <w:rsid w:val="00B1119A"/>
    <w:rsid w:val="00B118E1"/>
    <w:rsid w:val="00B11A39"/>
    <w:rsid w:val="00B11A5F"/>
    <w:rsid w:val="00B11A9A"/>
    <w:rsid w:val="00B120CF"/>
    <w:rsid w:val="00B1210E"/>
    <w:rsid w:val="00B1243E"/>
    <w:rsid w:val="00B129BD"/>
    <w:rsid w:val="00B12BDA"/>
    <w:rsid w:val="00B13285"/>
    <w:rsid w:val="00B13CAD"/>
    <w:rsid w:val="00B13D2B"/>
    <w:rsid w:val="00B13F2E"/>
    <w:rsid w:val="00B14011"/>
    <w:rsid w:val="00B14793"/>
    <w:rsid w:val="00B14BB8"/>
    <w:rsid w:val="00B15075"/>
    <w:rsid w:val="00B15774"/>
    <w:rsid w:val="00B15DB9"/>
    <w:rsid w:val="00B1780E"/>
    <w:rsid w:val="00B17DE4"/>
    <w:rsid w:val="00B200D3"/>
    <w:rsid w:val="00B2044A"/>
    <w:rsid w:val="00B20557"/>
    <w:rsid w:val="00B2060E"/>
    <w:rsid w:val="00B20665"/>
    <w:rsid w:val="00B206B5"/>
    <w:rsid w:val="00B208A4"/>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4CC9"/>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2CEC"/>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57597"/>
    <w:rsid w:val="00B6002D"/>
    <w:rsid w:val="00B6010B"/>
    <w:rsid w:val="00B60FB3"/>
    <w:rsid w:val="00B61262"/>
    <w:rsid w:val="00B61928"/>
    <w:rsid w:val="00B61AC5"/>
    <w:rsid w:val="00B6210A"/>
    <w:rsid w:val="00B6220A"/>
    <w:rsid w:val="00B629F3"/>
    <w:rsid w:val="00B63A9B"/>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482"/>
    <w:rsid w:val="00BA359B"/>
    <w:rsid w:val="00BA3724"/>
    <w:rsid w:val="00BA39D3"/>
    <w:rsid w:val="00BA3A93"/>
    <w:rsid w:val="00BA3E02"/>
    <w:rsid w:val="00BA4D05"/>
    <w:rsid w:val="00BA5165"/>
    <w:rsid w:val="00BA5599"/>
    <w:rsid w:val="00BA5A40"/>
    <w:rsid w:val="00BA5E74"/>
    <w:rsid w:val="00BA5FD5"/>
    <w:rsid w:val="00BA62AB"/>
    <w:rsid w:val="00BA77EE"/>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0FA"/>
    <w:rsid w:val="00BC3112"/>
    <w:rsid w:val="00BC3776"/>
    <w:rsid w:val="00BC3D8E"/>
    <w:rsid w:val="00BC3D98"/>
    <w:rsid w:val="00BC3E7F"/>
    <w:rsid w:val="00BC41B5"/>
    <w:rsid w:val="00BC4C63"/>
    <w:rsid w:val="00BC54D1"/>
    <w:rsid w:val="00BC55A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6F1E"/>
    <w:rsid w:val="00BE70CC"/>
    <w:rsid w:val="00BE770F"/>
    <w:rsid w:val="00BE778C"/>
    <w:rsid w:val="00BE7C68"/>
    <w:rsid w:val="00BE7CAB"/>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2CE"/>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A85"/>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10D"/>
    <w:rsid w:val="00C2455C"/>
    <w:rsid w:val="00C24638"/>
    <w:rsid w:val="00C24F3E"/>
    <w:rsid w:val="00C25449"/>
    <w:rsid w:val="00C25FB6"/>
    <w:rsid w:val="00C26054"/>
    <w:rsid w:val="00C26495"/>
    <w:rsid w:val="00C26CC0"/>
    <w:rsid w:val="00C272F8"/>
    <w:rsid w:val="00C273ED"/>
    <w:rsid w:val="00C27447"/>
    <w:rsid w:val="00C275F1"/>
    <w:rsid w:val="00C27891"/>
    <w:rsid w:val="00C27D45"/>
    <w:rsid w:val="00C300F5"/>
    <w:rsid w:val="00C30AED"/>
    <w:rsid w:val="00C30F29"/>
    <w:rsid w:val="00C31073"/>
    <w:rsid w:val="00C314B5"/>
    <w:rsid w:val="00C3163B"/>
    <w:rsid w:val="00C32570"/>
    <w:rsid w:val="00C326B9"/>
    <w:rsid w:val="00C32C1E"/>
    <w:rsid w:val="00C32D53"/>
    <w:rsid w:val="00C32F69"/>
    <w:rsid w:val="00C3312E"/>
    <w:rsid w:val="00C339F2"/>
    <w:rsid w:val="00C33CD5"/>
    <w:rsid w:val="00C340CF"/>
    <w:rsid w:val="00C34101"/>
    <w:rsid w:val="00C3419A"/>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49C3"/>
    <w:rsid w:val="00C45A51"/>
    <w:rsid w:val="00C4688A"/>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2A6"/>
    <w:rsid w:val="00C54492"/>
    <w:rsid w:val="00C544B6"/>
    <w:rsid w:val="00C54601"/>
    <w:rsid w:val="00C54E26"/>
    <w:rsid w:val="00C5522C"/>
    <w:rsid w:val="00C552DF"/>
    <w:rsid w:val="00C56A84"/>
    <w:rsid w:val="00C56AC6"/>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BE5"/>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3A4E"/>
    <w:rsid w:val="00C74F3C"/>
    <w:rsid w:val="00C75301"/>
    <w:rsid w:val="00C7532A"/>
    <w:rsid w:val="00C75721"/>
    <w:rsid w:val="00C75744"/>
    <w:rsid w:val="00C760A6"/>
    <w:rsid w:val="00C762B7"/>
    <w:rsid w:val="00C76825"/>
    <w:rsid w:val="00C77265"/>
    <w:rsid w:val="00C77427"/>
    <w:rsid w:val="00C77C4B"/>
    <w:rsid w:val="00C77D50"/>
    <w:rsid w:val="00C80DC6"/>
    <w:rsid w:val="00C80F24"/>
    <w:rsid w:val="00C815E4"/>
    <w:rsid w:val="00C81F52"/>
    <w:rsid w:val="00C820A9"/>
    <w:rsid w:val="00C8290C"/>
    <w:rsid w:val="00C82DE8"/>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0FF"/>
    <w:rsid w:val="00C93185"/>
    <w:rsid w:val="00C93188"/>
    <w:rsid w:val="00C94EF3"/>
    <w:rsid w:val="00C952A9"/>
    <w:rsid w:val="00C9534F"/>
    <w:rsid w:val="00C95E98"/>
    <w:rsid w:val="00C95F67"/>
    <w:rsid w:val="00C961C0"/>
    <w:rsid w:val="00C965E4"/>
    <w:rsid w:val="00C96962"/>
    <w:rsid w:val="00C96E02"/>
    <w:rsid w:val="00C9739A"/>
    <w:rsid w:val="00C97409"/>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AD1"/>
    <w:rsid w:val="00CF2B1C"/>
    <w:rsid w:val="00CF2B8E"/>
    <w:rsid w:val="00CF3614"/>
    <w:rsid w:val="00CF39B2"/>
    <w:rsid w:val="00CF39F9"/>
    <w:rsid w:val="00CF3E3D"/>
    <w:rsid w:val="00CF4060"/>
    <w:rsid w:val="00CF4466"/>
    <w:rsid w:val="00CF4575"/>
    <w:rsid w:val="00CF52EB"/>
    <w:rsid w:val="00CF585D"/>
    <w:rsid w:val="00CF5CA8"/>
    <w:rsid w:val="00CF5FF8"/>
    <w:rsid w:val="00CF678E"/>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0DDE"/>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2A4"/>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464A"/>
    <w:rsid w:val="00D4529B"/>
    <w:rsid w:val="00D452D4"/>
    <w:rsid w:val="00D453A7"/>
    <w:rsid w:val="00D453B5"/>
    <w:rsid w:val="00D455EF"/>
    <w:rsid w:val="00D45977"/>
    <w:rsid w:val="00D46DBF"/>
    <w:rsid w:val="00D46F26"/>
    <w:rsid w:val="00D47591"/>
    <w:rsid w:val="00D476FC"/>
    <w:rsid w:val="00D50F4A"/>
    <w:rsid w:val="00D51089"/>
    <w:rsid w:val="00D5228C"/>
    <w:rsid w:val="00D52E06"/>
    <w:rsid w:val="00D53468"/>
    <w:rsid w:val="00D53650"/>
    <w:rsid w:val="00D54106"/>
    <w:rsid w:val="00D54CFD"/>
    <w:rsid w:val="00D553C7"/>
    <w:rsid w:val="00D558D0"/>
    <w:rsid w:val="00D55B20"/>
    <w:rsid w:val="00D560C8"/>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761AE"/>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6B34"/>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4F5D"/>
    <w:rsid w:val="00DA50E4"/>
    <w:rsid w:val="00DA53BD"/>
    <w:rsid w:val="00DA5BEB"/>
    <w:rsid w:val="00DA622A"/>
    <w:rsid w:val="00DA68E8"/>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2C43"/>
    <w:rsid w:val="00DB34E3"/>
    <w:rsid w:val="00DB357D"/>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658"/>
    <w:rsid w:val="00DC3E0F"/>
    <w:rsid w:val="00DC4075"/>
    <w:rsid w:val="00DC43AE"/>
    <w:rsid w:val="00DC466F"/>
    <w:rsid w:val="00DC4841"/>
    <w:rsid w:val="00DC51EE"/>
    <w:rsid w:val="00DC53BC"/>
    <w:rsid w:val="00DC5533"/>
    <w:rsid w:val="00DC5770"/>
    <w:rsid w:val="00DC59D7"/>
    <w:rsid w:val="00DC6C80"/>
    <w:rsid w:val="00DC6E13"/>
    <w:rsid w:val="00DC6E1B"/>
    <w:rsid w:val="00DC7EBE"/>
    <w:rsid w:val="00DD0AE8"/>
    <w:rsid w:val="00DD0D65"/>
    <w:rsid w:val="00DD12EF"/>
    <w:rsid w:val="00DD158F"/>
    <w:rsid w:val="00DD16FB"/>
    <w:rsid w:val="00DD1BF0"/>
    <w:rsid w:val="00DD235A"/>
    <w:rsid w:val="00DD2381"/>
    <w:rsid w:val="00DD2B1D"/>
    <w:rsid w:val="00DD3821"/>
    <w:rsid w:val="00DD391B"/>
    <w:rsid w:val="00DD41C5"/>
    <w:rsid w:val="00DD45D3"/>
    <w:rsid w:val="00DD48F3"/>
    <w:rsid w:val="00DD4942"/>
    <w:rsid w:val="00DD4E0C"/>
    <w:rsid w:val="00DD5A2A"/>
    <w:rsid w:val="00DD5B6A"/>
    <w:rsid w:val="00DD5C3C"/>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269"/>
    <w:rsid w:val="00DE730F"/>
    <w:rsid w:val="00DE731D"/>
    <w:rsid w:val="00DE775D"/>
    <w:rsid w:val="00DE7A1D"/>
    <w:rsid w:val="00DF0A8D"/>
    <w:rsid w:val="00DF0E97"/>
    <w:rsid w:val="00DF11F0"/>
    <w:rsid w:val="00DF1956"/>
    <w:rsid w:val="00DF1AD2"/>
    <w:rsid w:val="00DF1D62"/>
    <w:rsid w:val="00DF1D9E"/>
    <w:rsid w:val="00DF2170"/>
    <w:rsid w:val="00DF23CD"/>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5923"/>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5E46"/>
    <w:rsid w:val="00E163B7"/>
    <w:rsid w:val="00E16682"/>
    <w:rsid w:val="00E1678A"/>
    <w:rsid w:val="00E17549"/>
    <w:rsid w:val="00E17BAE"/>
    <w:rsid w:val="00E17C18"/>
    <w:rsid w:val="00E17E85"/>
    <w:rsid w:val="00E17E99"/>
    <w:rsid w:val="00E2002A"/>
    <w:rsid w:val="00E2055A"/>
    <w:rsid w:val="00E21541"/>
    <w:rsid w:val="00E21F2D"/>
    <w:rsid w:val="00E22A26"/>
    <w:rsid w:val="00E22BAF"/>
    <w:rsid w:val="00E22DD9"/>
    <w:rsid w:val="00E2336E"/>
    <w:rsid w:val="00E23655"/>
    <w:rsid w:val="00E23AB9"/>
    <w:rsid w:val="00E23AC4"/>
    <w:rsid w:val="00E23ED2"/>
    <w:rsid w:val="00E256F7"/>
    <w:rsid w:val="00E25995"/>
    <w:rsid w:val="00E25D57"/>
    <w:rsid w:val="00E25F6C"/>
    <w:rsid w:val="00E26257"/>
    <w:rsid w:val="00E264AD"/>
    <w:rsid w:val="00E26B3D"/>
    <w:rsid w:val="00E27074"/>
    <w:rsid w:val="00E27E1C"/>
    <w:rsid w:val="00E300B6"/>
    <w:rsid w:val="00E300F2"/>
    <w:rsid w:val="00E30EBC"/>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520"/>
    <w:rsid w:val="00E40997"/>
    <w:rsid w:val="00E40A1E"/>
    <w:rsid w:val="00E41CF2"/>
    <w:rsid w:val="00E41D23"/>
    <w:rsid w:val="00E42378"/>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889"/>
    <w:rsid w:val="00E479FF"/>
    <w:rsid w:val="00E47D03"/>
    <w:rsid w:val="00E504F2"/>
    <w:rsid w:val="00E50CBB"/>
    <w:rsid w:val="00E50D16"/>
    <w:rsid w:val="00E51392"/>
    <w:rsid w:val="00E515B1"/>
    <w:rsid w:val="00E51662"/>
    <w:rsid w:val="00E5184D"/>
    <w:rsid w:val="00E51865"/>
    <w:rsid w:val="00E5269A"/>
    <w:rsid w:val="00E52BF5"/>
    <w:rsid w:val="00E52C45"/>
    <w:rsid w:val="00E52F4E"/>
    <w:rsid w:val="00E535D1"/>
    <w:rsid w:val="00E536FC"/>
    <w:rsid w:val="00E53AA6"/>
    <w:rsid w:val="00E53C6C"/>
    <w:rsid w:val="00E53CB2"/>
    <w:rsid w:val="00E53D6A"/>
    <w:rsid w:val="00E54898"/>
    <w:rsid w:val="00E55558"/>
    <w:rsid w:val="00E5595C"/>
    <w:rsid w:val="00E55BB8"/>
    <w:rsid w:val="00E56344"/>
    <w:rsid w:val="00E573F7"/>
    <w:rsid w:val="00E576FF"/>
    <w:rsid w:val="00E57BF7"/>
    <w:rsid w:val="00E57E87"/>
    <w:rsid w:val="00E60054"/>
    <w:rsid w:val="00E60DE1"/>
    <w:rsid w:val="00E61076"/>
    <w:rsid w:val="00E61812"/>
    <w:rsid w:val="00E61F6D"/>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777DA"/>
    <w:rsid w:val="00E8011B"/>
    <w:rsid w:val="00E801FE"/>
    <w:rsid w:val="00E80768"/>
    <w:rsid w:val="00E80E1E"/>
    <w:rsid w:val="00E8110C"/>
    <w:rsid w:val="00E8151E"/>
    <w:rsid w:val="00E82135"/>
    <w:rsid w:val="00E8233F"/>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0E"/>
    <w:rsid w:val="00E92341"/>
    <w:rsid w:val="00E92FC8"/>
    <w:rsid w:val="00E93635"/>
    <w:rsid w:val="00E9470E"/>
    <w:rsid w:val="00E94F06"/>
    <w:rsid w:val="00E95243"/>
    <w:rsid w:val="00E955C5"/>
    <w:rsid w:val="00E956CB"/>
    <w:rsid w:val="00E95F31"/>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0FC"/>
    <w:rsid w:val="00EA4462"/>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CA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62E4"/>
    <w:rsid w:val="00EB69CB"/>
    <w:rsid w:val="00EB75EB"/>
    <w:rsid w:val="00EB7605"/>
    <w:rsid w:val="00EB76CB"/>
    <w:rsid w:val="00EC00FB"/>
    <w:rsid w:val="00EC0387"/>
    <w:rsid w:val="00EC089D"/>
    <w:rsid w:val="00EC08E4"/>
    <w:rsid w:val="00EC0DD3"/>
    <w:rsid w:val="00EC101A"/>
    <w:rsid w:val="00EC1394"/>
    <w:rsid w:val="00EC20D7"/>
    <w:rsid w:val="00EC226A"/>
    <w:rsid w:val="00EC229B"/>
    <w:rsid w:val="00EC2574"/>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4B72"/>
    <w:rsid w:val="00EF541D"/>
    <w:rsid w:val="00EF571F"/>
    <w:rsid w:val="00EF579C"/>
    <w:rsid w:val="00EF57BB"/>
    <w:rsid w:val="00EF5828"/>
    <w:rsid w:val="00EF585C"/>
    <w:rsid w:val="00EF59A8"/>
    <w:rsid w:val="00EF5B95"/>
    <w:rsid w:val="00EF5D85"/>
    <w:rsid w:val="00EF60B7"/>
    <w:rsid w:val="00EF613D"/>
    <w:rsid w:val="00EF6AF1"/>
    <w:rsid w:val="00EF7000"/>
    <w:rsid w:val="00EF7EC0"/>
    <w:rsid w:val="00F00922"/>
    <w:rsid w:val="00F00B3E"/>
    <w:rsid w:val="00F0102C"/>
    <w:rsid w:val="00F0106B"/>
    <w:rsid w:val="00F01289"/>
    <w:rsid w:val="00F0137B"/>
    <w:rsid w:val="00F0139C"/>
    <w:rsid w:val="00F020E1"/>
    <w:rsid w:val="00F0221D"/>
    <w:rsid w:val="00F0232A"/>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0E4B"/>
    <w:rsid w:val="00F21051"/>
    <w:rsid w:val="00F2106E"/>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206"/>
    <w:rsid w:val="00F32540"/>
    <w:rsid w:val="00F3257D"/>
    <w:rsid w:val="00F32AF9"/>
    <w:rsid w:val="00F32C62"/>
    <w:rsid w:val="00F33B96"/>
    <w:rsid w:val="00F340E5"/>
    <w:rsid w:val="00F346B1"/>
    <w:rsid w:val="00F3484E"/>
    <w:rsid w:val="00F34E84"/>
    <w:rsid w:val="00F34FB3"/>
    <w:rsid w:val="00F36323"/>
    <w:rsid w:val="00F36F16"/>
    <w:rsid w:val="00F36F6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E61"/>
    <w:rsid w:val="00F76FD6"/>
    <w:rsid w:val="00F77293"/>
    <w:rsid w:val="00F77C33"/>
    <w:rsid w:val="00F77D71"/>
    <w:rsid w:val="00F80030"/>
    <w:rsid w:val="00F808F0"/>
    <w:rsid w:val="00F80927"/>
    <w:rsid w:val="00F80F7A"/>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6CFE"/>
    <w:rsid w:val="00F8754C"/>
    <w:rsid w:val="00F87830"/>
    <w:rsid w:val="00F8798B"/>
    <w:rsid w:val="00F9034D"/>
    <w:rsid w:val="00F90624"/>
    <w:rsid w:val="00F907AF"/>
    <w:rsid w:val="00F90E09"/>
    <w:rsid w:val="00F91CBC"/>
    <w:rsid w:val="00F91E36"/>
    <w:rsid w:val="00F9214C"/>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3E9"/>
    <w:rsid w:val="00FA6697"/>
    <w:rsid w:val="00FA6B17"/>
    <w:rsid w:val="00FA7860"/>
    <w:rsid w:val="00FA794E"/>
    <w:rsid w:val="00FA797E"/>
    <w:rsid w:val="00FA7AD6"/>
    <w:rsid w:val="00FA7E18"/>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043"/>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3B7"/>
    <w:rsid w:val="00FD143C"/>
    <w:rsid w:val="00FD1946"/>
    <w:rsid w:val="00FD2318"/>
    <w:rsid w:val="00FD279E"/>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414"/>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BD0A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character" w:styleId="Mencinsinresolver">
    <w:name w:val="Unresolved Mention"/>
    <w:basedOn w:val="Fuentedeprrafopredeter"/>
    <w:uiPriority w:val="99"/>
    <w:semiHidden/>
    <w:unhideWhenUsed/>
    <w:rsid w:val="000355CE"/>
    <w:rPr>
      <w:color w:val="605E5C"/>
      <w:shd w:val="clear" w:color="auto" w:fill="E1DFDD"/>
    </w:rPr>
  </w:style>
  <w:style w:type="character" w:customStyle="1" w:styleId="PiedepginaCar">
    <w:name w:val="Pie de página Car"/>
    <w:basedOn w:val="Fuentedeprrafopredeter"/>
    <w:link w:val="Piedepgina"/>
    <w:uiPriority w:val="99"/>
    <w:rsid w:val="00AB743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eader" Target="head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yperlink" Target="https://www.inegi.org.mx/app/indicadores/?tm=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Tendencia-Ciclo.xlsx]Datos'!$C$163:$C$234</c:f>
              <c:numCache>
                <c:formatCode>0.0</c:formatCode>
                <c:ptCount val="68"/>
                <c:pt idx="0">
                  <c:v>43.695277919874798</c:v>
                </c:pt>
                <c:pt idx="1">
                  <c:v>43.328988354879499</c:v>
                </c:pt>
                <c:pt idx="2">
                  <c:v>46.328443860359897</c:v>
                </c:pt>
                <c:pt idx="3">
                  <c:v>47.458893720577898</c:v>
                </c:pt>
                <c:pt idx="4">
                  <c:v>48.4195899620509</c:v>
                </c:pt>
                <c:pt idx="5">
                  <c:v>49.2762069472547</c:v>
                </c:pt>
                <c:pt idx="6">
                  <c:v>50.022706601235001</c:v>
                </c:pt>
                <c:pt idx="7">
                  <c:v>50.267741078488399</c:v>
                </c:pt>
                <c:pt idx="8">
                  <c:v>50.082751794839197</c:v>
                </c:pt>
                <c:pt idx="9">
                  <c:v>49.649179537587202</c:v>
                </c:pt>
                <c:pt idx="10">
                  <c:v>50.077706870712198</c:v>
                </c:pt>
                <c:pt idx="11">
                  <c:v>49.948337833112198</c:v>
                </c:pt>
                <c:pt idx="12">
                  <c:v>49.954063366203798</c:v>
                </c:pt>
                <c:pt idx="13">
                  <c:v>50.264235271255899</c:v>
                </c:pt>
                <c:pt idx="14">
                  <c:v>51.115817036232599</c:v>
                </c:pt>
                <c:pt idx="15">
                  <c:v>51.273741347054397</c:v>
                </c:pt>
                <c:pt idx="16">
                  <c:v>50.510690386886701</c:v>
                </c:pt>
                <c:pt idx="17">
                  <c:v>49.355623313893702</c:v>
                </c:pt>
                <c:pt idx="18">
                  <c:v>52.123214727002498</c:v>
                </c:pt>
                <c:pt idx="19">
                  <c:v>53.399318621660903</c:v>
                </c:pt>
                <c:pt idx="20">
                  <c:v>52.098717530023102</c:v>
                </c:pt>
                <c:pt idx="21">
                  <c:v>51.619647074361197</c:v>
                </c:pt>
                <c:pt idx="22">
                  <c:v>50.960351793271698</c:v>
                </c:pt>
                <c:pt idx="23">
                  <c:v>50.436734583146901</c:v>
                </c:pt>
                <c:pt idx="24">
                  <c:v>52.269267315476696</c:v>
                </c:pt>
                <c:pt idx="25">
                  <c:v>52.768468863023102</c:v>
                </c:pt>
                <c:pt idx="26">
                  <c:v>52.766433344992599</c:v>
                </c:pt>
                <c:pt idx="27">
                  <c:v>52.4262605944255</c:v>
                </c:pt>
                <c:pt idx="28">
                  <c:v>52.655363841923602</c:v>
                </c:pt>
                <c:pt idx="29">
                  <c:v>51.093295056111998</c:v>
                </c:pt>
                <c:pt idx="30">
                  <c:v>49.792283577837097</c:v>
                </c:pt>
                <c:pt idx="31">
                  <c:v>50.539646712021202</c:v>
                </c:pt>
                <c:pt idx="32">
                  <c:v>50.3522294326389</c:v>
                </c:pt>
                <c:pt idx="33">
                  <c:v>49.730419183813503</c:v>
                </c:pt>
                <c:pt idx="34">
                  <c:v>49.287707387861701</c:v>
                </c:pt>
                <c:pt idx="35">
                  <c:v>48.596091783479899</c:v>
                </c:pt>
                <c:pt idx="36">
                  <c:v>47.711348487433199</c:v>
                </c:pt>
                <c:pt idx="37">
                  <c:v>47.123822171201198</c:v>
                </c:pt>
                <c:pt idx="38">
                  <c:v>44.123902792272197</c:v>
                </c:pt>
                <c:pt idx="39">
                  <c:v>36.749443706480903</c:v>
                </c:pt>
                <c:pt idx="40">
                  <c:v>34.905577993469898</c:v>
                </c:pt>
                <c:pt idx="41">
                  <c:v>37.732943039586402</c:v>
                </c:pt>
                <c:pt idx="42">
                  <c:v>39.128312095922098</c:v>
                </c:pt>
                <c:pt idx="43">
                  <c:v>39.552340697371001</c:v>
                </c:pt>
                <c:pt idx="44">
                  <c:v>41.080670747652299</c:v>
                </c:pt>
                <c:pt idx="45">
                  <c:v>41.8937044141027</c:v>
                </c:pt>
                <c:pt idx="46">
                  <c:v>42.393600100196501</c:v>
                </c:pt>
                <c:pt idx="47">
                  <c:v>43.143417186562402</c:v>
                </c:pt>
                <c:pt idx="48">
                  <c:v>43.748691022486703</c:v>
                </c:pt>
                <c:pt idx="49">
                  <c:v>44.471652199004701</c:v>
                </c:pt>
                <c:pt idx="50">
                  <c:v>45.710252385885198</c:v>
                </c:pt>
                <c:pt idx="51">
                  <c:v>48.339449407314902</c:v>
                </c:pt>
                <c:pt idx="52">
                  <c:v>49.946470905510601</c:v>
                </c:pt>
                <c:pt idx="53">
                  <c:v>51.648582640776503</c:v>
                </c:pt>
                <c:pt idx="54">
                  <c:v>51.842398783632497</c:v>
                </c:pt>
                <c:pt idx="55">
                  <c:v>51.617556156461099</c:v>
                </c:pt>
                <c:pt idx="56">
                  <c:v>51.541063922162799</c:v>
                </c:pt>
                <c:pt idx="57">
                  <c:v>52.044393687352802</c:v>
                </c:pt>
                <c:pt idx="58">
                  <c:v>52.720418032338998</c:v>
                </c:pt>
                <c:pt idx="59">
                  <c:v>52.550847022418203</c:v>
                </c:pt>
                <c:pt idx="60">
                  <c:v>50.849925818427103</c:v>
                </c:pt>
                <c:pt idx="61">
                  <c:v>52.395884020503303</c:v>
                </c:pt>
                <c:pt idx="62">
                  <c:v>51.8641124982218</c:v>
                </c:pt>
                <c:pt idx="63">
                  <c:v>52.0899036851091</c:v>
                </c:pt>
                <c:pt idx="64">
                  <c:v>51.987333863215198</c:v>
                </c:pt>
                <c:pt idx="65">
                  <c:v>51.647397788506403</c:v>
                </c:pt>
                <c:pt idx="66">
                  <c:v>51.0723211565086</c:v>
                </c:pt>
                <c:pt idx="67">
                  <c:v>50.933384097477699</c:v>
                </c:pt>
              </c:numCache>
            </c:numRef>
          </c:val>
          <c:smooth val="0"/>
          <c:extLst>
            <c:ext xmlns:c16="http://schemas.microsoft.com/office/drawing/2014/chart" uri="{C3380CC4-5D6E-409C-BE32-E72D297353CC}">
              <c16:uniqueId val="{00000000-1749-4243-B4D3-9F87659597E0}"/>
            </c:ext>
          </c:extLst>
        </c:ser>
        <c:ser>
          <c:idx val="0"/>
          <c:order val="1"/>
          <c:tx>
            <c:strRef>
              <c:f>'[ICE_Gráficas Desest y Tendencia-Ciclo.xlsx]Datos'!$D$6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68"/>
                <c:pt idx="0">
                  <c:v>47.936101742304501</c:v>
                </c:pt>
                <c:pt idx="1">
                  <c:v>47.999955961629503</c:v>
                </c:pt>
                <c:pt idx="2">
                  <c:v>48.113059936271299</c:v>
                </c:pt>
                <c:pt idx="3">
                  <c:v>48.362735367753999</c:v>
                </c:pt>
                <c:pt idx="4">
                  <c:v>48.818728512059302</c:v>
                </c:pt>
                <c:pt idx="5">
                  <c:v>49.411072649694198</c:v>
                </c:pt>
                <c:pt idx="6">
                  <c:v>49.888995728675503</c:v>
                </c:pt>
                <c:pt idx="7">
                  <c:v>50.112108911230301</c:v>
                </c:pt>
                <c:pt idx="8">
                  <c:v>50.091929756301397</c:v>
                </c:pt>
                <c:pt idx="9">
                  <c:v>49.971499989242901</c:v>
                </c:pt>
                <c:pt idx="10">
                  <c:v>49.871333972136398</c:v>
                </c:pt>
                <c:pt idx="11">
                  <c:v>49.906552268263702</c:v>
                </c:pt>
                <c:pt idx="12">
                  <c:v>50.147369708134804</c:v>
                </c:pt>
                <c:pt idx="13">
                  <c:v>50.467851710735403</c:v>
                </c:pt>
                <c:pt idx="14">
                  <c:v>50.737902822474098</c:v>
                </c:pt>
                <c:pt idx="15">
                  <c:v>50.9702222249675</c:v>
                </c:pt>
                <c:pt idx="16">
                  <c:v>51.181577086450297</c:v>
                </c:pt>
                <c:pt idx="17">
                  <c:v>51.459863145934499</c:v>
                </c:pt>
                <c:pt idx="18">
                  <c:v>51.806020702178699</c:v>
                </c:pt>
                <c:pt idx="19">
                  <c:v>52.012974329267003</c:v>
                </c:pt>
                <c:pt idx="20">
                  <c:v>51.872896869235298</c:v>
                </c:pt>
                <c:pt idx="21">
                  <c:v>51.531979954835499</c:v>
                </c:pt>
                <c:pt idx="22">
                  <c:v>51.383929993677299</c:v>
                </c:pt>
                <c:pt idx="23">
                  <c:v>51.604304387451798</c:v>
                </c:pt>
                <c:pt idx="24">
                  <c:v>52.059933093318499</c:v>
                </c:pt>
                <c:pt idx="25">
                  <c:v>52.561453852563503</c:v>
                </c:pt>
                <c:pt idx="26">
                  <c:v>52.7803279211182</c:v>
                </c:pt>
                <c:pt idx="27">
                  <c:v>52.596553243263003</c:v>
                </c:pt>
                <c:pt idx="28">
                  <c:v>52.1236764354963</c:v>
                </c:pt>
                <c:pt idx="29">
                  <c:v>51.553923854659701</c:v>
                </c:pt>
                <c:pt idx="30">
                  <c:v>51.016174806673497</c:v>
                </c:pt>
                <c:pt idx="31">
                  <c:v>50.574623818047897</c:v>
                </c:pt>
                <c:pt idx="32">
                  <c:v>50.2102694058417</c:v>
                </c:pt>
                <c:pt idx="33">
                  <c:v>49.847300257291302</c:v>
                </c:pt>
                <c:pt idx="34">
                  <c:v>49.322496894609301</c:v>
                </c:pt>
                <c:pt idx="35">
                  <c:v>48.595348457575902</c:v>
                </c:pt>
                <c:pt idx="36">
                  <c:v>47.485400041647097</c:v>
                </c:pt>
                <c:pt idx="37">
                  <c:v>45.859844387011997</c:v>
                </c:pt>
                <c:pt idx="38">
                  <c:v>43.816080664389602</c:v>
                </c:pt>
                <c:pt idx="39">
                  <c:v>41.747073006641799</c:v>
                </c:pt>
                <c:pt idx="40">
                  <c:v>40.083206426480999</c:v>
                </c:pt>
                <c:pt idx="41">
                  <c:v>39.189713176282098</c:v>
                </c:pt>
                <c:pt idx="42">
                  <c:v>39.171835510550501</c:v>
                </c:pt>
                <c:pt idx="43">
                  <c:v>39.822128256923598</c:v>
                </c:pt>
                <c:pt idx="44">
                  <c:v>40.758053917836797</c:v>
                </c:pt>
                <c:pt idx="45">
                  <c:v>41.6956083172253</c:v>
                </c:pt>
                <c:pt idx="46">
                  <c:v>42.470656254412702</c:v>
                </c:pt>
                <c:pt idx="47">
                  <c:v>43.043853892096898</c:v>
                </c:pt>
                <c:pt idx="48">
                  <c:v>43.681155094843099</c:v>
                </c:pt>
                <c:pt idx="49">
                  <c:v>44.691555485502903</c:v>
                </c:pt>
                <c:pt idx="50">
                  <c:v>46.203046841520298</c:v>
                </c:pt>
                <c:pt idx="51">
                  <c:v>48.0826068530328</c:v>
                </c:pt>
                <c:pt idx="52">
                  <c:v>49.903748525257903</c:v>
                </c:pt>
                <c:pt idx="53">
                  <c:v>51.167006778335697</c:v>
                </c:pt>
                <c:pt idx="54">
                  <c:v>51.701222710062098</c:v>
                </c:pt>
                <c:pt idx="55">
                  <c:v>51.805408357554498</c:v>
                </c:pt>
                <c:pt idx="56">
                  <c:v>51.900856719682103</c:v>
                </c:pt>
                <c:pt idx="57">
                  <c:v>52.1050636278</c:v>
                </c:pt>
                <c:pt idx="58">
                  <c:v>52.372081190776001</c:v>
                </c:pt>
                <c:pt idx="59">
                  <c:v>52.483551901610298</c:v>
                </c:pt>
                <c:pt idx="60">
                  <c:v>52.388143028048603</c:v>
                </c:pt>
                <c:pt idx="61">
                  <c:v>52.215511744496901</c:v>
                </c:pt>
                <c:pt idx="62">
                  <c:v>52.106882658220101</c:v>
                </c:pt>
                <c:pt idx="63">
                  <c:v>52.024012262537198</c:v>
                </c:pt>
                <c:pt idx="64">
                  <c:v>51.8876182111931</c:v>
                </c:pt>
                <c:pt idx="65">
                  <c:v>51.618500183109902</c:v>
                </c:pt>
                <c:pt idx="66">
                  <c:v>51.1831437588216</c:v>
                </c:pt>
                <c:pt idx="67">
                  <c:v>50.630028537626202</c:v>
                </c:pt>
              </c:numCache>
            </c:numRef>
          </c:val>
          <c:smooth val="0"/>
          <c:extLst>
            <c:ext xmlns:c16="http://schemas.microsoft.com/office/drawing/2014/chart" uri="{C3380CC4-5D6E-409C-BE32-E72D297353CC}">
              <c16:uniqueId val="{00000001-1749-4243-B4D3-9F87659597E0}"/>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Tendencia-Ciclo.xlsx]Datos'!$L$163:$L$234</c:f>
              <c:numCache>
                <c:formatCode>0.0</c:formatCode>
                <c:ptCount val="68"/>
                <c:pt idx="0">
                  <c:v>53.000295603478101</c:v>
                </c:pt>
                <c:pt idx="1">
                  <c:v>52.903368928057603</c:v>
                </c:pt>
                <c:pt idx="2">
                  <c:v>52.862389085902201</c:v>
                </c:pt>
                <c:pt idx="3">
                  <c:v>52.875715211136502</c:v>
                </c:pt>
                <c:pt idx="4">
                  <c:v>52.9305367263024</c:v>
                </c:pt>
                <c:pt idx="5">
                  <c:v>52.981923231005901</c:v>
                </c:pt>
                <c:pt idx="6">
                  <c:v>53.0045035124162</c:v>
                </c:pt>
                <c:pt idx="7">
                  <c:v>52.997606162663303</c:v>
                </c:pt>
                <c:pt idx="8">
                  <c:v>52.9659074143689</c:v>
                </c:pt>
                <c:pt idx="9">
                  <c:v>52.963832926974398</c:v>
                </c:pt>
                <c:pt idx="10">
                  <c:v>53.048109005626301</c:v>
                </c:pt>
                <c:pt idx="11">
                  <c:v>53.2414827477863</c:v>
                </c:pt>
                <c:pt idx="12">
                  <c:v>53.466782331179097</c:v>
                </c:pt>
                <c:pt idx="13">
                  <c:v>53.676907838316502</c:v>
                </c:pt>
                <c:pt idx="14">
                  <c:v>53.836854157241902</c:v>
                </c:pt>
                <c:pt idx="15">
                  <c:v>53.955925106505902</c:v>
                </c:pt>
                <c:pt idx="16">
                  <c:v>54.048855387991203</c:v>
                </c:pt>
                <c:pt idx="17">
                  <c:v>54.131193965674903</c:v>
                </c:pt>
                <c:pt idx="18">
                  <c:v>54.155335861635997</c:v>
                </c:pt>
                <c:pt idx="19">
                  <c:v>54.076097164146603</c:v>
                </c:pt>
                <c:pt idx="20">
                  <c:v>53.909219280983898</c:v>
                </c:pt>
                <c:pt idx="21">
                  <c:v>53.722742267348998</c:v>
                </c:pt>
                <c:pt idx="22">
                  <c:v>53.573375568119097</c:v>
                </c:pt>
                <c:pt idx="23">
                  <c:v>53.561283307336502</c:v>
                </c:pt>
                <c:pt idx="24">
                  <c:v>53.698008404330103</c:v>
                </c:pt>
                <c:pt idx="25">
                  <c:v>53.903916178161303</c:v>
                </c:pt>
                <c:pt idx="26">
                  <c:v>54.0057986393861</c:v>
                </c:pt>
                <c:pt idx="27">
                  <c:v>53.936717730160197</c:v>
                </c:pt>
                <c:pt idx="28">
                  <c:v>53.6994543087064</c:v>
                </c:pt>
                <c:pt idx="29">
                  <c:v>53.405633218298902</c:v>
                </c:pt>
                <c:pt idx="30">
                  <c:v>53.154460585837697</c:v>
                </c:pt>
                <c:pt idx="31">
                  <c:v>52.994994615196703</c:v>
                </c:pt>
                <c:pt idx="32">
                  <c:v>52.874090816994901</c:v>
                </c:pt>
                <c:pt idx="33">
                  <c:v>52.661202809217698</c:v>
                </c:pt>
                <c:pt idx="34">
                  <c:v>52.2033512273726</c:v>
                </c:pt>
                <c:pt idx="35">
                  <c:v>51.3214284685154</c:v>
                </c:pt>
                <c:pt idx="36">
                  <c:v>49.894211749309001</c:v>
                </c:pt>
                <c:pt idx="37">
                  <c:v>47.996185593001101</c:v>
                </c:pt>
                <c:pt idx="38">
                  <c:v>45.787642681453001</c:v>
                </c:pt>
                <c:pt idx="39">
                  <c:v>43.5573365034452</c:v>
                </c:pt>
                <c:pt idx="40">
                  <c:v>41.651911863841697</c:v>
                </c:pt>
                <c:pt idx="41">
                  <c:v>40.386916188688602</c:v>
                </c:pt>
                <c:pt idx="42">
                  <c:v>39.911406070195198</c:v>
                </c:pt>
                <c:pt idx="43">
                  <c:v>40.1633172040125</c:v>
                </c:pt>
                <c:pt idx="44">
                  <c:v>40.918396265859499</c:v>
                </c:pt>
                <c:pt idx="45">
                  <c:v>41.947876341567898</c:v>
                </c:pt>
                <c:pt idx="46">
                  <c:v>43.096647926165801</c:v>
                </c:pt>
                <c:pt idx="47">
                  <c:v>44.342874849581598</c:v>
                </c:pt>
                <c:pt idx="48">
                  <c:v>45.767074895583903</c:v>
                </c:pt>
                <c:pt idx="49">
                  <c:v>47.407907213906</c:v>
                </c:pt>
                <c:pt idx="50">
                  <c:v>49.2002777074877</c:v>
                </c:pt>
                <c:pt idx="51">
                  <c:v>50.961309214322199</c:v>
                </c:pt>
                <c:pt idx="52">
                  <c:v>52.420275819527298</c:v>
                </c:pt>
                <c:pt idx="53">
                  <c:v>53.415886248313001</c:v>
                </c:pt>
                <c:pt idx="54">
                  <c:v>53.975579909155798</c:v>
                </c:pt>
                <c:pt idx="55">
                  <c:v>54.217828394100103</c:v>
                </c:pt>
                <c:pt idx="56">
                  <c:v>54.299449502940298</c:v>
                </c:pt>
                <c:pt idx="57">
                  <c:v>54.353902102700602</c:v>
                </c:pt>
                <c:pt idx="58">
                  <c:v>54.465841093117398</c:v>
                </c:pt>
                <c:pt idx="59">
                  <c:v>54.616520004762997</c:v>
                </c:pt>
                <c:pt idx="60">
                  <c:v>54.743396344367703</c:v>
                </c:pt>
                <c:pt idx="61">
                  <c:v>54.803097285067899</c:v>
                </c:pt>
                <c:pt idx="62">
                  <c:v>54.784664821079502</c:v>
                </c:pt>
                <c:pt idx="63">
                  <c:v>54.690967965140601</c:v>
                </c:pt>
                <c:pt idx="64">
                  <c:v>54.513978485351899</c:v>
                </c:pt>
                <c:pt idx="65">
                  <c:v>54.263869852648902</c:v>
                </c:pt>
                <c:pt idx="66">
                  <c:v>53.9678704876412</c:v>
                </c:pt>
                <c:pt idx="67">
                  <c:v>53.682838548170501</c:v>
                </c:pt>
              </c:numCache>
            </c:numRef>
          </c:val>
          <c:smooth val="0"/>
          <c:extLst>
            <c:ext xmlns:c16="http://schemas.microsoft.com/office/drawing/2014/chart" uri="{C3380CC4-5D6E-409C-BE32-E72D297353CC}">
              <c16:uniqueId val="{00000000-64A0-48BE-A29B-3EE0FB9709DD}"/>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Tendencia-Ciclo.xlsx]Datos'!$Y$163:$Y$234</c:f>
              <c:numCache>
                <c:formatCode>0.0</c:formatCode>
                <c:ptCount val="68"/>
                <c:pt idx="0">
                  <c:v>47.772310703885502</c:v>
                </c:pt>
                <c:pt idx="1">
                  <c:v>48.170748258557303</c:v>
                </c:pt>
                <c:pt idx="2">
                  <c:v>48.849715679872297</c:v>
                </c:pt>
                <c:pt idx="3">
                  <c:v>49.670482778090999</c:v>
                </c:pt>
                <c:pt idx="4">
                  <c:v>50.485571781901001</c:v>
                </c:pt>
                <c:pt idx="5">
                  <c:v>51.125894342581297</c:v>
                </c:pt>
                <c:pt idx="6">
                  <c:v>51.517544437161398</c:v>
                </c:pt>
                <c:pt idx="7">
                  <c:v>51.704856583783098</c:v>
                </c:pt>
                <c:pt idx="8">
                  <c:v>51.7935405591086</c:v>
                </c:pt>
                <c:pt idx="9">
                  <c:v>51.813284200007402</c:v>
                </c:pt>
                <c:pt idx="10">
                  <c:v>51.781495597302403</c:v>
                </c:pt>
                <c:pt idx="11">
                  <c:v>51.705073028290201</c:v>
                </c:pt>
                <c:pt idx="12">
                  <c:v>51.5615461091705</c:v>
                </c:pt>
                <c:pt idx="13">
                  <c:v>51.337002056216697</c:v>
                </c:pt>
                <c:pt idx="14">
                  <c:v>51.105156466086498</c:v>
                </c:pt>
                <c:pt idx="15">
                  <c:v>50.994901528420101</c:v>
                </c:pt>
                <c:pt idx="16">
                  <c:v>51.117777304367998</c:v>
                </c:pt>
                <c:pt idx="17">
                  <c:v>51.365005326495599</c:v>
                </c:pt>
                <c:pt idx="18">
                  <c:v>51.630898244350497</c:v>
                </c:pt>
                <c:pt idx="19">
                  <c:v>51.775369473837401</c:v>
                </c:pt>
                <c:pt idx="20">
                  <c:v>51.753224158899599</c:v>
                </c:pt>
                <c:pt idx="21">
                  <c:v>51.583833019165297</c:v>
                </c:pt>
                <c:pt idx="22">
                  <c:v>51.351357059317998</c:v>
                </c:pt>
                <c:pt idx="23">
                  <c:v>51.134487028557601</c:v>
                </c:pt>
                <c:pt idx="24">
                  <c:v>51.005658915085803</c:v>
                </c:pt>
                <c:pt idx="25">
                  <c:v>50.970297570918198</c:v>
                </c:pt>
                <c:pt idx="26">
                  <c:v>50.939989708012099</c:v>
                </c:pt>
                <c:pt idx="27">
                  <c:v>50.836459598327501</c:v>
                </c:pt>
                <c:pt idx="28">
                  <c:v>50.6197059408806</c:v>
                </c:pt>
                <c:pt idx="29">
                  <c:v>50.225207140073799</c:v>
                </c:pt>
                <c:pt idx="30">
                  <c:v>49.677628249206201</c:v>
                </c:pt>
                <c:pt idx="31">
                  <c:v>49.053975827578</c:v>
                </c:pt>
                <c:pt idx="32">
                  <c:v>48.563589110113298</c:v>
                </c:pt>
                <c:pt idx="33">
                  <c:v>48.309104277201399</c:v>
                </c:pt>
                <c:pt idx="34">
                  <c:v>48.235894998568497</c:v>
                </c:pt>
                <c:pt idx="35">
                  <c:v>48.1364945158412</c:v>
                </c:pt>
                <c:pt idx="36">
                  <c:v>47.718686731030999</c:v>
                </c:pt>
                <c:pt idx="37">
                  <c:v>46.747701208879803</c:v>
                </c:pt>
                <c:pt idx="38">
                  <c:v>45.228151922716499</c:v>
                </c:pt>
                <c:pt idx="39">
                  <c:v>43.444095869446102</c:v>
                </c:pt>
                <c:pt idx="40">
                  <c:v>41.779999340662698</c:v>
                </c:pt>
                <c:pt idx="41">
                  <c:v>40.553702641423598</c:v>
                </c:pt>
                <c:pt idx="42">
                  <c:v>39.922906488344402</c:v>
                </c:pt>
                <c:pt idx="43">
                  <c:v>39.846562824771901</c:v>
                </c:pt>
                <c:pt idx="44">
                  <c:v>40.210792982761198</c:v>
                </c:pt>
                <c:pt idx="45">
                  <c:v>40.853454950906098</c:v>
                </c:pt>
                <c:pt idx="46">
                  <c:v>41.646929992241397</c:v>
                </c:pt>
                <c:pt idx="47">
                  <c:v>42.4557678997826</c:v>
                </c:pt>
                <c:pt idx="48">
                  <c:v>43.257536952069103</c:v>
                </c:pt>
                <c:pt idx="49">
                  <c:v>44.095399254130598</c:v>
                </c:pt>
                <c:pt idx="50">
                  <c:v>45.007721680021703</c:v>
                </c:pt>
                <c:pt idx="51">
                  <c:v>46.011079212306598</c:v>
                </c:pt>
                <c:pt idx="52">
                  <c:v>47.059099162708399</c:v>
                </c:pt>
                <c:pt idx="53">
                  <c:v>48.098841902733803</c:v>
                </c:pt>
                <c:pt idx="54">
                  <c:v>49.102386120147699</c:v>
                </c:pt>
                <c:pt idx="55">
                  <c:v>50.004997185952</c:v>
                </c:pt>
                <c:pt idx="56">
                  <c:v>50.778397995875899</c:v>
                </c:pt>
                <c:pt idx="57">
                  <c:v>51.409939545711097</c:v>
                </c:pt>
                <c:pt idx="58">
                  <c:v>51.8862753901562</c:v>
                </c:pt>
                <c:pt idx="59">
                  <c:v>52.185172446929101</c:v>
                </c:pt>
                <c:pt idx="60">
                  <c:v>52.263483232934099</c:v>
                </c:pt>
                <c:pt idx="61">
                  <c:v>52.091936348844101</c:v>
                </c:pt>
                <c:pt idx="62">
                  <c:v>51.7338106949882</c:v>
                </c:pt>
                <c:pt idx="63">
                  <c:v>51.264410471486599</c:v>
                </c:pt>
                <c:pt idx="64">
                  <c:v>50.763133247817599</c:v>
                </c:pt>
                <c:pt idx="65">
                  <c:v>50.283381024919798</c:v>
                </c:pt>
                <c:pt idx="66">
                  <c:v>49.852353997031003</c:v>
                </c:pt>
                <c:pt idx="67">
                  <c:v>49.5062547433741</c:v>
                </c:pt>
              </c:numCache>
            </c:numRef>
          </c:val>
          <c:smooth val="0"/>
          <c:extLst>
            <c:ext xmlns:c16="http://schemas.microsoft.com/office/drawing/2014/chart" uri="{C3380CC4-5D6E-409C-BE32-E72D297353CC}">
              <c16:uniqueId val="{00000001-64A0-48BE-A29B-3EE0FB9709DD}"/>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Tendencia-Ciclo.xlsx]Datos'!$AM$163:$AM$234</c:f>
              <c:numCache>
                <c:formatCode>0.0</c:formatCode>
                <c:ptCount val="68"/>
                <c:pt idx="0">
                  <c:v>55.974460883543699</c:v>
                </c:pt>
                <c:pt idx="1">
                  <c:v>55.970208793934397</c:v>
                </c:pt>
                <c:pt idx="2">
                  <c:v>56.196589243710797</c:v>
                </c:pt>
                <c:pt idx="3">
                  <c:v>56.509025451707899</c:v>
                </c:pt>
                <c:pt idx="4">
                  <c:v>56.758871005132001</c:v>
                </c:pt>
                <c:pt idx="5">
                  <c:v>56.869891609575703</c:v>
                </c:pt>
                <c:pt idx="6">
                  <c:v>56.793459347127602</c:v>
                </c:pt>
                <c:pt idx="7">
                  <c:v>56.509856291337599</c:v>
                </c:pt>
                <c:pt idx="8">
                  <c:v>56.165015266672697</c:v>
                </c:pt>
                <c:pt idx="9">
                  <c:v>55.897958320639901</c:v>
                </c:pt>
                <c:pt idx="10">
                  <c:v>55.706959610371896</c:v>
                </c:pt>
                <c:pt idx="11">
                  <c:v>55.5117296271494</c:v>
                </c:pt>
                <c:pt idx="12">
                  <c:v>55.248531085437598</c:v>
                </c:pt>
                <c:pt idx="13">
                  <c:v>54.908478177060204</c:v>
                </c:pt>
                <c:pt idx="14">
                  <c:v>54.526990390927999</c:v>
                </c:pt>
                <c:pt idx="15">
                  <c:v>54.216914949327702</c:v>
                </c:pt>
                <c:pt idx="16">
                  <c:v>54.0724859793254</c:v>
                </c:pt>
                <c:pt idx="17">
                  <c:v>54.188312276732603</c:v>
                </c:pt>
                <c:pt idx="18">
                  <c:v>54.623998506036799</c:v>
                </c:pt>
                <c:pt idx="19">
                  <c:v>55.2321499161256</c:v>
                </c:pt>
                <c:pt idx="20">
                  <c:v>55.774204989283199</c:v>
                </c:pt>
                <c:pt idx="21">
                  <c:v>56.088400631102601</c:v>
                </c:pt>
                <c:pt idx="22">
                  <c:v>56.207619140924898</c:v>
                </c:pt>
                <c:pt idx="23">
                  <c:v>56.1484389027747</c:v>
                </c:pt>
                <c:pt idx="24">
                  <c:v>55.942498928316297</c:v>
                </c:pt>
                <c:pt idx="25">
                  <c:v>55.614156035306401</c:v>
                </c:pt>
                <c:pt idx="26">
                  <c:v>55.1761869034451</c:v>
                </c:pt>
                <c:pt idx="27">
                  <c:v>54.678939188357802</c:v>
                </c:pt>
                <c:pt idx="28">
                  <c:v>54.160890111965699</c:v>
                </c:pt>
                <c:pt idx="29">
                  <c:v>53.614800167162301</c:v>
                </c:pt>
                <c:pt idx="30">
                  <c:v>53.069498703873798</c:v>
                </c:pt>
                <c:pt idx="31">
                  <c:v>52.662837739787001</c:v>
                </c:pt>
                <c:pt idx="32">
                  <c:v>52.473453931184601</c:v>
                </c:pt>
                <c:pt idx="33">
                  <c:v>52.426280343888898</c:v>
                </c:pt>
                <c:pt idx="34">
                  <c:v>52.3411807282151</c:v>
                </c:pt>
                <c:pt idx="35">
                  <c:v>51.985317509185798</c:v>
                </c:pt>
                <c:pt idx="36">
                  <c:v>51.161381911641399</c:v>
                </c:pt>
                <c:pt idx="37">
                  <c:v>49.757141478616802</c:v>
                </c:pt>
                <c:pt idx="38">
                  <c:v>47.873763847896903</c:v>
                </c:pt>
                <c:pt idx="39">
                  <c:v>45.778640072565501</c:v>
                </c:pt>
                <c:pt idx="40">
                  <c:v>43.818592403910799</c:v>
                </c:pt>
                <c:pt idx="41">
                  <c:v>42.334322984243599</c:v>
                </c:pt>
                <c:pt idx="42">
                  <c:v>41.490740964818997</c:v>
                </c:pt>
                <c:pt idx="43">
                  <c:v>41.228554412192402</c:v>
                </c:pt>
                <c:pt idx="44">
                  <c:v>41.382069227559903</c:v>
                </c:pt>
                <c:pt idx="45">
                  <c:v>41.803701007241997</c:v>
                </c:pt>
                <c:pt idx="46">
                  <c:v>42.369185022405297</c:v>
                </c:pt>
                <c:pt idx="47">
                  <c:v>43.125714760780703</c:v>
                </c:pt>
                <c:pt idx="48">
                  <c:v>44.207419444824801</c:v>
                </c:pt>
                <c:pt idx="49">
                  <c:v>45.760782774623699</c:v>
                </c:pt>
                <c:pt idx="50">
                  <c:v>47.835540580834099</c:v>
                </c:pt>
                <c:pt idx="51">
                  <c:v>50.297133672472803</c:v>
                </c:pt>
                <c:pt idx="52">
                  <c:v>52.812601285187398</c:v>
                </c:pt>
                <c:pt idx="53">
                  <c:v>55.018427269584798</c:v>
                </c:pt>
                <c:pt idx="54">
                  <c:v>56.6736837945285</c:v>
                </c:pt>
                <c:pt idx="55">
                  <c:v>57.762735076939698</c:v>
                </c:pt>
                <c:pt idx="56">
                  <c:v>58.381763141594</c:v>
                </c:pt>
                <c:pt idx="57">
                  <c:v>58.655694877261702</c:v>
                </c:pt>
                <c:pt idx="58">
                  <c:v>58.752567771102903</c:v>
                </c:pt>
                <c:pt idx="59">
                  <c:v>58.725294787771297</c:v>
                </c:pt>
                <c:pt idx="60">
                  <c:v>58.4842040177477</c:v>
                </c:pt>
                <c:pt idx="61">
                  <c:v>57.991363219554103</c:v>
                </c:pt>
                <c:pt idx="62">
                  <c:v>57.230744328574303</c:v>
                </c:pt>
                <c:pt idx="63">
                  <c:v>56.257953066912499</c:v>
                </c:pt>
                <c:pt idx="64">
                  <c:v>55.1859791463881</c:v>
                </c:pt>
                <c:pt idx="65">
                  <c:v>54.123084343631199</c:v>
                </c:pt>
                <c:pt idx="66">
                  <c:v>53.164834143992799</c:v>
                </c:pt>
                <c:pt idx="67">
                  <c:v>52.389817932841197</c:v>
                </c:pt>
              </c:numCache>
            </c:numRef>
          </c:val>
          <c:smooth val="0"/>
          <c:extLst>
            <c:ext xmlns:c16="http://schemas.microsoft.com/office/drawing/2014/chart" uri="{C3380CC4-5D6E-409C-BE32-E72D297353CC}">
              <c16:uniqueId val="{00000002-64A0-48BE-A29B-3EE0FB9709DD}"/>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Tendencia-Ciclo.xlsx]Datos'!$AY$163:$AY$234</c:f>
              <c:numCache>
                <c:formatCode>0.0</c:formatCode>
                <c:ptCount val="68"/>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49.460998303406697</c:v>
                </c:pt>
                <c:pt idx="34">
                  <c:v>49.415207661151001</c:v>
                </c:pt>
                <c:pt idx="35">
                  <c:v>49.254195602534402</c:v>
                </c:pt>
                <c:pt idx="36">
                  <c:v>48.549265888599201</c:v>
                </c:pt>
                <c:pt idx="37">
                  <c:v>46.951991506803402</c:v>
                </c:pt>
                <c:pt idx="38">
                  <c:v>44.410016522387203</c:v>
                </c:pt>
                <c:pt idx="39">
                  <c:v>41.328344303634204</c:v>
                </c:pt>
                <c:pt idx="40">
                  <c:v>38.379826392652703</c:v>
                </c:pt>
                <c:pt idx="41">
                  <c:v>35.9571841869626</c:v>
                </c:pt>
                <c:pt idx="42">
                  <c:v>34.345844182326999</c:v>
                </c:pt>
                <c:pt idx="43">
                  <c:v>33.430494999365202</c:v>
                </c:pt>
                <c:pt idx="44">
                  <c:v>33.053618379070002</c:v>
                </c:pt>
                <c:pt idx="45">
                  <c:v>33.055046562425403</c:v>
                </c:pt>
                <c:pt idx="46">
                  <c:v>33.441786715796702</c:v>
                </c:pt>
                <c:pt idx="47">
                  <c:v>34.384285523362401</c:v>
                </c:pt>
                <c:pt idx="48">
                  <c:v>36.077234528744398</c:v>
                </c:pt>
                <c:pt idx="49">
                  <c:v>38.6234479880466</c:v>
                </c:pt>
                <c:pt idx="50">
                  <c:v>41.9522958327358</c:v>
                </c:pt>
                <c:pt idx="51">
                  <c:v>45.713151558094701</c:v>
                </c:pt>
                <c:pt idx="52">
                  <c:v>49.1641890089182</c:v>
                </c:pt>
                <c:pt idx="53">
                  <c:v>51.7266704861158</c:v>
                </c:pt>
                <c:pt idx="54">
                  <c:v>53.092337071651201</c:v>
                </c:pt>
                <c:pt idx="55">
                  <c:v>53.538506070186301</c:v>
                </c:pt>
                <c:pt idx="56">
                  <c:v>53.752403802386802</c:v>
                </c:pt>
                <c:pt idx="57">
                  <c:v>54.0771910670423</c:v>
                </c:pt>
                <c:pt idx="58">
                  <c:v>54.543253688821402</c:v>
                </c:pt>
                <c:pt idx="59">
                  <c:v>54.976843324155404</c:v>
                </c:pt>
                <c:pt idx="60">
                  <c:v>55.328535471437199</c:v>
                </c:pt>
                <c:pt idx="61">
                  <c:v>55.911777792654597</c:v>
                </c:pt>
                <c:pt idx="62">
                  <c:v>56.550650968173898</c:v>
                </c:pt>
                <c:pt idx="63">
                  <c:v>56.942898581849803</c:v>
                </c:pt>
                <c:pt idx="64">
                  <c:v>56.398666150291497</c:v>
                </c:pt>
                <c:pt idx="65">
                  <c:v>54.8046086140168</c:v>
                </c:pt>
                <c:pt idx="66">
                  <c:v>52.639414008611404</c:v>
                </c:pt>
                <c:pt idx="67">
                  <c:v>50.555544323043598</c:v>
                </c:pt>
              </c:numCache>
            </c:numRef>
          </c:val>
          <c:smooth val="0"/>
          <c:extLst>
            <c:ext xmlns:c16="http://schemas.microsoft.com/office/drawing/2014/chart" uri="{C3380CC4-5D6E-409C-BE32-E72D297353CC}">
              <c16:uniqueId val="{00000003-64A0-48BE-A29B-3EE0FB9709DD}"/>
            </c:ext>
          </c:extLst>
        </c:ser>
        <c:dLbls>
          <c:showLegendKey val="0"/>
          <c:showVal val="0"/>
          <c:showCatName val="0"/>
          <c:showSerName val="0"/>
          <c:showPercent val="0"/>
          <c:showBubbleSize val="0"/>
        </c:dLbls>
        <c:smooth val="0"/>
        <c:axId val="493492408"/>
        <c:axId val="493490056"/>
      </c:lineChart>
      <c:catAx>
        <c:axId val="4934924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056"/>
        <c:crossesAt val="50"/>
        <c:auto val="1"/>
        <c:lblAlgn val="ctr"/>
        <c:lblOffset val="100"/>
        <c:tickLblSkip val="1"/>
        <c:tickMarkSkip val="12"/>
        <c:noMultiLvlLbl val="1"/>
      </c:catAx>
      <c:valAx>
        <c:axId val="4934900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240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Tendencia-Ciclo.xlsx]Datos'!$N$163:$N$234</c:f>
              <c:numCache>
                <c:formatCode>0.0</c:formatCode>
                <c:ptCount val="68"/>
                <c:pt idx="0">
                  <c:v>57.313363035191998</c:v>
                </c:pt>
                <c:pt idx="1">
                  <c:v>57.2572818398802</c:v>
                </c:pt>
                <c:pt idx="2">
                  <c:v>57.395455222115302</c:v>
                </c:pt>
                <c:pt idx="3">
                  <c:v>57.6825007667112</c:v>
                </c:pt>
                <c:pt idx="4">
                  <c:v>58.006307909632397</c:v>
                </c:pt>
                <c:pt idx="5">
                  <c:v>58.284524703089403</c:v>
                </c:pt>
                <c:pt idx="6">
                  <c:v>58.451569224112802</c:v>
                </c:pt>
                <c:pt idx="7">
                  <c:v>58.4716436169318</c:v>
                </c:pt>
                <c:pt idx="8">
                  <c:v>58.403780017749497</c:v>
                </c:pt>
                <c:pt idx="9">
                  <c:v>58.342815670397698</c:v>
                </c:pt>
                <c:pt idx="10">
                  <c:v>58.359780781138397</c:v>
                </c:pt>
                <c:pt idx="11">
                  <c:v>58.440154225119798</c:v>
                </c:pt>
                <c:pt idx="12">
                  <c:v>58.538147145522501</c:v>
                </c:pt>
                <c:pt idx="13">
                  <c:v>58.633181732963102</c:v>
                </c:pt>
                <c:pt idx="14">
                  <c:v>58.729586917186701</c:v>
                </c:pt>
                <c:pt idx="15">
                  <c:v>58.862555726247798</c:v>
                </c:pt>
                <c:pt idx="16">
                  <c:v>59.044140060948997</c:v>
                </c:pt>
                <c:pt idx="17">
                  <c:v>59.245755900837501</c:v>
                </c:pt>
                <c:pt idx="18">
                  <c:v>59.385247216147903</c:v>
                </c:pt>
                <c:pt idx="19">
                  <c:v>59.404624485616203</c:v>
                </c:pt>
                <c:pt idx="20">
                  <c:v>59.288379993183398</c:v>
                </c:pt>
                <c:pt idx="21">
                  <c:v>59.114608321148197</c:v>
                </c:pt>
                <c:pt idx="22">
                  <c:v>58.991188763823899</c:v>
                </c:pt>
                <c:pt idx="23">
                  <c:v>59.008513423630497</c:v>
                </c:pt>
                <c:pt idx="24">
                  <c:v>59.1487837216023</c:v>
                </c:pt>
                <c:pt idx="25">
                  <c:v>59.290695315161102</c:v>
                </c:pt>
                <c:pt idx="26">
                  <c:v>59.286983790443699</c:v>
                </c:pt>
                <c:pt idx="27">
                  <c:v>59.085558706070202</c:v>
                </c:pt>
                <c:pt idx="28">
                  <c:v>58.729506605045401</c:v>
                </c:pt>
                <c:pt idx="29">
                  <c:v>58.3439260262234</c:v>
                </c:pt>
                <c:pt idx="30">
                  <c:v>58.048097870027597</c:v>
                </c:pt>
                <c:pt idx="31">
                  <c:v>57.847679384047098</c:v>
                </c:pt>
                <c:pt idx="32">
                  <c:v>57.671145469889801</c:v>
                </c:pt>
                <c:pt idx="33">
                  <c:v>57.424750295641502</c:v>
                </c:pt>
                <c:pt idx="34">
                  <c:v>57.032449994114899</c:v>
                </c:pt>
                <c:pt idx="35">
                  <c:v>56.4912508339795</c:v>
                </c:pt>
                <c:pt idx="36">
                  <c:v>55.879755866251699</c:v>
                </c:pt>
                <c:pt idx="37">
                  <c:v>55.361287314766898</c:v>
                </c:pt>
                <c:pt idx="38">
                  <c:v>55.031499970645903</c:v>
                </c:pt>
                <c:pt idx="39">
                  <c:v>54.918121171655997</c:v>
                </c:pt>
                <c:pt idx="40">
                  <c:v>55.005171718458897</c:v>
                </c:pt>
                <c:pt idx="41">
                  <c:v>55.268211300449302</c:v>
                </c:pt>
                <c:pt idx="42">
                  <c:v>55.667461807397103</c:v>
                </c:pt>
                <c:pt idx="43">
                  <c:v>56.1581710146273</c:v>
                </c:pt>
                <c:pt idx="44">
                  <c:v>56.6992531499546</c:v>
                </c:pt>
                <c:pt idx="45">
                  <c:v>57.2230216605778</c:v>
                </c:pt>
                <c:pt idx="46">
                  <c:v>57.717801108376698</c:v>
                </c:pt>
                <c:pt idx="47">
                  <c:v>58.179126019387503</c:v>
                </c:pt>
                <c:pt idx="48">
                  <c:v>58.595239650608796</c:v>
                </c:pt>
                <c:pt idx="49">
                  <c:v>58.999039327119299</c:v>
                </c:pt>
                <c:pt idx="50">
                  <c:v>59.412722919440803</c:v>
                </c:pt>
                <c:pt idx="51">
                  <c:v>59.821291283177402</c:v>
                </c:pt>
                <c:pt idx="52">
                  <c:v>60.143884327253303</c:v>
                </c:pt>
                <c:pt idx="53">
                  <c:v>60.342155004764699</c:v>
                </c:pt>
                <c:pt idx="54">
                  <c:v>60.4472388036003</c:v>
                </c:pt>
                <c:pt idx="55">
                  <c:v>60.486639204372899</c:v>
                </c:pt>
                <c:pt idx="56">
                  <c:v>60.474511536178397</c:v>
                </c:pt>
                <c:pt idx="57">
                  <c:v>60.412275908853204</c:v>
                </c:pt>
                <c:pt idx="58">
                  <c:v>60.309383528251999</c:v>
                </c:pt>
                <c:pt idx="59">
                  <c:v>60.141101726414</c:v>
                </c:pt>
                <c:pt idx="60">
                  <c:v>59.889744250528203</c:v>
                </c:pt>
                <c:pt idx="61">
                  <c:v>59.570846785412101</c:v>
                </c:pt>
                <c:pt idx="62">
                  <c:v>59.219253570822701</c:v>
                </c:pt>
                <c:pt idx="63">
                  <c:v>58.8924643909831</c:v>
                </c:pt>
                <c:pt idx="64">
                  <c:v>58.605479212726202</c:v>
                </c:pt>
                <c:pt idx="65">
                  <c:v>58.349890124317596</c:v>
                </c:pt>
                <c:pt idx="66">
                  <c:v>58.112426582342799</c:v>
                </c:pt>
                <c:pt idx="67">
                  <c:v>57.9144163572834</c:v>
                </c:pt>
              </c:numCache>
            </c:numRef>
          </c:val>
          <c:smooth val="0"/>
          <c:extLst>
            <c:ext xmlns:c16="http://schemas.microsoft.com/office/drawing/2014/chart" uri="{C3380CC4-5D6E-409C-BE32-E72D297353CC}">
              <c16:uniqueId val="{00000000-98DF-4957-A15A-4EC56CE99B54}"/>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Tendencia-Ciclo.xlsx]Datos'!$AA$163:$AA$234</c:f>
              <c:numCache>
                <c:formatCode>0.0</c:formatCode>
                <c:ptCount val="68"/>
                <c:pt idx="0">
                  <c:v>63.556094338646503</c:v>
                </c:pt>
                <c:pt idx="1">
                  <c:v>63.887515433013398</c:v>
                </c:pt>
                <c:pt idx="2">
                  <c:v>64.381072917925096</c:v>
                </c:pt>
                <c:pt idx="3">
                  <c:v>64.887953691514298</c:v>
                </c:pt>
                <c:pt idx="4">
                  <c:v>65.277887093530595</c:v>
                </c:pt>
                <c:pt idx="5">
                  <c:v>65.441642934814197</c:v>
                </c:pt>
                <c:pt idx="6">
                  <c:v>65.343231184303093</c:v>
                </c:pt>
                <c:pt idx="7">
                  <c:v>64.996356694790904</c:v>
                </c:pt>
                <c:pt idx="8">
                  <c:v>64.4918340892023</c:v>
                </c:pt>
                <c:pt idx="9">
                  <c:v>63.917930035496198</c:v>
                </c:pt>
                <c:pt idx="10">
                  <c:v>63.339636529566398</c:v>
                </c:pt>
                <c:pt idx="11">
                  <c:v>62.863020158813796</c:v>
                </c:pt>
                <c:pt idx="12">
                  <c:v>62.548661757981797</c:v>
                </c:pt>
                <c:pt idx="13">
                  <c:v>62.462847409103603</c:v>
                </c:pt>
                <c:pt idx="14">
                  <c:v>62.6462639004937</c:v>
                </c:pt>
                <c:pt idx="15">
                  <c:v>63.112553985435298</c:v>
                </c:pt>
                <c:pt idx="16">
                  <c:v>63.818247259721097</c:v>
                </c:pt>
                <c:pt idx="17">
                  <c:v>64.618240082000497</c:v>
                </c:pt>
                <c:pt idx="18">
                  <c:v>65.3113203901341</c:v>
                </c:pt>
                <c:pt idx="19">
                  <c:v>65.803230782734602</c:v>
                </c:pt>
                <c:pt idx="20">
                  <c:v>66.015426600288393</c:v>
                </c:pt>
                <c:pt idx="21">
                  <c:v>65.955945735753701</c:v>
                </c:pt>
                <c:pt idx="22">
                  <c:v>65.785810774680996</c:v>
                </c:pt>
                <c:pt idx="23">
                  <c:v>65.671418794272597</c:v>
                </c:pt>
                <c:pt idx="24">
                  <c:v>65.662299687495405</c:v>
                </c:pt>
                <c:pt idx="25">
                  <c:v>65.723146401513702</c:v>
                </c:pt>
                <c:pt idx="26">
                  <c:v>65.666502252117297</c:v>
                </c:pt>
                <c:pt idx="27">
                  <c:v>65.415027620297593</c:v>
                </c:pt>
                <c:pt idx="28">
                  <c:v>65.075851511365599</c:v>
                </c:pt>
                <c:pt idx="29">
                  <c:v>64.744017733989594</c:v>
                </c:pt>
                <c:pt idx="30">
                  <c:v>64.465667367068605</c:v>
                </c:pt>
                <c:pt idx="31">
                  <c:v>64.253446773041205</c:v>
                </c:pt>
                <c:pt idx="32">
                  <c:v>64.051197844724996</c:v>
                </c:pt>
                <c:pt idx="33">
                  <c:v>63.816305906168097</c:v>
                </c:pt>
                <c:pt idx="34">
                  <c:v>63.407007254320099</c:v>
                </c:pt>
                <c:pt idx="35">
                  <c:v>62.759090016743201</c:v>
                </c:pt>
                <c:pt idx="36">
                  <c:v>61.8995712664113</c:v>
                </c:pt>
                <c:pt idx="37">
                  <c:v>60.940196957103197</c:v>
                </c:pt>
                <c:pt idx="38">
                  <c:v>60.035122084570702</c:v>
                </c:pt>
                <c:pt idx="39">
                  <c:v>59.352201607941197</c:v>
                </c:pt>
                <c:pt idx="40">
                  <c:v>59.015265982260303</c:v>
                </c:pt>
                <c:pt idx="41">
                  <c:v>59.144153516327997</c:v>
                </c:pt>
                <c:pt idx="42">
                  <c:v>59.745850057017201</c:v>
                </c:pt>
                <c:pt idx="43">
                  <c:v>60.639960632555201</c:v>
                </c:pt>
                <c:pt idx="44">
                  <c:v>61.629922964044603</c:v>
                </c:pt>
                <c:pt idx="45">
                  <c:v>62.527046004623799</c:v>
                </c:pt>
                <c:pt idx="46">
                  <c:v>63.2264045645218</c:v>
                </c:pt>
                <c:pt idx="47">
                  <c:v>63.731271527335501</c:v>
                </c:pt>
                <c:pt idx="48">
                  <c:v>64.127575347561006</c:v>
                </c:pt>
                <c:pt idx="49">
                  <c:v>64.538520497836899</c:v>
                </c:pt>
                <c:pt idx="50">
                  <c:v>65.015719468702002</c:v>
                </c:pt>
                <c:pt idx="51">
                  <c:v>65.498182374731797</c:v>
                </c:pt>
                <c:pt idx="52">
                  <c:v>65.834232874285505</c:v>
                </c:pt>
                <c:pt idx="53">
                  <c:v>65.9271053879459</c:v>
                </c:pt>
                <c:pt idx="54">
                  <c:v>65.795157501793199</c:v>
                </c:pt>
                <c:pt idx="55">
                  <c:v>65.540695281186103</c:v>
                </c:pt>
                <c:pt idx="56">
                  <c:v>65.306613888029403</c:v>
                </c:pt>
                <c:pt idx="57">
                  <c:v>65.204203240519703</c:v>
                </c:pt>
                <c:pt idx="58">
                  <c:v>65.258423314063506</c:v>
                </c:pt>
                <c:pt idx="59">
                  <c:v>65.393154731338299</c:v>
                </c:pt>
                <c:pt idx="60">
                  <c:v>65.460190995800005</c:v>
                </c:pt>
                <c:pt idx="61">
                  <c:v>65.3274525728811</c:v>
                </c:pt>
                <c:pt idx="62">
                  <c:v>64.940463860443003</c:v>
                </c:pt>
                <c:pt idx="63">
                  <c:v>64.346441236008602</c:v>
                </c:pt>
                <c:pt idx="64">
                  <c:v>63.647282567277898</c:v>
                </c:pt>
                <c:pt idx="65">
                  <c:v>62.9386405691831</c:v>
                </c:pt>
                <c:pt idx="66">
                  <c:v>62.301333353179302</c:v>
                </c:pt>
                <c:pt idx="67">
                  <c:v>61.813315372707798</c:v>
                </c:pt>
              </c:numCache>
            </c:numRef>
          </c:val>
          <c:smooth val="0"/>
          <c:extLst>
            <c:ext xmlns:c16="http://schemas.microsoft.com/office/drawing/2014/chart" uri="{C3380CC4-5D6E-409C-BE32-E72D297353CC}">
              <c16:uniqueId val="{00000001-98DF-4957-A15A-4EC56CE99B54}"/>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Tendencia-Ciclo.xlsx]Datos'!$AO$163:$AO$234</c:f>
              <c:numCache>
                <c:formatCode>0.0</c:formatCode>
                <c:ptCount val="68"/>
                <c:pt idx="0">
                  <c:v>61.385863543688501</c:v>
                </c:pt>
                <c:pt idx="1">
                  <c:v>61.6672582865869</c:v>
                </c:pt>
                <c:pt idx="2">
                  <c:v>62.349569920124701</c:v>
                </c:pt>
                <c:pt idx="3">
                  <c:v>63.225939531803498</c:v>
                </c:pt>
                <c:pt idx="4">
                  <c:v>64.128653831476697</c:v>
                </c:pt>
                <c:pt idx="5">
                  <c:v>64.902532087696201</c:v>
                </c:pt>
                <c:pt idx="6">
                  <c:v>65.458110658335499</c:v>
                </c:pt>
                <c:pt idx="7">
                  <c:v>65.7750999378393</c:v>
                </c:pt>
                <c:pt idx="8">
                  <c:v>65.919294471784397</c:v>
                </c:pt>
                <c:pt idx="9">
                  <c:v>65.935036771590504</c:v>
                </c:pt>
                <c:pt idx="10">
                  <c:v>65.861149658240507</c:v>
                </c:pt>
                <c:pt idx="11">
                  <c:v>65.765537386502103</c:v>
                </c:pt>
                <c:pt idx="12">
                  <c:v>65.735304829309001</c:v>
                </c:pt>
                <c:pt idx="13">
                  <c:v>65.871470927817199</c:v>
                </c:pt>
                <c:pt idx="14">
                  <c:v>66.227440321865501</c:v>
                </c:pt>
                <c:pt idx="15">
                  <c:v>66.729763812812607</c:v>
                </c:pt>
                <c:pt idx="16">
                  <c:v>67.271892874150097</c:v>
                </c:pt>
                <c:pt idx="17">
                  <c:v>67.726430874506605</c:v>
                </c:pt>
                <c:pt idx="18">
                  <c:v>68.068038762450101</c:v>
                </c:pt>
                <c:pt idx="19">
                  <c:v>68.220147986048303</c:v>
                </c:pt>
                <c:pt idx="20">
                  <c:v>68.183505818544603</c:v>
                </c:pt>
                <c:pt idx="21">
                  <c:v>68.012301782563199</c:v>
                </c:pt>
                <c:pt idx="22">
                  <c:v>67.8913394827986</c:v>
                </c:pt>
                <c:pt idx="23">
                  <c:v>67.869186870907996</c:v>
                </c:pt>
                <c:pt idx="24">
                  <c:v>67.958807882670598</c:v>
                </c:pt>
                <c:pt idx="25">
                  <c:v>68.0653585086243</c:v>
                </c:pt>
                <c:pt idx="26">
                  <c:v>68.019729344053601</c:v>
                </c:pt>
                <c:pt idx="27">
                  <c:v>67.770849585524701</c:v>
                </c:pt>
                <c:pt idx="28">
                  <c:v>67.417923987154197</c:v>
                </c:pt>
                <c:pt idx="29">
                  <c:v>67.024040028454394</c:v>
                </c:pt>
                <c:pt idx="30">
                  <c:v>66.623133947510595</c:v>
                </c:pt>
                <c:pt idx="31">
                  <c:v>66.220859655724198</c:v>
                </c:pt>
                <c:pt idx="32">
                  <c:v>65.7820367177534</c:v>
                </c:pt>
                <c:pt idx="33">
                  <c:v>65.265298404381994</c:v>
                </c:pt>
                <c:pt idx="34">
                  <c:v>64.640403109031197</c:v>
                </c:pt>
                <c:pt idx="35">
                  <c:v>63.868739146627597</c:v>
                </c:pt>
                <c:pt idx="36">
                  <c:v>63.014104488561699</c:v>
                </c:pt>
                <c:pt idx="37">
                  <c:v>62.189152545052501</c:v>
                </c:pt>
                <c:pt idx="38">
                  <c:v>61.632835693368499</c:v>
                </c:pt>
                <c:pt idx="39">
                  <c:v>61.522828754859198</c:v>
                </c:pt>
                <c:pt idx="40">
                  <c:v>61.915140685557901</c:v>
                </c:pt>
                <c:pt idx="41">
                  <c:v>62.774943889078799</c:v>
                </c:pt>
                <c:pt idx="42">
                  <c:v>63.968879948035799</c:v>
                </c:pt>
                <c:pt idx="43">
                  <c:v>65.1777690259742</c:v>
                </c:pt>
                <c:pt idx="44">
                  <c:v>66.101549241595507</c:v>
                </c:pt>
                <c:pt idx="45">
                  <c:v>66.5331984740195</c:v>
                </c:pt>
                <c:pt idx="46">
                  <c:v>66.496136516189395</c:v>
                </c:pt>
                <c:pt idx="47">
                  <c:v>66.244430835475697</c:v>
                </c:pt>
                <c:pt idx="48">
                  <c:v>66.000547967464897</c:v>
                </c:pt>
                <c:pt idx="49">
                  <c:v>65.9547788685624</c:v>
                </c:pt>
                <c:pt idx="50">
                  <c:v>66.161385421529403</c:v>
                </c:pt>
                <c:pt idx="51">
                  <c:v>66.593809955809803</c:v>
                </c:pt>
                <c:pt idx="52">
                  <c:v>67.158128780662096</c:v>
                </c:pt>
                <c:pt idx="53">
                  <c:v>67.759518190494603</c:v>
                </c:pt>
                <c:pt idx="54">
                  <c:v>68.329642674619393</c:v>
                </c:pt>
                <c:pt idx="55">
                  <c:v>68.820348535365596</c:v>
                </c:pt>
                <c:pt idx="56">
                  <c:v>69.176941651378002</c:v>
                </c:pt>
                <c:pt idx="57">
                  <c:v>69.317586713639599</c:v>
                </c:pt>
                <c:pt idx="58">
                  <c:v>69.175367074830802</c:v>
                </c:pt>
                <c:pt idx="59">
                  <c:v>68.680617736334895</c:v>
                </c:pt>
                <c:pt idx="60">
                  <c:v>67.860292170135395</c:v>
                </c:pt>
                <c:pt idx="61">
                  <c:v>66.776721684204006</c:v>
                </c:pt>
                <c:pt idx="62">
                  <c:v>65.536627170392407</c:v>
                </c:pt>
                <c:pt idx="63">
                  <c:v>64.316873314884802</c:v>
                </c:pt>
                <c:pt idx="64">
                  <c:v>63.277817993797399</c:v>
                </c:pt>
                <c:pt idx="65">
                  <c:v>62.542167424313902</c:v>
                </c:pt>
                <c:pt idx="66">
                  <c:v>62.165931915124197</c:v>
                </c:pt>
                <c:pt idx="67">
                  <c:v>62.130301548883999</c:v>
                </c:pt>
              </c:numCache>
            </c:numRef>
          </c:val>
          <c:smooth val="0"/>
          <c:extLst>
            <c:ext xmlns:c16="http://schemas.microsoft.com/office/drawing/2014/chart" uri="{C3380CC4-5D6E-409C-BE32-E72D297353CC}">
              <c16:uniqueId val="{00000002-98DF-4957-A15A-4EC56CE99B54}"/>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Tendencia-Ciclo.xlsx]Datos'!$BA$163:$BA$234</c:f>
              <c:numCache>
                <c:formatCode>0.0</c:formatCode>
                <c:ptCount val="68"/>
                <c:pt idx="0">
                  <c:v>58.763552624893997</c:v>
                </c:pt>
                <c:pt idx="1">
                  <c:v>59.555051158400602</c:v>
                </c:pt>
                <c:pt idx="2">
                  <c:v>60.456247952205104</c:v>
                </c:pt>
                <c:pt idx="3">
                  <c:v>61.363322538652298</c:v>
                </c:pt>
                <c:pt idx="4">
                  <c:v>62.171312065711803</c:v>
                </c:pt>
                <c:pt idx="5">
                  <c:v>62.7749580995578</c:v>
                </c:pt>
                <c:pt idx="6">
                  <c:v>63.143502007926998</c:v>
                </c:pt>
                <c:pt idx="7">
                  <c:v>63.3143395023586</c:v>
                </c:pt>
                <c:pt idx="8">
                  <c:v>63.371796605032301</c:v>
                </c:pt>
                <c:pt idx="9">
                  <c:v>63.380547580309297</c:v>
                </c:pt>
                <c:pt idx="10">
                  <c:v>63.282591649282097</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61.568547154879198</c:v>
                </c:pt>
                <c:pt idx="31">
                  <c:v>61.189104970321303</c:v>
                </c:pt>
                <c:pt idx="32">
                  <c:v>60.937923781001302</c:v>
                </c:pt>
                <c:pt idx="33">
                  <c:v>60.758007888382402</c:v>
                </c:pt>
                <c:pt idx="34">
                  <c:v>60.486734334664298</c:v>
                </c:pt>
                <c:pt idx="35">
                  <c:v>60.055902875557997</c:v>
                </c:pt>
                <c:pt idx="36">
                  <c:v>59.536820859713799</c:v>
                </c:pt>
                <c:pt idx="37">
                  <c:v>59.066035709897697</c:v>
                </c:pt>
                <c:pt idx="38">
                  <c:v>58.792541913257601</c:v>
                </c:pt>
                <c:pt idx="39">
                  <c:v>58.857135517691297</c:v>
                </c:pt>
                <c:pt idx="40">
                  <c:v>59.327747080966397</c:v>
                </c:pt>
                <c:pt idx="41">
                  <c:v>60.099624083669397</c:v>
                </c:pt>
                <c:pt idx="42">
                  <c:v>60.932243457578203</c:v>
                </c:pt>
                <c:pt idx="43">
                  <c:v>61.6067976651739</c:v>
                </c:pt>
                <c:pt idx="44">
                  <c:v>61.964747678018597</c:v>
                </c:pt>
                <c:pt idx="45">
                  <c:v>61.9879341727965</c:v>
                </c:pt>
                <c:pt idx="46">
                  <c:v>61.904764931063703</c:v>
                </c:pt>
                <c:pt idx="47">
                  <c:v>62.063468788871397</c:v>
                </c:pt>
                <c:pt idx="48">
                  <c:v>62.657728399627999</c:v>
                </c:pt>
                <c:pt idx="49">
                  <c:v>63.655555346283101</c:v>
                </c:pt>
                <c:pt idx="50">
                  <c:v>64.806259857353595</c:v>
                </c:pt>
                <c:pt idx="51">
                  <c:v>65.716475680974995</c:v>
                </c:pt>
                <c:pt idx="52">
                  <c:v>66.0411717201588</c:v>
                </c:pt>
                <c:pt idx="53">
                  <c:v>65.756553270751198</c:v>
                </c:pt>
                <c:pt idx="54">
                  <c:v>65.146958310153593</c:v>
                </c:pt>
                <c:pt idx="55">
                  <c:v>64.563002617945301</c:v>
                </c:pt>
                <c:pt idx="56">
                  <c:v>64.243186677496595</c:v>
                </c:pt>
                <c:pt idx="57">
                  <c:v>64.239659234338802</c:v>
                </c:pt>
                <c:pt idx="58">
                  <c:v>64.371852818985104</c:v>
                </c:pt>
                <c:pt idx="59">
                  <c:v>64.486799261249601</c:v>
                </c:pt>
                <c:pt idx="60">
                  <c:v>64.429027088058305</c:v>
                </c:pt>
                <c:pt idx="61">
                  <c:v>64.104540840666303</c:v>
                </c:pt>
                <c:pt idx="62">
                  <c:v>63.422819410501702</c:v>
                </c:pt>
                <c:pt idx="63">
                  <c:v>62.324615021352599</c:v>
                </c:pt>
                <c:pt idx="64">
                  <c:v>60.829909744992399</c:v>
                </c:pt>
                <c:pt idx="65">
                  <c:v>59.0515031215403</c:v>
                </c:pt>
                <c:pt idx="66">
                  <c:v>57.241275514108303</c:v>
                </c:pt>
                <c:pt idx="67">
                  <c:v>55.695826987820297</c:v>
                </c:pt>
              </c:numCache>
            </c:numRef>
          </c:val>
          <c:smooth val="0"/>
          <c:extLst>
            <c:ext xmlns:c16="http://schemas.microsoft.com/office/drawing/2014/chart" uri="{C3380CC4-5D6E-409C-BE32-E72D297353CC}">
              <c16:uniqueId val="{00000003-98DF-4957-A15A-4EC56CE99B54}"/>
            </c:ext>
          </c:extLst>
        </c:ser>
        <c:dLbls>
          <c:showLegendKey val="0"/>
          <c:showVal val="0"/>
          <c:showCatName val="0"/>
          <c:showSerName val="0"/>
          <c:showPercent val="0"/>
          <c:showBubbleSize val="0"/>
        </c:dLbls>
        <c:smooth val="0"/>
        <c:axId val="493494760"/>
        <c:axId val="493490448"/>
      </c:lineChart>
      <c:catAx>
        <c:axId val="4934947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448"/>
        <c:crossesAt val="50"/>
        <c:auto val="1"/>
        <c:lblAlgn val="ctr"/>
        <c:lblOffset val="100"/>
        <c:tickLblSkip val="1"/>
        <c:tickMarkSkip val="12"/>
        <c:noMultiLvlLbl val="1"/>
      </c:catAx>
      <c:valAx>
        <c:axId val="493490448"/>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4760"/>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'[ICE_Gráficas Desest y Tendencia-Ciclo.xlsx]Datos'!$BB$5</c:f>
              <c:strCache>
                <c:ptCount val="1"/>
                <c:pt idx="0">
                  <c:v>Indice</c:v>
                </c:pt>
              </c:strCache>
            </c:strRef>
          </c:tx>
          <c:spPr>
            <a:ln w="19050">
              <a:solidFill>
                <a:srgbClr val="4A7EBB"/>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Tendencia-Ciclo.xlsx]Datos'!$BB$163:$BB$235</c:f>
              <c:numCache>
                <c:formatCode>0.0</c:formatCode>
                <c:ptCount val="69"/>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53.183</c:v>
                </c:pt>
                <c:pt idx="63">
                  <c:v>54.424999999999997</c:v>
                </c:pt>
                <c:pt idx="64">
                  <c:v>52.963999999999999</c:v>
                </c:pt>
                <c:pt idx="65">
                  <c:v>50.634999999999998</c:v>
                </c:pt>
                <c:pt idx="66">
                  <c:v>49.482999999999997</c:v>
                </c:pt>
                <c:pt idx="67">
                  <c:v>46.695999999999998</c:v>
                </c:pt>
              </c:numCache>
            </c:numRef>
          </c:val>
          <c:smooth val="0"/>
          <c:extLst>
            <c:ext xmlns:c16="http://schemas.microsoft.com/office/drawing/2014/chart" uri="{C3380CC4-5D6E-409C-BE32-E72D297353CC}">
              <c16:uniqueId val="{00000000-D79C-47C8-AB85-4672205FBEEC}"/>
            </c:ext>
          </c:extLst>
        </c:ser>
        <c:dLbls>
          <c:showLegendKey val="0"/>
          <c:showVal val="0"/>
          <c:showCatName val="0"/>
          <c:showSerName val="0"/>
          <c:showPercent val="0"/>
          <c:showBubbleSize val="0"/>
        </c:dLbls>
        <c:smooth val="0"/>
        <c:axId val="465225512"/>
        <c:axId val="465221200"/>
      </c:lineChart>
      <c:catAx>
        <c:axId val="4652255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1200"/>
        <c:crossesAt val="50"/>
        <c:auto val="1"/>
        <c:lblAlgn val="ctr"/>
        <c:lblOffset val="50"/>
        <c:tickLblSkip val="1"/>
        <c:tickMarkSkip val="12"/>
        <c:noMultiLvlLbl val="1"/>
      </c:catAx>
      <c:valAx>
        <c:axId val="46522120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6522551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Tendencia-Ciclo.xlsx]Datos'!$C$163:$C$234</c:f>
              <c:numCache>
                <c:formatCode>0.0</c:formatCode>
                <c:ptCount val="68"/>
                <c:pt idx="0">
                  <c:v>43.695277919874798</c:v>
                </c:pt>
                <c:pt idx="1">
                  <c:v>43.328988354879499</c:v>
                </c:pt>
                <c:pt idx="2">
                  <c:v>46.328443860359897</c:v>
                </c:pt>
                <c:pt idx="3">
                  <c:v>47.458893720577898</c:v>
                </c:pt>
                <c:pt idx="4">
                  <c:v>48.4195899620509</c:v>
                </c:pt>
                <c:pt idx="5">
                  <c:v>49.2762069472547</c:v>
                </c:pt>
                <c:pt idx="6">
                  <c:v>50.022706601235001</c:v>
                </c:pt>
                <c:pt idx="7">
                  <c:v>50.267741078488399</c:v>
                </c:pt>
                <c:pt idx="8">
                  <c:v>50.082751794839197</c:v>
                </c:pt>
                <c:pt idx="9">
                  <c:v>49.649179537587202</c:v>
                </c:pt>
                <c:pt idx="10">
                  <c:v>50.077706870712198</c:v>
                </c:pt>
                <c:pt idx="11">
                  <c:v>49.948337833112198</c:v>
                </c:pt>
                <c:pt idx="12">
                  <c:v>49.954063366203798</c:v>
                </c:pt>
                <c:pt idx="13">
                  <c:v>50.264235271255899</c:v>
                </c:pt>
                <c:pt idx="14">
                  <c:v>51.115817036232599</c:v>
                </c:pt>
                <c:pt idx="15">
                  <c:v>51.273741347054397</c:v>
                </c:pt>
                <c:pt idx="16">
                  <c:v>50.510690386886701</c:v>
                </c:pt>
                <c:pt idx="17">
                  <c:v>49.355623313893702</c:v>
                </c:pt>
                <c:pt idx="18">
                  <c:v>52.123214727002498</c:v>
                </c:pt>
                <c:pt idx="19">
                  <c:v>53.399318621660903</c:v>
                </c:pt>
                <c:pt idx="20">
                  <c:v>52.098717530023102</c:v>
                </c:pt>
                <c:pt idx="21">
                  <c:v>51.619647074361197</c:v>
                </c:pt>
                <c:pt idx="22">
                  <c:v>50.960351793271698</c:v>
                </c:pt>
                <c:pt idx="23">
                  <c:v>50.436734583146901</c:v>
                </c:pt>
                <c:pt idx="24">
                  <c:v>52.269267315476696</c:v>
                </c:pt>
                <c:pt idx="25">
                  <c:v>52.768468863023102</c:v>
                </c:pt>
                <c:pt idx="26">
                  <c:v>52.766433344992599</c:v>
                </c:pt>
                <c:pt idx="27">
                  <c:v>52.4262605944255</c:v>
                </c:pt>
                <c:pt idx="28">
                  <c:v>52.655363841923602</c:v>
                </c:pt>
                <c:pt idx="29">
                  <c:v>51.093295056111998</c:v>
                </c:pt>
                <c:pt idx="30">
                  <c:v>49.792283577837097</c:v>
                </c:pt>
                <c:pt idx="31">
                  <c:v>50.539646712021202</c:v>
                </c:pt>
                <c:pt idx="32">
                  <c:v>50.3522294326389</c:v>
                </c:pt>
                <c:pt idx="33">
                  <c:v>49.730419183813503</c:v>
                </c:pt>
                <c:pt idx="34">
                  <c:v>49.287707387861701</c:v>
                </c:pt>
                <c:pt idx="35">
                  <c:v>48.596091783479899</c:v>
                </c:pt>
                <c:pt idx="36">
                  <c:v>47.711348487433199</c:v>
                </c:pt>
                <c:pt idx="37">
                  <c:v>47.123822171201198</c:v>
                </c:pt>
                <c:pt idx="38">
                  <c:v>44.123902792272197</c:v>
                </c:pt>
                <c:pt idx="39">
                  <c:v>36.749443706480903</c:v>
                </c:pt>
                <c:pt idx="40">
                  <c:v>34.905577993469898</c:v>
                </c:pt>
                <c:pt idx="41">
                  <c:v>37.732943039586402</c:v>
                </c:pt>
                <c:pt idx="42">
                  <c:v>39.128312095922098</c:v>
                </c:pt>
                <c:pt idx="43">
                  <c:v>39.552340697371001</c:v>
                </c:pt>
                <c:pt idx="44">
                  <c:v>41.080670747652299</c:v>
                </c:pt>
                <c:pt idx="45">
                  <c:v>41.8937044141027</c:v>
                </c:pt>
                <c:pt idx="46">
                  <c:v>42.393600100196501</c:v>
                </c:pt>
                <c:pt idx="47">
                  <c:v>43.143417186562402</c:v>
                </c:pt>
                <c:pt idx="48">
                  <c:v>43.748691022486703</c:v>
                </c:pt>
                <c:pt idx="49">
                  <c:v>44.471652199004701</c:v>
                </c:pt>
                <c:pt idx="50">
                  <c:v>45.710252385885198</c:v>
                </c:pt>
                <c:pt idx="51">
                  <c:v>48.339449407314902</c:v>
                </c:pt>
                <c:pt idx="52">
                  <c:v>49.946470905510601</c:v>
                </c:pt>
                <c:pt idx="53">
                  <c:v>51.648582640776503</c:v>
                </c:pt>
                <c:pt idx="54">
                  <c:v>51.842398783632497</c:v>
                </c:pt>
                <c:pt idx="55">
                  <c:v>51.617556156461099</c:v>
                </c:pt>
                <c:pt idx="56">
                  <c:v>51.541063922162799</c:v>
                </c:pt>
                <c:pt idx="57">
                  <c:v>52.044393687352802</c:v>
                </c:pt>
                <c:pt idx="58">
                  <c:v>52.720418032338998</c:v>
                </c:pt>
                <c:pt idx="59">
                  <c:v>52.550847022418203</c:v>
                </c:pt>
                <c:pt idx="60">
                  <c:v>50.849925818427103</c:v>
                </c:pt>
                <c:pt idx="61">
                  <c:v>52.395884020503303</c:v>
                </c:pt>
                <c:pt idx="62">
                  <c:v>51.8641124982218</c:v>
                </c:pt>
                <c:pt idx="63">
                  <c:v>52.0899036851091</c:v>
                </c:pt>
                <c:pt idx="64">
                  <c:v>51.987333863215198</c:v>
                </c:pt>
                <c:pt idx="65">
                  <c:v>51.647397788506403</c:v>
                </c:pt>
                <c:pt idx="66">
                  <c:v>51.0723211565086</c:v>
                </c:pt>
                <c:pt idx="67">
                  <c:v>50.933384097477699</c:v>
                </c:pt>
              </c:numCache>
            </c:numRef>
          </c:val>
          <c:smooth val="0"/>
          <c:extLst>
            <c:ext xmlns:c16="http://schemas.microsoft.com/office/drawing/2014/chart" uri="{C3380CC4-5D6E-409C-BE32-E72D297353CC}">
              <c16:uniqueId val="{00000000-11F0-4560-ADB8-8B2377900128}"/>
            </c:ext>
          </c:extLst>
        </c:ser>
        <c:ser>
          <c:idx val="0"/>
          <c:order val="1"/>
          <c:tx>
            <c:strRef>
              <c:f>'[ICE_Gráficas Desest y Tendencia-Ciclo.xlsx]Datos'!$D$6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68"/>
                <c:pt idx="0">
                  <c:v>47.936101742304501</c:v>
                </c:pt>
                <c:pt idx="1">
                  <c:v>47.999955961629503</c:v>
                </c:pt>
                <c:pt idx="2">
                  <c:v>48.113059936271299</c:v>
                </c:pt>
                <c:pt idx="3">
                  <c:v>48.362735367753999</c:v>
                </c:pt>
                <c:pt idx="4">
                  <c:v>48.818728512059302</c:v>
                </c:pt>
                <c:pt idx="5">
                  <c:v>49.411072649694198</c:v>
                </c:pt>
                <c:pt idx="6">
                  <c:v>49.888995728675503</c:v>
                </c:pt>
                <c:pt idx="7">
                  <c:v>50.112108911230301</c:v>
                </c:pt>
                <c:pt idx="8">
                  <c:v>50.091929756301397</c:v>
                </c:pt>
                <c:pt idx="9">
                  <c:v>49.971499989242901</c:v>
                </c:pt>
                <c:pt idx="10">
                  <c:v>49.871333972136398</c:v>
                </c:pt>
                <c:pt idx="11">
                  <c:v>49.906552268263702</c:v>
                </c:pt>
                <c:pt idx="12">
                  <c:v>50.147369708134804</c:v>
                </c:pt>
                <c:pt idx="13">
                  <c:v>50.467851710735403</c:v>
                </c:pt>
                <c:pt idx="14">
                  <c:v>50.737902822474098</c:v>
                </c:pt>
                <c:pt idx="15">
                  <c:v>50.9702222249675</c:v>
                </c:pt>
                <c:pt idx="16">
                  <c:v>51.181577086450297</c:v>
                </c:pt>
                <c:pt idx="17">
                  <c:v>51.459863145934499</c:v>
                </c:pt>
                <c:pt idx="18">
                  <c:v>51.806020702178699</c:v>
                </c:pt>
                <c:pt idx="19">
                  <c:v>52.012974329267003</c:v>
                </c:pt>
                <c:pt idx="20">
                  <c:v>51.872896869235298</c:v>
                </c:pt>
                <c:pt idx="21">
                  <c:v>51.531979954835499</c:v>
                </c:pt>
                <c:pt idx="22">
                  <c:v>51.383929993677299</c:v>
                </c:pt>
                <c:pt idx="23">
                  <c:v>51.604304387451798</c:v>
                </c:pt>
                <c:pt idx="24">
                  <c:v>52.059933093318499</c:v>
                </c:pt>
                <c:pt idx="25">
                  <c:v>52.561453852563503</c:v>
                </c:pt>
                <c:pt idx="26">
                  <c:v>52.7803279211182</c:v>
                </c:pt>
                <c:pt idx="27">
                  <c:v>52.596553243263003</c:v>
                </c:pt>
                <c:pt idx="28">
                  <c:v>52.1236764354963</c:v>
                </c:pt>
                <c:pt idx="29">
                  <c:v>51.553923854659701</c:v>
                </c:pt>
                <c:pt idx="30">
                  <c:v>51.016174806673497</c:v>
                </c:pt>
                <c:pt idx="31">
                  <c:v>50.574623818047897</c:v>
                </c:pt>
                <c:pt idx="32">
                  <c:v>50.2102694058417</c:v>
                </c:pt>
                <c:pt idx="33">
                  <c:v>49.847300257291302</c:v>
                </c:pt>
                <c:pt idx="34">
                  <c:v>49.322496894609301</c:v>
                </c:pt>
                <c:pt idx="35">
                  <c:v>48.595348457575902</c:v>
                </c:pt>
                <c:pt idx="36">
                  <c:v>47.485400041647097</c:v>
                </c:pt>
                <c:pt idx="37">
                  <c:v>45.859844387011997</c:v>
                </c:pt>
                <c:pt idx="38">
                  <c:v>43.816080664389602</c:v>
                </c:pt>
                <c:pt idx="39">
                  <c:v>41.747073006641799</c:v>
                </c:pt>
                <c:pt idx="40">
                  <c:v>40.083206426480999</c:v>
                </c:pt>
                <c:pt idx="41">
                  <c:v>39.189713176282098</c:v>
                </c:pt>
                <c:pt idx="42">
                  <c:v>39.171835510550501</c:v>
                </c:pt>
                <c:pt idx="43">
                  <c:v>39.822128256923598</c:v>
                </c:pt>
                <c:pt idx="44">
                  <c:v>40.758053917836797</c:v>
                </c:pt>
                <c:pt idx="45">
                  <c:v>41.6956083172253</c:v>
                </c:pt>
                <c:pt idx="46">
                  <c:v>42.470656254412702</c:v>
                </c:pt>
                <c:pt idx="47">
                  <c:v>43.043853892096898</c:v>
                </c:pt>
                <c:pt idx="48">
                  <c:v>43.681155094843099</c:v>
                </c:pt>
                <c:pt idx="49">
                  <c:v>44.691555485502903</c:v>
                </c:pt>
                <c:pt idx="50">
                  <c:v>46.203046841520298</c:v>
                </c:pt>
                <c:pt idx="51">
                  <c:v>48.0826068530328</c:v>
                </c:pt>
                <c:pt idx="52">
                  <c:v>49.903748525257903</c:v>
                </c:pt>
                <c:pt idx="53">
                  <c:v>51.167006778335697</c:v>
                </c:pt>
                <c:pt idx="54">
                  <c:v>51.701222710062098</c:v>
                </c:pt>
                <c:pt idx="55">
                  <c:v>51.805408357554498</c:v>
                </c:pt>
                <c:pt idx="56">
                  <c:v>51.900856719682103</c:v>
                </c:pt>
                <c:pt idx="57">
                  <c:v>52.1050636278</c:v>
                </c:pt>
                <c:pt idx="58">
                  <c:v>52.372081190776001</c:v>
                </c:pt>
                <c:pt idx="59">
                  <c:v>52.483551901610298</c:v>
                </c:pt>
                <c:pt idx="60">
                  <c:v>52.388143028048603</c:v>
                </c:pt>
                <c:pt idx="61">
                  <c:v>52.215511744496901</c:v>
                </c:pt>
                <c:pt idx="62">
                  <c:v>52.106882658220101</c:v>
                </c:pt>
                <c:pt idx="63">
                  <c:v>52.024012262537198</c:v>
                </c:pt>
                <c:pt idx="64">
                  <c:v>51.8876182111931</c:v>
                </c:pt>
                <c:pt idx="65">
                  <c:v>51.618500183109902</c:v>
                </c:pt>
                <c:pt idx="66">
                  <c:v>51.1831437588216</c:v>
                </c:pt>
                <c:pt idx="67">
                  <c:v>50.630028537626202</c:v>
                </c:pt>
              </c:numCache>
            </c:numRef>
          </c:val>
          <c:smooth val="0"/>
          <c:extLst>
            <c:ext xmlns:c16="http://schemas.microsoft.com/office/drawing/2014/chart" uri="{C3380CC4-5D6E-409C-BE32-E72D297353CC}">
              <c16:uniqueId val="{00000001-11F0-4560-ADB8-8B2377900128}"/>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Tendencia-Ciclo.xlsx]Datos'!$O$163:$O$234</c:f>
              <c:numCache>
                <c:formatCode>0.0</c:formatCode>
                <c:ptCount val="68"/>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51.542999999999999</c:v>
                </c:pt>
                <c:pt idx="63">
                  <c:v>50.923000000000002</c:v>
                </c:pt>
                <c:pt idx="64">
                  <c:v>50.402000000000001</c:v>
                </c:pt>
                <c:pt idx="65">
                  <c:v>49.655999999999999</c:v>
                </c:pt>
                <c:pt idx="66">
                  <c:v>49.023000000000003</c:v>
                </c:pt>
                <c:pt idx="67">
                  <c:v>48.542000000000002</c:v>
                </c:pt>
              </c:numCache>
            </c:numRef>
          </c:val>
          <c:smooth val="0"/>
          <c:extLst>
            <c:ext xmlns:c16="http://schemas.microsoft.com/office/drawing/2014/chart" uri="{C3380CC4-5D6E-409C-BE32-E72D297353CC}">
              <c16:uniqueId val="{00000000-4778-4B8B-96BF-E08863332A4F}"/>
            </c:ext>
          </c:extLst>
        </c:ser>
        <c:ser>
          <c:idx val="0"/>
          <c:order val="1"/>
          <c:tx>
            <c:strRef>
              <c:f>'[ICE_Gráficas Desest y Tendencia-Ciclo.xlsx]Datos'!$P$6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Tendencia-Ciclo.xlsx]Datos'!$P$163:$P$234</c:f>
              <c:numCache>
                <c:formatCode>0.0</c:formatCode>
                <c:ptCount val="68"/>
                <c:pt idx="0">
                  <c:v>45.571415735669198</c:v>
                </c:pt>
                <c:pt idx="1">
                  <c:v>45.748716921585498</c:v>
                </c:pt>
                <c:pt idx="2">
                  <c:v>46.253531267089201</c:v>
                </c:pt>
                <c:pt idx="3">
                  <c:v>47.0160338308471</c:v>
                </c:pt>
                <c:pt idx="4">
                  <c:v>47.943020855387999</c:v>
                </c:pt>
                <c:pt idx="5">
                  <c:v>48.841637665643397</c:v>
                </c:pt>
                <c:pt idx="6">
                  <c:v>49.536821321901499</c:v>
                </c:pt>
                <c:pt idx="7">
                  <c:v>49.880943900222398</c:v>
                </c:pt>
                <c:pt idx="8">
                  <c:v>49.7998214629419</c:v>
                </c:pt>
                <c:pt idx="9">
                  <c:v>49.331154306167797</c:v>
                </c:pt>
                <c:pt idx="10">
                  <c:v>48.6124547293633</c:v>
                </c:pt>
                <c:pt idx="11">
                  <c:v>47.872099325207898</c:v>
                </c:pt>
                <c:pt idx="12">
                  <c:v>47.349546951924701</c:v>
                </c:pt>
                <c:pt idx="13">
                  <c:v>47.150609948665497</c:v>
                </c:pt>
                <c:pt idx="14">
                  <c:v>47.233150926920104</c:v>
                </c:pt>
                <c:pt idx="15">
                  <c:v>47.522598440646597</c:v>
                </c:pt>
                <c:pt idx="16">
                  <c:v>47.995763356766801</c:v>
                </c:pt>
                <c:pt idx="17">
                  <c:v>48.561103955282903</c:v>
                </c:pt>
                <c:pt idx="18">
                  <c:v>49.156922439999597</c:v>
                </c:pt>
                <c:pt idx="19">
                  <c:v>49.653573291130499</c:v>
                </c:pt>
                <c:pt idx="20">
                  <c:v>49.970660343442297</c:v>
                </c:pt>
                <c:pt idx="21">
                  <c:v>50.042061155775798</c:v>
                </c:pt>
                <c:pt idx="22">
                  <c:v>49.885328510154899</c:v>
                </c:pt>
                <c:pt idx="23">
                  <c:v>49.624125038552897</c:v>
                </c:pt>
                <c:pt idx="24">
                  <c:v>49.431626418317698</c:v>
                </c:pt>
                <c:pt idx="25">
                  <c:v>49.4026169854844</c:v>
                </c:pt>
                <c:pt idx="26">
                  <c:v>49.461380435392101</c:v>
                </c:pt>
                <c:pt idx="27">
                  <c:v>49.485772743510402</c:v>
                </c:pt>
                <c:pt idx="28">
                  <c:v>49.418961657784003</c:v>
                </c:pt>
                <c:pt idx="29">
                  <c:v>49.223273579778699</c:v>
                </c:pt>
                <c:pt idx="30">
                  <c:v>48.980722017146903</c:v>
                </c:pt>
                <c:pt idx="31">
                  <c:v>48.753068559445502</c:v>
                </c:pt>
                <c:pt idx="32">
                  <c:v>48.600144473811497</c:v>
                </c:pt>
                <c:pt idx="33">
                  <c:v>48.505771013852602</c:v>
                </c:pt>
                <c:pt idx="34">
                  <c:v>48.340395522556001</c:v>
                </c:pt>
                <c:pt idx="35">
                  <c:v>47.906200678176603</c:v>
                </c:pt>
                <c:pt idx="36">
                  <c:v>47.046259175984297</c:v>
                </c:pt>
                <c:pt idx="37">
                  <c:v>45.758295583750503</c:v>
                </c:pt>
                <c:pt idx="38">
                  <c:v>44.165313799464798</c:v>
                </c:pt>
                <c:pt idx="39">
                  <c:v>42.504367228157498</c:v>
                </c:pt>
                <c:pt idx="40">
                  <c:v>41.084974780109199</c:v>
                </c:pt>
                <c:pt idx="41">
                  <c:v>40.2088435408116</c:v>
                </c:pt>
                <c:pt idx="42">
                  <c:v>40.005562090981797</c:v>
                </c:pt>
                <c:pt idx="43">
                  <c:v>40.355971413781901</c:v>
                </c:pt>
                <c:pt idx="44">
                  <c:v>41.0574870682007</c:v>
                </c:pt>
                <c:pt idx="45">
                  <c:v>41.869034472869799</c:v>
                </c:pt>
                <c:pt idx="46">
                  <c:v>42.624883626199903</c:v>
                </c:pt>
                <c:pt idx="47">
                  <c:v>43.276317949953999</c:v>
                </c:pt>
                <c:pt idx="48">
                  <c:v>43.880920091183299</c:v>
                </c:pt>
                <c:pt idx="49">
                  <c:v>44.560932556869602</c:v>
                </c:pt>
                <c:pt idx="50">
                  <c:v>45.406560047395502</c:v>
                </c:pt>
                <c:pt idx="51">
                  <c:v>46.404152752014397</c:v>
                </c:pt>
                <c:pt idx="52">
                  <c:v>47.407817995027301</c:v>
                </c:pt>
                <c:pt idx="53">
                  <c:v>48.305951155410199</c:v>
                </c:pt>
                <c:pt idx="54">
                  <c:v>49.077192969665603</c:v>
                </c:pt>
                <c:pt idx="55">
                  <c:v>49.732017185368001</c:v>
                </c:pt>
                <c:pt idx="56">
                  <c:v>50.312326519357498</c:v>
                </c:pt>
                <c:pt idx="57">
                  <c:v>50.8517678980553</c:v>
                </c:pt>
                <c:pt idx="58">
                  <c:v>51.345314017337202</c:v>
                </c:pt>
                <c:pt idx="59">
                  <c:v>51.738268551315002</c:v>
                </c:pt>
                <c:pt idx="60">
                  <c:v>51.929771990670801</c:v>
                </c:pt>
                <c:pt idx="61">
                  <c:v>51.836129343569901</c:v>
                </c:pt>
                <c:pt idx="62">
                  <c:v>51.472665217908997</c:v>
                </c:pt>
                <c:pt idx="63">
                  <c:v>50.923561562276703</c:v>
                </c:pt>
                <c:pt idx="64">
                  <c:v>50.304751845677501</c:v>
                </c:pt>
                <c:pt idx="65">
                  <c:v>49.701273874732102</c:v>
                </c:pt>
                <c:pt idx="66">
                  <c:v>49.172485234579703</c:v>
                </c:pt>
                <c:pt idx="67">
                  <c:v>48.781483031674199</c:v>
                </c:pt>
              </c:numCache>
            </c:numRef>
          </c:val>
          <c:smooth val="0"/>
          <c:extLst>
            <c:ext xmlns:c16="http://schemas.microsoft.com/office/drawing/2014/chart" uri="{C3380CC4-5D6E-409C-BE32-E72D297353CC}">
              <c16:uniqueId val="{00000001-4778-4B8B-96BF-E08863332A4F}"/>
            </c:ext>
          </c:extLst>
        </c:ser>
        <c:dLbls>
          <c:showLegendKey val="0"/>
          <c:showVal val="0"/>
          <c:showCatName val="0"/>
          <c:showSerName val="0"/>
          <c:showPercent val="0"/>
          <c:showBubbleSize val="0"/>
        </c:dLbls>
        <c:smooth val="0"/>
        <c:axId val="465223944"/>
        <c:axId val="465220024"/>
      </c:lineChart>
      <c:catAx>
        <c:axId val="4652239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0024"/>
        <c:crossesAt val="50"/>
        <c:auto val="1"/>
        <c:lblAlgn val="ctr"/>
        <c:lblOffset val="50"/>
        <c:tickLblSkip val="1"/>
        <c:tickMarkSkip val="12"/>
        <c:noMultiLvlLbl val="1"/>
      </c:catAx>
      <c:valAx>
        <c:axId val="4652200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39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Tendencia-Ciclo.xlsx]Datos'!$AB$163:$AB$234</c:f>
              <c:numCache>
                <c:formatCode>0.0</c:formatCode>
                <c:ptCount val="68"/>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54.792000000000002</c:v>
                </c:pt>
                <c:pt idx="63">
                  <c:v>55.741999999999997</c:v>
                </c:pt>
                <c:pt idx="64">
                  <c:v>51.932000000000002</c:v>
                </c:pt>
                <c:pt idx="65">
                  <c:v>51.497999999999998</c:v>
                </c:pt>
                <c:pt idx="66">
                  <c:v>50.616999999999997</c:v>
                </c:pt>
                <c:pt idx="67">
                  <c:v>50.442999999999998</c:v>
                </c:pt>
              </c:numCache>
            </c:numRef>
          </c:val>
          <c:smooth val="0"/>
          <c:extLst>
            <c:ext xmlns:c16="http://schemas.microsoft.com/office/drawing/2014/chart" uri="{C3380CC4-5D6E-409C-BE32-E72D297353CC}">
              <c16:uniqueId val="{00000000-06D6-47B7-8B2A-8313B6523FEA}"/>
            </c:ext>
          </c:extLst>
        </c:ser>
        <c:ser>
          <c:idx val="0"/>
          <c:order val="1"/>
          <c:tx>
            <c:strRef>
              <c:f>'[ICE_Gráficas Desest y Tendencia-Ciclo.xlsx]Datos'!$AC$6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Tendencia-Ciclo.xlsx]Datos'!$AC$163:$AC$234</c:f>
              <c:numCache>
                <c:formatCode>0.0</c:formatCode>
                <c:ptCount val="68"/>
                <c:pt idx="0">
                  <c:v>47.745451803217499</c:v>
                </c:pt>
                <c:pt idx="1">
                  <c:v>47.933290012885799</c:v>
                </c:pt>
                <c:pt idx="2">
                  <c:v>48.457531578174503</c:v>
                </c:pt>
                <c:pt idx="3">
                  <c:v>49.297845539896798</c:v>
                </c:pt>
                <c:pt idx="4">
                  <c:v>50.338569247082098</c:v>
                </c:pt>
                <c:pt idx="5">
                  <c:v>51.388272252987498</c:v>
                </c:pt>
                <c:pt idx="6">
                  <c:v>52.2269754970159</c:v>
                </c:pt>
                <c:pt idx="7">
                  <c:v>52.684157544612198</c:v>
                </c:pt>
                <c:pt idx="8">
                  <c:v>52.720709040121797</c:v>
                </c:pt>
                <c:pt idx="9">
                  <c:v>52.421177256071502</c:v>
                </c:pt>
                <c:pt idx="10">
                  <c:v>51.964267719162301</c:v>
                </c:pt>
                <c:pt idx="11">
                  <c:v>51.469766202354997</c:v>
                </c:pt>
                <c:pt idx="12">
                  <c:v>51.054649074836902</c:v>
                </c:pt>
                <c:pt idx="13">
                  <c:v>50.8231004093142</c:v>
                </c:pt>
                <c:pt idx="14">
                  <c:v>50.828254942811299</c:v>
                </c:pt>
                <c:pt idx="15">
                  <c:v>51.069267505915299</c:v>
                </c:pt>
                <c:pt idx="16">
                  <c:v>51.538621990480898</c:v>
                </c:pt>
                <c:pt idx="17">
                  <c:v>52.167045373745701</c:v>
                </c:pt>
                <c:pt idx="18">
                  <c:v>52.801669890186403</c:v>
                </c:pt>
                <c:pt idx="19">
                  <c:v>53.278874018209699</c:v>
                </c:pt>
                <c:pt idx="20">
                  <c:v>53.481765940113803</c:v>
                </c:pt>
                <c:pt idx="21">
                  <c:v>53.410264984342099</c:v>
                </c:pt>
                <c:pt idx="22">
                  <c:v>53.227197926198201</c:v>
                </c:pt>
                <c:pt idx="23">
                  <c:v>53.121164551322103</c:v>
                </c:pt>
                <c:pt idx="24">
                  <c:v>53.170972916383903</c:v>
                </c:pt>
                <c:pt idx="25">
                  <c:v>53.281297213622302</c:v>
                </c:pt>
                <c:pt idx="26">
                  <c:v>53.2733110859728</c:v>
                </c:pt>
                <c:pt idx="27">
                  <c:v>53.045536139557001</c:v>
                </c:pt>
                <c:pt idx="28">
                  <c:v>52.636591628959302</c:v>
                </c:pt>
                <c:pt idx="29">
                  <c:v>52.114719099785702</c:v>
                </c:pt>
                <c:pt idx="30">
                  <c:v>51.611503274589197</c:v>
                </c:pt>
                <c:pt idx="31">
                  <c:v>51.211858846557199</c:v>
                </c:pt>
                <c:pt idx="32">
                  <c:v>50.917255848354202</c:v>
                </c:pt>
                <c:pt idx="33">
                  <c:v>50.632930376799798</c:v>
                </c:pt>
                <c:pt idx="34">
                  <c:v>50.1820874497961</c:v>
                </c:pt>
                <c:pt idx="35">
                  <c:v>49.407804279817498</c:v>
                </c:pt>
                <c:pt idx="36">
                  <c:v>48.243170695106599</c:v>
                </c:pt>
                <c:pt idx="37">
                  <c:v>46.727846084566004</c:v>
                </c:pt>
                <c:pt idx="38">
                  <c:v>45.042984897404303</c:v>
                </c:pt>
                <c:pt idx="39">
                  <c:v>43.437566643452399</c:v>
                </c:pt>
                <c:pt idx="40">
                  <c:v>42.154328424559097</c:v>
                </c:pt>
                <c:pt idx="41">
                  <c:v>41.391760530138299</c:v>
                </c:pt>
                <c:pt idx="42">
                  <c:v>41.2074514214871</c:v>
                </c:pt>
                <c:pt idx="43">
                  <c:v>41.450029372261902</c:v>
                </c:pt>
                <c:pt idx="44">
                  <c:v>41.9108889109703</c:v>
                </c:pt>
                <c:pt idx="45">
                  <c:v>42.4354961291018</c:v>
                </c:pt>
                <c:pt idx="46">
                  <c:v>42.9666839103472</c:v>
                </c:pt>
                <c:pt idx="47">
                  <c:v>43.593593016874301</c:v>
                </c:pt>
                <c:pt idx="48">
                  <c:v>44.435921477221299</c:v>
                </c:pt>
                <c:pt idx="49">
                  <c:v>45.6340040038707</c:v>
                </c:pt>
                <c:pt idx="50">
                  <c:v>47.185495832340997</c:v>
                </c:pt>
                <c:pt idx="51">
                  <c:v>48.961445734190796</c:v>
                </c:pt>
                <c:pt idx="52">
                  <c:v>50.730549892284102</c:v>
                </c:pt>
                <c:pt idx="53">
                  <c:v>52.286296136029897</c:v>
                </c:pt>
                <c:pt idx="54">
                  <c:v>53.5536472908869</c:v>
                </c:pt>
                <c:pt idx="55">
                  <c:v>54.539814754881398</c:v>
                </c:pt>
                <c:pt idx="56">
                  <c:v>55.254025695946702</c:v>
                </c:pt>
                <c:pt idx="57">
                  <c:v>55.715449015247799</c:v>
                </c:pt>
                <c:pt idx="58">
                  <c:v>55.937635368465202</c:v>
                </c:pt>
                <c:pt idx="59">
                  <c:v>55.886538039269297</c:v>
                </c:pt>
                <c:pt idx="60">
                  <c:v>55.536563938362903</c:v>
                </c:pt>
                <c:pt idx="61">
                  <c:v>54.896408503952401</c:v>
                </c:pt>
                <c:pt idx="62">
                  <c:v>54.040006228540598</c:v>
                </c:pt>
                <c:pt idx="63">
                  <c:v>53.118413666241999</c:v>
                </c:pt>
                <c:pt idx="64">
                  <c:v>52.244381825210802</c:v>
                </c:pt>
                <c:pt idx="65">
                  <c:v>51.500774241720798</c:v>
                </c:pt>
                <c:pt idx="66">
                  <c:v>50.921315654155002</c:v>
                </c:pt>
                <c:pt idx="67">
                  <c:v>50.539473446058601</c:v>
                </c:pt>
              </c:numCache>
            </c:numRef>
          </c:val>
          <c:smooth val="0"/>
          <c:extLst>
            <c:ext xmlns:c16="http://schemas.microsoft.com/office/drawing/2014/chart" uri="{C3380CC4-5D6E-409C-BE32-E72D297353CC}">
              <c16:uniqueId val="{00000001-06D6-47B7-8B2A-8313B6523FEA}"/>
            </c:ext>
          </c:extLst>
        </c:ser>
        <c:dLbls>
          <c:showLegendKey val="0"/>
          <c:showVal val="0"/>
          <c:showCatName val="0"/>
          <c:showSerName val="0"/>
          <c:showPercent val="0"/>
          <c:showBubbleSize val="0"/>
        </c:dLbls>
        <c:smooth val="0"/>
        <c:axId val="465226688"/>
        <c:axId val="512822688"/>
      </c:lineChart>
      <c:catAx>
        <c:axId val="46522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2688"/>
        <c:crossesAt val="50"/>
        <c:auto val="1"/>
        <c:lblAlgn val="ctr"/>
        <c:lblOffset val="50"/>
        <c:tickLblSkip val="1"/>
        <c:tickMarkSkip val="12"/>
        <c:noMultiLvlLbl val="1"/>
      </c:catAx>
      <c:valAx>
        <c:axId val="5128226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66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a:solidFill>
                <a:srgbClr val="4A7EBB"/>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Tendencia-Ciclo.xlsx]Datos'!$AP$163:$AP$234</c:f>
              <c:numCache>
                <c:formatCode>0.0</c:formatCode>
                <c:ptCount val="68"/>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53.335999999999999</c:v>
                </c:pt>
                <c:pt idx="63">
                  <c:v>55.430999999999997</c:v>
                </c:pt>
                <c:pt idx="64">
                  <c:v>54.430999999999997</c:v>
                </c:pt>
                <c:pt idx="65">
                  <c:v>50.051000000000002</c:v>
                </c:pt>
                <c:pt idx="66">
                  <c:v>48.424999999999997</c:v>
                </c:pt>
                <c:pt idx="67">
                  <c:v>43.121000000000002</c:v>
                </c:pt>
              </c:numCache>
            </c:numRef>
          </c:val>
          <c:smooth val="0"/>
          <c:extLst>
            <c:ext xmlns:c16="http://schemas.microsoft.com/office/drawing/2014/chart" uri="{C3380CC4-5D6E-409C-BE32-E72D297353CC}">
              <c16:uniqueId val="{00000000-53C7-4EBD-8391-92D349E8ABA7}"/>
            </c:ext>
          </c:extLst>
        </c:ser>
        <c:ser>
          <c:idx val="0"/>
          <c:order val="1"/>
          <c:tx>
            <c:strRef>
              <c:f>'[ICE_Gráficas Desest y Tendencia-Ciclo.xlsx]Datos'!$AQ$6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Tendencia-Ciclo.xlsx]Datos'!$AQ$163:$AQ$234</c:f>
              <c:numCache>
                <c:formatCode>0.0</c:formatCode>
                <c:ptCount val="68"/>
                <c:pt idx="0">
                  <c:v>45.229449672181303</c:v>
                </c:pt>
                <c:pt idx="1">
                  <c:v>46.3612026391461</c:v>
                </c:pt>
                <c:pt idx="2">
                  <c:v>47.689760182543502</c:v>
                </c:pt>
                <c:pt idx="3">
                  <c:v>49.123420002992802</c:v>
                </c:pt>
                <c:pt idx="4">
                  <c:v>50.560166766106803</c:v>
                </c:pt>
                <c:pt idx="5">
                  <c:v>51.7548463906449</c:v>
                </c:pt>
                <c:pt idx="6">
                  <c:v>52.454006983521303</c:v>
                </c:pt>
                <c:pt idx="7">
                  <c:v>52.532143486544399</c:v>
                </c:pt>
                <c:pt idx="8">
                  <c:v>52.083605733554499</c:v>
                </c:pt>
                <c:pt idx="9">
                  <c:v>51.255923496202101</c:v>
                </c:pt>
                <c:pt idx="10">
                  <c:v>50.2820315551322</c:v>
                </c:pt>
                <c:pt idx="11">
                  <c:v>49.370000950989997</c:v>
                </c:pt>
                <c:pt idx="12">
                  <c:v>48.696807792383503</c:v>
                </c:pt>
                <c:pt idx="13">
                  <c:v>48.312550154582702</c:v>
                </c:pt>
                <c:pt idx="14">
                  <c:v>48.3174253775422</c:v>
                </c:pt>
                <c:pt idx="15">
                  <c:v>48.728337977402802</c:v>
                </c:pt>
                <c:pt idx="16">
                  <c:v>49.4761347503634</c:v>
                </c:pt>
                <c:pt idx="17">
                  <c:v>50.330834330983002</c:v>
                </c:pt>
                <c:pt idx="18">
                  <c:v>50.968544606936099</c:v>
                </c:pt>
                <c:pt idx="19">
                  <c:v>51.225764895869503</c:v>
                </c:pt>
                <c:pt idx="20">
                  <c:v>51.179568006659899</c:v>
                </c:pt>
                <c:pt idx="21">
                  <c:v>51.012886519497897</c:v>
                </c:pt>
                <c:pt idx="22">
                  <c:v>50.995065154757803</c:v>
                </c:pt>
                <c:pt idx="23">
                  <c:v>51.314646997667801</c:v>
                </c:pt>
                <c:pt idx="24">
                  <c:v>51.936829483851703</c:v>
                </c:pt>
                <c:pt idx="25">
                  <c:v>52.542598201736801</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47.099226939204698</c:v>
                </c:pt>
                <c:pt idx="36">
                  <c:v>46.145043239304997</c:v>
                </c:pt>
                <c:pt idx="37">
                  <c:v>44.835421358166101</c:v>
                </c:pt>
                <c:pt idx="38">
                  <c:v>43.218842514485203</c:v>
                </c:pt>
                <c:pt idx="39">
                  <c:v>41.419768358686802</c:v>
                </c:pt>
                <c:pt idx="40">
                  <c:v>39.708238215185901</c:v>
                </c:pt>
                <c:pt idx="41">
                  <c:v>38.381049878361303</c:v>
                </c:pt>
                <c:pt idx="42">
                  <c:v>37.622404531554203</c:v>
                </c:pt>
                <c:pt idx="43">
                  <c:v>37.4144346848175</c:v>
                </c:pt>
                <c:pt idx="44">
                  <c:v>37.5703928189401</c:v>
                </c:pt>
                <c:pt idx="45">
                  <c:v>37.893941991602503</c:v>
                </c:pt>
                <c:pt idx="46">
                  <c:v>38.331733247367602</c:v>
                </c:pt>
                <c:pt idx="47">
                  <c:v>39.009047271967702</c:v>
                </c:pt>
                <c:pt idx="48">
                  <c:v>40.165426414433298</c:v>
                </c:pt>
                <c:pt idx="49">
                  <c:v>41.943443246896997</c:v>
                </c:pt>
                <c:pt idx="50">
                  <c:v>44.169080586078799</c:v>
                </c:pt>
                <c:pt idx="51">
                  <c:v>46.498891942676401</c:v>
                </c:pt>
                <c:pt idx="52">
                  <c:v>48.492728103582799</c:v>
                </c:pt>
                <c:pt idx="53">
                  <c:v>49.920694438759199</c:v>
                </c:pt>
                <c:pt idx="54">
                  <c:v>50.834167136841202</c:v>
                </c:pt>
                <c:pt idx="55">
                  <c:v>51.452523234481397</c:v>
                </c:pt>
                <c:pt idx="56">
                  <c:v>52.011623365316701</c:v>
                </c:pt>
                <c:pt idx="57">
                  <c:v>52.555031117988101</c:v>
                </c:pt>
                <c:pt idx="58">
                  <c:v>53.050577012315202</c:v>
                </c:pt>
                <c:pt idx="59">
                  <c:v>53.500516599845803</c:v>
                </c:pt>
                <c:pt idx="60">
                  <c:v>53.821403347373902</c:v>
                </c:pt>
                <c:pt idx="61">
                  <c:v>53.914871662426201</c:v>
                </c:pt>
                <c:pt idx="62">
                  <c:v>53.7543857206729</c:v>
                </c:pt>
                <c:pt idx="63">
                  <c:v>53.216171530095103</c:v>
                </c:pt>
                <c:pt idx="64">
                  <c:v>52.120257666922598</c:v>
                </c:pt>
                <c:pt idx="65">
                  <c:v>50.419445221723301</c:v>
                </c:pt>
                <c:pt idx="66">
                  <c:v>48.305073291960902</c:v>
                </c:pt>
                <c:pt idx="67">
                  <c:v>46.186249200795103</c:v>
                </c:pt>
              </c:numCache>
            </c:numRef>
          </c:val>
          <c:smooth val="0"/>
          <c:extLst>
            <c:ext xmlns:c16="http://schemas.microsoft.com/office/drawing/2014/chart" uri="{C3380CC4-5D6E-409C-BE32-E72D297353CC}">
              <c16:uniqueId val="{00000001-53C7-4EBD-8391-92D349E8ABA7}"/>
            </c:ext>
          </c:extLst>
        </c:ser>
        <c:dLbls>
          <c:showLegendKey val="0"/>
          <c:showVal val="0"/>
          <c:showCatName val="0"/>
          <c:showSerName val="0"/>
          <c:showPercent val="0"/>
          <c:showBubbleSize val="0"/>
        </c:dLbls>
        <c:smooth val="0"/>
        <c:axId val="512823080"/>
        <c:axId val="512827784"/>
      </c:lineChart>
      <c:catAx>
        <c:axId val="512823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7784"/>
        <c:crossesAt val="50"/>
        <c:auto val="1"/>
        <c:lblAlgn val="ctr"/>
        <c:lblOffset val="50"/>
        <c:tickLblSkip val="1"/>
        <c:tickMarkSkip val="12"/>
        <c:noMultiLvlLbl val="1"/>
      </c:catAx>
      <c:valAx>
        <c:axId val="512827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28230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'[ICE_Gráficas Desest y Tendencia-Ciclo.xlsx]Datos'!$C$3</c:f>
              <c:strCache>
                <c:ptCount val="1"/>
                <c:pt idx="0">
                  <c:v>ICE Manufacturero</c:v>
                </c:pt>
              </c:strCache>
            </c:strRef>
          </c:tx>
          <c:spPr>
            <a:ln w="19050">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68"/>
                <c:pt idx="0">
                  <c:v>47.936101742304501</c:v>
                </c:pt>
                <c:pt idx="1">
                  <c:v>47.999955961629503</c:v>
                </c:pt>
                <c:pt idx="2">
                  <c:v>48.113059936271299</c:v>
                </c:pt>
                <c:pt idx="3">
                  <c:v>48.362735367753999</c:v>
                </c:pt>
                <c:pt idx="4">
                  <c:v>48.818728512059302</c:v>
                </c:pt>
                <c:pt idx="5">
                  <c:v>49.411072649694198</c:v>
                </c:pt>
                <c:pt idx="6">
                  <c:v>49.888995728675503</c:v>
                </c:pt>
                <c:pt idx="7">
                  <c:v>50.112108911230301</c:v>
                </c:pt>
                <c:pt idx="8">
                  <c:v>50.091929756301397</c:v>
                </c:pt>
                <c:pt idx="9">
                  <c:v>49.971499989242901</c:v>
                </c:pt>
                <c:pt idx="10">
                  <c:v>49.871333972136398</c:v>
                </c:pt>
                <c:pt idx="11">
                  <c:v>49.906552268263702</c:v>
                </c:pt>
                <c:pt idx="12">
                  <c:v>50.147369708134804</c:v>
                </c:pt>
                <c:pt idx="13">
                  <c:v>50.467851710735403</c:v>
                </c:pt>
                <c:pt idx="14">
                  <c:v>50.737902822474098</c:v>
                </c:pt>
                <c:pt idx="15">
                  <c:v>50.9702222249675</c:v>
                </c:pt>
                <c:pt idx="16">
                  <c:v>51.181577086450297</c:v>
                </c:pt>
                <c:pt idx="17">
                  <c:v>51.459863145934499</c:v>
                </c:pt>
                <c:pt idx="18">
                  <c:v>51.806020702178699</c:v>
                </c:pt>
                <c:pt idx="19">
                  <c:v>52.012974329267003</c:v>
                </c:pt>
                <c:pt idx="20">
                  <c:v>51.872896869235298</c:v>
                </c:pt>
                <c:pt idx="21">
                  <c:v>51.531979954835499</c:v>
                </c:pt>
                <c:pt idx="22">
                  <c:v>51.383929993677299</c:v>
                </c:pt>
                <c:pt idx="23">
                  <c:v>51.604304387451798</c:v>
                </c:pt>
                <c:pt idx="24">
                  <c:v>52.059933093318499</c:v>
                </c:pt>
                <c:pt idx="25">
                  <c:v>52.561453852563503</c:v>
                </c:pt>
                <c:pt idx="26">
                  <c:v>52.7803279211182</c:v>
                </c:pt>
                <c:pt idx="27">
                  <c:v>52.596553243263003</c:v>
                </c:pt>
                <c:pt idx="28">
                  <c:v>52.1236764354963</c:v>
                </c:pt>
                <c:pt idx="29">
                  <c:v>51.553923854659701</c:v>
                </c:pt>
                <c:pt idx="30">
                  <c:v>51.016174806673497</c:v>
                </c:pt>
                <c:pt idx="31">
                  <c:v>50.574623818047897</c:v>
                </c:pt>
                <c:pt idx="32">
                  <c:v>50.2102694058417</c:v>
                </c:pt>
                <c:pt idx="33">
                  <c:v>49.847300257291302</c:v>
                </c:pt>
                <c:pt idx="34">
                  <c:v>49.322496894609301</c:v>
                </c:pt>
                <c:pt idx="35">
                  <c:v>48.595348457575902</c:v>
                </c:pt>
                <c:pt idx="36">
                  <c:v>47.485400041647097</c:v>
                </c:pt>
                <c:pt idx="37">
                  <c:v>45.859844387011997</c:v>
                </c:pt>
                <c:pt idx="38">
                  <c:v>43.816080664389602</c:v>
                </c:pt>
                <c:pt idx="39">
                  <c:v>41.747073006641799</c:v>
                </c:pt>
                <c:pt idx="40">
                  <c:v>40.083206426480999</c:v>
                </c:pt>
                <c:pt idx="41">
                  <c:v>39.189713176282098</c:v>
                </c:pt>
                <c:pt idx="42">
                  <c:v>39.171835510550501</c:v>
                </c:pt>
                <c:pt idx="43">
                  <c:v>39.822128256923598</c:v>
                </c:pt>
                <c:pt idx="44">
                  <c:v>40.758053917836797</c:v>
                </c:pt>
                <c:pt idx="45">
                  <c:v>41.6956083172253</c:v>
                </c:pt>
                <c:pt idx="46">
                  <c:v>42.470656254412702</c:v>
                </c:pt>
                <c:pt idx="47">
                  <c:v>43.043853892096898</c:v>
                </c:pt>
                <c:pt idx="48">
                  <c:v>43.681155094843099</c:v>
                </c:pt>
                <c:pt idx="49">
                  <c:v>44.691555485502903</c:v>
                </c:pt>
                <c:pt idx="50">
                  <c:v>46.203046841520298</c:v>
                </c:pt>
                <c:pt idx="51">
                  <c:v>48.0826068530328</c:v>
                </c:pt>
                <c:pt idx="52">
                  <c:v>49.903748525257903</c:v>
                </c:pt>
                <c:pt idx="53">
                  <c:v>51.167006778335697</c:v>
                </c:pt>
                <c:pt idx="54">
                  <c:v>51.701222710062098</c:v>
                </c:pt>
                <c:pt idx="55">
                  <c:v>51.805408357554498</c:v>
                </c:pt>
                <c:pt idx="56">
                  <c:v>51.900856719682103</c:v>
                </c:pt>
                <c:pt idx="57">
                  <c:v>52.1050636278</c:v>
                </c:pt>
                <c:pt idx="58">
                  <c:v>52.372081190776001</c:v>
                </c:pt>
                <c:pt idx="59">
                  <c:v>52.483551901610298</c:v>
                </c:pt>
                <c:pt idx="60">
                  <c:v>52.388143028048603</c:v>
                </c:pt>
                <c:pt idx="61">
                  <c:v>52.215511744496901</c:v>
                </c:pt>
                <c:pt idx="62">
                  <c:v>52.106882658220101</c:v>
                </c:pt>
                <c:pt idx="63">
                  <c:v>52.024012262537198</c:v>
                </c:pt>
                <c:pt idx="64">
                  <c:v>51.8876182111931</c:v>
                </c:pt>
                <c:pt idx="65">
                  <c:v>51.618500183109902</c:v>
                </c:pt>
                <c:pt idx="66">
                  <c:v>51.1831437588216</c:v>
                </c:pt>
                <c:pt idx="67">
                  <c:v>50.630028537626202</c:v>
                </c:pt>
              </c:numCache>
            </c:numRef>
          </c:val>
          <c:smooth val="0"/>
          <c:extLst>
            <c:ext xmlns:c16="http://schemas.microsoft.com/office/drawing/2014/chart" uri="{C3380CC4-5D6E-409C-BE32-E72D297353CC}">
              <c16:uniqueId val="{00000000-22D9-4C26-9640-8C009D3AB303}"/>
            </c:ext>
          </c:extLst>
        </c:ser>
        <c:ser>
          <c:idx val="1"/>
          <c:order val="1"/>
          <c:tx>
            <c:strRef>
              <c:f>'[ICE_Gráficas Desest y Tendencia-Ciclo.xlsx]Datos'!$O$3</c:f>
              <c:strCache>
                <c:ptCount val="1"/>
                <c:pt idx="0">
                  <c:v>ICE Construcción</c:v>
                </c:pt>
              </c:strCache>
            </c:strRef>
          </c:tx>
          <c:spPr>
            <a:ln w="19050" cmpd="thinThick">
              <a:solidFill>
                <a:srgbClr val="33CC33"/>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Tendencia-Ciclo.xlsx]Datos'!$P$163:$P$234</c:f>
              <c:numCache>
                <c:formatCode>0.0</c:formatCode>
                <c:ptCount val="68"/>
                <c:pt idx="0">
                  <c:v>45.571415735669198</c:v>
                </c:pt>
                <c:pt idx="1">
                  <c:v>45.748716921585498</c:v>
                </c:pt>
                <c:pt idx="2">
                  <c:v>46.253531267089201</c:v>
                </c:pt>
                <c:pt idx="3">
                  <c:v>47.0160338308471</c:v>
                </c:pt>
                <c:pt idx="4">
                  <c:v>47.943020855387999</c:v>
                </c:pt>
                <c:pt idx="5">
                  <c:v>48.841637665643397</c:v>
                </c:pt>
                <c:pt idx="6">
                  <c:v>49.536821321901499</c:v>
                </c:pt>
                <c:pt idx="7">
                  <c:v>49.880943900222398</c:v>
                </c:pt>
                <c:pt idx="8">
                  <c:v>49.7998214629419</c:v>
                </c:pt>
                <c:pt idx="9">
                  <c:v>49.331154306167797</c:v>
                </c:pt>
                <c:pt idx="10">
                  <c:v>48.6124547293633</c:v>
                </c:pt>
                <c:pt idx="11">
                  <c:v>47.872099325207898</c:v>
                </c:pt>
                <c:pt idx="12">
                  <c:v>47.349546951924701</c:v>
                </c:pt>
                <c:pt idx="13">
                  <c:v>47.150609948665497</c:v>
                </c:pt>
                <c:pt idx="14">
                  <c:v>47.233150926920104</c:v>
                </c:pt>
                <c:pt idx="15">
                  <c:v>47.522598440646597</c:v>
                </c:pt>
                <c:pt idx="16">
                  <c:v>47.995763356766801</c:v>
                </c:pt>
                <c:pt idx="17">
                  <c:v>48.561103955282903</c:v>
                </c:pt>
                <c:pt idx="18">
                  <c:v>49.156922439999597</c:v>
                </c:pt>
                <c:pt idx="19">
                  <c:v>49.653573291130499</c:v>
                </c:pt>
                <c:pt idx="20">
                  <c:v>49.970660343442297</c:v>
                </c:pt>
                <c:pt idx="21">
                  <c:v>50.042061155775798</c:v>
                </c:pt>
                <c:pt idx="22">
                  <c:v>49.885328510154899</c:v>
                </c:pt>
                <c:pt idx="23">
                  <c:v>49.624125038552897</c:v>
                </c:pt>
                <c:pt idx="24">
                  <c:v>49.431626418317698</c:v>
                </c:pt>
                <c:pt idx="25">
                  <c:v>49.4026169854844</c:v>
                </c:pt>
                <c:pt idx="26">
                  <c:v>49.461380435392101</c:v>
                </c:pt>
                <c:pt idx="27">
                  <c:v>49.485772743510402</c:v>
                </c:pt>
                <c:pt idx="28">
                  <c:v>49.418961657784003</c:v>
                </c:pt>
                <c:pt idx="29">
                  <c:v>49.223273579778699</c:v>
                </c:pt>
                <c:pt idx="30">
                  <c:v>48.980722017146903</c:v>
                </c:pt>
                <c:pt idx="31">
                  <c:v>48.753068559445502</c:v>
                </c:pt>
                <c:pt idx="32">
                  <c:v>48.600144473811497</c:v>
                </c:pt>
                <c:pt idx="33">
                  <c:v>48.505771013852602</c:v>
                </c:pt>
                <c:pt idx="34">
                  <c:v>48.340395522556001</c:v>
                </c:pt>
                <c:pt idx="35">
                  <c:v>47.906200678176603</c:v>
                </c:pt>
                <c:pt idx="36">
                  <c:v>47.046259175984297</c:v>
                </c:pt>
                <c:pt idx="37">
                  <c:v>45.758295583750503</c:v>
                </c:pt>
                <c:pt idx="38">
                  <c:v>44.165313799464798</c:v>
                </c:pt>
                <c:pt idx="39">
                  <c:v>42.504367228157498</c:v>
                </c:pt>
                <c:pt idx="40">
                  <c:v>41.084974780109199</c:v>
                </c:pt>
                <c:pt idx="41">
                  <c:v>40.2088435408116</c:v>
                </c:pt>
                <c:pt idx="42">
                  <c:v>40.005562090981797</c:v>
                </c:pt>
                <c:pt idx="43">
                  <c:v>40.355971413781901</c:v>
                </c:pt>
                <c:pt idx="44">
                  <c:v>41.0574870682007</c:v>
                </c:pt>
                <c:pt idx="45">
                  <c:v>41.869034472869799</c:v>
                </c:pt>
                <c:pt idx="46">
                  <c:v>42.624883626199903</c:v>
                </c:pt>
                <c:pt idx="47">
                  <c:v>43.276317949953999</c:v>
                </c:pt>
                <c:pt idx="48">
                  <c:v>43.880920091183299</c:v>
                </c:pt>
                <c:pt idx="49">
                  <c:v>44.560932556869602</c:v>
                </c:pt>
                <c:pt idx="50">
                  <c:v>45.406560047395502</c:v>
                </c:pt>
                <c:pt idx="51">
                  <c:v>46.404152752014397</c:v>
                </c:pt>
                <c:pt idx="52">
                  <c:v>47.407817995027301</c:v>
                </c:pt>
                <c:pt idx="53">
                  <c:v>48.305951155410199</c:v>
                </c:pt>
                <c:pt idx="54">
                  <c:v>49.077192969665603</c:v>
                </c:pt>
                <c:pt idx="55">
                  <c:v>49.732017185368001</c:v>
                </c:pt>
                <c:pt idx="56">
                  <c:v>50.312326519357498</c:v>
                </c:pt>
                <c:pt idx="57">
                  <c:v>50.8517678980553</c:v>
                </c:pt>
                <c:pt idx="58">
                  <c:v>51.345314017337202</c:v>
                </c:pt>
                <c:pt idx="59">
                  <c:v>51.738268551315002</c:v>
                </c:pt>
                <c:pt idx="60">
                  <c:v>51.929771990670801</c:v>
                </c:pt>
                <c:pt idx="61">
                  <c:v>51.836129343569901</c:v>
                </c:pt>
                <c:pt idx="62">
                  <c:v>51.472665217908997</c:v>
                </c:pt>
                <c:pt idx="63">
                  <c:v>50.923561562276703</c:v>
                </c:pt>
                <c:pt idx="64">
                  <c:v>50.304751845677501</c:v>
                </c:pt>
                <c:pt idx="65">
                  <c:v>49.701273874732102</c:v>
                </c:pt>
                <c:pt idx="66">
                  <c:v>49.172485234579703</c:v>
                </c:pt>
                <c:pt idx="67">
                  <c:v>48.781483031674199</c:v>
                </c:pt>
              </c:numCache>
            </c:numRef>
          </c:val>
          <c:smooth val="0"/>
          <c:extLst>
            <c:ext xmlns:c16="http://schemas.microsoft.com/office/drawing/2014/chart" uri="{C3380CC4-5D6E-409C-BE32-E72D297353CC}">
              <c16:uniqueId val="{00000001-22D9-4C26-9640-8C009D3AB303}"/>
            </c:ext>
          </c:extLst>
        </c:ser>
        <c:ser>
          <c:idx val="2"/>
          <c:order val="2"/>
          <c:tx>
            <c:strRef>
              <c:f>'[ICE_Gráficas Desest y Tendencia-Ciclo.xlsx]Datos'!$AB$3</c:f>
              <c:strCache>
                <c:ptCount val="1"/>
                <c:pt idx="0">
                  <c:v>ICE Comercio</c:v>
                </c:pt>
              </c:strCache>
            </c:strRef>
          </c:tx>
          <c:spPr>
            <a:ln w="19050">
              <a:solidFill>
                <a:srgbClr val="0000FF"/>
              </a:solidFill>
              <a:prstDash val="sysDash"/>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Tendencia-Ciclo.xlsx]Datos'!$AC$163:$AC$234</c:f>
              <c:numCache>
                <c:formatCode>0.0</c:formatCode>
                <c:ptCount val="68"/>
                <c:pt idx="0">
                  <c:v>47.745451803217499</c:v>
                </c:pt>
                <c:pt idx="1">
                  <c:v>47.933290012885799</c:v>
                </c:pt>
                <c:pt idx="2">
                  <c:v>48.457531578174503</c:v>
                </c:pt>
                <c:pt idx="3">
                  <c:v>49.297845539896798</c:v>
                </c:pt>
                <c:pt idx="4">
                  <c:v>50.338569247082098</c:v>
                </c:pt>
                <c:pt idx="5">
                  <c:v>51.388272252987498</c:v>
                </c:pt>
                <c:pt idx="6">
                  <c:v>52.2269754970159</c:v>
                </c:pt>
                <c:pt idx="7">
                  <c:v>52.684157544612198</c:v>
                </c:pt>
                <c:pt idx="8">
                  <c:v>52.720709040121797</c:v>
                </c:pt>
                <c:pt idx="9">
                  <c:v>52.421177256071502</c:v>
                </c:pt>
                <c:pt idx="10">
                  <c:v>51.964267719162301</c:v>
                </c:pt>
                <c:pt idx="11">
                  <c:v>51.469766202354997</c:v>
                </c:pt>
                <c:pt idx="12">
                  <c:v>51.054649074836902</c:v>
                </c:pt>
                <c:pt idx="13">
                  <c:v>50.8231004093142</c:v>
                </c:pt>
                <c:pt idx="14">
                  <c:v>50.828254942811299</c:v>
                </c:pt>
                <c:pt idx="15">
                  <c:v>51.069267505915299</c:v>
                </c:pt>
                <c:pt idx="16">
                  <c:v>51.538621990480898</c:v>
                </c:pt>
                <c:pt idx="17">
                  <c:v>52.167045373745701</c:v>
                </c:pt>
                <c:pt idx="18">
                  <c:v>52.801669890186403</c:v>
                </c:pt>
                <c:pt idx="19">
                  <c:v>53.278874018209699</c:v>
                </c:pt>
                <c:pt idx="20">
                  <c:v>53.481765940113803</c:v>
                </c:pt>
                <c:pt idx="21">
                  <c:v>53.410264984342099</c:v>
                </c:pt>
                <c:pt idx="22">
                  <c:v>53.227197926198201</c:v>
                </c:pt>
                <c:pt idx="23">
                  <c:v>53.121164551322103</c:v>
                </c:pt>
                <c:pt idx="24">
                  <c:v>53.170972916383903</c:v>
                </c:pt>
                <c:pt idx="25">
                  <c:v>53.281297213622302</c:v>
                </c:pt>
                <c:pt idx="26">
                  <c:v>53.2733110859728</c:v>
                </c:pt>
                <c:pt idx="27">
                  <c:v>53.045536139557001</c:v>
                </c:pt>
                <c:pt idx="28">
                  <c:v>52.636591628959302</c:v>
                </c:pt>
                <c:pt idx="29">
                  <c:v>52.114719099785702</c:v>
                </c:pt>
                <c:pt idx="30">
                  <c:v>51.611503274589197</c:v>
                </c:pt>
                <c:pt idx="31">
                  <c:v>51.211858846557199</c:v>
                </c:pt>
                <c:pt idx="32">
                  <c:v>50.917255848354202</c:v>
                </c:pt>
                <c:pt idx="33">
                  <c:v>50.632930376799798</c:v>
                </c:pt>
                <c:pt idx="34">
                  <c:v>50.1820874497961</c:v>
                </c:pt>
                <c:pt idx="35">
                  <c:v>49.407804279817498</c:v>
                </c:pt>
                <c:pt idx="36">
                  <c:v>48.243170695106599</c:v>
                </c:pt>
                <c:pt idx="37">
                  <c:v>46.727846084566004</c:v>
                </c:pt>
                <c:pt idx="38">
                  <c:v>45.042984897404303</c:v>
                </c:pt>
                <c:pt idx="39">
                  <c:v>43.437566643452399</c:v>
                </c:pt>
                <c:pt idx="40">
                  <c:v>42.154328424559097</c:v>
                </c:pt>
                <c:pt idx="41">
                  <c:v>41.391760530138299</c:v>
                </c:pt>
                <c:pt idx="42">
                  <c:v>41.2074514214871</c:v>
                </c:pt>
                <c:pt idx="43">
                  <c:v>41.450029372261902</c:v>
                </c:pt>
                <c:pt idx="44">
                  <c:v>41.9108889109703</c:v>
                </c:pt>
                <c:pt idx="45">
                  <c:v>42.4354961291018</c:v>
                </c:pt>
                <c:pt idx="46">
                  <c:v>42.9666839103472</c:v>
                </c:pt>
                <c:pt idx="47">
                  <c:v>43.593593016874301</c:v>
                </c:pt>
                <c:pt idx="48">
                  <c:v>44.435921477221299</c:v>
                </c:pt>
                <c:pt idx="49">
                  <c:v>45.6340040038707</c:v>
                </c:pt>
                <c:pt idx="50">
                  <c:v>47.185495832340997</c:v>
                </c:pt>
                <c:pt idx="51">
                  <c:v>48.961445734190796</c:v>
                </c:pt>
                <c:pt idx="52">
                  <c:v>50.730549892284102</c:v>
                </c:pt>
                <c:pt idx="53">
                  <c:v>52.286296136029897</c:v>
                </c:pt>
                <c:pt idx="54">
                  <c:v>53.5536472908869</c:v>
                </c:pt>
                <c:pt idx="55">
                  <c:v>54.539814754881398</c:v>
                </c:pt>
                <c:pt idx="56">
                  <c:v>55.254025695946702</c:v>
                </c:pt>
                <c:pt idx="57">
                  <c:v>55.715449015247799</c:v>
                </c:pt>
                <c:pt idx="58">
                  <c:v>55.937635368465202</c:v>
                </c:pt>
                <c:pt idx="59">
                  <c:v>55.886538039269297</c:v>
                </c:pt>
                <c:pt idx="60">
                  <c:v>55.536563938362903</c:v>
                </c:pt>
                <c:pt idx="61">
                  <c:v>54.896408503952401</c:v>
                </c:pt>
                <c:pt idx="62">
                  <c:v>54.040006228540598</c:v>
                </c:pt>
                <c:pt idx="63">
                  <c:v>53.118413666241999</c:v>
                </c:pt>
                <c:pt idx="64">
                  <c:v>52.244381825210802</c:v>
                </c:pt>
                <c:pt idx="65">
                  <c:v>51.500774241720798</c:v>
                </c:pt>
                <c:pt idx="66">
                  <c:v>50.921315654155002</c:v>
                </c:pt>
                <c:pt idx="67">
                  <c:v>50.539473446058601</c:v>
                </c:pt>
              </c:numCache>
            </c:numRef>
          </c:val>
          <c:smooth val="0"/>
          <c:extLst>
            <c:ext xmlns:c16="http://schemas.microsoft.com/office/drawing/2014/chart" uri="{C3380CC4-5D6E-409C-BE32-E72D297353CC}">
              <c16:uniqueId val="{00000002-22D9-4C26-9640-8C009D3AB303}"/>
            </c:ext>
          </c:extLst>
        </c:ser>
        <c:ser>
          <c:idx val="3"/>
          <c:order val="3"/>
          <c:tx>
            <c:strRef>
              <c:f>'[ICE_Gráficas Desest y Tendencia-Ciclo.xlsx]Datos'!$AP$3</c:f>
              <c:strCache>
                <c:ptCount val="1"/>
                <c:pt idx="0">
                  <c:v>ICE Servicios</c:v>
                </c:pt>
              </c:strCache>
            </c:strRef>
          </c:tx>
          <c:spPr>
            <a:ln w="22225">
              <a:solidFill>
                <a:srgbClr val="000066"/>
              </a:solidFill>
              <a:prstDash val="sysDot"/>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Tendencia-Ciclo.xlsx]Datos'!$AQ$163:$AQ$234</c:f>
              <c:numCache>
                <c:formatCode>0.0</c:formatCode>
                <c:ptCount val="68"/>
                <c:pt idx="0">
                  <c:v>45.229449672181303</c:v>
                </c:pt>
                <c:pt idx="1">
                  <c:v>46.3612026391461</c:v>
                </c:pt>
                <c:pt idx="2">
                  <c:v>47.689760182543502</c:v>
                </c:pt>
                <c:pt idx="3">
                  <c:v>49.123420002992802</c:v>
                </c:pt>
                <c:pt idx="4">
                  <c:v>50.560166766106803</c:v>
                </c:pt>
                <c:pt idx="5">
                  <c:v>51.7548463906449</c:v>
                </c:pt>
                <c:pt idx="6">
                  <c:v>52.454006983521303</c:v>
                </c:pt>
                <c:pt idx="7">
                  <c:v>52.532143486544399</c:v>
                </c:pt>
                <c:pt idx="8">
                  <c:v>52.083605733554499</c:v>
                </c:pt>
                <c:pt idx="9">
                  <c:v>51.255923496202101</c:v>
                </c:pt>
                <c:pt idx="10">
                  <c:v>50.2820315551322</c:v>
                </c:pt>
                <c:pt idx="11">
                  <c:v>49.370000950989997</c:v>
                </c:pt>
                <c:pt idx="12">
                  <c:v>48.696807792383503</c:v>
                </c:pt>
                <c:pt idx="13">
                  <c:v>48.312550154582702</c:v>
                </c:pt>
                <c:pt idx="14">
                  <c:v>48.3174253775422</c:v>
                </c:pt>
                <c:pt idx="15">
                  <c:v>48.728337977402802</c:v>
                </c:pt>
                <c:pt idx="16">
                  <c:v>49.4761347503634</c:v>
                </c:pt>
                <c:pt idx="17">
                  <c:v>50.330834330983002</c:v>
                </c:pt>
                <c:pt idx="18">
                  <c:v>50.968544606936099</c:v>
                </c:pt>
                <c:pt idx="19">
                  <c:v>51.225764895869503</c:v>
                </c:pt>
                <c:pt idx="20">
                  <c:v>51.179568006659899</c:v>
                </c:pt>
                <c:pt idx="21">
                  <c:v>51.012886519497897</c:v>
                </c:pt>
                <c:pt idx="22">
                  <c:v>50.995065154757803</c:v>
                </c:pt>
                <c:pt idx="23">
                  <c:v>51.314646997667801</c:v>
                </c:pt>
                <c:pt idx="24">
                  <c:v>51.936829483851703</c:v>
                </c:pt>
                <c:pt idx="25">
                  <c:v>52.542598201736801</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47.099226939204698</c:v>
                </c:pt>
                <c:pt idx="36">
                  <c:v>46.145043239304997</c:v>
                </c:pt>
                <c:pt idx="37">
                  <c:v>44.835421358166101</c:v>
                </c:pt>
                <c:pt idx="38">
                  <c:v>43.218842514485203</c:v>
                </c:pt>
                <c:pt idx="39">
                  <c:v>41.419768358686802</c:v>
                </c:pt>
                <c:pt idx="40">
                  <c:v>39.708238215185901</c:v>
                </c:pt>
                <c:pt idx="41">
                  <c:v>38.381049878361303</c:v>
                </c:pt>
                <c:pt idx="42">
                  <c:v>37.622404531554203</c:v>
                </c:pt>
                <c:pt idx="43">
                  <c:v>37.4144346848175</c:v>
                </c:pt>
                <c:pt idx="44">
                  <c:v>37.5703928189401</c:v>
                </c:pt>
                <c:pt idx="45">
                  <c:v>37.893941991602503</c:v>
                </c:pt>
                <c:pt idx="46">
                  <c:v>38.331733247367602</c:v>
                </c:pt>
                <c:pt idx="47">
                  <c:v>39.009047271967702</c:v>
                </c:pt>
                <c:pt idx="48">
                  <c:v>40.165426414433298</c:v>
                </c:pt>
                <c:pt idx="49">
                  <c:v>41.943443246896997</c:v>
                </c:pt>
                <c:pt idx="50">
                  <c:v>44.169080586078799</c:v>
                </c:pt>
                <c:pt idx="51">
                  <c:v>46.498891942676401</c:v>
                </c:pt>
                <c:pt idx="52">
                  <c:v>48.492728103582799</c:v>
                </c:pt>
                <c:pt idx="53">
                  <c:v>49.920694438759199</c:v>
                </c:pt>
                <c:pt idx="54">
                  <c:v>50.834167136841202</c:v>
                </c:pt>
                <c:pt idx="55">
                  <c:v>51.452523234481397</c:v>
                </c:pt>
                <c:pt idx="56">
                  <c:v>52.011623365316701</c:v>
                </c:pt>
                <c:pt idx="57">
                  <c:v>52.555031117988101</c:v>
                </c:pt>
                <c:pt idx="58">
                  <c:v>53.050577012315202</c:v>
                </c:pt>
                <c:pt idx="59">
                  <c:v>53.500516599845803</c:v>
                </c:pt>
                <c:pt idx="60">
                  <c:v>53.821403347373902</c:v>
                </c:pt>
                <c:pt idx="61">
                  <c:v>53.914871662426201</c:v>
                </c:pt>
                <c:pt idx="62">
                  <c:v>53.7543857206729</c:v>
                </c:pt>
                <c:pt idx="63">
                  <c:v>53.216171530095103</c:v>
                </c:pt>
                <c:pt idx="64">
                  <c:v>52.120257666922598</c:v>
                </c:pt>
                <c:pt idx="65">
                  <c:v>50.419445221723301</c:v>
                </c:pt>
                <c:pt idx="66">
                  <c:v>48.305073291960902</c:v>
                </c:pt>
                <c:pt idx="67">
                  <c:v>46.186249200795103</c:v>
                </c:pt>
              </c:numCache>
            </c:numRef>
          </c:val>
          <c:smooth val="0"/>
          <c:extLst>
            <c:ext xmlns:c16="http://schemas.microsoft.com/office/drawing/2014/chart" uri="{C3380CC4-5D6E-409C-BE32-E72D297353CC}">
              <c16:uniqueId val="{00000003-22D9-4C26-9640-8C009D3AB303}"/>
            </c:ext>
          </c:extLst>
        </c:ser>
        <c:dLbls>
          <c:showLegendKey val="0"/>
          <c:showVal val="0"/>
          <c:showCatName val="0"/>
          <c:showSerName val="0"/>
          <c:showPercent val="0"/>
          <c:showBubbleSize val="0"/>
        </c:dLbls>
        <c:smooth val="0"/>
        <c:axId val="512826608"/>
        <c:axId val="512825040"/>
      </c:lineChart>
      <c:catAx>
        <c:axId val="5128266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040"/>
        <c:crossesAt val="50"/>
        <c:auto val="1"/>
        <c:lblAlgn val="ctr"/>
        <c:lblOffset val="100"/>
        <c:tickLblSkip val="1"/>
        <c:tickMarkSkip val="12"/>
        <c:noMultiLvlLbl val="1"/>
      </c:catAx>
      <c:valAx>
        <c:axId val="5128250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60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Tendencia-Ciclo.xlsx]Datos'!$F$163:$F$234</c:f>
              <c:numCache>
                <c:formatCode>0.0</c:formatCode>
                <c:ptCount val="68"/>
                <c:pt idx="0">
                  <c:v>36.668227333883898</c:v>
                </c:pt>
                <c:pt idx="1">
                  <c:v>36.299419604508302</c:v>
                </c:pt>
                <c:pt idx="2">
                  <c:v>36.448669390800497</c:v>
                </c:pt>
                <c:pt idx="3">
                  <c:v>37.282802964702903</c:v>
                </c:pt>
                <c:pt idx="4">
                  <c:v>38.7060956028538</c:v>
                </c:pt>
                <c:pt idx="5">
                  <c:v>40.4036804779291</c:v>
                </c:pt>
                <c:pt idx="6">
                  <c:v>41.894669544473302</c:v>
                </c:pt>
                <c:pt idx="7">
                  <c:v>42.830324063137702</c:v>
                </c:pt>
                <c:pt idx="8">
                  <c:v>43.159867225430098</c:v>
                </c:pt>
                <c:pt idx="9">
                  <c:v>43.0786699132724</c:v>
                </c:pt>
                <c:pt idx="10">
                  <c:v>42.9783416704364</c:v>
                </c:pt>
                <c:pt idx="11">
                  <c:v>43.117312396924298</c:v>
                </c:pt>
                <c:pt idx="12">
                  <c:v>43.561649770277597</c:v>
                </c:pt>
                <c:pt idx="13">
                  <c:v>44.173057451652497</c:v>
                </c:pt>
                <c:pt idx="14">
                  <c:v>44.752493056075501</c:v>
                </c:pt>
                <c:pt idx="15">
                  <c:v>45.149526757024098</c:v>
                </c:pt>
                <c:pt idx="16">
                  <c:v>45.2969116833846</c:v>
                </c:pt>
                <c:pt idx="17">
                  <c:v>45.2582493865823</c:v>
                </c:pt>
                <c:pt idx="18">
                  <c:v>45.111036947472797</c:v>
                </c:pt>
                <c:pt idx="19">
                  <c:v>44.935103172290397</c:v>
                </c:pt>
                <c:pt idx="20">
                  <c:v>44.8224096786521</c:v>
                </c:pt>
                <c:pt idx="21">
                  <c:v>44.835350218174902</c:v>
                </c:pt>
                <c:pt idx="22">
                  <c:v>45.033000227465102</c:v>
                </c:pt>
                <c:pt idx="23">
                  <c:v>45.545564687912503</c:v>
                </c:pt>
                <c:pt idx="24">
                  <c:v>46.349761082061697</c:v>
                </c:pt>
                <c:pt idx="25">
                  <c:v>47.1401121907682</c:v>
                </c:pt>
                <c:pt idx="26">
                  <c:v>47.549836219636198</c:v>
                </c:pt>
                <c:pt idx="27">
                  <c:v>47.3574474116487</c:v>
                </c:pt>
                <c:pt idx="28">
                  <c:v>46.580879213551299</c:v>
                </c:pt>
                <c:pt idx="29">
                  <c:v>45.395623131306102</c:v>
                </c:pt>
                <c:pt idx="30">
                  <c:v>44.067105213311699</c:v>
                </c:pt>
                <c:pt idx="31">
                  <c:v>42.886294706784298</c:v>
                </c:pt>
                <c:pt idx="32">
                  <c:v>41.979197324187602</c:v>
                </c:pt>
                <c:pt idx="33">
                  <c:v>41.299778592336303</c:v>
                </c:pt>
                <c:pt idx="34">
                  <c:v>40.581299423399699</c:v>
                </c:pt>
                <c:pt idx="35">
                  <c:v>39.350542941190596</c:v>
                </c:pt>
                <c:pt idx="36">
                  <c:v>37.292831915205298</c:v>
                </c:pt>
                <c:pt idx="37">
                  <c:v>34.430311350213998</c:v>
                </c:pt>
                <c:pt idx="38">
                  <c:v>31.022609503599501</c:v>
                </c:pt>
                <c:pt idx="39">
                  <c:v>27.585697008552401</c:v>
                </c:pt>
                <c:pt idx="40">
                  <c:v>24.7309410641837</c:v>
                </c:pt>
                <c:pt idx="41">
                  <c:v>22.9628258182574</c:v>
                </c:pt>
                <c:pt idx="42">
                  <c:v>22.460119753976901</c:v>
                </c:pt>
                <c:pt idx="43">
                  <c:v>22.9891898962779</c:v>
                </c:pt>
                <c:pt idx="44">
                  <c:v>24.056894173431299</c:v>
                </c:pt>
                <c:pt idx="45">
                  <c:v>25.173495737270802</c:v>
                </c:pt>
                <c:pt idx="46">
                  <c:v>26.045687922012601</c:v>
                </c:pt>
                <c:pt idx="47">
                  <c:v>26.726347646492101</c:v>
                </c:pt>
                <c:pt idx="48">
                  <c:v>27.4553976114892</c:v>
                </c:pt>
                <c:pt idx="49">
                  <c:v>28.556207806730399</c:v>
                </c:pt>
                <c:pt idx="50">
                  <c:v>30.2141475283155</c:v>
                </c:pt>
                <c:pt idx="51">
                  <c:v>32.274856622635397</c:v>
                </c:pt>
                <c:pt idx="52">
                  <c:v>34.397644924586999</c:v>
                </c:pt>
                <c:pt idx="53">
                  <c:v>36.230643629125197</c:v>
                </c:pt>
                <c:pt idx="54">
                  <c:v>37.5647073113578</c:v>
                </c:pt>
                <c:pt idx="55">
                  <c:v>38.358394043225502</c:v>
                </c:pt>
                <c:pt idx="56">
                  <c:v>38.777405758316497</c:v>
                </c:pt>
                <c:pt idx="57">
                  <c:v>39.029117683535901</c:v>
                </c:pt>
                <c:pt idx="58">
                  <c:v>39.260816523800798</c:v>
                </c:pt>
                <c:pt idx="59">
                  <c:v>39.561401714217098</c:v>
                </c:pt>
                <c:pt idx="60">
                  <c:v>40.018912704239597</c:v>
                </c:pt>
                <c:pt idx="61">
                  <c:v>40.607437305304899</c:v>
                </c:pt>
                <c:pt idx="62">
                  <c:v>41.254993804037198</c:v>
                </c:pt>
                <c:pt idx="63">
                  <c:v>41.861220924172599</c:v>
                </c:pt>
                <c:pt idx="64">
                  <c:v>42.222350517320898</c:v>
                </c:pt>
                <c:pt idx="65">
                  <c:v>42.170228064471402</c:v>
                </c:pt>
                <c:pt idx="66">
                  <c:v>41.679252686598602</c:v>
                </c:pt>
                <c:pt idx="67">
                  <c:v>40.906273224276099</c:v>
                </c:pt>
              </c:numCache>
            </c:numRef>
          </c:val>
          <c:smooth val="0"/>
          <c:extLst>
            <c:ext xmlns:c16="http://schemas.microsoft.com/office/drawing/2014/chart" uri="{C3380CC4-5D6E-409C-BE32-E72D297353CC}">
              <c16:uniqueId val="{00000000-78B3-411C-B596-48F0C04528CC}"/>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Tendencia-Ciclo.xlsx]Datos'!$S$163:$S$234</c:f>
              <c:numCache>
                <c:formatCode>0.0</c:formatCode>
                <c:ptCount val="68"/>
                <c:pt idx="0">
                  <c:v>27.528530559563201</c:v>
                </c:pt>
                <c:pt idx="1">
                  <c:v>26.930934264212802</c:v>
                </c:pt>
                <c:pt idx="2">
                  <c:v>27.500584479861399</c:v>
                </c:pt>
                <c:pt idx="3">
                  <c:v>29.2007705275525</c:v>
                </c:pt>
                <c:pt idx="4">
                  <c:v>31.417049592674001</c:v>
                </c:pt>
                <c:pt idx="5">
                  <c:v>33.534643914478202</c:v>
                </c:pt>
                <c:pt idx="6">
                  <c:v>35.126237986448203</c:v>
                </c:pt>
                <c:pt idx="7">
                  <c:v>35.747454206431598</c:v>
                </c:pt>
                <c:pt idx="8">
                  <c:v>35.439072482909999</c:v>
                </c:pt>
                <c:pt idx="9">
                  <c:v>34.338864651686897</c:v>
                </c:pt>
                <c:pt idx="10">
                  <c:v>32.747022876538203</c:v>
                </c:pt>
                <c:pt idx="11">
                  <c:v>31.271028272330799</c:v>
                </c:pt>
                <c:pt idx="12">
                  <c:v>30.342975443853501</c:v>
                </c:pt>
                <c:pt idx="13">
                  <c:v>29.998539032243201</c:v>
                </c:pt>
                <c:pt idx="14">
                  <c:v>30.029336470965301</c:v>
                </c:pt>
                <c:pt idx="15">
                  <c:v>30.3453447211634</c:v>
                </c:pt>
                <c:pt idx="16">
                  <c:v>30.847043507626701</c:v>
                </c:pt>
                <c:pt idx="17">
                  <c:v>31.516805532885499</c:v>
                </c:pt>
                <c:pt idx="18">
                  <c:v>32.313338934737402</c:v>
                </c:pt>
                <c:pt idx="19">
                  <c:v>32.975834734349696</c:v>
                </c:pt>
                <c:pt idx="20">
                  <c:v>33.042905953451097</c:v>
                </c:pt>
                <c:pt idx="21">
                  <c:v>32.478433883286399</c:v>
                </c:pt>
                <c:pt idx="22">
                  <c:v>31.8359067101104</c:v>
                </c:pt>
                <c:pt idx="23">
                  <c:v>31.2506925714472</c:v>
                </c:pt>
                <c:pt idx="24">
                  <c:v>30.678955321783601</c:v>
                </c:pt>
                <c:pt idx="25">
                  <c:v>29.941814392047</c:v>
                </c:pt>
                <c:pt idx="26">
                  <c:v>28.986162385755499</c:v>
                </c:pt>
                <c:pt idx="27">
                  <c:v>27.863645863452302</c:v>
                </c:pt>
                <c:pt idx="28">
                  <c:v>26.804710644606502</c:v>
                </c:pt>
                <c:pt idx="29">
                  <c:v>26.0884181985037</c:v>
                </c:pt>
                <c:pt idx="30">
                  <c:v>25.697186113076501</c:v>
                </c:pt>
                <c:pt idx="31">
                  <c:v>25.517271318329399</c:v>
                </c:pt>
                <c:pt idx="32">
                  <c:v>25.656389517388298</c:v>
                </c:pt>
                <c:pt idx="33">
                  <c:v>25.922677398490201</c:v>
                </c:pt>
                <c:pt idx="34">
                  <c:v>26.0100001833564</c:v>
                </c:pt>
                <c:pt idx="35">
                  <c:v>25.7058938764619</c:v>
                </c:pt>
                <c:pt idx="36">
                  <c:v>25.0193465439786</c:v>
                </c:pt>
                <c:pt idx="37">
                  <c:v>23.952768251260899</c:v>
                </c:pt>
                <c:pt idx="38">
                  <c:v>22.6322009275152</c:v>
                </c:pt>
                <c:pt idx="39">
                  <c:v>21.238660711683401</c:v>
                </c:pt>
                <c:pt idx="40">
                  <c:v>19.8748639324333</c:v>
                </c:pt>
                <c:pt idx="41">
                  <c:v>18.6659189566397</c:v>
                </c:pt>
                <c:pt idx="42">
                  <c:v>17.925885295016801</c:v>
                </c:pt>
                <c:pt idx="43">
                  <c:v>17.888696316141001</c:v>
                </c:pt>
                <c:pt idx="44">
                  <c:v>18.4018883885878</c:v>
                </c:pt>
                <c:pt idx="45">
                  <c:v>19.188586609061101</c:v>
                </c:pt>
                <c:pt idx="46">
                  <c:v>20.048263311793399</c:v>
                </c:pt>
                <c:pt idx="47">
                  <c:v>21.000992768343199</c:v>
                </c:pt>
                <c:pt idx="48">
                  <c:v>22.039263257038201</c:v>
                </c:pt>
                <c:pt idx="49">
                  <c:v>23.174269669667702</c:v>
                </c:pt>
                <c:pt idx="50">
                  <c:v>24.3777184457347</c:v>
                </c:pt>
                <c:pt idx="51">
                  <c:v>25.631830058858</c:v>
                </c:pt>
                <c:pt idx="52">
                  <c:v>26.809152450151998</c:v>
                </c:pt>
                <c:pt idx="53">
                  <c:v>27.773230673845902</c:v>
                </c:pt>
                <c:pt idx="54">
                  <c:v>28.3511354642059</c:v>
                </c:pt>
                <c:pt idx="55">
                  <c:v>28.549273027541101</c:v>
                </c:pt>
                <c:pt idx="56">
                  <c:v>28.6296104994308</c:v>
                </c:pt>
                <c:pt idx="57">
                  <c:v>28.943231773084399</c:v>
                </c:pt>
                <c:pt idx="58">
                  <c:v>29.466084147941999</c:v>
                </c:pt>
                <c:pt idx="59">
                  <c:v>29.936923281191898</c:v>
                </c:pt>
                <c:pt idx="60">
                  <c:v>30.127802086216299</c:v>
                </c:pt>
                <c:pt idx="61">
                  <c:v>30.0650600071552</c:v>
                </c:pt>
                <c:pt idx="62">
                  <c:v>29.8409322370951</c:v>
                </c:pt>
                <c:pt idx="63">
                  <c:v>29.565434090437201</c:v>
                </c:pt>
                <c:pt idx="64">
                  <c:v>29.348817247749299</c:v>
                </c:pt>
                <c:pt idx="65">
                  <c:v>29.1150354367179</c:v>
                </c:pt>
                <c:pt idx="66">
                  <c:v>28.769845541427198</c:v>
                </c:pt>
                <c:pt idx="67">
                  <c:v>28.324625857775999</c:v>
                </c:pt>
              </c:numCache>
            </c:numRef>
          </c:val>
          <c:smooth val="0"/>
          <c:extLst>
            <c:ext xmlns:c16="http://schemas.microsoft.com/office/drawing/2014/chart" uri="{C3380CC4-5D6E-409C-BE32-E72D297353CC}">
              <c16:uniqueId val="{00000001-78B3-411C-B596-48F0C04528CC}"/>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Tendencia-Ciclo.xlsx]Datos'!$AF$163:$AF$234</c:f>
              <c:numCache>
                <c:formatCode>0.0</c:formatCode>
                <c:ptCount val="68"/>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39.271111993692102</c:v>
                </c:pt>
                <c:pt idx="11">
                  <c:v>38.018169179079898</c:v>
                </c:pt>
                <c:pt idx="12">
                  <c:v>36.428310862970797</c:v>
                </c:pt>
                <c:pt idx="13">
                  <c:v>34.769552107920802</c:v>
                </c:pt>
                <c:pt idx="14">
                  <c:v>33.4568810917985</c:v>
                </c:pt>
                <c:pt idx="15">
                  <c:v>33.147228188778499</c:v>
                </c:pt>
                <c:pt idx="16">
                  <c:v>33.886206793126298</c:v>
                </c:pt>
                <c:pt idx="17">
                  <c:v>35.264361606520197</c:v>
                </c:pt>
                <c:pt idx="18">
                  <c:v>36.886444522294603</c:v>
                </c:pt>
                <c:pt idx="19">
                  <c:v>37.721108641966403</c:v>
                </c:pt>
                <c:pt idx="20">
                  <c:v>37.296362543818901</c:v>
                </c:pt>
                <c:pt idx="21">
                  <c:v>36.182938769703497</c:v>
                </c:pt>
                <c:pt idx="22">
                  <c:v>35.083091907158298</c:v>
                </c:pt>
                <c:pt idx="23">
                  <c:v>34.417026225645202</c:v>
                </c:pt>
                <c:pt idx="24">
                  <c:v>34.190995557031997</c:v>
                </c:pt>
                <c:pt idx="25">
                  <c:v>34.364876374931903</c:v>
                </c:pt>
                <c:pt idx="26">
                  <c:v>34.704613591631599</c:v>
                </c:pt>
                <c:pt idx="27">
                  <c:v>34.862673796791398</c:v>
                </c:pt>
                <c:pt idx="28">
                  <c:v>34.791858905800098</c:v>
                </c:pt>
                <c:pt idx="29">
                  <c:v>34.340570135746603</c:v>
                </c:pt>
                <c:pt idx="30">
                  <c:v>33.632185520362</c:v>
                </c:pt>
                <c:pt idx="31">
                  <c:v>32.839628959275998</c:v>
                </c:pt>
                <c:pt idx="32">
                  <c:v>32.0197897698609</c:v>
                </c:pt>
                <c:pt idx="33">
                  <c:v>31.353866753700601</c:v>
                </c:pt>
                <c:pt idx="34">
                  <c:v>30.654356605272501</c:v>
                </c:pt>
                <c:pt idx="35">
                  <c:v>29.4664830257428</c:v>
                </c:pt>
                <c:pt idx="36">
                  <c:v>27.286021648651101</c:v>
                </c:pt>
                <c:pt idx="37">
                  <c:v>24.156297743252701</c:v>
                </c:pt>
                <c:pt idx="38">
                  <c:v>20.542525157411699</c:v>
                </c:pt>
                <c:pt idx="39">
                  <c:v>17.272528923016399</c:v>
                </c:pt>
                <c:pt idx="40">
                  <c:v>15.2110960759973</c:v>
                </c:pt>
                <c:pt idx="41">
                  <c:v>14.551573263681201</c:v>
                </c:pt>
                <c:pt idx="42">
                  <c:v>14.924989379042501</c:v>
                </c:pt>
                <c:pt idx="43">
                  <c:v>15.874327657955799</c:v>
                </c:pt>
                <c:pt idx="44">
                  <c:v>16.839239088492501</c:v>
                </c:pt>
                <c:pt idx="45">
                  <c:v>17.493166001007499</c:v>
                </c:pt>
                <c:pt idx="46">
                  <c:v>17.8321195856476</c:v>
                </c:pt>
                <c:pt idx="47">
                  <c:v>18.137619909502298</c:v>
                </c:pt>
                <c:pt idx="48">
                  <c:v>18.711105717811598</c:v>
                </c:pt>
                <c:pt idx="49">
                  <c:v>19.679977786919</c:v>
                </c:pt>
                <c:pt idx="50">
                  <c:v>20.998213081036599</c:v>
                </c:pt>
                <c:pt idx="51">
                  <c:v>22.7733391708916</c:v>
                </c:pt>
                <c:pt idx="52">
                  <c:v>24.8326744972826</c:v>
                </c:pt>
                <c:pt idx="53">
                  <c:v>26.830959097191499</c:v>
                </c:pt>
                <c:pt idx="54">
                  <c:v>28.5147425017948</c:v>
                </c:pt>
                <c:pt idx="55">
                  <c:v>29.846680261387</c:v>
                </c:pt>
                <c:pt idx="56">
                  <c:v>31.0825254015956</c:v>
                </c:pt>
                <c:pt idx="57">
                  <c:v>32.110299807902003</c:v>
                </c:pt>
                <c:pt idx="58">
                  <c:v>32.776894072417903</c:v>
                </c:pt>
                <c:pt idx="59">
                  <c:v>33.135757011737503</c:v>
                </c:pt>
                <c:pt idx="60">
                  <c:v>33.613606257225698</c:v>
                </c:pt>
                <c:pt idx="61">
                  <c:v>34.5370319914012</c:v>
                </c:pt>
                <c:pt idx="62">
                  <c:v>35.687189546340598</c:v>
                </c:pt>
                <c:pt idx="63">
                  <c:v>36.349374853038697</c:v>
                </c:pt>
                <c:pt idx="64">
                  <c:v>35.9873673576991</c:v>
                </c:pt>
                <c:pt idx="65">
                  <c:v>34.846604354201801</c:v>
                </c:pt>
                <c:pt idx="66">
                  <c:v>33.7258498756878</c:v>
                </c:pt>
                <c:pt idx="67">
                  <c:v>33.111309453075002</c:v>
                </c:pt>
              </c:numCache>
            </c:numRef>
          </c:val>
          <c:smooth val="0"/>
          <c:extLst>
            <c:ext xmlns:c16="http://schemas.microsoft.com/office/drawing/2014/chart" uri="{C3380CC4-5D6E-409C-BE32-E72D297353CC}">
              <c16:uniqueId val="{00000002-78B3-411C-B596-48F0C04528CC}"/>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Tendencia-Ciclo.xlsx]Datos'!$AS$163:$AS$234</c:f>
              <c:numCache>
                <c:formatCode>0.0</c:formatCode>
                <c:ptCount val="68"/>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38.063879204868897</c:v>
                </c:pt>
                <c:pt idx="11">
                  <c:v>34.619867479225903</c:v>
                </c:pt>
                <c:pt idx="12">
                  <c:v>32.130729005858399</c:v>
                </c:pt>
                <c:pt idx="13">
                  <c:v>30.5846536606747</c:v>
                </c:pt>
                <c:pt idx="14">
                  <c:v>29.972825491868001</c:v>
                </c:pt>
                <c:pt idx="15">
                  <c:v>30.271215189575202</c:v>
                </c:pt>
                <c:pt idx="16">
                  <c:v>31.355893612232801</c:v>
                </c:pt>
                <c:pt idx="17">
                  <c:v>32.7614952423408</c:v>
                </c:pt>
                <c:pt idx="18">
                  <c:v>33.854847323480897</c:v>
                </c:pt>
                <c:pt idx="19">
                  <c:v>34.165946483187902</c:v>
                </c:pt>
                <c:pt idx="20">
                  <c:v>33.682283533035204</c:v>
                </c:pt>
                <c:pt idx="21">
                  <c:v>32.648722246961597</c:v>
                </c:pt>
                <c:pt idx="22">
                  <c:v>31.695133812061002</c:v>
                </c:pt>
                <c:pt idx="23">
                  <c:v>31.638402436360401</c:v>
                </c:pt>
                <c:pt idx="24">
                  <c:v>32.847652179090304</c:v>
                </c:pt>
                <c:pt idx="25">
                  <c:v>34.7123363300786</c:v>
                </c:pt>
                <c:pt idx="26">
                  <c:v>36.2963459752322</c:v>
                </c:pt>
                <c:pt idx="27">
                  <c:v>36.989296618242399</c:v>
                </c:pt>
                <c:pt idx="28">
                  <c:v>36.588017027863799</c:v>
                </c:pt>
                <c:pt idx="29">
                  <c:v>35.263062693498398</c:v>
                </c:pt>
                <c:pt idx="30">
                  <c:v>33.509564122410097</c:v>
                </c:pt>
                <c:pt idx="31">
                  <c:v>31.823840303245799</c:v>
                </c:pt>
                <c:pt idx="32">
                  <c:v>30.3888038875908</c:v>
                </c:pt>
                <c:pt idx="33">
                  <c:v>29.363029895026301</c:v>
                </c:pt>
                <c:pt idx="34">
                  <c:v>28.607101185801302</c:v>
                </c:pt>
                <c:pt idx="35">
                  <c:v>27.6794495332751</c:v>
                </c:pt>
                <c:pt idx="36">
                  <c:v>26.228775167002699</c:v>
                </c:pt>
                <c:pt idx="37">
                  <c:v>24.157062210265501</c:v>
                </c:pt>
                <c:pt idx="38">
                  <c:v>21.4832003528117</c:v>
                </c:pt>
                <c:pt idx="39">
                  <c:v>18.3870678748168</c:v>
                </c:pt>
                <c:pt idx="40">
                  <c:v>15.3349300508042</c:v>
                </c:pt>
                <c:pt idx="41">
                  <c:v>13.0607421828231</c:v>
                </c:pt>
                <c:pt idx="42">
                  <c:v>11.881334081279499</c:v>
                </c:pt>
                <c:pt idx="43">
                  <c:v>11.621834524448101</c:v>
                </c:pt>
                <c:pt idx="44">
                  <c:v>11.8706927968259</c:v>
                </c:pt>
                <c:pt idx="45">
                  <c:v>12.3022257543652</c:v>
                </c:pt>
                <c:pt idx="46">
                  <c:v>12.7308403689568</c:v>
                </c:pt>
                <c:pt idx="47">
                  <c:v>13.2788393843345</c:v>
                </c:pt>
                <c:pt idx="48">
                  <c:v>14.149305395363699</c:v>
                </c:pt>
                <c:pt idx="49">
                  <c:v>15.497117758742</c:v>
                </c:pt>
                <c:pt idx="50">
                  <c:v>17.287633557590599</c:v>
                </c:pt>
                <c:pt idx="51">
                  <c:v>19.219470042917202</c:v>
                </c:pt>
                <c:pt idx="52">
                  <c:v>20.9795069471731</c:v>
                </c:pt>
                <c:pt idx="53">
                  <c:v>22.466880272913599</c:v>
                </c:pt>
                <c:pt idx="54">
                  <c:v>23.8614947189063</c:v>
                </c:pt>
                <c:pt idx="55">
                  <c:v>25.3390986544415</c:v>
                </c:pt>
                <c:pt idx="56">
                  <c:v>26.802536891037999</c:v>
                </c:pt>
                <c:pt idx="57">
                  <c:v>28.037605272041901</c:v>
                </c:pt>
                <c:pt idx="58">
                  <c:v>28.972640414316398</c:v>
                </c:pt>
                <c:pt idx="59">
                  <c:v>29.783270269511899</c:v>
                </c:pt>
                <c:pt idx="60">
                  <c:v>30.646533484094999</c:v>
                </c:pt>
                <c:pt idx="61">
                  <c:v>31.689815522661998</c:v>
                </c:pt>
                <c:pt idx="62">
                  <c:v>32.908895577151199</c:v>
                </c:pt>
                <c:pt idx="63">
                  <c:v>33.834833710407203</c:v>
                </c:pt>
                <c:pt idx="64">
                  <c:v>33.730924064207898</c:v>
                </c:pt>
                <c:pt idx="65">
                  <c:v>32.061695263225602</c:v>
                </c:pt>
                <c:pt idx="66">
                  <c:v>28.9888060838854</c:v>
                </c:pt>
                <c:pt idx="67">
                  <c:v>25.3076465362665</c:v>
                </c:pt>
              </c:numCache>
            </c:numRef>
          </c:val>
          <c:smooth val="0"/>
          <c:extLst>
            <c:ext xmlns:c16="http://schemas.microsoft.com/office/drawing/2014/chart" uri="{C3380CC4-5D6E-409C-BE32-E72D297353CC}">
              <c16:uniqueId val="{00000003-78B3-411C-B596-48F0C04528CC}"/>
            </c:ext>
          </c:extLst>
        </c:ser>
        <c:dLbls>
          <c:showLegendKey val="0"/>
          <c:showVal val="0"/>
          <c:showCatName val="0"/>
          <c:showSerName val="0"/>
          <c:showPercent val="0"/>
          <c:showBubbleSize val="0"/>
        </c:dLbls>
        <c:smooth val="0"/>
        <c:axId val="512824648"/>
        <c:axId val="512825432"/>
      </c:lineChart>
      <c:catAx>
        <c:axId val="5128246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432"/>
        <c:crossesAt val="50"/>
        <c:auto val="1"/>
        <c:lblAlgn val="ctr"/>
        <c:lblOffset val="100"/>
        <c:tickLblSkip val="1"/>
        <c:tickMarkSkip val="12"/>
        <c:noMultiLvlLbl val="1"/>
      </c:catAx>
      <c:valAx>
        <c:axId val="51282543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4648"/>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Tendencia-Ciclo.xlsx]Datos'!$H$163:$H$234</c:f>
              <c:numCache>
                <c:formatCode>0.0</c:formatCode>
                <c:ptCount val="68"/>
                <c:pt idx="0">
                  <c:v>42.828822960790802</c:v>
                </c:pt>
                <c:pt idx="1">
                  <c:v>43.129713970348902</c:v>
                </c:pt>
                <c:pt idx="2">
                  <c:v>43.413945388359899</c:v>
                </c:pt>
                <c:pt idx="3">
                  <c:v>43.782759642754698</c:v>
                </c:pt>
                <c:pt idx="4">
                  <c:v>44.369755144145699</c:v>
                </c:pt>
                <c:pt idx="5">
                  <c:v>45.037587847004303</c:v>
                </c:pt>
                <c:pt idx="6">
                  <c:v>45.4556774450744</c:v>
                </c:pt>
                <c:pt idx="7">
                  <c:v>45.514529749603199</c:v>
                </c:pt>
                <c:pt idx="8">
                  <c:v>45.411438905698098</c:v>
                </c:pt>
                <c:pt idx="9">
                  <c:v>45.384112343551699</c:v>
                </c:pt>
                <c:pt idx="10">
                  <c:v>45.426058610866598</c:v>
                </c:pt>
                <c:pt idx="11">
                  <c:v>45.436948741775701</c:v>
                </c:pt>
                <c:pt idx="12">
                  <c:v>45.348798512606301</c:v>
                </c:pt>
                <c:pt idx="13">
                  <c:v>45.242802565402698</c:v>
                </c:pt>
                <c:pt idx="14">
                  <c:v>45.285447379944301</c:v>
                </c:pt>
                <c:pt idx="15">
                  <c:v>45.534794496994003</c:v>
                </c:pt>
                <c:pt idx="16">
                  <c:v>45.989016845646901</c:v>
                </c:pt>
                <c:pt idx="17">
                  <c:v>46.647479370385497</c:v>
                </c:pt>
                <c:pt idx="18">
                  <c:v>47.419519184747898</c:v>
                </c:pt>
                <c:pt idx="19">
                  <c:v>47.956445308368799</c:v>
                </c:pt>
                <c:pt idx="20">
                  <c:v>47.9289635777995</c:v>
                </c:pt>
                <c:pt idx="21">
                  <c:v>47.528619602729798</c:v>
                </c:pt>
                <c:pt idx="22">
                  <c:v>47.311122822270498</c:v>
                </c:pt>
                <c:pt idx="23">
                  <c:v>47.586398535940397</c:v>
                </c:pt>
                <c:pt idx="24">
                  <c:v>48.225100444263099</c:v>
                </c:pt>
                <c:pt idx="25">
                  <c:v>48.784972548142399</c:v>
                </c:pt>
                <c:pt idx="26">
                  <c:v>48.927019286235101</c:v>
                </c:pt>
                <c:pt idx="27">
                  <c:v>48.543382129758598</c:v>
                </c:pt>
                <c:pt idx="28">
                  <c:v>47.899003602757098</c:v>
                </c:pt>
                <c:pt idx="29">
                  <c:v>47.297241772983</c:v>
                </c:pt>
                <c:pt idx="30">
                  <c:v>46.851263613742702</c:v>
                </c:pt>
                <c:pt idx="31">
                  <c:v>46.523179920735998</c:v>
                </c:pt>
                <c:pt idx="32">
                  <c:v>46.267010566733497</c:v>
                </c:pt>
                <c:pt idx="33">
                  <c:v>46.034680889306003</c:v>
                </c:pt>
                <c:pt idx="34">
                  <c:v>45.669899321247399</c:v>
                </c:pt>
                <c:pt idx="35">
                  <c:v>45.059877891049503</c:v>
                </c:pt>
                <c:pt idx="36">
                  <c:v>43.956636714933502</c:v>
                </c:pt>
                <c:pt idx="37">
                  <c:v>41.976615699680202</c:v>
                </c:pt>
                <c:pt idx="38">
                  <c:v>39.156178155397299</c:v>
                </c:pt>
                <c:pt idx="39">
                  <c:v>36.017934411156403</c:v>
                </c:pt>
                <c:pt idx="40">
                  <c:v>33.197249738056698</c:v>
                </c:pt>
                <c:pt idx="41">
                  <c:v>31.271362820754</c:v>
                </c:pt>
                <c:pt idx="42">
                  <c:v>30.5467462248168</c:v>
                </c:pt>
                <c:pt idx="43">
                  <c:v>30.882990317282498</c:v>
                </c:pt>
                <c:pt idx="44">
                  <c:v>31.749006537956301</c:v>
                </c:pt>
                <c:pt idx="45">
                  <c:v>32.783309517838298</c:v>
                </c:pt>
                <c:pt idx="46">
                  <c:v>33.735211964671301</c:v>
                </c:pt>
                <c:pt idx="47">
                  <c:v>34.561703563614699</c:v>
                </c:pt>
                <c:pt idx="48">
                  <c:v>35.6822847338278</c:v>
                </c:pt>
                <c:pt idx="49">
                  <c:v>37.594030110683299</c:v>
                </c:pt>
                <c:pt idx="50">
                  <c:v>40.297844155998803</c:v>
                </c:pt>
                <c:pt idx="51">
                  <c:v>43.461065616705298</c:v>
                </c:pt>
                <c:pt idx="52">
                  <c:v>46.417419817326099</c:v>
                </c:pt>
                <c:pt idx="53">
                  <c:v>48.613464505353001</c:v>
                </c:pt>
                <c:pt idx="54">
                  <c:v>49.811739443494403</c:v>
                </c:pt>
                <c:pt idx="55">
                  <c:v>50.370365953265697</c:v>
                </c:pt>
                <c:pt idx="56">
                  <c:v>50.699262491120201</c:v>
                </c:pt>
                <c:pt idx="57">
                  <c:v>50.895527836986602</c:v>
                </c:pt>
                <c:pt idx="58">
                  <c:v>50.928719072341899</c:v>
                </c:pt>
                <c:pt idx="59">
                  <c:v>50.731115382223201</c:v>
                </c:pt>
                <c:pt idx="60">
                  <c:v>50.370576575850102</c:v>
                </c:pt>
                <c:pt idx="61">
                  <c:v>50.041652207782398</c:v>
                </c:pt>
                <c:pt idx="62">
                  <c:v>49.845031933777001</c:v>
                </c:pt>
                <c:pt idx="63">
                  <c:v>49.720723364569899</c:v>
                </c:pt>
                <c:pt idx="64">
                  <c:v>49.530531751128002</c:v>
                </c:pt>
                <c:pt idx="65">
                  <c:v>49.170967060168898</c:v>
                </c:pt>
                <c:pt idx="66">
                  <c:v>48.657734209129202</c:v>
                </c:pt>
                <c:pt idx="67">
                  <c:v>48.081701386267802</c:v>
                </c:pt>
              </c:numCache>
            </c:numRef>
          </c:val>
          <c:smooth val="0"/>
          <c:extLst>
            <c:ext xmlns:c16="http://schemas.microsoft.com/office/drawing/2014/chart" uri="{C3380CC4-5D6E-409C-BE32-E72D297353CC}">
              <c16:uniqueId val="{00000000-2F72-4FAE-9A16-2FDCF1622127}"/>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Tendencia-Ciclo.xlsx]Datos'!$U$163:$U$234</c:f>
              <c:numCache>
                <c:formatCode>0.0</c:formatCode>
                <c:ptCount val="68"/>
                <c:pt idx="0">
                  <c:v>33.648164873650998</c:v>
                </c:pt>
                <c:pt idx="1">
                  <c:v>33.844305645454099</c:v>
                </c:pt>
                <c:pt idx="2">
                  <c:v>34.3146512405607</c:v>
                </c:pt>
                <c:pt idx="3">
                  <c:v>35.181025919831598</c:v>
                </c:pt>
                <c:pt idx="4">
                  <c:v>36.360757146537203</c:v>
                </c:pt>
                <c:pt idx="5">
                  <c:v>37.657703303510303</c:v>
                </c:pt>
                <c:pt idx="6">
                  <c:v>38.840334728883803</c:v>
                </c:pt>
                <c:pt idx="7">
                  <c:v>39.698731346245403</c:v>
                </c:pt>
                <c:pt idx="8">
                  <c:v>40.109781756694098</c:v>
                </c:pt>
                <c:pt idx="9">
                  <c:v>40.064205264447303</c:v>
                </c:pt>
                <c:pt idx="10">
                  <c:v>39.737046881663503</c:v>
                </c:pt>
                <c:pt idx="11">
                  <c:v>39.323501224084197</c:v>
                </c:pt>
                <c:pt idx="12">
                  <c:v>38.961593692457598</c:v>
                </c:pt>
                <c:pt idx="13">
                  <c:v>38.803733151747402</c:v>
                </c:pt>
                <c:pt idx="14">
                  <c:v>38.932651221560803</c:v>
                </c:pt>
                <c:pt idx="15">
                  <c:v>39.324963093597198</c:v>
                </c:pt>
                <c:pt idx="16">
                  <c:v>39.938648231599501</c:v>
                </c:pt>
                <c:pt idx="17">
                  <c:v>40.6553968774788</c:v>
                </c:pt>
                <c:pt idx="18">
                  <c:v>41.310378462791597</c:v>
                </c:pt>
                <c:pt idx="19">
                  <c:v>41.812102450968297</c:v>
                </c:pt>
                <c:pt idx="20">
                  <c:v>42.104690998725097</c:v>
                </c:pt>
                <c:pt idx="21">
                  <c:v>42.206057860090702</c:v>
                </c:pt>
                <c:pt idx="22">
                  <c:v>42.195622526804598</c:v>
                </c:pt>
                <c:pt idx="23">
                  <c:v>42.238297945789803</c:v>
                </c:pt>
                <c:pt idx="24">
                  <c:v>42.525258224570003</c:v>
                </c:pt>
                <c:pt idx="25">
                  <c:v>43.006811725834297</c:v>
                </c:pt>
                <c:pt idx="26">
                  <c:v>43.512233828409997</c:v>
                </c:pt>
                <c:pt idx="27">
                  <c:v>43.941423657734603</c:v>
                </c:pt>
                <c:pt idx="28">
                  <c:v>44.207821540581897</c:v>
                </c:pt>
                <c:pt idx="29">
                  <c:v>44.173735703049502</c:v>
                </c:pt>
                <c:pt idx="30">
                  <c:v>43.894834294108001</c:v>
                </c:pt>
                <c:pt idx="31">
                  <c:v>43.547740963737297</c:v>
                </c:pt>
                <c:pt idx="32">
                  <c:v>43.306354505935801</c:v>
                </c:pt>
                <c:pt idx="33">
                  <c:v>43.212314721289601</c:v>
                </c:pt>
                <c:pt idx="34">
                  <c:v>43.096970759054699</c:v>
                </c:pt>
                <c:pt idx="35">
                  <c:v>42.659203466126399</c:v>
                </c:pt>
                <c:pt idx="36">
                  <c:v>41.614587750950697</c:v>
                </c:pt>
                <c:pt idx="37">
                  <c:v>39.886672954224302</c:v>
                </c:pt>
                <c:pt idx="38">
                  <c:v>37.565884009095498</c:v>
                </c:pt>
                <c:pt idx="39">
                  <c:v>34.890033087696899</c:v>
                </c:pt>
                <c:pt idx="40">
                  <c:v>32.2687752055012</c:v>
                </c:pt>
                <c:pt idx="41">
                  <c:v>30.152064770272201</c:v>
                </c:pt>
                <c:pt idx="42">
                  <c:v>28.8045057213773</c:v>
                </c:pt>
                <c:pt idx="43">
                  <c:v>28.225531472455799</c:v>
                </c:pt>
                <c:pt idx="44">
                  <c:v>28.292763092620099</c:v>
                </c:pt>
                <c:pt idx="45">
                  <c:v>28.7759924022054</c:v>
                </c:pt>
                <c:pt idx="46">
                  <c:v>29.3909850547163</c:v>
                </c:pt>
                <c:pt idx="47">
                  <c:v>29.996274886950999</c:v>
                </c:pt>
                <c:pt idx="48">
                  <c:v>30.621329801200801</c:v>
                </c:pt>
                <c:pt idx="49">
                  <c:v>31.492495838675701</c:v>
                </c:pt>
                <c:pt idx="50">
                  <c:v>32.785620932924502</c:v>
                </c:pt>
                <c:pt idx="51">
                  <c:v>34.521959146905203</c:v>
                </c:pt>
                <c:pt idx="52">
                  <c:v>36.567037546584899</c:v>
                </c:pt>
                <c:pt idx="53">
                  <c:v>38.768693124179102</c:v>
                </c:pt>
                <c:pt idx="54">
                  <c:v>40.984512720894998</c:v>
                </c:pt>
                <c:pt idx="55">
                  <c:v>43.058656610771202</c:v>
                </c:pt>
                <c:pt idx="56">
                  <c:v>44.892987282453703</c:v>
                </c:pt>
                <c:pt idx="57">
                  <c:v>46.458356721685803</c:v>
                </c:pt>
                <c:pt idx="58">
                  <c:v>47.717453183684299</c:v>
                </c:pt>
                <c:pt idx="59">
                  <c:v>48.601511334584004</c:v>
                </c:pt>
                <c:pt idx="60">
                  <c:v>49.037153140820003</c:v>
                </c:pt>
                <c:pt idx="61">
                  <c:v>49.019325500500003</c:v>
                </c:pt>
                <c:pt idx="62">
                  <c:v>48.681657500535302</c:v>
                </c:pt>
                <c:pt idx="63">
                  <c:v>48.226504003616199</c:v>
                </c:pt>
                <c:pt idx="64">
                  <c:v>47.755680771894298</c:v>
                </c:pt>
                <c:pt idx="65">
                  <c:v>47.316781868878998</c:v>
                </c:pt>
                <c:pt idx="66">
                  <c:v>46.943960947596999</c:v>
                </c:pt>
                <c:pt idx="67">
                  <c:v>46.681289851114897</c:v>
                </c:pt>
              </c:numCache>
            </c:numRef>
          </c:val>
          <c:smooth val="0"/>
          <c:extLst>
            <c:ext xmlns:c16="http://schemas.microsoft.com/office/drawing/2014/chart" uri="{C3380CC4-5D6E-409C-BE32-E72D297353CC}">
              <c16:uniqueId val="{00000001-2F72-4FAE-9A16-2FDCF1622127}"/>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Tendencia-Ciclo.xlsx]Datos'!$AH$163:$AH$234</c:f>
              <c:numCache>
                <c:formatCode>0.0</c:formatCode>
                <c:ptCount val="68"/>
                <c:pt idx="0">
                  <c:v>37.398741325516298</c:v>
                </c:pt>
                <c:pt idx="1">
                  <c:v>37.705401283768097</c:v>
                </c:pt>
                <c:pt idx="2">
                  <c:v>38.064719645918203</c:v>
                </c:pt>
                <c:pt idx="3">
                  <c:v>38.688938416938498</c:v>
                </c:pt>
                <c:pt idx="4">
                  <c:v>39.715995852101898</c:v>
                </c:pt>
                <c:pt idx="5">
                  <c:v>41.0543707102645</c:v>
                </c:pt>
                <c:pt idx="6">
                  <c:v>42.367592492837197</c:v>
                </c:pt>
                <c:pt idx="7">
                  <c:v>43.324535514500703</c:v>
                </c:pt>
                <c:pt idx="8">
                  <c:v>43.752043505528903</c:v>
                </c:pt>
                <c:pt idx="9">
                  <c:v>43.660669763562197</c:v>
                </c:pt>
                <c:pt idx="10">
                  <c:v>43.2809017241836</c:v>
                </c:pt>
                <c:pt idx="11">
                  <c:v>42.791704996887702</c:v>
                </c:pt>
                <c:pt idx="12">
                  <c:v>42.397497357868097</c:v>
                </c:pt>
                <c:pt idx="13">
                  <c:v>42.236445837309397</c:v>
                </c:pt>
                <c:pt idx="14">
                  <c:v>42.295565219938602</c:v>
                </c:pt>
                <c:pt idx="15">
                  <c:v>42.571654906600699</c:v>
                </c:pt>
                <c:pt idx="16">
                  <c:v>43.032003975162198</c:v>
                </c:pt>
                <c:pt idx="17">
                  <c:v>43.6310328196843</c:v>
                </c:pt>
                <c:pt idx="18">
                  <c:v>44.215378989063304</c:v>
                </c:pt>
                <c:pt idx="19">
                  <c:v>44.724427145499199</c:v>
                </c:pt>
                <c:pt idx="20">
                  <c:v>45.132666570840698</c:v>
                </c:pt>
                <c:pt idx="21">
                  <c:v>45.476730522237503</c:v>
                </c:pt>
                <c:pt idx="22">
                  <c:v>45.913387962666199</c:v>
                </c:pt>
                <c:pt idx="23">
                  <c:v>46.537352044452597</c:v>
                </c:pt>
                <c:pt idx="24">
                  <c:v>47.248784964506903</c:v>
                </c:pt>
                <c:pt idx="25">
                  <c:v>47.676706738735099</c:v>
                </c:pt>
                <c:pt idx="26">
                  <c:v>47.515051204444497</c:v>
                </c:pt>
                <c:pt idx="27">
                  <c:v>46.7455181819358</c:v>
                </c:pt>
                <c:pt idx="28">
                  <c:v>45.645007517495699</c:v>
                </c:pt>
                <c:pt idx="29">
                  <c:v>44.624257985072099</c:v>
                </c:pt>
                <c:pt idx="30">
                  <c:v>44.008232972136199</c:v>
                </c:pt>
                <c:pt idx="31">
                  <c:v>43.907487525865903</c:v>
                </c:pt>
                <c:pt idx="32">
                  <c:v>44.154137663181501</c:v>
                </c:pt>
                <c:pt idx="33">
                  <c:v>44.488670599099699</c:v>
                </c:pt>
                <c:pt idx="34">
                  <c:v>44.495437845788899</c:v>
                </c:pt>
                <c:pt idx="35">
                  <c:v>43.838919011222899</c:v>
                </c:pt>
                <c:pt idx="36">
                  <c:v>42.387532216474</c:v>
                </c:pt>
                <c:pt idx="37">
                  <c:v>40.162850862350702</c:v>
                </c:pt>
                <c:pt idx="38">
                  <c:v>37.309064769118599</c:v>
                </c:pt>
                <c:pt idx="39">
                  <c:v>34.108673041213599</c:v>
                </c:pt>
                <c:pt idx="40">
                  <c:v>30.962643563220698</c:v>
                </c:pt>
                <c:pt idx="41">
                  <c:v>28.295960087072299</c:v>
                </c:pt>
                <c:pt idx="42">
                  <c:v>26.390905112490099</c:v>
                </c:pt>
                <c:pt idx="43">
                  <c:v>25.352430332450002</c:v>
                </c:pt>
                <c:pt idx="44">
                  <c:v>25.1626980752348</c:v>
                </c:pt>
                <c:pt idx="45">
                  <c:v>25.764728743924099</c:v>
                </c:pt>
                <c:pt idx="46">
                  <c:v>27.062452969202401</c:v>
                </c:pt>
                <c:pt idx="47">
                  <c:v>28.9904397061376</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52.391120921648003</c:v>
                </c:pt>
                <c:pt idx="57">
                  <c:v>53.415063870208698</c:v>
                </c:pt>
                <c:pt idx="58">
                  <c:v>53.8973334663131</c:v>
                </c:pt>
                <c:pt idx="59">
                  <c:v>53.885652119552297</c:v>
                </c:pt>
                <c:pt idx="60">
                  <c:v>53.460558857342001</c:v>
                </c:pt>
                <c:pt idx="61">
                  <c:v>52.707457848762402</c:v>
                </c:pt>
                <c:pt idx="62">
                  <c:v>51.714162428264103</c:v>
                </c:pt>
                <c:pt idx="63">
                  <c:v>50.626270420380003</c:v>
                </c:pt>
                <c:pt idx="64">
                  <c:v>49.591051076957299</c:v>
                </c:pt>
                <c:pt idx="65">
                  <c:v>48.712379354641001</c:v>
                </c:pt>
                <c:pt idx="66">
                  <c:v>47.995785754787399</c:v>
                </c:pt>
                <c:pt idx="67">
                  <c:v>47.444537565072203</c:v>
                </c:pt>
              </c:numCache>
            </c:numRef>
          </c:val>
          <c:smooth val="0"/>
          <c:extLst>
            <c:ext xmlns:c16="http://schemas.microsoft.com/office/drawing/2014/chart" uri="{C3380CC4-5D6E-409C-BE32-E72D297353CC}">
              <c16:uniqueId val="{00000002-2F72-4FAE-9A16-2FDCF1622127}"/>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Tendencia-Ciclo.xlsx]Datos'!$AU$163:$AU$234</c:f>
              <c:numCache>
                <c:formatCode>0.0</c:formatCode>
                <c:ptCount val="68"/>
                <c:pt idx="0">
                  <c:v>30.704454990862601</c:v>
                </c:pt>
                <c:pt idx="1">
                  <c:v>33.545416158119401</c:v>
                </c:pt>
                <c:pt idx="2">
                  <c:v>36.527923011380601</c:v>
                </c:pt>
                <c:pt idx="3">
                  <c:v>39.3542006951009</c:v>
                </c:pt>
                <c:pt idx="4">
                  <c:v>41.590773344302697</c:v>
                </c:pt>
                <c:pt idx="5">
                  <c:v>43.206609387770499</c:v>
                </c:pt>
                <c:pt idx="6">
                  <c:v>44.249441623641097</c:v>
                </c:pt>
                <c:pt idx="7">
                  <c:v>44.782831326672699</c:v>
                </c:pt>
                <c:pt idx="8">
                  <c:v>44.7955109621834</c:v>
                </c:pt>
                <c:pt idx="9">
                  <c:v>44.366661583151497</c:v>
                </c:pt>
                <c:pt idx="10">
                  <c:v>43.728809193364</c:v>
                </c:pt>
                <c:pt idx="11">
                  <c:v>43.014233437173502</c:v>
                </c:pt>
                <c:pt idx="12">
                  <c:v>42.586448956264199</c:v>
                </c:pt>
                <c:pt idx="13">
                  <c:v>42.306936125360302</c:v>
                </c:pt>
                <c:pt idx="14">
                  <c:v>42.159592461455297</c:v>
                </c:pt>
                <c:pt idx="15">
                  <c:v>42.425907301782999</c:v>
                </c:pt>
                <c:pt idx="16">
                  <c:v>43.178136753929202</c:v>
                </c:pt>
                <c:pt idx="17">
                  <c:v>44.2583002923461</c:v>
                </c:pt>
                <c:pt idx="18">
                  <c:v>45.394078389876299</c:v>
                </c:pt>
                <c:pt idx="19">
                  <c:v>46.081600472433799</c:v>
                </c:pt>
                <c:pt idx="20">
                  <c:v>45.973080446391798</c:v>
                </c:pt>
                <c:pt idx="21">
                  <c:v>45.409129249839999</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44.569354497156802</c:v>
                </c:pt>
                <c:pt idx="34">
                  <c:v>44.136039480706302</c:v>
                </c:pt>
                <c:pt idx="35">
                  <c:v>43.462337464646602</c:v>
                </c:pt>
                <c:pt idx="36">
                  <c:v>42.105888961867599</c:v>
                </c:pt>
                <c:pt idx="37">
                  <c:v>40.027135718216698</c:v>
                </c:pt>
                <c:pt idx="38">
                  <c:v>37.3100265599438</c:v>
                </c:pt>
                <c:pt idx="39">
                  <c:v>34.362289978625697</c:v>
                </c:pt>
                <c:pt idx="40">
                  <c:v>31.570956473400098</c:v>
                </c:pt>
                <c:pt idx="41">
                  <c:v>28.947091321068299</c:v>
                </c:pt>
                <c:pt idx="42">
                  <c:v>26.659735912569602</c:v>
                </c:pt>
                <c:pt idx="43">
                  <c:v>24.993581834842299</c:v>
                </c:pt>
                <c:pt idx="44">
                  <c:v>24.162647500933101</c:v>
                </c:pt>
                <c:pt idx="45">
                  <c:v>24.196783538923</c:v>
                </c:pt>
                <c:pt idx="46">
                  <c:v>24.829687683432802</c:v>
                </c:pt>
                <c:pt idx="47">
                  <c:v>26.166929204382502</c:v>
                </c:pt>
                <c:pt idx="48">
                  <c:v>28.338338621055701</c:v>
                </c:pt>
                <c:pt idx="49">
                  <c:v>31.410713100241999</c:v>
                </c:pt>
                <c:pt idx="50">
                  <c:v>35.291247659720703</c:v>
                </c:pt>
                <c:pt idx="51">
                  <c:v>39.720870466101701</c:v>
                </c:pt>
                <c:pt idx="52">
                  <c:v>44.034317938249401</c:v>
                </c:pt>
                <c:pt idx="53">
                  <c:v>47.506595959608902</c:v>
                </c:pt>
                <c:pt idx="54">
                  <c:v>49.842987659399398</c:v>
                </c:pt>
                <c:pt idx="55">
                  <c:v>51.367317924225901</c:v>
                </c:pt>
                <c:pt idx="56">
                  <c:v>52.722148798760102</c:v>
                </c:pt>
                <c:pt idx="57">
                  <c:v>54.050699903399398</c:v>
                </c:pt>
                <c:pt idx="58">
                  <c:v>54.7603064638053</c:v>
                </c:pt>
                <c:pt idx="59">
                  <c:v>54.356257995822098</c:v>
                </c:pt>
                <c:pt idx="60">
                  <c:v>53.260235973697</c:v>
                </c:pt>
                <c:pt idx="61">
                  <c:v>52.731394111196799</c:v>
                </c:pt>
                <c:pt idx="62">
                  <c:v>53.174956859947201</c:v>
                </c:pt>
                <c:pt idx="63">
                  <c:v>53.996112979135503</c:v>
                </c:pt>
                <c:pt idx="64">
                  <c:v>53.760425657567602</c:v>
                </c:pt>
                <c:pt idx="65">
                  <c:v>51.749662016168998</c:v>
                </c:pt>
                <c:pt idx="66">
                  <c:v>48.655470415790901</c:v>
                </c:pt>
                <c:pt idx="67">
                  <c:v>45.642208380914902</c:v>
                </c:pt>
              </c:numCache>
            </c:numRef>
          </c:val>
          <c:smooth val="0"/>
          <c:extLst>
            <c:ext xmlns:c16="http://schemas.microsoft.com/office/drawing/2014/chart" uri="{C3380CC4-5D6E-409C-BE32-E72D297353CC}">
              <c16:uniqueId val="{00000003-2F72-4FAE-9A16-2FDCF1622127}"/>
            </c:ext>
          </c:extLst>
        </c:ser>
        <c:dLbls>
          <c:showLegendKey val="0"/>
          <c:showVal val="0"/>
          <c:showCatName val="0"/>
          <c:showSerName val="0"/>
          <c:showPercent val="0"/>
          <c:showBubbleSize val="0"/>
        </c:dLbls>
        <c:smooth val="0"/>
        <c:axId val="512826216"/>
        <c:axId val="458972112"/>
      </c:lineChart>
      <c:catAx>
        <c:axId val="512826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2112"/>
        <c:crossesAt val="50"/>
        <c:auto val="1"/>
        <c:lblAlgn val="ctr"/>
        <c:lblOffset val="100"/>
        <c:tickLblSkip val="1"/>
        <c:tickMarkSkip val="12"/>
        <c:noMultiLvlLbl val="1"/>
      </c:catAx>
      <c:valAx>
        <c:axId val="458972112"/>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216"/>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Tendencia-Ciclo.xlsx]Datos'!$J$163:$J$234</c:f>
              <c:numCache>
                <c:formatCode>0.0</c:formatCode>
                <c:ptCount val="68"/>
                <c:pt idx="0">
                  <c:v>46.868706570877798</c:v>
                </c:pt>
                <c:pt idx="1">
                  <c:v>47.096496291392597</c:v>
                </c:pt>
                <c:pt idx="2">
                  <c:v>47.648292766010997</c:v>
                </c:pt>
                <c:pt idx="3">
                  <c:v>48.362341954016003</c:v>
                </c:pt>
                <c:pt idx="4">
                  <c:v>49.030896434064303</c:v>
                </c:pt>
                <c:pt idx="5">
                  <c:v>49.554819440302502</c:v>
                </c:pt>
                <c:pt idx="6">
                  <c:v>49.9179601367752</c:v>
                </c:pt>
                <c:pt idx="7">
                  <c:v>50.088467424764801</c:v>
                </c:pt>
                <c:pt idx="8">
                  <c:v>50.0618075537717</c:v>
                </c:pt>
                <c:pt idx="9">
                  <c:v>49.928867759479502</c:v>
                </c:pt>
                <c:pt idx="10">
                  <c:v>49.829024295951697</c:v>
                </c:pt>
                <c:pt idx="11">
                  <c:v>49.852389788807301</c:v>
                </c:pt>
                <c:pt idx="12">
                  <c:v>49.988523901029801</c:v>
                </c:pt>
                <c:pt idx="13">
                  <c:v>50.174094295328999</c:v>
                </c:pt>
                <c:pt idx="14">
                  <c:v>50.373205991507497</c:v>
                </c:pt>
                <c:pt idx="15">
                  <c:v>50.638516245800503</c:v>
                </c:pt>
                <c:pt idx="16">
                  <c:v>50.997818834232703</c:v>
                </c:pt>
                <c:pt idx="17">
                  <c:v>51.441612888678399</c:v>
                </c:pt>
                <c:pt idx="18">
                  <c:v>51.8979549891272</c:v>
                </c:pt>
                <c:pt idx="19">
                  <c:v>52.342614699377698</c:v>
                </c:pt>
                <c:pt idx="20">
                  <c:v>52.712298352387499</c:v>
                </c:pt>
                <c:pt idx="21">
                  <c:v>52.9900884101543</c:v>
                </c:pt>
                <c:pt idx="22">
                  <c:v>53.170783930718997</c:v>
                </c:pt>
                <c:pt idx="23">
                  <c:v>53.308791221554003</c:v>
                </c:pt>
                <c:pt idx="24">
                  <c:v>53.446933997703198</c:v>
                </c:pt>
                <c:pt idx="25">
                  <c:v>53.554136229395198</c:v>
                </c:pt>
                <c:pt idx="26">
                  <c:v>53.509591973869199</c:v>
                </c:pt>
                <c:pt idx="27">
                  <c:v>53.242923825741599</c:v>
                </c:pt>
                <c:pt idx="28">
                  <c:v>52.798399682137898</c:v>
                </c:pt>
                <c:pt idx="29">
                  <c:v>52.304386756447101</c:v>
                </c:pt>
                <c:pt idx="30">
                  <c:v>51.877214264488899</c:v>
                </c:pt>
                <c:pt idx="31">
                  <c:v>51.580332738678599</c:v>
                </c:pt>
                <c:pt idx="32">
                  <c:v>51.378467118802</c:v>
                </c:pt>
                <c:pt idx="33">
                  <c:v>51.177619348891497</c:v>
                </c:pt>
                <c:pt idx="34">
                  <c:v>50.833599687153402</c:v>
                </c:pt>
                <c:pt idx="35">
                  <c:v>50.290036211640199</c:v>
                </c:pt>
                <c:pt idx="36">
                  <c:v>49.537020633459903</c:v>
                </c:pt>
                <c:pt idx="37">
                  <c:v>48.722472997164203</c:v>
                </c:pt>
                <c:pt idx="38">
                  <c:v>47.995490042876803</c:v>
                </c:pt>
                <c:pt idx="39">
                  <c:v>47.496797389612901</c:v>
                </c:pt>
                <c:pt idx="40">
                  <c:v>47.336129562932598</c:v>
                </c:pt>
                <c:pt idx="41">
                  <c:v>47.542298180916603</c:v>
                </c:pt>
                <c:pt idx="42">
                  <c:v>48.0375699782889</c:v>
                </c:pt>
                <c:pt idx="43">
                  <c:v>48.683674694546298</c:v>
                </c:pt>
                <c:pt idx="44">
                  <c:v>49.394234193044497</c:v>
                </c:pt>
                <c:pt idx="45">
                  <c:v>50.141575544634897</c:v>
                </c:pt>
                <c:pt idx="46">
                  <c:v>50.922560921686397</c:v>
                </c:pt>
                <c:pt idx="47">
                  <c:v>51.703220409664098</c:v>
                </c:pt>
                <c:pt idx="48">
                  <c:v>52.463011133620398</c:v>
                </c:pt>
                <c:pt idx="49">
                  <c:v>53.206432007627697</c:v>
                </c:pt>
                <c:pt idx="50">
                  <c:v>53.886478864018002</c:v>
                </c:pt>
                <c:pt idx="51">
                  <c:v>54.4769014050976</c:v>
                </c:pt>
                <c:pt idx="52">
                  <c:v>54.917107322047201</c:v>
                </c:pt>
                <c:pt idx="53">
                  <c:v>55.247871238198499</c:v>
                </c:pt>
                <c:pt idx="54">
                  <c:v>55.544624290910498</c:v>
                </c:pt>
                <c:pt idx="55">
                  <c:v>55.821361989113797</c:v>
                </c:pt>
                <c:pt idx="56">
                  <c:v>56.048695327969298</c:v>
                </c:pt>
                <c:pt idx="57">
                  <c:v>56.158547247312796</c:v>
                </c:pt>
                <c:pt idx="58">
                  <c:v>56.144136342433399</c:v>
                </c:pt>
                <c:pt idx="59">
                  <c:v>56.006953539043401</c:v>
                </c:pt>
                <c:pt idx="60">
                  <c:v>55.731136220230702</c:v>
                </c:pt>
                <c:pt idx="61">
                  <c:v>55.344159989799401</c:v>
                </c:pt>
                <c:pt idx="62">
                  <c:v>54.901530667202699</c:v>
                </c:pt>
                <c:pt idx="63">
                  <c:v>54.458695135653599</c:v>
                </c:pt>
                <c:pt idx="64">
                  <c:v>54.022002292166199</c:v>
                </c:pt>
                <c:pt idx="65">
                  <c:v>53.586162824276599</c:v>
                </c:pt>
                <c:pt idx="66">
                  <c:v>53.151753875501001</c:v>
                </c:pt>
                <c:pt idx="67">
                  <c:v>52.755613355946203</c:v>
                </c:pt>
              </c:numCache>
            </c:numRef>
          </c:val>
          <c:smooth val="0"/>
          <c:extLst>
            <c:ext xmlns:c16="http://schemas.microsoft.com/office/drawing/2014/chart" uri="{C3380CC4-5D6E-409C-BE32-E72D297353CC}">
              <c16:uniqueId val="{00000000-CFDF-49D0-A45C-FAA889DC595E}"/>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Tendencia-Ciclo.xlsx]Datos'!$W$163:$W$234</c:f>
              <c:numCache>
                <c:formatCode>0.0</c:formatCode>
                <c:ptCount val="68"/>
                <c:pt idx="0">
                  <c:v>54.771475709056098</c:v>
                </c:pt>
                <c:pt idx="1">
                  <c:v>55.208726925932098</c:v>
                </c:pt>
                <c:pt idx="2">
                  <c:v>55.869434682689999</c:v>
                </c:pt>
                <c:pt idx="3">
                  <c:v>56.529061294722702</c:v>
                </c:pt>
                <c:pt idx="4">
                  <c:v>57.008756646793501</c:v>
                </c:pt>
                <c:pt idx="5">
                  <c:v>57.226644691111403</c:v>
                </c:pt>
                <c:pt idx="6">
                  <c:v>57.177290371071102</c:v>
                </c:pt>
                <c:pt idx="7">
                  <c:v>56.8517807855943</c:v>
                </c:pt>
                <c:pt idx="8">
                  <c:v>56.3532261762332</c:v>
                </c:pt>
                <c:pt idx="9">
                  <c:v>55.8126912144713</c:v>
                </c:pt>
                <c:pt idx="10">
                  <c:v>55.326084779625802</c:v>
                </c:pt>
                <c:pt idx="11">
                  <c:v>54.966443622959602</c:v>
                </c:pt>
                <c:pt idx="12">
                  <c:v>54.818939688441198</c:v>
                </c:pt>
                <c:pt idx="13">
                  <c:v>54.9613053918631</c:v>
                </c:pt>
                <c:pt idx="14">
                  <c:v>55.424365249752</c:v>
                </c:pt>
                <c:pt idx="15">
                  <c:v>56.126071247749103</c:v>
                </c:pt>
                <c:pt idx="16">
                  <c:v>57.000129000033702</c:v>
                </c:pt>
                <c:pt idx="17">
                  <c:v>57.838090987364801</c:v>
                </c:pt>
                <c:pt idx="18">
                  <c:v>58.474238589198499</c:v>
                </c:pt>
                <c:pt idx="19">
                  <c:v>58.773724774970297</c:v>
                </c:pt>
                <c:pt idx="20">
                  <c:v>58.743568534314903</c:v>
                </c:pt>
                <c:pt idx="21">
                  <c:v>58.4956049247305</c:v>
                </c:pt>
                <c:pt idx="22">
                  <c:v>58.244194326879303</c:v>
                </c:pt>
                <c:pt idx="23">
                  <c:v>58.199640152822802</c:v>
                </c:pt>
                <c:pt idx="24">
                  <c:v>58.475212268286498</c:v>
                </c:pt>
                <c:pt idx="25">
                  <c:v>59.033280389915603</c:v>
                </c:pt>
                <c:pt idx="26">
                  <c:v>59.704002820361303</c:v>
                </c:pt>
                <c:pt idx="27">
                  <c:v>60.307677171404997</c:v>
                </c:pt>
                <c:pt idx="28">
                  <c:v>60.757634118115298</c:v>
                </c:pt>
                <c:pt idx="29">
                  <c:v>61.020267587013301</c:v>
                </c:pt>
                <c:pt idx="30">
                  <c:v>61.167975682506302</c:v>
                </c:pt>
                <c:pt idx="31">
                  <c:v>61.197484860678799</c:v>
                </c:pt>
                <c:pt idx="32">
                  <c:v>61.133103079044197</c:v>
                </c:pt>
                <c:pt idx="33">
                  <c:v>60.942438056048402</c:v>
                </c:pt>
                <c:pt idx="34">
                  <c:v>60.575889956696798</c:v>
                </c:pt>
                <c:pt idx="35">
                  <c:v>59.953692445404201</c:v>
                </c:pt>
                <c:pt idx="36">
                  <c:v>59.073494950246896</c:v>
                </c:pt>
                <c:pt idx="37">
                  <c:v>58.086466804449998</c:v>
                </c:pt>
                <c:pt idx="38">
                  <c:v>57.159824700449697</c:v>
                </c:pt>
                <c:pt idx="39">
                  <c:v>56.429655899246299</c:v>
                </c:pt>
                <c:pt idx="40">
                  <c:v>55.995533881498702</c:v>
                </c:pt>
                <c:pt idx="41">
                  <c:v>55.935410521703197</c:v>
                </c:pt>
                <c:pt idx="42">
                  <c:v>56.221703413285198</c:v>
                </c:pt>
                <c:pt idx="43">
                  <c:v>56.732983223640503</c:v>
                </c:pt>
                <c:pt idx="44">
                  <c:v>57.310497563060302</c:v>
                </c:pt>
                <c:pt idx="45">
                  <c:v>57.835553408059099</c:v>
                </c:pt>
                <c:pt idx="46">
                  <c:v>58.2878584941189</c:v>
                </c:pt>
                <c:pt idx="47">
                  <c:v>58.660159268919301</c:v>
                </c:pt>
                <c:pt idx="48">
                  <c:v>58.9796192077374</c:v>
                </c:pt>
                <c:pt idx="49">
                  <c:v>59.3508147876612</c:v>
                </c:pt>
                <c:pt idx="50">
                  <c:v>59.823662700568399</c:v>
                </c:pt>
                <c:pt idx="51">
                  <c:v>60.350877219995397</c:v>
                </c:pt>
                <c:pt idx="52">
                  <c:v>60.802900218114097</c:v>
                </c:pt>
                <c:pt idx="53">
                  <c:v>61.085924187318398</c:v>
                </c:pt>
                <c:pt idx="54">
                  <c:v>61.231920044182502</c:v>
                </c:pt>
                <c:pt idx="55">
                  <c:v>61.322572862009203</c:v>
                </c:pt>
                <c:pt idx="56">
                  <c:v>61.460737488601801</c:v>
                </c:pt>
                <c:pt idx="57">
                  <c:v>61.7027712837858</c:v>
                </c:pt>
                <c:pt idx="58">
                  <c:v>62.0195851097725</c:v>
                </c:pt>
                <c:pt idx="59">
                  <c:v>62.3213532823723</c:v>
                </c:pt>
                <c:pt idx="60">
                  <c:v>62.474163863333203</c:v>
                </c:pt>
                <c:pt idx="61">
                  <c:v>62.358899357440102</c:v>
                </c:pt>
                <c:pt idx="62">
                  <c:v>61.942594396541097</c:v>
                </c:pt>
                <c:pt idx="63">
                  <c:v>61.318980673161697</c:v>
                </c:pt>
                <c:pt idx="64">
                  <c:v>60.594088479004299</c:v>
                </c:pt>
                <c:pt idx="65">
                  <c:v>59.8766374083419</c:v>
                </c:pt>
                <c:pt idx="66">
                  <c:v>59.249787156145999</c:v>
                </c:pt>
                <c:pt idx="67">
                  <c:v>58.795607986516302</c:v>
                </c:pt>
              </c:numCache>
            </c:numRef>
          </c:val>
          <c:smooth val="0"/>
          <c:extLst>
            <c:ext xmlns:c16="http://schemas.microsoft.com/office/drawing/2014/chart" uri="{C3380CC4-5D6E-409C-BE32-E72D297353CC}">
              <c16:uniqueId val="{00000001-CFDF-49D0-A45C-FAA889DC595E}"/>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Tendencia-Ciclo.xlsx]Datos'!$AK$163:$AK$234</c:f>
              <c:numCache>
                <c:formatCode>0.0</c:formatCode>
                <c:ptCount val="68"/>
                <c:pt idx="0">
                  <c:v>52.1026739475274</c:v>
                </c:pt>
                <c:pt idx="1">
                  <c:v>52.378002357605197</c:v>
                </c:pt>
                <c:pt idx="2">
                  <c:v>53.210828986981703</c:v>
                </c:pt>
                <c:pt idx="3">
                  <c:v>54.4056063544568</c:v>
                </c:pt>
                <c:pt idx="4">
                  <c:v>55.642208028217297</c:v>
                </c:pt>
                <c:pt idx="5">
                  <c:v>56.577494226064204</c:v>
                </c:pt>
                <c:pt idx="6">
                  <c:v>56.9731402962964</c:v>
                </c:pt>
                <c:pt idx="7">
                  <c:v>56.842859232274201</c:v>
                </c:pt>
                <c:pt idx="8">
                  <c:v>56.355006929173499</c:v>
                </c:pt>
                <c:pt idx="9">
                  <c:v>55.729655075171898</c:v>
                </c:pt>
                <c:pt idx="10">
                  <c:v>55.235790366754003</c:v>
                </c:pt>
                <c:pt idx="11">
                  <c:v>55.0552447011193</c:v>
                </c:pt>
                <c:pt idx="12">
                  <c:v>55.2370211957995</c:v>
                </c:pt>
                <c:pt idx="13">
                  <c:v>55.728145912820501</c:v>
                </c:pt>
                <c:pt idx="14">
                  <c:v>56.4973438243901</c:v>
                </c:pt>
                <c:pt idx="15">
                  <c:v>57.470263399689898</c:v>
                </c:pt>
                <c:pt idx="16">
                  <c:v>58.604289774113397</c:v>
                </c:pt>
                <c:pt idx="17">
                  <c:v>59.725472563118501</c:v>
                </c:pt>
                <c:pt idx="18">
                  <c:v>60.6293068884749</c:v>
                </c:pt>
                <c:pt idx="19">
                  <c:v>61.182058807003301</c:v>
                </c:pt>
                <c:pt idx="20">
                  <c:v>61.319783300484502</c:v>
                </c:pt>
                <c:pt idx="21">
                  <c:v>61.132353695369801</c:v>
                </c:pt>
                <c:pt idx="22">
                  <c:v>60.7451267062591</c:v>
                </c:pt>
                <c:pt idx="23">
                  <c:v>60.404858023737397</c:v>
                </c:pt>
                <c:pt idx="24">
                  <c:v>60.338009816569702</c:v>
                </c:pt>
                <c:pt idx="25">
                  <c:v>60.545430839785602</c:v>
                </c:pt>
                <c:pt idx="26">
                  <c:v>60.830124732079099</c:v>
                </c:pt>
                <c:pt idx="27">
                  <c:v>61.024111693260302</c:v>
                </c:pt>
                <c:pt idx="28">
                  <c:v>61.086172064777301</c:v>
                </c:pt>
                <c:pt idx="29">
                  <c:v>60.976038759228402</c:v>
                </c:pt>
                <c:pt idx="30">
                  <c:v>60.7330643010241</c:v>
                </c:pt>
                <c:pt idx="31">
                  <c:v>60.369573112645902</c:v>
                </c:pt>
                <c:pt idx="32">
                  <c:v>59.925008865261702</c:v>
                </c:pt>
                <c:pt idx="33">
                  <c:v>59.494637667060303</c:v>
                </c:pt>
                <c:pt idx="34">
                  <c:v>59.041522459213603</c:v>
                </c:pt>
                <c:pt idx="35">
                  <c:v>58.482145353307502</c:v>
                </c:pt>
                <c:pt idx="36">
                  <c:v>57.745396764808099</c:v>
                </c:pt>
                <c:pt idx="37">
                  <c:v>56.886151071885699</c:v>
                </c:pt>
                <c:pt idx="38">
                  <c:v>56.0947353446916</c:v>
                </c:pt>
                <c:pt idx="39">
                  <c:v>55.598898597701996</c:v>
                </c:pt>
                <c:pt idx="40">
                  <c:v>55.588197681417199</c:v>
                </c:pt>
                <c:pt idx="41">
                  <c:v>56.182175817908799</c:v>
                </c:pt>
                <c:pt idx="42">
                  <c:v>57.338992785569097</c:v>
                </c:pt>
                <c:pt idx="43">
                  <c:v>58.766183458001699</c:v>
                </c:pt>
                <c:pt idx="44">
                  <c:v>60.087791435478501</c:v>
                </c:pt>
                <c:pt idx="45">
                  <c:v>61.005034621838099</c:v>
                </c:pt>
                <c:pt idx="46">
                  <c:v>61.4813991378279</c:v>
                </c:pt>
                <c:pt idx="47">
                  <c:v>61.735069886297502</c:v>
                </c:pt>
                <c:pt idx="48">
                  <c:v>62.060687244581601</c:v>
                </c:pt>
                <c:pt idx="49">
                  <c:v>62.751389075165903</c:v>
                </c:pt>
                <c:pt idx="50">
                  <c:v>63.815991626558201</c:v>
                </c:pt>
                <c:pt idx="51">
                  <c:v>65.018534434400905</c:v>
                </c:pt>
                <c:pt idx="52">
                  <c:v>66.006874056349204</c:v>
                </c:pt>
                <c:pt idx="53">
                  <c:v>66.511317678253604</c:v>
                </c:pt>
                <c:pt idx="54">
                  <c:v>66.518238244251407</c:v>
                </c:pt>
                <c:pt idx="55">
                  <c:v>66.220073456182604</c:v>
                </c:pt>
                <c:pt idx="56">
                  <c:v>65.814531555537499</c:v>
                </c:pt>
                <c:pt idx="57">
                  <c:v>65.440598455866507</c:v>
                </c:pt>
                <c:pt idx="58">
                  <c:v>65.1173013222393</c:v>
                </c:pt>
                <c:pt idx="59">
                  <c:v>64.703336528375601</c:v>
                </c:pt>
                <c:pt idx="60">
                  <c:v>63.983049992604798</c:v>
                </c:pt>
                <c:pt idx="61">
                  <c:v>62.803119789019703</c:v>
                </c:pt>
                <c:pt idx="62">
                  <c:v>61.284685063125103</c:v>
                </c:pt>
                <c:pt idx="63">
                  <c:v>59.769526430175198</c:v>
                </c:pt>
                <c:pt idx="64">
                  <c:v>58.551295839729697</c:v>
                </c:pt>
                <c:pt idx="65">
                  <c:v>57.785124972547401</c:v>
                </c:pt>
                <c:pt idx="66">
                  <c:v>57.450135842709301</c:v>
                </c:pt>
                <c:pt idx="67">
                  <c:v>57.469965587044499</c:v>
                </c:pt>
              </c:numCache>
            </c:numRef>
          </c:val>
          <c:smooth val="0"/>
          <c:extLst>
            <c:ext xmlns:c16="http://schemas.microsoft.com/office/drawing/2014/chart" uri="{C3380CC4-5D6E-409C-BE32-E72D297353CC}">
              <c16:uniqueId val="{00000002-CFDF-49D0-A45C-FAA889DC595E}"/>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2017</c:v>
                  </c:pt>
                  <c:pt idx="12">
                    <c:v>2018</c:v>
                  </c:pt>
                  <c:pt idx="24">
                    <c:v>2019</c:v>
                  </c:pt>
                  <c:pt idx="36">
                    <c:v>2020</c:v>
                  </c:pt>
                  <c:pt idx="48">
                    <c:v>2021</c:v>
                  </c:pt>
                  <c:pt idx="60">
                    <c:v>2022</c:v>
                  </c:pt>
                </c:lvl>
              </c:multiLvlStrCache>
            </c:multiLvlStrRef>
          </c:cat>
          <c:val>
            <c:numRef>
              <c:f>'[ICE_Gráficas Desest y Tendencia-Ciclo.xlsx]Datos'!$AW$163:$AW$234</c:f>
              <c:numCache>
                <c:formatCode>0.0</c:formatCode>
                <c:ptCount val="68"/>
                <c:pt idx="0">
                  <c:v>47.224102787912798</c:v>
                </c:pt>
                <c:pt idx="1">
                  <c:v>48.355172654008399</c:v>
                </c:pt>
                <c:pt idx="2">
                  <c:v>49.590014360747901</c:v>
                </c:pt>
                <c:pt idx="3">
                  <c:v>50.835873428636198</c:v>
                </c:pt>
                <c:pt idx="4">
                  <c:v>51.924799093259303</c:v>
                </c:pt>
                <c:pt idx="5">
                  <c:v>52.716034861988497</c:v>
                </c:pt>
                <c:pt idx="6">
                  <c:v>53.178554194451799</c:v>
                </c:pt>
                <c:pt idx="7">
                  <c:v>53.331483686592001</c:v>
                </c:pt>
                <c:pt idx="8">
                  <c:v>53.296124820518898</c:v>
                </c:pt>
                <c:pt idx="9">
                  <c:v>53.156207734870499</c:v>
                </c:pt>
                <c:pt idx="10">
                  <c:v>52.962447249345097</c:v>
                </c:pt>
                <c:pt idx="11">
                  <c:v>52.800405568408401</c:v>
                </c:pt>
                <c:pt idx="12">
                  <c:v>52.782375776936803</c:v>
                </c:pt>
                <c:pt idx="13">
                  <c:v>53.024222072862599</c:v>
                </c:pt>
                <c:pt idx="14">
                  <c:v>53.666793078234001</c:v>
                </c:pt>
                <c:pt idx="15">
                  <c:v>54.7341034243831</c:v>
                </c:pt>
                <c:pt idx="16">
                  <c:v>56.048346385534899</c:v>
                </c:pt>
                <c:pt idx="17">
                  <c:v>57.289822246356799</c:v>
                </c:pt>
                <c:pt idx="18">
                  <c:v>58.188976210157001</c:v>
                </c:pt>
                <c:pt idx="19">
                  <c:v>58.714659515259697</c:v>
                </c:pt>
                <c:pt idx="20">
                  <c:v>59.042650823255798</c:v>
                </c:pt>
                <c:pt idx="21">
                  <c:v>59.378149641590397</c:v>
                </c:pt>
                <c:pt idx="22">
                  <c:v>59.9239085465329</c:v>
                </c:pt>
                <c:pt idx="23">
                  <c:v>60.680192599177197</c:v>
                </c:pt>
                <c:pt idx="24">
                  <c:v>61.441423568378298</c:v>
                </c:pt>
                <c:pt idx="25">
                  <c:v>61.882252216370901</c:v>
                </c:pt>
                <c:pt idx="26">
                  <c:v>61.6926600381043</c:v>
                </c:pt>
                <c:pt idx="27">
                  <c:v>60.887856561627103</c:v>
                </c:pt>
                <c:pt idx="28">
                  <c:v>59.733191254576496</c:v>
                </c:pt>
                <c:pt idx="29">
                  <c:v>58.602767563705598</c:v>
                </c:pt>
                <c:pt idx="30">
                  <c:v>57.808297381275402</c:v>
                </c:pt>
                <c:pt idx="31">
                  <c:v>57.370508767259899</c:v>
                </c:pt>
                <c:pt idx="32">
                  <c:v>57.1200366753989</c:v>
                </c:pt>
                <c:pt idx="33">
                  <c:v>56.852641595411797</c:v>
                </c:pt>
                <c:pt idx="34">
                  <c:v>56.393195212527097</c:v>
                </c:pt>
                <c:pt idx="35">
                  <c:v>55.740031507076303</c:v>
                </c:pt>
                <c:pt idx="36">
                  <c:v>55.0473233782715</c:v>
                </c:pt>
                <c:pt idx="37">
                  <c:v>54.497914107478699</c:v>
                </c:pt>
                <c:pt idx="38">
                  <c:v>54.1731760486444</c:v>
                </c:pt>
                <c:pt idx="39">
                  <c:v>54.046962611977399</c:v>
                </c:pt>
                <c:pt idx="40">
                  <c:v>54.150348945077099</c:v>
                </c:pt>
                <c:pt idx="41">
                  <c:v>54.467666852174403</c:v>
                </c:pt>
                <c:pt idx="42">
                  <c:v>54.954889107704702</c:v>
                </c:pt>
                <c:pt idx="43">
                  <c:v>55.564739657305402</c:v>
                </c:pt>
                <c:pt idx="44">
                  <c:v>56.2234685671596</c:v>
                </c:pt>
                <c:pt idx="45">
                  <c:v>56.895902440795602</c:v>
                </c:pt>
                <c:pt idx="46">
                  <c:v>57.624675798332397</c:v>
                </c:pt>
                <c:pt idx="47">
                  <c:v>58.455970493450401</c:v>
                </c:pt>
                <c:pt idx="48">
                  <c:v>59.494186707150597</c:v>
                </c:pt>
                <c:pt idx="49">
                  <c:v>60.714250027088198</c:v>
                </c:pt>
                <c:pt idx="50">
                  <c:v>61.902646579630499</c:v>
                </c:pt>
                <c:pt idx="51">
                  <c:v>62.7475812514339</c:v>
                </c:pt>
                <c:pt idx="52">
                  <c:v>62.983439830321203</c:v>
                </c:pt>
                <c:pt idx="53">
                  <c:v>62.706561079763603</c:v>
                </c:pt>
                <c:pt idx="54">
                  <c:v>62.286135269663099</c:v>
                </c:pt>
                <c:pt idx="55">
                  <c:v>62.028906622797003</c:v>
                </c:pt>
                <c:pt idx="56">
                  <c:v>62.079029994419002</c:v>
                </c:pt>
                <c:pt idx="57">
                  <c:v>62.341046960020201</c:v>
                </c:pt>
                <c:pt idx="58">
                  <c:v>62.564504494355099</c:v>
                </c:pt>
                <c:pt idx="59">
                  <c:v>62.561800763561102</c:v>
                </c:pt>
                <c:pt idx="60">
                  <c:v>62.168611151447699</c:v>
                </c:pt>
                <c:pt idx="61">
                  <c:v>61.376193465264798</c:v>
                </c:pt>
                <c:pt idx="62">
                  <c:v>60.281874240343797</c:v>
                </c:pt>
                <c:pt idx="63">
                  <c:v>58.873715212079901</c:v>
                </c:pt>
                <c:pt idx="64">
                  <c:v>57.111708345435403</c:v>
                </c:pt>
                <c:pt idx="65">
                  <c:v>55.049338871770097</c:v>
                </c:pt>
                <c:pt idx="66">
                  <c:v>52.8888109817211</c:v>
                </c:pt>
                <c:pt idx="67">
                  <c:v>50.977503027571302</c:v>
                </c:pt>
              </c:numCache>
            </c:numRef>
          </c:val>
          <c:smooth val="0"/>
          <c:extLst>
            <c:ext xmlns:c16="http://schemas.microsoft.com/office/drawing/2014/chart" uri="{C3380CC4-5D6E-409C-BE32-E72D297353CC}">
              <c16:uniqueId val="{00000003-CFDF-49D0-A45C-FAA889DC595E}"/>
            </c:ext>
          </c:extLst>
        </c:ser>
        <c:dLbls>
          <c:showLegendKey val="0"/>
          <c:showVal val="0"/>
          <c:showCatName val="0"/>
          <c:showSerName val="0"/>
          <c:showPercent val="0"/>
          <c:showBubbleSize val="0"/>
        </c:dLbls>
        <c:smooth val="0"/>
        <c:axId val="458970152"/>
        <c:axId val="458970544"/>
      </c:lineChart>
      <c:catAx>
        <c:axId val="4589701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0544"/>
        <c:crossesAt val="50"/>
        <c:auto val="1"/>
        <c:lblAlgn val="ctr"/>
        <c:lblOffset val="100"/>
        <c:tickLblSkip val="1"/>
        <c:tickMarkSkip val="12"/>
        <c:noMultiLvlLbl val="1"/>
      </c:catAx>
      <c:valAx>
        <c:axId val="45897054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58970152"/>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3FF06-B0B3-414D-8438-5A76BA72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42</TotalTime>
  <Pages>18</Pages>
  <Words>4388</Words>
  <Characters>24140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24</cp:revision>
  <cp:lastPrinted>2022-08-31T16:15:00Z</cp:lastPrinted>
  <dcterms:created xsi:type="dcterms:W3CDTF">2022-08-31T16:15:00Z</dcterms:created>
  <dcterms:modified xsi:type="dcterms:W3CDTF">2022-08-31T22:22:00Z</dcterms:modified>
  <cp:category>Encuesta Mensual de Opinión Empresarial (EMOE)</cp:category>
  <cp:version>1</cp:version>
</cp:coreProperties>
</file>