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5EF9F" w14:textId="77777777" w:rsidR="00037C31" w:rsidRPr="00FC3C74" w:rsidRDefault="00037C31" w:rsidP="00037C31">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691A0D3C" wp14:editId="277A98A8">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15A96E00" w14:textId="77777777" w:rsidR="00037C31" w:rsidRPr="003D4E37" w:rsidRDefault="00037C31" w:rsidP="00037C31">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p>
                          <w:p w14:paraId="1FEDB5D7" w14:textId="77777777" w:rsidR="00037C31" w:rsidRPr="003D4E37" w:rsidRDefault="00037C31" w:rsidP="00037C31">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1A0D3C"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15A96E00" w14:textId="77777777" w:rsidR="00037C31" w:rsidRPr="003D4E37" w:rsidRDefault="00037C31" w:rsidP="00037C31">
                      <w:pPr>
                        <w:jc w:val="right"/>
                        <w:rPr>
                          <w:b/>
                          <w:color w:val="FFFFFF" w:themeColor="background1"/>
                          <w:shd w:val="clear" w:color="auto" w:fill="2F5496" w:themeFill="accent1" w:themeFillShade="BF"/>
                          <w:lang w:val="pt-BR"/>
                        </w:rPr>
                      </w:pPr>
                      <w:r w:rsidRPr="003D4E37">
                        <w:rPr>
                          <w:b/>
                          <w:color w:val="FFFFFF" w:themeColor="background1"/>
                          <w:shd w:val="clear" w:color="auto" w:fill="2F5496" w:themeFill="accent1" w:themeFillShade="BF"/>
                          <w:lang w:val="pt-BR"/>
                        </w:rPr>
                        <w:t xml:space="preserve">Próxima </w:t>
                      </w:r>
                      <w:proofErr w:type="spellStart"/>
                      <w:r w:rsidRPr="003D4E37">
                        <w:rPr>
                          <w:b/>
                          <w:color w:val="FFFFFF" w:themeColor="background1"/>
                          <w:shd w:val="clear" w:color="auto" w:fill="2F5496" w:themeFill="accent1" w:themeFillShade="BF"/>
                          <w:lang w:val="pt-BR"/>
                        </w:rPr>
                        <w:t>publicación</w:t>
                      </w:r>
                      <w:proofErr w:type="spellEnd"/>
                      <w:r w:rsidRPr="003D4E37">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3D4E37">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diciembre</w:t>
                      </w:r>
                      <w:proofErr w:type="spellEnd"/>
                    </w:p>
                    <w:p w14:paraId="1FEDB5D7" w14:textId="77777777" w:rsidR="00037C31" w:rsidRPr="003D4E37" w:rsidRDefault="00037C31" w:rsidP="00037C31">
                      <w:pPr>
                        <w:jc w:val="right"/>
                      </w:pPr>
                    </w:p>
                  </w:txbxContent>
                </v:textbox>
                <w10:wrap type="square"/>
              </v:shape>
            </w:pict>
          </mc:Fallback>
        </mc:AlternateContent>
      </w:r>
      <w:bookmarkStart w:id="0" w:name="_Hlk61875621"/>
    </w:p>
    <w:p w14:paraId="29F68C97" w14:textId="77777777" w:rsidR="00037C31" w:rsidRDefault="00037C31" w:rsidP="00037C31">
      <w:pPr>
        <w:jc w:val="center"/>
        <w:rPr>
          <w:b/>
          <w:bCs/>
          <w:caps/>
          <w:sz w:val="28"/>
          <w:szCs w:val="28"/>
          <w:lang w:val="es-MX"/>
        </w:rPr>
      </w:pPr>
    </w:p>
    <w:p w14:paraId="727C50EC" w14:textId="77777777" w:rsidR="00037C31" w:rsidRDefault="00037C31" w:rsidP="00037C31">
      <w:pPr>
        <w:pStyle w:val="Profesin"/>
        <w:spacing w:before="240"/>
        <w:outlineLvl w:val="0"/>
        <w:rPr>
          <w:spacing w:val="4"/>
          <w:sz w:val="24"/>
          <w:szCs w:val="24"/>
        </w:rPr>
      </w:pPr>
    </w:p>
    <w:p w14:paraId="2639664C" w14:textId="4921A38A" w:rsidR="00037C31" w:rsidRPr="00AA7476" w:rsidRDefault="00037C31" w:rsidP="00037C31">
      <w:pPr>
        <w:pStyle w:val="Profesin"/>
        <w:outlineLvl w:val="0"/>
        <w:rPr>
          <w:spacing w:val="4"/>
          <w:sz w:val="24"/>
          <w:szCs w:val="24"/>
        </w:rPr>
      </w:pPr>
      <w:bookmarkStart w:id="1" w:name="_GoBack"/>
      <w:bookmarkEnd w:id="1"/>
      <w:r w:rsidRPr="00AA7476">
        <w:rPr>
          <w:spacing w:val="4"/>
          <w:sz w:val="24"/>
          <w:szCs w:val="24"/>
        </w:rPr>
        <w:t>ÍNDICES GLOBALES DE PERSONAL Y REMUNERACIONES</w:t>
      </w:r>
    </w:p>
    <w:p w14:paraId="03162F21" w14:textId="77777777" w:rsidR="00037C31" w:rsidRPr="00AA7476" w:rsidRDefault="00037C31" w:rsidP="00037C31">
      <w:pPr>
        <w:pStyle w:val="Profesin"/>
        <w:outlineLvl w:val="0"/>
        <w:rPr>
          <w:sz w:val="24"/>
          <w:szCs w:val="24"/>
        </w:rPr>
      </w:pPr>
      <w:r w:rsidRPr="00AA7476">
        <w:rPr>
          <w:spacing w:val="4"/>
          <w:sz w:val="24"/>
          <w:szCs w:val="24"/>
        </w:rPr>
        <w:t>DE LOS SECTORES ECONÓMICOS</w:t>
      </w:r>
    </w:p>
    <w:p w14:paraId="051ABD57" w14:textId="77777777" w:rsidR="00037C31" w:rsidRPr="00AA7476" w:rsidRDefault="00037C31" w:rsidP="00037C31">
      <w:pPr>
        <w:pStyle w:val="Ttulo2"/>
        <w:keepNext w:val="0"/>
        <w:keepLines w:val="0"/>
        <w:spacing w:before="0"/>
        <w:jc w:val="center"/>
        <w:rPr>
          <w:rFonts w:ascii="Arial" w:hAnsi="Arial" w:cs="Arial"/>
          <w:b/>
          <w:color w:val="auto"/>
          <w:sz w:val="24"/>
          <w:szCs w:val="24"/>
        </w:rPr>
      </w:pPr>
      <w:r w:rsidRPr="00AA7476">
        <w:rPr>
          <w:rFonts w:ascii="Arial" w:hAnsi="Arial" w:cs="Arial"/>
          <w:b/>
          <w:color w:val="auto"/>
          <w:sz w:val="24"/>
          <w:szCs w:val="24"/>
        </w:rPr>
        <w:t>SEPTIEMBRE DE 2022</w:t>
      </w:r>
    </w:p>
    <w:p w14:paraId="6DDE567F" w14:textId="77777777" w:rsidR="00037C31" w:rsidRPr="003C6DD9" w:rsidRDefault="00037C31" w:rsidP="00037C31">
      <w:pPr>
        <w:spacing w:before="240"/>
        <w:ind w:right="49"/>
        <w:rPr>
          <w:bCs/>
          <w:snapToGrid w:val="0"/>
          <w:spacing w:val="6"/>
        </w:rPr>
      </w:pPr>
      <w:r w:rsidRPr="003C6DD9">
        <w:rPr>
          <w:bCs/>
          <w:snapToGrid w:val="0"/>
          <w:spacing w:val="6"/>
        </w:rPr>
        <w:t>En septiembre de 2022 y con datos ajustados por estacionalidad,</w:t>
      </w:r>
      <w:r w:rsidRPr="003C6DD9">
        <w:rPr>
          <w:rStyle w:val="Refdenotaalpie"/>
          <w:bCs/>
          <w:snapToGrid w:val="0"/>
          <w:spacing w:val="6"/>
        </w:rPr>
        <w:footnoteReference w:id="1"/>
      </w:r>
      <w:r w:rsidRPr="003C6DD9">
        <w:rPr>
          <w:bCs/>
          <w:snapToGrid w:val="0"/>
          <w:spacing w:val="6"/>
        </w:rPr>
        <w:t xml:space="preserve"> el Índice Global de Personal Ocupado de los Sectores Económicos (IGPOSE) registró 107.7 puntos, mismo nivel que en agosto pasado.</w:t>
      </w:r>
    </w:p>
    <w:p w14:paraId="05A93733" w14:textId="77777777" w:rsidR="00037C31" w:rsidRPr="003C6DD9" w:rsidRDefault="00037C31" w:rsidP="00037C31">
      <w:pPr>
        <w:spacing w:before="240"/>
        <w:ind w:right="49"/>
        <w:rPr>
          <w:bCs/>
          <w:snapToGrid w:val="0"/>
          <w:spacing w:val="6"/>
        </w:rPr>
      </w:pPr>
      <w:r w:rsidRPr="003C6DD9">
        <w:rPr>
          <w:bCs/>
          <w:snapToGrid w:val="0"/>
          <w:spacing w:val="6"/>
        </w:rPr>
        <w:t xml:space="preserve">Con cifras desestacionalizadas, en el noveno mes de 2022, el Índice Global de Remuneraciones de los Sectores Económicos (IGRESE) fue de 117.7 puntos, aumentó 0.2 % en comparación con el mes anterior. </w:t>
      </w:r>
    </w:p>
    <w:p w14:paraId="47B74777" w14:textId="77777777" w:rsidR="00037C31" w:rsidRPr="003C6DD9" w:rsidRDefault="00037C31" w:rsidP="00037C31">
      <w:pPr>
        <w:spacing w:before="240"/>
        <w:ind w:right="49"/>
        <w:rPr>
          <w:bCs/>
          <w:snapToGrid w:val="0"/>
          <w:spacing w:val="6"/>
        </w:rPr>
      </w:pPr>
      <w:r w:rsidRPr="003C6DD9">
        <w:rPr>
          <w:bCs/>
          <w:snapToGrid w:val="0"/>
          <w:spacing w:val="6"/>
        </w:rPr>
        <w:t>En septiembre de 2022, el Índice Global de Remuneraciones Medias Reales de los Sectores Económicos (IGREMSE) ascendió 0.2 % a tasa mensual y alcanzó un nivel de 109.1 puntos, con datos desestacionalizados.</w:t>
      </w:r>
    </w:p>
    <w:bookmarkEnd w:id="0"/>
    <w:p w14:paraId="5D3D72F3" w14:textId="77777777" w:rsidR="00037C31" w:rsidRDefault="00037C31" w:rsidP="00037C31">
      <w:pPr>
        <w:jc w:val="center"/>
        <w:rPr>
          <w:b/>
          <w:smallCaps/>
          <w:sz w:val="22"/>
          <w:szCs w:val="20"/>
        </w:rPr>
      </w:pPr>
    </w:p>
    <w:p w14:paraId="196FC280" w14:textId="77777777" w:rsidR="00037C31" w:rsidRPr="00301069" w:rsidRDefault="00037C31" w:rsidP="00037C31">
      <w:pPr>
        <w:spacing w:before="120"/>
        <w:jc w:val="center"/>
        <w:rPr>
          <w:b/>
          <w:smallCaps/>
          <w:sz w:val="22"/>
          <w:szCs w:val="20"/>
        </w:rPr>
      </w:pPr>
      <w:r w:rsidRPr="00301069">
        <w:rPr>
          <w:b/>
          <w:smallCaps/>
          <w:sz w:val="22"/>
          <w:szCs w:val="20"/>
        </w:rPr>
        <w:t xml:space="preserve">Índices globales de personal y remuneraciones </w:t>
      </w:r>
      <w:r w:rsidRPr="00301069">
        <w:rPr>
          <w:b/>
          <w:smallCaps/>
          <w:sz w:val="22"/>
          <w:szCs w:val="20"/>
        </w:rPr>
        <w:br/>
        <w:t xml:space="preserve">de los sectores económicos </w:t>
      </w:r>
    </w:p>
    <w:p w14:paraId="6F856364" w14:textId="77777777" w:rsidR="00037C31" w:rsidRPr="00301069" w:rsidRDefault="00037C31" w:rsidP="00037C31">
      <w:pPr>
        <w:jc w:val="center"/>
        <w:rPr>
          <w:b/>
          <w:smallCaps/>
          <w:sz w:val="20"/>
          <w:szCs w:val="20"/>
        </w:rPr>
      </w:pPr>
      <w:r>
        <w:rPr>
          <w:b/>
          <w:smallCaps/>
          <w:sz w:val="22"/>
          <w:szCs w:val="20"/>
        </w:rPr>
        <w:t>septiembre</w:t>
      </w:r>
      <w:r w:rsidRPr="00301069">
        <w:rPr>
          <w:b/>
          <w:smallCaps/>
          <w:sz w:val="22"/>
          <w:szCs w:val="20"/>
        </w:rPr>
        <w:t xml:space="preserve"> de 2022</w:t>
      </w:r>
    </w:p>
    <w:p w14:paraId="6B42EAB0" w14:textId="77777777" w:rsidR="00037C31" w:rsidRPr="00301069" w:rsidRDefault="00037C31" w:rsidP="00037C31">
      <w:pPr>
        <w:jc w:val="center"/>
        <w:rPr>
          <w:b/>
          <w:smallCaps/>
          <w:sz w:val="22"/>
          <w:szCs w:val="20"/>
        </w:rPr>
      </w:pPr>
      <w:r w:rsidRPr="00301069">
        <w:rPr>
          <w:b/>
          <w:smallCaps/>
          <w:sz w:val="22"/>
          <w:szCs w:val="20"/>
        </w:rPr>
        <w:t>cifras desestacionalizadas</w:t>
      </w:r>
    </w:p>
    <w:tbl>
      <w:tblPr>
        <w:tblStyle w:val="Tablaconcuadrcula"/>
        <w:tblW w:w="6521" w:type="dxa"/>
        <w:jc w:val="center"/>
        <w:tblLayout w:type="fixed"/>
        <w:tblLook w:val="04A0" w:firstRow="1" w:lastRow="0" w:firstColumn="1" w:lastColumn="0" w:noHBand="0" w:noVBand="1"/>
      </w:tblPr>
      <w:tblGrid>
        <w:gridCol w:w="1701"/>
        <w:gridCol w:w="1654"/>
        <w:gridCol w:w="1583"/>
        <w:gridCol w:w="1583"/>
      </w:tblGrid>
      <w:tr w:rsidR="00037C31" w:rsidRPr="00301069" w14:paraId="1022BFB5" w14:textId="77777777" w:rsidTr="00261FC9">
        <w:trPr>
          <w:trHeight w:val="340"/>
          <w:jc w:val="center"/>
        </w:trPr>
        <w:tc>
          <w:tcPr>
            <w:tcW w:w="1701" w:type="dxa"/>
            <w:vMerge w:val="restart"/>
            <w:shd w:val="clear" w:color="auto" w:fill="17365D"/>
            <w:vAlign w:val="center"/>
          </w:tcPr>
          <w:p w14:paraId="0132496B" w14:textId="77777777" w:rsidR="00037C31" w:rsidRPr="00301069" w:rsidRDefault="00037C31" w:rsidP="00261FC9">
            <w:pPr>
              <w:jc w:val="center"/>
              <w:rPr>
                <w:sz w:val="18"/>
                <w:szCs w:val="20"/>
              </w:rPr>
            </w:pPr>
            <w:r w:rsidRPr="00301069">
              <w:rPr>
                <w:sz w:val="18"/>
                <w:szCs w:val="20"/>
              </w:rPr>
              <w:t>Denominación</w:t>
            </w:r>
          </w:p>
        </w:tc>
        <w:tc>
          <w:tcPr>
            <w:tcW w:w="1654" w:type="dxa"/>
            <w:vMerge w:val="restart"/>
            <w:shd w:val="clear" w:color="auto" w:fill="17365D"/>
            <w:vAlign w:val="center"/>
          </w:tcPr>
          <w:p w14:paraId="01373B82" w14:textId="77777777" w:rsidR="00037C31" w:rsidRPr="00301069" w:rsidRDefault="00037C31" w:rsidP="00261FC9">
            <w:pPr>
              <w:jc w:val="center"/>
              <w:rPr>
                <w:sz w:val="18"/>
                <w:szCs w:val="20"/>
              </w:rPr>
            </w:pPr>
            <w:r w:rsidRPr="00301069">
              <w:rPr>
                <w:sz w:val="18"/>
                <w:szCs w:val="20"/>
              </w:rPr>
              <w:t>Índice</w:t>
            </w:r>
          </w:p>
          <w:p w14:paraId="3EF28F18" w14:textId="77777777" w:rsidR="00037C31" w:rsidRPr="00301069" w:rsidRDefault="00037C31" w:rsidP="00261FC9">
            <w:pPr>
              <w:ind w:left="-567" w:right="-518"/>
              <w:jc w:val="center"/>
              <w:rPr>
                <w:sz w:val="18"/>
                <w:szCs w:val="20"/>
              </w:rPr>
            </w:pPr>
            <w:r w:rsidRPr="00301069">
              <w:rPr>
                <w:sz w:val="18"/>
                <w:szCs w:val="20"/>
              </w:rPr>
              <w:t>(Base 2013=100)</w:t>
            </w:r>
          </w:p>
        </w:tc>
        <w:tc>
          <w:tcPr>
            <w:tcW w:w="3166" w:type="dxa"/>
            <w:gridSpan w:val="2"/>
            <w:shd w:val="clear" w:color="auto" w:fill="17365D"/>
            <w:vAlign w:val="center"/>
          </w:tcPr>
          <w:p w14:paraId="7A6858C7" w14:textId="77777777" w:rsidR="00037C31" w:rsidRPr="00301069" w:rsidRDefault="00037C31" w:rsidP="00261FC9">
            <w:pPr>
              <w:jc w:val="center"/>
              <w:rPr>
                <w:sz w:val="18"/>
                <w:szCs w:val="20"/>
              </w:rPr>
            </w:pPr>
            <w:r w:rsidRPr="00301069">
              <w:rPr>
                <w:sz w:val="18"/>
                <w:szCs w:val="20"/>
              </w:rPr>
              <w:t>Variación porcentual respecto al:</w:t>
            </w:r>
          </w:p>
        </w:tc>
      </w:tr>
      <w:tr w:rsidR="00037C31" w:rsidRPr="00301069" w14:paraId="08B3E56D" w14:textId="77777777" w:rsidTr="00261FC9">
        <w:trPr>
          <w:trHeight w:val="510"/>
          <w:jc w:val="center"/>
        </w:trPr>
        <w:tc>
          <w:tcPr>
            <w:tcW w:w="1701" w:type="dxa"/>
            <w:vMerge/>
            <w:tcBorders>
              <w:bottom w:val="single" w:sz="4" w:space="0" w:color="auto"/>
            </w:tcBorders>
            <w:shd w:val="clear" w:color="auto" w:fill="17365D"/>
            <w:vAlign w:val="center"/>
          </w:tcPr>
          <w:p w14:paraId="20214E82" w14:textId="77777777" w:rsidR="00037C31" w:rsidRPr="00301069" w:rsidRDefault="00037C31" w:rsidP="00261FC9">
            <w:pPr>
              <w:spacing w:before="40" w:after="40"/>
              <w:jc w:val="center"/>
              <w:rPr>
                <w:sz w:val="18"/>
                <w:szCs w:val="20"/>
              </w:rPr>
            </w:pPr>
          </w:p>
        </w:tc>
        <w:tc>
          <w:tcPr>
            <w:tcW w:w="1654" w:type="dxa"/>
            <w:vMerge/>
            <w:tcBorders>
              <w:bottom w:val="single" w:sz="4" w:space="0" w:color="auto"/>
            </w:tcBorders>
            <w:shd w:val="clear" w:color="auto" w:fill="17365D"/>
            <w:vAlign w:val="center"/>
          </w:tcPr>
          <w:p w14:paraId="38CD9D34" w14:textId="77777777" w:rsidR="00037C31" w:rsidRPr="00301069" w:rsidRDefault="00037C31" w:rsidP="00261FC9">
            <w:pPr>
              <w:jc w:val="center"/>
              <w:rPr>
                <w:sz w:val="18"/>
                <w:szCs w:val="20"/>
              </w:rPr>
            </w:pPr>
          </w:p>
        </w:tc>
        <w:tc>
          <w:tcPr>
            <w:tcW w:w="1583" w:type="dxa"/>
            <w:tcBorders>
              <w:bottom w:val="single" w:sz="4" w:space="0" w:color="auto"/>
            </w:tcBorders>
            <w:shd w:val="clear" w:color="auto" w:fill="17365D"/>
            <w:vAlign w:val="center"/>
          </w:tcPr>
          <w:p w14:paraId="4314B4C6" w14:textId="77777777" w:rsidR="00037C31" w:rsidRPr="00301069" w:rsidRDefault="00037C31" w:rsidP="00261FC9">
            <w:pPr>
              <w:jc w:val="center"/>
              <w:rPr>
                <w:sz w:val="18"/>
                <w:szCs w:val="20"/>
              </w:rPr>
            </w:pPr>
            <w:r w:rsidRPr="00301069">
              <w:rPr>
                <w:sz w:val="18"/>
                <w:szCs w:val="20"/>
              </w:rPr>
              <w:t>Mes previo</w:t>
            </w:r>
          </w:p>
        </w:tc>
        <w:tc>
          <w:tcPr>
            <w:tcW w:w="1583" w:type="dxa"/>
            <w:tcBorders>
              <w:bottom w:val="single" w:sz="4" w:space="0" w:color="auto"/>
            </w:tcBorders>
            <w:shd w:val="clear" w:color="auto" w:fill="17365D"/>
            <w:vAlign w:val="center"/>
          </w:tcPr>
          <w:p w14:paraId="0C67E474" w14:textId="77777777" w:rsidR="00037C31" w:rsidRPr="00301069" w:rsidRDefault="00037C31" w:rsidP="00261FC9">
            <w:pPr>
              <w:jc w:val="center"/>
              <w:rPr>
                <w:sz w:val="18"/>
                <w:szCs w:val="20"/>
              </w:rPr>
            </w:pPr>
            <w:r w:rsidRPr="00301069">
              <w:rPr>
                <w:sz w:val="18"/>
                <w:szCs w:val="20"/>
              </w:rPr>
              <w:t xml:space="preserve">Mismo mes </w:t>
            </w:r>
            <w:r w:rsidRPr="00301069">
              <w:rPr>
                <w:sz w:val="18"/>
                <w:szCs w:val="20"/>
              </w:rPr>
              <w:br/>
              <w:t>de 2021</w:t>
            </w:r>
          </w:p>
        </w:tc>
      </w:tr>
      <w:tr w:rsidR="00037C31" w:rsidRPr="00301069" w14:paraId="0AC70B69" w14:textId="77777777" w:rsidTr="00261FC9">
        <w:trPr>
          <w:trHeight w:val="284"/>
          <w:jc w:val="center"/>
        </w:trPr>
        <w:tc>
          <w:tcPr>
            <w:tcW w:w="1701" w:type="dxa"/>
            <w:tcBorders>
              <w:bottom w:val="nil"/>
              <w:right w:val="single" w:sz="4" w:space="0" w:color="auto"/>
            </w:tcBorders>
            <w:vAlign w:val="center"/>
          </w:tcPr>
          <w:p w14:paraId="78752B4F" w14:textId="77777777" w:rsidR="00037C31" w:rsidRPr="00301069" w:rsidRDefault="00037C31" w:rsidP="00261FC9">
            <w:pPr>
              <w:rPr>
                <w:sz w:val="18"/>
                <w:szCs w:val="20"/>
              </w:rPr>
            </w:pPr>
            <w:r w:rsidRPr="00301069">
              <w:rPr>
                <w:sz w:val="18"/>
                <w:szCs w:val="20"/>
              </w:rPr>
              <w:t>IGPOSE</w:t>
            </w:r>
          </w:p>
        </w:tc>
        <w:tc>
          <w:tcPr>
            <w:tcW w:w="1654" w:type="dxa"/>
            <w:tcBorders>
              <w:left w:val="single" w:sz="4" w:space="0" w:color="auto"/>
              <w:bottom w:val="nil"/>
              <w:right w:val="single" w:sz="4" w:space="0" w:color="auto"/>
            </w:tcBorders>
            <w:vAlign w:val="center"/>
          </w:tcPr>
          <w:p w14:paraId="420B760D" w14:textId="77777777" w:rsidR="00037C31" w:rsidRPr="00301069" w:rsidRDefault="00037C31" w:rsidP="00261FC9">
            <w:pPr>
              <w:jc w:val="center"/>
              <w:rPr>
                <w:color w:val="000000"/>
                <w:sz w:val="18"/>
                <w:szCs w:val="18"/>
                <w:lang w:val="es-MX" w:eastAsia="es-MX"/>
              </w:rPr>
            </w:pPr>
            <w:r>
              <w:rPr>
                <w:color w:val="000000"/>
                <w:sz w:val="18"/>
                <w:szCs w:val="18"/>
              </w:rPr>
              <w:t>107.7</w:t>
            </w:r>
          </w:p>
        </w:tc>
        <w:tc>
          <w:tcPr>
            <w:tcW w:w="1583" w:type="dxa"/>
            <w:tcBorders>
              <w:left w:val="single" w:sz="4" w:space="0" w:color="auto"/>
              <w:bottom w:val="nil"/>
              <w:right w:val="single" w:sz="4" w:space="0" w:color="auto"/>
            </w:tcBorders>
            <w:vAlign w:val="center"/>
          </w:tcPr>
          <w:p w14:paraId="4CBCB068" w14:textId="77777777" w:rsidR="00037C31" w:rsidRPr="00301069" w:rsidRDefault="00037C31" w:rsidP="00261FC9">
            <w:pPr>
              <w:ind w:left="-62" w:right="567"/>
              <w:jc w:val="right"/>
              <w:rPr>
                <w:color w:val="000000"/>
                <w:sz w:val="18"/>
                <w:szCs w:val="20"/>
              </w:rPr>
            </w:pPr>
            <w:r>
              <w:rPr>
                <w:sz w:val="18"/>
                <w:szCs w:val="18"/>
              </w:rPr>
              <w:t>0.0</w:t>
            </w:r>
          </w:p>
        </w:tc>
        <w:tc>
          <w:tcPr>
            <w:tcW w:w="1583" w:type="dxa"/>
            <w:tcBorders>
              <w:left w:val="single" w:sz="4" w:space="0" w:color="auto"/>
              <w:bottom w:val="nil"/>
            </w:tcBorders>
            <w:vAlign w:val="center"/>
          </w:tcPr>
          <w:p w14:paraId="7DC85DE5" w14:textId="77777777" w:rsidR="00037C31" w:rsidRPr="00301069" w:rsidRDefault="00037C31" w:rsidP="00261FC9">
            <w:pPr>
              <w:ind w:right="567"/>
              <w:jc w:val="right"/>
              <w:rPr>
                <w:color w:val="000000"/>
                <w:sz w:val="18"/>
                <w:szCs w:val="20"/>
              </w:rPr>
            </w:pPr>
            <w:r>
              <w:rPr>
                <w:sz w:val="18"/>
                <w:szCs w:val="18"/>
              </w:rPr>
              <w:t xml:space="preserve">1.4 </w:t>
            </w:r>
          </w:p>
        </w:tc>
      </w:tr>
      <w:tr w:rsidR="00037C31" w:rsidRPr="00301069" w14:paraId="1B742298" w14:textId="77777777" w:rsidTr="00261FC9">
        <w:trPr>
          <w:trHeight w:val="284"/>
          <w:jc w:val="center"/>
        </w:trPr>
        <w:tc>
          <w:tcPr>
            <w:tcW w:w="1701" w:type="dxa"/>
            <w:tcBorders>
              <w:top w:val="nil"/>
              <w:bottom w:val="nil"/>
              <w:right w:val="single" w:sz="4" w:space="0" w:color="auto"/>
            </w:tcBorders>
            <w:vAlign w:val="center"/>
          </w:tcPr>
          <w:p w14:paraId="110D804E" w14:textId="77777777" w:rsidR="00037C31" w:rsidRPr="00301069" w:rsidRDefault="00037C31" w:rsidP="00261FC9">
            <w:pPr>
              <w:rPr>
                <w:sz w:val="18"/>
                <w:szCs w:val="20"/>
              </w:rPr>
            </w:pPr>
            <w:r w:rsidRPr="00301069">
              <w:rPr>
                <w:sz w:val="18"/>
                <w:szCs w:val="20"/>
              </w:rPr>
              <w:t>IGRESE</w:t>
            </w:r>
          </w:p>
        </w:tc>
        <w:tc>
          <w:tcPr>
            <w:tcW w:w="1654" w:type="dxa"/>
            <w:tcBorders>
              <w:top w:val="nil"/>
              <w:left w:val="single" w:sz="4" w:space="0" w:color="auto"/>
              <w:bottom w:val="nil"/>
              <w:right w:val="single" w:sz="4" w:space="0" w:color="auto"/>
            </w:tcBorders>
            <w:vAlign w:val="center"/>
          </w:tcPr>
          <w:p w14:paraId="4DFFFCEA" w14:textId="77777777" w:rsidR="00037C31" w:rsidRPr="00301069" w:rsidRDefault="00037C31" w:rsidP="00261FC9">
            <w:pPr>
              <w:jc w:val="center"/>
              <w:rPr>
                <w:color w:val="000000"/>
                <w:sz w:val="18"/>
                <w:szCs w:val="18"/>
              </w:rPr>
            </w:pPr>
            <w:r>
              <w:rPr>
                <w:color w:val="000000"/>
                <w:sz w:val="18"/>
                <w:szCs w:val="18"/>
              </w:rPr>
              <w:t>117.7</w:t>
            </w:r>
          </w:p>
        </w:tc>
        <w:tc>
          <w:tcPr>
            <w:tcW w:w="1583" w:type="dxa"/>
            <w:tcBorders>
              <w:top w:val="nil"/>
              <w:left w:val="single" w:sz="4" w:space="0" w:color="auto"/>
              <w:bottom w:val="nil"/>
              <w:right w:val="single" w:sz="4" w:space="0" w:color="auto"/>
            </w:tcBorders>
            <w:vAlign w:val="center"/>
          </w:tcPr>
          <w:p w14:paraId="709668E8" w14:textId="77777777" w:rsidR="00037C31" w:rsidRPr="00301069" w:rsidRDefault="00037C31" w:rsidP="00261FC9">
            <w:pPr>
              <w:ind w:right="567"/>
              <w:jc w:val="right"/>
              <w:rPr>
                <w:color w:val="000000"/>
                <w:sz w:val="18"/>
                <w:szCs w:val="20"/>
              </w:rPr>
            </w:pPr>
            <w:r>
              <w:rPr>
                <w:sz w:val="18"/>
                <w:szCs w:val="18"/>
              </w:rPr>
              <w:t>0.2</w:t>
            </w:r>
          </w:p>
        </w:tc>
        <w:tc>
          <w:tcPr>
            <w:tcW w:w="1583" w:type="dxa"/>
            <w:tcBorders>
              <w:top w:val="nil"/>
              <w:left w:val="single" w:sz="4" w:space="0" w:color="auto"/>
              <w:bottom w:val="nil"/>
            </w:tcBorders>
            <w:vAlign w:val="center"/>
          </w:tcPr>
          <w:p w14:paraId="55438C8F" w14:textId="77777777" w:rsidR="00037C31" w:rsidRPr="00301069" w:rsidRDefault="00037C31" w:rsidP="00261FC9">
            <w:pPr>
              <w:ind w:right="567"/>
              <w:jc w:val="right"/>
              <w:rPr>
                <w:color w:val="000000"/>
                <w:sz w:val="18"/>
                <w:szCs w:val="20"/>
              </w:rPr>
            </w:pPr>
            <w:r>
              <w:rPr>
                <w:sz w:val="18"/>
                <w:szCs w:val="18"/>
              </w:rPr>
              <w:t xml:space="preserve">2.9 </w:t>
            </w:r>
          </w:p>
        </w:tc>
      </w:tr>
      <w:tr w:rsidR="00037C31" w:rsidRPr="00301069" w14:paraId="29114083" w14:textId="77777777" w:rsidTr="00261FC9">
        <w:trPr>
          <w:trHeight w:val="284"/>
          <w:jc w:val="center"/>
        </w:trPr>
        <w:tc>
          <w:tcPr>
            <w:tcW w:w="1701" w:type="dxa"/>
            <w:tcBorders>
              <w:top w:val="nil"/>
              <w:bottom w:val="single" w:sz="4" w:space="0" w:color="auto"/>
              <w:right w:val="single" w:sz="4" w:space="0" w:color="auto"/>
            </w:tcBorders>
            <w:vAlign w:val="center"/>
          </w:tcPr>
          <w:p w14:paraId="515FD020" w14:textId="77777777" w:rsidR="00037C31" w:rsidRPr="00301069" w:rsidRDefault="00037C31" w:rsidP="00261FC9">
            <w:pPr>
              <w:rPr>
                <w:sz w:val="18"/>
                <w:szCs w:val="20"/>
              </w:rPr>
            </w:pPr>
            <w:r w:rsidRPr="00301069">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63C02A39" w14:textId="77777777" w:rsidR="00037C31" w:rsidRPr="00301069" w:rsidRDefault="00037C31" w:rsidP="00261FC9">
            <w:pPr>
              <w:jc w:val="center"/>
              <w:rPr>
                <w:color w:val="000000"/>
                <w:sz w:val="18"/>
                <w:szCs w:val="18"/>
              </w:rPr>
            </w:pPr>
            <w:r>
              <w:rPr>
                <w:color w:val="000000"/>
                <w:sz w:val="18"/>
                <w:szCs w:val="18"/>
              </w:rPr>
              <w:t>109.1</w:t>
            </w:r>
          </w:p>
        </w:tc>
        <w:tc>
          <w:tcPr>
            <w:tcW w:w="1583" w:type="dxa"/>
            <w:tcBorders>
              <w:top w:val="nil"/>
              <w:left w:val="single" w:sz="4" w:space="0" w:color="auto"/>
              <w:bottom w:val="single" w:sz="4" w:space="0" w:color="auto"/>
              <w:right w:val="single" w:sz="4" w:space="0" w:color="auto"/>
            </w:tcBorders>
            <w:vAlign w:val="center"/>
          </w:tcPr>
          <w:p w14:paraId="5E20BB4D" w14:textId="77777777" w:rsidR="00037C31" w:rsidRPr="00301069" w:rsidRDefault="00037C31" w:rsidP="00261FC9">
            <w:pPr>
              <w:ind w:right="567"/>
              <w:jc w:val="right"/>
              <w:rPr>
                <w:color w:val="000000"/>
                <w:sz w:val="18"/>
                <w:szCs w:val="20"/>
              </w:rPr>
            </w:pPr>
            <w:r>
              <w:rPr>
                <w:sz w:val="18"/>
                <w:szCs w:val="18"/>
              </w:rPr>
              <w:t>0.2</w:t>
            </w:r>
          </w:p>
        </w:tc>
        <w:tc>
          <w:tcPr>
            <w:tcW w:w="1583" w:type="dxa"/>
            <w:tcBorders>
              <w:top w:val="nil"/>
              <w:left w:val="single" w:sz="4" w:space="0" w:color="auto"/>
              <w:bottom w:val="single" w:sz="4" w:space="0" w:color="auto"/>
            </w:tcBorders>
            <w:vAlign w:val="center"/>
          </w:tcPr>
          <w:p w14:paraId="28BE56B6" w14:textId="77777777" w:rsidR="00037C31" w:rsidRPr="00301069" w:rsidRDefault="00037C31" w:rsidP="00261FC9">
            <w:pPr>
              <w:ind w:right="567"/>
              <w:jc w:val="right"/>
              <w:rPr>
                <w:color w:val="000000"/>
                <w:sz w:val="18"/>
                <w:szCs w:val="20"/>
              </w:rPr>
            </w:pPr>
            <w:r>
              <w:rPr>
                <w:sz w:val="18"/>
                <w:szCs w:val="18"/>
              </w:rPr>
              <w:t xml:space="preserve">1.4 </w:t>
            </w:r>
          </w:p>
        </w:tc>
      </w:tr>
    </w:tbl>
    <w:p w14:paraId="15E4A481" w14:textId="77777777" w:rsidR="00037C31" w:rsidRPr="00224A3C" w:rsidRDefault="00037C31" w:rsidP="00037C31">
      <w:pPr>
        <w:ind w:left="1843"/>
        <w:jc w:val="left"/>
        <w:rPr>
          <w:sz w:val="16"/>
        </w:rPr>
      </w:pPr>
      <w:r w:rsidRPr="00301069">
        <w:rPr>
          <w:sz w:val="16"/>
        </w:rPr>
        <w:t>Fuente: INEGI</w:t>
      </w:r>
    </w:p>
    <w:p w14:paraId="7F87A434" w14:textId="77777777" w:rsidR="00037C31" w:rsidRDefault="00037C31" w:rsidP="00037C31">
      <w:pPr>
        <w:spacing w:before="240"/>
        <w:ind w:left="-142" w:right="-547"/>
        <w:rPr>
          <w:snapToGrid w:val="0"/>
          <w:spacing w:val="6"/>
        </w:rPr>
      </w:pPr>
    </w:p>
    <w:p w14:paraId="11B359B4" w14:textId="77777777" w:rsidR="00037C31" w:rsidRPr="00AA7476" w:rsidRDefault="00037C31" w:rsidP="00037C31">
      <w:pPr>
        <w:spacing w:before="240"/>
        <w:ind w:right="49"/>
        <w:rPr>
          <w:bCs/>
          <w:snapToGrid w:val="0"/>
          <w:spacing w:val="6"/>
        </w:rPr>
      </w:pPr>
      <w:r w:rsidRPr="00AA7476">
        <w:rPr>
          <w:bCs/>
          <w:snapToGrid w:val="0"/>
          <w:spacing w:val="6"/>
        </w:rPr>
        <w:t>A tasa anual y con series desestacionalizadas, en el noveno mes de 2022, el IGPOSE incrementó 1.4 %; el IGRESE, 2.9 % y el IGREMSE, 1.4 por ciento.</w:t>
      </w:r>
    </w:p>
    <w:p w14:paraId="2884F6C7" w14:textId="77777777" w:rsidR="00037C31" w:rsidRPr="00AA7476" w:rsidRDefault="00037C31" w:rsidP="00037C31">
      <w:pPr>
        <w:spacing w:before="480"/>
        <w:ind w:right="49"/>
        <w:jc w:val="left"/>
        <w:rPr>
          <w:i/>
        </w:rPr>
      </w:pPr>
    </w:p>
    <w:p w14:paraId="0FFC0677" w14:textId="77777777" w:rsidR="00037C31" w:rsidRPr="00AA7476" w:rsidRDefault="00037C31" w:rsidP="00037C31">
      <w:pPr>
        <w:tabs>
          <w:tab w:val="left" w:pos="3352"/>
        </w:tabs>
        <w:spacing w:before="720"/>
        <w:jc w:val="left"/>
        <w:rPr>
          <w:rFonts w:ascii="Arial Negrita" w:hAnsi="Arial Negrita"/>
          <w:b/>
          <w:i/>
          <w:iCs/>
          <w:smallCaps/>
        </w:rPr>
      </w:pPr>
      <w:r w:rsidRPr="00AA7476">
        <w:rPr>
          <w:rFonts w:ascii="Arial Negrita" w:hAnsi="Arial Negrita"/>
          <w:b/>
          <w:i/>
          <w:iCs/>
          <w:smallCaps/>
        </w:rPr>
        <w:lastRenderedPageBreak/>
        <w:t>Nota al usuario</w:t>
      </w:r>
    </w:p>
    <w:p w14:paraId="5290B25C" w14:textId="77777777" w:rsidR="00037C31" w:rsidRPr="00301069" w:rsidRDefault="00037C31" w:rsidP="00037C31">
      <w:pPr>
        <w:spacing w:before="240"/>
      </w:pPr>
      <w:r w:rsidRPr="00301069">
        <w:rPr>
          <w:spacing w:val="2"/>
        </w:rPr>
        <w:t>La tasa de no respuesta de las encuestas económicas nacionales que se consideraron para la integración de los Índices Globales de Personal y Remuneraciones de los Sectores Económicos (IGPERSE)</w:t>
      </w:r>
      <w:r>
        <w:rPr>
          <w:spacing w:val="2"/>
        </w:rPr>
        <w:t>,</w:t>
      </w:r>
      <w:r w:rsidRPr="00301069">
        <w:rPr>
          <w:spacing w:val="2"/>
        </w:rPr>
        <w:t xml:space="preserve"> correspondiente a </w:t>
      </w:r>
      <w:r>
        <w:rPr>
          <w:spacing w:val="2"/>
        </w:rPr>
        <w:t>septiembre</w:t>
      </w:r>
      <w:r w:rsidRPr="00301069">
        <w:rPr>
          <w:spacing w:val="2"/>
        </w:rPr>
        <w:t xml:space="preserve"> de 2022, registró porcentajes apropiados conforme al diseño estadístico de las encuestas. Esto permitió generar </w:t>
      </w:r>
      <w:r w:rsidRPr="00301069">
        <w:rPr>
          <w:lang w:val="es-MX"/>
        </w:rPr>
        <w:t xml:space="preserve">estadísticas </w:t>
      </w:r>
      <w:r w:rsidRPr="00301069">
        <w:rPr>
          <w:spacing w:val="2"/>
        </w:rPr>
        <w:t>con niveles altos de cobertura y precisión.</w:t>
      </w:r>
    </w:p>
    <w:p w14:paraId="141756EE" w14:textId="77777777" w:rsidR="00037C31" w:rsidRDefault="00037C31" w:rsidP="00037C31">
      <w:pPr>
        <w:spacing w:before="360"/>
        <w:ind w:right="49"/>
        <w:rPr>
          <w:spacing w:val="2"/>
          <w:lang w:val="es-MX" w:eastAsia="en-US"/>
        </w:rPr>
      </w:pPr>
    </w:p>
    <w:p w14:paraId="5E6EA454" w14:textId="77777777" w:rsidR="00037C31" w:rsidRDefault="00037C31" w:rsidP="00037C31">
      <w:pPr>
        <w:spacing w:before="360"/>
        <w:ind w:right="49"/>
        <w:rPr>
          <w:spacing w:val="2"/>
          <w:lang w:val="es-MX" w:eastAsia="en-US"/>
        </w:rPr>
      </w:pPr>
    </w:p>
    <w:p w14:paraId="55A30960" w14:textId="77777777" w:rsidR="00037C31" w:rsidRDefault="00037C31" w:rsidP="00037C31">
      <w:pPr>
        <w:spacing w:before="360"/>
        <w:ind w:right="49"/>
        <w:rPr>
          <w:spacing w:val="2"/>
          <w:lang w:val="es-MX" w:eastAsia="en-US"/>
        </w:rPr>
      </w:pPr>
    </w:p>
    <w:p w14:paraId="6AAB8010" w14:textId="77777777" w:rsidR="00037C31" w:rsidRDefault="00037C31" w:rsidP="00037C31">
      <w:pPr>
        <w:spacing w:before="360"/>
        <w:ind w:right="49"/>
        <w:rPr>
          <w:spacing w:val="2"/>
          <w:lang w:val="es-MX" w:eastAsia="en-US"/>
        </w:rPr>
      </w:pPr>
    </w:p>
    <w:p w14:paraId="505CDDFF" w14:textId="77777777" w:rsidR="00037C31" w:rsidRDefault="00037C31" w:rsidP="00037C31">
      <w:pPr>
        <w:spacing w:before="360"/>
        <w:ind w:right="49"/>
        <w:rPr>
          <w:spacing w:val="2"/>
          <w:lang w:val="es-MX" w:eastAsia="en-US"/>
        </w:rPr>
      </w:pPr>
    </w:p>
    <w:p w14:paraId="15BD66F7" w14:textId="77777777" w:rsidR="00037C31" w:rsidRDefault="00037C31" w:rsidP="00037C31">
      <w:pPr>
        <w:spacing w:before="360"/>
        <w:ind w:right="49"/>
        <w:rPr>
          <w:spacing w:val="2"/>
          <w:lang w:val="es-MX" w:eastAsia="en-US"/>
        </w:rPr>
      </w:pPr>
    </w:p>
    <w:p w14:paraId="1E23D7B7" w14:textId="77777777" w:rsidR="00037C31" w:rsidRDefault="00037C31" w:rsidP="00037C31">
      <w:pPr>
        <w:spacing w:before="360"/>
        <w:ind w:right="49"/>
        <w:rPr>
          <w:spacing w:val="2"/>
          <w:lang w:val="es-MX" w:eastAsia="en-US"/>
        </w:rPr>
      </w:pPr>
    </w:p>
    <w:p w14:paraId="601753FB" w14:textId="77777777" w:rsidR="00037C31" w:rsidRDefault="00037C31" w:rsidP="00037C31">
      <w:pPr>
        <w:spacing w:before="360"/>
        <w:ind w:right="49"/>
        <w:rPr>
          <w:spacing w:val="2"/>
          <w:lang w:val="es-MX" w:eastAsia="en-US"/>
        </w:rPr>
      </w:pPr>
    </w:p>
    <w:p w14:paraId="79FDAF7A" w14:textId="77777777" w:rsidR="00037C31" w:rsidRDefault="00037C31" w:rsidP="00037C31">
      <w:pPr>
        <w:spacing w:before="360"/>
        <w:ind w:right="49"/>
        <w:rPr>
          <w:spacing w:val="2"/>
          <w:lang w:val="es-MX" w:eastAsia="en-US"/>
        </w:rPr>
      </w:pPr>
    </w:p>
    <w:p w14:paraId="1441DFB9" w14:textId="77777777" w:rsidR="00037C31" w:rsidRDefault="00037C31" w:rsidP="00037C31">
      <w:pPr>
        <w:spacing w:before="360"/>
        <w:ind w:right="49"/>
        <w:rPr>
          <w:spacing w:val="2"/>
          <w:lang w:val="es-MX" w:eastAsia="en-US"/>
        </w:rPr>
      </w:pPr>
    </w:p>
    <w:p w14:paraId="3E306E2F" w14:textId="77777777" w:rsidR="00037C31" w:rsidRPr="00E42BFD" w:rsidRDefault="00037C31" w:rsidP="00037C31">
      <w:pPr>
        <w:spacing w:before="240"/>
        <w:jc w:val="center"/>
        <w:rPr>
          <w:sz w:val="22"/>
          <w:szCs w:val="22"/>
        </w:rPr>
      </w:pPr>
      <w:r w:rsidRPr="00E42BFD">
        <w:rPr>
          <w:sz w:val="22"/>
          <w:szCs w:val="22"/>
        </w:rPr>
        <w:t xml:space="preserve">Para consultas de medios y periodistas, </w:t>
      </w:r>
      <w:r>
        <w:rPr>
          <w:sz w:val="22"/>
          <w:szCs w:val="22"/>
        </w:rPr>
        <w:t xml:space="preserve">escribir </w:t>
      </w:r>
      <w:r w:rsidRPr="00E42BFD">
        <w:rPr>
          <w:sz w:val="22"/>
          <w:szCs w:val="22"/>
        </w:rPr>
        <w:t xml:space="preserve">a: </w:t>
      </w:r>
      <w:hyperlink r:id="rId8" w:history="1">
        <w:r w:rsidRPr="00E42BFD">
          <w:rPr>
            <w:rStyle w:val="Hipervnculo"/>
            <w:rFonts w:eastAsiaTheme="majorEastAsia"/>
            <w:sz w:val="22"/>
            <w:szCs w:val="22"/>
          </w:rPr>
          <w:t>comunicacionsocial@inegi.org.mx</w:t>
        </w:r>
      </w:hyperlink>
    </w:p>
    <w:p w14:paraId="62FFE0D5" w14:textId="77777777" w:rsidR="00037C31" w:rsidRPr="00E42BFD" w:rsidRDefault="00037C31" w:rsidP="00037C31">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 xml:space="preserve">o llamar al teléfono (55) 52-78-10-00, </w:t>
      </w:r>
      <w:proofErr w:type="spellStart"/>
      <w:r w:rsidRPr="00E42BFD">
        <w:rPr>
          <w:rFonts w:ascii="Arial" w:hAnsi="Arial" w:cs="Arial"/>
          <w:sz w:val="22"/>
          <w:szCs w:val="22"/>
        </w:rPr>
        <w:t>exts</w:t>
      </w:r>
      <w:proofErr w:type="spellEnd"/>
      <w:r w:rsidRPr="00E42BFD">
        <w:rPr>
          <w:rFonts w:ascii="Arial" w:hAnsi="Arial" w:cs="Arial"/>
          <w:sz w:val="22"/>
          <w:szCs w:val="22"/>
        </w:rPr>
        <w:t>. 1134, 1260 y 1241.</w:t>
      </w:r>
    </w:p>
    <w:p w14:paraId="0D612A77" w14:textId="77777777" w:rsidR="00037C31" w:rsidRPr="00653B38" w:rsidRDefault="00037C31" w:rsidP="00037C31">
      <w:pPr>
        <w:pStyle w:val="NormalWeb"/>
        <w:spacing w:before="0" w:beforeAutospacing="0" w:after="0" w:afterAutospacing="0"/>
        <w:ind w:left="-426" w:right="-518"/>
        <w:contextualSpacing/>
        <w:jc w:val="center"/>
        <w:rPr>
          <w:rFonts w:ascii="Arial" w:hAnsi="Arial" w:cs="Arial"/>
        </w:rPr>
      </w:pPr>
    </w:p>
    <w:p w14:paraId="63A6DDF6" w14:textId="77777777" w:rsidR="00037C31" w:rsidRPr="00E42BFD" w:rsidRDefault="00037C31" w:rsidP="00037C31">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139E1231" w14:textId="77777777" w:rsidR="00037C31" w:rsidRPr="000C3230" w:rsidRDefault="00037C31" w:rsidP="00037C31">
      <w:pPr>
        <w:pStyle w:val="NormalWeb"/>
        <w:spacing w:before="0" w:beforeAutospacing="0" w:after="0" w:afterAutospacing="0"/>
        <w:ind w:left="-426" w:right="-518"/>
        <w:contextualSpacing/>
        <w:jc w:val="center"/>
        <w:rPr>
          <w:rFonts w:ascii="Arial" w:hAnsi="Arial" w:cs="Arial"/>
        </w:rPr>
      </w:pPr>
    </w:p>
    <w:p w14:paraId="322CA3E4" w14:textId="77777777" w:rsidR="00037C31" w:rsidRPr="008F0992" w:rsidRDefault="00037C31" w:rsidP="00037C31">
      <w:pPr>
        <w:spacing w:before="120"/>
        <w:ind w:left="-425" w:right="-516"/>
        <w:contextualSpacing/>
        <w:jc w:val="center"/>
        <w:rPr>
          <w:noProof/>
          <w:lang w:eastAsia="es-MX"/>
        </w:rPr>
      </w:pPr>
      <w:r w:rsidRPr="00FF1218">
        <w:rPr>
          <w:noProof/>
          <w:lang w:val="es-MX" w:eastAsia="es-MX"/>
        </w:rPr>
        <w:drawing>
          <wp:inline distT="0" distB="0" distL="0" distR="0" wp14:anchorId="253F210D" wp14:editId="01E3B629">
            <wp:extent cx="274320" cy="365760"/>
            <wp:effectExtent l="0" t="0" r="0" b="0"/>
            <wp:docPr id="9" name="Imagen 9"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7CFEC7C" wp14:editId="1EAFFD42">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939DE6" wp14:editId="1A1D60FD">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41E9AFB" wp14:editId="552C7D8D">
            <wp:extent cx="365760" cy="365760"/>
            <wp:effectExtent l="0" t="0" r="0" b="0"/>
            <wp:docPr id="8" name="Imagen 8"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6D9797E" wp14:editId="0016A680">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5981D3E" w14:textId="77777777" w:rsidR="00037C31" w:rsidRDefault="00037C31" w:rsidP="00037C31">
      <w:pPr>
        <w:spacing w:before="360"/>
        <w:ind w:right="49"/>
        <w:rPr>
          <w:spacing w:val="2"/>
          <w:lang w:val="es-MX" w:eastAsia="en-US"/>
        </w:rPr>
      </w:pPr>
    </w:p>
    <w:p w14:paraId="67A6D54C" w14:textId="77777777" w:rsidR="00037C31" w:rsidRPr="007003B9" w:rsidRDefault="00037C31" w:rsidP="00037C31">
      <w:pPr>
        <w:ind w:left="-567" w:right="-518"/>
        <w:contextualSpacing/>
        <w:jc w:val="center"/>
        <w:rPr>
          <w:sz w:val="8"/>
          <w:szCs w:val="8"/>
        </w:rPr>
      </w:pPr>
    </w:p>
    <w:p w14:paraId="0651B588" w14:textId="77777777" w:rsidR="00037C31" w:rsidRDefault="00037C31" w:rsidP="00037C31">
      <w:pPr>
        <w:ind w:left="-567"/>
        <w:jc w:val="left"/>
        <w:rPr>
          <w:noProof/>
          <w:lang w:eastAsia="es-MX"/>
        </w:rPr>
      </w:pPr>
    </w:p>
    <w:p w14:paraId="07ADCB9F" w14:textId="77777777" w:rsidR="00037C31" w:rsidRDefault="00037C31" w:rsidP="00037C31">
      <w:pPr>
        <w:tabs>
          <w:tab w:val="left" w:pos="2643"/>
        </w:tabs>
        <w:ind w:left="-567"/>
        <w:jc w:val="left"/>
        <w:rPr>
          <w:noProof/>
          <w:lang w:eastAsia="es-MX"/>
        </w:rPr>
        <w:sectPr w:rsidR="00037C31" w:rsidSect="00992BDF">
          <w:headerReference w:type="default" r:id="rId19"/>
          <w:footerReference w:type="default" r:id="rId20"/>
          <w:pgSz w:w="12240" w:h="15840"/>
          <w:pgMar w:top="1418" w:right="1134" w:bottom="1276" w:left="1134" w:header="709" w:footer="709" w:gutter="0"/>
          <w:cols w:space="708"/>
          <w:docGrid w:linePitch="360"/>
        </w:sectPr>
      </w:pPr>
      <w:r>
        <w:rPr>
          <w:noProof/>
          <w:lang w:eastAsia="es-MX"/>
        </w:rPr>
        <w:tab/>
      </w:r>
    </w:p>
    <w:p w14:paraId="3169427E" w14:textId="77777777" w:rsidR="00037C31" w:rsidRPr="002A470D" w:rsidRDefault="00037C31" w:rsidP="00037C31">
      <w:pPr>
        <w:pStyle w:val="Profesin"/>
        <w:outlineLvl w:val="0"/>
        <w:rPr>
          <w:sz w:val="24"/>
          <w:szCs w:val="24"/>
          <w:lang w:val="es-MX"/>
        </w:rPr>
      </w:pPr>
      <w:r w:rsidRPr="002A470D">
        <w:rPr>
          <w:sz w:val="24"/>
          <w:szCs w:val="24"/>
          <w:lang w:val="es-MX"/>
        </w:rPr>
        <w:lastRenderedPageBreak/>
        <w:t>ANEXO</w:t>
      </w:r>
    </w:p>
    <w:p w14:paraId="2E28AA4D" w14:textId="77777777" w:rsidR="00037C31" w:rsidRPr="002A470D" w:rsidRDefault="00037C31" w:rsidP="00037C31">
      <w:pPr>
        <w:pStyle w:val="Profesin"/>
        <w:spacing w:before="120"/>
        <w:outlineLvl w:val="0"/>
        <w:rPr>
          <w:sz w:val="24"/>
          <w:szCs w:val="24"/>
          <w:lang w:val="es-MX"/>
        </w:rPr>
      </w:pPr>
      <w:r w:rsidRPr="002A470D">
        <w:rPr>
          <w:sz w:val="24"/>
          <w:szCs w:val="24"/>
          <w:lang w:val="es-MX"/>
        </w:rPr>
        <w:t>Nota técnica</w:t>
      </w:r>
    </w:p>
    <w:p w14:paraId="2A0590C0" w14:textId="79E50266" w:rsidR="00AA5CD0" w:rsidRPr="00301069" w:rsidRDefault="7E8427B3" w:rsidP="00037C31">
      <w:pPr>
        <w:keepLines/>
        <w:spacing w:before="240"/>
      </w:pPr>
      <w:r w:rsidRPr="00301069">
        <w:t>El Instituto Nacional de Estadística y Geografía (INEGI) difunde los resultados del Índice Global de Personal Ocupado de los Sectores Económicos (IGPOSE), así como del Índice Global de Remuneraciones de los Sectores Económicos (IGRESE) y del Índice Global de Remuneraciones Medias Reales de los Sectores Económicos (IGREMSE).</w:t>
      </w:r>
    </w:p>
    <w:p w14:paraId="328EE3D4" w14:textId="0FD7B9D2" w:rsidR="00AA5CD0" w:rsidRPr="00301069" w:rsidRDefault="7E8427B3" w:rsidP="00AA5CD0">
      <w:pPr>
        <w:spacing w:before="240"/>
      </w:pPr>
      <w:r w:rsidRPr="00301069">
        <w:t>El</w:t>
      </w:r>
      <w:r w:rsidR="004E73F9" w:rsidRPr="00301069">
        <w:t xml:space="preserve"> </w:t>
      </w:r>
      <w:r w:rsidRPr="00301069">
        <w:t>objetivo de estos índices es presentar una aproximación del personal ocupado y de las remuneraciones que las encuestas económicas reportan para los sectores</w:t>
      </w:r>
      <w:r w:rsidR="00A57F0B">
        <w:t xml:space="preserve"> de la</w:t>
      </w:r>
      <w:r w:rsidRPr="00301069">
        <w:t xml:space="preserve"> construcción, industrias manufactureras, comercio y servicios privados no financieros. Además, fortalecen la oferta estadística sobre el tema del empleo y contribuyen en el diseño, instrumentación y evaluación de políticas públicas enfocadas </w:t>
      </w:r>
      <w:r w:rsidR="00384957">
        <w:t xml:space="preserve">en el </w:t>
      </w:r>
      <w:r w:rsidRPr="00301069">
        <w:t>mercado laboral de México.</w:t>
      </w:r>
    </w:p>
    <w:p w14:paraId="1AD875C4" w14:textId="44F5AAB5" w:rsidR="003C6637" w:rsidRPr="00A47669" w:rsidRDefault="00641430" w:rsidP="00037C31">
      <w:pPr>
        <w:spacing w:before="360"/>
        <w:jc w:val="left"/>
        <w:rPr>
          <w:b/>
          <w:iCs/>
          <w:smallCaps/>
          <w:lang w:val="es-MX"/>
        </w:rPr>
      </w:pPr>
      <w:r w:rsidRPr="00A47669">
        <w:rPr>
          <w:b/>
          <w:iCs/>
          <w:smallCaps/>
          <w:lang w:val="es-MX"/>
        </w:rPr>
        <w:t>Principales resultados</w:t>
      </w:r>
    </w:p>
    <w:p w14:paraId="2D10A317" w14:textId="56574CB1" w:rsidR="00AD23DA" w:rsidRPr="000E70FB" w:rsidRDefault="00AD23DA" w:rsidP="00915177">
      <w:pPr>
        <w:spacing w:before="360"/>
        <w:ind w:left="567"/>
        <w:rPr>
          <w:b/>
          <w:iCs/>
          <w:lang w:val="es-MX"/>
        </w:rPr>
      </w:pPr>
      <w:r w:rsidRPr="000E70FB">
        <w:rPr>
          <w:b/>
          <w:iCs/>
          <w:lang w:val="es-MX"/>
        </w:rPr>
        <w:t xml:space="preserve">Cifras </w:t>
      </w:r>
      <w:r w:rsidR="0085588D" w:rsidRPr="000E70FB">
        <w:rPr>
          <w:b/>
          <w:iCs/>
          <w:lang w:val="es-MX"/>
        </w:rPr>
        <w:t>desestacionalizadas</w:t>
      </w:r>
    </w:p>
    <w:p w14:paraId="0F8737CA" w14:textId="03C66855" w:rsidR="00AA5CD0" w:rsidRPr="00301069" w:rsidRDefault="00AA5CD0" w:rsidP="00A52152">
      <w:pPr>
        <w:spacing w:before="240"/>
        <w:rPr>
          <w:b/>
          <w:bCs/>
          <w:snapToGrid w:val="0"/>
          <w:spacing w:val="6"/>
        </w:rPr>
      </w:pPr>
      <w:r w:rsidRPr="00301069">
        <w:rPr>
          <w:lang w:val="es-ES"/>
        </w:rPr>
        <w:t xml:space="preserve">En </w:t>
      </w:r>
      <w:r w:rsidR="007A3001">
        <w:rPr>
          <w:lang w:val="es-ES"/>
        </w:rPr>
        <w:t>septiembre</w:t>
      </w:r>
      <w:r w:rsidRPr="00301069">
        <w:rPr>
          <w:lang w:val="es-ES"/>
        </w:rPr>
        <w:t xml:space="preserve"> de 2022 y con cifras desestacionalizadas, el </w:t>
      </w:r>
      <w:r w:rsidR="00384957" w:rsidRPr="00EA5844">
        <w:rPr>
          <w:b/>
          <w:bCs/>
          <w:lang w:val="es-ES"/>
        </w:rPr>
        <w:t>IGPOSE</w:t>
      </w:r>
      <w:r w:rsidR="00384957">
        <w:rPr>
          <w:lang w:val="es-ES"/>
        </w:rPr>
        <w:t xml:space="preserve"> </w:t>
      </w:r>
      <w:r w:rsidRPr="00301069">
        <w:rPr>
          <w:lang w:val="es-ES"/>
        </w:rPr>
        <w:t>presentó un nivel de 107.</w:t>
      </w:r>
      <w:r w:rsidR="00AA42CB">
        <w:rPr>
          <w:lang w:val="es-ES"/>
        </w:rPr>
        <w:t>7</w:t>
      </w:r>
      <w:r w:rsidRPr="00301069">
        <w:rPr>
          <w:lang w:val="es-ES"/>
        </w:rPr>
        <w:t xml:space="preserve"> puntos</w:t>
      </w:r>
      <w:r w:rsidR="005B70E8">
        <w:rPr>
          <w:lang w:val="es-ES"/>
        </w:rPr>
        <w:t xml:space="preserve">, mismo nivel que en </w:t>
      </w:r>
      <w:r w:rsidR="00D915E5">
        <w:rPr>
          <w:lang w:val="es-ES"/>
        </w:rPr>
        <w:t>agosto</w:t>
      </w:r>
      <w:r w:rsidR="0075009C">
        <w:rPr>
          <w:lang w:val="es-ES"/>
        </w:rPr>
        <w:t xml:space="preserve"> pasado</w:t>
      </w:r>
      <w:r w:rsidR="005B70E8">
        <w:rPr>
          <w:lang w:val="es-ES"/>
        </w:rPr>
        <w:t xml:space="preserve"> y</w:t>
      </w:r>
      <w:r w:rsidR="00F60E24">
        <w:rPr>
          <w:lang w:val="es-ES"/>
        </w:rPr>
        <w:t xml:space="preserve"> </w:t>
      </w:r>
      <w:r w:rsidR="009E49E6">
        <w:rPr>
          <w:lang w:val="es-ES"/>
        </w:rPr>
        <w:t xml:space="preserve">creció 1.4 % </w:t>
      </w:r>
      <w:r w:rsidR="00C54D3D">
        <w:rPr>
          <w:lang w:val="es-ES"/>
        </w:rPr>
        <w:t xml:space="preserve">con </w:t>
      </w:r>
      <w:r w:rsidR="00F60E24">
        <w:rPr>
          <w:lang w:val="es-ES"/>
        </w:rPr>
        <w:t>r</w:t>
      </w:r>
      <w:r w:rsidR="00C54D3D">
        <w:rPr>
          <w:lang w:val="es-ES"/>
        </w:rPr>
        <w:t xml:space="preserve">elación a </w:t>
      </w:r>
      <w:r w:rsidR="007A3001">
        <w:rPr>
          <w:lang w:val="es-ES"/>
        </w:rPr>
        <w:t>septiembre</w:t>
      </w:r>
      <w:r w:rsidR="00464BFE">
        <w:rPr>
          <w:lang w:val="es-ES"/>
        </w:rPr>
        <w:t xml:space="preserve"> de 2021</w:t>
      </w:r>
      <w:r w:rsidR="00C54D3D">
        <w:rPr>
          <w:lang w:val="es-ES"/>
        </w:rPr>
        <w:t>.</w:t>
      </w:r>
    </w:p>
    <w:p w14:paraId="51740A43" w14:textId="31DF9556" w:rsidR="00AA5CD0" w:rsidRPr="00301069" w:rsidRDefault="00AA5CD0" w:rsidP="00211FEC">
      <w:pPr>
        <w:spacing w:before="240"/>
        <w:jc w:val="center"/>
        <w:rPr>
          <w:szCs w:val="22"/>
          <w:lang w:val="es-ES"/>
        </w:rPr>
      </w:pPr>
      <w:r w:rsidRPr="00301069">
        <w:rPr>
          <w:sz w:val="20"/>
        </w:rPr>
        <w:t>Gráfica 1</w:t>
      </w:r>
    </w:p>
    <w:p w14:paraId="6BBA89EC" w14:textId="77777777" w:rsidR="00AA5CD0" w:rsidRPr="00301069" w:rsidRDefault="00AA5CD0" w:rsidP="00AA5CD0">
      <w:pPr>
        <w:jc w:val="center"/>
        <w:rPr>
          <w:bCs/>
          <w:color w:val="000000"/>
          <w:sz w:val="18"/>
          <w:szCs w:val="18"/>
          <w:lang w:eastAsia="es-MX"/>
        </w:rPr>
      </w:pPr>
      <w:r w:rsidRPr="00301069">
        <w:rPr>
          <w:b/>
          <w:smallCaps/>
          <w:sz w:val="22"/>
          <w:szCs w:val="22"/>
        </w:rPr>
        <w:t>Índice global de personal ocupado de los sectores económicos</w:t>
      </w:r>
      <w:r w:rsidRPr="00301069">
        <w:rPr>
          <w:b/>
          <w:smallCaps/>
          <w:sz w:val="22"/>
          <w:szCs w:val="22"/>
        </w:rPr>
        <w:br/>
      </w:r>
      <w:r w:rsidRPr="00301069">
        <w:rPr>
          <w:bCs/>
          <w:color w:val="000000"/>
          <w:sz w:val="18"/>
          <w:szCs w:val="18"/>
          <w:lang w:eastAsia="es-MX"/>
        </w:rPr>
        <w:t>(Índice base 2013=100)</w:t>
      </w:r>
    </w:p>
    <w:p w14:paraId="6E4A1DEA" w14:textId="74BE4E61" w:rsidR="00AA5CD0" w:rsidRPr="00301069" w:rsidRDefault="00C25921" w:rsidP="00AA5CD0">
      <w:pPr>
        <w:jc w:val="center"/>
        <w:rPr>
          <w:noProof/>
        </w:rPr>
      </w:pPr>
      <w:r>
        <w:rPr>
          <w:noProof/>
        </w:rPr>
        <w:drawing>
          <wp:inline distT="0" distB="0" distL="0" distR="0" wp14:anchorId="43D1DDDE" wp14:editId="682D4C78">
            <wp:extent cx="5040866" cy="2880000"/>
            <wp:effectExtent l="0" t="0" r="7620" b="15875"/>
            <wp:docPr id="7" name="Gráfico 7">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C6A8B87" w14:textId="7BC3DE67" w:rsidR="00AA5CD0" w:rsidRPr="00301069" w:rsidRDefault="00AA5CD0" w:rsidP="00AA5CD0">
      <w:pPr>
        <w:ind w:left="426" w:firstLine="141"/>
        <w:jc w:val="left"/>
        <w:rPr>
          <w:sz w:val="16"/>
        </w:rPr>
      </w:pPr>
      <w:r w:rsidRPr="00301069">
        <w:rPr>
          <w:sz w:val="16"/>
        </w:rPr>
        <w:t>Fuente: INEGI</w:t>
      </w:r>
    </w:p>
    <w:p w14:paraId="78A775DF" w14:textId="5C8606E8" w:rsidR="00AA5CD0" w:rsidRPr="00301069" w:rsidRDefault="00C74DC9" w:rsidP="00211FEC">
      <w:pPr>
        <w:jc w:val="left"/>
      </w:pPr>
      <w:r w:rsidRPr="00301069">
        <w:rPr>
          <w:b/>
          <w:i/>
          <w:lang w:val="es-MX"/>
        </w:rPr>
        <w:br w:type="page"/>
      </w:r>
      <w:r w:rsidR="00AA5CD0" w:rsidRPr="00301069">
        <w:lastRenderedPageBreak/>
        <w:t xml:space="preserve">En </w:t>
      </w:r>
      <w:r w:rsidR="005B70E8">
        <w:t xml:space="preserve">el noveno mes </w:t>
      </w:r>
      <w:r w:rsidR="00AA5CD0" w:rsidRPr="00301069">
        <w:t xml:space="preserve">de 2022 y con </w:t>
      </w:r>
      <w:r w:rsidR="005B70E8">
        <w:t xml:space="preserve">datos ajustados por </w:t>
      </w:r>
      <w:r w:rsidR="00AA5CD0" w:rsidRPr="00301069">
        <w:t>estacionalida</w:t>
      </w:r>
      <w:r w:rsidR="005B70E8">
        <w:t>d</w:t>
      </w:r>
      <w:r w:rsidR="00AA5CD0" w:rsidRPr="00301069">
        <w:t xml:space="preserve">, el </w:t>
      </w:r>
      <w:r w:rsidR="00384957" w:rsidRPr="00EA5844">
        <w:rPr>
          <w:b/>
          <w:bCs/>
        </w:rPr>
        <w:t>IGRESE</w:t>
      </w:r>
      <w:r w:rsidR="00AA5CD0" w:rsidRPr="00301069">
        <w:t xml:space="preserve"> alcanzó un </w:t>
      </w:r>
      <w:r w:rsidR="00AA5CD0" w:rsidRPr="00A52152">
        <w:rPr>
          <w:lang w:val="es-ES"/>
        </w:rPr>
        <w:t>nivel</w:t>
      </w:r>
      <w:r w:rsidR="00AA5CD0" w:rsidRPr="00301069">
        <w:t xml:space="preserve"> de 11</w:t>
      </w:r>
      <w:r w:rsidR="00517F9C" w:rsidRPr="00301069">
        <w:t>7</w:t>
      </w:r>
      <w:r w:rsidR="00920F37">
        <w:t>.</w:t>
      </w:r>
      <w:r w:rsidR="008D5088">
        <w:t>7</w:t>
      </w:r>
      <w:r w:rsidR="00AA5CD0" w:rsidRPr="00301069">
        <w:t xml:space="preserve"> puntos</w:t>
      </w:r>
      <w:r w:rsidR="00AC1E24">
        <w:t>:</w:t>
      </w:r>
      <w:r w:rsidR="00920F37">
        <w:t xml:space="preserve"> </w:t>
      </w:r>
      <w:r w:rsidR="008D5088">
        <w:t>aument</w:t>
      </w:r>
      <w:r w:rsidR="00920F37">
        <w:t>ó 0.</w:t>
      </w:r>
      <w:r w:rsidR="008D5088">
        <w:t>2</w:t>
      </w:r>
      <w:r w:rsidR="00A47669">
        <w:t> </w:t>
      </w:r>
      <w:r w:rsidR="00920F37">
        <w:t xml:space="preserve">% a </w:t>
      </w:r>
      <w:r w:rsidR="00AA5CD0" w:rsidRPr="00301069">
        <w:t>tasa mensual</w:t>
      </w:r>
      <w:r w:rsidR="008D5088">
        <w:t xml:space="preserve"> y </w:t>
      </w:r>
      <w:r w:rsidR="00A50E32">
        <w:t xml:space="preserve">2.9 % a tasa anual, </w:t>
      </w:r>
      <w:r w:rsidR="008D5088" w:rsidRPr="00301069">
        <w:t>en términos reales</w:t>
      </w:r>
      <w:r w:rsidR="008D5088">
        <w:t>.</w:t>
      </w:r>
    </w:p>
    <w:p w14:paraId="4B61EADD" w14:textId="77777777" w:rsidR="00AA5CD0" w:rsidRPr="00301069" w:rsidRDefault="00AA5CD0" w:rsidP="00AA5CD0">
      <w:pPr>
        <w:pStyle w:val="Prrafodelista"/>
        <w:spacing w:before="360"/>
        <w:ind w:left="-21"/>
        <w:jc w:val="center"/>
        <w:rPr>
          <w:szCs w:val="22"/>
          <w:lang w:val="es-ES"/>
        </w:rPr>
      </w:pPr>
      <w:r w:rsidRPr="00301069">
        <w:rPr>
          <w:sz w:val="20"/>
        </w:rPr>
        <w:t>Gráfica 2</w:t>
      </w:r>
    </w:p>
    <w:p w14:paraId="067C0E0F" w14:textId="77777777" w:rsidR="00AA5CD0" w:rsidRPr="00301069" w:rsidRDefault="00AA5CD0" w:rsidP="00AA5CD0">
      <w:pPr>
        <w:ind w:left="-381"/>
        <w:jc w:val="center"/>
        <w:rPr>
          <w:noProof/>
        </w:rPr>
      </w:pPr>
      <w:r w:rsidRPr="00301069">
        <w:rPr>
          <w:b/>
          <w:smallCaps/>
          <w:sz w:val="22"/>
          <w:szCs w:val="22"/>
        </w:rPr>
        <w:t>Índice global de remuneraciones de los sectores económicos</w:t>
      </w:r>
      <w:r w:rsidRPr="00301069">
        <w:rPr>
          <w:b/>
          <w:smallCaps/>
          <w:sz w:val="22"/>
          <w:szCs w:val="22"/>
          <w:vertAlign w:val="superscript"/>
        </w:rPr>
        <w:t>*/</w:t>
      </w:r>
      <w:r w:rsidRPr="00301069">
        <w:rPr>
          <w:b/>
          <w:smallCaps/>
          <w:sz w:val="22"/>
          <w:szCs w:val="22"/>
        </w:rPr>
        <w:br/>
      </w:r>
      <w:r w:rsidRPr="00301069">
        <w:rPr>
          <w:bCs/>
          <w:color w:val="000000"/>
          <w:sz w:val="18"/>
          <w:szCs w:val="18"/>
          <w:lang w:eastAsia="es-MX"/>
        </w:rPr>
        <w:t>(Índice base 2013=100)</w:t>
      </w:r>
    </w:p>
    <w:p w14:paraId="60340CE5" w14:textId="15EB2814" w:rsidR="00AA5CD0" w:rsidRPr="00301069" w:rsidRDefault="00DF438F" w:rsidP="00AA5CD0">
      <w:pPr>
        <w:pStyle w:val="Prrafodelista"/>
        <w:ind w:left="-21"/>
        <w:jc w:val="center"/>
        <w:rPr>
          <w:noProof/>
        </w:rPr>
      </w:pPr>
      <w:r>
        <w:rPr>
          <w:noProof/>
        </w:rPr>
        <w:drawing>
          <wp:inline distT="0" distB="0" distL="0" distR="0" wp14:anchorId="796D526A" wp14:editId="1E5A2A73">
            <wp:extent cx="5038413" cy="2880000"/>
            <wp:effectExtent l="0" t="0" r="10160" b="15875"/>
            <wp:docPr id="10" name="Gráfico 10">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7DF96EA" w14:textId="5C9483B6" w:rsidR="00AA5CD0" w:rsidRPr="00301069" w:rsidRDefault="00AA5CD0" w:rsidP="00A7514B">
      <w:pPr>
        <w:tabs>
          <w:tab w:val="left" w:pos="851"/>
        </w:tabs>
        <w:ind w:left="426" w:firstLine="141"/>
        <w:jc w:val="left"/>
        <w:rPr>
          <w:snapToGrid w:val="0"/>
          <w:position w:val="-2"/>
          <w:sz w:val="16"/>
          <w:szCs w:val="16"/>
        </w:rPr>
      </w:pPr>
      <w:r w:rsidRPr="002F6ED7">
        <w:rPr>
          <w:snapToGrid w:val="0"/>
          <w:position w:val="-2"/>
          <w:sz w:val="16"/>
          <w:szCs w:val="16"/>
        </w:rPr>
        <w:t>*/</w:t>
      </w:r>
      <w:r w:rsidRPr="00301069">
        <w:rPr>
          <w:snapToGrid w:val="0"/>
          <w:position w:val="-2"/>
          <w:sz w:val="20"/>
          <w:szCs w:val="20"/>
        </w:rPr>
        <w:tab/>
      </w:r>
      <w:r w:rsidRPr="00301069">
        <w:rPr>
          <w:snapToGrid w:val="0"/>
          <w:position w:val="-2"/>
          <w:sz w:val="16"/>
          <w:szCs w:val="16"/>
        </w:rPr>
        <w:t>En términos reales</w:t>
      </w:r>
    </w:p>
    <w:p w14:paraId="67AD7429" w14:textId="63248BDD" w:rsidR="00AA5CD0" w:rsidRPr="00301069" w:rsidRDefault="00AA5CD0" w:rsidP="00A7514B">
      <w:pPr>
        <w:ind w:left="426" w:firstLine="141"/>
        <w:jc w:val="left"/>
        <w:rPr>
          <w:snapToGrid w:val="0"/>
          <w:position w:val="-2"/>
          <w:sz w:val="16"/>
          <w:szCs w:val="16"/>
        </w:rPr>
      </w:pPr>
      <w:r w:rsidRPr="00301069">
        <w:rPr>
          <w:snapToGrid w:val="0"/>
          <w:position w:val="-2"/>
          <w:sz w:val="16"/>
          <w:szCs w:val="16"/>
        </w:rPr>
        <w:t>Fuente: INEG</w:t>
      </w:r>
      <w:r w:rsidR="002C01CD" w:rsidRPr="00301069">
        <w:rPr>
          <w:snapToGrid w:val="0"/>
          <w:position w:val="-2"/>
          <w:sz w:val="16"/>
          <w:szCs w:val="16"/>
        </w:rPr>
        <w:t>I</w:t>
      </w:r>
    </w:p>
    <w:p w14:paraId="078B9902" w14:textId="77777777" w:rsidR="00C74DC9" w:rsidRPr="00301069" w:rsidRDefault="00C74DC9" w:rsidP="00DC5480">
      <w:pPr>
        <w:pStyle w:val="Prrafodelista"/>
        <w:numPr>
          <w:ilvl w:val="0"/>
          <w:numId w:val="5"/>
        </w:numPr>
        <w:ind w:left="284" w:right="-376" w:hanging="568"/>
        <w:rPr>
          <w:sz w:val="16"/>
        </w:rPr>
      </w:pPr>
      <w:r w:rsidRPr="00301069">
        <w:rPr>
          <w:sz w:val="16"/>
        </w:rPr>
        <w:br w:type="page"/>
      </w:r>
    </w:p>
    <w:p w14:paraId="454A9987" w14:textId="790AC0ED" w:rsidR="00A379C5" w:rsidRPr="00301069" w:rsidRDefault="3B3083A6" w:rsidP="00A52152">
      <w:pPr>
        <w:spacing w:before="240"/>
      </w:pPr>
      <w:r w:rsidRPr="007E230A">
        <w:lastRenderedPageBreak/>
        <w:t xml:space="preserve">En </w:t>
      </w:r>
      <w:r w:rsidR="007A3001" w:rsidRPr="007E230A">
        <w:t>septiembre</w:t>
      </w:r>
      <w:r w:rsidRPr="007E230A">
        <w:t xml:space="preserve"> </w:t>
      </w:r>
      <w:r w:rsidR="2D89896D" w:rsidRPr="007E230A">
        <w:t xml:space="preserve">de </w:t>
      </w:r>
      <w:r w:rsidRPr="007E230A">
        <w:t xml:space="preserve">2022, el </w:t>
      </w:r>
      <w:r w:rsidR="00384957" w:rsidRPr="007E230A">
        <w:rPr>
          <w:b/>
          <w:bCs/>
        </w:rPr>
        <w:t>IGREMSE</w:t>
      </w:r>
      <w:r w:rsidR="00384957" w:rsidRPr="007E230A">
        <w:t xml:space="preserve"> </w:t>
      </w:r>
      <w:r w:rsidR="00F54A6C" w:rsidRPr="007E230A">
        <w:t>se ubicó</w:t>
      </w:r>
      <w:r w:rsidR="00F54A6C" w:rsidRPr="007E230A">
        <w:rPr>
          <w:b/>
          <w:bCs/>
        </w:rPr>
        <w:t xml:space="preserve"> </w:t>
      </w:r>
      <w:r w:rsidRPr="007E230A">
        <w:t>en 1</w:t>
      </w:r>
      <w:r w:rsidR="00B16B83" w:rsidRPr="007E230A">
        <w:t>0</w:t>
      </w:r>
      <w:r w:rsidR="00CD3DCC" w:rsidRPr="007E230A">
        <w:t>9.1</w:t>
      </w:r>
      <w:r w:rsidRPr="007E230A">
        <w:t xml:space="preserve"> puntos con cifras ajustadas por estacionalidad</w:t>
      </w:r>
      <w:r w:rsidR="00384AF1" w:rsidRPr="007E230A">
        <w:t xml:space="preserve">, </w:t>
      </w:r>
      <w:r w:rsidR="00CD3DCC" w:rsidRPr="007E230A">
        <w:t>creció</w:t>
      </w:r>
      <w:r w:rsidR="00384AF1" w:rsidRPr="007E230A">
        <w:t xml:space="preserve"> 0.2</w:t>
      </w:r>
      <w:r w:rsidR="00A47669" w:rsidRPr="007E230A">
        <w:t> </w:t>
      </w:r>
      <w:r w:rsidR="00384AF1" w:rsidRPr="007E230A">
        <w:t xml:space="preserve">% </w:t>
      </w:r>
      <w:r w:rsidR="00D2144E" w:rsidRPr="007E230A">
        <w:t xml:space="preserve">con </w:t>
      </w:r>
      <w:r w:rsidR="0019317D" w:rsidRPr="007E230A">
        <w:t xml:space="preserve">respecto a </w:t>
      </w:r>
      <w:r w:rsidR="009E76AA" w:rsidRPr="007E230A">
        <w:t>agosto</w:t>
      </w:r>
      <w:r w:rsidR="0019317D" w:rsidRPr="007E230A">
        <w:t xml:space="preserve"> pasado</w:t>
      </w:r>
      <w:r w:rsidR="00FE4C92" w:rsidRPr="007E230A">
        <w:t xml:space="preserve"> y </w:t>
      </w:r>
      <w:r w:rsidR="00A50E32">
        <w:t>con</w:t>
      </w:r>
      <w:r w:rsidR="00A50E32" w:rsidRPr="007E230A">
        <w:t xml:space="preserve"> </w:t>
      </w:r>
      <w:r w:rsidR="0019317D" w:rsidRPr="007E230A">
        <w:t xml:space="preserve">relación </w:t>
      </w:r>
      <w:r w:rsidR="00A50E32">
        <w:t xml:space="preserve">a </w:t>
      </w:r>
      <w:r w:rsidR="007A3001" w:rsidRPr="007E230A">
        <w:rPr>
          <w:lang w:val="es-ES"/>
        </w:rPr>
        <w:t>septiembre</w:t>
      </w:r>
      <w:r w:rsidR="0019317D" w:rsidRPr="007E230A">
        <w:t xml:space="preserve"> de 2021</w:t>
      </w:r>
      <w:r w:rsidR="0088509B" w:rsidRPr="007E230A">
        <w:t>,</w:t>
      </w:r>
      <w:r w:rsidR="0019317D" w:rsidRPr="007E230A">
        <w:t xml:space="preserve"> </w:t>
      </w:r>
      <w:r w:rsidR="00384AF1" w:rsidRPr="007E230A">
        <w:t>1.</w:t>
      </w:r>
      <w:r w:rsidR="00CD3DCC" w:rsidRPr="007E230A">
        <w:t>4</w:t>
      </w:r>
      <w:r w:rsidR="0019317D" w:rsidRPr="007E230A">
        <w:t xml:space="preserve"> </w:t>
      </w:r>
      <w:r w:rsidR="00513BBD" w:rsidRPr="007E230A">
        <w:t>por ciento</w:t>
      </w:r>
      <w:r w:rsidRPr="007E230A">
        <w:t>.</w:t>
      </w:r>
    </w:p>
    <w:p w14:paraId="59F0A65C" w14:textId="77777777" w:rsidR="00A379C5" w:rsidRPr="00301069" w:rsidRDefault="00A379C5" w:rsidP="00A379C5">
      <w:pPr>
        <w:spacing w:before="360"/>
        <w:ind w:left="-381"/>
        <w:jc w:val="center"/>
        <w:rPr>
          <w:szCs w:val="22"/>
          <w:lang w:val="es-ES"/>
        </w:rPr>
      </w:pPr>
      <w:r w:rsidRPr="00301069">
        <w:rPr>
          <w:sz w:val="20"/>
        </w:rPr>
        <w:t>Gráfica 3</w:t>
      </w:r>
    </w:p>
    <w:p w14:paraId="002AFADB" w14:textId="77777777" w:rsidR="00A379C5" w:rsidRPr="00301069" w:rsidRDefault="00A379C5" w:rsidP="00A379C5">
      <w:pPr>
        <w:ind w:left="-381"/>
        <w:jc w:val="center"/>
        <w:rPr>
          <w:b/>
          <w:smallCaps/>
          <w:sz w:val="22"/>
          <w:szCs w:val="22"/>
        </w:rPr>
      </w:pPr>
      <w:r w:rsidRPr="00301069">
        <w:rPr>
          <w:b/>
          <w:smallCaps/>
          <w:sz w:val="22"/>
          <w:szCs w:val="22"/>
        </w:rPr>
        <w:t>Índice global de remuneraciones medias reales de los sectores económicos</w:t>
      </w:r>
    </w:p>
    <w:p w14:paraId="0BE65876" w14:textId="77777777" w:rsidR="00A379C5" w:rsidRPr="00301069" w:rsidRDefault="00A379C5" w:rsidP="00A379C5">
      <w:pPr>
        <w:ind w:left="-381"/>
        <w:jc w:val="center"/>
        <w:rPr>
          <w:noProof/>
        </w:rPr>
      </w:pPr>
      <w:r w:rsidRPr="00301069">
        <w:rPr>
          <w:bCs/>
          <w:color w:val="000000"/>
          <w:sz w:val="18"/>
          <w:szCs w:val="18"/>
          <w:lang w:eastAsia="es-MX"/>
        </w:rPr>
        <w:t>(Índice base 2013=100)</w:t>
      </w:r>
    </w:p>
    <w:p w14:paraId="1EDC637D" w14:textId="3E353DFC" w:rsidR="00A379C5" w:rsidRPr="00301069" w:rsidRDefault="0009053A" w:rsidP="00A379C5">
      <w:pPr>
        <w:ind w:left="-381"/>
        <w:jc w:val="center"/>
        <w:rPr>
          <w:noProof/>
        </w:rPr>
      </w:pPr>
      <w:r>
        <w:rPr>
          <w:noProof/>
        </w:rPr>
        <w:drawing>
          <wp:inline distT="0" distB="0" distL="0" distR="0" wp14:anchorId="1B97BE4C" wp14:editId="222939A0">
            <wp:extent cx="5040000" cy="2880000"/>
            <wp:effectExtent l="0" t="0" r="8255" b="15875"/>
            <wp:docPr id="1" name="Gráfico 1">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E1723E" w14:textId="0C168DF1" w:rsidR="00A379C5" w:rsidRPr="00301069" w:rsidRDefault="00A379C5" w:rsidP="00D04490">
      <w:pPr>
        <w:ind w:left="284" w:firstLine="142"/>
        <w:jc w:val="left"/>
        <w:rPr>
          <w:bCs/>
          <w:color w:val="000000"/>
          <w:sz w:val="18"/>
          <w:szCs w:val="18"/>
          <w:lang w:eastAsia="es-MX"/>
        </w:rPr>
      </w:pPr>
      <w:r w:rsidRPr="00301069">
        <w:rPr>
          <w:sz w:val="16"/>
        </w:rPr>
        <w:t>Fuente: INEGI</w:t>
      </w:r>
    </w:p>
    <w:p w14:paraId="4559AC5F" w14:textId="77777777" w:rsidR="003C6637" w:rsidRPr="000E70FB" w:rsidRDefault="00C74DC9" w:rsidP="00DA4BD6">
      <w:pPr>
        <w:spacing w:before="120"/>
        <w:ind w:left="567"/>
        <w:rPr>
          <w:iCs/>
        </w:rPr>
      </w:pPr>
      <w:r w:rsidRPr="00301069">
        <w:br w:type="page"/>
      </w:r>
      <w:r w:rsidRPr="000E70FB">
        <w:rPr>
          <w:b/>
          <w:iCs/>
          <w:lang w:val="es-MX"/>
        </w:rPr>
        <w:lastRenderedPageBreak/>
        <w:t>Cifras originales</w:t>
      </w:r>
    </w:p>
    <w:p w14:paraId="0B47A1DA" w14:textId="77777777" w:rsidR="00751652" w:rsidRPr="00301069" w:rsidRDefault="00751652" w:rsidP="00DE53AB">
      <w:pPr>
        <w:spacing w:before="120"/>
        <w:jc w:val="center"/>
      </w:pPr>
      <w:r w:rsidRPr="00301069">
        <w:rPr>
          <w:sz w:val="20"/>
          <w:szCs w:val="20"/>
        </w:rPr>
        <w:t>Cuadro 2</w:t>
      </w:r>
    </w:p>
    <w:p w14:paraId="5618E616" w14:textId="77777777" w:rsidR="00751652" w:rsidRPr="00301069" w:rsidRDefault="00751652" w:rsidP="00751652">
      <w:pPr>
        <w:jc w:val="center"/>
        <w:rPr>
          <w:b/>
          <w:smallCaps/>
          <w:sz w:val="22"/>
          <w:szCs w:val="22"/>
        </w:rPr>
      </w:pPr>
      <w:r w:rsidRPr="00301069">
        <w:rPr>
          <w:b/>
          <w:smallCaps/>
          <w:sz w:val="22"/>
          <w:szCs w:val="22"/>
        </w:rPr>
        <w:t>Índices globales de personal y remuneraciones de los sectores económicos</w:t>
      </w:r>
      <w:r w:rsidRPr="00301069">
        <w:rPr>
          <w:b/>
          <w:smallCaps/>
          <w:sz w:val="22"/>
          <w:szCs w:val="22"/>
          <w:vertAlign w:val="superscript"/>
        </w:rPr>
        <w:t>*/</w:t>
      </w:r>
    </w:p>
    <w:p w14:paraId="143FB52F" w14:textId="77777777" w:rsidR="00751652" w:rsidRPr="00301069" w:rsidRDefault="00751652" w:rsidP="00751652">
      <w:pPr>
        <w:jc w:val="center"/>
        <w:rPr>
          <w:bCs/>
          <w:color w:val="000000"/>
          <w:sz w:val="18"/>
          <w:szCs w:val="18"/>
          <w:lang w:eastAsia="es-MX"/>
        </w:rPr>
      </w:pPr>
      <w:r w:rsidRPr="00301069">
        <w:rPr>
          <w:bCs/>
          <w:color w:val="000000"/>
          <w:sz w:val="18"/>
          <w:szCs w:val="18"/>
          <w:lang w:eastAsia="es-MX"/>
        </w:rPr>
        <w:t>(Índice base 2013=100)</w:t>
      </w:r>
    </w:p>
    <w:tbl>
      <w:tblPr>
        <w:tblW w:w="5000" w:type="pct"/>
        <w:jc w:val="center"/>
        <w:tblCellMar>
          <w:left w:w="70" w:type="dxa"/>
          <w:right w:w="70" w:type="dxa"/>
        </w:tblCellMar>
        <w:tblLook w:val="04A0" w:firstRow="1" w:lastRow="0" w:firstColumn="1" w:lastColumn="0" w:noHBand="0" w:noVBand="1"/>
      </w:tblPr>
      <w:tblGrid>
        <w:gridCol w:w="591"/>
        <w:gridCol w:w="572"/>
        <w:gridCol w:w="637"/>
        <w:gridCol w:w="888"/>
        <w:gridCol w:w="643"/>
        <w:gridCol w:w="889"/>
        <w:gridCol w:w="654"/>
        <w:gridCol w:w="889"/>
        <w:gridCol w:w="638"/>
        <w:gridCol w:w="889"/>
        <w:gridCol w:w="640"/>
        <w:gridCol w:w="888"/>
      </w:tblGrid>
      <w:tr w:rsidR="00751652" w:rsidRPr="00301069" w14:paraId="39A2FB8E" w14:textId="77777777" w:rsidTr="00224A3C">
        <w:trPr>
          <w:trHeight w:val="510"/>
          <w:jc w:val="center"/>
        </w:trPr>
        <w:tc>
          <w:tcPr>
            <w:tcW w:w="660" w:type="pct"/>
            <w:gridSpan w:val="2"/>
            <w:vMerge w:val="restart"/>
            <w:tcBorders>
              <w:top w:val="single" w:sz="8" w:space="0" w:color="auto"/>
              <w:left w:val="single" w:sz="8" w:space="0" w:color="auto"/>
              <w:bottom w:val="single" w:sz="4" w:space="0" w:color="auto"/>
              <w:right w:val="single" w:sz="4" w:space="0" w:color="auto"/>
            </w:tcBorders>
            <w:shd w:val="clear" w:color="auto" w:fill="17365D"/>
            <w:vAlign w:val="center"/>
            <w:hideMark/>
          </w:tcPr>
          <w:p w14:paraId="6B1681B8" w14:textId="77777777" w:rsidR="00751652" w:rsidRPr="00301069" w:rsidRDefault="00751652">
            <w:pPr>
              <w:spacing w:line="256" w:lineRule="auto"/>
              <w:ind w:left="-76"/>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Periodo</w:t>
            </w:r>
          </w:p>
        </w:tc>
        <w:tc>
          <w:tcPr>
            <w:tcW w:w="2608" w:type="pct"/>
            <w:gridSpan w:val="6"/>
            <w:tcBorders>
              <w:top w:val="single" w:sz="8" w:space="0" w:color="auto"/>
              <w:left w:val="single" w:sz="4" w:space="0" w:color="auto"/>
              <w:bottom w:val="single" w:sz="4" w:space="0" w:color="auto"/>
              <w:right w:val="single" w:sz="4" w:space="0" w:color="auto"/>
            </w:tcBorders>
            <w:shd w:val="clear" w:color="auto" w:fill="17365D"/>
            <w:vAlign w:val="center"/>
            <w:hideMark/>
          </w:tcPr>
          <w:p w14:paraId="597B7225"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personal ocupado de los sectores económicos</w:t>
            </w:r>
          </w:p>
        </w:tc>
        <w:tc>
          <w:tcPr>
            <w:tcW w:w="865" w:type="pct"/>
            <w:gridSpan w:val="2"/>
            <w:vMerge w:val="restart"/>
            <w:tcBorders>
              <w:top w:val="single" w:sz="8" w:space="0" w:color="auto"/>
              <w:left w:val="single" w:sz="4" w:space="0" w:color="auto"/>
              <w:bottom w:val="single" w:sz="4" w:space="0" w:color="auto"/>
              <w:right w:val="single" w:sz="4" w:space="0" w:color="auto"/>
            </w:tcBorders>
            <w:shd w:val="clear" w:color="auto" w:fill="17365D"/>
            <w:vAlign w:val="center"/>
            <w:hideMark/>
          </w:tcPr>
          <w:p w14:paraId="6FD6CA7C"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de los sectores económicos</w:t>
            </w:r>
            <w:r w:rsidRPr="00301069">
              <w:rPr>
                <w:sz w:val="18"/>
                <w:szCs w:val="18"/>
                <w:vertAlign w:val="superscript"/>
                <w:lang w:val="es-MX" w:eastAsia="es-MX"/>
              </w:rPr>
              <w:t>1/</w:t>
            </w:r>
          </w:p>
        </w:tc>
        <w:tc>
          <w:tcPr>
            <w:tcW w:w="867" w:type="pct"/>
            <w:gridSpan w:val="2"/>
            <w:vMerge w:val="restart"/>
            <w:tcBorders>
              <w:top w:val="single" w:sz="8" w:space="0" w:color="auto"/>
              <w:left w:val="single" w:sz="4" w:space="0" w:color="auto"/>
              <w:bottom w:val="single" w:sz="4" w:space="0" w:color="auto"/>
              <w:right w:val="single" w:sz="8" w:space="0" w:color="auto"/>
            </w:tcBorders>
            <w:shd w:val="clear" w:color="auto" w:fill="17365D"/>
            <w:vAlign w:val="center"/>
            <w:hideMark/>
          </w:tcPr>
          <w:p w14:paraId="1E22D71B"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Índice global de remuneraciones medias reales de los sectores económicos</w:t>
            </w:r>
          </w:p>
        </w:tc>
      </w:tr>
      <w:tr w:rsidR="00751652" w:rsidRPr="00301069" w14:paraId="5A5E45FE" w14:textId="77777777" w:rsidTr="00224A3C">
        <w:trPr>
          <w:trHeight w:val="510"/>
          <w:jc w:val="center"/>
        </w:trPr>
        <w:tc>
          <w:tcPr>
            <w:tcW w:w="0" w:type="auto"/>
            <w:gridSpan w:val="2"/>
            <w:vMerge/>
            <w:tcBorders>
              <w:top w:val="single" w:sz="4" w:space="0" w:color="auto"/>
              <w:left w:val="single" w:sz="8" w:space="0" w:color="auto"/>
              <w:bottom w:val="single" w:sz="4" w:space="0" w:color="auto"/>
              <w:right w:val="single" w:sz="4" w:space="0" w:color="auto"/>
            </w:tcBorders>
            <w:vAlign w:val="center"/>
            <w:hideMark/>
          </w:tcPr>
          <w:p w14:paraId="3C993AC5" w14:textId="77777777" w:rsidR="00751652" w:rsidRPr="00301069" w:rsidRDefault="00751652">
            <w:pPr>
              <w:spacing w:line="256" w:lineRule="auto"/>
              <w:jc w:val="left"/>
              <w:rPr>
                <w:rFonts w:eastAsia="SimSun"/>
                <w:color w:val="FFFFFF" w:themeColor="background1"/>
                <w:sz w:val="16"/>
                <w:szCs w:val="16"/>
                <w:lang w:eastAsia="es-MX"/>
              </w:rPr>
            </w:pPr>
          </w:p>
        </w:tc>
        <w:tc>
          <w:tcPr>
            <w:tcW w:w="865"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5D707CA5" w14:textId="77777777" w:rsidR="00751652" w:rsidRPr="00301069" w:rsidRDefault="00751652">
            <w:pPr>
              <w:spacing w:line="256" w:lineRule="auto"/>
              <w:jc w:val="center"/>
              <w:rPr>
                <w:color w:val="FFFFFF" w:themeColor="background1"/>
                <w:sz w:val="16"/>
                <w:szCs w:val="16"/>
                <w:lang w:val="es-MX" w:eastAsia="es-MX"/>
              </w:rPr>
            </w:pPr>
            <w:r w:rsidRPr="00301069">
              <w:rPr>
                <w:rFonts w:eastAsia="SimSun"/>
                <w:color w:val="FFFFFF" w:themeColor="background1"/>
                <w:sz w:val="16"/>
                <w:szCs w:val="16"/>
                <w:lang w:eastAsia="es-MX"/>
              </w:rPr>
              <w:t>Total</w:t>
            </w:r>
          </w:p>
        </w:tc>
        <w:tc>
          <w:tcPr>
            <w:tcW w:w="868"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3F6AA10E" w14:textId="3FE94E16"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 xml:space="preserve">Personal </w:t>
            </w:r>
            <w:r w:rsidR="00EC628B" w:rsidRPr="00301069">
              <w:rPr>
                <w:rFonts w:eastAsia="SimSun"/>
                <w:color w:val="FFFFFF" w:themeColor="background1"/>
                <w:sz w:val="16"/>
                <w:szCs w:val="16"/>
                <w:lang w:eastAsia="es-MX"/>
              </w:rPr>
              <w:br/>
            </w:r>
            <w:r w:rsidRPr="00301069">
              <w:rPr>
                <w:rFonts w:eastAsia="SimSun"/>
                <w:color w:val="FFFFFF" w:themeColor="background1"/>
                <w:sz w:val="16"/>
                <w:szCs w:val="16"/>
                <w:lang w:eastAsia="es-MX"/>
              </w:rPr>
              <w:t>dependiente</w:t>
            </w:r>
          </w:p>
        </w:tc>
        <w:tc>
          <w:tcPr>
            <w:tcW w:w="874" w:type="pct"/>
            <w:gridSpan w:val="2"/>
            <w:tcBorders>
              <w:top w:val="single" w:sz="4" w:space="0" w:color="auto"/>
              <w:left w:val="single" w:sz="4" w:space="0" w:color="auto"/>
              <w:bottom w:val="single" w:sz="4" w:space="0" w:color="auto"/>
              <w:right w:val="single" w:sz="4" w:space="0" w:color="auto"/>
            </w:tcBorders>
            <w:shd w:val="clear" w:color="auto" w:fill="17365D"/>
            <w:vAlign w:val="center"/>
            <w:hideMark/>
          </w:tcPr>
          <w:p w14:paraId="78B16B20" w14:textId="77777777" w:rsidR="00751652" w:rsidRPr="00301069" w:rsidRDefault="00751652">
            <w:pPr>
              <w:spacing w:line="256" w:lineRule="auto"/>
              <w:jc w:val="center"/>
              <w:rPr>
                <w:rFonts w:eastAsia="SimSun"/>
                <w:color w:val="FFFFFF" w:themeColor="background1"/>
                <w:sz w:val="16"/>
                <w:szCs w:val="16"/>
                <w:lang w:eastAsia="es-MX"/>
              </w:rPr>
            </w:pPr>
            <w:r w:rsidRPr="00301069">
              <w:rPr>
                <w:rFonts w:eastAsia="SimSun"/>
                <w:color w:val="FFFFFF" w:themeColor="background1"/>
                <w:sz w:val="16"/>
                <w:szCs w:val="16"/>
                <w:lang w:eastAsia="es-MX"/>
              </w:rPr>
              <w:t>Personal subcontratado</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967B10C" w14:textId="77777777" w:rsidR="00751652" w:rsidRPr="00301069" w:rsidRDefault="00751652">
            <w:pPr>
              <w:spacing w:line="256" w:lineRule="auto"/>
              <w:jc w:val="left"/>
              <w:rPr>
                <w:rFonts w:eastAsia="SimSun"/>
                <w:b/>
                <w:bCs/>
                <w:color w:val="FFFFFF" w:themeColor="background1"/>
                <w:sz w:val="16"/>
                <w:szCs w:val="16"/>
                <w:lang w:eastAsia="es-MX"/>
              </w:rPr>
            </w:pPr>
          </w:p>
        </w:tc>
        <w:tc>
          <w:tcPr>
            <w:tcW w:w="0" w:type="auto"/>
            <w:gridSpan w:val="2"/>
            <w:vMerge/>
            <w:tcBorders>
              <w:top w:val="single" w:sz="4" w:space="0" w:color="auto"/>
              <w:left w:val="single" w:sz="4" w:space="0" w:color="auto"/>
              <w:bottom w:val="single" w:sz="4" w:space="0" w:color="auto"/>
              <w:right w:val="single" w:sz="8" w:space="0" w:color="auto"/>
            </w:tcBorders>
            <w:vAlign w:val="center"/>
            <w:hideMark/>
          </w:tcPr>
          <w:p w14:paraId="29FFEE1B" w14:textId="77777777" w:rsidR="00751652" w:rsidRPr="00301069" w:rsidRDefault="00751652">
            <w:pPr>
              <w:spacing w:line="256" w:lineRule="auto"/>
              <w:jc w:val="left"/>
              <w:rPr>
                <w:rFonts w:eastAsia="SimSun"/>
                <w:b/>
                <w:bCs/>
                <w:color w:val="FFFFFF" w:themeColor="background1"/>
                <w:sz w:val="16"/>
                <w:szCs w:val="16"/>
                <w:lang w:eastAsia="es-MX"/>
              </w:rPr>
            </w:pPr>
          </w:p>
        </w:tc>
      </w:tr>
      <w:tr w:rsidR="00797471" w:rsidRPr="00301069" w14:paraId="3FC43C8C" w14:textId="77777777" w:rsidTr="00A50E32">
        <w:trPr>
          <w:trHeight w:val="133"/>
          <w:jc w:val="center"/>
        </w:trPr>
        <w:tc>
          <w:tcPr>
            <w:tcW w:w="335" w:type="pct"/>
            <w:tcBorders>
              <w:top w:val="single" w:sz="4" w:space="0" w:color="auto"/>
              <w:left w:val="single" w:sz="8" w:space="0" w:color="auto"/>
              <w:bottom w:val="single" w:sz="8" w:space="0" w:color="auto"/>
              <w:right w:val="single" w:sz="4" w:space="0" w:color="auto"/>
            </w:tcBorders>
            <w:shd w:val="clear" w:color="auto" w:fill="D9E2F3"/>
            <w:vAlign w:val="center"/>
            <w:hideMark/>
          </w:tcPr>
          <w:p w14:paraId="6DB00659"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 xml:space="preserve"> Año</w:t>
            </w:r>
          </w:p>
        </w:tc>
        <w:tc>
          <w:tcPr>
            <w:tcW w:w="325" w:type="pct"/>
            <w:tcBorders>
              <w:top w:val="single" w:sz="4" w:space="0" w:color="auto"/>
              <w:left w:val="nil"/>
              <w:bottom w:val="single" w:sz="8" w:space="0" w:color="auto"/>
              <w:right w:val="single" w:sz="4" w:space="0" w:color="auto"/>
            </w:tcBorders>
            <w:shd w:val="clear" w:color="auto" w:fill="D9E2F3"/>
            <w:vAlign w:val="center"/>
            <w:hideMark/>
          </w:tcPr>
          <w:p w14:paraId="14F085D0" w14:textId="77777777" w:rsidR="00751652" w:rsidRPr="00301069" w:rsidRDefault="00751652">
            <w:pPr>
              <w:spacing w:line="256" w:lineRule="auto"/>
              <w:ind w:left="2"/>
              <w:jc w:val="center"/>
              <w:rPr>
                <w:color w:val="000000"/>
                <w:sz w:val="16"/>
                <w:szCs w:val="16"/>
                <w:lang w:val="es-MX" w:eastAsia="es-MX"/>
              </w:rPr>
            </w:pPr>
            <w:r w:rsidRPr="00301069">
              <w:rPr>
                <w:rFonts w:eastAsia="SimSun"/>
                <w:color w:val="000000"/>
                <w:sz w:val="16"/>
                <w:szCs w:val="16"/>
                <w:lang w:eastAsia="es-MX"/>
              </w:rPr>
              <w:t>Mes</w:t>
            </w:r>
          </w:p>
        </w:tc>
        <w:tc>
          <w:tcPr>
            <w:tcW w:w="362" w:type="pct"/>
            <w:tcBorders>
              <w:top w:val="single" w:sz="4" w:space="0" w:color="auto"/>
              <w:left w:val="nil"/>
              <w:bottom w:val="single" w:sz="8" w:space="0" w:color="auto"/>
              <w:right w:val="single" w:sz="4" w:space="0" w:color="auto"/>
            </w:tcBorders>
            <w:shd w:val="clear" w:color="auto" w:fill="D9E2F3"/>
            <w:vAlign w:val="center"/>
            <w:hideMark/>
          </w:tcPr>
          <w:p w14:paraId="6A4A2B3E"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vAlign w:val="center"/>
            <w:hideMark/>
          </w:tcPr>
          <w:p w14:paraId="3A69C995" w14:textId="2B798977" w:rsidR="00751652" w:rsidRPr="00301069" w:rsidRDefault="00751652" w:rsidP="00EC628B">
            <w:pPr>
              <w:spacing w:line="256" w:lineRule="auto"/>
              <w:jc w:val="center"/>
              <w:rPr>
                <w:color w:val="000000"/>
                <w:sz w:val="16"/>
                <w:szCs w:val="16"/>
                <w:lang w:val="es-MX" w:eastAsia="es-MX"/>
              </w:rPr>
            </w:pPr>
            <w:r w:rsidRPr="00301069">
              <w:rPr>
                <w:rFonts w:eastAsia="SimSun"/>
                <w:color w:val="000000"/>
                <w:sz w:val="16"/>
                <w:szCs w:val="16"/>
                <w:lang w:eastAsia="es-MX"/>
              </w:rPr>
              <w:t>Var</w:t>
            </w:r>
            <w:r w:rsidR="001D6C2D" w:rsidRPr="00301069">
              <w:rPr>
                <w:rFonts w:eastAsia="SimSun"/>
                <w:color w:val="000000"/>
                <w:sz w:val="16"/>
                <w:szCs w:val="16"/>
                <w:lang w:eastAsia="es-MX"/>
              </w:rPr>
              <w:t>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5"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7672DBA"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1C51EED2" w14:textId="12205D7F"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71"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0E43B540" w14:textId="77777777" w:rsidR="00751652" w:rsidRPr="00301069" w:rsidRDefault="00751652">
            <w:pPr>
              <w:spacing w:line="256" w:lineRule="auto"/>
              <w:jc w:val="center"/>
              <w:rPr>
                <w:rFonts w:eastAsia="SimSun"/>
                <w:color w:val="000000"/>
                <w:sz w:val="16"/>
                <w:szCs w:val="16"/>
                <w:lang w:eastAsia="es-MX"/>
              </w:rPr>
            </w:pPr>
            <w:r w:rsidRPr="00301069">
              <w:rPr>
                <w:rFonts w:eastAsia="SimSun"/>
                <w:color w:val="000000"/>
                <w:sz w:val="16"/>
                <w:szCs w:val="16"/>
                <w:lang w:eastAsia="es-MX"/>
              </w:rPr>
              <w:t>Índice</w:t>
            </w:r>
          </w:p>
        </w:tc>
        <w:tc>
          <w:tcPr>
            <w:tcW w:w="504" w:type="pct"/>
            <w:tcBorders>
              <w:top w:val="single" w:sz="4" w:space="0" w:color="auto"/>
              <w:left w:val="single" w:sz="4" w:space="0" w:color="auto"/>
              <w:bottom w:val="single" w:sz="8" w:space="0" w:color="auto"/>
              <w:right w:val="single" w:sz="4" w:space="0" w:color="auto"/>
            </w:tcBorders>
            <w:shd w:val="clear" w:color="auto" w:fill="D9E2F3" w:themeFill="accent1" w:themeFillTint="33"/>
            <w:vAlign w:val="center"/>
            <w:hideMark/>
          </w:tcPr>
          <w:p w14:paraId="568D0C40" w14:textId="2FEF3C28" w:rsidR="00751652" w:rsidRPr="00301069" w:rsidRDefault="001D6C2D" w:rsidP="00EC628B">
            <w:pPr>
              <w:spacing w:line="256" w:lineRule="auto"/>
              <w:jc w:val="center"/>
              <w:rPr>
                <w:rFonts w:eastAsia="SimSun"/>
                <w:color w:val="000000"/>
                <w:sz w:val="16"/>
                <w:szCs w:val="16"/>
                <w:lang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2"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7C1BCF55"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51EDF926" w14:textId="3ECA545D" w:rsidR="00751652" w:rsidRPr="00301069" w:rsidRDefault="001D6C2D"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c>
          <w:tcPr>
            <w:tcW w:w="363" w:type="pct"/>
            <w:tcBorders>
              <w:top w:val="single" w:sz="4" w:space="0" w:color="auto"/>
              <w:left w:val="nil"/>
              <w:bottom w:val="single" w:sz="8" w:space="0" w:color="auto"/>
              <w:right w:val="single" w:sz="4" w:space="0" w:color="auto"/>
            </w:tcBorders>
            <w:shd w:val="clear" w:color="auto" w:fill="D9E2F3" w:themeFill="accent1" w:themeFillTint="33"/>
            <w:vAlign w:val="center"/>
            <w:hideMark/>
          </w:tcPr>
          <w:p w14:paraId="317BF7A7" w14:textId="77777777" w:rsidR="00751652" w:rsidRPr="00301069" w:rsidRDefault="00751652">
            <w:pPr>
              <w:spacing w:line="256" w:lineRule="auto"/>
              <w:jc w:val="center"/>
              <w:rPr>
                <w:color w:val="000000"/>
                <w:sz w:val="16"/>
                <w:szCs w:val="16"/>
                <w:lang w:val="es-MX" w:eastAsia="es-MX"/>
              </w:rPr>
            </w:pPr>
            <w:r w:rsidRPr="00301069">
              <w:rPr>
                <w:rFonts w:eastAsia="SimSun"/>
                <w:color w:val="000000"/>
                <w:sz w:val="16"/>
                <w:szCs w:val="16"/>
                <w:lang w:eastAsia="es-MX"/>
              </w:rPr>
              <w:t>Índice</w:t>
            </w:r>
          </w:p>
        </w:tc>
        <w:tc>
          <w:tcPr>
            <w:tcW w:w="504" w:type="pct"/>
            <w:tcBorders>
              <w:top w:val="single" w:sz="4" w:space="0" w:color="auto"/>
              <w:left w:val="nil"/>
              <w:bottom w:val="single" w:sz="8" w:space="0" w:color="auto"/>
              <w:right w:val="single" w:sz="8" w:space="0" w:color="auto"/>
            </w:tcBorders>
            <w:shd w:val="clear" w:color="auto" w:fill="D9E2F3" w:themeFill="accent1" w:themeFillTint="33"/>
            <w:vAlign w:val="center"/>
            <w:hideMark/>
          </w:tcPr>
          <w:p w14:paraId="7BD89B21" w14:textId="44AD1AC8" w:rsidR="00751652" w:rsidRPr="00301069" w:rsidRDefault="00C9453C" w:rsidP="00EC628B">
            <w:pPr>
              <w:spacing w:line="256" w:lineRule="auto"/>
              <w:jc w:val="center"/>
              <w:rPr>
                <w:color w:val="000000"/>
                <w:sz w:val="16"/>
                <w:szCs w:val="16"/>
                <w:lang w:val="es-MX" w:eastAsia="es-MX"/>
              </w:rPr>
            </w:pPr>
            <w:r w:rsidRPr="00301069">
              <w:rPr>
                <w:rFonts w:eastAsia="SimSun"/>
                <w:color w:val="000000"/>
                <w:sz w:val="16"/>
                <w:szCs w:val="16"/>
                <w:lang w:eastAsia="es-MX"/>
              </w:rPr>
              <w:t>Variación porcentual</w:t>
            </w:r>
            <w:r w:rsidR="00EC628B" w:rsidRPr="00301069">
              <w:rPr>
                <w:rFonts w:eastAsia="SimSun"/>
                <w:color w:val="000000"/>
                <w:sz w:val="16"/>
                <w:szCs w:val="16"/>
                <w:lang w:eastAsia="es-MX"/>
              </w:rPr>
              <w:t xml:space="preserve"> </w:t>
            </w:r>
            <w:r w:rsidRPr="00301069">
              <w:rPr>
                <w:rFonts w:eastAsia="SimSun"/>
                <w:color w:val="000000"/>
                <w:sz w:val="16"/>
                <w:szCs w:val="16"/>
                <w:lang w:eastAsia="es-MX"/>
              </w:rPr>
              <w:t>anual</w:t>
            </w:r>
          </w:p>
        </w:tc>
      </w:tr>
      <w:tr w:rsidR="003D6D87" w:rsidRPr="00301069" w14:paraId="441999CC" w14:textId="77777777" w:rsidTr="00224A3C">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20BBF617" w14:textId="7807F20D" w:rsidR="003D6D87" w:rsidRPr="00301069" w:rsidRDefault="003D6D87" w:rsidP="003D6D87">
            <w:pPr>
              <w:spacing w:line="256" w:lineRule="auto"/>
              <w:jc w:val="center"/>
              <w:rPr>
                <w:bCs/>
                <w:color w:val="000000"/>
                <w:sz w:val="16"/>
                <w:szCs w:val="16"/>
                <w:lang w:val="es-MX" w:eastAsia="es-MX"/>
              </w:rPr>
            </w:pPr>
            <w:r>
              <w:rPr>
                <w:bCs/>
                <w:color w:val="000000"/>
                <w:sz w:val="16"/>
                <w:szCs w:val="16"/>
                <w:lang w:val="es-MX" w:eastAsia="es-MX"/>
              </w:rPr>
              <w:t>2019</w:t>
            </w:r>
          </w:p>
        </w:tc>
        <w:tc>
          <w:tcPr>
            <w:tcW w:w="325" w:type="pct"/>
            <w:tcBorders>
              <w:top w:val="dotted" w:sz="4" w:space="0" w:color="auto"/>
              <w:left w:val="nil"/>
              <w:bottom w:val="dotted" w:sz="4" w:space="0" w:color="auto"/>
              <w:right w:val="single" w:sz="4" w:space="0" w:color="auto"/>
            </w:tcBorders>
            <w:vAlign w:val="center"/>
          </w:tcPr>
          <w:p w14:paraId="65DC8AF3" w14:textId="3E44FC95"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Sep.</w:t>
            </w:r>
          </w:p>
        </w:tc>
        <w:tc>
          <w:tcPr>
            <w:tcW w:w="362" w:type="pct"/>
            <w:tcBorders>
              <w:top w:val="dotted" w:sz="4" w:space="0" w:color="auto"/>
              <w:left w:val="nil"/>
              <w:bottom w:val="dotted" w:sz="4" w:space="0" w:color="auto"/>
              <w:right w:val="single" w:sz="4" w:space="0" w:color="auto"/>
            </w:tcBorders>
            <w:vAlign w:val="center"/>
          </w:tcPr>
          <w:p w14:paraId="58CB67C3" w14:textId="779ABD69" w:rsidR="003D6D87" w:rsidRPr="00301069" w:rsidRDefault="003D6D87" w:rsidP="003D6D87">
            <w:pPr>
              <w:spacing w:line="288" w:lineRule="auto"/>
              <w:jc w:val="center"/>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0E589BBA" w14:textId="06616AD2"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0.5</w:t>
            </w:r>
          </w:p>
        </w:tc>
        <w:tc>
          <w:tcPr>
            <w:tcW w:w="365" w:type="pct"/>
            <w:tcBorders>
              <w:top w:val="dotted" w:sz="4" w:space="0" w:color="auto"/>
              <w:left w:val="nil"/>
              <w:bottom w:val="dotted" w:sz="4" w:space="0" w:color="auto"/>
              <w:right w:val="single" w:sz="4" w:space="0" w:color="auto"/>
            </w:tcBorders>
            <w:vAlign w:val="center"/>
          </w:tcPr>
          <w:p w14:paraId="785AFA05" w14:textId="624BAF90" w:rsidR="003D6D87" w:rsidRPr="00301069" w:rsidRDefault="003D6D87" w:rsidP="003D6D87">
            <w:pPr>
              <w:spacing w:line="288" w:lineRule="auto"/>
              <w:jc w:val="center"/>
              <w:rPr>
                <w:sz w:val="16"/>
                <w:szCs w:val="16"/>
              </w:rPr>
            </w:pPr>
            <w:r>
              <w:rPr>
                <w:sz w:val="16"/>
                <w:szCs w:val="16"/>
              </w:rPr>
              <w:t>111.3</w:t>
            </w:r>
          </w:p>
        </w:tc>
        <w:tc>
          <w:tcPr>
            <w:tcW w:w="504" w:type="pct"/>
            <w:tcBorders>
              <w:top w:val="dotted" w:sz="4" w:space="0" w:color="auto"/>
              <w:left w:val="single" w:sz="4" w:space="0" w:color="auto"/>
              <w:bottom w:val="dotted" w:sz="4" w:space="0" w:color="auto"/>
              <w:right w:val="single" w:sz="4" w:space="0" w:color="auto"/>
            </w:tcBorders>
            <w:vAlign w:val="center"/>
          </w:tcPr>
          <w:p w14:paraId="55368EA5" w14:textId="0C9B06C6" w:rsidR="003D6D87" w:rsidRPr="00301069" w:rsidRDefault="003D6D87" w:rsidP="003D6D87">
            <w:pPr>
              <w:tabs>
                <w:tab w:val="left" w:pos="170"/>
                <w:tab w:val="left" w:pos="513"/>
              </w:tabs>
              <w:spacing w:line="288" w:lineRule="auto"/>
              <w:ind w:right="227"/>
              <w:jc w:val="right"/>
              <w:rPr>
                <w:sz w:val="16"/>
                <w:szCs w:val="16"/>
              </w:rPr>
            </w:pPr>
            <w:r>
              <w:rPr>
                <w:sz w:val="16"/>
                <w:szCs w:val="16"/>
              </w:rPr>
              <w:t>0.6</w:t>
            </w:r>
          </w:p>
        </w:tc>
        <w:tc>
          <w:tcPr>
            <w:tcW w:w="371" w:type="pct"/>
            <w:tcBorders>
              <w:top w:val="dotted" w:sz="4" w:space="0" w:color="auto"/>
              <w:left w:val="nil"/>
              <w:bottom w:val="dotted" w:sz="4" w:space="0" w:color="auto"/>
              <w:right w:val="single" w:sz="4" w:space="0" w:color="auto"/>
            </w:tcBorders>
            <w:vAlign w:val="center"/>
          </w:tcPr>
          <w:p w14:paraId="290B4176" w14:textId="325F9D24" w:rsidR="003D6D87" w:rsidRPr="00301069" w:rsidRDefault="003D6D87" w:rsidP="003D6D87">
            <w:pPr>
              <w:spacing w:line="288" w:lineRule="auto"/>
              <w:ind w:right="113"/>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2FDB0676" w14:textId="191C454C" w:rsidR="003D6D87" w:rsidRPr="00301069" w:rsidRDefault="003D6D87" w:rsidP="003D6D87">
            <w:pPr>
              <w:tabs>
                <w:tab w:val="left" w:pos="170"/>
                <w:tab w:val="left" w:pos="513"/>
              </w:tabs>
              <w:spacing w:line="288" w:lineRule="auto"/>
              <w:ind w:right="227"/>
              <w:jc w:val="right"/>
              <w:rPr>
                <w:sz w:val="16"/>
                <w:szCs w:val="16"/>
              </w:rPr>
            </w:pPr>
            <w:r>
              <w:rPr>
                <w:sz w:val="16"/>
                <w:szCs w:val="16"/>
              </w:rPr>
              <w:t>0.6</w:t>
            </w:r>
          </w:p>
        </w:tc>
        <w:tc>
          <w:tcPr>
            <w:tcW w:w="362" w:type="pct"/>
            <w:tcBorders>
              <w:top w:val="dotted" w:sz="4" w:space="0" w:color="auto"/>
              <w:left w:val="nil"/>
              <w:bottom w:val="dotted" w:sz="4" w:space="0" w:color="auto"/>
              <w:right w:val="single" w:sz="4" w:space="0" w:color="auto"/>
            </w:tcBorders>
            <w:vAlign w:val="center"/>
          </w:tcPr>
          <w:p w14:paraId="0093B85C" w14:textId="6C9B3891" w:rsidR="003D6D87" w:rsidRPr="00301069" w:rsidRDefault="003D6D87" w:rsidP="003D6D87">
            <w:pPr>
              <w:spacing w:line="288" w:lineRule="auto"/>
              <w:jc w:val="center"/>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3E144C95" w14:textId="19D60937" w:rsidR="003D6D87" w:rsidRPr="00301069" w:rsidRDefault="003D6D87" w:rsidP="003D6D87">
            <w:pPr>
              <w:tabs>
                <w:tab w:val="left" w:pos="170"/>
                <w:tab w:val="left" w:pos="513"/>
              </w:tabs>
              <w:spacing w:line="288" w:lineRule="auto"/>
              <w:ind w:right="284"/>
              <w:jc w:val="right"/>
              <w:rPr>
                <w:sz w:val="16"/>
                <w:szCs w:val="16"/>
              </w:rPr>
            </w:pPr>
            <w:r>
              <w:rPr>
                <w:sz w:val="16"/>
                <w:szCs w:val="16"/>
              </w:rPr>
              <w:t>3.7</w:t>
            </w:r>
          </w:p>
        </w:tc>
        <w:tc>
          <w:tcPr>
            <w:tcW w:w="363" w:type="pct"/>
            <w:tcBorders>
              <w:top w:val="dotted" w:sz="4" w:space="0" w:color="auto"/>
              <w:left w:val="nil"/>
              <w:bottom w:val="dotted" w:sz="4" w:space="0" w:color="auto"/>
              <w:right w:val="single" w:sz="4" w:space="0" w:color="auto"/>
            </w:tcBorders>
            <w:vAlign w:val="center"/>
          </w:tcPr>
          <w:p w14:paraId="2BCABB96" w14:textId="432C443E" w:rsidR="003D6D87" w:rsidRPr="00301069" w:rsidRDefault="003D6D87" w:rsidP="003D6D87">
            <w:pPr>
              <w:spacing w:line="288" w:lineRule="auto"/>
              <w:jc w:val="center"/>
              <w:rPr>
                <w:sz w:val="16"/>
                <w:szCs w:val="16"/>
              </w:rPr>
            </w:pPr>
            <w:r>
              <w:rPr>
                <w:sz w:val="16"/>
                <w:szCs w:val="16"/>
              </w:rPr>
              <w:t>104.8</w:t>
            </w:r>
          </w:p>
        </w:tc>
        <w:tc>
          <w:tcPr>
            <w:tcW w:w="504" w:type="pct"/>
            <w:tcBorders>
              <w:top w:val="dotted" w:sz="4" w:space="0" w:color="auto"/>
              <w:left w:val="nil"/>
              <w:bottom w:val="dotted" w:sz="4" w:space="0" w:color="auto"/>
              <w:right w:val="single" w:sz="8" w:space="0" w:color="auto"/>
            </w:tcBorders>
            <w:noWrap/>
            <w:vAlign w:val="center"/>
          </w:tcPr>
          <w:p w14:paraId="1B8B2510" w14:textId="1442E062" w:rsidR="003D6D87" w:rsidRPr="00301069" w:rsidRDefault="003D6D87" w:rsidP="003D6D87">
            <w:pPr>
              <w:tabs>
                <w:tab w:val="left" w:pos="170"/>
                <w:tab w:val="left" w:pos="513"/>
              </w:tabs>
              <w:spacing w:line="288" w:lineRule="auto"/>
              <w:ind w:right="284"/>
              <w:jc w:val="right"/>
              <w:rPr>
                <w:sz w:val="16"/>
                <w:szCs w:val="16"/>
              </w:rPr>
            </w:pPr>
            <w:r>
              <w:rPr>
                <w:sz w:val="16"/>
                <w:szCs w:val="16"/>
              </w:rPr>
              <w:t>3.2</w:t>
            </w:r>
          </w:p>
        </w:tc>
      </w:tr>
      <w:tr w:rsidR="003D6D87" w:rsidRPr="00301069" w14:paraId="14F84745"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52E0FC9"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73206257" w14:textId="6DDE5931"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Oct.</w:t>
            </w:r>
          </w:p>
        </w:tc>
        <w:tc>
          <w:tcPr>
            <w:tcW w:w="362" w:type="pct"/>
            <w:tcBorders>
              <w:top w:val="dotted" w:sz="4" w:space="0" w:color="auto"/>
              <w:left w:val="nil"/>
              <w:bottom w:val="dotted" w:sz="4" w:space="0" w:color="auto"/>
              <w:right w:val="single" w:sz="4" w:space="0" w:color="auto"/>
            </w:tcBorders>
            <w:vAlign w:val="center"/>
          </w:tcPr>
          <w:p w14:paraId="3C699905" w14:textId="0610A31E" w:rsidR="003D6D87" w:rsidRPr="00301069" w:rsidRDefault="003D6D87" w:rsidP="003D6D87">
            <w:pPr>
              <w:spacing w:line="288" w:lineRule="auto"/>
              <w:jc w:val="center"/>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3A202092" w14:textId="474E622E"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0.2</w:t>
            </w:r>
          </w:p>
        </w:tc>
        <w:tc>
          <w:tcPr>
            <w:tcW w:w="365" w:type="pct"/>
            <w:tcBorders>
              <w:top w:val="dotted" w:sz="4" w:space="0" w:color="auto"/>
              <w:left w:val="nil"/>
              <w:bottom w:val="dotted" w:sz="4" w:space="0" w:color="auto"/>
              <w:right w:val="single" w:sz="4" w:space="0" w:color="auto"/>
            </w:tcBorders>
            <w:vAlign w:val="center"/>
          </w:tcPr>
          <w:p w14:paraId="7D8E4D03" w14:textId="251965F7" w:rsidR="003D6D87" w:rsidRPr="00301069" w:rsidRDefault="003D6D87" w:rsidP="003D6D87">
            <w:pPr>
              <w:spacing w:line="288" w:lineRule="auto"/>
              <w:jc w:val="center"/>
              <w:rPr>
                <w:sz w:val="16"/>
                <w:szCs w:val="16"/>
              </w:rPr>
            </w:pPr>
            <w:r>
              <w:rPr>
                <w:sz w:val="16"/>
                <w:szCs w:val="16"/>
              </w:rPr>
              <w:t>111.3</w:t>
            </w:r>
          </w:p>
        </w:tc>
        <w:tc>
          <w:tcPr>
            <w:tcW w:w="504" w:type="pct"/>
            <w:tcBorders>
              <w:top w:val="dotted" w:sz="4" w:space="0" w:color="auto"/>
              <w:left w:val="single" w:sz="4" w:space="0" w:color="auto"/>
              <w:bottom w:val="dotted" w:sz="4" w:space="0" w:color="auto"/>
              <w:right w:val="single" w:sz="4" w:space="0" w:color="auto"/>
            </w:tcBorders>
            <w:vAlign w:val="center"/>
          </w:tcPr>
          <w:p w14:paraId="572D7356" w14:textId="5A6973BE" w:rsidR="003D6D87" w:rsidRPr="00301069" w:rsidRDefault="003D6D87" w:rsidP="003D6D87">
            <w:pPr>
              <w:tabs>
                <w:tab w:val="left" w:pos="170"/>
                <w:tab w:val="left" w:pos="513"/>
              </w:tabs>
              <w:spacing w:line="288" w:lineRule="auto"/>
              <w:ind w:right="227"/>
              <w:jc w:val="right"/>
              <w:rPr>
                <w:sz w:val="16"/>
                <w:szCs w:val="16"/>
              </w:rPr>
            </w:pPr>
            <w:r>
              <w:rPr>
                <w:sz w:val="16"/>
                <w:szCs w:val="16"/>
              </w:rPr>
              <w:t>0.1</w:t>
            </w:r>
          </w:p>
        </w:tc>
        <w:tc>
          <w:tcPr>
            <w:tcW w:w="371" w:type="pct"/>
            <w:tcBorders>
              <w:top w:val="dotted" w:sz="4" w:space="0" w:color="auto"/>
              <w:left w:val="nil"/>
              <w:bottom w:val="dotted" w:sz="4" w:space="0" w:color="auto"/>
              <w:right w:val="single" w:sz="4" w:space="0" w:color="auto"/>
            </w:tcBorders>
            <w:vAlign w:val="center"/>
          </w:tcPr>
          <w:p w14:paraId="05AE7ED7" w14:textId="1A8A3703" w:rsidR="003D6D87" w:rsidRPr="00301069" w:rsidRDefault="003D6D87" w:rsidP="003D6D87">
            <w:pPr>
              <w:spacing w:line="288" w:lineRule="auto"/>
              <w:ind w:right="113"/>
              <w:jc w:val="right"/>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1244B45B" w14:textId="436D32A6" w:rsidR="003D6D87" w:rsidRPr="00301069" w:rsidRDefault="003D6D87" w:rsidP="003D6D87">
            <w:pPr>
              <w:tabs>
                <w:tab w:val="left" w:pos="170"/>
                <w:tab w:val="left" w:pos="513"/>
              </w:tabs>
              <w:spacing w:line="288" w:lineRule="auto"/>
              <w:ind w:right="227"/>
              <w:jc w:val="right"/>
              <w:rPr>
                <w:sz w:val="16"/>
                <w:szCs w:val="16"/>
              </w:rPr>
            </w:pPr>
            <w:r>
              <w:rPr>
                <w:sz w:val="16"/>
                <w:szCs w:val="16"/>
              </w:rPr>
              <w:t>0.6</w:t>
            </w:r>
          </w:p>
        </w:tc>
        <w:tc>
          <w:tcPr>
            <w:tcW w:w="362" w:type="pct"/>
            <w:tcBorders>
              <w:top w:val="dotted" w:sz="4" w:space="0" w:color="auto"/>
              <w:left w:val="nil"/>
              <w:bottom w:val="dotted" w:sz="4" w:space="0" w:color="auto"/>
              <w:right w:val="single" w:sz="4" w:space="0" w:color="auto"/>
            </w:tcBorders>
            <w:vAlign w:val="center"/>
          </w:tcPr>
          <w:p w14:paraId="70C7CE03" w14:textId="4F3CEBDC" w:rsidR="003D6D87" w:rsidRPr="00301069" w:rsidRDefault="003D6D87" w:rsidP="003D6D87">
            <w:pPr>
              <w:spacing w:line="288" w:lineRule="auto"/>
              <w:jc w:val="center"/>
              <w:rPr>
                <w:sz w:val="16"/>
                <w:szCs w:val="16"/>
              </w:rPr>
            </w:pPr>
            <w:r>
              <w:rPr>
                <w:sz w:val="16"/>
                <w:szCs w:val="16"/>
              </w:rPr>
              <w:t>118.0</w:t>
            </w:r>
          </w:p>
        </w:tc>
        <w:tc>
          <w:tcPr>
            <w:tcW w:w="504" w:type="pct"/>
            <w:tcBorders>
              <w:top w:val="dotted" w:sz="4" w:space="0" w:color="auto"/>
              <w:left w:val="nil"/>
              <w:bottom w:val="dotted" w:sz="4" w:space="0" w:color="auto"/>
              <w:right w:val="single" w:sz="4" w:space="0" w:color="auto"/>
            </w:tcBorders>
            <w:noWrap/>
            <w:vAlign w:val="center"/>
          </w:tcPr>
          <w:p w14:paraId="3C3749D1" w14:textId="6F3143CA" w:rsidR="003D6D87" w:rsidRPr="00301069" w:rsidRDefault="003D6D87" w:rsidP="003D6D87">
            <w:pPr>
              <w:tabs>
                <w:tab w:val="left" w:pos="170"/>
                <w:tab w:val="left" w:pos="513"/>
              </w:tabs>
              <w:spacing w:line="288" w:lineRule="auto"/>
              <w:ind w:right="284"/>
              <w:jc w:val="right"/>
              <w:rPr>
                <w:sz w:val="16"/>
                <w:szCs w:val="16"/>
              </w:rPr>
            </w:pPr>
            <w:r>
              <w:rPr>
                <w:sz w:val="16"/>
                <w:szCs w:val="16"/>
              </w:rPr>
              <w:t>3.7</w:t>
            </w:r>
          </w:p>
        </w:tc>
        <w:tc>
          <w:tcPr>
            <w:tcW w:w="363" w:type="pct"/>
            <w:tcBorders>
              <w:top w:val="dotted" w:sz="4" w:space="0" w:color="auto"/>
              <w:left w:val="nil"/>
              <w:bottom w:val="dotted" w:sz="4" w:space="0" w:color="auto"/>
              <w:right w:val="single" w:sz="4" w:space="0" w:color="auto"/>
            </w:tcBorders>
            <w:vAlign w:val="center"/>
          </w:tcPr>
          <w:p w14:paraId="3017B32A" w14:textId="500299AA" w:rsidR="003D6D87" w:rsidRPr="00301069" w:rsidRDefault="003D6D87" w:rsidP="003D6D87">
            <w:pPr>
              <w:spacing w:line="288" w:lineRule="auto"/>
              <w:jc w:val="center"/>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18411CBD" w14:textId="0ECDDD36" w:rsidR="003D6D87" w:rsidRPr="00301069" w:rsidRDefault="003D6D87" w:rsidP="003D6D87">
            <w:pPr>
              <w:tabs>
                <w:tab w:val="left" w:pos="170"/>
                <w:tab w:val="left" w:pos="513"/>
              </w:tabs>
              <w:spacing w:line="288" w:lineRule="auto"/>
              <w:ind w:right="284"/>
              <w:jc w:val="right"/>
              <w:rPr>
                <w:sz w:val="16"/>
                <w:szCs w:val="16"/>
              </w:rPr>
            </w:pPr>
            <w:r>
              <w:rPr>
                <w:sz w:val="16"/>
                <w:szCs w:val="16"/>
              </w:rPr>
              <w:t>3.5</w:t>
            </w:r>
          </w:p>
        </w:tc>
      </w:tr>
      <w:tr w:rsidR="003D6D87" w:rsidRPr="00301069" w14:paraId="570269A9"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3D2D5EB"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A656686" w14:textId="079142A0"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Nov.</w:t>
            </w:r>
          </w:p>
        </w:tc>
        <w:tc>
          <w:tcPr>
            <w:tcW w:w="362" w:type="pct"/>
            <w:tcBorders>
              <w:top w:val="dotted" w:sz="4" w:space="0" w:color="auto"/>
              <w:left w:val="nil"/>
              <w:bottom w:val="dotted" w:sz="4" w:space="0" w:color="auto"/>
              <w:right w:val="single" w:sz="4" w:space="0" w:color="auto"/>
            </w:tcBorders>
            <w:vAlign w:val="center"/>
          </w:tcPr>
          <w:p w14:paraId="3F1AE777" w14:textId="6AB5AFC4" w:rsidR="003D6D87" w:rsidRPr="00301069" w:rsidRDefault="003D6D87" w:rsidP="003D6D87">
            <w:pPr>
              <w:spacing w:line="288" w:lineRule="auto"/>
              <w:jc w:val="center"/>
              <w:rPr>
                <w:sz w:val="16"/>
                <w:szCs w:val="16"/>
              </w:rPr>
            </w:pPr>
            <w:r>
              <w:rPr>
                <w:sz w:val="16"/>
                <w:szCs w:val="16"/>
              </w:rPr>
              <w:t>110.6</w:t>
            </w:r>
          </w:p>
        </w:tc>
        <w:tc>
          <w:tcPr>
            <w:tcW w:w="504" w:type="pct"/>
            <w:tcBorders>
              <w:top w:val="dotted" w:sz="4" w:space="0" w:color="auto"/>
              <w:left w:val="nil"/>
              <w:bottom w:val="dotted" w:sz="4" w:space="0" w:color="auto"/>
              <w:right w:val="single" w:sz="4" w:space="0" w:color="auto"/>
            </w:tcBorders>
            <w:noWrap/>
            <w:vAlign w:val="center"/>
          </w:tcPr>
          <w:p w14:paraId="062E9055" w14:textId="5724E285"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-0.1</w:t>
            </w:r>
          </w:p>
        </w:tc>
        <w:tc>
          <w:tcPr>
            <w:tcW w:w="365" w:type="pct"/>
            <w:tcBorders>
              <w:top w:val="dotted" w:sz="4" w:space="0" w:color="auto"/>
              <w:left w:val="nil"/>
              <w:bottom w:val="dotted" w:sz="4" w:space="0" w:color="auto"/>
              <w:right w:val="single" w:sz="4" w:space="0" w:color="auto"/>
            </w:tcBorders>
            <w:vAlign w:val="center"/>
          </w:tcPr>
          <w:p w14:paraId="4363C706" w14:textId="3D12ECDF" w:rsidR="003D6D87" w:rsidRPr="00301069" w:rsidRDefault="003D6D87" w:rsidP="003D6D87">
            <w:pPr>
              <w:spacing w:line="288" w:lineRule="auto"/>
              <w:jc w:val="center"/>
              <w:rPr>
                <w:sz w:val="16"/>
                <w:szCs w:val="16"/>
              </w:rPr>
            </w:pPr>
            <w:r>
              <w:rPr>
                <w:sz w:val="16"/>
                <w:szCs w:val="16"/>
              </w:rPr>
              <w:t>111.5</w:t>
            </w:r>
          </w:p>
        </w:tc>
        <w:tc>
          <w:tcPr>
            <w:tcW w:w="504" w:type="pct"/>
            <w:tcBorders>
              <w:top w:val="dotted" w:sz="4" w:space="0" w:color="auto"/>
              <w:left w:val="single" w:sz="4" w:space="0" w:color="auto"/>
              <w:bottom w:val="dotted" w:sz="4" w:space="0" w:color="auto"/>
              <w:right w:val="single" w:sz="4" w:space="0" w:color="auto"/>
            </w:tcBorders>
            <w:vAlign w:val="center"/>
          </w:tcPr>
          <w:p w14:paraId="65D70938" w14:textId="1A15F7B6" w:rsidR="003D6D87" w:rsidRPr="00301069" w:rsidRDefault="003D6D87" w:rsidP="003D6D87">
            <w:pPr>
              <w:tabs>
                <w:tab w:val="left" w:pos="170"/>
                <w:tab w:val="left" w:pos="513"/>
              </w:tabs>
              <w:spacing w:line="288" w:lineRule="auto"/>
              <w:ind w:right="227"/>
              <w:jc w:val="right"/>
              <w:rPr>
                <w:sz w:val="16"/>
                <w:szCs w:val="16"/>
              </w:rPr>
            </w:pPr>
            <w:r>
              <w:rPr>
                <w:sz w:val="16"/>
                <w:szCs w:val="16"/>
              </w:rPr>
              <w:t>0.0</w:t>
            </w:r>
          </w:p>
        </w:tc>
        <w:tc>
          <w:tcPr>
            <w:tcW w:w="371" w:type="pct"/>
            <w:tcBorders>
              <w:top w:val="dotted" w:sz="4" w:space="0" w:color="auto"/>
              <w:left w:val="nil"/>
              <w:bottom w:val="dotted" w:sz="4" w:space="0" w:color="auto"/>
              <w:right w:val="single" w:sz="4" w:space="0" w:color="auto"/>
            </w:tcBorders>
            <w:vAlign w:val="center"/>
          </w:tcPr>
          <w:p w14:paraId="05899399" w14:textId="57CCCCA5" w:rsidR="003D6D87" w:rsidRPr="00301069" w:rsidRDefault="003D6D87" w:rsidP="003D6D87">
            <w:pPr>
              <w:spacing w:line="288" w:lineRule="auto"/>
              <w:ind w:right="113"/>
              <w:jc w:val="right"/>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09EFF76D" w14:textId="66D3B360" w:rsidR="003D6D87" w:rsidRPr="00301069" w:rsidRDefault="003D6D87" w:rsidP="003D6D87">
            <w:pPr>
              <w:tabs>
                <w:tab w:val="left" w:pos="170"/>
                <w:tab w:val="left" w:pos="513"/>
              </w:tabs>
              <w:spacing w:line="288" w:lineRule="auto"/>
              <w:ind w:right="227"/>
              <w:jc w:val="right"/>
              <w:rPr>
                <w:sz w:val="16"/>
                <w:szCs w:val="16"/>
              </w:rPr>
            </w:pPr>
            <w:r>
              <w:rPr>
                <w:sz w:val="16"/>
                <w:szCs w:val="16"/>
              </w:rPr>
              <w:t>-0.5</w:t>
            </w:r>
          </w:p>
        </w:tc>
        <w:tc>
          <w:tcPr>
            <w:tcW w:w="362" w:type="pct"/>
            <w:tcBorders>
              <w:top w:val="dotted" w:sz="4" w:space="0" w:color="auto"/>
              <w:left w:val="nil"/>
              <w:bottom w:val="dotted" w:sz="4" w:space="0" w:color="auto"/>
              <w:right w:val="single" w:sz="4" w:space="0" w:color="auto"/>
            </w:tcBorders>
            <w:vAlign w:val="center"/>
          </w:tcPr>
          <w:p w14:paraId="55F3D5D5" w14:textId="6295571E" w:rsidR="003D6D87" w:rsidRPr="00301069" w:rsidRDefault="003D6D87" w:rsidP="003D6D87">
            <w:pPr>
              <w:spacing w:line="288" w:lineRule="auto"/>
              <w:jc w:val="center"/>
              <w:rPr>
                <w:sz w:val="16"/>
                <w:szCs w:val="16"/>
              </w:rPr>
            </w:pPr>
            <w:r>
              <w:rPr>
                <w:sz w:val="16"/>
                <w:szCs w:val="16"/>
              </w:rPr>
              <w:t>117.1</w:t>
            </w:r>
          </w:p>
        </w:tc>
        <w:tc>
          <w:tcPr>
            <w:tcW w:w="504" w:type="pct"/>
            <w:tcBorders>
              <w:top w:val="dotted" w:sz="4" w:space="0" w:color="auto"/>
              <w:left w:val="nil"/>
              <w:bottom w:val="dotted" w:sz="4" w:space="0" w:color="auto"/>
              <w:right w:val="single" w:sz="4" w:space="0" w:color="auto"/>
            </w:tcBorders>
            <w:noWrap/>
            <w:vAlign w:val="center"/>
          </w:tcPr>
          <w:p w14:paraId="065F1FEE" w14:textId="163C13A9"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0A588EE2" w14:textId="19CAF43E" w:rsidR="003D6D87" w:rsidRPr="00301069" w:rsidRDefault="003D6D87" w:rsidP="003D6D87">
            <w:pPr>
              <w:spacing w:line="288" w:lineRule="auto"/>
              <w:jc w:val="center"/>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026E2808" w14:textId="1A08AAB2"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r>
      <w:tr w:rsidR="003D6D87" w:rsidRPr="00301069" w14:paraId="0E67CC0F"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29C5F6D"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40599B7" w14:textId="7C1DBA30"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Dic.</w:t>
            </w:r>
          </w:p>
        </w:tc>
        <w:tc>
          <w:tcPr>
            <w:tcW w:w="362" w:type="pct"/>
            <w:tcBorders>
              <w:top w:val="dotted" w:sz="4" w:space="0" w:color="auto"/>
              <w:left w:val="nil"/>
              <w:bottom w:val="dotted" w:sz="4" w:space="0" w:color="auto"/>
              <w:right w:val="single" w:sz="4" w:space="0" w:color="auto"/>
            </w:tcBorders>
            <w:vAlign w:val="center"/>
          </w:tcPr>
          <w:p w14:paraId="35E6AF0A" w14:textId="1B7CBD20" w:rsidR="003D6D87" w:rsidRPr="00301069" w:rsidRDefault="003D6D87" w:rsidP="003D6D87">
            <w:pPr>
              <w:spacing w:line="288" w:lineRule="auto"/>
              <w:jc w:val="center"/>
              <w:rPr>
                <w:sz w:val="16"/>
                <w:szCs w:val="16"/>
              </w:rPr>
            </w:pPr>
            <w:r>
              <w:rPr>
                <w:sz w:val="16"/>
                <w:szCs w:val="16"/>
              </w:rPr>
              <w:t>110.2</w:t>
            </w:r>
          </w:p>
        </w:tc>
        <w:tc>
          <w:tcPr>
            <w:tcW w:w="504" w:type="pct"/>
            <w:tcBorders>
              <w:top w:val="dotted" w:sz="4" w:space="0" w:color="auto"/>
              <w:left w:val="nil"/>
              <w:bottom w:val="dotted" w:sz="4" w:space="0" w:color="auto"/>
              <w:right w:val="single" w:sz="4" w:space="0" w:color="auto"/>
            </w:tcBorders>
            <w:noWrap/>
            <w:vAlign w:val="center"/>
          </w:tcPr>
          <w:p w14:paraId="6DD5D6E4" w14:textId="1B702781"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-0.3</w:t>
            </w:r>
          </w:p>
        </w:tc>
        <w:tc>
          <w:tcPr>
            <w:tcW w:w="365" w:type="pct"/>
            <w:tcBorders>
              <w:top w:val="dotted" w:sz="4" w:space="0" w:color="auto"/>
              <w:left w:val="nil"/>
              <w:bottom w:val="dotted" w:sz="4" w:space="0" w:color="auto"/>
              <w:right w:val="single" w:sz="4" w:space="0" w:color="auto"/>
            </w:tcBorders>
            <w:vAlign w:val="center"/>
          </w:tcPr>
          <w:p w14:paraId="3FA1D4E0" w14:textId="38A84027" w:rsidR="003D6D87" w:rsidRPr="00301069" w:rsidRDefault="003D6D87" w:rsidP="003D6D87">
            <w:pPr>
              <w:spacing w:line="288" w:lineRule="auto"/>
              <w:jc w:val="center"/>
              <w:rPr>
                <w:sz w:val="16"/>
                <w:szCs w:val="16"/>
              </w:rPr>
            </w:pPr>
            <w:r>
              <w:rPr>
                <w:sz w:val="16"/>
                <w:szCs w:val="16"/>
              </w:rPr>
              <w:t>110.9</w:t>
            </w:r>
          </w:p>
        </w:tc>
        <w:tc>
          <w:tcPr>
            <w:tcW w:w="504" w:type="pct"/>
            <w:tcBorders>
              <w:top w:val="dotted" w:sz="4" w:space="0" w:color="auto"/>
              <w:left w:val="single" w:sz="4" w:space="0" w:color="auto"/>
              <w:bottom w:val="dotted" w:sz="4" w:space="0" w:color="auto"/>
              <w:right w:val="single" w:sz="4" w:space="0" w:color="auto"/>
            </w:tcBorders>
            <w:vAlign w:val="center"/>
          </w:tcPr>
          <w:p w14:paraId="3E706C84" w14:textId="29B1EC2A" w:rsidR="003D6D87" w:rsidRPr="00301069" w:rsidRDefault="003D6D87" w:rsidP="003D6D87">
            <w:pPr>
              <w:tabs>
                <w:tab w:val="left" w:pos="170"/>
                <w:tab w:val="left" w:pos="513"/>
              </w:tabs>
              <w:spacing w:line="288" w:lineRule="auto"/>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79FFE74E" w14:textId="29BDD27D" w:rsidR="003D6D87" w:rsidRPr="00301069" w:rsidRDefault="003D6D87" w:rsidP="003D6D87">
            <w:pPr>
              <w:spacing w:line="288" w:lineRule="auto"/>
              <w:ind w:right="113"/>
              <w:jc w:val="right"/>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695995FE" w14:textId="7240C6F8" w:rsidR="003D6D87" w:rsidRPr="00301069" w:rsidRDefault="003D6D87" w:rsidP="003D6D87">
            <w:pPr>
              <w:tabs>
                <w:tab w:val="left" w:pos="170"/>
                <w:tab w:val="left" w:pos="513"/>
              </w:tabs>
              <w:spacing w:line="288" w:lineRule="auto"/>
              <w:ind w:right="227"/>
              <w:jc w:val="right"/>
              <w:rPr>
                <w:sz w:val="16"/>
                <w:szCs w:val="16"/>
              </w:rPr>
            </w:pPr>
            <w:r>
              <w:rPr>
                <w:sz w:val="16"/>
                <w:szCs w:val="16"/>
              </w:rPr>
              <w:t>-0.2</w:t>
            </w:r>
          </w:p>
        </w:tc>
        <w:tc>
          <w:tcPr>
            <w:tcW w:w="362" w:type="pct"/>
            <w:tcBorders>
              <w:top w:val="dotted" w:sz="4" w:space="0" w:color="auto"/>
              <w:left w:val="nil"/>
              <w:bottom w:val="dotted" w:sz="4" w:space="0" w:color="auto"/>
              <w:right w:val="single" w:sz="4" w:space="0" w:color="auto"/>
            </w:tcBorders>
            <w:vAlign w:val="center"/>
          </w:tcPr>
          <w:p w14:paraId="2CDC1874" w14:textId="3A1E15D3" w:rsidR="003D6D87" w:rsidRPr="00301069" w:rsidRDefault="003D6D87" w:rsidP="003D6D87">
            <w:pPr>
              <w:spacing w:line="288" w:lineRule="auto"/>
              <w:jc w:val="center"/>
              <w:rPr>
                <w:sz w:val="16"/>
                <w:szCs w:val="16"/>
              </w:rPr>
            </w:pPr>
            <w:r>
              <w:rPr>
                <w:sz w:val="16"/>
                <w:szCs w:val="16"/>
              </w:rPr>
              <w:t>141.4</w:t>
            </w:r>
          </w:p>
        </w:tc>
        <w:tc>
          <w:tcPr>
            <w:tcW w:w="504" w:type="pct"/>
            <w:tcBorders>
              <w:top w:val="dotted" w:sz="4" w:space="0" w:color="auto"/>
              <w:left w:val="nil"/>
              <w:bottom w:val="dotted" w:sz="4" w:space="0" w:color="auto"/>
              <w:right w:val="single" w:sz="4" w:space="0" w:color="auto"/>
            </w:tcBorders>
            <w:noWrap/>
            <w:vAlign w:val="center"/>
          </w:tcPr>
          <w:p w14:paraId="12A2D231" w14:textId="2F3811B3" w:rsidR="003D6D87" w:rsidRPr="00301069" w:rsidRDefault="003D6D87" w:rsidP="003D6D87">
            <w:pPr>
              <w:tabs>
                <w:tab w:val="left" w:pos="170"/>
                <w:tab w:val="left" w:pos="513"/>
              </w:tabs>
              <w:spacing w:line="288" w:lineRule="auto"/>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0B66502F" w14:textId="150BD5E6" w:rsidR="003D6D87" w:rsidRPr="00301069" w:rsidRDefault="003D6D87" w:rsidP="003D6D87">
            <w:pPr>
              <w:spacing w:line="288" w:lineRule="auto"/>
              <w:jc w:val="center"/>
              <w:rPr>
                <w:sz w:val="16"/>
                <w:szCs w:val="16"/>
              </w:rPr>
            </w:pPr>
            <w:r>
              <w:rPr>
                <w:sz w:val="16"/>
                <w:szCs w:val="16"/>
              </w:rPr>
              <w:t>128.3</w:t>
            </w:r>
          </w:p>
        </w:tc>
        <w:tc>
          <w:tcPr>
            <w:tcW w:w="504" w:type="pct"/>
            <w:tcBorders>
              <w:top w:val="dotted" w:sz="4" w:space="0" w:color="auto"/>
              <w:left w:val="nil"/>
              <w:bottom w:val="dotted" w:sz="4" w:space="0" w:color="auto"/>
              <w:right w:val="single" w:sz="8" w:space="0" w:color="auto"/>
            </w:tcBorders>
            <w:noWrap/>
            <w:vAlign w:val="center"/>
          </w:tcPr>
          <w:p w14:paraId="6F1EDF42" w14:textId="0219922E" w:rsidR="003D6D87" w:rsidRPr="00301069" w:rsidRDefault="003D6D87" w:rsidP="003D6D87">
            <w:pPr>
              <w:tabs>
                <w:tab w:val="left" w:pos="170"/>
                <w:tab w:val="left" w:pos="513"/>
              </w:tabs>
              <w:spacing w:line="288" w:lineRule="auto"/>
              <w:ind w:right="284"/>
              <w:jc w:val="right"/>
              <w:rPr>
                <w:sz w:val="16"/>
                <w:szCs w:val="16"/>
              </w:rPr>
            </w:pPr>
            <w:r>
              <w:rPr>
                <w:sz w:val="16"/>
                <w:szCs w:val="16"/>
              </w:rPr>
              <w:t>3.9</w:t>
            </w:r>
          </w:p>
        </w:tc>
      </w:tr>
      <w:tr w:rsidR="003D6D87" w:rsidRPr="00301069" w14:paraId="400BB577" w14:textId="77777777" w:rsidTr="00224A3C">
        <w:trPr>
          <w:trHeight w:val="126"/>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450AF514" w14:textId="7E4B3897" w:rsidR="003D6D87" w:rsidRPr="00301069" w:rsidRDefault="003D6D87" w:rsidP="003D6D87">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2020</w:t>
            </w:r>
          </w:p>
        </w:tc>
        <w:tc>
          <w:tcPr>
            <w:tcW w:w="325" w:type="pct"/>
            <w:tcBorders>
              <w:top w:val="dotted" w:sz="4" w:space="0" w:color="auto"/>
              <w:left w:val="nil"/>
              <w:bottom w:val="dotted" w:sz="4" w:space="0" w:color="auto"/>
              <w:right w:val="single" w:sz="4" w:space="0" w:color="auto"/>
            </w:tcBorders>
            <w:vAlign w:val="center"/>
          </w:tcPr>
          <w:p w14:paraId="5068EA37" w14:textId="4CCB5231"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Ene.</w:t>
            </w:r>
          </w:p>
        </w:tc>
        <w:tc>
          <w:tcPr>
            <w:tcW w:w="362" w:type="pct"/>
            <w:tcBorders>
              <w:top w:val="dotted" w:sz="4" w:space="0" w:color="auto"/>
              <w:left w:val="nil"/>
              <w:bottom w:val="dotted" w:sz="4" w:space="0" w:color="auto"/>
              <w:right w:val="single" w:sz="4" w:space="0" w:color="auto"/>
            </w:tcBorders>
            <w:vAlign w:val="center"/>
          </w:tcPr>
          <w:p w14:paraId="63EE13AC" w14:textId="2F1CFF63" w:rsidR="003D6D87" w:rsidRPr="00301069" w:rsidRDefault="003D6D87" w:rsidP="003D6D87">
            <w:pPr>
              <w:spacing w:line="288" w:lineRule="auto"/>
              <w:jc w:val="center"/>
              <w:rPr>
                <w:sz w:val="16"/>
                <w:szCs w:val="16"/>
              </w:rPr>
            </w:pPr>
            <w:r>
              <w:rPr>
                <w:sz w:val="16"/>
                <w:szCs w:val="16"/>
              </w:rPr>
              <w:t>109.3</w:t>
            </w:r>
          </w:p>
        </w:tc>
        <w:tc>
          <w:tcPr>
            <w:tcW w:w="504" w:type="pct"/>
            <w:tcBorders>
              <w:top w:val="dotted" w:sz="4" w:space="0" w:color="auto"/>
              <w:left w:val="nil"/>
              <w:bottom w:val="dotted" w:sz="4" w:space="0" w:color="auto"/>
              <w:right w:val="single" w:sz="4" w:space="0" w:color="auto"/>
            </w:tcBorders>
            <w:noWrap/>
            <w:vAlign w:val="center"/>
          </w:tcPr>
          <w:p w14:paraId="3F75A991" w14:textId="067E4DCA"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FF6F1B9" w14:textId="367AE32C" w:rsidR="003D6D87" w:rsidRPr="00301069" w:rsidRDefault="003D6D87" w:rsidP="003D6D87">
            <w:pPr>
              <w:spacing w:line="288" w:lineRule="auto"/>
              <w:jc w:val="center"/>
              <w:rPr>
                <w:sz w:val="16"/>
                <w:szCs w:val="16"/>
              </w:rPr>
            </w:pPr>
            <w:r>
              <w:rPr>
                <w:sz w:val="16"/>
                <w:szCs w:val="16"/>
              </w:rPr>
              <w:t>110.5</w:t>
            </w:r>
          </w:p>
        </w:tc>
        <w:tc>
          <w:tcPr>
            <w:tcW w:w="504" w:type="pct"/>
            <w:tcBorders>
              <w:top w:val="dotted" w:sz="4" w:space="0" w:color="auto"/>
              <w:left w:val="single" w:sz="4" w:space="0" w:color="auto"/>
              <w:bottom w:val="dotted" w:sz="4" w:space="0" w:color="auto"/>
              <w:right w:val="single" w:sz="4" w:space="0" w:color="auto"/>
            </w:tcBorders>
            <w:vAlign w:val="center"/>
          </w:tcPr>
          <w:p w14:paraId="5FA41C13" w14:textId="2369EFF2" w:rsidR="003D6D87" w:rsidRPr="00301069" w:rsidRDefault="003D6D87" w:rsidP="003D6D87">
            <w:pPr>
              <w:tabs>
                <w:tab w:val="left" w:pos="170"/>
                <w:tab w:val="left" w:pos="513"/>
              </w:tabs>
              <w:spacing w:line="288" w:lineRule="auto"/>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5D5E4E3" w14:textId="3226CC0A" w:rsidR="003D6D87" w:rsidRPr="00301069" w:rsidRDefault="003D6D87" w:rsidP="003D6D87">
            <w:pPr>
              <w:spacing w:line="288" w:lineRule="auto"/>
              <w:ind w:right="113"/>
              <w:jc w:val="right"/>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69BAA617" w14:textId="156E6D28" w:rsidR="003D6D87" w:rsidRPr="00301069" w:rsidRDefault="003D6D87" w:rsidP="003D6D87">
            <w:pPr>
              <w:tabs>
                <w:tab w:val="left" w:pos="170"/>
                <w:tab w:val="left" w:pos="513"/>
              </w:tabs>
              <w:spacing w:line="288" w:lineRule="auto"/>
              <w:ind w:right="227"/>
              <w:jc w:val="right"/>
              <w:rPr>
                <w:sz w:val="16"/>
                <w:szCs w:val="16"/>
              </w:rPr>
            </w:pPr>
            <w:r>
              <w:rPr>
                <w:sz w:val="16"/>
                <w:szCs w:val="16"/>
              </w:rPr>
              <w:t>-2.8</w:t>
            </w:r>
          </w:p>
        </w:tc>
        <w:tc>
          <w:tcPr>
            <w:tcW w:w="362" w:type="pct"/>
            <w:tcBorders>
              <w:top w:val="dotted" w:sz="4" w:space="0" w:color="auto"/>
              <w:left w:val="nil"/>
              <w:bottom w:val="dotted" w:sz="4" w:space="0" w:color="auto"/>
              <w:right w:val="single" w:sz="4" w:space="0" w:color="auto"/>
            </w:tcBorders>
            <w:vAlign w:val="center"/>
          </w:tcPr>
          <w:p w14:paraId="3882A117" w14:textId="485E62FC" w:rsidR="003D6D87" w:rsidRPr="00301069" w:rsidRDefault="003D6D87" w:rsidP="003D6D87">
            <w:pPr>
              <w:spacing w:line="288" w:lineRule="auto"/>
              <w:jc w:val="center"/>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066AB5F1" w14:textId="68083403" w:rsidR="003D6D87" w:rsidRPr="00301069" w:rsidRDefault="003D6D87" w:rsidP="003D6D87">
            <w:pPr>
              <w:tabs>
                <w:tab w:val="left" w:pos="170"/>
                <w:tab w:val="left" w:pos="513"/>
              </w:tabs>
              <w:spacing w:line="288" w:lineRule="auto"/>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46D29613" w14:textId="1DC04875" w:rsidR="003D6D87" w:rsidRPr="00301069" w:rsidRDefault="003D6D87" w:rsidP="003D6D87">
            <w:pPr>
              <w:spacing w:line="288" w:lineRule="auto"/>
              <w:jc w:val="center"/>
              <w:rPr>
                <w:sz w:val="16"/>
                <w:szCs w:val="16"/>
              </w:rPr>
            </w:pPr>
            <w:r>
              <w:rPr>
                <w:sz w:val="16"/>
                <w:szCs w:val="16"/>
              </w:rPr>
              <w:t>105.1</w:t>
            </w:r>
          </w:p>
        </w:tc>
        <w:tc>
          <w:tcPr>
            <w:tcW w:w="504" w:type="pct"/>
            <w:tcBorders>
              <w:top w:val="dotted" w:sz="4" w:space="0" w:color="auto"/>
              <w:left w:val="nil"/>
              <w:bottom w:val="dotted" w:sz="4" w:space="0" w:color="auto"/>
              <w:right w:val="single" w:sz="8" w:space="0" w:color="auto"/>
            </w:tcBorders>
            <w:noWrap/>
            <w:vAlign w:val="center"/>
          </w:tcPr>
          <w:p w14:paraId="17D4213C" w14:textId="74A88386" w:rsidR="003D6D87" w:rsidRPr="00301069" w:rsidRDefault="003D6D87" w:rsidP="003D6D87">
            <w:pPr>
              <w:tabs>
                <w:tab w:val="left" w:pos="170"/>
                <w:tab w:val="left" w:pos="513"/>
              </w:tabs>
              <w:spacing w:line="288" w:lineRule="auto"/>
              <w:ind w:right="284"/>
              <w:jc w:val="right"/>
              <w:rPr>
                <w:sz w:val="16"/>
                <w:szCs w:val="16"/>
              </w:rPr>
            </w:pPr>
            <w:r>
              <w:rPr>
                <w:sz w:val="16"/>
                <w:szCs w:val="16"/>
              </w:rPr>
              <w:t>3.4</w:t>
            </w:r>
          </w:p>
        </w:tc>
      </w:tr>
      <w:tr w:rsidR="003D6D87" w:rsidRPr="00301069" w14:paraId="6D973F72"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C3D78B0"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7D4BC556" w14:textId="18EC7FFF"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Feb.</w:t>
            </w:r>
          </w:p>
        </w:tc>
        <w:tc>
          <w:tcPr>
            <w:tcW w:w="362" w:type="pct"/>
            <w:tcBorders>
              <w:top w:val="dotted" w:sz="4" w:space="0" w:color="auto"/>
              <w:left w:val="nil"/>
              <w:bottom w:val="dotted" w:sz="4" w:space="0" w:color="auto"/>
              <w:right w:val="single" w:sz="4" w:space="0" w:color="auto"/>
            </w:tcBorders>
            <w:vAlign w:val="center"/>
          </w:tcPr>
          <w:p w14:paraId="5EDE666E" w14:textId="43F70CD0" w:rsidR="003D6D87" w:rsidRPr="00301069" w:rsidRDefault="003D6D87" w:rsidP="003D6D87">
            <w:pPr>
              <w:spacing w:line="288" w:lineRule="auto"/>
              <w:jc w:val="center"/>
              <w:rPr>
                <w:sz w:val="16"/>
                <w:szCs w:val="16"/>
              </w:rPr>
            </w:pPr>
            <w:r>
              <w:rPr>
                <w:sz w:val="16"/>
                <w:szCs w:val="16"/>
              </w:rPr>
              <w:t>109.7</w:t>
            </w:r>
          </w:p>
        </w:tc>
        <w:tc>
          <w:tcPr>
            <w:tcW w:w="504" w:type="pct"/>
            <w:tcBorders>
              <w:top w:val="dotted" w:sz="4" w:space="0" w:color="auto"/>
              <w:left w:val="nil"/>
              <w:bottom w:val="dotted" w:sz="4" w:space="0" w:color="auto"/>
              <w:right w:val="single" w:sz="4" w:space="0" w:color="auto"/>
            </w:tcBorders>
            <w:noWrap/>
            <w:vAlign w:val="center"/>
          </w:tcPr>
          <w:p w14:paraId="150C8346" w14:textId="77B363B9"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-1.0</w:t>
            </w:r>
          </w:p>
        </w:tc>
        <w:tc>
          <w:tcPr>
            <w:tcW w:w="365" w:type="pct"/>
            <w:tcBorders>
              <w:top w:val="dotted" w:sz="4" w:space="0" w:color="auto"/>
              <w:left w:val="nil"/>
              <w:bottom w:val="dotted" w:sz="4" w:space="0" w:color="auto"/>
              <w:right w:val="single" w:sz="4" w:space="0" w:color="auto"/>
            </w:tcBorders>
            <w:vAlign w:val="center"/>
          </w:tcPr>
          <w:p w14:paraId="1C14CAD5" w14:textId="38059A15" w:rsidR="003D6D87" w:rsidRPr="00301069" w:rsidRDefault="003D6D87" w:rsidP="003D6D87">
            <w:pPr>
              <w:spacing w:line="288" w:lineRule="auto"/>
              <w:jc w:val="center"/>
              <w:rPr>
                <w:sz w:val="16"/>
                <w:szCs w:val="16"/>
              </w:rPr>
            </w:pPr>
            <w:r>
              <w:rPr>
                <w:sz w:val="16"/>
                <w:szCs w:val="16"/>
              </w:rPr>
              <w:t>111.0</w:t>
            </w:r>
          </w:p>
        </w:tc>
        <w:tc>
          <w:tcPr>
            <w:tcW w:w="504" w:type="pct"/>
            <w:tcBorders>
              <w:top w:val="dotted" w:sz="4" w:space="0" w:color="auto"/>
              <w:left w:val="single" w:sz="4" w:space="0" w:color="auto"/>
              <w:bottom w:val="dotted" w:sz="4" w:space="0" w:color="auto"/>
              <w:right w:val="single" w:sz="4" w:space="0" w:color="auto"/>
            </w:tcBorders>
            <w:vAlign w:val="center"/>
          </w:tcPr>
          <w:p w14:paraId="64B5FBE8" w14:textId="49F4E46E" w:rsidR="003D6D87" w:rsidRPr="00301069" w:rsidRDefault="003D6D87" w:rsidP="003D6D87">
            <w:pPr>
              <w:tabs>
                <w:tab w:val="left" w:pos="170"/>
                <w:tab w:val="left" w:pos="513"/>
              </w:tabs>
              <w:spacing w:line="288" w:lineRule="auto"/>
              <w:ind w:right="227"/>
              <w:jc w:val="right"/>
              <w:rPr>
                <w:sz w:val="16"/>
                <w:szCs w:val="16"/>
              </w:rPr>
            </w:pPr>
            <w:r>
              <w:rPr>
                <w:sz w:val="16"/>
                <w:szCs w:val="16"/>
              </w:rPr>
              <w:t>-0.4</w:t>
            </w:r>
          </w:p>
        </w:tc>
        <w:tc>
          <w:tcPr>
            <w:tcW w:w="371" w:type="pct"/>
            <w:tcBorders>
              <w:top w:val="dotted" w:sz="4" w:space="0" w:color="auto"/>
              <w:left w:val="nil"/>
              <w:bottom w:val="dotted" w:sz="4" w:space="0" w:color="auto"/>
              <w:right w:val="single" w:sz="4" w:space="0" w:color="auto"/>
            </w:tcBorders>
            <w:vAlign w:val="center"/>
          </w:tcPr>
          <w:p w14:paraId="348DEBC4" w14:textId="52EC30C4" w:rsidR="003D6D87" w:rsidRPr="00301069" w:rsidRDefault="003D6D87" w:rsidP="003D6D87">
            <w:pPr>
              <w:spacing w:line="288" w:lineRule="auto"/>
              <w:ind w:right="113"/>
              <w:jc w:val="right"/>
              <w:rPr>
                <w:sz w:val="16"/>
                <w:szCs w:val="16"/>
              </w:rPr>
            </w:pPr>
            <w:r>
              <w:rPr>
                <w:sz w:val="16"/>
                <w:szCs w:val="16"/>
              </w:rPr>
              <w:t>105.9</w:t>
            </w:r>
          </w:p>
        </w:tc>
        <w:tc>
          <w:tcPr>
            <w:tcW w:w="504" w:type="pct"/>
            <w:tcBorders>
              <w:top w:val="dotted" w:sz="4" w:space="0" w:color="auto"/>
              <w:left w:val="single" w:sz="4" w:space="0" w:color="auto"/>
              <w:bottom w:val="dotted" w:sz="4" w:space="0" w:color="auto"/>
              <w:right w:val="single" w:sz="4" w:space="0" w:color="auto"/>
            </w:tcBorders>
            <w:vAlign w:val="center"/>
          </w:tcPr>
          <w:p w14:paraId="439A9B0A" w14:textId="4A17C31E" w:rsidR="003D6D87" w:rsidRPr="00301069" w:rsidRDefault="003D6D87" w:rsidP="003D6D87">
            <w:pPr>
              <w:tabs>
                <w:tab w:val="left" w:pos="170"/>
                <w:tab w:val="left" w:pos="513"/>
              </w:tabs>
              <w:spacing w:line="288" w:lineRule="auto"/>
              <w:ind w:right="227"/>
              <w:jc w:val="right"/>
              <w:rPr>
                <w:sz w:val="16"/>
                <w:szCs w:val="16"/>
              </w:rPr>
            </w:pPr>
            <w:r>
              <w:rPr>
                <w:sz w:val="16"/>
                <w:szCs w:val="16"/>
              </w:rPr>
              <w:t>-3.0</w:t>
            </w:r>
          </w:p>
        </w:tc>
        <w:tc>
          <w:tcPr>
            <w:tcW w:w="362" w:type="pct"/>
            <w:tcBorders>
              <w:top w:val="dotted" w:sz="4" w:space="0" w:color="auto"/>
              <w:left w:val="nil"/>
              <w:bottom w:val="dotted" w:sz="4" w:space="0" w:color="auto"/>
              <w:right w:val="single" w:sz="4" w:space="0" w:color="auto"/>
            </w:tcBorders>
            <w:vAlign w:val="center"/>
          </w:tcPr>
          <w:p w14:paraId="1D3AAA7F" w14:textId="0CA52FAA" w:rsidR="003D6D87" w:rsidRPr="00301069" w:rsidRDefault="003D6D87" w:rsidP="003D6D87">
            <w:pPr>
              <w:spacing w:line="288" w:lineRule="auto"/>
              <w:jc w:val="center"/>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6EAB9822" w14:textId="38225776"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47F853ED" w14:textId="18822761" w:rsidR="003D6D87" w:rsidRPr="00301069" w:rsidRDefault="003D6D87" w:rsidP="003D6D87">
            <w:pPr>
              <w:spacing w:line="288" w:lineRule="auto"/>
              <w:jc w:val="center"/>
              <w:rPr>
                <w:sz w:val="16"/>
                <w:szCs w:val="16"/>
              </w:rPr>
            </w:pPr>
            <w:r>
              <w:rPr>
                <w:sz w:val="16"/>
                <w:szCs w:val="16"/>
              </w:rPr>
              <w:t>102.8</w:t>
            </w:r>
          </w:p>
        </w:tc>
        <w:tc>
          <w:tcPr>
            <w:tcW w:w="504" w:type="pct"/>
            <w:tcBorders>
              <w:top w:val="dotted" w:sz="4" w:space="0" w:color="auto"/>
              <w:left w:val="nil"/>
              <w:bottom w:val="dotted" w:sz="4" w:space="0" w:color="auto"/>
              <w:right w:val="single" w:sz="8" w:space="0" w:color="auto"/>
            </w:tcBorders>
            <w:noWrap/>
            <w:vAlign w:val="center"/>
          </w:tcPr>
          <w:p w14:paraId="1CB88371" w14:textId="542D8216" w:rsidR="003D6D87" w:rsidRPr="00301069" w:rsidRDefault="003D6D87" w:rsidP="003D6D87">
            <w:pPr>
              <w:tabs>
                <w:tab w:val="left" w:pos="170"/>
                <w:tab w:val="left" w:pos="513"/>
              </w:tabs>
              <w:spacing w:line="288" w:lineRule="auto"/>
              <w:ind w:right="284"/>
              <w:jc w:val="right"/>
              <w:rPr>
                <w:sz w:val="16"/>
                <w:szCs w:val="16"/>
              </w:rPr>
            </w:pPr>
            <w:r>
              <w:rPr>
                <w:sz w:val="16"/>
                <w:szCs w:val="16"/>
              </w:rPr>
              <w:t>2.2</w:t>
            </w:r>
          </w:p>
        </w:tc>
      </w:tr>
      <w:tr w:rsidR="003D6D87" w:rsidRPr="00301069" w14:paraId="52A2C557"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E69D77F"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D7D104F" w14:textId="0867B013"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Mar.</w:t>
            </w:r>
          </w:p>
        </w:tc>
        <w:tc>
          <w:tcPr>
            <w:tcW w:w="362" w:type="pct"/>
            <w:tcBorders>
              <w:top w:val="dotted" w:sz="4" w:space="0" w:color="auto"/>
              <w:left w:val="nil"/>
              <w:bottom w:val="dotted" w:sz="4" w:space="0" w:color="auto"/>
              <w:right w:val="single" w:sz="4" w:space="0" w:color="auto"/>
            </w:tcBorders>
            <w:vAlign w:val="center"/>
          </w:tcPr>
          <w:p w14:paraId="61E77320" w14:textId="0CDA81A0" w:rsidR="003D6D87" w:rsidRPr="00301069" w:rsidRDefault="003D6D87" w:rsidP="003D6D87">
            <w:pPr>
              <w:spacing w:line="288" w:lineRule="auto"/>
              <w:jc w:val="center"/>
              <w:rPr>
                <w:sz w:val="16"/>
                <w:szCs w:val="16"/>
              </w:rPr>
            </w:pPr>
            <w:r>
              <w:rPr>
                <w:sz w:val="16"/>
                <w:szCs w:val="16"/>
              </w:rPr>
              <w:t>108.7</w:t>
            </w:r>
          </w:p>
        </w:tc>
        <w:tc>
          <w:tcPr>
            <w:tcW w:w="504" w:type="pct"/>
            <w:tcBorders>
              <w:top w:val="dotted" w:sz="4" w:space="0" w:color="auto"/>
              <w:left w:val="nil"/>
              <w:bottom w:val="dotted" w:sz="4" w:space="0" w:color="auto"/>
              <w:right w:val="single" w:sz="4" w:space="0" w:color="auto"/>
            </w:tcBorders>
            <w:noWrap/>
            <w:vAlign w:val="center"/>
          </w:tcPr>
          <w:p w14:paraId="073876F5" w14:textId="35AB9DDC"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1C3850CD" w14:textId="13D3C662" w:rsidR="003D6D87" w:rsidRPr="00301069" w:rsidRDefault="003D6D87" w:rsidP="003D6D87">
            <w:pPr>
              <w:spacing w:line="288" w:lineRule="auto"/>
              <w:jc w:val="center"/>
              <w:rPr>
                <w:sz w:val="16"/>
                <w:szCs w:val="16"/>
              </w:rPr>
            </w:pPr>
            <w:r>
              <w:rPr>
                <w:sz w:val="16"/>
                <w:szCs w:val="16"/>
              </w:rPr>
              <w:t>110.0</w:t>
            </w:r>
          </w:p>
        </w:tc>
        <w:tc>
          <w:tcPr>
            <w:tcW w:w="504" w:type="pct"/>
            <w:tcBorders>
              <w:top w:val="dotted" w:sz="4" w:space="0" w:color="auto"/>
              <w:left w:val="single" w:sz="4" w:space="0" w:color="auto"/>
              <w:bottom w:val="dotted" w:sz="4" w:space="0" w:color="auto"/>
              <w:right w:val="single" w:sz="4" w:space="0" w:color="auto"/>
            </w:tcBorders>
            <w:vAlign w:val="center"/>
          </w:tcPr>
          <w:p w14:paraId="37807A00" w14:textId="3E6E5FB0" w:rsidR="003D6D87" w:rsidRPr="00301069" w:rsidRDefault="003D6D87" w:rsidP="003D6D87">
            <w:pPr>
              <w:tabs>
                <w:tab w:val="left" w:pos="170"/>
                <w:tab w:val="left" w:pos="513"/>
              </w:tabs>
              <w:spacing w:line="288" w:lineRule="auto"/>
              <w:ind w:right="227"/>
              <w:jc w:val="right"/>
              <w:rPr>
                <w:sz w:val="16"/>
                <w:szCs w:val="16"/>
              </w:rPr>
            </w:pPr>
            <w:r>
              <w:rPr>
                <w:sz w:val="16"/>
                <w:szCs w:val="16"/>
              </w:rPr>
              <w:t>-0.9</w:t>
            </w:r>
          </w:p>
        </w:tc>
        <w:tc>
          <w:tcPr>
            <w:tcW w:w="371" w:type="pct"/>
            <w:tcBorders>
              <w:top w:val="dotted" w:sz="4" w:space="0" w:color="auto"/>
              <w:left w:val="nil"/>
              <w:bottom w:val="dotted" w:sz="4" w:space="0" w:color="auto"/>
              <w:right w:val="single" w:sz="4" w:space="0" w:color="auto"/>
            </w:tcBorders>
            <w:vAlign w:val="center"/>
          </w:tcPr>
          <w:p w14:paraId="56D52E50" w14:textId="2B59C4B8" w:rsidR="003D6D87" w:rsidRPr="00301069" w:rsidRDefault="003D6D87" w:rsidP="003D6D87">
            <w:pPr>
              <w:spacing w:line="288" w:lineRule="auto"/>
              <w:ind w:right="113"/>
              <w:jc w:val="right"/>
              <w:rPr>
                <w:sz w:val="16"/>
                <w:szCs w:val="16"/>
              </w:rPr>
            </w:pPr>
            <w:r>
              <w:rPr>
                <w:sz w:val="16"/>
                <w:szCs w:val="16"/>
              </w:rPr>
              <w:t>104.7</w:t>
            </w:r>
          </w:p>
        </w:tc>
        <w:tc>
          <w:tcPr>
            <w:tcW w:w="504" w:type="pct"/>
            <w:tcBorders>
              <w:top w:val="dotted" w:sz="4" w:space="0" w:color="auto"/>
              <w:left w:val="single" w:sz="4" w:space="0" w:color="auto"/>
              <w:bottom w:val="dotted" w:sz="4" w:space="0" w:color="auto"/>
              <w:right w:val="single" w:sz="4" w:space="0" w:color="auto"/>
            </w:tcBorders>
            <w:vAlign w:val="center"/>
          </w:tcPr>
          <w:p w14:paraId="4B5E8482" w14:textId="2DDCA242" w:rsidR="003D6D87" w:rsidRPr="00301069" w:rsidRDefault="003D6D87" w:rsidP="003D6D87">
            <w:pPr>
              <w:tabs>
                <w:tab w:val="left" w:pos="170"/>
                <w:tab w:val="left" w:pos="513"/>
              </w:tabs>
              <w:spacing w:line="288" w:lineRule="auto"/>
              <w:ind w:right="227"/>
              <w:jc w:val="right"/>
              <w:rPr>
                <w:sz w:val="16"/>
                <w:szCs w:val="16"/>
              </w:rPr>
            </w:pPr>
            <w:r>
              <w:rPr>
                <w:sz w:val="16"/>
                <w:szCs w:val="16"/>
              </w:rPr>
              <w:t>-3.3</w:t>
            </w:r>
          </w:p>
        </w:tc>
        <w:tc>
          <w:tcPr>
            <w:tcW w:w="362" w:type="pct"/>
            <w:tcBorders>
              <w:top w:val="dotted" w:sz="4" w:space="0" w:color="auto"/>
              <w:left w:val="nil"/>
              <w:bottom w:val="dotted" w:sz="4" w:space="0" w:color="auto"/>
              <w:right w:val="single" w:sz="4" w:space="0" w:color="auto"/>
            </w:tcBorders>
            <w:vAlign w:val="center"/>
          </w:tcPr>
          <w:p w14:paraId="040E5A14" w14:textId="04498889" w:rsidR="003D6D87" w:rsidRPr="00301069" w:rsidRDefault="003D6D87" w:rsidP="003D6D87">
            <w:pPr>
              <w:spacing w:line="288" w:lineRule="auto"/>
              <w:jc w:val="center"/>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35A2657E" w14:textId="140798FC" w:rsidR="003D6D87" w:rsidRPr="00301069" w:rsidRDefault="003D6D87" w:rsidP="003D6D87">
            <w:pPr>
              <w:tabs>
                <w:tab w:val="left" w:pos="170"/>
                <w:tab w:val="left" w:pos="513"/>
              </w:tabs>
              <w:spacing w:line="288" w:lineRule="auto"/>
              <w:ind w:right="284"/>
              <w:jc w:val="right"/>
              <w:rPr>
                <w:sz w:val="16"/>
                <w:szCs w:val="16"/>
              </w:rPr>
            </w:pPr>
            <w:r>
              <w:rPr>
                <w:sz w:val="16"/>
                <w:szCs w:val="16"/>
              </w:rPr>
              <w:t>-0.8</w:t>
            </w:r>
          </w:p>
        </w:tc>
        <w:tc>
          <w:tcPr>
            <w:tcW w:w="363" w:type="pct"/>
            <w:tcBorders>
              <w:top w:val="dotted" w:sz="4" w:space="0" w:color="auto"/>
              <w:left w:val="nil"/>
              <w:bottom w:val="dotted" w:sz="4" w:space="0" w:color="auto"/>
              <w:right w:val="single" w:sz="4" w:space="0" w:color="auto"/>
            </w:tcBorders>
            <w:vAlign w:val="center"/>
          </w:tcPr>
          <w:p w14:paraId="321C5D67" w14:textId="0284AB48" w:rsidR="003D6D87" w:rsidRPr="00301069" w:rsidRDefault="003D6D87" w:rsidP="003D6D87">
            <w:pPr>
              <w:spacing w:line="288" w:lineRule="auto"/>
              <w:jc w:val="center"/>
              <w:rPr>
                <w:sz w:val="16"/>
                <w:szCs w:val="16"/>
              </w:rPr>
            </w:pPr>
            <w:r>
              <w:rPr>
                <w:sz w:val="16"/>
                <w:szCs w:val="16"/>
              </w:rPr>
              <w:t>106.7</w:t>
            </w:r>
          </w:p>
        </w:tc>
        <w:tc>
          <w:tcPr>
            <w:tcW w:w="504" w:type="pct"/>
            <w:tcBorders>
              <w:top w:val="dotted" w:sz="4" w:space="0" w:color="auto"/>
              <w:left w:val="nil"/>
              <w:bottom w:val="dotted" w:sz="4" w:space="0" w:color="auto"/>
              <w:right w:val="single" w:sz="8" w:space="0" w:color="auto"/>
            </w:tcBorders>
            <w:noWrap/>
            <w:vAlign w:val="center"/>
          </w:tcPr>
          <w:p w14:paraId="05380EF7" w14:textId="36AB9152" w:rsidR="003D6D87" w:rsidRPr="00301069" w:rsidRDefault="003D6D87" w:rsidP="003D6D87">
            <w:pPr>
              <w:tabs>
                <w:tab w:val="left" w:pos="170"/>
                <w:tab w:val="left" w:pos="513"/>
              </w:tabs>
              <w:spacing w:line="288" w:lineRule="auto"/>
              <w:ind w:right="284"/>
              <w:jc w:val="right"/>
              <w:rPr>
                <w:sz w:val="16"/>
                <w:szCs w:val="16"/>
              </w:rPr>
            </w:pPr>
            <w:r>
              <w:rPr>
                <w:sz w:val="16"/>
                <w:szCs w:val="16"/>
              </w:rPr>
              <w:t>0.6</w:t>
            </w:r>
          </w:p>
        </w:tc>
      </w:tr>
      <w:tr w:rsidR="003D6D87" w:rsidRPr="00301069" w14:paraId="67E44520"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9796981"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1D15DF7" w14:textId="708BC394"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Abr.</w:t>
            </w:r>
          </w:p>
        </w:tc>
        <w:tc>
          <w:tcPr>
            <w:tcW w:w="362" w:type="pct"/>
            <w:tcBorders>
              <w:top w:val="dotted" w:sz="4" w:space="0" w:color="auto"/>
              <w:left w:val="nil"/>
              <w:bottom w:val="dotted" w:sz="4" w:space="0" w:color="auto"/>
              <w:right w:val="single" w:sz="4" w:space="0" w:color="auto"/>
            </w:tcBorders>
            <w:vAlign w:val="center"/>
          </w:tcPr>
          <w:p w14:paraId="680EC058" w14:textId="3CDB0485" w:rsidR="003D6D87" w:rsidRPr="00301069" w:rsidRDefault="003D6D87" w:rsidP="003D6D87">
            <w:pPr>
              <w:spacing w:line="288" w:lineRule="auto"/>
              <w:jc w:val="center"/>
              <w:rPr>
                <w:sz w:val="16"/>
                <w:szCs w:val="16"/>
              </w:rPr>
            </w:pPr>
            <w:r>
              <w:rPr>
                <w:sz w:val="16"/>
                <w:szCs w:val="16"/>
              </w:rPr>
              <w:t>105.2</w:t>
            </w:r>
          </w:p>
        </w:tc>
        <w:tc>
          <w:tcPr>
            <w:tcW w:w="504" w:type="pct"/>
            <w:tcBorders>
              <w:top w:val="dotted" w:sz="4" w:space="0" w:color="auto"/>
              <w:left w:val="nil"/>
              <w:bottom w:val="dotted" w:sz="4" w:space="0" w:color="auto"/>
              <w:right w:val="single" w:sz="4" w:space="0" w:color="auto"/>
            </w:tcBorders>
            <w:noWrap/>
            <w:vAlign w:val="center"/>
          </w:tcPr>
          <w:p w14:paraId="18F5D43A" w14:textId="3949309E"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-5.4</w:t>
            </w:r>
          </w:p>
        </w:tc>
        <w:tc>
          <w:tcPr>
            <w:tcW w:w="365" w:type="pct"/>
            <w:tcBorders>
              <w:top w:val="dotted" w:sz="4" w:space="0" w:color="auto"/>
              <w:left w:val="nil"/>
              <w:bottom w:val="dotted" w:sz="4" w:space="0" w:color="auto"/>
              <w:right w:val="single" w:sz="4" w:space="0" w:color="auto"/>
            </w:tcBorders>
            <w:vAlign w:val="center"/>
          </w:tcPr>
          <w:p w14:paraId="29DB69E5" w14:textId="47DAF01E" w:rsidR="003D6D87" w:rsidRPr="00301069" w:rsidRDefault="003D6D87" w:rsidP="003D6D87">
            <w:pPr>
              <w:spacing w:line="288" w:lineRule="auto"/>
              <w:jc w:val="center"/>
              <w:rPr>
                <w:sz w:val="16"/>
                <w:szCs w:val="16"/>
              </w:rPr>
            </w:pPr>
            <w:r>
              <w:rPr>
                <w:sz w:val="16"/>
                <w:szCs w:val="16"/>
              </w:rPr>
              <w:t>106.5</w:t>
            </w:r>
          </w:p>
        </w:tc>
        <w:tc>
          <w:tcPr>
            <w:tcW w:w="504" w:type="pct"/>
            <w:tcBorders>
              <w:top w:val="dotted" w:sz="4" w:space="0" w:color="auto"/>
              <w:left w:val="single" w:sz="4" w:space="0" w:color="auto"/>
              <w:bottom w:val="dotted" w:sz="4" w:space="0" w:color="auto"/>
              <w:right w:val="single" w:sz="4" w:space="0" w:color="auto"/>
            </w:tcBorders>
            <w:vAlign w:val="center"/>
          </w:tcPr>
          <w:p w14:paraId="617A5234" w14:textId="353A9D1E" w:rsidR="003D6D87" w:rsidRPr="00301069" w:rsidRDefault="003D6D87" w:rsidP="003D6D87">
            <w:pPr>
              <w:tabs>
                <w:tab w:val="left" w:pos="170"/>
                <w:tab w:val="left" w:pos="513"/>
              </w:tabs>
              <w:spacing w:line="288" w:lineRule="auto"/>
              <w:ind w:right="227"/>
              <w:jc w:val="right"/>
              <w:rPr>
                <w:sz w:val="16"/>
                <w:szCs w:val="16"/>
              </w:rPr>
            </w:pPr>
            <w:r>
              <w:rPr>
                <w:sz w:val="16"/>
                <w:szCs w:val="16"/>
              </w:rPr>
              <w:t>-5.2</w:t>
            </w:r>
          </w:p>
        </w:tc>
        <w:tc>
          <w:tcPr>
            <w:tcW w:w="371" w:type="pct"/>
            <w:tcBorders>
              <w:top w:val="dotted" w:sz="4" w:space="0" w:color="auto"/>
              <w:left w:val="nil"/>
              <w:bottom w:val="dotted" w:sz="4" w:space="0" w:color="auto"/>
              <w:right w:val="single" w:sz="4" w:space="0" w:color="auto"/>
            </w:tcBorders>
            <w:vAlign w:val="center"/>
          </w:tcPr>
          <w:p w14:paraId="2CB070D4" w14:textId="24AA6928" w:rsidR="003D6D87" w:rsidRPr="00301069" w:rsidRDefault="003D6D87" w:rsidP="003D6D87">
            <w:pPr>
              <w:spacing w:line="288" w:lineRule="auto"/>
              <w:ind w:right="113"/>
              <w:jc w:val="right"/>
              <w:rPr>
                <w:sz w:val="16"/>
                <w:szCs w:val="16"/>
              </w:rPr>
            </w:pPr>
            <w:r>
              <w:rPr>
                <w:sz w:val="16"/>
                <w:szCs w:val="16"/>
              </w:rPr>
              <w:t>101.5</w:t>
            </w:r>
          </w:p>
        </w:tc>
        <w:tc>
          <w:tcPr>
            <w:tcW w:w="504" w:type="pct"/>
            <w:tcBorders>
              <w:top w:val="dotted" w:sz="4" w:space="0" w:color="auto"/>
              <w:left w:val="single" w:sz="4" w:space="0" w:color="auto"/>
              <w:bottom w:val="dotted" w:sz="4" w:space="0" w:color="auto"/>
              <w:right w:val="single" w:sz="4" w:space="0" w:color="auto"/>
            </w:tcBorders>
            <w:vAlign w:val="center"/>
          </w:tcPr>
          <w:p w14:paraId="07E549FD" w14:textId="3890F488" w:rsidR="003D6D87" w:rsidRPr="00301069" w:rsidRDefault="003D6D87" w:rsidP="003D6D87">
            <w:pPr>
              <w:tabs>
                <w:tab w:val="left" w:pos="170"/>
                <w:tab w:val="left" w:pos="513"/>
              </w:tabs>
              <w:spacing w:line="288" w:lineRule="auto"/>
              <w:ind w:right="227"/>
              <w:jc w:val="right"/>
              <w:rPr>
                <w:sz w:val="16"/>
                <w:szCs w:val="16"/>
              </w:rPr>
            </w:pPr>
            <w:r>
              <w:rPr>
                <w:sz w:val="16"/>
                <w:szCs w:val="16"/>
              </w:rPr>
              <w:t>-6.1</w:t>
            </w:r>
          </w:p>
        </w:tc>
        <w:tc>
          <w:tcPr>
            <w:tcW w:w="362" w:type="pct"/>
            <w:tcBorders>
              <w:top w:val="dotted" w:sz="4" w:space="0" w:color="auto"/>
              <w:left w:val="nil"/>
              <w:bottom w:val="dotted" w:sz="4" w:space="0" w:color="auto"/>
              <w:right w:val="single" w:sz="4" w:space="0" w:color="auto"/>
            </w:tcBorders>
            <w:vAlign w:val="center"/>
          </w:tcPr>
          <w:p w14:paraId="025421A4" w14:textId="2C01C672" w:rsidR="003D6D87" w:rsidRPr="00301069" w:rsidRDefault="003D6D87" w:rsidP="003D6D87">
            <w:pPr>
              <w:spacing w:line="288" w:lineRule="auto"/>
              <w:jc w:val="center"/>
              <w:rPr>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709B42ED" w14:textId="5B26D05D" w:rsidR="003D6D87" w:rsidRPr="00301069" w:rsidRDefault="003D6D87" w:rsidP="003D6D87">
            <w:pPr>
              <w:tabs>
                <w:tab w:val="left" w:pos="170"/>
                <w:tab w:val="left" w:pos="513"/>
              </w:tabs>
              <w:spacing w:line="288" w:lineRule="auto"/>
              <w:ind w:right="284"/>
              <w:jc w:val="right"/>
              <w:rPr>
                <w:sz w:val="16"/>
                <w:szCs w:val="16"/>
              </w:rPr>
            </w:pPr>
            <w:r>
              <w:rPr>
                <w:sz w:val="16"/>
                <w:szCs w:val="16"/>
              </w:rPr>
              <w:t>-4.4</w:t>
            </w:r>
          </w:p>
        </w:tc>
        <w:tc>
          <w:tcPr>
            <w:tcW w:w="363" w:type="pct"/>
            <w:tcBorders>
              <w:top w:val="dotted" w:sz="4" w:space="0" w:color="auto"/>
              <w:left w:val="nil"/>
              <w:bottom w:val="dotted" w:sz="4" w:space="0" w:color="auto"/>
              <w:right w:val="single" w:sz="4" w:space="0" w:color="auto"/>
            </w:tcBorders>
            <w:vAlign w:val="center"/>
          </w:tcPr>
          <w:p w14:paraId="0F6380B4" w14:textId="7B146E87" w:rsidR="003D6D87" w:rsidRPr="00301069" w:rsidRDefault="003D6D87" w:rsidP="003D6D87">
            <w:pPr>
              <w:spacing w:line="288" w:lineRule="auto"/>
              <w:jc w:val="center"/>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774D3482" w14:textId="59E11CB7"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r>
      <w:tr w:rsidR="003D6D87" w:rsidRPr="00301069" w14:paraId="0283F0EC"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B3CDE07"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291E809F" w14:textId="1AA6442C"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May.</w:t>
            </w:r>
          </w:p>
        </w:tc>
        <w:tc>
          <w:tcPr>
            <w:tcW w:w="362" w:type="pct"/>
            <w:tcBorders>
              <w:top w:val="dotted" w:sz="4" w:space="0" w:color="auto"/>
              <w:left w:val="nil"/>
              <w:bottom w:val="dotted" w:sz="4" w:space="0" w:color="auto"/>
              <w:right w:val="single" w:sz="4" w:space="0" w:color="auto"/>
            </w:tcBorders>
            <w:vAlign w:val="center"/>
          </w:tcPr>
          <w:p w14:paraId="12391195" w14:textId="7791FC29" w:rsidR="003D6D87" w:rsidRPr="00301069" w:rsidRDefault="003D6D87" w:rsidP="003D6D87">
            <w:pPr>
              <w:spacing w:line="288" w:lineRule="auto"/>
              <w:jc w:val="center"/>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32642EFC" w14:textId="3683A93B"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-7.3</w:t>
            </w:r>
          </w:p>
        </w:tc>
        <w:tc>
          <w:tcPr>
            <w:tcW w:w="365" w:type="pct"/>
            <w:tcBorders>
              <w:top w:val="dotted" w:sz="4" w:space="0" w:color="auto"/>
              <w:left w:val="nil"/>
              <w:bottom w:val="dotted" w:sz="4" w:space="0" w:color="auto"/>
              <w:right w:val="single" w:sz="4" w:space="0" w:color="auto"/>
            </w:tcBorders>
            <w:vAlign w:val="center"/>
          </w:tcPr>
          <w:p w14:paraId="486B59AE" w14:textId="74000B7B" w:rsidR="003D6D87" w:rsidRPr="00301069" w:rsidRDefault="003D6D87" w:rsidP="003D6D87">
            <w:pPr>
              <w:spacing w:line="288" w:lineRule="auto"/>
              <w:jc w:val="center"/>
              <w:rPr>
                <w:sz w:val="16"/>
                <w:szCs w:val="16"/>
              </w:rPr>
            </w:pPr>
            <w:r>
              <w:rPr>
                <w:sz w:val="16"/>
                <w:szCs w:val="16"/>
              </w:rPr>
              <w:t>105.4</w:t>
            </w:r>
          </w:p>
        </w:tc>
        <w:tc>
          <w:tcPr>
            <w:tcW w:w="504" w:type="pct"/>
            <w:tcBorders>
              <w:top w:val="dotted" w:sz="4" w:space="0" w:color="auto"/>
              <w:left w:val="single" w:sz="4" w:space="0" w:color="auto"/>
              <w:bottom w:val="dotted" w:sz="4" w:space="0" w:color="auto"/>
              <w:right w:val="single" w:sz="4" w:space="0" w:color="auto"/>
            </w:tcBorders>
            <w:vAlign w:val="center"/>
          </w:tcPr>
          <w:p w14:paraId="595C43C6" w14:textId="40C55FBA" w:rsidR="003D6D87" w:rsidRPr="00301069" w:rsidRDefault="003D6D87" w:rsidP="003D6D87">
            <w:pPr>
              <w:tabs>
                <w:tab w:val="left" w:pos="170"/>
                <w:tab w:val="left" w:pos="513"/>
              </w:tabs>
              <w:spacing w:line="288" w:lineRule="auto"/>
              <w:ind w:right="227"/>
              <w:jc w:val="right"/>
              <w:rPr>
                <w:sz w:val="16"/>
                <w:szCs w:val="16"/>
              </w:rPr>
            </w:pPr>
            <w:r>
              <w:rPr>
                <w:sz w:val="16"/>
                <w:szCs w:val="16"/>
              </w:rPr>
              <w:t>-6.9</w:t>
            </w:r>
          </w:p>
        </w:tc>
        <w:tc>
          <w:tcPr>
            <w:tcW w:w="371" w:type="pct"/>
            <w:tcBorders>
              <w:top w:val="dotted" w:sz="4" w:space="0" w:color="auto"/>
              <w:left w:val="nil"/>
              <w:bottom w:val="dotted" w:sz="4" w:space="0" w:color="auto"/>
              <w:right w:val="single" w:sz="4" w:space="0" w:color="auto"/>
            </w:tcBorders>
            <w:vAlign w:val="center"/>
          </w:tcPr>
          <w:p w14:paraId="43A0DB6C" w14:textId="6EF627BA" w:rsidR="003D6D87" w:rsidRPr="00301069" w:rsidRDefault="003D6D87" w:rsidP="003D6D87">
            <w:pPr>
              <w:spacing w:line="288" w:lineRule="auto"/>
              <w:ind w:right="113"/>
              <w:jc w:val="right"/>
              <w:rPr>
                <w:sz w:val="16"/>
                <w:szCs w:val="16"/>
              </w:rPr>
            </w:pPr>
            <w:r>
              <w:rPr>
                <w:sz w:val="16"/>
                <w:szCs w:val="16"/>
              </w:rPr>
              <w:t>98.9</w:t>
            </w:r>
          </w:p>
        </w:tc>
        <w:tc>
          <w:tcPr>
            <w:tcW w:w="504" w:type="pct"/>
            <w:tcBorders>
              <w:top w:val="dotted" w:sz="4" w:space="0" w:color="auto"/>
              <w:left w:val="single" w:sz="4" w:space="0" w:color="auto"/>
              <w:bottom w:val="dotted" w:sz="4" w:space="0" w:color="auto"/>
              <w:right w:val="single" w:sz="4" w:space="0" w:color="auto"/>
            </w:tcBorders>
            <w:vAlign w:val="center"/>
          </w:tcPr>
          <w:p w14:paraId="0D0E8592" w14:textId="745EFD82" w:rsidR="003D6D87" w:rsidRPr="00301069" w:rsidRDefault="003D6D87" w:rsidP="003D6D87">
            <w:pPr>
              <w:tabs>
                <w:tab w:val="left" w:pos="170"/>
                <w:tab w:val="left" w:pos="513"/>
              </w:tabs>
              <w:spacing w:line="288" w:lineRule="auto"/>
              <w:ind w:right="227"/>
              <w:jc w:val="right"/>
              <w:rPr>
                <w:sz w:val="16"/>
                <w:szCs w:val="16"/>
              </w:rPr>
            </w:pPr>
            <w:r>
              <w:rPr>
                <w:sz w:val="16"/>
                <w:szCs w:val="16"/>
              </w:rPr>
              <w:t>-8.6</w:t>
            </w:r>
          </w:p>
        </w:tc>
        <w:tc>
          <w:tcPr>
            <w:tcW w:w="362" w:type="pct"/>
            <w:tcBorders>
              <w:top w:val="dotted" w:sz="4" w:space="0" w:color="auto"/>
              <w:left w:val="nil"/>
              <w:bottom w:val="dotted" w:sz="4" w:space="0" w:color="auto"/>
              <w:right w:val="single" w:sz="4" w:space="0" w:color="auto"/>
            </w:tcBorders>
            <w:vAlign w:val="center"/>
          </w:tcPr>
          <w:p w14:paraId="0126E286" w14:textId="7B3056A4" w:rsidR="003D6D87" w:rsidRPr="00301069" w:rsidRDefault="003D6D87" w:rsidP="003D6D87">
            <w:pPr>
              <w:spacing w:line="288" w:lineRule="auto"/>
              <w:jc w:val="center"/>
              <w:rPr>
                <w:sz w:val="16"/>
                <w:szCs w:val="16"/>
              </w:rPr>
            </w:pPr>
            <w:r>
              <w:rPr>
                <w:sz w:val="16"/>
                <w:szCs w:val="16"/>
              </w:rPr>
              <w:t>110.4</w:t>
            </w:r>
          </w:p>
        </w:tc>
        <w:tc>
          <w:tcPr>
            <w:tcW w:w="504" w:type="pct"/>
            <w:tcBorders>
              <w:top w:val="dotted" w:sz="4" w:space="0" w:color="auto"/>
              <w:left w:val="nil"/>
              <w:bottom w:val="dotted" w:sz="4" w:space="0" w:color="auto"/>
              <w:right w:val="single" w:sz="4" w:space="0" w:color="auto"/>
            </w:tcBorders>
            <w:noWrap/>
            <w:vAlign w:val="center"/>
          </w:tcPr>
          <w:p w14:paraId="4BCCCFCC" w14:textId="0878B982" w:rsidR="003D6D87" w:rsidRPr="00301069" w:rsidRDefault="003D6D87" w:rsidP="003D6D87">
            <w:pPr>
              <w:tabs>
                <w:tab w:val="left" w:pos="170"/>
                <w:tab w:val="left" w:pos="513"/>
              </w:tabs>
              <w:spacing w:line="288" w:lineRule="auto"/>
              <w:ind w:right="284"/>
              <w:jc w:val="right"/>
              <w:rPr>
                <w:sz w:val="16"/>
                <w:szCs w:val="16"/>
              </w:rPr>
            </w:pPr>
            <w:r>
              <w:rPr>
                <w:sz w:val="16"/>
                <w:szCs w:val="16"/>
              </w:rPr>
              <w:t>-11.8</w:t>
            </w:r>
          </w:p>
        </w:tc>
        <w:tc>
          <w:tcPr>
            <w:tcW w:w="363" w:type="pct"/>
            <w:tcBorders>
              <w:top w:val="dotted" w:sz="4" w:space="0" w:color="auto"/>
              <w:left w:val="nil"/>
              <w:bottom w:val="dotted" w:sz="4" w:space="0" w:color="auto"/>
              <w:right w:val="single" w:sz="4" w:space="0" w:color="auto"/>
            </w:tcBorders>
            <w:vAlign w:val="center"/>
          </w:tcPr>
          <w:p w14:paraId="0B4CA9E5" w14:textId="1A71614F" w:rsidR="003D6D87" w:rsidRPr="00301069" w:rsidRDefault="003D6D87" w:rsidP="003D6D87">
            <w:pPr>
              <w:spacing w:line="288" w:lineRule="auto"/>
              <w:jc w:val="center"/>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171E5A89" w14:textId="0AAEC634" w:rsidR="003D6D87" w:rsidRPr="00301069" w:rsidRDefault="003D6D87" w:rsidP="003D6D87">
            <w:pPr>
              <w:tabs>
                <w:tab w:val="left" w:pos="170"/>
                <w:tab w:val="left" w:pos="513"/>
              </w:tabs>
              <w:spacing w:line="288" w:lineRule="auto"/>
              <w:ind w:right="284"/>
              <w:jc w:val="right"/>
              <w:rPr>
                <w:sz w:val="16"/>
                <w:szCs w:val="16"/>
              </w:rPr>
            </w:pPr>
            <w:r>
              <w:rPr>
                <w:sz w:val="16"/>
                <w:szCs w:val="16"/>
              </w:rPr>
              <w:t>-4.8</w:t>
            </w:r>
          </w:p>
        </w:tc>
      </w:tr>
      <w:tr w:rsidR="003D6D87" w:rsidRPr="00301069" w14:paraId="6B83282A"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1ABE3539"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0E0C9AFD" w14:textId="241AC7A1"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Jun.</w:t>
            </w:r>
          </w:p>
        </w:tc>
        <w:tc>
          <w:tcPr>
            <w:tcW w:w="362" w:type="pct"/>
            <w:tcBorders>
              <w:top w:val="dotted" w:sz="4" w:space="0" w:color="auto"/>
              <w:left w:val="nil"/>
              <w:bottom w:val="dotted" w:sz="4" w:space="0" w:color="auto"/>
              <w:right w:val="single" w:sz="4" w:space="0" w:color="auto"/>
            </w:tcBorders>
            <w:vAlign w:val="center"/>
          </w:tcPr>
          <w:p w14:paraId="14A286C6" w14:textId="326934D8" w:rsidR="003D6D87" w:rsidRPr="00301069" w:rsidRDefault="003D6D87" w:rsidP="003D6D87">
            <w:pPr>
              <w:spacing w:line="288" w:lineRule="auto"/>
              <w:jc w:val="center"/>
              <w:rPr>
                <w:sz w:val="16"/>
                <w:szCs w:val="16"/>
              </w:rPr>
            </w:pPr>
            <w:r>
              <w:rPr>
                <w:sz w:val="16"/>
                <w:szCs w:val="16"/>
              </w:rPr>
              <w:t>103.3</w:t>
            </w:r>
          </w:p>
        </w:tc>
        <w:tc>
          <w:tcPr>
            <w:tcW w:w="504" w:type="pct"/>
            <w:tcBorders>
              <w:top w:val="dotted" w:sz="4" w:space="0" w:color="auto"/>
              <w:left w:val="nil"/>
              <w:bottom w:val="dotted" w:sz="4" w:space="0" w:color="auto"/>
              <w:right w:val="single" w:sz="4" w:space="0" w:color="auto"/>
            </w:tcBorders>
            <w:noWrap/>
            <w:vAlign w:val="center"/>
          </w:tcPr>
          <w:p w14:paraId="3A190983" w14:textId="091D15A5"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-7.0</w:t>
            </w:r>
          </w:p>
        </w:tc>
        <w:tc>
          <w:tcPr>
            <w:tcW w:w="365" w:type="pct"/>
            <w:tcBorders>
              <w:top w:val="dotted" w:sz="4" w:space="0" w:color="auto"/>
              <w:left w:val="nil"/>
              <w:bottom w:val="dotted" w:sz="4" w:space="0" w:color="auto"/>
              <w:right w:val="single" w:sz="4" w:space="0" w:color="auto"/>
            </w:tcBorders>
            <w:vAlign w:val="center"/>
          </w:tcPr>
          <w:p w14:paraId="6D8EA72D" w14:textId="3BD3FFE2" w:rsidR="003D6D87" w:rsidRPr="00301069" w:rsidRDefault="003D6D87" w:rsidP="003D6D87">
            <w:pPr>
              <w:spacing w:line="288" w:lineRule="auto"/>
              <w:jc w:val="center"/>
              <w:rPr>
                <w:sz w:val="16"/>
                <w:szCs w:val="16"/>
              </w:rPr>
            </w:pPr>
            <w:r>
              <w:rPr>
                <w:sz w:val="16"/>
                <w:szCs w:val="16"/>
              </w:rPr>
              <w:t>105.1</w:t>
            </w:r>
          </w:p>
        </w:tc>
        <w:tc>
          <w:tcPr>
            <w:tcW w:w="504" w:type="pct"/>
            <w:tcBorders>
              <w:top w:val="dotted" w:sz="4" w:space="0" w:color="auto"/>
              <w:left w:val="single" w:sz="4" w:space="0" w:color="auto"/>
              <w:bottom w:val="dotted" w:sz="4" w:space="0" w:color="auto"/>
              <w:right w:val="single" w:sz="4" w:space="0" w:color="auto"/>
            </w:tcBorders>
            <w:vAlign w:val="center"/>
          </w:tcPr>
          <w:p w14:paraId="14B05938" w14:textId="4F0C49A2" w:rsidR="003D6D87" w:rsidRPr="00301069" w:rsidRDefault="003D6D87" w:rsidP="003D6D87">
            <w:pPr>
              <w:tabs>
                <w:tab w:val="left" w:pos="170"/>
                <w:tab w:val="left" w:pos="513"/>
              </w:tabs>
              <w:spacing w:line="288" w:lineRule="auto"/>
              <w:ind w:right="227"/>
              <w:jc w:val="right"/>
              <w:rPr>
                <w:sz w:val="16"/>
                <w:szCs w:val="16"/>
              </w:rPr>
            </w:pPr>
            <w:r>
              <w:rPr>
                <w:sz w:val="16"/>
                <w:szCs w:val="16"/>
              </w:rPr>
              <w:t>-6.2</w:t>
            </w:r>
          </w:p>
        </w:tc>
        <w:tc>
          <w:tcPr>
            <w:tcW w:w="371" w:type="pct"/>
            <w:tcBorders>
              <w:top w:val="dotted" w:sz="4" w:space="0" w:color="auto"/>
              <w:left w:val="nil"/>
              <w:bottom w:val="dotted" w:sz="4" w:space="0" w:color="auto"/>
              <w:right w:val="single" w:sz="4" w:space="0" w:color="auto"/>
            </w:tcBorders>
            <w:vAlign w:val="center"/>
          </w:tcPr>
          <w:p w14:paraId="4C5B7429" w14:textId="25719F19" w:rsidR="003D6D87" w:rsidRPr="00301069" w:rsidRDefault="003D6D87" w:rsidP="003D6D87">
            <w:pPr>
              <w:spacing w:line="288" w:lineRule="auto"/>
              <w:ind w:right="113"/>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B843949" w14:textId="12F1545B" w:rsidR="003D6D87" w:rsidRPr="00301069" w:rsidRDefault="003D6D87" w:rsidP="003D6D87">
            <w:pPr>
              <w:tabs>
                <w:tab w:val="left" w:pos="170"/>
                <w:tab w:val="left" w:pos="513"/>
              </w:tabs>
              <w:spacing w:line="288" w:lineRule="auto"/>
              <w:ind w:right="227"/>
              <w:jc w:val="right"/>
              <w:rPr>
                <w:sz w:val="16"/>
                <w:szCs w:val="16"/>
              </w:rPr>
            </w:pPr>
            <w:r>
              <w:rPr>
                <w:sz w:val="16"/>
                <w:szCs w:val="16"/>
              </w:rPr>
              <w:t>-9.6</w:t>
            </w:r>
          </w:p>
        </w:tc>
        <w:tc>
          <w:tcPr>
            <w:tcW w:w="362" w:type="pct"/>
            <w:tcBorders>
              <w:top w:val="dotted" w:sz="4" w:space="0" w:color="auto"/>
              <w:left w:val="nil"/>
              <w:bottom w:val="dotted" w:sz="4" w:space="0" w:color="auto"/>
              <w:right w:val="single" w:sz="4" w:space="0" w:color="auto"/>
            </w:tcBorders>
            <w:vAlign w:val="center"/>
          </w:tcPr>
          <w:p w14:paraId="4A96910B" w14:textId="4F3DEB78" w:rsidR="003D6D87" w:rsidRPr="00301069" w:rsidRDefault="003D6D87" w:rsidP="003D6D87">
            <w:pPr>
              <w:spacing w:line="288" w:lineRule="auto"/>
              <w:jc w:val="center"/>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0D471FA7" w14:textId="157F2E37" w:rsidR="003D6D87" w:rsidRPr="00301069" w:rsidRDefault="003D6D87" w:rsidP="003D6D87">
            <w:pPr>
              <w:tabs>
                <w:tab w:val="left" w:pos="170"/>
                <w:tab w:val="left" w:pos="513"/>
              </w:tabs>
              <w:spacing w:line="288" w:lineRule="auto"/>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7C95F62C" w14:textId="4B1CC2BB" w:rsidR="003D6D87" w:rsidRPr="00301069" w:rsidRDefault="003D6D87" w:rsidP="003D6D87">
            <w:pPr>
              <w:spacing w:line="288" w:lineRule="auto"/>
              <w:jc w:val="center"/>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2011F225" w14:textId="2967561A" w:rsidR="003D6D87" w:rsidRPr="00301069" w:rsidRDefault="003D6D87" w:rsidP="003D6D87">
            <w:pPr>
              <w:tabs>
                <w:tab w:val="left" w:pos="170"/>
                <w:tab w:val="left" w:pos="513"/>
              </w:tabs>
              <w:spacing w:line="288" w:lineRule="auto"/>
              <w:ind w:right="284"/>
              <w:jc w:val="right"/>
              <w:rPr>
                <w:sz w:val="16"/>
                <w:szCs w:val="16"/>
              </w:rPr>
            </w:pPr>
            <w:r>
              <w:rPr>
                <w:sz w:val="16"/>
                <w:szCs w:val="16"/>
              </w:rPr>
              <w:t>-1.3</w:t>
            </w:r>
          </w:p>
        </w:tc>
      </w:tr>
      <w:tr w:rsidR="003D6D87" w:rsidRPr="00301069" w14:paraId="43CAD2A6"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1A8D257"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649A097A" w14:textId="6280F2B1"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Jul.</w:t>
            </w:r>
          </w:p>
        </w:tc>
        <w:tc>
          <w:tcPr>
            <w:tcW w:w="362" w:type="pct"/>
            <w:tcBorders>
              <w:top w:val="dotted" w:sz="4" w:space="0" w:color="auto"/>
              <w:left w:val="nil"/>
              <w:bottom w:val="dotted" w:sz="4" w:space="0" w:color="auto"/>
              <w:right w:val="single" w:sz="4" w:space="0" w:color="auto"/>
            </w:tcBorders>
            <w:vAlign w:val="center"/>
          </w:tcPr>
          <w:p w14:paraId="046A7E2B" w14:textId="07EB5289" w:rsidR="003D6D87" w:rsidRPr="00301069" w:rsidRDefault="003D6D87" w:rsidP="003D6D87">
            <w:pPr>
              <w:spacing w:line="288" w:lineRule="auto"/>
              <w:jc w:val="center"/>
              <w:rPr>
                <w:sz w:val="16"/>
                <w:szCs w:val="16"/>
              </w:rPr>
            </w:pPr>
            <w:r>
              <w:rPr>
                <w:sz w:val="16"/>
                <w:szCs w:val="16"/>
              </w:rPr>
              <w:t>103.7</w:t>
            </w:r>
          </w:p>
        </w:tc>
        <w:tc>
          <w:tcPr>
            <w:tcW w:w="504" w:type="pct"/>
            <w:tcBorders>
              <w:top w:val="dotted" w:sz="4" w:space="0" w:color="auto"/>
              <w:left w:val="nil"/>
              <w:bottom w:val="dotted" w:sz="4" w:space="0" w:color="auto"/>
              <w:right w:val="single" w:sz="4" w:space="0" w:color="auto"/>
            </w:tcBorders>
            <w:noWrap/>
            <w:vAlign w:val="center"/>
          </w:tcPr>
          <w:p w14:paraId="0476D9DE" w14:textId="69CA0A43"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-6.4</w:t>
            </w:r>
          </w:p>
        </w:tc>
        <w:tc>
          <w:tcPr>
            <w:tcW w:w="365" w:type="pct"/>
            <w:tcBorders>
              <w:top w:val="dotted" w:sz="4" w:space="0" w:color="auto"/>
              <w:left w:val="nil"/>
              <w:bottom w:val="dotted" w:sz="4" w:space="0" w:color="auto"/>
              <w:right w:val="single" w:sz="4" w:space="0" w:color="auto"/>
            </w:tcBorders>
            <w:vAlign w:val="center"/>
          </w:tcPr>
          <w:p w14:paraId="5E90CD7F" w14:textId="06F8AAE6" w:rsidR="003D6D87" w:rsidRPr="00301069" w:rsidRDefault="003D6D87" w:rsidP="003D6D87">
            <w:pPr>
              <w:spacing w:line="288" w:lineRule="auto"/>
              <w:jc w:val="center"/>
              <w:rPr>
                <w:sz w:val="16"/>
                <w:szCs w:val="16"/>
              </w:rPr>
            </w:pPr>
            <w:r>
              <w:rPr>
                <w:sz w:val="16"/>
                <w:szCs w:val="16"/>
              </w:rPr>
              <w:t>105.5</w:t>
            </w:r>
          </w:p>
        </w:tc>
        <w:tc>
          <w:tcPr>
            <w:tcW w:w="504" w:type="pct"/>
            <w:tcBorders>
              <w:top w:val="dotted" w:sz="4" w:space="0" w:color="auto"/>
              <w:left w:val="single" w:sz="4" w:space="0" w:color="auto"/>
              <w:bottom w:val="dotted" w:sz="4" w:space="0" w:color="auto"/>
              <w:right w:val="single" w:sz="4" w:space="0" w:color="auto"/>
            </w:tcBorders>
            <w:vAlign w:val="center"/>
          </w:tcPr>
          <w:p w14:paraId="742875A6" w14:textId="0CC0E504" w:rsidR="003D6D87" w:rsidRPr="00301069" w:rsidRDefault="003D6D87" w:rsidP="003D6D87">
            <w:pPr>
              <w:tabs>
                <w:tab w:val="left" w:pos="170"/>
                <w:tab w:val="left" w:pos="513"/>
              </w:tabs>
              <w:spacing w:line="288" w:lineRule="auto"/>
              <w:ind w:right="227"/>
              <w:jc w:val="right"/>
              <w:rPr>
                <w:sz w:val="16"/>
                <w:szCs w:val="16"/>
              </w:rPr>
            </w:pPr>
            <w:r>
              <w:rPr>
                <w:sz w:val="16"/>
                <w:szCs w:val="16"/>
              </w:rPr>
              <w:t>-5.5</w:t>
            </w:r>
          </w:p>
        </w:tc>
        <w:tc>
          <w:tcPr>
            <w:tcW w:w="371" w:type="pct"/>
            <w:tcBorders>
              <w:top w:val="dotted" w:sz="4" w:space="0" w:color="auto"/>
              <w:left w:val="nil"/>
              <w:bottom w:val="dotted" w:sz="4" w:space="0" w:color="auto"/>
              <w:right w:val="single" w:sz="4" w:space="0" w:color="auto"/>
            </w:tcBorders>
            <w:vAlign w:val="center"/>
          </w:tcPr>
          <w:p w14:paraId="4F364C74" w14:textId="5F1E8B6A" w:rsidR="003D6D87" w:rsidRPr="00301069" w:rsidRDefault="003D6D87" w:rsidP="003D6D87">
            <w:pPr>
              <w:spacing w:line="288" w:lineRule="auto"/>
              <w:ind w:right="113"/>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711FCE63" w14:textId="31D74DDB" w:rsidR="003D6D87" w:rsidRPr="00301069" w:rsidRDefault="003D6D87" w:rsidP="003D6D87">
            <w:pPr>
              <w:tabs>
                <w:tab w:val="left" w:pos="170"/>
                <w:tab w:val="left" w:pos="513"/>
              </w:tabs>
              <w:spacing w:line="288" w:lineRule="auto"/>
              <w:ind w:right="227"/>
              <w:jc w:val="right"/>
              <w:rPr>
                <w:sz w:val="16"/>
                <w:szCs w:val="16"/>
              </w:rPr>
            </w:pPr>
            <w:r>
              <w:rPr>
                <w:sz w:val="16"/>
                <w:szCs w:val="16"/>
              </w:rPr>
              <w:t>-9.9</w:t>
            </w:r>
          </w:p>
        </w:tc>
        <w:tc>
          <w:tcPr>
            <w:tcW w:w="362" w:type="pct"/>
            <w:tcBorders>
              <w:top w:val="dotted" w:sz="4" w:space="0" w:color="auto"/>
              <w:left w:val="nil"/>
              <w:bottom w:val="dotted" w:sz="4" w:space="0" w:color="auto"/>
              <w:right w:val="single" w:sz="4" w:space="0" w:color="auto"/>
            </w:tcBorders>
            <w:vAlign w:val="center"/>
          </w:tcPr>
          <w:p w14:paraId="6C3D9A68" w14:textId="2BD29710" w:rsidR="003D6D87" w:rsidRPr="00301069" w:rsidRDefault="003D6D87" w:rsidP="003D6D87">
            <w:pPr>
              <w:spacing w:line="288" w:lineRule="auto"/>
              <w:jc w:val="center"/>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12597E19" w14:textId="48FA05BF" w:rsidR="003D6D87" w:rsidRPr="00301069" w:rsidRDefault="003D6D87" w:rsidP="003D6D87">
            <w:pPr>
              <w:tabs>
                <w:tab w:val="left" w:pos="170"/>
                <w:tab w:val="left" w:pos="513"/>
              </w:tabs>
              <w:spacing w:line="288" w:lineRule="auto"/>
              <w:ind w:right="284"/>
              <w:jc w:val="right"/>
              <w:rPr>
                <w:sz w:val="16"/>
                <w:szCs w:val="16"/>
              </w:rPr>
            </w:pPr>
            <w:r>
              <w:rPr>
                <w:sz w:val="16"/>
                <w:szCs w:val="16"/>
              </w:rPr>
              <w:t>-5.0</w:t>
            </w:r>
          </w:p>
        </w:tc>
        <w:tc>
          <w:tcPr>
            <w:tcW w:w="363" w:type="pct"/>
            <w:tcBorders>
              <w:top w:val="dotted" w:sz="4" w:space="0" w:color="auto"/>
              <w:left w:val="nil"/>
              <w:bottom w:val="dotted" w:sz="4" w:space="0" w:color="auto"/>
              <w:right w:val="single" w:sz="4" w:space="0" w:color="auto"/>
            </w:tcBorders>
            <w:vAlign w:val="center"/>
          </w:tcPr>
          <w:p w14:paraId="0E47315E" w14:textId="3ABB4E6C" w:rsidR="003D6D87" w:rsidRPr="00301069" w:rsidRDefault="003D6D87" w:rsidP="003D6D87">
            <w:pPr>
              <w:spacing w:line="288" w:lineRule="auto"/>
              <w:jc w:val="center"/>
              <w:rPr>
                <w:sz w:val="16"/>
                <w:szCs w:val="16"/>
              </w:rPr>
            </w:pPr>
            <w:r>
              <w:rPr>
                <w:sz w:val="16"/>
                <w:szCs w:val="16"/>
              </w:rPr>
              <w:t>106.4</w:t>
            </w:r>
          </w:p>
        </w:tc>
        <w:tc>
          <w:tcPr>
            <w:tcW w:w="504" w:type="pct"/>
            <w:tcBorders>
              <w:top w:val="dotted" w:sz="4" w:space="0" w:color="auto"/>
              <w:left w:val="nil"/>
              <w:bottom w:val="dotted" w:sz="4" w:space="0" w:color="auto"/>
              <w:right w:val="single" w:sz="8" w:space="0" w:color="auto"/>
            </w:tcBorders>
            <w:noWrap/>
            <w:vAlign w:val="center"/>
          </w:tcPr>
          <w:p w14:paraId="5C3DA409" w14:textId="3EBC5D80" w:rsidR="003D6D87" w:rsidRPr="00301069" w:rsidRDefault="003D6D87" w:rsidP="003D6D87">
            <w:pPr>
              <w:tabs>
                <w:tab w:val="left" w:pos="170"/>
                <w:tab w:val="left" w:pos="513"/>
              </w:tabs>
              <w:spacing w:line="288" w:lineRule="auto"/>
              <w:ind w:right="284"/>
              <w:jc w:val="right"/>
              <w:rPr>
                <w:sz w:val="16"/>
                <w:szCs w:val="16"/>
              </w:rPr>
            </w:pPr>
            <w:r>
              <w:rPr>
                <w:sz w:val="16"/>
                <w:szCs w:val="16"/>
              </w:rPr>
              <w:t>1.5</w:t>
            </w:r>
          </w:p>
        </w:tc>
      </w:tr>
      <w:tr w:rsidR="003D6D87" w:rsidRPr="00301069" w14:paraId="57A23360"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56FFFAED"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354A4105" w14:textId="6C528A16"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Ago.</w:t>
            </w:r>
          </w:p>
        </w:tc>
        <w:tc>
          <w:tcPr>
            <w:tcW w:w="362" w:type="pct"/>
            <w:tcBorders>
              <w:top w:val="dotted" w:sz="4" w:space="0" w:color="auto"/>
              <w:left w:val="nil"/>
              <w:bottom w:val="dotted" w:sz="4" w:space="0" w:color="auto"/>
              <w:right w:val="single" w:sz="4" w:space="0" w:color="auto"/>
            </w:tcBorders>
            <w:vAlign w:val="center"/>
          </w:tcPr>
          <w:p w14:paraId="7CAD3E5F" w14:textId="35885AB7" w:rsidR="003D6D87" w:rsidRPr="00301069" w:rsidRDefault="003D6D87" w:rsidP="003D6D87">
            <w:pPr>
              <w:spacing w:line="288" w:lineRule="auto"/>
              <w:jc w:val="center"/>
              <w:rPr>
                <w:sz w:val="16"/>
                <w:szCs w:val="16"/>
              </w:rPr>
            </w:pPr>
            <w:r>
              <w:rPr>
                <w:sz w:val="16"/>
                <w:szCs w:val="16"/>
              </w:rPr>
              <w:t>104.4</w:t>
            </w:r>
          </w:p>
        </w:tc>
        <w:tc>
          <w:tcPr>
            <w:tcW w:w="504" w:type="pct"/>
            <w:tcBorders>
              <w:top w:val="dotted" w:sz="4" w:space="0" w:color="auto"/>
              <w:left w:val="nil"/>
              <w:bottom w:val="dotted" w:sz="4" w:space="0" w:color="auto"/>
              <w:right w:val="single" w:sz="4" w:space="0" w:color="auto"/>
            </w:tcBorders>
            <w:noWrap/>
            <w:vAlign w:val="center"/>
          </w:tcPr>
          <w:p w14:paraId="1D3EAF63" w14:textId="4B0CE789"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-5.9</w:t>
            </w:r>
          </w:p>
        </w:tc>
        <w:tc>
          <w:tcPr>
            <w:tcW w:w="365" w:type="pct"/>
            <w:tcBorders>
              <w:top w:val="dotted" w:sz="4" w:space="0" w:color="auto"/>
              <w:left w:val="nil"/>
              <w:bottom w:val="dotted" w:sz="4" w:space="0" w:color="auto"/>
              <w:right w:val="single" w:sz="4" w:space="0" w:color="auto"/>
            </w:tcBorders>
            <w:vAlign w:val="center"/>
          </w:tcPr>
          <w:p w14:paraId="08DB1999" w14:textId="491B506E" w:rsidR="003D6D87" w:rsidRPr="00301069" w:rsidRDefault="003D6D87" w:rsidP="003D6D87">
            <w:pPr>
              <w:spacing w:line="288" w:lineRule="auto"/>
              <w:jc w:val="center"/>
              <w:rPr>
                <w:sz w:val="16"/>
                <w:szCs w:val="16"/>
              </w:rPr>
            </w:pPr>
            <w:r>
              <w:rPr>
                <w:sz w:val="16"/>
                <w:szCs w:val="16"/>
              </w:rPr>
              <w:t>106.2</w:t>
            </w:r>
          </w:p>
        </w:tc>
        <w:tc>
          <w:tcPr>
            <w:tcW w:w="504" w:type="pct"/>
            <w:tcBorders>
              <w:top w:val="dotted" w:sz="4" w:space="0" w:color="auto"/>
              <w:left w:val="single" w:sz="4" w:space="0" w:color="auto"/>
              <w:bottom w:val="dotted" w:sz="4" w:space="0" w:color="auto"/>
              <w:right w:val="single" w:sz="4" w:space="0" w:color="auto"/>
            </w:tcBorders>
            <w:vAlign w:val="center"/>
          </w:tcPr>
          <w:p w14:paraId="5871B1A3" w14:textId="37E967C0" w:rsidR="003D6D87" w:rsidRPr="00301069" w:rsidRDefault="003D6D87" w:rsidP="003D6D87">
            <w:pPr>
              <w:tabs>
                <w:tab w:val="left" w:pos="170"/>
                <w:tab w:val="left" w:pos="513"/>
              </w:tabs>
              <w:spacing w:line="288" w:lineRule="auto"/>
              <w:ind w:right="227"/>
              <w:jc w:val="right"/>
              <w:rPr>
                <w:sz w:val="16"/>
                <w:szCs w:val="16"/>
              </w:rPr>
            </w:pPr>
            <w:r>
              <w:rPr>
                <w:sz w:val="16"/>
                <w:szCs w:val="16"/>
              </w:rPr>
              <w:t>-5.0</w:t>
            </w:r>
          </w:p>
        </w:tc>
        <w:tc>
          <w:tcPr>
            <w:tcW w:w="371" w:type="pct"/>
            <w:tcBorders>
              <w:top w:val="dotted" w:sz="4" w:space="0" w:color="auto"/>
              <w:left w:val="nil"/>
              <w:bottom w:val="dotted" w:sz="4" w:space="0" w:color="auto"/>
              <w:right w:val="single" w:sz="4" w:space="0" w:color="auto"/>
            </w:tcBorders>
            <w:vAlign w:val="center"/>
          </w:tcPr>
          <w:p w14:paraId="1CB896C1" w14:textId="103DF7C9" w:rsidR="003D6D87" w:rsidRPr="00301069" w:rsidRDefault="003D6D87" w:rsidP="003D6D87">
            <w:pPr>
              <w:spacing w:line="288" w:lineRule="auto"/>
              <w:ind w:right="113"/>
              <w:jc w:val="right"/>
              <w:rPr>
                <w:sz w:val="16"/>
                <w:szCs w:val="16"/>
              </w:rPr>
            </w:pPr>
            <w:r>
              <w:rPr>
                <w:sz w:val="16"/>
                <w:szCs w:val="16"/>
              </w:rPr>
              <w:t>98.7</w:t>
            </w:r>
          </w:p>
        </w:tc>
        <w:tc>
          <w:tcPr>
            <w:tcW w:w="504" w:type="pct"/>
            <w:tcBorders>
              <w:top w:val="dotted" w:sz="4" w:space="0" w:color="auto"/>
              <w:left w:val="single" w:sz="4" w:space="0" w:color="auto"/>
              <w:bottom w:val="dotted" w:sz="4" w:space="0" w:color="auto"/>
              <w:right w:val="single" w:sz="4" w:space="0" w:color="auto"/>
            </w:tcBorders>
            <w:vAlign w:val="center"/>
          </w:tcPr>
          <w:p w14:paraId="707C2A19" w14:textId="345794FD" w:rsidR="003D6D87" w:rsidRPr="00301069" w:rsidRDefault="003D6D87" w:rsidP="003D6D87">
            <w:pPr>
              <w:tabs>
                <w:tab w:val="left" w:pos="170"/>
                <w:tab w:val="left" w:pos="513"/>
              </w:tabs>
              <w:spacing w:line="288" w:lineRule="auto"/>
              <w:ind w:right="227"/>
              <w:jc w:val="right"/>
              <w:rPr>
                <w:sz w:val="16"/>
                <w:szCs w:val="16"/>
              </w:rPr>
            </w:pPr>
            <w:r>
              <w:rPr>
                <w:sz w:val="16"/>
                <w:szCs w:val="16"/>
              </w:rPr>
              <w:t>-9.4</w:t>
            </w:r>
          </w:p>
        </w:tc>
        <w:tc>
          <w:tcPr>
            <w:tcW w:w="362" w:type="pct"/>
            <w:tcBorders>
              <w:top w:val="dotted" w:sz="4" w:space="0" w:color="auto"/>
              <w:left w:val="nil"/>
              <w:bottom w:val="dotted" w:sz="4" w:space="0" w:color="auto"/>
              <w:right w:val="single" w:sz="4" w:space="0" w:color="auto"/>
            </w:tcBorders>
            <w:vAlign w:val="center"/>
          </w:tcPr>
          <w:p w14:paraId="666805EE" w14:textId="1EFB85E1" w:rsidR="003D6D87" w:rsidRPr="00301069" w:rsidRDefault="003D6D87" w:rsidP="003D6D87">
            <w:pPr>
              <w:spacing w:line="288" w:lineRule="auto"/>
              <w:jc w:val="center"/>
              <w:rPr>
                <w:sz w:val="16"/>
                <w:szCs w:val="16"/>
              </w:rPr>
            </w:pPr>
            <w:r>
              <w:rPr>
                <w:sz w:val="16"/>
                <w:szCs w:val="16"/>
              </w:rPr>
              <w:t>109.1</w:t>
            </w:r>
          </w:p>
        </w:tc>
        <w:tc>
          <w:tcPr>
            <w:tcW w:w="504" w:type="pct"/>
            <w:tcBorders>
              <w:top w:val="dotted" w:sz="4" w:space="0" w:color="auto"/>
              <w:left w:val="nil"/>
              <w:bottom w:val="dotted" w:sz="4" w:space="0" w:color="auto"/>
              <w:right w:val="single" w:sz="4" w:space="0" w:color="auto"/>
            </w:tcBorders>
            <w:noWrap/>
            <w:vAlign w:val="center"/>
          </w:tcPr>
          <w:p w14:paraId="3FB85740" w14:textId="324BC5A8" w:rsidR="003D6D87" w:rsidRPr="00301069" w:rsidRDefault="003D6D87" w:rsidP="003D6D87">
            <w:pPr>
              <w:tabs>
                <w:tab w:val="left" w:pos="170"/>
                <w:tab w:val="left" w:pos="513"/>
              </w:tabs>
              <w:spacing w:line="288" w:lineRule="auto"/>
              <w:ind w:right="284"/>
              <w:jc w:val="right"/>
              <w:rPr>
                <w:sz w:val="16"/>
                <w:szCs w:val="16"/>
              </w:rPr>
            </w:pPr>
            <w:r>
              <w:rPr>
                <w:sz w:val="16"/>
                <w:szCs w:val="16"/>
              </w:rPr>
              <w:t>-8.1</w:t>
            </w:r>
          </w:p>
        </w:tc>
        <w:tc>
          <w:tcPr>
            <w:tcW w:w="363" w:type="pct"/>
            <w:tcBorders>
              <w:top w:val="dotted" w:sz="4" w:space="0" w:color="auto"/>
              <w:left w:val="nil"/>
              <w:bottom w:val="dotted" w:sz="4" w:space="0" w:color="auto"/>
              <w:right w:val="single" w:sz="4" w:space="0" w:color="auto"/>
            </w:tcBorders>
            <w:vAlign w:val="center"/>
          </w:tcPr>
          <w:p w14:paraId="1DF7F949" w14:textId="1FEA8B5C" w:rsidR="003D6D87" w:rsidRPr="00301069" w:rsidRDefault="003D6D87" w:rsidP="003D6D87">
            <w:pPr>
              <w:spacing w:line="288" w:lineRule="auto"/>
              <w:jc w:val="center"/>
              <w:rPr>
                <w:sz w:val="16"/>
                <w:szCs w:val="16"/>
              </w:rPr>
            </w:pPr>
            <w:r>
              <w:rPr>
                <w:sz w:val="16"/>
                <w:szCs w:val="16"/>
              </w:rPr>
              <w:t>104.5</w:t>
            </w:r>
          </w:p>
        </w:tc>
        <w:tc>
          <w:tcPr>
            <w:tcW w:w="504" w:type="pct"/>
            <w:tcBorders>
              <w:top w:val="dotted" w:sz="4" w:space="0" w:color="auto"/>
              <w:left w:val="nil"/>
              <w:bottom w:val="dotted" w:sz="4" w:space="0" w:color="auto"/>
              <w:right w:val="single" w:sz="8" w:space="0" w:color="auto"/>
            </w:tcBorders>
            <w:noWrap/>
            <w:vAlign w:val="center"/>
          </w:tcPr>
          <w:p w14:paraId="4D23207D" w14:textId="03F10D49" w:rsidR="003D6D87" w:rsidRPr="00301069" w:rsidRDefault="003D6D87" w:rsidP="003D6D87">
            <w:pPr>
              <w:tabs>
                <w:tab w:val="left" w:pos="170"/>
                <w:tab w:val="left" w:pos="513"/>
              </w:tabs>
              <w:spacing w:line="288" w:lineRule="auto"/>
              <w:ind w:right="284"/>
              <w:jc w:val="right"/>
              <w:rPr>
                <w:sz w:val="16"/>
                <w:szCs w:val="16"/>
              </w:rPr>
            </w:pPr>
            <w:r>
              <w:rPr>
                <w:sz w:val="16"/>
                <w:szCs w:val="16"/>
              </w:rPr>
              <w:t>-2.3</w:t>
            </w:r>
          </w:p>
        </w:tc>
      </w:tr>
      <w:tr w:rsidR="003D6D87" w:rsidRPr="00301069" w14:paraId="6EDEE718"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499CD29"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B6044DC" w14:textId="366D1918"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Sep.</w:t>
            </w:r>
          </w:p>
        </w:tc>
        <w:tc>
          <w:tcPr>
            <w:tcW w:w="362" w:type="pct"/>
            <w:tcBorders>
              <w:top w:val="dotted" w:sz="4" w:space="0" w:color="auto"/>
              <w:left w:val="nil"/>
              <w:bottom w:val="dotted" w:sz="4" w:space="0" w:color="auto"/>
              <w:right w:val="single" w:sz="4" w:space="0" w:color="auto"/>
            </w:tcBorders>
            <w:vAlign w:val="center"/>
          </w:tcPr>
          <w:p w14:paraId="573E70C8" w14:textId="12688623" w:rsidR="003D6D87" w:rsidRPr="00301069" w:rsidRDefault="003D6D87" w:rsidP="003D6D87">
            <w:pPr>
              <w:spacing w:line="288" w:lineRule="auto"/>
              <w:jc w:val="center"/>
              <w:rPr>
                <w:sz w:val="16"/>
                <w:szCs w:val="16"/>
              </w:rPr>
            </w:pPr>
            <w:r>
              <w:rPr>
                <w:sz w:val="16"/>
                <w:szCs w:val="16"/>
              </w:rPr>
              <w:t>104.9</w:t>
            </w:r>
          </w:p>
        </w:tc>
        <w:tc>
          <w:tcPr>
            <w:tcW w:w="504" w:type="pct"/>
            <w:tcBorders>
              <w:top w:val="dotted" w:sz="4" w:space="0" w:color="auto"/>
              <w:left w:val="nil"/>
              <w:bottom w:val="dotted" w:sz="4" w:space="0" w:color="auto"/>
              <w:right w:val="single" w:sz="4" w:space="0" w:color="auto"/>
            </w:tcBorders>
            <w:noWrap/>
            <w:vAlign w:val="center"/>
          </w:tcPr>
          <w:p w14:paraId="11797FBA" w14:textId="4EEEAD14"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-5.1</w:t>
            </w:r>
          </w:p>
        </w:tc>
        <w:tc>
          <w:tcPr>
            <w:tcW w:w="365" w:type="pct"/>
            <w:tcBorders>
              <w:top w:val="dotted" w:sz="4" w:space="0" w:color="auto"/>
              <w:left w:val="nil"/>
              <w:bottom w:val="dotted" w:sz="4" w:space="0" w:color="auto"/>
              <w:right w:val="single" w:sz="4" w:space="0" w:color="auto"/>
            </w:tcBorders>
            <w:vAlign w:val="center"/>
          </w:tcPr>
          <w:p w14:paraId="7D25B897" w14:textId="3572B33B" w:rsidR="003D6D87" w:rsidRPr="00301069" w:rsidRDefault="003D6D87" w:rsidP="003D6D87">
            <w:pPr>
              <w:spacing w:line="288" w:lineRule="auto"/>
              <w:jc w:val="center"/>
              <w:rPr>
                <w:sz w:val="16"/>
                <w:szCs w:val="16"/>
              </w:rPr>
            </w:pPr>
            <w:r>
              <w:rPr>
                <w:sz w:val="16"/>
                <w:szCs w:val="16"/>
              </w:rPr>
              <w:t>106.6</w:t>
            </w:r>
          </w:p>
        </w:tc>
        <w:tc>
          <w:tcPr>
            <w:tcW w:w="504" w:type="pct"/>
            <w:tcBorders>
              <w:top w:val="dotted" w:sz="4" w:space="0" w:color="auto"/>
              <w:left w:val="single" w:sz="4" w:space="0" w:color="auto"/>
              <w:bottom w:val="dotted" w:sz="4" w:space="0" w:color="auto"/>
              <w:right w:val="single" w:sz="4" w:space="0" w:color="auto"/>
            </w:tcBorders>
            <w:vAlign w:val="center"/>
          </w:tcPr>
          <w:p w14:paraId="2B2777A3" w14:textId="0C52A58B" w:rsidR="003D6D87" w:rsidRPr="00301069" w:rsidRDefault="003D6D87" w:rsidP="003D6D87">
            <w:pPr>
              <w:tabs>
                <w:tab w:val="left" w:pos="170"/>
                <w:tab w:val="left" w:pos="513"/>
              </w:tabs>
              <w:spacing w:line="288" w:lineRule="auto"/>
              <w:ind w:right="227"/>
              <w:jc w:val="right"/>
              <w:rPr>
                <w:sz w:val="16"/>
                <w:szCs w:val="16"/>
              </w:rPr>
            </w:pPr>
            <w:r>
              <w:rPr>
                <w:sz w:val="16"/>
                <w:szCs w:val="16"/>
              </w:rPr>
              <w:t>-4.2</w:t>
            </w:r>
          </w:p>
        </w:tc>
        <w:tc>
          <w:tcPr>
            <w:tcW w:w="371" w:type="pct"/>
            <w:tcBorders>
              <w:top w:val="dotted" w:sz="4" w:space="0" w:color="auto"/>
              <w:left w:val="nil"/>
              <w:bottom w:val="dotted" w:sz="4" w:space="0" w:color="auto"/>
              <w:right w:val="single" w:sz="4" w:space="0" w:color="auto"/>
            </w:tcBorders>
            <w:vAlign w:val="center"/>
          </w:tcPr>
          <w:p w14:paraId="24256895" w14:textId="59A5876F" w:rsidR="003D6D87" w:rsidRPr="00301069" w:rsidRDefault="003D6D87" w:rsidP="003D6D87">
            <w:pPr>
              <w:spacing w:line="288" w:lineRule="auto"/>
              <w:ind w:right="113"/>
              <w:jc w:val="right"/>
              <w:rPr>
                <w:sz w:val="16"/>
                <w:szCs w:val="16"/>
              </w:rPr>
            </w:pPr>
            <w:r>
              <w:rPr>
                <w:sz w:val="16"/>
                <w:szCs w:val="16"/>
              </w:rPr>
              <w:t>99.7</w:t>
            </w:r>
          </w:p>
        </w:tc>
        <w:tc>
          <w:tcPr>
            <w:tcW w:w="504" w:type="pct"/>
            <w:tcBorders>
              <w:top w:val="dotted" w:sz="4" w:space="0" w:color="auto"/>
              <w:left w:val="single" w:sz="4" w:space="0" w:color="auto"/>
              <w:bottom w:val="dotted" w:sz="4" w:space="0" w:color="auto"/>
              <w:right w:val="single" w:sz="4" w:space="0" w:color="auto"/>
            </w:tcBorders>
            <w:vAlign w:val="center"/>
          </w:tcPr>
          <w:p w14:paraId="4A29D0BA" w14:textId="3E49812B" w:rsidR="003D6D87" w:rsidRPr="00301069" w:rsidRDefault="003D6D87" w:rsidP="003D6D87">
            <w:pPr>
              <w:tabs>
                <w:tab w:val="left" w:pos="170"/>
                <w:tab w:val="left" w:pos="513"/>
              </w:tabs>
              <w:spacing w:line="288" w:lineRule="auto"/>
              <w:ind w:right="227"/>
              <w:jc w:val="right"/>
              <w:rPr>
                <w:sz w:val="16"/>
                <w:szCs w:val="16"/>
              </w:rPr>
            </w:pPr>
            <w:r>
              <w:rPr>
                <w:sz w:val="16"/>
                <w:szCs w:val="16"/>
              </w:rPr>
              <w:t>-8.3</w:t>
            </w:r>
          </w:p>
        </w:tc>
        <w:tc>
          <w:tcPr>
            <w:tcW w:w="362" w:type="pct"/>
            <w:tcBorders>
              <w:top w:val="dotted" w:sz="4" w:space="0" w:color="auto"/>
              <w:left w:val="nil"/>
              <w:bottom w:val="dotted" w:sz="4" w:space="0" w:color="auto"/>
              <w:right w:val="single" w:sz="4" w:space="0" w:color="auto"/>
            </w:tcBorders>
            <w:vAlign w:val="center"/>
          </w:tcPr>
          <w:p w14:paraId="41395D0A" w14:textId="24ED3247" w:rsidR="003D6D87" w:rsidRPr="00301069" w:rsidRDefault="003D6D87" w:rsidP="003D6D87">
            <w:pPr>
              <w:spacing w:line="288" w:lineRule="auto"/>
              <w:jc w:val="center"/>
              <w:rPr>
                <w:sz w:val="16"/>
                <w:szCs w:val="16"/>
              </w:rPr>
            </w:pPr>
            <w:r>
              <w:rPr>
                <w:sz w:val="16"/>
                <w:szCs w:val="16"/>
              </w:rPr>
              <w:t>109.8</w:t>
            </w:r>
          </w:p>
        </w:tc>
        <w:tc>
          <w:tcPr>
            <w:tcW w:w="504" w:type="pct"/>
            <w:tcBorders>
              <w:top w:val="dotted" w:sz="4" w:space="0" w:color="auto"/>
              <w:left w:val="nil"/>
              <w:bottom w:val="dotted" w:sz="4" w:space="0" w:color="auto"/>
              <w:right w:val="single" w:sz="4" w:space="0" w:color="auto"/>
            </w:tcBorders>
            <w:noWrap/>
            <w:vAlign w:val="center"/>
          </w:tcPr>
          <w:p w14:paraId="50B330EF" w14:textId="3AAE9799" w:rsidR="003D6D87" w:rsidRPr="00301069" w:rsidRDefault="003D6D87" w:rsidP="003D6D87">
            <w:pPr>
              <w:tabs>
                <w:tab w:val="left" w:pos="170"/>
                <w:tab w:val="left" w:pos="513"/>
              </w:tabs>
              <w:spacing w:line="288" w:lineRule="auto"/>
              <w:ind w:right="284"/>
              <w:jc w:val="right"/>
              <w:rPr>
                <w:sz w:val="16"/>
                <w:szCs w:val="16"/>
              </w:rPr>
            </w:pPr>
            <w:r>
              <w:rPr>
                <w:sz w:val="16"/>
                <w:szCs w:val="16"/>
              </w:rPr>
              <w:t>-5.2</w:t>
            </w:r>
          </w:p>
        </w:tc>
        <w:tc>
          <w:tcPr>
            <w:tcW w:w="363" w:type="pct"/>
            <w:tcBorders>
              <w:top w:val="dotted" w:sz="4" w:space="0" w:color="auto"/>
              <w:left w:val="nil"/>
              <w:bottom w:val="dotted" w:sz="4" w:space="0" w:color="auto"/>
              <w:right w:val="single" w:sz="4" w:space="0" w:color="auto"/>
            </w:tcBorders>
            <w:vAlign w:val="center"/>
          </w:tcPr>
          <w:p w14:paraId="056914AC" w14:textId="56FA9F33" w:rsidR="003D6D87" w:rsidRPr="00301069" w:rsidRDefault="003D6D87" w:rsidP="003D6D87">
            <w:pPr>
              <w:spacing w:line="288" w:lineRule="auto"/>
              <w:jc w:val="center"/>
              <w:rPr>
                <w:sz w:val="16"/>
                <w:szCs w:val="16"/>
              </w:rPr>
            </w:pPr>
            <w:r>
              <w:rPr>
                <w:sz w:val="16"/>
                <w:szCs w:val="16"/>
              </w:rPr>
              <w:t>104.7</w:t>
            </w:r>
          </w:p>
        </w:tc>
        <w:tc>
          <w:tcPr>
            <w:tcW w:w="504" w:type="pct"/>
            <w:tcBorders>
              <w:top w:val="dotted" w:sz="4" w:space="0" w:color="auto"/>
              <w:left w:val="nil"/>
              <w:bottom w:val="dotted" w:sz="4" w:space="0" w:color="auto"/>
              <w:right w:val="single" w:sz="8" w:space="0" w:color="auto"/>
            </w:tcBorders>
            <w:noWrap/>
            <w:vAlign w:val="center"/>
          </w:tcPr>
          <w:p w14:paraId="2B4AC7C7" w14:textId="67BA4077" w:rsidR="003D6D87" w:rsidRPr="00301069" w:rsidRDefault="003D6D87" w:rsidP="003D6D87">
            <w:pPr>
              <w:tabs>
                <w:tab w:val="left" w:pos="170"/>
                <w:tab w:val="left" w:pos="513"/>
              </w:tabs>
              <w:spacing w:line="288" w:lineRule="auto"/>
              <w:ind w:right="284"/>
              <w:jc w:val="right"/>
              <w:rPr>
                <w:sz w:val="16"/>
                <w:szCs w:val="16"/>
              </w:rPr>
            </w:pPr>
            <w:r>
              <w:rPr>
                <w:sz w:val="16"/>
                <w:szCs w:val="16"/>
              </w:rPr>
              <w:t>-0.1</w:t>
            </w:r>
          </w:p>
        </w:tc>
      </w:tr>
      <w:tr w:rsidR="003D6D87" w:rsidRPr="00301069" w14:paraId="37C61F8F"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85480B2"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CDA2BF7" w14:textId="39294EFE"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Oct.</w:t>
            </w:r>
          </w:p>
        </w:tc>
        <w:tc>
          <w:tcPr>
            <w:tcW w:w="362" w:type="pct"/>
            <w:tcBorders>
              <w:top w:val="dotted" w:sz="4" w:space="0" w:color="auto"/>
              <w:left w:val="nil"/>
              <w:bottom w:val="dotted" w:sz="4" w:space="0" w:color="auto"/>
              <w:right w:val="single" w:sz="4" w:space="0" w:color="auto"/>
            </w:tcBorders>
            <w:vAlign w:val="center"/>
          </w:tcPr>
          <w:p w14:paraId="38D593F3" w14:textId="00C83015" w:rsidR="003D6D87" w:rsidRPr="00301069" w:rsidRDefault="003D6D87" w:rsidP="003D6D87">
            <w:pPr>
              <w:spacing w:line="288" w:lineRule="auto"/>
              <w:jc w:val="center"/>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7499965C" w14:textId="1AE945E3"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-4.6</w:t>
            </w:r>
          </w:p>
        </w:tc>
        <w:tc>
          <w:tcPr>
            <w:tcW w:w="365" w:type="pct"/>
            <w:tcBorders>
              <w:top w:val="dotted" w:sz="4" w:space="0" w:color="auto"/>
              <w:left w:val="nil"/>
              <w:bottom w:val="dotted" w:sz="4" w:space="0" w:color="auto"/>
              <w:right w:val="single" w:sz="4" w:space="0" w:color="auto"/>
            </w:tcBorders>
            <w:vAlign w:val="center"/>
          </w:tcPr>
          <w:p w14:paraId="432A3365" w14:textId="022AC80C" w:rsidR="003D6D87" w:rsidRPr="00301069" w:rsidRDefault="003D6D87" w:rsidP="003D6D87">
            <w:pPr>
              <w:spacing w:line="288" w:lineRule="auto"/>
              <w:jc w:val="center"/>
              <w:rPr>
                <w:sz w:val="16"/>
                <w:szCs w:val="16"/>
              </w:rPr>
            </w:pPr>
            <w:r>
              <w:rPr>
                <w:sz w:val="16"/>
                <w:szCs w:val="16"/>
              </w:rPr>
              <w:t>107.2</w:t>
            </w:r>
          </w:p>
        </w:tc>
        <w:tc>
          <w:tcPr>
            <w:tcW w:w="504" w:type="pct"/>
            <w:tcBorders>
              <w:top w:val="dotted" w:sz="4" w:space="0" w:color="auto"/>
              <w:left w:val="single" w:sz="4" w:space="0" w:color="auto"/>
              <w:bottom w:val="dotted" w:sz="4" w:space="0" w:color="auto"/>
              <w:right w:val="single" w:sz="4" w:space="0" w:color="auto"/>
            </w:tcBorders>
            <w:vAlign w:val="center"/>
          </w:tcPr>
          <w:p w14:paraId="450279CA" w14:textId="3E492447" w:rsidR="003D6D87" w:rsidRPr="00301069" w:rsidRDefault="003D6D87" w:rsidP="003D6D87">
            <w:pPr>
              <w:tabs>
                <w:tab w:val="left" w:pos="170"/>
                <w:tab w:val="left" w:pos="513"/>
              </w:tabs>
              <w:spacing w:line="288" w:lineRule="auto"/>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0B071AE5" w14:textId="17018490" w:rsidR="003D6D87" w:rsidRPr="00301069" w:rsidRDefault="003D6D87" w:rsidP="003D6D87">
            <w:pPr>
              <w:spacing w:line="288" w:lineRule="auto"/>
              <w:ind w:right="113"/>
              <w:jc w:val="right"/>
              <w:rPr>
                <w:sz w:val="16"/>
                <w:szCs w:val="16"/>
              </w:rPr>
            </w:pPr>
            <w:r>
              <w:rPr>
                <w:sz w:val="16"/>
                <w:szCs w:val="16"/>
              </w:rPr>
              <w:t>100.4</w:t>
            </w:r>
          </w:p>
        </w:tc>
        <w:tc>
          <w:tcPr>
            <w:tcW w:w="504" w:type="pct"/>
            <w:tcBorders>
              <w:top w:val="dotted" w:sz="4" w:space="0" w:color="auto"/>
              <w:left w:val="single" w:sz="4" w:space="0" w:color="auto"/>
              <w:bottom w:val="dotted" w:sz="4" w:space="0" w:color="auto"/>
              <w:right w:val="single" w:sz="4" w:space="0" w:color="auto"/>
            </w:tcBorders>
            <w:vAlign w:val="center"/>
          </w:tcPr>
          <w:p w14:paraId="2A9F74DF" w14:textId="3047430F" w:rsidR="003D6D87" w:rsidRPr="00301069" w:rsidRDefault="003D6D87" w:rsidP="003D6D87">
            <w:pPr>
              <w:tabs>
                <w:tab w:val="left" w:pos="170"/>
                <w:tab w:val="left" w:pos="513"/>
              </w:tabs>
              <w:spacing w:line="288" w:lineRule="auto"/>
              <w:ind w:right="227"/>
              <w:jc w:val="right"/>
              <w:rPr>
                <w:sz w:val="16"/>
                <w:szCs w:val="16"/>
              </w:rPr>
            </w:pPr>
            <w:r>
              <w:rPr>
                <w:sz w:val="16"/>
                <w:szCs w:val="16"/>
              </w:rPr>
              <w:t>-7.9</w:t>
            </w:r>
          </w:p>
        </w:tc>
        <w:tc>
          <w:tcPr>
            <w:tcW w:w="362" w:type="pct"/>
            <w:tcBorders>
              <w:top w:val="dotted" w:sz="4" w:space="0" w:color="auto"/>
              <w:left w:val="nil"/>
              <w:bottom w:val="dotted" w:sz="4" w:space="0" w:color="auto"/>
              <w:right w:val="single" w:sz="4" w:space="0" w:color="auto"/>
            </w:tcBorders>
            <w:vAlign w:val="center"/>
          </w:tcPr>
          <w:p w14:paraId="425352E6" w14:textId="38E45983" w:rsidR="003D6D87" w:rsidRPr="00301069" w:rsidRDefault="003D6D87" w:rsidP="003D6D87">
            <w:pPr>
              <w:spacing w:line="288" w:lineRule="auto"/>
              <w:jc w:val="center"/>
              <w:rPr>
                <w:sz w:val="16"/>
                <w:szCs w:val="16"/>
              </w:rPr>
            </w:pPr>
            <w:r>
              <w:rPr>
                <w:sz w:val="16"/>
                <w:szCs w:val="16"/>
              </w:rPr>
              <w:t>113.9</w:t>
            </w:r>
          </w:p>
        </w:tc>
        <w:tc>
          <w:tcPr>
            <w:tcW w:w="504" w:type="pct"/>
            <w:tcBorders>
              <w:top w:val="dotted" w:sz="4" w:space="0" w:color="auto"/>
              <w:left w:val="nil"/>
              <w:bottom w:val="dotted" w:sz="4" w:space="0" w:color="auto"/>
              <w:right w:val="single" w:sz="4" w:space="0" w:color="auto"/>
            </w:tcBorders>
            <w:noWrap/>
            <w:vAlign w:val="center"/>
          </w:tcPr>
          <w:p w14:paraId="11A00AC3" w14:textId="2B4ABFDF" w:rsidR="003D6D87" w:rsidRPr="00301069" w:rsidRDefault="003D6D87" w:rsidP="003D6D87">
            <w:pPr>
              <w:tabs>
                <w:tab w:val="left" w:pos="170"/>
                <w:tab w:val="left" w:pos="513"/>
              </w:tabs>
              <w:spacing w:line="288" w:lineRule="auto"/>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43C9A013" w14:textId="6DAF9A36" w:rsidR="003D6D87" w:rsidRPr="00301069" w:rsidRDefault="003D6D87" w:rsidP="003D6D87">
            <w:pPr>
              <w:spacing w:line="288" w:lineRule="auto"/>
              <w:jc w:val="center"/>
              <w:rPr>
                <w:sz w:val="16"/>
                <w:szCs w:val="16"/>
              </w:rPr>
            </w:pPr>
            <w:r>
              <w:rPr>
                <w:sz w:val="16"/>
                <w:szCs w:val="16"/>
              </w:rPr>
              <w:t>108.0</w:t>
            </w:r>
          </w:p>
        </w:tc>
        <w:tc>
          <w:tcPr>
            <w:tcW w:w="504" w:type="pct"/>
            <w:tcBorders>
              <w:top w:val="dotted" w:sz="4" w:space="0" w:color="auto"/>
              <w:left w:val="nil"/>
              <w:bottom w:val="dotted" w:sz="4" w:space="0" w:color="auto"/>
              <w:right w:val="single" w:sz="8" w:space="0" w:color="auto"/>
            </w:tcBorders>
            <w:noWrap/>
            <w:vAlign w:val="center"/>
          </w:tcPr>
          <w:p w14:paraId="290ECC73" w14:textId="04BBFF69"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r>
      <w:tr w:rsidR="003D6D87" w:rsidRPr="00301069" w14:paraId="76108995" w14:textId="77777777" w:rsidTr="00224A3C">
        <w:trPr>
          <w:trHeight w:val="126"/>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6B58B3D"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3DAB7847" w14:textId="6E2ACDF4"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Nov.</w:t>
            </w:r>
          </w:p>
        </w:tc>
        <w:tc>
          <w:tcPr>
            <w:tcW w:w="362" w:type="pct"/>
            <w:tcBorders>
              <w:top w:val="dotted" w:sz="4" w:space="0" w:color="auto"/>
              <w:left w:val="nil"/>
              <w:bottom w:val="dotted" w:sz="4" w:space="0" w:color="auto"/>
              <w:right w:val="single" w:sz="4" w:space="0" w:color="auto"/>
            </w:tcBorders>
            <w:vAlign w:val="center"/>
          </w:tcPr>
          <w:p w14:paraId="763222D1" w14:textId="7B2BF084" w:rsidR="003D6D87" w:rsidRPr="00301069" w:rsidRDefault="003D6D87" w:rsidP="003D6D87">
            <w:pPr>
              <w:spacing w:line="288" w:lineRule="auto"/>
              <w:jc w:val="center"/>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7C6EA2C2" w14:textId="5FB6E0ED"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-4.5</w:t>
            </w:r>
          </w:p>
        </w:tc>
        <w:tc>
          <w:tcPr>
            <w:tcW w:w="365" w:type="pct"/>
            <w:tcBorders>
              <w:top w:val="dotted" w:sz="4" w:space="0" w:color="auto"/>
              <w:left w:val="nil"/>
              <w:bottom w:val="dotted" w:sz="4" w:space="0" w:color="auto"/>
              <w:right w:val="single" w:sz="4" w:space="0" w:color="auto"/>
            </w:tcBorders>
            <w:vAlign w:val="center"/>
          </w:tcPr>
          <w:p w14:paraId="3B66EFFA" w14:textId="05DFD05F" w:rsidR="003D6D87" w:rsidRPr="00301069" w:rsidRDefault="003D6D87" w:rsidP="003D6D87">
            <w:pPr>
              <w:spacing w:line="288" w:lineRule="auto"/>
              <w:jc w:val="center"/>
              <w:rPr>
                <w:sz w:val="16"/>
                <w:szCs w:val="16"/>
              </w:rPr>
            </w:pPr>
            <w:r>
              <w:rPr>
                <w:sz w:val="16"/>
                <w:szCs w:val="16"/>
              </w:rPr>
              <w:t>107.5</w:t>
            </w:r>
          </w:p>
        </w:tc>
        <w:tc>
          <w:tcPr>
            <w:tcW w:w="504" w:type="pct"/>
            <w:tcBorders>
              <w:top w:val="dotted" w:sz="4" w:space="0" w:color="auto"/>
              <w:left w:val="single" w:sz="4" w:space="0" w:color="auto"/>
              <w:bottom w:val="dotted" w:sz="4" w:space="0" w:color="auto"/>
              <w:right w:val="single" w:sz="4" w:space="0" w:color="auto"/>
            </w:tcBorders>
            <w:vAlign w:val="center"/>
          </w:tcPr>
          <w:p w14:paraId="77111B44" w14:textId="7649920B" w:rsidR="003D6D87" w:rsidRPr="00301069" w:rsidRDefault="003D6D87" w:rsidP="003D6D87">
            <w:pPr>
              <w:tabs>
                <w:tab w:val="left" w:pos="170"/>
                <w:tab w:val="left" w:pos="513"/>
              </w:tabs>
              <w:spacing w:line="288" w:lineRule="auto"/>
              <w:ind w:right="227"/>
              <w:jc w:val="right"/>
              <w:rPr>
                <w:sz w:val="16"/>
                <w:szCs w:val="16"/>
              </w:rPr>
            </w:pPr>
            <w:r>
              <w:rPr>
                <w:sz w:val="16"/>
                <w:szCs w:val="16"/>
              </w:rPr>
              <w:t>-3.6</w:t>
            </w:r>
          </w:p>
        </w:tc>
        <w:tc>
          <w:tcPr>
            <w:tcW w:w="371" w:type="pct"/>
            <w:tcBorders>
              <w:top w:val="dotted" w:sz="4" w:space="0" w:color="auto"/>
              <w:left w:val="nil"/>
              <w:bottom w:val="dotted" w:sz="4" w:space="0" w:color="auto"/>
              <w:right w:val="single" w:sz="4" w:space="0" w:color="auto"/>
            </w:tcBorders>
            <w:vAlign w:val="center"/>
          </w:tcPr>
          <w:p w14:paraId="664FEA8D" w14:textId="7F749F69" w:rsidR="003D6D87" w:rsidRPr="00301069" w:rsidRDefault="003D6D87" w:rsidP="003D6D87">
            <w:pPr>
              <w:spacing w:line="288" w:lineRule="auto"/>
              <w:ind w:right="113"/>
              <w:jc w:val="right"/>
              <w:rPr>
                <w:sz w:val="16"/>
                <w:szCs w:val="16"/>
              </w:rPr>
            </w:pPr>
            <w:r>
              <w:rPr>
                <w:sz w:val="16"/>
                <w:szCs w:val="16"/>
              </w:rPr>
              <w:t>100.9</w:t>
            </w:r>
          </w:p>
        </w:tc>
        <w:tc>
          <w:tcPr>
            <w:tcW w:w="504" w:type="pct"/>
            <w:tcBorders>
              <w:top w:val="dotted" w:sz="4" w:space="0" w:color="auto"/>
              <w:left w:val="single" w:sz="4" w:space="0" w:color="auto"/>
              <w:bottom w:val="dotted" w:sz="4" w:space="0" w:color="auto"/>
              <w:right w:val="single" w:sz="4" w:space="0" w:color="auto"/>
            </w:tcBorders>
            <w:vAlign w:val="center"/>
          </w:tcPr>
          <w:p w14:paraId="22E5FDF7" w14:textId="3814833E" w:rsidR="003D6D87" w:rsidRPr="00301069" w:rsidRDefault="003D6D87" w:rsidP="003D6D87">
            <w:pPr>
              <w:tabs>
                <w:tab w:val="left" w:pos="170"/>
                <w:tab w:val="left" w:pos="513"/>
              </w:tabs>
              <w:spacing w:line="288" w:lineRule="auto"/>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6C4C9EEE" w14:textId="05FBC45C" w:rsidR="003D6D87" w:rsidRPr="00301069" w:rsidRDefault="003D6D87" w:rsidP="003D6D87">
            <w:pPr>
              <w:spacing w:line="288" w:lineRule="auto"/>
              <w:jc w:val="center"/>
              <w:rPr>
                <w:sz w:val="16"/>
                <w:szCs w:val="16"/>
              </w:rPr>
            </w:pPr>
            <w:r>
              <w:rPr>
                <w:sz w:val="16"/>
                <w:szCs w:val="16"/>
              </w:rPr>
              <w:t>113.1</w:t>
            </w:r>
          </w:p>
        </w:tc>
        <w:tc>
          <w:tcPr>
            <w:tcW w:w="504" w:type="pct"/>
            <w:tcBorders>
              <w:top w:val="dotted" w:sz="4" w:space="0" w:color="auto"/>
              <w:left w:val="nil"/>
              <w:bottom w:val="dotted" w:sz="4" w:space="0" w:color="auto"/>
              <w:right w:val="single" w:sz="4" w:space="0" w:color="auto"/>
            </w:tcBorders>
            <w:noWrap/>
            <w:vAlign w:val="center"/>
          </w:tcPr>
          <w:p w14:paraId="527A0520" w14:textId="26A8A0F1" w:rsidR="003D6D87" w:rsidRPr="00301069" w:rsidRDefault="003D6D87" w:rsidP="003D6D87">
            <w:pPr>
              <w:tabs>
                <w:tab w:val="left" w:pos="170"/>
                <w:tab w:val="left" w:pos="513"/>
              </w:tabs>
              <w:spacing w:line="288" w:lineRule="auto"/>
              <w:ind w:right="284"/>
              <w:jc w:val="right"/>
              <w:rPr>
                <w:sz w:val="16"/>
                <w:szCs w:val="16"/>
              </w:rPr>
            </w:pPr>
            <w:r>
              <w:rPr>
                <w:sz w:val="16"/>
                <w:szCs w:val="16"/>
              </w:rPr>
              <w:t>-3.4</w:t>
            </w:r>
          </w:p>
        </w:tc>
        <w:tc>
          <w:tcPr>
            <w:tcW w:w="363" w:type="pct"/>
            <w:tcBorders>
              <w:top w:val="dotted" w:sz="4" w:space="0" w:color="auto"/>
              <w:left w:val="nil"/>
              <w:bottom w:val="dotted" w:sz="4" w:space="0" w:color="auto"/>
              <w:right w:val="single" w:sz="4" w:space="0" w:color="auto"/>
            </w:tcBorders>
            <w:vAlign w:val="center"/>
          </w:tcPr>
          <w:p w14:paraId="2E236F6C" w14:textId="2E32F4C6" w:rsidR="003D6D87" w:rsidRPr="00301069" w:rsidRDefault="003D6D87" w:rsidP="003D6D87">
            <w:pPr>
              <w:spacing w:line="288" w:lineRule="auto"/>
              <w:jc w:val="center"/>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20765110" w14:textId="73E524BF"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r>
      <w:tr w:rsidR="003D6D87" w:rsidRPr="00301069" w14:paraId="33A2AC48"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37B10DD"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342D250" w14:textId="2B2612F4" w:rsidR="003D6D87" w:rsidRPr="00301069" w:rsidRDefault="003D6D87" w:rsidP="003D6D87">
            <w:pPr>
              <w:spacing w:line="288" w:lineRule="auto"/>
              <w:jc w:val="left"/>
              <w:rPr>
                <w:color w:val="000000"/>
                <w:sz w:val="16"/>
                <w:szCs w:val="16"/>
                <w:lang w:val="es-MX" w:eastAsia="es-MX"/>
              </w:rPr>
            </w:pPr>
            <w:r>
              <w:rPr>
                <w:color w:val="000000"/>
                <w:sz w:val="16"/>
                <w:szCs w:val="16"/>
              </w:rPr>
              <w:t xml:space="preserve"> Dic.</w:t>
            </w:r>
          </w:p>
        </w:tc>
        <w:tc>
          <w:tcPr>
            <w:tcW w:w="362" w:type="pct"/>
            <w:tcBorders>
              <w:top w:val="dotted" w:sz="4" w:space="0" w:color="auto"/>
              <w:left w:val="nil"/>
              <w:bottom w:val="dotted" w:sz="4" w:space="0" w:color="auto"/>
              <w:right w:val="single" w:sz="4" w:space="0" w:color="auto"/>
            </w:tcBorders>
            <w:vAlign w:val="center"/>
          </w:tcPr>
          <w:p w14:paraId="458B33C9" w14:textId="6EB1D6BB" w:rsidR="003D6D87" w:rsidRPr="00301069" w:rsidRDefault="003D6D87" w:rsidP="003D6D87">
            <w:pPr>
              <w:spacing w:line="288" w:lineRule="auto"/>
              <w:jc w:val="center"/>
              <w:rPr>
                <w:sz w:val="16"/>
                <w:szCs w:val="16"/>
              </w:rPr>
            </w:pPr>
            <w:r>
              <w:rPr>
                <w:sz w:val="16"/>
                <w:szCs w:val="16"/>
              </w:rPr>
              <w:t>105.4</w:t>
            </w:r>
          </w:p>
        </w:tc>
        <w:tc>
          <w:tcPr>
            <w:tcW w:w="504" w:type="pct"/>
            <w:tcBorders>
              <w:top w:val="dotted" w:sz="4" w:space="0" w:color="auto"/>
              <w:left w:val="nil"/>
              <w:bottom w:val="dotted" w:sz="4" w:space="0" w:color="auto"/>
              <w:right w:val="single" w:sz="4" w:space="0" w:color="auto"/>
            </w:tcBorders>
            <w:noWrap/>
            <w:vAlign w:val="center"/>
          </w:tcPr>
          <w:p w14:paraId="084E6F01" w14:textId="3787B7B3"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-4.3</w:t>
            </w:r>
          </w:p>
        </w:tc>
        <w:tc>
          <w:tcPr>
            <w:tcW w:w="365" w:type="pct"/>
            <w:tcBorders>
              <w:top w:val="dotted" w:sz="4" w:space="0" w:color="auto"/>
              <w:left w:val="nil"/>
              <w:bottom w:val="dotted" w:sz="4" w:space="0" w:color="auto"/>
              <w:right w:val="single" w:sz="4" w:space="0" w:color="auto"/>
            </w:tcBorders>
            <w:vAlign w:val="center"/>
          </w:tcPr>
          <w:p w14:paraId="440529B1" w14:textId="6C9F19ED" w:rsidR="003D6D87" w:rsidRPr="00301069" w:rsidRDefault="003D6D87" w:rsidP="003D6D87">
            <w:pPr>
              <w:spacing w:line="288" w:lineRule="auto"/>
              <w:jc w:val="center"/>
              <w:rPr>
                <w:sz w:val="16"/>
                <w:szCs w:val="16"/>
              </w:rPr>
            </w:pPr>
            <w:r>
              <w:rPr>
                <w:sz w:val="16"/>
                <w:szCs w:val="16"/>
              </w:rPr>
              <w:t>107.4</w:t>
            </w:r>
          </w:p>
        </w:tc>
        <w:tc>
          <w:tcPr>
            <w:tcW w:w="504" w:type="pct"/>
            <w:tcBorders>
              <w:top w:val="dotted" w:sz="4" w:space="0" w:color="auto"/>
              <w:left w:val="single" w:sz="4" w:space="0" w:color="auto"/>
              <w:bottom w:val="dotted" w:sz="4" w:space="0" w:color="auto"/>
              <w:right w:val="single" w:sz="4" w:space="0" w:color="auto"/>
            </w:tcBorders>
            <w:vAlign w:val="center"/>
          </w:tcPr>
          <w:p w14:paraId="151D4B36" w14:textId="2EB29960" w:rsidR="003D6D87" w:rsidRPr="00301069" w:rsidRDefault="003D6D87" w:rsidP="003D6D87">
            <w:pPr>
              <w:tabs>
                <w:tab w:val="left" w:pos="170"/>
                <w:tab w:val="left" w:pos="513"/>
              </w:tabs>
              <w:spacing w:line="288" w:lineRule="auto"/>
              <w:ind w:right="227"/>
              <w:jc w:val="right"/>
              <w:rPr>
                <w:sz w:val="16"/>
                <w:szCs w:val="16"/>
              </w:rPr>
            </w:pPr>
            <w:r>
              <w:rPr>
                <w:sz w:val="16"/>
                <w:szCs w:val="16"/>
              </w:rPr>
              <w:t>-3.2</w:t>
            </w:r>
          </w:p>
        </w:tc>
        <w:tc>
          <w:tcPr>
            <w:tcW w:w="371" w:type="pct"/>
            <w:tcBorders>
              <w:top w:val="dotted" w:sz="4" w:space="0" w:color="auto"/>
              <w:left w:val="nil"/>
              <w:bottom w:val="dotted" w:sz="4" w:space="0" w:color="auto"/>
              <w:right w:val="single" w:sz="4" w:space="0" w:color="auto"/>
            </w:tcBorders>
            <w:vAlign w:val="center"/>
          </w:tcPr>
          <w:p w14:paraId="1FDB1D47" w14:textId="14B2D085" w:rsidR="003D6D87" w:rsidRPr="00301069" w:rsidRDefault="003D6D87" w:rsidP="003D6D87">
            <w:pPr>
              <w:spacing w:line="288" w:lineRule="auto"/>
              <w:ind w:right="113"/>
              <w:jc w:val="right"/>
              <w:rPr>
                <w:sz w:val="16"/>
                <w:szCs w:val="16"/>
              </w:rPr>
            </w:pPr>
            <w:r>
              <w:rPr>
                <w:sz w:val="16"/>
                <w:szCs w:val="16"/>
              </w:rPr>
              <w:t>101.0</w:t>
            </w:r>
          </w:p>
        </w:tc>
        <w:tc>
          <w:tcPr>
            <w:tcW w:w="504" w:type="pct"/>
            <w:tcBorders>
              <w:top w:val="dotted" w:sz="4" w:space="0" w:color="auto"/>
              <w:left w:val="single" w:sz="4" w:space="0" w:color="auto"/>
              <w:bottom w:val="dotted" w:sz="4" w:space="0" w:color="auto"/>
              <w:right w:val="single" w:sz="4" w:space="0" w:color="auto"/>
            </w:tcBorders>
            <w:vAlign w:val="center"/>
          </w:tcPr>
          <w:p w14:paraId="33FEEB49" w14:textId="2AF62D39" w:rsidR="003D6D87" w:rsidRPr="00301069" w:rsidRDefault="003D6D87" w:rsidP="003D6D87">
            <w:pPr>
              <w:tabs>
                <w:tab w:val="left" w:pos="170"/>
                <w:tab w:val="left" w:pos="513"/>
              </w:tabs>
              <w:spacing w:line="288" w:lineRule="auto"/>
              <w:ind w:right="227"/>
              <w:jc w:val="right"/>
              <w:rPr>
                <w:sz w:val="16"/>
                <w:szCs w:val="16"/>
              </w:rPr>
            </w:pPr>
            <w:r>
              <w:rPr>
                <w:sz w:val="16"/>
                <w:szCs w:val="16"/>
              </w:rPr>
              <w:t>-7.0</w:t>
            </w:r>
          </w:p>
        </w:tc>
        <w:tc>
          <w:tcPr>
            <w:tcW w:w="362" w:type="pct"/>
            <w:tcBorders>
              <w:top w:val="dotted" w:sz="4" w:space="0" w:color="auto"/>
              <w:left w:val="nil"/>
              <w:bottom w:val="dotted" w:sz="4" w:space="0" w:color="auto"/>
              <w:right w:val="single" w:sz="4" w:space="0" w:color="auto"/>
            </w:tcBorders>
            <w:vAlign w:val="center"/>
          </w:tcPr>
          <w:p w14:paraId="559515BA" w14:textId="4131B24F" w:rsidR="003D6D87" w:rsidRPr="00301069" w:rsidRDefault="003D6D87" w:rsidP="003D6D87">
            <w:pPr>
              <w:spacing w:line="288" w:lineRule="auto"/>
              <w:jc w:val="center"/>
              <w:rPr>
                <w:sz w:val="16"/>
                <w:szCs w:val="16"/>
              </w:rPr>
            </w:pPr>
            <w:r>
              <w:rPr>
                <w:sz w:val="16"/>
                <w:szCs w:val="16"/>
              </w:rPr>
              <w:t>139.9</w:t>
            </w:r>
          </w:p>
        </w:tc>
        <w:tc>
          <w:tcPr>
            <w:tcW w:w="504" w:type="pct"/>
            <w:tcBorders>
              <w:top w:val="dotted" w:sz="4" w:space="0" w:color="auto"/>
              <w:left w:val="nil"/>
              <w:bottom w:val="dotted" w:sz="4" w:space="0" w:color="auto"/>
              <w:right w:val="single" w:sz="4" w:space="0" w:color="auto"/>
            </w:tcBorders>
            <w:noWrap/>
            <w:vAlign w:val="center"/>
          </w:tcPr>
          <w:p w14:paraId="536F61FA" w14:textId="2A9248EF"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730E92C0" w14:textId="4904B032" w:rsidR="003D6D87" w:rsidRPr="00301069" w:rsidRDefault="003D6D87" w:rsidP="003D6D87">
            <w:pPr>
              <w:spacing w:line="288" w:lineRule="auto"/>
              <w:jc w:val="center"/>
              <w:rPr>
                <w:sz w:val="16"/>
                <w:szCs w:val="16"/>
              </w:rPr>
            </w:pPr>
            <w:r>
              <w:rPr>
                <w:sz w:val="16"/>
                <w:szCs w:val="16"/>
              </w:rPr>
              <w:t>132.7</w:t>
            </w:r>
          </w:p>
        </w:tc>
        <w:tc>
          <w:tcPr>
            <w:tcW w:w="504" w:type="pct"/>
            <w:tcBorders>
              <w:top w:val="dotted" w:sz="4" w:space="0" w:color="auto"/>
              <w:left w:val="nil"/>
              <w:bottom w:val="dotted" w:sz="4" w:space="0" w:color="auto"/>
              <w:right w:val="single" w:sz="8" w:space="0" w:color="auto"/>
            </w:tcBorders>
            <w:noWrap/>
            <w:vAlign w:val="center"/>
          </w:tcPr>
          <w:p w14:paraId="1120D547" w14:textId="53E850EB" w:rsidR="003D6D87" w:rsidRPr="00301069" w:rsidRDefault="003D6D87" w:rsidP="003D6D87">
            <w:pPr>
              <w:tabs>
                <w:tab w:val="left" w:pos="170"/>
                <w:tab w:val="left" w:pos="513"/>
              </w:tabs>
              <w:spacing w:line="288" w:lineRule="auto"/>
              <w:ind w:right="284"/>
              <w:jc w:val="right"/>
              <w:rPr>
                <w:sz w:val="16"/>
                <w:szCs w:val="16"/>
              </w:rPr>
            </w:pPr>
            <w:r>
              <w:rPr>
                <w:sz w:val="16"/>
                <w:szCs w:val="16"/>
              </w:rPr>
              <w:t>3.4</w:t>
            </w:r>
          </w:p>
        </w:tc>
      </w:tr>
      <w:tr w:rsidR="003D6D87" w:rsidRPr="00301069" w14:paraId="5E25FEF5" w14:textId="77777777" w:rsidTr="00224A3C">
        <w:trPr>
          <w:trHeight w:val="133"/>
          <w:jc w:val="center"/>
        </w:trPr>
        <w:tc>
          <w:tcPr>
            <w:tcW w:w="335" w:type="pct"/>
            <w:vMerge w:val="restart"/>
            <w:tcBorders>
              <w:top w:val="dotted" w:sz="4" w:space="0" w:color="auto"/>
              <w:left w:val="single" w:sz="8" w:space="0" w:color="auto"/>
              <w:bottom w:val="dotted" w:sz="4" w:space="0" w:color="auto"/>
              <w:right w:val="single" w:sz="4" w:space="0" w:color="auto"/>
            </w:tcBorders>
            <w:vAlign w:val="center"/>
            <w:hideMark/>
          </w:tcPr>
          <w:p w14:paraId="02B8156F" w14:textId="4837C376" w:rsidR="003D6D87" w:rsidRPr="00301069" w:rsidRDefault="003D6D87" w:rsidP="003D6D87">
            <w:pPr>
              <w:spacing w:line="256" w:lineRule="auto"/>
              <w:jc w:val="center"/>
              <w:rPr>
                <w:bCs/>
                <w:color w:val="000000"/>
                <w:sz w:val="16"/>
                <w:szCs w:val="16"/>
                <w:lang w:val="es-MX" w:eastAsia="es-MX"/>
              </w:rPr>
            </w:pPr>
            <w:r w:rsidRPr="00301069">
              <w:rPr>
                <w:rFonts w:eastAsia="SimSun"/>
                <w:bCs/>
                <w:color w:val="000000"/>
                <w:sz w:val="16"/>
                <w:szCs w:val="16"/>
                <w:lang w:eastAsia="es-MX"/>
              </w:rPr>
              <w:t>2021</w:t>
            </w:r>
          </w:p>
        </w:tc>
        <w:tc>
          <w:tcPr>
            <w:tcW w:w="325" w:type="pct"/>
            <w:tcBorders>
              <w:top w:val="dotted" w:sz="4" w:space="0" w:color="auto"/>
              <w:left w:val="nil"/>
              <w:bottom w:val="dotted" w:sz="4" w:space="0" w:color="auto"/>
              <w:right w:val="single" w:sz="4" w:space="0" w:color="auto"/>
            </w:tcBorders>
            <w:vAlign w:val="center"/>
          </w:tcPr>
          <w:p w14:paraId="6B1AFD8B" w14:textId="34D80BA6" w:rsidR="003D6D87" w:rsidRPr="00301069" w:rsidRDefault="003D6D87" w:rsidP="003D6D87">
            <w:pPr>
              <w:spacing w:line="288" w:lineRule="auto"/>
              <w:jc w:val="left"/>
              <w:rPr>
                <w:color w:val="000000"/>
                <w:sz w:val="16"/>
                <w:szCs w:val="16"/>
              </w:rPr>
            </w:pPr>
            <w:r>
              <w:rPr>
                <w:color w:val="000000"/>
                <w:sz w:val="16"/>
                <w:szCs w:val="16"/>
              </w:rPr>
              <w:t xml:space="preserve"> Ene.</w:t>
            </w:r>
          </w:p>
        </w:tc>
        <w:tc>
          <w:tcPr>
            <w:tcW w:w="362" w:type="pct"/>
            <w:tcBorders>
              <w:top w:val="dotted" w:sz="4" w:space="0" w:color="auto"/>
              <w:left w:val="nil"/>
              <w:bottom w:val="dotted" w:sz="4" w:space="0" w:color="auto"/>
              <w:right w:val="single" w:sz="4" w:space="0" w:color="auto"/>
            </w:tcBorders>
            <w:vAlign w:val="center"/>
          </w:tcPr>
          <w:p w14:paraId="057D9C83" w14:textId="5F43B3BF" w:rsidR="003D6D87" w:rsidRPr="00301069" w:rsidRDefault="003D6D87" w:rsidP="003D6D87">
            <w:pPr>
              <w:spacing w:line="288" w:lineRule="auto"/>
              <w:jc w:val="center"/>
              <w:rPr>
                <w:sz w:val="16"/>
                <w:szCs w:val="16"/>
              </w:rPr>
            </w:pPr>
            <w:r>
              <w:rPr>
                <w:sz w:val="16"/>
                <w:szCs w:val="16"/>
              </w:rPr>
              <w:t>105.0</w:t>
            </w:r>
          </w:p>
        </w:tc>
        <w:tc>
          <w:tcPr>
            <w:tcW w:w="504" w:type="pct"/>
            <w:tcBorders>
              <w:top w:val="dotted" w:sz="4" w:space="0" w:color="auto"/>
              <w:left w:val="nil"/>
              <w:bottom w:val="dotted" w:sz="4" w:space="0" w:color="auto"/>
              <w:right w:val="single" w:sz="4" w:space="0" w:color="auto"/>
            </w:tcBorders>
            <w:noWrap/>
            <w:vAlign w:val="center"/>
          </w:tcPr>
          <w:p w14:paraId="3EE9FE12" w14:textId="43539B6D" w:rsidR="003D6D87" w:rsidRPr="00301069" w:rsidRDefault="003D6D87" w:rsidP="003D6D87">
            <w:pPr>
              <w:tabs>
                <w:tab w:val="left" w:pos="170"/>
                <w:tab w:val="left" w:pos="513"/>
              </w:tabs>
              <w:spacing w:line="288" w:lineRule="auto"/>
              <w:ind w:right="284"/>
              <w:jc w:val="right"/>
              <w:rPr>
                <w:sz w:val="16"/>
                <w:szCs w:val="16"/>
                <w:lang w:val="es-MX" w:eastAsia="es-MX"/>
              </w:rPr>
            </w:pPr>
            <w:r>
              <w:rPr>
                <w:sz w:val="16"/>
                <w:szCs w:val="16"/>
              </w:rPr>
              <w:t>-4.0</w:t>
            </w:r>
          </w:p>
        </w:tc>
        <w:tc>
          <w:tcPr>
            <w:tcW w:w="365" w:type="pct"/>
            <w:tcBorders>
              <w:top w:val="dotted" w:sz="4" w:space="0" w:color="auto"/>
              <w:left w:val="nil"/>
              <w:bottom w:val="dotted" w:sz="4" w:space="0" w:color="auto"/>
              <w:right w:val="single" w:sz="4" w:space="0" w:color="auto"/>
            </w:tcBorders>
            <w:vAlign w:val="center"/>
          </w:tcPr>
          <w:p w14:paraId="31C4C006" w14:textId="797E73CB" w:rsidR="003D6D87" w:rsidRPr="00301069" w:rsidRDefault="003D6D87" w:rsidP="003D6D87">
            <w:pPr>
              <w:spacing w:line="288" w:lineRule="auto"/>
              <w:jc w:val="center"/>
              <w:rPr>
                <w:sz w:val="16"/>
                <w:szCs w:val="16"/>
              </w:rPr>
            </w:pPr>
            <w:r>
              <w:rPr>
                <w:sz w:val="16"/>
                <w:szCs w:val="16"/>
              </w:rPr>
              <w:t>107.7</w:t>
            </w:r>
          </w:p>
        </w:tc>
        <w:tc>
          <w:tcPr>
            <w:tcW w:w="504" w:type="pct"/>
            <w:tcBorders>
              <w:top w:val="dotted" w:sz="4" w:space="0" w:color="auto"/>
              <w:left w:val="single" w:sz="4" w:space="0" w:color="auto"/>
              <w:bottom w:val="dotted" w:sz="4" w:space="0" w:color="auto"/>
              <w:right w:val="single" w:sz="4" w:space="0" w:color="auto"/>
            </w:tcBorders>
            <w:vAlign w:val="center"/>
          </w:tcPr>
          <w:p w14:paraId="64076498" w14:textId="032D32BA" w:rsidR="003D6D87" w:rsidRPr="00301069" w:rsidRDefault="003D6D87" w:rsidP="003D6D87">
            <w:pPr>
              <w:tabs>
                <w:tab w:val="left" w:pos="170"/>
                <w:tab w:val="left" w:pos="513"/>
              </w:tabs>
              <w:spacing w:line="288" w:lineRule="auto"/>
              <w:ind w:right="227"/>
              <w:jc w:val="right"/>
              <w:rPr>
                <w:sz w:val="16"/>
                <w:szCs w:val="16"/>
              </w:rPr>
            </w:pPr>
            <w:r>
              <w:rPr>
                <w:sz w:val="16"/>
                <w:szCs w:val="16"/>
              </w:rPr>
              <w:t>-2.6</w:t>
            </w:r>
          </w:p>
        </w:tc>
        <w:tc>
          <w:tcPr>
            <w:tcW w:w="371" w:type="pct"/>
            <w:tcBorders>
              <w:top w:val="dotted" w:sz="4" w:space="0" w:color="auto"/>
              <w:left w:val="nil"/>
              <w:bottom w:val="dotted" w:sz="4" w:space="0" w:color="auto"/>
              <w:right w:val="single" w:sz="4" w:space="0" w:color="auto"/>
            </w:tcBorders>
            <w:vAlign w:val="center"/>
          </w:tcPr>
          <w:p w14:paraId="0AAB00D3" w14:textId="77FFC656" w:rsidR="003D6D87" w:rsidRPr="00301069" w:rsidRDefault="003D6D87" w:rsidP="003D6D87">
            <w:pPr>
              <w:spacing w:line="288" w:lineRule="auto"/>
              <w:ind w:right="113"/>
              <w:jc w:val="right"/>
              <w:rPr>
                <w:sz w:val="16"/>
                <w:szCs w:val="16"/>
              </w:rPr>
            </w:pPr>
            <w:r>
              <w:rPr>
                <w:sz w:val="16"/>
                <w:szCs w:val="16"/>
              </w:rPr>
              <w:t>98.4</w:t>
            </w:r>
          </w:p>
        </w:tc>
        <w:tc>
          <w:tcPr>
            <w:tcW w:w="504" w:type="pct"/>
            <w:tcBorders>
              <w:top w:val="dotted" w:sz="4" w:space="0" w:color="auto"/>
              <w:left w:val="single" w:sz="4" w:space="0" w:color="auto"/>
              <w:bottom w:val="dotted" w:sz="4" w:space="0" w:color="auto"/>
              <w:right w:val="single" w:sz="4" w:space="0" w:color="auto"/>
            </w:tcBorders>
            <w:vAlign w:val="center"/>
          </w:tcPr>
          <w:p w14:paraId="5D4B5DD1" w14:textId="2A68B700" w:rsidR="003D6D87" w:rsidRPr="00301069" w:rsidRDefault="003D6D87" w:rsidP="003D6D87">
            <w:pPr>
              <w:tabs>
                <w:tab w:val="left" w:pos="170"/>
                <w:tab w:val="left" w:pos="513"/>
              </w:tabs>
              <w:spacing w:line="288" w:lineRule="auto"/>
              <w:ind w:right="227"/>
              <w:jc w:val="right"/>
              <w:rPr>
                <w:sz w:val="16"/>
                <w:szCs w:val="16"/>
              </w:rPr>
            </w:pPr>
            <w:r>
              <w:rPr>
                <w:sz w:val="16"/>
                <w:szCs w:val="16"/>
              </w:rPr>
              <w:t>-7.3</w:t>
            </w:r>
          </w:p>
        </w:tc>
        <w:tc>
          <w:tcPr>
            <w:tcW w:w="362" w:type="pct"/>
            <w:tcBorders>
              <w:top w:val="dotted" w:sz="4" w:space="0" w:color="auto"/>
              <w:left w:val="nil"/>
              <w:bottom w:val="dotted" w:sz="4" w:space="0" w:color="auto"/>
              <w:right w:val="single" w:sz="4" w:space="0" w:color="auto"/>
            </w:tcBorders>
            <w:vAlign w:val="center"/>
          </w:tcPr>
          <w:p w14:paraId="2F5AF97D" w14:textId="0E4138D2" w:rsidR="003D6D87" w:rsidRPr="00301069" w:rsidRDefault="003D6D87" w:rsidP="003D6D87">
            <w:pPr>
              <w:spacing w:line="288" w:lineRule="auto"/>
              <w:jc w:val="center"/>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021ECBA" w14:textId="772D7E24" w:rsidR="003D6D87" w:rsidRPr="00301069" w:rsidRDefault="003D6D87" w:rsidP="003D6D87">
            <w:pPr>
              <w:tabs>
                <w:tab w:val="left" w:pos="170"/>
                <w:tab w:val="left" w:pos="513"/>
              </w:tabs>
              <w:spacing w:line="288" w:lineRule="auto"/>
              <w:ind w:right="284"/>
              <w:jc w:val="right"/>
              <w:rPr>
                <w:sz w:val="16"/>
                <w:szCs w:val="16"/>
              </w:rPr>
            </w:pPr>
            <w:r>
              <w:rPr>
                <w:sz w:val="16"/>
                <w:szCs w:val="16"/>
              </w:rPr>
              <w:t>-3.9</w:t>
            </w:r>
          </w:p>
        </w:tc>
        <w:tc>
          <w:tcPr>
            <w:tcW w:w="363" w:type="pct"/>
            <w:tcBorders>
              <w:top w:val="dotted" w:sz="4" w:space="0" w:color="auto"/>
              <w:left w:val="nil"/>
              <w:bottom w:val="dotted" w:sz="4" w:space="0" w:color="auto"/>
              <w:right w:val="single" w:sz="4" w:space="0" w:color="auto"/>
            </w:tcBorders>
            <w:vAlign w:val="center"/>
          </w:tcPr>
          <w:p w14:paraId="40837DE0" w14:textId="274D3194" w:rsidR="003D6D87" w:rsidRPr="00301069" w:rsidRDefault="003D6D87" w:rsidP="003D6D87">
            <w:pPr>
              <w:spacing w:line="288" w:lineRule="auto"/>
              <w:jc w:val="center"/>
              <w:rPr>
                <w:sz w:val="16"/>
                <w:szCs w:val="16"/>
              </w:rPr>
            </w:pPr>
            <w:r>
              <w:rPr>
                <w:sz w:val="16"/>
                <w:szCs w:val="16"/>
              </w:rPr>
              <w:t>105.2</w:t>
            </w:r>
          </w:p>
        </w:tc>
        <w:tc>
          <w:tcPr>
            <w:tcW w:w="504" w:type="pct"/>
            <w:tcBorders>
              <w:top w:val="dotted" w:sz="4" w:space="0" w:color="auto"/>
              <w:left w:val="nil"/>
              <w:bottom w:val="dotted" w:sz="4" w:space="0" w:color="auto"/>
              <w:right w:val="single" w:sz="8" w:space="0" w:color="auto"/>
            </w:tcBorders>
            <w:noWrap/>
            <w:vAlign w:val="center"/>
          </w:tcPr>
          <w:p w14:paraId="0F80E035" w14:textId="5773B00A" w:rsidR="003D6D87" w:rsidRPr="00301069" w:rsidRDefault="003D6D87" w:rsidP="003D6D87">
            <w:pPr>
              <w:tabs>
                <w:tab w:val="left" w:pos="170"/>
                <w:tab w:val="left" w:pos="513"/>
              </w:tabs>
              <w:spacing w:line="288" w:lineRule="auto"/>
              <w:ind w:right="284"/>
              <w:jc w:val="right"/>
              <w:rPr>
                <w:sz w:val="16"/>
                <w:szCs w:val="16"/>
              </w:rPr>
            </w:pPr>
            <w:r>
              <w:rPr>
                <w:sz w:val="16"/>
                <w:szCs w:val="16"/>
              </w:rPr>
              <w:t>0.1</w:t>
            </w:r>
          </w:p>
        </w:tc>
      </w:tr>
      <w:tr w:rsidR="003D6D87" w:rsidRPr="00301069" w14:paraId="1D01D830"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2B2F590"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683791E" w14:textId="74280EED" w:rsidR="003D6D87" w:rsidRPr="00301069" w:rsidRDefault="003D6D87" w:rsidP="003D6D87">
            <w:pPr>
              <w:spacing w:line="288" w:lineRule="auto"/>
              <w:jc w:val="left"/>
              <w:rPr>
                <w:color w:val="000000"/>
                <w:sz w:val="16"/>
                <w:szCs w:val="16"/>
              </w:rPr>
            </w:pPr>
            <w:r>
              <w:rPr>
                <w:color w:val="000000"/>
                <w:sz w:val="16"/>
                <w:szCs w:val="16"/>
              </w:rPr>
              <w:t xml:space="preserve"> Feb.</w:t>
            </w:r>
          </w:p>
        </w:tc>
        <w:tc>
          <w:tcPr>
            <w:tcW w:w="362" w:type="pct"/>
            <w:tcBorders>
              <w:top w:val="dotted" w:sz="4" w:space="0" w:color="auto"/>
              <w:left w:val="nil"/>
              <w:bottom w:val="dotted" w:sz="4" w:space="0" w:color="auto"/>
              <w:right w:val="single" w:sz="4" w:space="0" w:color="auto"/>
            </w:tcBorders>
            <w:vAlign w:val="center"/>
          </w:tcPr>
          <w:p w14:paraId="0CCA4BA5" w14:textId="3FD197AE" w:rsidR="003D6D87" w:rsidRPr="00301069" w:rsidRDefault="003D6D87" w:rsidP="003D6D87">
            <w:pPr>
              <w:spacing w:line="288" w:lineRule="auto"/>
              <w:jc w:val="center"/>
              <w:rPr>
                <w:sz w:val="16"/>
                <w:szCs w:val="16"/>
              </w:rPr>
            </w:pPr>
            <w:r>
              <w:rPr>
                <w:sz w:val="16"/>
                <w:szCs w:val="16"/>
              </w:rPr>
              <w:t>105.5</w:t>
            </w:r>
          </w:p>
        </w:tc>
        <w:tc>
          <w:tcPr>
            <w:tcW w:w="504" w:type="pct"/>
            <w:tcBorders>
              <w:top w:val="dotted" w:sz="4" w:space="0" w:color="auto"/>
              <w:left w:val="nil"/>
              <w:bottom w:val="dotted" w:sz="4" w:space="0" w:color="auto"/>
              <w:right w:val="single" w:sz="4" w:space="0" w:color="auto"/>
            </w:tcBorders>
            <w:noWrap/>
            <w:vAlign w:val="center"/>
          </w:tcPr>
          <w:p w14:paraId="47C4A0F4" w14:textId="66B4B22B" w:rsidR="003D6D87" w:rsidRPr="00301069" w:rsidRDefault="003D6D87" w:rsidP="003D6D87">
            <w:pPr>
              <w:tabs>
                <w:tab w:val="left" w:pos="170"/>
                <w:tab w:val="left" w:pos="513"/>
              </w:tabs>
              <w:spacing w:line="288" w:lineRule="auto"/>
              <w:ind w:right="284"/>
              <w:jc w:val="right"/>
              <w:rPr>
                <w:rFonts w:eastAsia="SimSun"/>
                <w:sz w:val="16"/>
                <w:szCs w:val="16"/>
                <w:lang w:eastAsia="es-MX"/>
              </w:rPr>
            </w:pPr>
            <w:r>
              <w:rPr>
                <w:sz w:val="16"/>
                <w:szCs w:val="16"/>
              </w:rPr>
              <w:t>-3.8</w:t>
            </w:r>
          </w:p>
        </w:tc>
        <w:tc>
          <w:tcPr>
            <w:tcW w:w="365" w:type="pct"/>
            <w:tcBorders>
              <w:top w:val="dotted" w:sz="4" w:space="0" w:color="auto"/>
              <w:left w:val="nil"/>
              <w:bottom w:val="dotted" w:sz="4" w:space="0" w:color="auto"/>
              <w:right w:val="single" w:sz="4" w:space="0" w:color="auto"/>
            </w:tcBorders>
            <w:vAlign w:val="center"/>
          </w:tcPr>
          <w:p w14:paraId="5D5F8A54" w14:textId="3D241228" w:rsidR="003D6D87" w:rsidRPr="00301069" w:rsidRDefault="003D6D87" w:rsidP="003D6D87">
            <w:pPr>
              <w:spacing w:line="288" w:lineRule="auto"/>
              <w:jc w:val="center"/>
              <w:rPr>
                <w:sz w:val="16"/>
                <w:szCs w:val="16"/>
              </w:rPr>
            </w:pPr>
            <w:r>
              <w:rPr>
                <w:sz w:val="16"/>
                <w:szCs w:val="16"/>
              </w:rPr>
              <w:t>108.5</w:t>
            </w:r>
          </w:p>
        </w:tc>
        <w:tc>
          <w:tcPr>
            <w:tcW w:w="504" w:type="pct"/>
            <w:tcBorders>
              <w:top w:val="dotted" w:sz="4" w:space="0" w:color="auto"/>
              <w:left w:val="single" w:sz="4" w:space="0" w:color="auto"/>
              <w:bottom w:val="dotted" w:sz="4" w:space="0" w:color="auto"/>
              <w:right w:val="single" w:sz="4" w:space="0" w:color="auto"/>
            </w:tcBorders>
            <w:vAlign w:val="center"/>
          </w:tcPr>
          <w:p w14:paraId="354AA29D" w14:textId="2BD97002" w:rsidR="003D6D87" w:rsidRPr="00301069" w:rsidRDefault="003D6D87" w:rsidP="003D6D87">
            <w:pPr>
              <w:tabs>
                <w:tab w:val="left" w:pos="170"/>
                <w:tab w:val="left" w:pos="513"/>
              </w:tabs>
              <w:spacing w:line="288" w:lineRule="auto"/>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0B4D42AC" w14:textId="4FAAD0A5" w:rsidR="003D6D87" w:rsidRPr="00301069" w:rsidRDefault="003D6D87" w:rsidP="003D6D87">
            <w:pPr>
              <w:spacing w:line="288" w:lineRule="auto"/>
              <w:ind w:right="113"/>
              <w:jc w:val="right"/>
              <w:rPr>
                <w:sz w:val="16"/>
                <w:szCs w:val="16"/>
              </w:rPr>
            </w:pPr>
            <w:r>
              <w:rPr>
                <w:sz w:val="16"/>
                <w:szCs w:val="16"/>
              </w:rPr>
              <w:t>97.8</w:t>
            </w:r>
          </w:p>
        </w:tc>
        <w:tc>
          <w:tcPr>
            <w:tcW w:w="504" w:type="pct"/>
            <w:tcBorders>
              <w:top w:val="dotted" w:sz="4" w:space="0" w:color="auto"/>
              <w:left w:val="single" w:sz="4" w:space="0" w:color="auto"/>
              <w:bottom w:val="dotted" w:sz="4" w:space="0" w:color="auto"/>
              <w:right w:val="single" w:sz="4" w:space="0" w:color="auto"/>
            </w:tcBorders>
            <w:vAlign w:val="center"/>
          </w:tcPr>
          <w:p w14:paraId="2E036799" w14:textId="67133490" w:rsidR="003D6D87" w:rsidRPr="00301069" w:rsidRDefault="003D6D87" w:rsidP="003D6D87">
            <w:pPr>
              <w:tabs>
                <w:tab w:val="left" w:pos="170"/>
                <w:tab w:val="left" w:pos="513"/>
              </w:tabs>
              <w:spacing w:line="288" w:lineRule="auto"/>
              <w:ind w:right="227"/>
              <w:jc w:val="right"/>
              <w:rPr>
                <w:sz w:val="16"/>
                <w:szCs w:val="16"/>
              </w:rPr>
            </w:pPr>
            <w:r>
              <w:rPr>
                <w:sz w:val="16"/>
                <w:szCs w:val="16"/>
              </w:rPr>
              <w:t>-7.7</w:t>
            </w:r>
          </w:p>
        </w:tc>
        <w:tc>
          <w:tcPr>
            <w:tcW w:w="362" w:type="pct"/>
            <w:tcBorders>
              <w:top w:val="dotted" w:sz="4" w:space="0" w:color="auto"/>
              <w:left w:val="nil"/>
              <w:bottom w:val="dotted" w:sz="4" w:space="0" w:color="auto"/>
              <w:right w:val="single" w:sz="4" w:space="0" w:color="auto"/>
            </w:tcBorders>
            <w:vAlign w:val="center"/>
          </w:tcPr>
          <w:p w14:paraId="53AA2B60" w14:textId="66D4645B" w:rsidR="003D6D87" w:rsidRPr="00301069" w:rsidRDefault="003D6D87" w:rsidP="003D6D87">
            <w:pPr>
              <w:spacing w:line="288" w:lineRule="auto"/>
              <w:jc w:val="center"/>
              <w:rPr>
                <w:sz w:val="16"/>
                <w:szCs w:val="16"/>
              </w:rPr>
            </w:pPr>
            <w:r>
              <w:rPr>
                <w:sz w:val="16"/>
                <w:szCs w:val="16"/>
              </w:rPr>
              <w:t>108.9</w:t>
            </w:r>
          </w:p>
        </w:tc>
        <w:tc>
          <w:tcPr>
            <w:tcW w:w="504" w:type="pct"/>
            <w:tcBorders>
              <w:top w:val="dotted" w:sz="4" w:space="0" w:color="auto"/>
              <w:left w:val="nil"/>
              <w:bottom w:val="dotted" w:sz="4" w:space="0" w:color="auto"/>
              <w:right w:val="single" w:sz="4" w:space="0" w:color="auto"/>
            </w:tcBorders>
            <w:noWrap/>
            <w:vAlign w:val="center"/>
          </w:tcPr>
          <w:p w14:paraId="424EF710" w14:textId="7D1AF469" w:rsidR="003D6D87" w:rsidRPr="00301069" w:rsidRDefault="003D6D87" w:rsidP="003D6D87">
            <w:pPr>
              <w:tabs>
                <w:tab w:val="left" w:pos="170"/>
                <w:tab w:val="left" w:pos="513"/>
              </w:tabs>
              <w:spacing w:line="288" w:lineRule="auto"/>
              <w:ind w:right="284"/>
              <w:jc w:val="right"/>
              <w:rPr>
                <w:sz w:val="16"/>
                <w:szCs w:val="16"/>
              </w:rPr>
            </w:pPr>
            <w:r>
              <w:rPr>
                <w:sz w:val="16"/>
                <w:szCs w:val="16"/>
              </w:rPr>
              <w:t>-3.5</w:t>
            </w:r>
          </w:p>
        </w:tc>
        <w:tc>
          <w:tcPr>
            <w:tcW w:w="363" w:type="pct"/>
            <w:tcBorders>
              <w:top w:val="dotted" w:sz="4" w:space="0" w:color="auto"/>
              <w:left w:val="nil"/>
              <w:bottom w:val="dotted" w:sz="4" w:space="0" w:color="auto"/>
              <w:right w:val="single" w:sz="4" w:space="0" w:color="auto"/>
            </w:tcBorders>
            <w:vAlign w:val="center"/>
          </w:tcPr>
          <w:p w14:paraId="6A68FDF2" w14:textId="0E1F5BEE" w:rsidR="003D6D87" w:rsidRPr="00301069" w:rsidRDefault="003D6D87" w:rsidP="003D6D87">
            <w:pPr>
              <w:spacing w:line="288" w:lineRule="auto"/>
              <w:jc w:val="center"/>
              <w:rPr>
                <w:sz w:val="16"/>
                <w:szCs w:val="16"/>
              </w:rPr>
            </w:pPr>
            <w:r>
              <w:rPr>
                <w:sz w:val="16"/>
                <w:szCs w:val="16"/>
              </w:rPr>
              <w:t>103.2</w:t>
            </w:r>
          </w:p>
        </w:tc>
        <w:tc>
          <w:tcPr>
            <w:tcW w:w="504" w:type="pct"/>
            <w:tcBorders>
              <w:top w:val="dotted" w:sz="4" w:space="0" w:color="auto"/>
              <w:left w:val="nil"/>
              <w:bottom w:val="dotted" w:sz="4" w:space="0" w:color="auto"/>
              <w:right w:val="single" w:sz="8" w:space="0" w:color="auto"/>
            </w:tcBorders>
            <w:noWrap/>
            <w:vAlign w:val="center"/>
          </w:tcPr>
          <w:p w14:paraId="58E324A6" w14:textId="64166FA2" w:rsidR="003D6D87" w:rsidRPr="00301069" w:rsidRDefault="003D6D87" w:rsidP="003D6D87">
            <w:pPr>
              <w:tabs>
                <w:tab w:val="left" w:pos="170"/>
                <w:tab w:val="left" w:pos="513"/>
              </w:tabs>
              <w:spacing w:line="288" w:lineRule="auto"/>
              <w:ind w:right="284"/>
              <w:jc w:val="right"/>
              <w:rPr>
                <w:sz w:val="16"/>
                <w:szCs w:val="16"/>
              </w:rPr>
            </w:pPr>
            <w:r>
              <w:rPr>
                <w:sz w:val="16"/>
                <w:szCs w:val="16"/>
              </w:rPr>
              <w:t>0.3</w:t>
            </w:r>
          </w:p>
        </w:tc>
      </w:tr>
      <w:tr w:rsidR="003D6D87" w:rsidRPr="00301069" w14:paraId="5D12BA11"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ACF61C8"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30E72646" w14:textId="72D4295F" w:rsidR="003D6D87" w:rsidRPr="00301069" w:rsidRDefault="003D6D87" w:rsidP="003D6D87">
            <w:pPr>
              <w:spacing w:line="288" w:lineRule="auto"/>
              <w:jc w:val="left"/>
              <w:rPr>
                <w:color w:val="000000"/>
                <w:sz w:val="16"/>
                <w:szCs w:val="16"/>
              </w:rPr>
            </w:pPr>
            <w:r>
              <w:rPr>
                <w:color w:val="000000"/>
                <w:sz w:val="16"/>
                <w:szCs w:val="16"/>
              </w:rPr>
              <w:t xml:space="preserve"> Mar.</w:t>
            </w:r>
          </w:p>
        </w:tc>
        <w:tc>
          <w:tcPr>
            <w:tcW w:w="362" w:type="pct"/>
            <w:tcBorders>
              <w:top w:val="dotted" w:sz="4" w:space="0" w:color="auto"/>
              <w:left w:val="nil"/>
              <w:bottom w:val="dotted" w:sz="4" w:space="0" w:color="auto"/>
              <w:right w:val="single" w:sz="4" w:space="0" w:color="auto"/>
            </w:tcBorders>
            <w:vAlign w:val="center"/>
          </w:tcPr>
          <w:p w14:paraId="2EB42592" w14:textId="50442396" w:rsidR="003D6D87" w:rsidRPr="00301069" w:rsidRDefault="003D6D87" w:rsidP="003D6D87">
            <w:pPr>
              <w:spacing w:line="288" w:lineRule="auto"/>
              <w:jc w:val="center"/>
              <w:rPr>
                <w:sz w:val="16"/>
                <w:szCs w:val="16"/>
              </w:rPr>
            </w:pPr>
            <w:r>
              <w:rPr>
                <w:sz w:val="16"/>
                <w:szCs w:val="16"/>
              </w:rPr>
              <w:t>105.6</w:t>
            </w:r>
          </w:p>
        </w:tc>
        <w:tc>
          <w:tcPr>
            <w:tcW w:w="504" w:type="pct"/>
            <w:tcBorders>
              <w:top w:val="dotted" w:sz="4" w:space="0" w:color="auto"/>
              <w:left w:val="nil"/>
              <w:bottom w:val="dotted" w:sz="4" w:space="0" w:color="auto"/>
              <w:right w:val="single" w:sz="4" w:space="0" w:color="auto"/>
            </w:tcBorders>
            <w:noWrap/>
            <w:vAlign w:val="center"/>
          </w:tcPr>
          <w:p w14:paraId="50121938" w14:textId="611617EB" w:rsidR="003D6D87" w:rsidRPr="00301069" w:rsidRDefault="003D6D87" w:rsidP="003D6D87">
            <w:pPr>
              <w:tabs>
                <w:tab w:val="left" w:pos="170"/>
                <w:tab w:val="left" w:pos="513"/>
              </w:tabs>
              <w:spacing w:line="288" w:lineRule="auto"/>
              <w:ind w:right="284"/>
              <w:jc w:val="right"/>
              <w:rPr>
                <w:sz w:val="16"/>
                <w:szCs w:val="16"/>
                <w:lang w:eastAsia="es-MX"/>
              </w:rPr>
            </w:pPr>
            <w:r>
              <w:rPr>
                <w:sz w:val="16"/>
                <w:szCs w:val="16"/>
              </w:rPr>
              <w:t>-2.8</w:t>
            </w:r>
          </w:p>
        </w:tc>
        <w:tc>
          <w:tcPr>
            <w:tcW w:w="365" w:type="pct"/>
            <w:tcBorders>
              <w:top w:val="dotted" w:sz="4" w:space="0" w:color="auto"/>
              <w:left w:val="nil"/>
              <w:bottom w:val="dotted" w:sz="4" w:space="0" w:color="auto"/>
              <w:right w:val="single" w:sz="4" w:space="0" w:color="auto"/>
            </w:tcBorders>
            <w:vAlign w:val="center"/>
          </w:tcPr>
          <w:p w14:paraId="615E689C" w14:textId="27A077D3" w:rsidR="003D6D87" w:rsidRPr="00301069" w:rsidRDefault="003D6D87" w:rsidP="003D6D87">
            <w:pPr>
              <w:spacing w:line="288" w:lineRule="auto"/>
              <w:jc w:val="center"/>
              <w:rPr>
                <w:sz w:val="16"/>
                <w:szCs w:val="16"/>
              </w:rPr>
            </w:pPr>
            <w:r>
              <w:rPr>
                <w:sz w:val="16"/>
                <w:szCs w:val="16"/>
              </w:rPr>
              <w:t>108.7</w:t>
            </w:r>
          </w:p>
        </w:tc>
        <w:tc>
          <w:tcPr>
            <w:tcW w:w="504" w:type="pct"/>
            <w:tcBorders>
              <w:top w:val="dotted" w:sz="4" w:space="0" w:color="auto"/>
              <w:left w:val="single" w:sz="4" w:space="0" w:color="auto"/>
              <w:bottom w:val="dotted" w:sz="4" w:space="0" w:color="auto"/>
              <w:right w:val="single" w:sz="4" w:space="0" w:color="auto"/>
            </w:tcBorders>
            <w:vAlign w:val="center"/>
          </w:tcPr>
          <w:p w14:paraId="7DE01EC1" w14:textId="5221B13E" w:rsidR="003D6D87" w:rsidRPr="00301069" w:rsidRDefault="003D6D87" w:rsidP="003D6D87">
            <w:pPr>
              <w:tabs>
                <w:tab w:val="left" w:pos="170"/>
                <w:tab w:val="left" w:pos="513"/>
              </w:tabs>
              <w:spacing w:line="288" w:lineRule="auto"/>
              <w:ind w:right="227"/>
              <w:jc w:val="right"/>
              <w:rPr>
                <w:sz w:val="16"/>
                <w:szCs w:val="16"/>
              </w:rPr>
            </w:pPr>
            <w:r>
              <w:rPr>
                <w:sz w:val="16"/>
                <w:szCs w:val="16"/>
              </w:rPr>
              <w:t>-1.2</w:t>
            </w:r>
          </w:p>
        </w:tc>
        <w:tc>
          <w:tcPr>
            <w:tcW w:w="371" w:type="pct"/>
            <w:tcBorders>
              <w:top w:val="dotted" w:sz="4" w:space="0" w:color="auto"/>
              <w:left w:val="nil"/>
              <w:bottom w:val="dotted" w:sz="4" w:space="0" w:color="auto"/>
              <w:right w:val="single" w:sz="4" w:space="0" w:color="auto"/>
            </w:tcBorders>
            <w:vAlign w:val="center"/>
          </w:tcPr>
          <w:p w14:paraId="1A08DC82" w14:textId="71997E53" w:rsidR="003D6D87" w:rsidRPr="00301069" w:rsidRDefault="003D6D87" w:rsidP="003D6D87">
            <w:pPr>
              <w:spacing w:line="288" w:lineRule="auto"/>
              <w:ind w:right="113"/>
              <w:jc w:val="right"/>
              <w:rPr>
                <w:sz w:val="16"/>
                <w:szCs w:val="16"/>
              </w:rPr>
            </w:pPr>
            <w:r>
              <w:rPr>
                <w:sz w:val="16"/>
                <w:szCs w:val="16"/>
              </w:rPr>
              <w:t>98.0</w:t>
            </w:r>
          </w:p>
        </w:tc>
        <w:tc>
          <w:tcPr>
            <w:tcW w:w="504" w:type="pct"/>
            <w:tcBorders>
              <w:top w:val="dotted" w:sz="4" w:space="0" w:color="auto"/>
              <w:left w:val="single" w:sz="4" w:space="0" w:color="auto"/>
              <w:bottom w:val="dotted" w:sz="4" w:space="0" w:color="auto"/>
              <w:right w:val="single" w:sz="4" w:space="0" w:color="auto"/>
            </w:tcBorders>
            <w:vAlign w:val="center"/>
          </w:tcPr>
          <w:p w14:paraId="61002D95" w14:textId="28901816" w:rsidR="003D6D87" w:rsidRPr="00301069" w:rsidRDefault="003D6D87" w:rsidP="003D6D87">
            <w:pPr>
              <w:tabs>
                <w:tab w:val="left" w:pos="170"/>
                <w:tab w:val="left" w:pos="513"/>
              </w:tabs>
              <w:spacing w:line="288" w:lineRule="auto"/>
              <w:ind w:right="227"/>
              <w:jc w:val="right"/>
              <w:rPr>
                <w:sz w:val="16"/>
                <w:szCs w:val="16"/>
              </w:rPr>
            </w:pPr>
            <w:r>
              <w:rPr>
                <w:sz w:val="16"/>
                <w:szCs w:val="16"/>
              </w:rPr>
              <w:t>-6.4</w:t>
            </w:r>
          </w:p>
        </w:tc>
        <w:tc>
          <w:tcPr>
            <w:tcW w:w="362" w:type="pct"/>
            <w:tcBorders>
              <w:top w:val="dotted" w:sz="4" w:space="0" w:color="auto"/>
              <w:left w:val="nil"/>
              <w:bottom w:val="dotted" w:sz="4" w:space="0" w:color="auto"/>
              <w:right w:val="single" w:sz="4" w:space="0" w:color="auto"/>
            </w:tcBorders>
            <w:vAlign w:val="center"/>
          </w:tcPr>
          <w:p w14:paraId="5EE19C79" w14:textId="3AF8C70E" w:rsidR="003D6D87" w:rsidRPr="00301069" w:rsidRDefault="003D6D87" w:rsidP="003D6D87">
            <w:pPr>
              <w:spacing w:line="288" w:lineRule="auto"/>
              <w:jc w:val="center"/>
              <w:rPr>
                <w:sz w:val="16"/>
                <w:szCs w:val="16"/>
              </w:rPr>
            </w:pPr>
            <w:r>
              <w:rPr>
                <w:sz w:val="16"/>
                <w:szCs w:val="16"/>
              </w:rPr>
              <w:t>114.9</w:t>
            </w:r>
          </w:p>
        </w:tc>
        <w:tc>
          <w:tcPr>
            <w:tcW w:w="504" w:type="pct"/>
            <w:tcBorders>
              <w:top w:val="dotted" w:sz="4" w:space="0" w:color="auto"/>
              <w:left w:val="nil"/>
              <w:bottom w:val="dotted" w:sz="4" w:space="0" w:color="auto"/>
              <w:right w:val="single" w:sz="4" w:space="0" w:color="auto"/>
            </w:tcBorders>
            <w:noWrap/>
            <w:vAlign w:val="center"/>
          </w:tcPr>
          <w:p w14:paraId="103CA4A7" w14:textId="74F92D5D" w:rsidR="003D6D87" w:rsidRPr="00301069" w:rsidRDefault="003D6D87" w:rsidP="003D6D87">
            <w:pPr>
              <w:tabs>
                <w:tab w:val="left" w:pos="170"/>
                <w:tab w:val="left" w:pos="513"/>
              </w:tabs>
              <w:spacing w:line="288" w:lineRule="auto"/>
              <w:ind w:right="284"/>
              <w:jc w:val="right"/>
              <w:rPr>
                <w:sz w:val="16"/>
                <w:szCs w:val="16"/>
              </w:rPr>
            </w:pPr>
            <w:r>
              <w:rPr>
                <w:sz w:val="16"/>
                <w:szCs w:val="16"/>
              </w:rPr>
              <w:t>-0.9</w:t>
            </w:r>
          </w:p>
        </w:tc>
        <w:tc>
          <w:tcPr>
            <w:tcW w:w="363" w:type="pct"/>
            <w:tcBorders>
              <w:top w:val="dotted" w:sz="4" w:space="0" w:color="auto"/>
              <w:left w:val="nil"/>
              <w:bottom w:val="dotted" w:sz="4" w:space="0" w:color="auto"/>
              <w:right w:val="single" w:sz="4" w:space="0" w:color="auto"/>
            </w:tcBorders>
            <w:vAlign w:val="center"/>
          </w:tcPr>
          <w:p w14:paraId="01855438" w14:textId="164E3B5A" w:rsidR="003D6D87" w:rsidRPr="00301069" w:rsidRDefault="003D6D87" w:rsidP="003D6D87">
            <w:pPr>
              <w:spacing w:line="288" w:lineRule="auto"/>
              <w:jc w:val="center"/>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72FC88A3" w14:textId="5247BB32" w:rsidR="003D6D87" w:rsidRPr="00301069" w:rsidRDefault="003D6D87" w:rsidP="003D6D87">
            <w:pPr>
              <w:tabs>
                <w:tab w:val="left" w:pos="170"/>
                <w:tab w:val="left" w:pos="513"/>
              </w:tabs>
              <w:spacing w:line="288" w:lineRule="auto"/>
              <w:ind w:right="284"/>
              <w:jc w:val="right"/>
              <w:rPr>
                <w:sz w:val="16"/>
                <w:szCs w:val="16"/>
              </w:rPr>
            </w:pPr>
            <w:r>
              <w:rPr>
                <w:sz w:val="16"/>
                <w:szCs w:val="16"/>
              </w:rPr>
              <w:t>2.0</w:t>
            </w:r>
          </w:p>
        </w:tc>
      </w:tr>
      <w:tr w:rsidR="003D6D87" w:rsidRPr="00301069" w14:paraId="73398F73"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2791649"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6A58CEE0" w14:textId="0946B588" w:rsidR="003D6D87" w:rsidRPr="00301069" w:rsidRDefault="003D6D87" w:rsidP="003D6D87">
            <w:pPr>
              <w:spacing w:line="288" w:lineRule="auto"/>
              <w:jc w:val="left"/>
              <w:rPr>
                <w:color w:val="000000"/>
                <w:sz w:val="16"/>
                <w:szCs w:val="16"/>
              </w:rPr>
            </w:pPr>
            <w:r>
              <w:rPr>
                <w:color w:val="000000"/>
                <w:sz w:val="16"/>
                <w:szCs w:val="16"/>
              </w:rPr>
              <w:t xml:space="preserve"> Abr.</w:t>
            </w:r>
          </w:p>
        </w:tc>
        <w:tc>
          <w:tcPr>
            <w:tcW w:w="362" w:type="pct"/>
            <w:tcBorders>
              <w:top w:val="dotted" w:sz="4" w:space="0" w:color="auto"/>
              <w:left w:val="nil"/>
              <w:bottom w:val="dotted" w:sz="4" w:space="0" w:color="auto"/>
              <w:right w:val="single" w:sz="4" w:space="0" w:color="auto"/>
            </w:tcBorders>
            <w:vAlign w:val="center"/>
          </w:tcPr>
          <w:p w14:paraId="6C0557D7" w14:textId="78AEE34B" w:rsidR="003D6D87" w:rsidRPr="00301069" w:rsidRDefault="003D6D87" w:rsidP="003D6D87">
            <w:pPr>
              <w:spacing w:line="288" w:lineRule="auto"/>
              <w:jc w:val="center"/>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2407C599" w14:textId="6852999F" w:rsidR="003D6D87" w:rsidRPr="00301069" w:rsidRDefault="003D6D87" w:rsidP="003D6D87">
            <w:pPr>
              <w:tabs>
                <w:tab w:val="left" w:pos="170"/>
                <w:tab w:val="left" w:pos="513"/>
              </w:tabs>
              <w:spacing w:line="288" w:lineRule="auto"/>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59344709" w14:textId="43DC5FD3" w:rsidR="003D6D87" w:rsidRPr="00301069" w:rsidRDefault="003D6D87" w:rsidP="003D6D87">
            <w:pPr>
              <w:spacing w:line="288" w:lineRule="auto"/>
              <w:jc w:val="center"/>
              <w:rPr>
                <w:sz w:val="16"/>
                <w:szCs w:val="16"/>
              </w:rPr>
            </w:pPr>
            <w:r>
              <w:rPr>
                <w:sz w:val="16"/>
                <w:szCs w:val="16"/>
              </w:rPr>
              <w:t>108.9</w:t>
            </w:r>
          </w:p>
        </w:tc>
        <w:tc>
          <w:tcPr>
            <w:tcW w:w="504" w:type="pct"/>
            <w:tcBorders>
              <w:top w:val="dotted" w:sz="4" w:space="0" w:color="auto"/>
              <w:left w:val="single" w:sz="4" w:space="0" w:color="auto"/>
              <w:bottom w:val="dotted" w:sz="4" w:space="0" w:color="auto"/>
              <w:right w:val="single" w:sz="4" w:space="0" w:color="auto"/>
            </w:tcBorders>
            <w:vAlign w:val="center"/>
          </w:tcPr>
          <w:p w14:paraId="459616E9" w14:textId="7854ED2D" w:rsidR="003D6D87" w:rsidRPr="00301069" w:rsidRDefault="003D6D87" w:rsidP="003D6D87">
            <w:pPr>
              <w:tabs>
                <w:tab w:val="left" w:pos="170"/>
                <w:tab w:val="left" w:pos="513"/>
              </w:tabs>
              <w:spacing w:line="288" w:lineRule="auto"/>
              <w:ind w:right="227"/>
              <w:jc w:val="right"/>
              <w:rPr>
                <w:sz w:val="16"/>
                <w:szCs w:val="16"/>
              </w:rPr>
            </w:pPr>
            <w:r>
              <w:rPr>
                <w:sz w:val="16"/>
                <w:szCs w:val="16"/>
              </w:rPr>
              <w:t>2.2</w:t>
            </w:r>
          </w:p>
        </w:tc>
        <w:tc>
          <w:tcPr>
            <w:tcW w:w="371" w:type="pct"/>
            <w:tcBorders>
              <w:top w:val="dotted" w:sz="4" w:space="0" w:color="auto"/>
              <w:left w:val="nil"/>
              <w:bottom w:val="dotted" w:sz="4" w:space="0" w:color="auto"/>
              <w:right w:val="single" w:sz="4" w:space="0" w:color="auto"/>
            </w:tcBorders>
            <w:vAlign w:val="center"/>
          </w:tcPr>
          <w:p w14:paraId="29F9BF0A" w14:textId="6D1BDB25" w:rsidR="003D6D87" w:rsidRPr="00301069" w:rsidRDefault="003D6D87" w:rsidP="003D6D87">
            <w:pPr>
              <w:spacing w:line="288" w:lineRule="auto"/>
              <w:ind w:right="113"/>
              <w:jc w:val="right"/>
              <w:rPr>
                <w:sz w:val="16"/>
                <w:szCs w:val="16"/>
              </w:rPr>
            </w:pPr>
            <w:r>
              <w:rPr>
                <w:sz w:val="16"/>
                <w:szCs w:val="16"/>
              </w:rPr>
              <w:t>98.2</w:t>
            </w:r>
          </w:p>
        </w:tc>
        <w:tc>
          <w:tcPr>
            <w:tcW w:w="504" w:type="pct"/>
            <w:tcBorders>
              <w:top w:val="dotted" w:sz="4" w:space="0" w:color="auto"/>
              <w:left w:val="single" w:sz="4" w:space="0" w:color="auto"/>
              <w:bottom w:val="dotted" w:sz="4" w:space="0" w:color="auto"/>
              <w:right w:val="single" w:sz="4" w:space="0" w:color="auto"/>
            </w:tcBorders>
            <w:vAlign w:val="center"/>
          </w:tcPr>
          <w:p w14:paraId="6D22A6AA" w14:textId="60B307C3" w:rsidR="003D6D87" w:rsidRPr="00301069" w:rsidRDefault="003D6D87" w:rsidP="003D6D87">
            <w:pPr>
              <w:tabs>
                <w:tab w:val="left" w:pos="170"/>
                <w:tab w:val="left" w:pos="513"/>
              </w:tabs>
              <w:spacing w:line="288" w:lineRule="auto"/>
              <w:ind w:right="227"/>
              <w:jc w:val="right"/>
              <w:rPr>
                <w:sz w:val="16"/>
                <w:szCs w:val="16"/>
              </w:rPr>
            </w:pPr>
            <w:r>
              <w:rPr>
                <w:sz w:val="16"/>
                <w:szCs w:val="16"/>
              </w:rPr>
              <w:t>-3.2</w:t>
            </w:r>
          </w:p>
        </w:tc>
        <w:tc>
          <w:tcPr>
            <w:tcW w:w="362" w:type="pct"/>
            <w:tcBorders>
              <w:top w:val="dotted" w:sz="4" w:space="0" w:color="auto"/>
              <w:left w:val="nil"/>
              <w:bottom w:val="dotted" w:sz="4" w:space="0" w:color="auto"/>
              <w:right w:val="single" w:sz="4" w:space="0" w:color="auto"/>
            </w:tcBorders>
            <w:vAlign w:val="center"/>
          </w:tcPr>
          <w:p w14:paraId="6560C543" w14:textId="4F3D9E47" w:rsidR="003D6D87" w:rsidRPr="00301069" w:rsidRDefault="003D6D87" w:rsidP="003D6D87">
            <w:pPr>
              <w:spacing w:line="288" w:lineRule="auto"/>
              <w:jc w:val="center"/>
              <w:rPr>
                <w:sz w:val="16"/>
                <w:szCs w:val="16"/>
              </w:rPr>
            </w:pPr>
            <w:r>
              <w:rPr>
                <w:sz w:val="16"/>
                <w:szCs w:val="16"/>
              </w:rPr>
              <w:t>113.4</w:t>
            </w:r>
          </w:p>
        </w:tc>
        <w:tc>
          <w:tcPr>
            <w:tcW w:w="504" w:type="pct"/>
            <w:tcBorders>
              <w:top w:val="dotted" w:sz="4" w:space="0" w:color="auto"/>
              <w:left w:val="nil"/>
              <w:bottom w:val="dotted" w:sz="4" w:space="0" w:color="auto"/>
              <w:right w:val="single" w:sz="4" w:space="0" w:color="auto"/>
            </w:tcBorders>
            <w:noWrap/>
            <w:vAlign w:val="center"/>
          </w:tcPr>
          <w:p w14:paraId="4C7C7EC5" w14:textId="09EDECDA" w:rsidR="003D6D87" w:rsidRPr="00301069" w:rsidRDefault="003D6D87" w:rsidP="003D6D87">
            <w:pPr>
              <w:tabs>
                <w:tab w:val="left" w:pos="170"/>
                <w:tab w:val="left" w:pos="513"/>
              </w:tabs>
              <w:spacing w:line="288" w:lineRule="auto"/>
              <w:ind w:right="284"/>
              <w:jc w:val="right"/>
              <w:rPr>
                <w:sz w:val="16"/>
                <w:szCs w:val="16"/>
              </w:rPr>
            </w:pPr>
            <w:r>
              <w:rPr>
                <w:sz w:val="16"/>
                <w:szCs w:val="16"/>
              </w:rPr>
              <w:t>3.0</w:t>
            </w:r>
          </w:p>
        </w:tc>
        <w:tc>
          <w:tcPr>
            <w:tcW w:w="363" w:type="pct"/>
            <w:tcBorders>
              <w:top w:val="dotted" w:sz="4" w:space="0" w:color="auto"/>
              <w:left w:val="nil"/>
              <w:bottom w:val="dotted" w:sz="4" w:space="0" w:color="auto"/>
              <w:right w:val="single" w:sz="4" w:space="0" w:color="auto"/>
            </w:tcBorders>
            <w:vAlign w:val="center"/>
          </w:tcPr>
          <w:p w14:paraId="5F1826D4" w14:textId="07A41F9F" w:rsidR="003D6D87" w:rsidRPr="00301069" w:rsidRDefault="003D6D87" w:rsidP="003D6D87">
            <w:pPr>
              <w:spacing w:line="288" w:lineRule="auto"/>
              <w:jc w:val="center"/>
              <w:rPr>
                <w:sz w:val="16"/>
                <w:szCs w:val="16"/>
              </w:rPr>
            </w:pPr>
            <w:r>
              <w:rPr>
                <w:sz w:val="16"/>
                <w:szCs w:val="16"/>
              </w:rPr>
              <w:t>107.1</w:t>
            </w:r>
          </w:p>
        </w:tc>
        <w:tc>
          <w:tcPr>
            <w:tcW w:w="504" w:type="pct"/>
            <w:tcBorders>
              <w:top w:val="dotted" w:sz="4" w:space="0" w:color="auto"/>
              <w:left w:val="nil"/>
              <w:bottom w:val="dotted" w:sz="4" w:space="0" w:color="auto"/>
              <w:right w:val="single" w:sz="8" w:space="0" w:color="auto"/>
            </w:tcBorders>
            <w:noWrap/>
            <w:vAlign w:val="center"/>
          </w:tcPr>
          <w:p w14:paraId="3C9675FF" w14:textId="3E5DC19F" w:rsidR="003D6D87" w:rsidRPr="00301069" w:rsidRDefault="003D6D87" w:rsidP="003D6D87">
            <w:pPr>
              <w:tabs>
                <w:tab w:val="left" w:pos="170"/>
                <w:tab w:val="left" w:pos="513"/>
              </w:tabs>
              <w:spacing w:line="288" w:lineRule="auto"/>
              <w:ind w:right="284"/>
              <w:jc w:val="right"/>
              <w:rPr>
                <w:sz w:val="16"/>
                <w:szCs w:val="16"/>
              </w:rPr>
            </w:pPr>
            <w:r>
              <w:rPr>
                <w:sz w:val="16"/>
                <w:szCs w:val="16"/>
              </w:rPr>
              <w:t>2.3</w:t>
            </w:r>
          </w:p>
        </w:tc>
      </w:tr>
      <w:tr w:rsidR="003D6D87" w:rsidRPr="00301069" w14:paraId="0DF77008"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412A7D"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907ACB1" w14:textId="16A8CE58" w:rsidR="003D6D87" w:rsidRPr="00301069" w:rsidRDefault="003D6D87" w:rsidP="003D6D87">
            <w:pPr>
              <w:spacing w:line="288" w:lineRule="auto"/>
              <w:jc w:val="left"/>
              <w:rPr>
                <w:color w:val="000000"/>
                <w:sz w:val="16"/>
                <w:szCs w:val="16"/>
              </w:rPr>
            </w:pPr>
            <w:r>
              <w:rPr>
                <w:color w:val="000000"/>
                <w:sz w:val="16"/>
                <w:szCs w:val="16"/>
              </w:rPr>
              <w:t xml:space="preserve"> May.</w:t>
            </w:r>
          </w:p>
        </w:tc>
        <w:tc>
          <w:tcPr>
            <w:tcW w:w="362" w:type="pct"/>
            <w:tcBorders>
              <w:top w:val="dotted" w:sz="4" w:space="0" w:color="auto"/>
              <w:left w:val="nil"/>
              <w:bottom w:val="dotted" w:sz="4" w:space="0" w:color="auto"/>
              <w:right w:val="single" w:sz="4" w:space="0" w:color="auto"/>
            </w:tcBorders>
            <w:vAlign w:val="center"/>
          </w:tcPr>
          <w:p w14:paraId="5678CD61" w14:textId="6500CF79" w:rsidR="003D6D87" w:rsidRPr="00301069" w:rsidRDefault="003D6D87" w:rsidP="003D6D87">
            <w:pPr>
              <w:spacing w:line="288" w:lineRule="auto"/>
              <w:jc w:val="center"/>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736BF33A" w14:textId="6B243610" w:rsidR="003D6D87" w:rsidRPr="00301069" w:rsidRDefault="003D6D87" w:rsidP="003D6D87">
            <w:pPr>
              <w:tabs>
                <w:tab w:val="left" w:pos="170"/>
                <w:tab w:val="left" w:pos="513"/>
              </w:tabs>
              <w:spacing w:line="288" w:lineRule="auto"/>
              <w:ind w:right="284"/>
              <w:jc w:val="right"/>
              <w:rPr>
                <w:sz w:val="16"/>
                <w:szCs w:val="16"/>
              </w:rPr>
            </w:pPr>
            <w:r>
              <w:rPr>
                <w:sz w:val="16"/>
                <w:szCs w:val="16"/>
              </w:rPr>
              <w:t>2.1</w:t>
            </w:r>
          </w:p>
        </w:tc>
        <w:tc>
          <w:tcPr>
            <w:tcW w:w="365" w:type="pct"/>
            <w:tcBorders>
              <w:top w:val="dotted" w:sz="4" w:space="0" w:color="auto"/>
              <w:left w:val="nil"/>
              <w:bottom w:val="dotted" w:sz="4" w:space="0" w:color="auto"/>
              <w:right w:val="single" w:sz="4" w:space="0" w:color="auto"/>
            </w:tcBorders>
            <w:vAlign w:val="center"/>
          </w:tcPr>
          <w:p w14:paraId="0F5EF4FB" w14:textId="673AED3C" w:rsidR="003D6D87" w:rsidRPr="00301069" w:rsidRDefault="003D6D87" w:rsidP="003D6D87">
            <w:pPr>
              <w:spacing w:line="288" w:lineRule="auto"/>
              <w:jc w:val="center"/>
              <w:rPr>
                <w:sz w:val="16"/>
                <w:szCs w:val="16"/>
              </w:rPr>
            </w:pPr>
            <w:r>
              <w:rPr>
                <w:sz w:val="16"/>
                <w:szCs w:val="16"/>
              </w:rPr>
              <w:t>109.3</w:t>
            </w:r>
          </w:p>
        </w:tc>
        <w:tc>
          <w:tcPr>
            <w:tcW w:w="504" w:type="pct"/>
            <w:tcBorders>
              <w:top w:val="dotted" w:sz="4" w:space="0" w:color="auto"/>
              <w:left w:val="single" w:sz="4" w:space="0" w:color="auto"/>
              <w:bottom w:val="dotted" w:sz="4" w:space="0" w:color="auto"/>
              <w:right w:val="single" w:sz="4" w:space="0" w:color="auto"/>
            </w:tcBorders>
            <w:vAlign w:val="center"/>
          </w:tcPr>
          <w:p w14:paraId="48E8ECDE" w14:textId="5AAC0683" w:rsidR="003D6D87" w:rsidRPr="00301069" w:rsidRDefault="003D6D87" w:rsidP="003D6D87">
            <w:pPr>
              <w:tabs>
                <w:tab w:val="left" w:pos="170"/>
                <w:tab w:val="left" w:pos="513"/>
              </w:tabs>
              <w:spacing w:line="288" w:lineRule="auto"/>
              <w:ind w:right="227"/>
              <w:jc w:val="right"/>
              <w:rPr>
                <w:sz w:val="16"/>
                <w:szCs w:val="16"/>
              </w:rPr>
            </w:pPr>
            <w:r>
              <w:rPr>
                <w:sz w:val="16"/>
                <w:szCs w:val="16"/>
              </w:rPr>
              <w:t>3.7</w:t>
            </w:r>
          </w:p>
        </w:tc>
        <w:tc>
          <w:tcPr>
            <w:tcW w:w="371" w:type="pct"/>
            <w:tcBorders>
              <w:top w:val="dotted" w:sz="4" w:space="0" w:color="auto"/>
              <w:left w:val="nil"/>
              <w:bottom w:val="dotted" w:sz="4" w:space="0" w:color="auto"/>
              <w:right w:val="single" w:sz="4" w:space="0" w:color="auto"/>
            </w:tcBorders>
            <w:vAlign w:val="center"/>
          </w:tcPr>
          <w:p w14:paraId="2AD3D685" w14:textId="1482C920" w:rsidR="003D6D87" w:rsidRPr="00301069" w:rsidRDefault="003D6D87" w:rsidP="003D6D87">
            <w:pPr>
              <w:spacing w:line="288" w:lineRule="auto"/>
              <w:ind w:right="113"/>
              <w:jc w:val="right"/>
              <w:rPr>
                <w:sz w:val="16"/>
                <w:szCs w:val="16"/>
              </w:rPr>
            </w:pPr>
            <w:r>
              <w:rPr>
                <w:sz w:val="16"/>
                <w:szCs w:val="16"/>
              </w:rPr>
              <w:t>97.0</w:t>
            </w:r>
          </w:p>
        </w:tc>
        <w:tc>
          <w:tcPr>
            <w:tcW w:w="504" w:type="pct"/>
            <w:tcBorders>
              <w:top w:val="dotted" w:sz="4" w:space="0" w:color="auto"/>
              <w:left w:val="single" w:sz="4" w:space="0" w:color="auto"/>
              <w:bottom w:val="dotted" w:sz="4" w:space="0" w:color="auto"/>
              <w:right w:val="single" w:sz="4" w:space="0" w:color="auto"/>
            </w:tcBorders>
            <w:vAlign w:val="center"/>
          </w:tcPr>
          <w:p w14:paraId="1BD965F0" w14:textId="786A9BED" w:rsidR="003D6D87" w:rsidRPr="00301069" w:rsidRDefault="003D6D87" w:rsidP="003D6D87">
            <w:pPr>
              <w:tabs>
                <w:tab w:val="left" w:pos="170"/>
                <w:tab w:val="left" w:pos="513"/>
              </w:tabs>
              <w:spacing w:line="288" w:lineRule="auto"/>
              <w:ind w:right="227"/>
              <w:jc w:val="right"/>
              <w:rPr>
                <w:sz w:val="16"/>
                <w:szCs w:val="16"/>
              </w:rPr>
            </w:pPr>
            <w:r>
              <w:rPr>
                <w:sz w:val="16"/>
                <w:szCs w:val="16"/>
              </w:rPr>
              <w:t>-1.9</w:t>
            </w:r>
          </w:p>
        </w:tc>
        <w:tc>
          <w:tcPr>
            <w:tcW w:w="362" w:type="pct"/>
            <w:tcBorders>
              <w:top w:val="dotted" w:sz="4" w:space="0" w:color="auto"/>
              <w:left w:val="nil"/>
              <w:bottom w:val="dotted" w:sz="4" w:space="0" w:color="auto"/>
              <w:right w:val="single" w:sz="4" w:space="0" w:color="auto"/>
            </w:tcBorders>
            <w:vAlign w:val="center"/>
          </w:tcPr>
          <w:p w14:paraId="7E2875CF" w14:textId="2CECC1FE" w:rsidR="003D6D87" w:rsidRPr="00301069" w:rsidRDefault="003D6D87" w:rsidP="003D6D87">
            <w:pPr>
              <w:spacing w:line="288" w:lineRule="auto"/>
              <w:jc w:val="center"/>
              <w:rPr>
                <w:sz w:val="16"/>
                <w:szCs w:val="16"/>
              </w:rPr>
            </w:pPr>
            <w:r>
              <w:rPr>
                <w:sz w:val="16"/>
                <w:szCs w:val="16"/>
              </w:rPr>
              <w:t>118.4</w:t>
            </w:r>
          </w:p>
        </w:tc>
        <w:tc>
          <w:tcPr>
            <w:tcW w:w="504" w:type="pct"/>
            <w:tcBorders>
              <w:top w:val="dotted" w:sz="4" w:space="0" w:color="auto"/>
              <w:left w:val="nil"/>
              <w:bottom w:val="dotted" w:sz="4" w:space="0" w:color="auto"/>
              <w:right w:val="single" w:sz="4" w:space="0" w:color="auto"/>
            </w:tcBorders>
            <w:noWrap/>
            <w:vAlign w:val="center"/>
          </w:tcPr>
          <w:p w14:paraId="713C8D4B" w14:textId="11DB0086" w:rsidR="003D6D87" w:rsidRPr="00301069" w:rsidRDefault="003D6D87" w:rsidP="003D6D87">
            <w:pPr>
              <w:tabs>
                <w:tab w:val="left" w:pos="170"/>
                <w:tab w:val="left" w:pos="513"/>
              </w:tabs>
              <w:spacing w:line="288" w:lineRule="auto"/>
              <w:ind w:right="284"/>
              <w:jc w:val="right"/>
              <w:rPr>
                <w:sz w:val="16"/>
                <w:szCs w:val="16"/>
              </w:rPr>
            </w:pPr>
            <w:r>
              <w:rPr>
                <w:sz w:val="16"/>
                <w:szCs w:val="16"/>
              </w:rPr>
              <w:t>7.2</w:t>
            </w:r>
          </w:p>
        </w:tc>
        <w:tc>
          <w:tcPr>
            <w:tcW w:w="363" w:type="pct"/>
            <w:tcBorders>
              <w:top w:val="dotted" w:sz="4" w:space="0" w:color="auto"/>
              <w:left w:val="nil"/>
              <w:bottom w:val="dotted" w:sz="4" w:space="0" w:color="auto"/>
              <w:right w:val="single" w:sz="4" w:space="0" w:color="auto"/>
            </w:tcBorders>
            <w:vAlign w:val="center"/>
          </w:tcPr>
          <w:p w14:paraId="3B056344" w14:textId="19AFC097" w:rsidR="003D6D87" w:rsidRPr="00301069" w:rsidRDefault="003D6D87" w:rsidP="003D6D87">
            <w:pPr>
              <w:spacing w:line="288" w:lineRule="auto"/>
              <w:jc w:val="center"/>
              <w:rPr>
                <w:sz w:val="16"/>
                <w:szCs w:val="16"/>
              </w:rPr>
            </w:pPr>
            <w:r>
              <w:rPr>
                <w:sz w:val="16"/>
                <w:szCs w:val="16"/>
              </w:rPr>
              <w:t>111.8</w:t>
            </w:r>
          </w:p>
        </w:tc>
        <w:tc>
          <w:tcPr>
            <w:tcW w:w="504" w:type="pct"/>
            <w:tcBorders>
              <w:top w:val="dotted" w:sz="4" w:space="0" w:color="auto"/>
              <w:left w:val="nil"/>
              <w:bottom w:val="dotted" w:sz="4" w:space="0" w:color="auto"/>
              <w:right w:val="single" w:sz="8" w:space="0" w:color="auto"/>
            </w:tcBorders>
            <w:noWrap/>
            <w:vAlign w:val="center"/>
          </w:tcPr>
          <w:p w14:paraId="58BE0CA1" w14:textId="067C2545" w:rsidR="003D6D87" w:rsidRPr="00301069" w:rsidRDefault="003D6D87" w:rsidP="003D6D87">
            <w:pPr>
              <w:tabs>
                <w:tab w:val="left" w:pos="170"/>
                <w:tab w:val="left" w:pos="513"/>
              </w:tabs>
              <w:spacing w:line="288" w:lineRule="auto"/>
              <w:ind w:right="284"/>
              <w:jc w:val="right"/>
              <w:rPr>
                <w:sz w:val="16"/>
                <w:szCs w:val="16"/>
              </w:rPr>
            </w:pPr>
            <w:r>
              <w:rPr>
                <w:sz w:val="16"/>
                <w:szCs w:val="16"/>
              </w:rPr>
              <w:t>5.0</w:t>
            </w:r>
          </w:p>
        </w:tc>
      </w:tr>
      <w:tr w:rsidR="003D6D87" w:rsidRPr="00301069" w14:paraId="35D9816A"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89199D4"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34C73953" w14:textId="36D7BFE7" w:rsidR="003D6D87" w:rsidRPr="00301069" w:rsidRDefault="003D6D87" w:rsidP="003D6D87">
            <w:pPr>
              <w:spacing w:line="288" w:lineRule="auto"/>
              <w:jc w:val="left"/>
              <w:rPr>
                <w:color w:val="000000"/>
                <w:sz w:val="16"/>
                <w:szCs w:val="16"/>
              </w:rPr>
            </w:pPr>
            <w:r>
              <w:rPr>
                <w:color w:val="000000"/>
                <w:sz w:val="16"/>
                <w:szCs w:val="16"/>
              </w:rPr>
              <w:t xml:space="preserve"> Jun.</w:t>
            </w:r>
          </w:p>
        </w:tc>
        <w:tc>
          <w:tcPr>
            <w:tcW w:w="362" w:type="pct"/>
            <w:tcBorders>
              <w:top w:val="dotted" w:sz="4" w:space="0" w:color="auto"/>
              <w:left w:val="nil"/>
              <w:bottom w:val="dotted" w:sz="4" w:space="0" w:color="auto"/>
              <w:right w:val="single" w:sz="4" w:space="0" w:color="auto"/>
            </w:tcBorders>
            <w:vAlign w:val="center"/>
          </w:tcPr>
          <w:p w14:paraId="59EF00CA" w14:textId="0DE9D717" w:rsidR="003D6D87" w:rsidRPr="00301069" w:rsidRDefault="003D6D87" w:rsidP="003D6D87">
            <w:pPr>
              <w:spacing w:line="288" w:lineRule="auto"/>
              <w:jc w:val="center"/>
              <w:rPr>
                <w:sz w:val="16"/>
                <w:szCs w:val="16"/>
              </w:rPr>
            </w:pPr>
            <w:r>
              <w:rPr>
                <w:sz w:val="16"/>
                <w:szCs w:val="16"/>
              </w:rPr>
              <w:t>105.9</w:t>
            </w:r>
          </w:p>
        </w:tc>
        <w:tc>
          <w:tcPr>
            <w:tcW w:w="504" w:type="pct"/>
            <w:tcBorders>
              <w:top w:val="dotted" w:sz="4" w:space="0" w:color="auto"/>
              <w:left w:val="nil"/>
              <w:bottom w:val="dotted" w:sz="4" w:space="0" w:color="auto"/>
              <w:right w:val="single" w:sz="4" w:space="0" w:color="auto"/>
            </w:tcBorders>
            <w:noWrap/>
            <w:vAlign w:val="center"/>
          </w:tcPr>
          <w:p w14:paraId="40FE24D7" w14:textId="5EED3C7C" w:rsidR="003D6D87" w:rsidRPr="00301069" w:rsidRDefault="003D6D87" w:rsidP="003D6D87">
            <w:pPr>
              <w:tabs>
                <w:tab w:val="left" w:pos="170"/>
                <w:tab w:val="left" w:pos="513"/>
              </w:tabs>
              <w:spacing w:line="288" w:lineRule="auto"/>
              <w:ind w:right="284"/>
              <w:jc w:val="right"/>
              <w:rPr>
                <w:sz w:val="16"/>
                <w:szCs w:val="16"/>
              </w:rPr>
            </w:pPr>
            <w:r>
              <w:rPr>
                <w:sz w:val="16"/>
                <w:szCs w:val="16"/>
              </w:rPr>
              <w:t>2.5</w:t>
            </w:r>
          </w:p>
        </w:tc>
        <w:tc>
          <w:tcPr>
            <w:tcW w:w="365" w:type="pct"/>
            <w:tcBorders>
              <w:top w:val="dotted" w:sz="4" w:space="0" w:color="auto"/>
              <w:left w:val="nil"/>
              <w:bottom w:val="dotted" w:sz="4" w:space="0" w:color="auto"/>
              <w:right w:val="single" w:sz="4" w:space="0" w:color="auto"/>
            </w:tcBorders>
            <w:vAlign w:val="center"/>
          </w:tcPr>
          <w:p w14:paraId="70D835AD" w14:textId="4E36448D" w:rsidR="003D6D87" w:rsidRPr="00301069" w:rsidRDefault="003D6D87" w:rsidP="003D6D87">
            <w:pPr>
              <w:spacing w:line="288" w:lineRule="auto"/>
              <w:jc w:val="center"/>
              <w:rPr>
                <w:sz w:val="16"/>
                <w:szCs w:val="16"/>
              </w:rPr>
            </w:pPr>
            <w:r>
              <w:rPr>
                <w:sz w:val="16"/>
                <w:szCs w:val="16"/>
              </w:rPr>
              <w:t>110.1</w:t>
            </w:r>
          </w:p>
        </w:tc>
        <w:tc>
          <w:tcPr>
            <w:tcW w:w="504" w:type="pct"/>
            <w:tcBorders>
              <w:top w:val="dotted" w:sz="4" w:space="0" w:color="auto"/>
              <w:left w:val="single" w:sz="4" w:space="0" w:color="auto"/>
              <w:bottom w:val="dotted" w:sz="4" w:space="0" w:color="auto"/>
              <w:right w:val="single" w:sz="4" w:space="0" w:color="auto"/>
            </w:tcBorders>
            <w:vAlign w:val="center"/>
          </w:tcPr>
          <w:p w14:paraId="31902B6E" w14:textId="12F0B775" w:rsidR="003D6D87" w:rsidRPr="00301069" w:rsidRDefault="003D6D87" w:rsidP="003D6D87">
            <w:pPr>
              <w:tabs>
                <w:tab w:val="left" w:pos="170"/>
                <w:tab w:val="left" w:pos="513"/>
              </w:tabs>
              <w:spacing w:line="288" w:lineRule="auto"/>
              <w:ind w:right="227"/>
              <w:jc w:val="right"/>
              <w:rPr>
                <w:sz w:val="16"/>
                <w:szCs w:val="16"/>
              </w:rPr>
            </w:pPr>
            <w:r>
              <w:rPr>
                <w:sz w:val="16"/>
                <w:szCs w:val="16"/>
              </w:rPr>
              <w:t>4.8</w:t>
            </w:r>
          </w:p>
        </w:tc>
        <w:tc>
          <w:tcPr>
            <w:tcW w:w="371" w:type="pct"/>
            <w:tcBorders>
              <w:top w:val="dotted" w:sz="4" w:space="0" w:color="auto"/>
              <w:left w:val="nil"/>
              <w:bottom w:val="dotted" w:sz="4" w:space="0" w:color="auto"/>
              <w:right w:val="single" w:sz="4" w:space="0" w:color="auto"/>
            </w:tcBorders>
            <w:vAlign w:val="center"/>
          </w:tcPr>
          <w:p w14:paraId="02DEDEED" w14:textId="37BABC00" w:rsidR="003D6D87" w:rsidRPr="00301069" w:rsidRDefault="003D6D87" w:rsidP="003D6D87">
            <w:pPr>
              <w:spacing w:line="288" w:lineRule="auto"/>
              <w:ind w:right="113"/>
              <w:jc w:val="right"/>
              <w:rPr>
                <w:sz w:val="16"/>
                <w:szCs w:val="16"/>
              </w:rPr>
            </w:pPr>
            <w:r>
              <w:rPr>
                <w:sz w:val="16"/>
                <w:szCs w:val="16"/>
              </w:rPr>
              <w:t>94.4</w:t>
            </w:r>
          </w:p>
        </w:tc>
        <w:tc>
          <w:tcPr>
            <w:tcW w:w="504" w:type="pct"/>
            <w:tcBorders>
              <w:top w:val="dotted" w:sz="4" w:space="0" w:color="auto"/>
              <w:left w:val="single" w:sz="4" w:space="0" w:color="auto"/>
              <w:bottom w:val="dotted" w:sz="4" w:space="0" w:color="auto"/>
              <w:right w:val="single" w:sz="4" w:space="0" w:color="auto"/>
            </w:tcBorders>
            <w:vAlign w:val="center"/>
          </w:tcPr>
          <w:p w14:paraId="3B1AD3E9" w14:textId="11CB2432" w:rsidR="003D6D87" w:rsidRPr="00301069" w:rsidRDefault="003D6D87" w:rsidP="003D6D87">
            <w:pPr>
              <w:tabs>
                <w:tab w:val="left" w:pos="170"/>
                <w:tab w:val="left" w:pos="513"/>
              </w:tabs>
              <w:spacing w:line="288" w:lineRule="auto"/>
              <w:ind w:right="227"/>
              <w:jc w:val="right"/>
              <w:rPr>
                <w:sz w:val="16"/>
                <w:szCs w:val="16"/>
              </w:rPr>
            </w:pPr>
            <w:r>
              <w:rPr>
                <w:sz w:val="16"/>
                <w:szCs w:val="16"/>
              </w:rPr>
              <w:t>-3.9</w:t>
            </w:r>
          </w:p>
        </w:tc>
        <w:tc>
          <w:tcPr>
            <w:tcW w:w="362" w:type="pct"/>
            <w:tcBorders>
              <w:top w:val="dotted" w:sz="4" w:space="0" w:color="auto"/>
              <w:left w:val="nil"/>
              <w:bottom w:val="dotted" w:sz="4" w:space="0" w:color="auto"/>
              <w:right w:val="single" w:sz="4" w:space="0" w:color="auto"/>
            </w:tcBorders>
            <w:vAlign w:val="center"/>
          </w:tcPr>
          <w:p w14:paraId="0F4052C3" w14:textId="39383DA0" w:rsidR="003D6D87" w:rsidRPr="00301069" w:rsidRDefault="003D6D87" w:rsidP="003D6D87">
            <w:pPr>
              <w:spacing w:line="288" w:lineRule="auto"/>
              <w:jc w:val="center"/>
              <w:rPr>
                <w:sz w:val="16"/>
                <w:szCs w:val="16"/>
              </w:rPr>
            </w:pPr>
            <w:r>
              <w:rPr>
                <w:sz w:val="16"/>
                <w:szCs w:val="16"/>
              </w:rPr>
              <w:t>112.8</w:t>
            </w:r>
          </w:p>
        </w:tc>
        <w:tc>
          <w:tcPr>
            <w:tcW w:w="504" w:type="pct"/>
            <w:tcBorders>
              <w:top w:val="dotted" w:sz="4" w:space="0" w:color="auto"/>
              <w:left w:val="nil"/>
              <w:bottom w:val="dotted" w:sz="4" w:space="0" w:color="auto"/>
              <w:right w:val="single" w:sz="4" w:space="0" w:color="auto"/>
            </w:tcBorders>
            <w:noWrap/>
            <w:vAlign w:val="center"/>
          </w:tcPr>
          <w:p w14:paraId="31B3C767" w14:textId="3DA0E417" w:rsidR="003D6D87" w:rsidRPr="00301069" w:rsidRDefault="003D6D87" w:rsidP="003D6D87">
            <w:pPr>
              <w:tabs>
                <w:tab w:val="left" w:pos="170"/>
                <w:tab w:val="left" w:pos="513"/>
              </w:tabs>
              <w:spacing w:line="288" w:lineRule="auto"/>
              <w:ind w:right="284"/>
              <w:jc w:val="right"/>
              <w:rPr>
                <w:sz w:val="16"/>
                <w:szCs w:val="16"/>
              </w:rPr>
            </w:pPr>
            <w:r>
              <w:rPr>
                <w:sz w:val="16"/>
                <w:szCs w:val="16"/>
              </w:rPr>
              <w:t>5.7</w:t>
            </w:r>
          </w:p>
        </w:tc>
        <w:tc>
          <w:tcPr>
            <w:tcW w:w="363" w:type="pct"/>
            <w:tcBorders>
              <w:top w:val="dotted" w:sz="4" w:space="0" w:color="auto"/>
              <w:left w:val="nil"/>
              <w:bottom w:val="dotted" w:sz="4" w:space="0" w:color="auto"/>
              <w:right w:val="single" w:sz="4" w:space="0" w:color="auto"/>
            </w:tcBorders>
            <w:vAlign w:val="center"/>
          </w:tcPr>
          <w:p w14:paraId="58F5759C" w14:textId="605B0C56" w:rsidR="003D6D87" w:rsidRPr="00301069" w:rsidRDefault="003D6D87" w:rsidP="003D6D87">
            <w:pPr>
              <w:spacing w:line="288" w:lineRule="auto"/>
              <w:jc w:val="center"/>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5BADCE8B" w14:textId="1FF5321C" w:rsidR="003D6D87" w:rsidRPr="00301069" w:rsidRDefault="003D6D87" w:rsidP="003D6D87">
            <w:pPr>
              <w:tabs>
                <w:tab w:val="left" w:pos="170"/>
                <w:tab w:val="left" w:pos="513"/>
              </w:tabs>
              <w:spacing w:line="288" w:lineRule="auto"/>
              <w:ind w:right="284"/>
              <w:jc w:val="right"/>
              <w:rPr>
                <w:sz w:val="16"/>
                <w:szCs w:val="16"/>
              </w:rPr>
            </w:pPr>
            <w:r>
              <w:rPr>
                <w:sz w:val="16"/>
                <w:szCs w:val="16"/>
              </w:rPr>
              <w:t>3.2</w:t>
            </w:r>
          </w:p>
        </w:tc>
      </w:tr>
      <w:tr w:rsidR="003D6D87" w:rsidRPr="00301069" w14:paraId="7CC8AD0C" w14:textId="77777777" w:rsidTr="00224A3C">
        <w:trPr>
          <w:trHeight w:val="133"/>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74468DF4"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1C0D0A9" w14:textId="6052E6D8" w:rsidR="003D6D87" w:rsidRPr="00301069" w:rsidRDefault="003D6D87" w:rsidP="003D6D87">
            <w:pPr>
              <w:spacing w:line="288" w:lineRule="auto"/>
              <w:jc w:val="left"/>
              <w:rPr>
                <w:color w:val="000000"/>
                <w:sz w:val="16"/>
                <w:szCs w:val="16"/>
              </w:rPr>
            </w:pPr>
            <w:r>
              <w:rPr>
                <w:color w:val="000000"/>
                <w:sz w:val="16"/>
                <w:szCs w:val="16"/>
              </w:rPr>
              <w:t xml:space="preserve"> Jul.</w:t>
            </w:r>
          </w:p>
        </w:tc>
        <w:tc>
          <w:tcPr>
            <w:tcW w:w="362" w:type="pct"/>
            <w:tcBorders>
              <w:top w:val="dotted" w:sz="4" w:space="0" w:color="auto"/>
              <w:left w:val="nil"/>
              <w:bottom w:val="dotted" w:sz="4" w:space="0" w:color="auto"/>
              <w:right w:val="single" w:sz="4" w:space="0" w:color="auto"/>
            </w:tcBorders>
            <w:vAlign w:val="center"/>
          </w:tcPr>
          <w:p w14:paraId="6D11C985" w14:textId="676EC4BB" w:rsidR="003D6D87" w:rsidRPr="00301069" w:rsidRDefault="003D6D87" w:rsidP="003D6D87">
            <w:pPr>
              <w:spacing w:line="288" w:lineRule="auto"/>
              <w:jc w:val="center"/>
              <w:rPr>
                <w:color w:val="000000"/>
                <w:sz w:val="16"/>
                <w:szCs w:val="16"/>
                <w:lang w:val="es-MX" w:eastAsia="es-MX"/>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5E6CE342" w14:textId="1F7E3917" w:rsidR="003D6D87" w:rsidRPr="00301069" w:rsidRDefault="003D6D87" w:rsidP="003D6D87">
            <w:pPr>
              <w:tabs>
                <w:tab w:val="left" w:pos="170"/>
                <w:tab w:val="left" w:pos="513"/>
              </w:tabs>
              <w:spacing w:line="288" w:lineRule="auto"/>
              <w:ind w:right="284"/>
              <w:jc w:val="right"/>
              <w:rPr>
                <w:sz w:val="16"/>
                <w:szCs w:val="16"/>
              </w:rPr>
            </w:pPr>
            <w:r>
              <w:rPr>
                <w:sz w:val="16"/>
                <w:szCs w:val="16"/>
              </w:rPr>
              <w:t>2.3</w:t>
            </w:r>
          </w:p>
        </w:tc>
        <w:tc>
          <w:tcPr>
            <w:tcW w:w="365" w:type="pct"/>
            <w:tcBorders>
              <w:top w:val="dotted" w:sz="4" w:space="0" w:color="auto"/>
              <w:left w:val="nil"/>
              <w:bottom w:val="dotted" w:sz="4" w:space="0" w:color="auto"/>
              <w:right w:val="single" w:sz="4" w:space="0" w:color="auto"/>
            </w:tcBorders>
            <w:vAlign w:val="center"/>
          </w:tcPr>
          <w:p w14:paraId="12574334" w14:textId="4860E432" w:rsidR="003D6D87" w:rsidRPr="00301069" w:rsidRDefault="003D6D87" w:rsidP="003D6D87">
            <w:pPr>
              <w:spacing w:line="288" w:lineRule="auto"/>
              <w:jc w:val="center"/>
              <w:rPr>
                <w:sz w:val="16"/>
                <w:szCs w:val="16"/>
              </w:rPr>
            </w:pPr>
            <w:r>
              <w:rPr>
                <w:sz w:val="16"/>
                <w:szCs w:val="16"/>
              </w:rPr>
              <w:t>122.1</w:t>
            </w:r>
          </w:p>
        </w:tc>
        <w:tc>
          <w:tcPr>
            <w:tcW w:w="504" w:type="pct"/>
            <w:tcBorders>
              <w:top w:val="dotted" w:sz="4" w:space="0" w:color="auto"/>
              <w:left w:val="single" w:sz="4" w:space="0" w:color="auto"/>
              <w:bottom w:val="dotted" w:sz="4" w:space="0" w:color="auto"/>
              <w:right w:val="single" w:sz="4" w:space="0" w:color="auto"/>
            </w:tcBorders>
            <w:vAlign w:val="center"/>
          </w:tcPr>
          <w:p w14:paraId="38B9EEC5" w14:textId="481F3EE3" w:rsidR="003D6D87" w:rsidRPr="00301069" w:rsidRDefault="003D6D87" w:rsidP="003D6D87">
            <w:pPr>
              <w:tabs>
                <w:tab w:val="left" w:pos="170"/>
                <w:tab w:val="left" w:pos="513"/>
              </w:tabs>
              <w:spacing w:line="288" w:lineRule="auto"/>
              <w:ind w:right="227"/>
              <w:jc w:val="right"/>
              <w:rPr>
                <w:sz w:val="16"/>
                <w:szCs w:val="16"/>
              </w:rPr>
            </w:pPr>
            <w:r>
              <w:rPr>
                <w:sz w:val="16"/>
                <w:szCs w:val="16"/>
              </w:rPr>
              <w:t>15.7</w:t>
            </w:r>
          </w:p>
        </w:tc>
        <w:tc>
          <w:tcPr>
            <w:tcW w:w="371" w:type="pct"/>
            <w:tcBorders>
              <w:top w:val="dotted" w:sz="4" w:space="0" w:color="auto"/>
              <w:left w:val="nil"/>
              <w:bottom w:val="dotted" w:sz="4" w:space="0" w:color="auto"/>
              <w:right w:val="single" w:sz="4" w:space="0" w:color="auto"/>
            </w:tcBorders>
            <w:vAlign w:val="center"/>
          </w:tcPr>
          <w:p w14:paraId="5009BCFA" w14:textId="71BC5371" w:rsidR="003D6D87" w:rsidRPr="00301069" w:rsidRDefault="003D6D87" w:rsidP="003D6D87">
            <w:pPr>
              <w:spacing w:line="288" w:lineRule="auto"/>
              <w:ind w:right="113"/>
              <w:jc w:val="right"/>
              <w:rPr>
                <w:sz w:val="16"/>
                <w:szCs w:val="16"/>
              </w:rPr>
            </w:pPr>
            <w:r>
              <w:rPr>
                <w:sz w:val="16"/>
                <w:szCs w:val="16"/>
              </w:rPr>
              <w:t>60.5</w:t>
            </w:r>
          </w:p>
        </w:tc>
        <w:tc>
          <w:tcPr>
            <w:tcW w:w="504" w:type="pct"/>
            <w:tcBorders>
              <w:top w:val="dotted" w:sz="4" w:space="0" w:color="auto"/>
              <w:left w:val="single" w:sz="4" w:space="0" w:color="auto"/>
              <w:bottom w:val="dotted" w:sz="4" w:space="0" w:color="auto"/>
              <w:right w:val="single" w:sz="4" w:space="0" w:color="auto"/>
            </w:tcBorders>
            <w:vAlign w:val="center"/>
          </w:tcPr>
          <w:p w14:paraId="20A3B29E" w14:textId="60DA131B" w:rsidR="003D6D87" w:rsidRPr="00301069" w:rsidRDefault="003D6D87" w:rsidP="003D6D87">
            <w:pPr>
              <w:tabs>
                <w:tab w:val="left" w:pos="170"/>
                <w:tab w:val="left" w:pos="513"/>
              </w:tabs>
              <w:spacing w:line="288" w:lineRule="auto"/>
              <w:ind w:right="227"/>
              <w:jc w:val="right"/>
              <w:rPr>
                <w:sz w:val="16"/>
                <w:szCs w:val="16"/>
              </w:rPr>
            </w:pPr>
            <w:r>
              <w:rPr>
                <w:sz w:val="16"/>
                <w:szCs w:val="16"/>
              </w:rPr>
              <w:t>-38.5</w:t>
            </w:r>
          </w:p>
        </w:tc>
        <w:tc>
          <w:tcPr>
            <w:tcW w:w="362" w:type="pct"/>
            <w:tcBorders>
              <w:top w:val="dotted" w:sz="4" w:space="0" w:color="auto"/>
              <w:left w:val="nil"/>
              <w:bottom w:val="dotted" w:sz="4" w:space="0" w:color="auto"/>
              <w:right w:val="single" w:sz="4" w:space="0" w:color="auto"/>
            </w:tcBorders>
            <w:vAlign w:val="center"/>
          </w:tcPr>
          <w:p w14:paraId="43080B2D" w14:textId="291BD2CB" w:rsidR="003D6D87" w:rsidRPr="00301069" w:rsidRDefault="003D6D87" w:rsidP="003D6D87">
            <w:pPr>
              <w:spacing w:line="288" w:lineRule="auto"/>
              <w:jc w:val="center"/>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26A18488" w14:textId="2B728360" w:rsidR="003D6D87" w:rsidRPr="00301069" w:rsidRDefault="003D6D87" w:rsidP="003D6D87">
            <w:pPr>
              <w:tabs>
                <w:tab w:val="left" w:pos="170"/>
                <w:tab w:val="left" w:pos="513"/>
              </w:tabs>
              <w:spacing w:line="288" w:lineRule="auto"/>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1D661E50" w14:textId="6326B43E" w:rsidR="003D6D87" w:rsidRPr="00301069" w:rsidRDefault="003D6D87" w:rsidP="003D6D87">
            <w:pPr>
              <w:spacing w:line="288" w:lineRule="auto"/>
              <w:jc w:val="center"/>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1A5B2C9" w14:textId="5EDD9B78"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r>
      <w:tr w:rsidR="003D6D87" w:rsidRPr="00301069" w14:paraId="30BDF884" w14:textId="77777777" w:rsidTr="00224A3C">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39A39215"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327F8AF" w14:textId="45F7C103" w:rsidR="003D6D87" w:rsidRPr="00301069" w:rsidRDefault="003D6D87" w:rsidP="003D6D87">
            <w:pPr>
              <w:spacing w:line="288" w:lineRule="auto"/>
              <w:jc w:val="left"/>
              <w:rPr>
                <w:color w:val="000000"/>
                <w:sz w:val="16"/>
                <w:szCs w:val="16"/>
              </w:rPr>
            </w:pPr>
            <w:r>
              <w:rPr>
                <w:color w:val="000000"/>
                <w:sz w:val="16"/>
                <w:szCs w:val="16"/>
              </w:rPr>
              <w:t xml:space="preserve"> Ago.</w:t>
            </w:r>
          </w:p>
        </w:tc>
        <w:tc>
          <w:tcPr>
            <w:tcW w:w="362" w:type="pct"/>
            <w:tcBorders>
              <w:top w:val="dotted" w:sz="4" w:space="0" w:color="auto"/>
              <w:left w:val="nil"/>
              <w:bottom w:val="dotted" w:sz="4" w:space="0" w:color="auto"/>
              <w:right w:val="single" w:sz="4" w:space="0" w:color="auto"/>
            </w:tcBorders>
            <w:vAlign w:val="center"/>
          </w:tcPr>
          <w:p w14:paraId="3F7C2F3C" w14:textId="4CB4711F" w:rsidR="003D6D87" w:rsidRPr="00301069" w:rsidRDefault="003D6D87" w:rsidP="003D6D87">
            <w:pPr>
              <w:spacing w:line="288" w:lineRule="auto"/>
              <w:jc w:val="center"/>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1A2CEC96" w14:textId="416494B8" w:rsidR="003D6D87" w:rsidRPr="00301069" w:rsidRDefault="003D6D87" w:rsidP="003D6D87">
            <w:pPr>
              <w:tabs>
                <w:tab w:val="left" w:pos="170"/>
                <w:tab w:val="left" w:pos="513"/>
              </w:tabs>
              <w:spacing w:line="288" w:lineRule="auto"/>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487CFD86" w14:textId="4AAA243F" w:rsidR="003D6D87" w:rsidRPr="00301069" w:rsidRDefault="003D6D87" w:rsidP="003D6D87">
            <w:pPr>
              <w:spacing w:line="288" w:lineRule="auto"/>
              <w:jc w:val="center"/>
              <w:rPr>
                <w:sz w:val="16"/>
                <w:szCs w:val="16"/>
              </w:rPr>
            </w:pPr>
            <w:r>
              <w:rPr>
                <w:sz w:val="16"/>
                <w:szCs w:val="16"/>
              </w:rPr>
              <w:t>128.1</w:t>
            </w:r>
          </w:p>
        </w:tc>
        <w:tc>
          <w:tcPr>
            <w:tcW w:w="504" w:type="pct"/>
            <w:tcBorders>
              <w:top w:val="dotted" w:sz="4" w:space="0" w:color="auto"/>
              <w:left w:val="single" w:sz="4" w:space="0" w:color="auto"/>
              <w:bottom w:val="dotted" w:sz="4" w:space="0" w:color="auto"/>
              <w:right w:val="single" w:sz="4" w:space="0" w:color="auto"/>
            </w:tcBorders>
            <w:vAlign w:val="center"/>
          </w:tcPr>
          <w:p w14:paraId="7E16DF02" w14:textId="7C3D50B6" w:rsidR="003D6D87" w:rsidRPr="00301069" w:rsidRDefault="003D6D87" w:rsidP="003D6D87">
            <w:pPr>
              <w:tabs>
                <w:tab w:val="left" w:pos="170"/>
                <w:tab w:val="left" w:pos="513"/>
              </w:tabs>
              <w:spacing w:line="288" w:lineRule="auto"/>
              <w:ind w:right="227"/>
              <w:jc w:val="right"/>
              <w:rPr>
                <w:sz w:val="16"/>
                <w:szCs w:val="16"/>
              </w:rPr>
            </w:pPr>
            <w:r>
              <w:rPr>
                <w:sz w:val="16"/>
                <w:szCs w:val="16"/>
              </w:rPr>
              <w:t>20.6</w:t>
            </w:r>
          </w:p>
        </w:tc>
        <w:tc>
          <w:tcPr>
            <w:tcW w:w="371" w:type="pct"/>
            <w:tcBorders>
              <w:top w:val="dotted" w:sz="4" w:space="0" w:color="auto"/>
              <w:left w:val="nil"/>
              <w:bottom w:val="dotted" w:sz="4" w:space="0" w:color="auto"/>
              <w:right w:val="single" w:sz="4" w:space="0" w:color="auto"/>
            </w:tcBorders>
            <w:vAlign w:val="center"/>
          </w:tcPr>
          <w:p w14:paraId="4E764E0E" w14:textId="574E4F6D" w:rsidR="003D6D87" w:rsidRPr="00301069" w:rsidRDefault="003D6D87" w:rsidP="003D6D87">
            <w:pPr>
              <w:spacing w:line="288" w:lineRule="auto"/>
              <w:ind w:right="113"/>
              <w:jc w:val="right"/>
              <w:rPr>
                <w:sz w:val="16"/>
                <w:szCs w:val="16"/>
              </w:rPr>
            </w:pPr>
            <w:r>
              <w:rPr>
                <w:sz w:val="16"/>
                <w:szCs w:val="16"/>
              </w:rPr>
              <w:t>42.1</w:t>
            </w:r>
          </w:p>
        </w:tc>
        <w:tc>
          <w:tcPr>
            <w:tcW w:w="504" w:type="pct"/>
            <w:tcBorders>
              <w:top w:val="dotted" w:sz="4" w:space="0" w:color="auto"/>
              <w:left w:val="single" w:sz="4" w:space="0" w:color="auto"/>
              <w:bottom w:val="dotted" w:sz="4" w:space="0" w:color="auto"/>
              <w:right w:val="single" w:sz="4" w:space="0" w:color="auto"/>
            </w:tcBorders>
            <w:vAlign w:val="center"/>
          </w:tcPr>
          <w:p w14:paraId="2B9D5284" w14:textId="7249E56E" w:rsidR="003D6D87" w:rsidRPr="00301069" w:rsidRDefault="003D6D87" w:rsidP="003D6D87">
            <w:pPr>
              <w:tabs>
                <w:tab w:val="left" w:pos="170"/>
                <w:tab w:val="left" w:pos="513"/>
              </w:tabs>
              <w:spacing w:line="288" w:lineRule="auto"/>
              <w:ind w:right="227"/>
              <w:jc w:val="right"/>
              <w:rPr>
                <w:sz w:val="16"/>
                <w:szCs w:val="16"/>
              </w:rPr>
            </w:pPr>
            <w:r>
              <w:rPr>
                <w:sz w:val="16"/>
                <w:szCs w:val="16"/>
              </w:rPr>
              <w:t>-57.3</w:t>
            </w:r>
          </w:p>
        </w:tc>
        <w:tc>
          <w:tcPr>
            <w:tcW w:w="362" w:type="pct"/>
            <w:tcBorders>
              <w:top w:val="dotted" w:sz="4" w:space="0" w:color="auto"/>
              <w:left w:val="nil"/>
              <w:bottom w:val="dotted" w:sz="4" w:space="0" w:color="auto"/>
              <w:right w:val="single" w:sz="4" w:space="0" w:color="auto"/>
            </w:tcBorders>
            <w:vAlign w:val="center"/>
          </w:tcPr>
          <w:p w14:paraId="4D736D37" w14:textId="17F3AF30" w:rsidR="003D6D87" w:rsidRPr="00301069" w:rsidRDefault="003D6D87" w:rsidP="003D6D87">
            <w:pPr>
              <w:spacing w:line="288" w:lineRule="auto"/>
              <w:jc w:val="center"/>
              <w:rPr>
                <w:sz w:val="16"/>
                <w:szCs w:val="16"/>
              </w:rPr>
            </w:pPr>
            <w:r>
              <w:rPr>
                <w:sz w:val="16"/>
                <w:szCs w:val="16"/>
              </w:rPr>
              <w:t>110.3</w:t>
            </w:r>
          </w:p>
        </w:tc>
        <w:tc>
          <w:tcPr>
            <w:tcW w:w="504" w:type="pct"/>
            <w:tcBorders>
              <w:top w:val="dotted" w:sz="4" w:space="0" w:color="auto"/>
              <w:left w:val="nil"/>
              <w:bottom w:val="dotted" w:sz="4" w:space="0" w:color="auto"/>
              <w:right w:val="single" w:sz="4" w:space="0" w:color="auto"/>
            </w:tcBorders>
            <w:noWrap/>
            <w:vAlign w:val="center"/>
          </w:tcPr>
          <w:p w14:paraId="6031B9F6" w14:textId="7A949296"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c>
          <w:tcPr>
            <w:tcW w:w="363" w:type="pct"/>
            <w:tcBorders>
              <w:top w:val="dotted" w:sz="4" w:space="0" w:color="auto"/>
              <w:left w:val="nil"/>
              <w:bottom w:val="dotted" w:sz="4" w:space="0" w:color="auto"/>
              <w:right w:val="single" w:sz="4" w:space="0" w:color="auto"/>
            </w:tcBorders>
            <w:vAlign w:val="center"/>
          </w:tcPr>
          <w:p w14:paraId="6EB7EA2E" w14:textId="30C86FA4" w:rsidR="003D6D87" w:rsidRPr="00301069" w:rsidRDefault="003D6D87" w:rsidP="003D6D87">
            <w:pPr>
              <w:spacing w:line="288" w:lineRule="auto"/>
              <w:jc w:val="center"/>
              <w:rPr>
                <w:sz w:val="16"/>
                <w:szCs w:val="16"/>
              </w:rPr>
            </w:pPr>
            <w:r>
              <w:rPr>
                <w:sz w:val="16"/>
                <w:szCs w:val="16"/>
              </w:rPr>
              <w:t>103.8</w:t>
            </w:r>
          </w:p>
        </w:tc>
        <w:tc>
          <w:tcPr>
            <w:tcW w:w="504" w:type="pct"/>
            <w:tcBorders>
              <w:top w:val="dotted" w:sz="4" w:space="0" w:color="auto"/>
              <w:left w:val="nil"/>
              <w:bottom w:val="dotted" w:sz="4" w:space="0" w:color="auto"/>
              <w:right w:val="single" w:sz="8" w:space="0" w:color="auto"/>
            </w:tcBorders>
            <w:noWrap/>
            <w:vAlign w:val="center"/>
          </w:tcPr>
          <w:p w14:paraId="209FE26B" w14:textId="146FB6D4" w:rsidR="003D6D87" w:rsidRPr="00301069" w:rsidRDefault="003D6D87" w:rsidP="003D6D87">
            <w:pPr>
              <w:tabs>
                <w:tab w:val="left" w:pos="170"/>
                <w:tab w:val="left" w:pos="513"/>
              </w:tabs>
              <w:spacing w:line="288" w:lineRule="auto"/>
              <w:ind w:right="284"/>
              <w:jc w:val="right"/>
              <w:rPr>
                <w:sz w:val="16"/>
                <w:szCs w:val="16"/>
              </w:rPr>
            </w:pPr>
            <w:r>
              <w:rPr>
                <w:sz w:val="16"/>
                <w:szCs w:val="16"/>
              </w:rPr>
              <w:t>-0.7</w:t>
            </w:r>
          </w:p>
        </w:tc>
      </w:tr>
      <w:tr w:rsidR="003D6D87" w:rsidRPr="00301069" w14:paraId="41F2FE73" w14:textId="77777777" w:rsidTr="00224A3C">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02F3AB09"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8F52BE5" w14:textId="6641ADE1" w:rsidR="003D6D87" w:rsidRPr="00301069" w:rsidRDefault="003D6D87" w:rsidP="003D6D87">
            <w:pPr>
              <w:spacing w:line="288" w:lineRule="auto"/>
              <w:jc w:val="left"/>
              <w:rPr>
                <w:color w:val="000000"/>
                <w:sz w:val="16"/>
                <w:szCs w:val="16"/>
              </w:rPr>
            </w:pPr>
            <w:r>
              <w:rPr>
                <w:color w:val="000000"/>
                <w:sz w:val="16"/>
                <w:szCs w:val="16"/>
              </w:rPr>
              <w:t xml:space="preserve"> Sep.</w:t>
            </w:r>
          </w:p>
        </w:tc>
        <w:tc>
          <w:tcPr>
            <w:tcW w:w="362" w:type="pct"/>
            <w:tcBorders>
              <w:top w:val="dotted" w:sz="4" w:space="0" w:color="auto"/>
              <w:left w:val="nil"/>
              <w:bottom w:val="dotted" w:sz="4" w:space="0" w:color="auto"/>
              <w:right w:val="single" w:sz="4" w:space="0" w:color="auto"/>
            </w:tcBorders>
            <w:vAlign w:val="center"/>
          </w:tcPr>
          <w:p w14:paraId="50A1CFCD" w14:textId="00B87BBD" w:rsidR="003D6D87" w:rsidRPr="00301069" w:rsidRDefault="003D6D87" w:rsidP="003D6D87">
            <w:pPr>
              <w:spacing w:line="288" w:lineRule="auto"/>
              <w:jc w:val="center"/>
              <w:rPr>
                <w:sz w:val="16"/>
                <w:szCs w:val="16"/>
              </w:rPr>
            </w:pPr>
            <w:r>
              <w:rPr>
                <w:sz w:val="16"/>
                <w:szCs w:val="16"/>
              </w:rPr>
              <w:t>106.3</w:t>
            </w:r>
          </w:p>
        </w:tc>
        <w:tc>
          <w:tcPr>
            <w:tcW w:w="504" w:type="pct"/>
            <w:tcBorders>
              <w:top w:val="dotted" w:sz="4" w:space="0" w:color="auto"/>
              <w:left w:val="nil"/>
              <w:bottom w:val="dotted" w:sz="4" w:space="0" w:color="auto"/>
              <w:right w:val="single" w:sz="4" w:space="0" w:color="auto"/>
            </w:tcBorders>
            <w:noWrap/>
            <w:vAlign w:val="center"/>
          </w:tcPr>
          <w:p w14:paraId="6AADD39F" w14:textId="406FC3D2" w:rsidR="003D6D87" w:rsidRPr="00301069" w:rsidRDefault="003D6D87" w:rsidP="003D6D87">
            <w:pPr>
              <w:tabs>
                <w:tab w:val="left" w:pos="170"/>
                <w:tab w:val="left" w:pos="513"/>
              </w:tabs>
              <w:spacing w:line="288" w:lineRule="auto"/>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299C6709" w14:textId="1AB8380B" w:rsidR="003D6D87" w:rsidRPr="00301069" w:rsidRDefault="003D6D87" w:rsidP="003D6D87">
            <w:pPr>
              <w:spacing w:line="288" w:lineRule="auto"/>
              <w:jc w:val="center"/>
              <w:rPr>
                <w:sz w:val="16"/>
                <w:szCs w:val="16"/>
              </w:rPr>
            </w:pPr>
            <w:r>
              <w:rPr>
                <w:sz w:val="16"/>
                <w:szCs w:val="16"/>
              </w:rPr>
              <w:t>130.8</w:t>
            </w:r>
          </w:p>
        </w:tc>
        <w:tc>
          <w:tcPr>
            <w:tcW w:w="504" w:type="pct"/>
            <w:tcBorders>
              <w:top w:val="dotted" w:sz="4" w:space="0" w:color="auto"/>
              <w:left w:val="single" w:sz="4" w:space="0" w:color="auto"/>
              <w:bottom w:val="dotted" w:sz="4" w:space="0" w:color="auto"/>
              <w:right w:val="single" w:sz="4" w:space="0" w:color="auto"/>
            </w:tcBorders>
            <w:vAlign w:val="center"/>
          </w:tcPr>
          <w:p w14:paraId="702989CD" w14:textId="284ABA64" w:rsidR="003D6D87" w:rsidRPr="00301069" w:rsidRDefault="003D6D87" w:rsidP="003D6D87">
            <w:pPr>
              <w:tabs>
                <w:tab w:val="left" w:pos="170"/>
                <w:tab w:val="left" w:pos="513"/>
              </w:tabs>
              <w:spacing w:line="288" w:lineRule="auto"/>
              <w:ind w:right="227"/>
              <w:jc w:val="right"/>
              <w:rPr>
                <w:sz w:val="16"/>
                <w:szCs w:val="16"/>
              </w:rPr>
            </w:pPr>
            <w:r>
              <w:rPr>
                <w:sz w:val="16"/>
                <w:szCs w:val="16"/>
              </w:rPr>
              <w:t>22.7</w:t>
            </w:r>
          </w:p>
        </w:tc>
        <w:tc>
          <w:tcPr>
            <w:tcW w:w="371" w:type="pct"/>
            <w:tcBorders>
              <w:top w:val="dotted" w:sz="4" w:space="0" w:color="auto"/>
              <w:left w:val="nil"/>
              <w:bottom w:val="dotted" w:sz="4" w:space="0" w:color="auto"/>
              <w:right w:val="single" w:sz="4" w:space="0" w:color="auto"/>
            </w:tcBorders>
            <w:vAlign w:val="center"/>
          </w:tcPr>
          <w:p w14:paraId="04986CE5" w14:textId="55DD513D" w:rsidR="003D6D87" w:rsidRPr="00301069" w:rsidRDefault="003D6D87" w:rsidP="003D6D87">
            <w:pPr>
              <w:spacing w:line="288" w:lineRule="auto"/>
              <w:ind w:right="113"/>
              <w:jc w:val="right"/>
              <w:rPr>
                <w:sz w:val="16"/>
                <w:szCs w:val="16"/>
              </w:rPr>
            </w:pPr>
            <w:r>
              <w:rPr>
                <w:sz w:val="16"/>
                <w:szCs w:val="16"/>
              </w:rPr>
              <w:t>33.3</w:t>
            </w:r>
          </w:p>
        </w:tc>
        <w:tc>
          <w:tcPr>
            <w:tcW w:w="504" w:type="pct"/>
            <w:tcBorders>
              <w:top w:val="dotted" w:sz="4" w:space="0" w:color="auto"/>
              <w:left w:val="single" w:sz="4" w:space="0" w:color="auto"/>
              <w:bottom w:val="dotted" w:sz="4" w:space="0" w:color="auto"/>
              <w:right w:val="single" w:sz="4" w:space="0" w:color="auto"/>
            </w:tcBorders>
            <w:vAlign w:val="center"/>
          </w:tcPr>
          <w:p w14:paraId="66964490" w14:textId="268272DE" w:rsidR="003D6D87" w:rsidRPr="00301069" w:rsidRDefault="003D6D87" w:rsidP="003D6D87">
            <w:pPr>
              <w:tabs>
                <w:tab w:val="left" w:pos="170"/>
                <w:tab w:val="left" w:pos="513"/>
              </w:tabs>
              <w:spacing w:line="288" w:lineRule="auto"/>
              <w:ind w:right="227"/>
              <w:jc w:val="right"/>
              <w:rPr>
                <w:sz w:val="16"/>
                <w:szCs w:val="16"/>
              </w:rPr>
            </w:pPr>
            <w:r>
              <w:rPr>
                <w:sz w:val="16"/>
                <w:szCs w:val="16"/>
              </w:rPr>
              <w:t>-66.6</w:t>
            </w:r>
          </w:p>
        </w:tc>
        <w:tc>
          <w:tcPr>
            <w:tcW w:w="362" w:type="pct"/>
            <w:tcBorders>
              <w:top w:val="dotted" w:sz="4" w:space="0" w:color="auto"/>
              <w:left w:val="nil"/>
              <w:bottom w:val="dotted" w:sz="4" w:space="0" w:color="auto"/>
              <w:right w:val="single" w:sz="4" w:space="0" w:color="auto"/>
            </w:tcBorders>
            <w:vAlign w:val="center"/>
          </w:tcPr>
          <w:p w14:paraId="2DD12B12" w14:textId="757D8317" w:rsidR="003D6D87" w:rsidRPr="00301069" w:rsidRDefault="003D6D87" w:rsidP="003D6D87">
            <w:pPr>
              <w:spacing w:line="288" w:lineRule="auto"/>
              <w:jc w:val="center"/>
              <w:rPr>
                <w:sz w:val="16"/>
                <w:szCs w:val="16"/>
              </w:rPr>
            </w:pPr>
            <w:r>
              <w:rPr>
                <w:sz w:val="16"/>
                <w:szCs w:val="16"/>
              </w:rPr>
              <w:t>112.0</w:t>
            </w:r>
          </w:p>
        </w:tc>
        <w:tc>
          <w:tcPr>
            <w:tcW w:w="504" w:type="pct"/>
            <w:tcBorders>
              <w:top w:val="dotted" w:sz="4" w:space="0" w:color="auto"/>
              <w:left w:val="nil"/>
              <w:bottom w:val="dotted" w:sz="4" w:space="0" w:color="auto"/>
              <w:right w:val="single" w:sz="4" w:space="0" w:color="auto"/>
            </w:tcBorders>
            <w:noWrap/>
            <w:vAlign w:val="center"/>
          </w:tcPr>
          <w:p w14:paraId="4C6E1473" w14:textId="6B1AFE64" w:rsidR="003D6D87" w:rsidRPr="00301069" w:rsidRDefault="003D6D87" w:rsidP="003D6D87">
            <w:pPr>
              <w:tabs>
                <w:tab w:val="left" w:pos="170"/>
                <w:tab w:val="left" w:pos="513"/>
              </w:tabs>
              <w:spacing w:line="288" w:lineRule="auto"/>
              <w:ind w:right="284"/>
              <w:jc w:val="right"/>
              <w:rPr>
                <w:sz w:val="16"/>
                <w:szCs w:val="16"/>
              </w:rPr>
            </w:pPr>
            <w:r>
              <w:rPr>
                <w:sz w:val="16"/>
                <w:szCs w:val="16"/>
              </w:rPr>
              <w:t>2.0</w:t>
            </w:r>
          </w:p>
        </w:tc>
        <w:tc>
          <w:tcPr>
            <w:tcW w:w="363" w:type="pct"/>
            <w:tcBorders>
              <w:top w:val="dotted" w:sz="4" w:space="0" w:color="auto"/>
              <w:left w:val="nil"/>
              <w:bottom w:val="dotted" w:sz="4" w:space="0" w:color="auto"/>
              <w:right w:val="single" w:sz="4" w:space="0" w:color="auto"/>
            </w:tcBorders>
            <w:vAlign w:val="center"/>
          </w:tcPr>
          <w:p w14:paraId="3613617C" w14:textId="059E380B" w:rsidR="003D6D87" w:rsidRPr="00301069" w:rsidRDefault="003D6D87" w:rsidP="003D6D87">
            <w:pPr>
              <w:spacing w:line="288" w:lineRule="auto"/>
              <w:jc w:val="center"/>
              <w:rPr>
                <w:sz w:val="16"/>
                <w:szCs w:val="16"/>
              </w:rPr>
            </w:pPr>
            <w:r>
              <w:rPr>
                <w:sz w:val="16"/>
                <w:szCs w:val="16"/>
              </w:rPr>
              <w:t>105.3</w:t>
            </w:r>
          </w:p>
        </w:tc>
        <w:tc>
          <w:tcPr>
            <w:tcW w:w="504" w:type="pct"/>
            <w:tcBorders>
              <w:top w:val="dotted" w:sz="4" w:space="0" w:color="auto"/>
              <w:left w:val="nil"/>
              <w:bottom w:val="dotted" w:sz="4" w:space="0" w:color="auto"/>
              <w:right w:val="single" w:sz="8" w:space="0" w:color="auto"/>
            </w:tcBorders>
            <w:noWrap/>
            <w:vAlign w:val="center"/>
          </w:tcPr>
          <w:p w14:paraId="208FA67E" w14:textId="21D8BF43" w:rsidR="003D6D87" w:rsidRPr="00301069" w:rsidRDefault="003D6D87" w:rsidP="003D6D87">
            <w:pPr>
              <w:tabs>
                <w:tab w:val="left" w:pos="170"/>
                <w:tab w:val="left" w:pos="513"/>
              </w:tabs>
              <w:spacing w:line="288" w:lineRule="auto"/>
              <w:ind w:right="284"/>
              <w:jc w:val="right"/>
              <w:rPr>
                <w:sz w:val="16"/>
                <w:szCs w:val="16"/>
              </w:rPr>
            </w:pPr>
            <w:r>
              <w:rPr>
                <w:sz w:val="16"/>
                <w:szCs w:val="16"/>
              </w:rPr>
              <w:t>0.6</w:t>
            </w:r>
          </w:p>
        </w:tc>
      </w:tr>
      <w:tr w:rsidR="003D6D87" w:rsidRPr="00301069" w14:paraId="68F712D3" w14:textId="77777777" w:rsidTr="00224A3C">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221850FB"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19E76070" w14:textId="6CE155C2" w:rsidR="003D6D87" w:rsidRPr="00301069" w:rsidRDefault="003D6D87" w:rsidP="003D6D87">
            <w:pPr>
              <w:spacing w:line="288" w:lineRule="auto"/>
              <w:jc w:val="left"/>
              <w:rPr>
                <w:color w:val="000000"/>
                <w:sz w:val="16"/>
                <w:szCs w:val="16"/>
              </w:rPr>
            </w:pPr>
            <w:r>
              <w:rPr>
                <w:color w:val="000000"/>
                <w:sz w:val="16"/>
                <w:szCs w:val="16"/>
              </w:rPr>
              <w:t xml:space="preserve"> Oct.</w:t>
            </w:r>
          </w:p>
        </w:tc>
        <w:tc>
          <w:tcPr>
            <w:tcW w:w="362" w:type="pct"/>
            <w:tcBorders>
              <w:top w:val="dotted" w:sz="4" w:space="0" w:color="auto"/>
              <w:left w:val="nil"/>
              <w:bottom w:val="dotted" w:sz="4" w:space="0" w:color="auto"/>
              <w:right w:val="single" w:sz="4" w:space="0" w:color="auto"/>
            </w:tcBorders>
            <w:vAlign w:val="center"/>
          </w:tcPr>
          <w:p w14:paraId="5C6B6574" w14:textId="1BA3E046" w:rsidR="003D6D87" w:rsidRPr="00301069" w:rsidRDefault="003D6D87" w:rsidP="003D6D87">
            <w:pPr>
              <w:spacing w:line="288" w:lineRule="auto"/>
              <w:jc w:val="center"/>
              <w:rPr>
                <w:sz w:val="16"/>
                <w:szCs w:val="16"/>
              </w:rPr>
            </w:pPr>
            <w:r>
              <w:rPr>
                <w:sz w:val="16"/>
                <w:szCs w:val="16"/>
              </w:rPr>
              <w:t>106.6</w:t>
            </w:r>
          </w:p>
        </w:tc>
        <w:tc>
          <w:tcPr>
            <w:tcW w:w="504" w:type="pct"/>
            <w:tcBorders>
              <w:top w:val="dotted" w:sz="4" w:space="0" w:color="auto"/>
              <w:left w:val="nil"/>
              <w:bottom w:val="dotted" w:sz="4" w:space="0" w:color="auto"/>
              <w:right w:val="single" w:sz="4" w:space="0" w:color="auto"/>
            </w:tcBorders>
            <w:noWrap/>
            <w:vAlign w:val="center"/>
          </w:tcPr>
          <w:p w14:paraId="1F1FF8E5" w14:textId="78DFAD60"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89C364B" w14:textId="380B34CF" w:rsidR="003D6D87" w:rsidRPr="00301069" w:rsidRDefault="003D6D87" w:rsidP="003D6D87">
            <w:pPr>
              <w:spacing w:line="288" w:lineRule="auto"/>
              <w:jc w:val="center"/>
              <w:rPr>
                <w:sz w:val="16"/>
                <w:szCs w:val="16"/>
              </w:rPr>
            </w:pPr>
            <w:r>
              <w:rPr>
                <w:sz w:val="16"/>
                <w:szCs w:val="16"/>
              </w:rPr>
              <w:t>132.1</w:t>
            </w:r>
          </w:p>
        </w:tc>
        <w:tc>
          <w:tcPr>
            <w:tcW w:w="504" w:type="pct"/>
            <w:tcBorders>
              <w:top w:val="dotted" w:sz="4" w:space="0" w:color="auto"/>
              <w:left w:val="single" w:sz="4" w:space="0" w:color="auto"/>
              <w:bottom w:val="dotted" w:sz="4" w:space="0" w:color="auto"/>
              <w:right w:val="single" w:sz="4" w:space="0" w:color="auto"/>
            </w:tcBorders>
            <w:vAlign w:val="center"/>
          </w:tcPr>
          <w:p w14:paraId="0BDBB191" w14:textId="20F5C9A2" w:rsidR="003D6D87" w:rsidRPr="00301069" w:rsidRDefault="003D6D87" w:rsidP="003D6D87">
            <w:pPr>
              <w:tabs>
                <w:tab w:val="left" w:pos="170"/>
                <w:tab w:val="left" w:pos="513"/>
              </w:tabs>
              <w:spacing w:line="288" w:lineRule="auto"/>
              <w:ind w:right="227"/>
              <w:jc w:val="right"/>
              <w:rPr>
                <w:sz w:val="16"/>
                <w:szCs w:val="16"/>
              </w:rPr>
            </w:pPr>
            <w:r>
              <w:rPr>
                <w:sz w:val="16"/>
                <w:szCs w:val="16"/>
              </w:rPr>
              <w:t>23.3</w:t>
            </w:r>
          </w:p>
        </w:tc>
        <w:tc>
          <w:tcPr>
            <w:tcW w:w="371" w:type="pct"/>
            <w:tcBorders>
              <w:top w:val="dotted" w:sz="4" w:space="0" w:color="auto"/>
              <w:left w:val="nil"/>
              <w:bottom w:val="dotted" w:sz="4" w:space="0" w:color="auto"/>
              <w:right w:val="single" w:sz="4" w:space="0" w:color="auto"/>
            </w:tcBorders>
            <w:vAlign w:val="center"/>
          </w:tcPr>
          <w:p w14:paraId="0637C4BF" w14:textId="10451CED" w:rsidR="003D6D87" w:rsidRPr="00301069" w:rsidRDefault="003D6D87" w:rsidP="003D6D87">
            <w:pPr>
              <w:spacing w:line="288" w:lineRule="auto"/>
              <w:ind w:right="113"/>
              <w:jc w:val="right"/>
              <w:rPr>
                <w:sz w:val="16"/>
                <w:szCs w:val="16"/>
              </w:rPr>
            </w:pPr>
            <w:r>
              <w:rPr>
                <w:sz w:val="16"/>
                <w:szCs w:val="16"/>
              </w:rPr>
              <w:t>30.2</w:t>
            </w:r>
          </w:p>
        </w:tc>
        <w:tc>
          <w:tcPr>
            <w:tcW w:w="504" w:type="pct"/>
            <w:tcBorders>
              <w:top w:val="dotted" w:sz="4" w:space="0" w:color="auto"/>
              <w:left w:val="single" w:sz="4" w:space="0" w:color="auto"/>
              <w:bottom w:val="dotted" w:sz="4" w:space="0" w:color="auto"/>
              <w:right w:val="single" w:sz="4" w:space="0" w:color="auto"/>
            </w:tcBorders>
            <w:vAlign w:val="center"/>
          </w:tcPr>
          <w:p w14:paraId="2483884A" w14:textId="4673781B" w:rsidR="003D6D87" w:rsidRPr="00301069" w:rsidRDefault="003D6D87" w:rsidP="003D6D87">
            <w:pPr>
              <w:tabs>
                <w:tab w:val="left" w:pos="170"/>
                <w:tab w:val="left" w:pos="513"/>
              </w:tabs>
              <w:spacing w:line="288" w:lineRule="auto"/>
              <w:ind w:right="227"/>
              <w:jc w:val="right"/>
              <w:rPr>
                <w:sz w:val="16"/>
                <w:szCs w:val="16"/>
              </w:rPr>
            </w:pPr>
            <w:r>
              <w:rPr>
                <w:sz w:val="16"/>
                <w:szCs w:val="16"/>
              </w:rPr>
              <w:t>-69.9</w:t>
            </w:r>
          </w:p>
        </w:tc>
        <w:tc>
          <w:tcPr>
            <w:tcW w:w="362" w:type="pct"/>
            <w:tcBorders>
              <w:top w:val="dotted" w:sz="4" w:space="0" w:color="auto"/>
              <w:left w:val="nil"/>
              <w:bottom w:val="dotted" w:sz="4" w:space="0" w:color="auto"/>
              <w:right w:val="single" w:sz="4" w:space="0" w:color="auto"/>
            </w:tcBorders>
            <w:vAlign w:val="center"/>
          </w:tcPr>
          <w:p w14:paraId="65103B7F" w14:textId="56D36CA3" w:rsidR="003D6D87" w:rsidRPr="00301069" w:rsidRDefault="003D6D87" w:rsidP="003D6D87">
            <w:pPr>
              <w:spacing w:line="288" w:lineRule="auto"/>
              <w:jc w:val="center"/>
              <w:rPr>
                <w:sz w:val="16"/>
                <w:szCs w:val="16"/>
              </w:rPr>
            </w:pPr>
            <w:r>
              <w:rPr>
                <w:sz w:val="16"/>
                <w:szCs w:val="16"/>
              </w:rPr>
              <w:t>111.5</w:t>
            </w:r>
          </w:p>
        </w:tc>
        <w:tc>
          <w:tcPr>
            <w:tcW w:w="504" w:type="pct"/>
            <w:tcBorders>
              <w:top w:val="dotted" w:sz="4" w:space="0" w:color="auto"/>
              <w:left w:val="nil"/>
              <w:bottom w:val="dotted" w:sz="4" w:space="0" w:color="auto"/>
              <w:right w:val="single" w:sz="4" w:space="0" w:color="auto"/>
            </w:tcBorders>
            <w:noWrap/>
            <w:vAlign w:val="center"/>
          </w:tcPr>
          <w:p w14:paraId="3AC77551" w14:textId="07FB9856" w:rsidR="003D6D87" w:rsidRPr="00301069" w:rsidRDefault="003D6D87" w:rsidP="003D6D87">
            <w:pPr>
              <w:tabs>
                <w:tab w:val="left" w:pos="170"/>
                <w:tab w:val="left" w:pos="513"/>
              </w:tabs>
              <w:spacing w:line="288" w:lineRule="auto"/>
              <w:ind w:right="284"/>
              <w:jc w:val="right"/>
              <w:rPr>
                <w:sz w:val="16"/>
                <w:szCs w:val="16"/>
              </w:rPr>
            </w:pPr>
            <w:r>
              <w:rPr>
                <w:sz w:val="16"/>
                <w:szCs w:val="16"/>
              </w:rPr>
              <w:t>-2.1</w:t>
            </w:r>
          </w:p>
        </w:tc>
        <w:tc>
          <w:tcPr>
            <w:tcW w:w="363" w:type="pct"/>
            <w:tcBorders>
              <w:top w:val="dotted" w:sz="4" w:space="0" w:color="auto"/>
              <w:left w:val="nil"/>
              <w:bottom w:val="dotted" w:sz="4" w:space="0" w:color="auto"/>
              <w:right w:val="single" w:sz="4" w:space="0" w:color="auto"/>
            </w:tcBorders>
            <w:vAlign w:val="center"/>
          </w:tcPr>
          <w:p w14:paraId="10EC79C6" w14:textId="5A0FDD07" w:rsidR="003D6D87" w:rsidRPr="00301069" w:rsidRDefault="003D6D87" w:rsidP="003D6D87">
            <w:pPr>
              <w:spacing w:line="288" w:lineRule="auto"/>
              <w:jc w:val="center"/>
              <w:rPr>
                <w:sz w:val="16"/>
                <w:szCs w:val="16"/>
              </w:rPr>
            </w:pPr>
            <w:r>
              <w:rPr>
                <w:sz w:val="16"/>
                <w:szCs w:val="16"/>
              </w:rPr>
              <w:t>104.6</w:t>
            </w:r>
          </w:p>
        </w:tc>
        <w:tc>
          <w:tcPr>
            <w:tcW w:w="504" w:type="pct"/>
            <w:tcBorders>
              <w:top w:val="dotted" w:sz="4" w:space="0" w:color="auto"/>
              <w:left w:val="nil"/>
              <w:bottom w:val="dotted" w:sz="4" w:space="0" w:color="auto"/>
              <w:right w:val="single" w:sz="8" w:space="0" w:color="auto"/>
            </w:tcBorders>
            <w:noWrap/>
            <w:vAlign w:val="center"/>
          </w:tcPr>
          <w:p w14:paraId="5B085022" w14:textId="2D9F41D1" w:rsidR="003D6D87" w:rsidRPr="00301069" w:rsidRDefault="003D6D87" w:rsidP="003D6D87">
            <w:pPr>
              <w:tabs>
                <w:tab w:val="left" w:pos="170"/>
                <w:tab w:val="left" w:pos="513"/>
              </w:tabs>
              <w:spacing w:line="288" w:lineRule="auto"/>
              <w:ind w:right="284"/>
              <w:jc w:val="right"/>
              <w:rPr>
                <w:sz w:val="16"/>
                <w:szCs w:val="16"/>
              </w:rPr>
            </w:pPr>
            <w:r>
              <w:rPr>
                <w:sz w:val="16"/>
                <w:szCs w:val="16"/>
              </w:rPr>
              <w:t>-3.2</w:t>
            </w:r>
          </w:p>
        </w:tc>
      </w:tr>
      <w:tr w:rsidR="003D6D87" w:rsidRPr="00301069" w14:paraId="3ADD1558" w14:textId="77777777" w:rsidTr="00224A3C">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699A06C3"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55024613" w14:textId="6993DBEC" w:rsidR="003D6D87" w:rsidRPr="00301069" w:rsidRDefault="003D6D87" w:rsidP="003D6D87">
            <w:pPr>
              <w:spacing w:line="288" w:lineRule="auto"/>
              <w:jc w:val="left"/>
              <w:rPr>
                <w:color w:val="000000"/>
                <w:sz w:val="16"/>
                <w:szCs w:val="16"/>
              </w:rPr>
            </w:pPr>
            <w:r>
              <w:rPr>
                <w:color w:val="000000"/>
                <w:sz w:val="16"/>
                <w:szCs w:val="16"/>
              </w:rPr>
              <w:t xml:space="preserve"> Nov.</w:t>
            </w:r>
          </w:p>
        </w:tc>
        <w:tc>
          <w:tcPr>
            <w:tcW w:w="362" w:type="pct"/>
            <w:tcBorders>
              <w:top w:val="dotted" w:sz="4" w:space="0" w:color="auto"/>
              <w:left w:val="nil"/>
              <w:bottom w:val="dotted" w:sz="4" w:space="0" w:color="auto"/>
              <w:right w:val="single" w:sz="4" w:space="0" w:color="auto"/>
            </w:tcBorders>
            <w:vAlign w:val="center"/>
          </w:tcPr>
          <w:p w14:paraId="53471B92" w14:textId="6868CA65" w:rsidR="003D6D87" w:rsidRPr="00301069" w:rsidRDefault="003D6D87" w:rsidP="003D6D87">
            <w:pPr>
              <w:spacing w:line="288" w:lineRule="auto"/>
              <w:jc w:val="center"/>
              <w:rPr>
                <w:sz w:val="16"/>
                <w:szCs w:val="16"/>
              </w:rPr>
            </w:pPr>
            <w:r>
              <w:rPr>
                <w:sz w:val="16"/>
                <w:szCs w:val="16"/>
              </w:rPr>
              <w:t>106.7</w:t>
            </w:r>
          </w:p>
        </w:tc>
        <w:tc>
          <w:tcPr>
            <w:tcW w:w="504" w:type="pct"/>
            <w:tcBorders>
              <w:top w:val="dotted" w:sz="4" w:space="0" w:color="auto"/>
              <w:left w:val="nil"/>
              <w:bottom w:val="dotted" w:sz="4" w:space="0" w:color="auto"/>
              <w:right w:val="single" w:sz="4" w:space="0" w:color="auto"/>
            </w:tcBorders>
            <w:noWrap/>
            <w:vAlign w:val="center"/>
          </w:tcPr>
          <w:p w14:paraId="69F9939E" w14:textId="1729607B" w:rsidR="003D6D87" w:rsidRPr="00301069" w:rsidRDefault="003D6D87" w:rsidP="003D6D87">
            <w:pPr>
              <w:tabs>
                <w:tab w:val="left" w:pos="170"/>
                <w:tab w:val="left" w:pos="513"/>
              </w:tabs>
              <w:spacing w:line="288" w:lineRule="auto"/>
              <w:ind w:right="284"/>
              <w:jc w:val="right"/>
              <w:rPr>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26A0FD9A" w14:textId="296715B8" w:rsidR="003D6D87" w:rsidRPr="00301069" w:rsidRDefault="003D6D87" w:rsidP="003D6D87">
            <w:pPr>
              <w:spacing w:line="288" w:lineRule="auto"/>
              <w:jc w:val="center"/>
              <w:rPr>
                <w:sz w:val="16"/>
                <w:szCs w:val="16"/>
              </w:rPr>
            </w:pPr>
            <w:r>
              <w:rPr>
                <w:sz w:val="16"/>
                <w:szCs w:val="16"/>
              </w:rPr>
              <w:t>133.1</w:t>
            </w:r>
          </w:p>
        </w:tc>
        <w:tc>
          <w:tcPr>
            <w:tcW w:w="504" w:type="pct"/>
            <w:tcBorders>
              <w:top w:val="dotted" w:sz="4" w:space="0" w:color="auto"/>
              <w:left w:val="single" w:sz="4" w:space="0" w:color="auto"/>
              <w:bottom w:val="dotted" w:sz="4" w:space="0" w:color="auto"/>
              <w:right w:val="single" w:sz="4" w:space="0" w:color="auto"/>
            </w:tcBorders>
            <w:vAlign w:val="center"/>
          </w:tcPr>
          <w:p w14:paraId="092DB153" w14:textId="72B8EECF" w:rsidR="003D6D87" w:rsidRPr="00301069" w:rsidRDefault="003D6D87" w:rsidP="003D6D87">
            <w:pPr>
              <w:tabs>
                <w:tab w:val="left" w:pos="170"/>
                <w:tab w:val="left" w:pos="513"/>
              </w:tabs>
              <w:spacing w:line="288" w:lineRule="auto"/>
              <w:ind w:right="227"/>
              <w:jc w:val="right"/>
              <w:rPr>
                <w:sz w:val="16"/>
                <w:szCs w:val="16"/>
              </w:rPr>
            </w:pPr>
            <w:r>
              <w:rPr>
                <w:sz w:val="16"/>
                <w:szCs w:val="16"/>
              </w:rPr>
              <w:t>23.8</w:t>
            </w:r>
          </w:p>
        </w:tc>
        <w:tc>
          <w:tcPr>
            <w:tcW w:w="371" w:type="pct"/>
            <w:tcBorders>
              <w:top w:val="dotted" w:sz="4" w:space="0" w:color="auto"/>
              <w:left w:val="nil"/>
              <w:bottom w:val="dotted" w:sz="4" w:space="0" w:color="auto"/>
              <w:right w:val="single" w:sz="4" w:space="0" w:color="auto"/>
            </w:tcBorders>
            <w:vAlign w:val="center"/>
          </w:tcPr>
          <w:p w14:paraId="38F86F5B" w14:textId="3BAE7987" w:rsidR="003D6D87" w:rsidRPr="00301069" w:rsidRDefault="003D6D87" w:rsidP="003D6D87">
            <w:pPr>
              <w:spacing w:line="288" w:lineRule="auto"/>
              <w:ind w:right="113"/>
              <w:jc w:val="right"/>
              <w:rPr>
                <w:sz w:val="16"/>
                <w:szCs w:val="16"/>
              </w:rPr>
            </w:pPr>
            <w:r>
              <w:rPr>
                <w:sz w:val="16"/>
                <w:szCs w:val="16"/>
              </w:rPr>
              <w:t>27.9</w:t>
            </w:r>
          </w:p>
        </w:tc>
        <w:tc>
          <w:tcPr>
            <w:tcW w:w="504" w:type="pct"/>
            <w:tcBorders>
              <w:top w:val="dotted" w:sz="4" w:space="0" w:color="auto"/>
              <w:left w:val="single" w:sz="4" w:space="0" w:color="auto"/>
              <w:bottom w:val="dotted" w:sz="4" w:space="0" w:color="auto"/>
              <w:right w:val="single" w:sz="4" w:space="0" w:color="auto"/>
            </w:tcBorders>
            <w:vAlign w:val="center"/>
          </w:tcPr>
          <w:p w14:paraId="2DD4C45C" w14:textId="2F791379" w:rsidR="003D6D87" w:rsidRPr="00301069" w:rsidRDefault="003D6D87" w:rsidP="003D6D87">
            <w:pPr>
              <w:tabs>
                <w:tab w:val="left" w:pos="170"/>
                <w:tab w:val="left" w:pos="513"/>
              </w:tabs>
              <w:spacing w:line="288" w:lineRule="auto"/>
              <w:ind w:right="227"/>
              <w:jc w:val="right"/>
              <w:rPr>
                <w:sz w:val="16"/>
                <w:szCs w:val="16"/>
              </w:rPr>
            </w:pPr>
            <w:r>
              <w:rPr>
                <w:sz w:val="16"/>
                <w:szCs w:val="16"/>
              </w:rPr>
              <w:t>-72.4</w:t>
            </w:r>
          </w:p>
        </w:tc>
        <w:tc>
          <w:tcPr>
            <w:tcW w:w="362" w:type="pct"/>
            <w:tcBorders>
              <w:top w:val="dotted" w:sz="4" w:space="0" w:color="auto"/>
              <w:left w:val="nil"/>
              <w:bottom w:val="dotted" w:sz="4" w:space="0" w:color="auto"/>
              <w:right w:val="single" w:sz="4" w:space="0" w:color="auto"/>
            </w:tcBorders>
            <w:vAlign w:val="center"/>
          </w:tcPr>
          <w:p w14:paraId="567DD024" w14:textId="52ECE438" w:rsidR="003D6D87" w:rsidRPr="00301069" w:rsidRDefault="003D6D87" w:rsidP="003D6D87">
            <w:pPr>
              <w:spacing w:line="288" w:lineRule="auto"/>
              <w:jc w:val="center"/>
              <w:rPr>
                <w:sz w:val="16"/>
                <w:szCs w:val="16"/>
              </w:rPr>
            </w:pPr>
            <w:r>
              <w:rPr>
                <w:sz w:val="16"/>
                <w:szCs w:val="16"/>
              </w:rPr>
              <w:t>111.8</w:t>
            </w:r>
          </w:p>
        </w:tc>
        <w:tc>
          <w:tcPr>
            <w:tcW w:w="504" w:type="pct"/>
            <w:tcBorders>
              <w:top w:val="dotted" w:sz="4" w:space="0" w:color="auto"/>
              <w:left w:val="nil"/>
              <w:bottom w:val="dotted" w:sz="4" w:space="0" w:color="auto"/>
              <w:right w:val="single" w:sz="4" w:space="0" w:color="auto"/>
            </w:tcBorders>
            <w:noWrap/>
            <w:vAlign w:val="center"/>
          </w:tcPr>
          <w:p w14:paraId="33A6E34C" w14:textId="64FC1B52" w:rsidR="003D6D87" w:rsidRPr="00301069" w:rsidRDefault="003D6D87" w:rsidP="003D6D87">
            <w:pPr>
              <w:tabs>
                <w:tab w:val="left" w:pos="170"/>
                <w:tab w:val="left" w:pos="513"/>
              </w:tabs>
              <w:spacing w:line="288" w:lineRule="auto"/>
              <w:ind w:right="284"/>
              <w:jc w:val="right"/>
              <w:rPr>
                <w:sz w:val="16"/>
                <w:szCs w:val="16"/>
              </w:rPr>
            </w:pPr>
            <w:r>
              <w:rPr>
                <w:sz w:val="16"/>
                <w:szCs w:val="16"/>
              </w:rPr>
              <w:t>-1.2</w:t>
            </w:r>
          </w:p>
        </w:tc>
        <w:tc>
          <w:tcPr>
            <w:tcW w:w="363" w:type="pct"/>
            <w:tcBorders>
              <w:top w:val="dotted" w:sz="4" w:space="0" w:color="auto"/>
              <w:left w:val="nil"/>
              <w:bottom w:val="dotted" w:sz="4" w:space="0" w:color="auto"/>
              <w:right w:val="single" w:sz="4" w:space="0" w:color="auto"/>
            </w:tcBorders>
            <w:vAlign w:val="center"/>
          </w:tcPr>
          <w:p w14:paraId="246ABBDE" w14:textId="36B116F8" w:rsidR="003D6D87" w:rsidRPr="00301069" w:rsidRDefault="003D6D87" w:rsidP="003D6D87">
            <w:pPr>
              <w:spacing w:line="288" w:lineRule="auto"/>
              <w:jc w:val="center"/>
              <w:rPr>
                <w:sz w:val="16"/>
                <w:szCs w:val="16"/>
              </w:rPr>
            </w:pPr>
            <w:r>
              <w:rPr>
                <w:sz w:val="16"/>
                <w:szCs w:val="16"/>
              </w:rPr>
              <w:t>104.8</w:t>
            </w:r>
          </w:p>
        </w:tc>
        <w:tc>
          <w:tcPr>
            <w:tcW w:w="504" w:type="pct"/>
            <w:tcBorders>
              <w:top w:val="dotted" w:sz="4" w:space="0" w:color="auto"/>
              <w:left w:val="nil"/>
              <w:bottom w:val="dotted" w:sz="4" w:space="0" w:color="auto"/>
              <w:right w:val="single" w:sz="8" w:space="0" w:color="auto"/>
            </w:tcBorders>
            <w:noWrap/>
            <w:vAlign w:val="center"/>
          </w:tcPr>
          <w:p w14:paraId="2DB604A6" w14:textId="42CAFD70" w:rsidR="003D6D87" w:rsidRPr="00301069" w:rsidRDefault="003D6D87" w:rsidP="003D6D87">
            <w:pPr>
              <w:tabs>
                <w:tab w:val="left" w:pos="170"/>
                <w:tab w:val="left" w:pos="513"/>
              </w:tabs>
              <w:spacing w:line="288" w:lineRule="auto"/>
              <w:ind w:right="284"/>
              <w:jc w:val="right"/>
              <w:rPr>
                <w:sz w:val="16"/>
                <w:szCs w:val="16"/>
              </w:rPr>
            </w:pPr>
            <w:r>
              <w:rPr>
                <w:sz w:val="16"/>
                <w:szCs w:val="16"/>
              </w:rPr>
              <w:t>-2.2</w:t>
            </w:r>
          </w:p>
        </w:tc>
      </w:tr>
      <w:tr w:rsidR="003D6D87" w:rsidRPr="00301069" w14:paraId="64DD61F6" w14:textId="77777777" w:rsidTr="00224A3C">
        <w:trPr>
          <w:trHeight w:val="77"/>
          <w:jc w:val="center"/>
        </w:trPr>
        <w:tc>
          <w:tcPr>
            <w:tcW w:w="335" w:type="pct"/>
            <w:vMerge/>
            <w:tcBorders>
              <w:top w:val="dotted" w:sz="4" w:space="0" w:color="auto"/>
              <w:left w:val="single" w:sz="8" w:space="0" w:color="auto"/>
              <w:bottom w:val="dotted" w:sz="4" w:space="0" w:color="auto"/>
              <w:right w:val="single" w:sz="4" w:space="0" w:color="auto"/>
            </w:tcBorders>
            <w:vAlign w:val="center"/>
            <w:hideMark/>
          </w:tcPr>
          <w:p w14:paraId="4E889DEB" w14:textId="77777777" w:rsidR="003D6D87" w:rsidRPr="00301069" w:rsidRDefault="003D6D87" w:rsidP="003D6D87">
            <w:pPr>
              <w:spacing w:line="256" w:lineRule="auto"/>
              <w:jc w:val="center"/>
              <w:rPr>
                <w:bCs/>
                <w:color w:val="000000"/>
                <w:sz w:val="16"/>
                <w:szCs w:val="16"/>
                <w:lang w:val="es-MX" w:eastAsia="es-MX"/>
              </w:rPr>
            </w:pPr>
          </w:p>
        </w:tc>
        <w:tc>
          <w:tcPr>
            <w:tcW w:w="325" w:type="pct"/>
            <w:tcBorders>
              <w:top w:val="dotted" w:sz="4" w:space="0" w:color="auto"/>
              <w:left w:val="nil"/>
              <w:bottom w:val="dotted" w:sz="4" w:space="0" w:color="auto"/>
              <w:right w:val="single" w:sz="4" w:space="0" w:color="auto"/>
            </w:tcBorders>
            <w:vAlign w:val="center"/>
          </w:tcPr>
          <w:p w14:paraId="6A1F2F1D" w14:textId="6B76B316" w:rsidR="003D6D87" w:rsidRPr="00301069" w:rsidRDefault="003D6D87" w:rsidP="003D6D87">
            <w:pPr>
              <w:spacing w:line="288" w:lineRule="auto"/>
              <w:jc w:val="left"/>
              <w:rPr>
                <w:color w:val="000000"/>
                <w:sz w:val="16"/>
                <w:szCs w:val="16"/>
              </w:rPr>
            </w:pPr>
            <w:r>
              <w:rPr>
                <w:color w:val="000000"/>
                <w:sz w:val="16"/>
                <w:szCs w:val="16"/>
              </w:rPr>
              <w:t xml:space="preserve"> Dic.</w:t>
            </w:r>
          </w:p>
        </w:tc>
        <w:tc>
          <w:tcPr>
            <w:tcW w:w="362" w:type="pct"/>
            <w:tcBorders>
              <w:top w:val="dotted" w:sz="4" w:space="0" w:color="auto"/>
              <w:left w:val="nil"/>
              <w:bottom w:val="dotted" w:sz="4" w:space="0" w:color="auto"/>
              <w:right w:val="single" w:sz="4" w:space="0" w:color="auto"/>
            </w:tcBorders>
            <w:vAlign w:val="center"/>
          </w:tcPr>
          <w:p w14:paraId="495F5735" w14:textId="43C1311B" w:rsidR="003D6D87" w:rsidRPr="00301069" w:rsidRDefault="003D6D87" w:rsidP="003D6D87">
            <w:pPr>
              <w:spacing w:line="288" w:lineRule="auto"/>
              <w:jc w:val="center"/>
              <w:rPr>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69A166C4" w14:textId="6585A010" w:rsidR="003D6D87" w:rsidRPr="00301069" w:rsidRDefault="003D6D87" w:rsidP="003D6D87">
            <w:pPr>
              <w:tabs>
                <w:tab w:val="left" w:pos="170"/>
                <w:tab w:val="left" w:pos="513"/>
              </w:tabs>
              <w:spacing w:line="288" w:lineRule="auto"/>
              <w:ind w:right="284"/>
              <w:jc w:val="right"/>
              <w:rPr>
                <w:sz w:val="16"/>
                <w:szCs w:val="16"/>
              </w:rPr>
            </w:pPr>
            <w:r>
              <w:rPr>
                <w:sz w:val="16"/>
                <w:szCs w:val="16"/>
              </w:rPr>
              <w:t>0.7</w:t>
            </w:r>
          </w:p>
        </w:tc>
        <w:tc>
          <w:tcPr>
            <w:tcW w:w="365" w:type="pct"/>
            <w:tcBorders>
              <w:top w:val="dotted" w:sz="4" w:space="0" w:color="auto"/>
              <w:left w:val="nil"/>
              <w:bottom w:val="dotted" w:sz="4" w:space="0" w:color="auto"/>
              <w:right w:val="single" w:sz="4" w:space="0" w:color="auto"/>
            </w:tcBorders>
            <w:vAlign w:val="center"/>
          </w:tcPr>
          <w:p w14:paraId="6FF05739" w14:textId="525A7C0C" w:rsidR="003D6D87" w:rsidRPr="00301069" w:rsidRDefault="003D6D87" w:rsidP="003D6D87">
            <w:pPr>
              <w:spacing w:line="288" w:lineRule="auto"/>
              <w:jc w:val="center"/>
              <w:rPr>
                <w:sz w:val="16"/>
                <w:szCs w:val="16"/>
              </w:rPr>
            </w:pPr>
            <w:r>
              <w:rPr>
                <w:sz w:val="16"/>
                <w:szCs w:val="16"/>
              </w:rPr>
              <w:t>133.0</w:t>
            </w:r>
          </w:p>
        </w:tc>
        <w:tc>
          <w:tcPr>
            <w:tcW w:w="504" w:type="pct"/>
            <w:tcBorders>
              <w:top w:val="dotted" w:sz="4" w:space="0" w:color="auto"/>
              <w:left w:val="single" w:sz="4" w:space="0" w:color="auto"/>
              <w:bottom w:val="dotted" w:sz="4" w:space="0" w:color="auto"/>
              <w:right w:val="single" w:sz="4" w:space="0" w:color="auto"/>
            </w:tcBorders>
            <w:vAlign w:val="center"/>
          </w:tcPr>
          <w:p w14:paraId="724F26BB" w14:textId="7455CA53" w:rsidR="003D6D87" w:rsidRPr="00301069" w:rsidRDefault="003D6D87" w:rsidP="003D6D87">
            <w:pPr>
              <w:tabs>
                <w:tab w:val="left" w:pos="170"/>
                <w:tab w:val="left" w:pos="513"/>
              </w:tabs>
              <w:spacing w:line="288" w:lineRule="auto"/>
              <w:ind w:right="227"/>
              <w:jc w:val="right"/>
              <w:rPr>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618DCC0B" w14:textId="1A3FB68F" w:rsidR="003D6D87" w:rsidRPr="00301069" w:rsidRDefault="003D6D87" w:rsidP="003D6D87">
            <w:pPr>
              <w:spacing w:line="288" w:lineRule="auto"/>
              <w:ind w:right="113"/>
              <w:jc w:val="right"/>
              <w:rPr>
                <w:sz w:val="16"/>
                <w:szCs w:val="16"/>
              </w:rPr>
            </w:pPr>
            <w:r>
              <w:rPr>
                <w:sz w:val="16"/>
                <w:szCs w:val="16"/>
              </w:rPr>
              <w:t>26.3</w:t>
            </w:r>
          </w:p>
        </w:tc>
        <w:tc>
          <w:tcPr>
            <w:tcW w:w="504" w:type="pct"/>
            <w:tcBorders>
              <w:top w:val="dotted" w:sz="4" w:space="0" w:color="auto"/>
              <w:left w:val="single" w:sz="4" w:space="0" w:color="auto"/>
              <w:bottom w:val="dotted" w:sz="4" w:space="0" w:color="auto"/>
              <w:right w:val="single" w:sz="4" w:space="0" w:color="auto"/>
            </w:tcBorders>
            <w:vAlign w:val="center"/>
          </w:tcPr>
          <w:p w14:paraId="17D9A26E" w14:textId="194B4EB7" w:rsidR="003D6D87" w:rsidRPr="00301069" w:rsidRDefault="003D6D87" w:rsidP="003D6D87">
            <w:pPr>
              <w:tabs>
                <w:tab w:val="left" w:pos="170"/>
                <w:tab w:val="left" w:pos="513"/>
              </w:tabs>
              <w:spacing w:line="288" w:lineRule="auto"/>
              <w:ind w:right="227"/>
              <w:jc w:val="right"/>
              <w:rPr>
                <w:sz w:val="16"/>
                <w:szCs w:val="16"/>
              </w:rPr>
            </w:pPr>
            <w:r>
              <w:rPr>
                <w:sz w:val="16"/>
                <w:szCs w:val="16"/>
              </w:rPr>
              <w:t>-74.0</w:t>
            </w:r>
          </w:p>
        </w:tc>
        <w:tc>
          <w:tcPr>
            <w:tcW w:w="362" w:type="pct"/>
            <w:tcBorders>
              <w:top w:val="dotted" w:sz="4" w:space="0" w:color="auto"/>
              <w:left w:val="nil"/>
              <w:bottom w:val="dotted" w:sz="4" w:space="0" w:color="auto"/>
              <w:right w:val="single" w:sz="4" w:space="0" w:color="auto"/>
            </w:tcBorders>
            <w:vAlign w:val="center"/>
          </w:tcPr>
          <w:p w14:paraId="13392709" w14:textId="79176FE2" w:rsidR="003D6D87" w:rsidRPr="00301069" w:rsidRDefault="003D6D87" w:rsidP="003D6D87">
            <w:pPr>
              <w:spacing w:line="288" w:lineRule="auto"/>
              <w:jc w:val="center"/>
              <w:rPr>
                <w:sz w:val="16"/>
                <w:szCs w:val="16"/>
              </w:rPr>
            </w:pPr>
            <w:r>
              <w:rPr>
                <w:sz w:val="16"/>
                <w:szCs w:val="16"/>
              </w:rPr>
              <w:t>138.6</w:t>
            </w:r>
          </w:p>
        </w:tc>
        <w:tc>
          <w:tcPr>
            <w:tcW w:w="504" w:type="pct"/>
            <w:tcBorders>
              <w:top w:val="dotted" w:sz="4" w:space="0" w:color="auto"/>
              <w:left w:val="nil"/>
              <w:bottom w:val="dotted" w:sz="4" w:space="0" w:color="auto"/>
              <w:right w:val="single" w:sz="4" w:space="0" w:color="auto"/>
            </w:tcBorders>
            <w:noWrap/>
            <w:vAlign w:val="center"/>
          </w:tcPr>
          <w:p w14:paraId="129B4C47" w14:textId="132C3427" w:rsidR="003D6D87" w:rsidRPr="00301069" w:rsidRDefault="003D6D87" w:rsidP="003D6D87">
            <w:pPr>
              <w:tabs>
                <w:tab w:val="left" w:pos="170"/>
                <w:tab w:val="left" w:pos="513"/>
              </w:tabs>
              <w:spacing w:line="288" w:lineRule="auto"/>
              <w:ind w:right="284"/>
              <w:jc w:val="right"/>
              <w:rPr>
                <w:sz w:val="16"/>
                <w:szCs w:val="16"/>
              </w:rPr>
            </w:pPr>
            <w:r>
              <w:rPr>
                <w:sz w:val="16"/>
                <w:szCs w:val="16"/>
              </w:rPr>
              <w:t>-1.0</w:t>
            </w:r>
          </w:p>
        </w:tc>
        <w:tc>
          <w:tcPr>
            <w:tcW w:w="363" w:type="pct"/>
            <w:tcBorders>
              <w:top w:val="dotted" w:sz="4" w:space="0" w:color="auto"/>
              <w:left w:val="nil"/>
              <w:bottom w:val="dotted" w:sz="4" w:space="0" w:color="auto"/>
              <w:right w:val="single" w:sz="4" w:space="0" w:color="auto"/>
            </w:tcBorders>
            <w:vAlign w:val="center"/>
          </w:tcPr>
          <w:p w14:paraId="6ACA089F" w14:textId="21D98A2C" w:rsidR="003D6D87" w:rsidRPr="00301069" w:rsidRDefault="003D6D87" w:rsidP="003D6D87">
            <w:pPr>
              <w:spacing w:line="288" w:lineRule="auto"/>
              <w:jc w:val="center"/>
              <w:rPr>
                <w:sz w:val="16"/>
                <w:szCs w:val="16"/>
              </w:rPr>
            </w:pPr>
            <w:r>
              <w:rPr>
                <w:sz w:val="16"/>
                <w:szCs w:val="16"/>
              </w:rPr>
              <w:t>130.6</w:t>
            </w:r>
          </w:p>
        </w:tc>
        <w:tc>
          <w:tcPr>
            <w:tcW w:w="504" w:type="pct"/>
            <w:tcBorders>
              <w:top w:val="dotted" w:sz="4" w:space="0" w:color="auto"/>
              <w:left w:val="nil"/>
              <w:bottom w:val="dotted" w:sz="4" w:space="0" w:color="auto"/>
              <w:right w:val="single" w:sz="8" w:space="0" w:color="auto"/>
            </w:tcBorders>
            <w:noWrap/>
            <w:vAlign w:val="center"/>
          </w:tcPr>
          <w:p w14:paraId="63B9AAE1" w14:textId="319670D5" w:rsidR="003D6D87" w:rsidRPr="00301069" w:rsidRDefault="003D6D87" w:rsidP="003D6D87">
            <w:pPr>
              <w:tabs>
                <w:tab w:val="left" w:pos="170"/>
                <w:tab w:val="left" w:pos="513"/>
              </w:tabs>
              <w:spacing w:line="288" w:lineRule="auto"/>
              <w:ind w:right="284"/>
              <w:jc w:val="right"/>
              <w:rPr>
                <w:sz w:val="16"/>
                <w:szCs w:val="16"/>
              </w:rPr>
            </w:pPr>
            <w:r>
              <w:rPr>
                <w:sz w:val="16"/>
                <w:szCs w:val="16"/>
              </w:rPr>
              <w:t>-1.6</w:t>
            </w:r>
          </w:p>
        </w:tc>
      </w:tr>
      <w:tr w:rsidR="00A50E32" w:rsidRPr="00301069" w14:paraId="1A6E4103" w14:textId="77777777" w:rsidTr="00A50E32">
        <w:trPr>
          <w:trHeight w:val="77"/>
          <w:jc w:val="center"/>
        </w:trPr>
        <w:tc>
          <w:tcPr>
            <w:tcW w:w="335" w:type="pct"/>
            <w:vMerge w:val="restart"/>
            <w:tcBorders>
              <w:top w:val="dotted" w:sz="4" w:space="0" w:color="auto"/>
              <w:left w:val="single" w:sz="8" w:space="0" w:color="auto"/>
              <w:right w:val="single" w:sz="4" w:space="0" w:color="auto"/>
            </w:tcBorders>
            <w:vAlign w:val="center"/>
            <w:hideMark/>
          </w:tcPr>
          <w:p w14:paraId="1C040D9C" w14:textId="5ECC9EE2" w:rsidR="00A50E32" w:rsidRPr="00301069" w:rsidRDefault="00A50E32" w:rsidP="003D6D87">
            <w:pPr>
              <w:spacing w:line="256" w:lineRule="auto"/>
              <w:jc w:val="center"/>
              <w:rPr>
                <w:rFonts w:eastAsia="SimSun"/>
                <w:bCs/>
                <w:color w:val="000000"/>
                <w:sz w:val="16"/>
                <w:szCs w:val="16"/>
                <w:lang w:eastAsia="es-MX"/>
              </w:rPr>
            </w:pPr>
            <w:r w:rsidRPr="00301069">
              <w:rPr>
                <w:rFonts w:eastAsia="SimSun"/>
                <w:bCs/>
                <w:color w:val="000000"/>
                <w:sz w:val="16"/>
                <w:szCs w:val="16"/>
                <w:lang w:eastAsia="es-MX"/>
              </w:rPr>
              <w:t>2022</w:t>
            </w:r>
            <w:r w:rsidRPr="00301069">
              <w:rPr>
                <w:rFonts w:eastAsia="SimSun"/>
                <w:bCs/>
                <w:color w:val="000000"/>
                <w:sz w:val="18"/>
                <w:szCs w:val="18"/>
                <w:vertAlign w:val="superscript"/>
                <w:lang w:eastAsia="es-MX"/>
              </w:rPr>
              <w:t>p</w:t>
            </w:r>
            <w:r w:rsidRPr="00301069">
              <w:rPr>
                <w:rFonts w:eastAsia="SimSun"/>
                <w:bCs/>
                <w:color w:val="000000"/>
                <w:sz w:val="16"/>
                <w:szCs w:val="16"/>
                <w:vertAlign w:val="superscript"/>
                <w:lang w:eastAsia="es-MX"/>
              </w:rPr>
              <w:t>/</w:t>
            </w:r>
          </w:p>
        </w:tc>
        <w:tc>
          <w:tcPr>
            <w:tcW w:w="325" w:type="pct"/>
            <w:tcBorders>
              <w:top w:val="dotted" w:sz="4" w:space="0" w:color="auto"/>
              <w:left w:val="nil"/>
              <w:bottom w:val="dotted" w:sz="4" w:space="0" w:color="auto"/>
              <w:right w:val="single" w:sz="4" w:space="0" w:color="auto"/>
            </w:tcBorders>
            <w:vAlign w:val="center"/>
          </w:tcPr>
          <w:p w14:paraId="628ADB15" w14:textId="2F2B399A" w:rsidR="00A50E32" w:rsidRPr="00301069" w:rsidRDefault="00A50E32" w:rsidP="003D6D87">
            <w:pPr>
              <w:spacing w:line="288" w:lineRule="auto"/>
              <w:jc w:val="left"/>
              <w:rPr>
                <w:color w:val="000000"/>
                <w:sz w:val="16"/>
                <w:szCs w:val="16"/>
              </w:rPr>
            </w:pPr>
            <w:r>
              <w:rPr>
                <w:color w:val="000000"/>
                <w:sz w:val="16"/>
                <w:szCs w:val="16"/>
              </w:rPr>
              <w:t xml:space="preserve"> Ene.</w:t>
            </w:r>
          </w:p>
        </w:tc>
        <w:tc>
          <w:tcPr>
            <w:tcW w:w="362" w:type="pct"/>
            <w:tcBorders>
              <w:top w:val="dotted" w:sz="4" w:space="0" w:color="auto"/>
              <w:left w:val="nil"/>
              <w:bottom w:val="dotted" w:sz="4" w:space="0" w:color="auto"/>
              <w:right w:val="single" w:sz="4" w:space="0" w:color="auto"/>
            </w:tcBorders>
            <w:vAlign w:val="center"/>
          </w:tcPr>
          <w:p w14:paraId="0403A46D" w14:textId="284DA82E" w:rsidR="00A50E32" w:rsidRPr="00301069" w:rsidRDefault="00A50E32" w:rsidP="003D6D87">
            <w:pPr>
              <w:spacing w:line="288" w:lineRule="auto"/>
              <w:ind w:left="2"/>
              <w:jc w:val="center"/>
              <w:rPr>
                <w:color w:val="000000"/>
                <w:sz w:val="16"/>
                <w:szCs w:val="16"/>
              </w:rPr>
            </w:pPr>
            <w:r>
              <w:rPr>
                <w:sz w:val="16"/>
                <w:szCs w:val="16"/>
              </w:rPr>
              <w:t>106.1</w:t>
            </w:r>
          </w:p>
        </w:tc>
        <w:tc>
          <w:tcPr>
            <w:tcW w:w="504" w:type="pct"/>
            <w:tcBorders>
              <w:top w:val="dotted" w:sz="4" w:space="0" w:color="auto"/>
              <w:left w:val="nil"/>
              <w:bottom w:val="dotted" w:sz="4" w:space="0" w:color="auto"/>
              <w:right w:val="single" w:sz="4" w:space="0" w:color="auto"/>
            </w:tcBorders>
            <w:noWrap/>
            <w:vAlign w:val="center"/>
          </w:tcPr>
          <w:p w14:paraId="1AC79D60" w14:textId="4639C161" w:rsidR="00A50E32" w:rsidRPr="00301069" w:rsidRDefault="00A50E32" w:rsidP="003D6D87">
            <w:pPr>
              <w:tabs>
                <w:tab w:val="left" w:pos="170"/>
                <w:tab w:val="left" w:pos="513"/>
              </w:tabs>
              <w:spacing w:line="288" w:lineRule="auto"/>
              <w:ind w:left="2" w:right="284"/>
              <w:jc w:val="right"/>
              <w:rPr>
                <w:color w:val="000000"/>
                <w:sz w:val="16"/>
                <w:szCs w:val="16"/>
              </w:rPr>
            </w:pPr>
            <w:r>
              <w:rPr>
                <w:sz w:val="16"/>
                <w:szCs w:val="16"/>
              </w:rPr>
              <w:t>1.1</w:t>
            </w:r>
          </w:p>
        </w:tc>
        <w:tc>
          <w:tcPr>
            <w:tcW w:w="365" w:type="pct"/>
            <w:tcBorders>
              <w:top w:val="dotted" w:sz="4" w:space="0" w:color="auto"/>
              <w:left w:val="nil"/>
              <w:bottom w:val="dotted" w:sz="4" w:space="0" w:color="auto"/>
              <w:right w:val="single" w:sz="4" w:space="0" w:color="auto"/>
            </w:tcBorders>
            <w:vAlign w:val="center"/>
          </w:tcPr>
          <w:p w14:paraId="76ED330E" w14:textId="30BC89D2" w:rsidR="00A50E32" w:rsidRPr="00301069" w:rsidRDefault="00A50E32" w:rsidP="003D6D87">
            <w:pPr>
              <w:spacing w:line="288" w:lineRule="auto"/>
              <w:ind w:left="2"/>
              <w:jc w:val="center"/>
              <w:rPr>
                <w:color w:val="000000"/>
                <w:sz w:val="16"/>
                <w:szCs w:val="16"/>
              </w:rPr>
            </w:pPr>
            <w:r>
              <w:rPr>
                <w:sz w:val="16"/>
                <w:szCs w:val="16"/>
              </w:rPr>
              <w:t>133.4</w:t>
            </w:r>
          </w:p>
        </w:tc>
        <w:tc>
          <w:tcPr>
            <w:tcW w:w="504" w:type="pct"/>
            <w:tcBorders>
              <w:top w:val="dotted" w:sz="4" w:space="0" w:color="auto"/>
              <w:left w:val="single" w:sz="4" w:space="0" w:color="auto"/>
              <w:bottom w:val="dotted" w:sz="4" w:space="0" w:color="auto"/>
              <w:right w:val="single" w:sz="4" w:space="0" w:color="auto"/>
            </w:tcBorders>
            <w:vAlign w:val="center"/>
          </w:tcPr>
          <w:p w14:paraId="04CC8F5C" w14:textId="4C000020" w:rsidR="00A50E32" w:rsidRPr="00301069" w:rsidRDefault="00A50E32" w:rsidP="003D6D87">
            <w:pPr>
              <w:tabs>
                <w:tab w:val="left" w:pos="170"/>
                <w:tab w:val="left" w:pos="513"/>
              </w:tabs>
              <w:spacing w:line="288" w:lineRule="auto"/>
              <w:ind w:left="2" w:right="227"/>
              <w:jc w:val="right"/>
              <w:rPr>
                <w:color w:val="000000"/>
                <w:sz w:val="16"/>
                <w:szCs w:val="16"/>
              </w:rPr>
            </w:pPr>
            <w:r>
              <w:rPr>
                <w:sz w:val="16"/>
                <w:szCs w:val="16"/>
              </w:rPr>
              <w:t>23.9</w:t>
            </w:r>
          </w:p>
        </w:tc>
        <w:tc>
          <w:tcPr>
            <w:tcW w:w="371" w:type="pct"/>
            <w:tcBorders>
              <w:top w:val="dotted" w:sz="4" w:space="0" w:color="auto"/>
              <w:left w:val="nil"/>
              <w:bottom w:val="dotted" w:sz="4" w:space="0" w:color="auto"/>
              <w:right w:val="single" w:sz="4" w:space="0" w:color="auto"/>
            </w:tcBorders>
            <w:vAlign w:val="center"/>
          </w:tcPr>
          <w:p w14:paraId="36A465DC" w14:textId="3711A65D" w:rsidR="00A50E32" w:rsidRPr="00301069" w:rsidRDefault="00A50E32" w:rsidP="003D6D87">
            <w:pPr>
              <w:spacing w:line="288" w:lineRule="auto"/>
              <w:ind w:left="2" w:right="113"/>
              <w:jc w:val="right"/>
              <w:rPr>
                <w:color w:val="000000"/>
                <w:sz w:val="16"/>
                <w:szCs w:val="16"/>
              </w:rPr>
            </w:pPr>
            <w:r>
              <w:rPr>
                <w:sz w:val="16"/>
                <w:szCs w:val="16"/>
              </w:rPr>
              <w:t>25.4</w:t>
            </w:r>
          </w:p>
        </w:tc>
        <w:tc>
          <w:tcPr>
            <w:tcW w:w="504" w:type="pct"/>
            <w:tcBorders>
              <w:top w:val="dotted" w:sz="4" w:space="0" w:color="auto"/>
              <w:left w:val="single" w:sz="4" w:space="0" w:color="auto"/>
              <w:bottom w:val="dotted" w:sz="4" w:space="0" w:color="auto"/>
              <w:right w:val="single" w:sz="4" w:space="0" w:color="auto"/>
            </w:tcBorders>
            <w:vAlign w:val="center"/>
          </w:tcPr>
          <w:p w14:paraId="5BE46D8E" w14:textId="3B28165A" w:rsidR="00A50E32" w:rsidRPr="00301069" w:rsidRDefault="00A50E32" w:rsidP="003D6D87">
            <w:pPr>
              <w:tabs>
                <w:tab w:val="left" w:pos="170"/>
                <w:tab w:val="left" w:pos="513"/>
              </w:tabs>
              <w:spacing w:line="288" w:lineRule="auto"/>
              <w:ind w:left="2" w:right="227"/>
              <w:jc w:val="right"/>
              <w:rPr>
                <w:color w:val="000000"/>
                <w:sz w:val="16"/>
                <w:szCs w:val="16"/>
              </w:rPr>
            </w:pPr>
            <w:r>
              <w:rPr>
                <w:sz w:val="16"/>
                <w:szCs w:val="16"/>
              </w:rPr>
              <w:t>-74.1</w:t>
            </w:r>
          </w:p>
        </w:tc>
        <w:tc>
          <w:tcPr>
            <w:tcW w:w="362" w:type="pct"/>
            <w:tcBorders>
              <w:top w:val="dotted" w:sz="4" w:space="0" w:color="auto"/>
              <w:left w:val="nil"/>
              <w:bottom w:val="dotted" w:sz="4" w:space="0" w:color="auto"/>
              <w:right w:val="single" w:sz="4" w:space="0" w:color="auto"/>
            </w:tcBorders>
            <w:vAlign w:val="center"/>
          </w:tcPr>
          <w:p w14:paraId="654BC91C" w14:textId="0BEE4900" w:rsidR="00A50E32" w:rsidRPr="00301069" w:rsidRDefault="00A50E32" w:rsidP="003D6D87">
            <w:pPr>
              <w:spacing w:line="288" w:lineRule="auto"/>
              <w:ind w:left="2"/>
              <w:jc w:val="center"/>
              <w:rPr>
                <w:color w:val="000000"/>
                <w:sz w:val="16"/>
                <w:szCs w:val="16"/>
              </w:rPr>
            </w:pPr>
            <w:r>
              <w:rPr>
                <w:sz w:val="16"/>
                <w:szCs w:val="16"/>
              </w:rPr>
              <w:t>110.0</w:t>
            </w:r>
          </w:p>
        </w:tc>
        <w:tc>
          <w:tcPr>
            <w:tcW w:w="504" w:type="pct"/>
            <w:tcBorders>
              <w:top w:val="dotted" w:sz="4" w:space="0" w:color="auto"/>
              <w:left w:val="nil"/>
              <w:bottom w:val="dotted" w:sz="4" w:space="0" w:color="auto"/>
              <w:right w:val="single" w:sz="4" w:space="0" w:color="auto"/>
            </w:tcBorders>
            <w:noWrap/>
            <w:vAlign w:val="center"/>
          </w:tcPr>
          <w:p w14:paraId="276F1FEC" w14:textId="4F73315B" w:rsidR="00A50E32" w:rsidRPr="00301069" w:rsidRDefault="00A50E32" w:rsidP="003D6D87">
            <w:pPr>
              <w:tabs>
                <w:tab w:val="left" w:pos="170"/>
                <w:tab w:val="left" w:pos="513"/>
              </w:tabs>
              <w:spacing w:line="288" w:lineRule="auto"/>
              <w:ind w:left="2" w:right="284"/>
              <w:jc w:val="right"/>
              <w:rPr>
                <w:color w:val="000000"/>
                <w:sz w:val="16"/>
                <w:szCs w:val="16"/>
              </w:rPr>
            </w:pPr>
            <w:r>
              <w:rPr>
                <w:sz w:val="16"/>
                <w:szCs w:val="16"/>
              </w:rPr>
              <w:t>-0.5</w:t>
            </w:r>
          </w:p>
        </w:tc>
        <w:tc>
          <w:tcPr>
            <w:tcW w:w="363" w:type="pct"/>
            <w:tcBorders>
              <w:top w:val="dotted" w:sz="4" w:space="0" w:color="auto"/>
              <w:left w:val="nil"/>
              <w:bottom w:val="dotted" w:sz="4" w:space="0" w:color="auto"/>
              <w:right w:val="single" w:sz="4" w:space="0" w:color="auto"/>
            </w:tcBorders>
            <w:vAlign w:val="center"/>
          </w:tcPr>
          <w:p w14:paraId="6D287806" w14:textId="11395E48" w:rsidR="00A50E32" w:rsidRPr="00301069" w:rsidRDefault="00A50E32" w:rsidP="003D6D87">
            <w:pPr>
              <w:spacing w:line="288" w:lineRule="auto"/>
              <w:ind w:left="2"/>
              <w:jc w:val="center"/>
              <w:rPr>
                <w:color w:val="000000"/>
                <w:sz w:val="16"/>
                <w:szCs w:val="16"/>
              </w:rPr>
            </w:pPr>
            <w:r>
              <w:rPr>
                <w:sz w:val="16"/>
                <w:szCs w:val="16"/>
              </w:rPr>
              <w:t>103.6</w:t>
            </w:r>
          </w:p>
        </w:tc>
        <w:tc>
          <w:tcPr>
            <w:tcW w:w="504" w:type="pct"/>
            <w:tcBorders>
              <w:top w:val="dotted" w:sz="4" w:space="0" w:color="auto"/>
              <w:left w:val="nil"/>
              <w:bottom w:val="dotted" w:sz="4" w:space="0" w:color="auto"/>
              <w:right w:val="single" w:sz="8" w:space="0" w:color="auto"/>
            </w:tcBorders>
            <w:noWrap/>
            <w:vAlign w:val="center"/>
          </w:tcPr>
          <w:p w14:paraId="44916F79" w14:textId="60E2AB0C" w:rsidR="00A50E32" w:rsidRPr="00301069" w:rsidRDefault="00A50E32" w:rsidP="003D6D87">
            <w:pPr>
              <w:tabs>
                <w:tab w:val="left" w:pos="170"/>
                <w:tab w:val="left" w:pos="513"/>
              </w:tabs>
              <w:spacing w:line="288" w:lineRule="auto"/>
              <w:ind w:left="2" w:right="284"/>
              <w:jc w:val="right"/>
              <w:rPr>
                <w:color w:val="000000"/>
                <w:sz w:val="16"/>
                <w:szCs w:val="16"/>
              </w:rPr>
            </w:pPr>
            <w:r>
              <w:rPr>
                <w:sz w:val="16"/>
                <w:szCs w:val="16"/>
              </w:rPr>
              <w:t>-1.5</w:t>
            </w:r>
          </w:p>
        </w:tc>
      </w:tr>
      <w:tr w:rsidR="00A50E32" w:rsidRPr="00301069" w14:paraId="38B878DA" w14:textId="77777777" w:rsidTr="00A50E32">
        <w:trPr>
          <w:trHeight w:val="77"/>
          <w:jc w:val="center"/>
        </w:trPr>
        <w:tc>
          <w:tcPr>
            <w:tcW w:w="335" w:type="pct"/>
            <w:vMerge/>
            <w:tcBorders>
              <w:left w:val="single" w:sz="8" w:space="0" w:color="auto"/>
              <w:right w:val="single" w:sz="4" w:space="0" w:color="auto"/>
            </w:tcBorders>
            <w:vAlign w:val="center"/>
            <w:hideMark/>
          </w:tcPr>
          <w:p w14:paraId="12C0D195"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0A34EB2B" w14:textId="1FAE943F" w:rsidR="00A50E32" w:rsidRPr="00301069" w:rsidRDefault="00A50E32" w:rsidP="003D6D87">
            <w:pPr>
              <w:spacing w:line="288" w:lineRule="auto"/>
              <w:jc w:val="left"/>
              <w:rPr>
                <w:color w:val="000000"/>
                <w:sz w:val="16"/>
                <w:szCs w:val="16"/>
              </w:rPr>
            </w:pPr>
            <w:r>
              <w:rPr>
                <w:color w:val="000000"/>
                <w:sz w:val="16"/>
                <w:szCs w:val="16"/>
              </w:rPr>
              <w:t xml:space="preserve"> Feb.</w:t>
            </w:r>
          </w:p>
        </w:tc>
        <w:tc>
          <w:tcPr>
            <w:tcW w:w="362" w:type="pct"/>
            <w:tcBorders>
              <w:top w:val="dotted" w:sz="4" w:space="0" w:color="auto"/>
              <w:left w:val="nil"/>
              <w:bottom w:val="dotted" w:sz="4" w:space="0" w:color="auto"/>
              <w:right w:val="single" w:sz="4" w:space="0" w:color="auto"/>
            </w:tcBorders>
            <w:vAlign w:val="center"/>
          </w:tcPr>
          <w:p w14:paraId="2B2E8047" w14:textId="077A01D8" w:rsidR="00A50E32" w:rsidRPr="00301069" w:rsidRDefault="00A50E32" w:rsidP="003D6D87">
            <w:pPr>
              <w:spacing w:line="288" w:lineRule="auto"/>
              <w:jc w:val="center"/>
              <w:rPr>
                <w:sz w:val="16"/>
                <w:szCs w:val="16"/>
              </w:rPr>
            </w:pPr>
            <w:r>
              <w:rPr>
                <w:sz w:val="16"/>
                <w:szCs w:val="16"/>
              </w:rPr>
              <w:t>107.0</w:t>
            </w:r>
          </w:p>
        </w:tc>
        <w:tc>
          <w:tcPr>
            <w:tcW w:w="504" w:type="pct"/>
            <w:tcBorders>
              <w:top w:val="dotted" w:sz="4" w:space="0" w:color="auto"/>
              <w:left w:val="nil"/>
              <w:bottom w:val="dotted" w:sz="4" w:space="0" w:color="auto"/>
              <w:right w:val="single" w:sz="4" w:space="0" w:color="auto"/>
            </w:tcBorders>
            <w:noWrap/>
            <w:vAlign w:val="center"/>
          </w:tcPr>
          <w:p w14:paraId="31FBEB5A" w14:textId="6EA55D7C" w:rsidR="00A50E32" w:rsidRPr="00301069" w:rsidRDefault="00A50E32" w:rsidP="003D6D87">
            <w:pPr>
              <w:tabs>
                <w:tab w:val="left" w:pos="170"/>
                <w:tab w:val="left" w:pos="513"/>
              </w:tabs>
              <w:spacing w:line="288" w:lineRule="auto"/>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2880A115" w14:textId="590049B8" w:rsidR="00A50E32" w:rsidRPr="00301069" w:rsidRDefault="00A50E32" w:rsidP="003D6D87">
            <w:pPr>
              <w:spacing w:line="288" w:lineRule="auto"/>
              <w:jc w:val="center"/>
              <w:rPr>
                <w:sz w:val="16"/>
                <w:szCs w:val="16"/>
              </w:rPr>
            </w:pPr>
            <w:r>
              <w:rPr>
                <w:sz w:val="16"/>
                <w:szCs w:val="16"/>
              </w:rPr>
              <w:t>134.8</w:t>
            </w:r>
          </w:p>
        </w:tc>
        <w:tc>
          <w:tcPr>
            <w:tcW w:w="504" w:type="pct"/>
            <w:tcBorders>
              <w:top w:val="dotted" w:sz="4" w:space="0" w:color="auto"/>
              <w:left w:val="single" w:sz="4" w:space="0" w:color="auto"/>
              <w:bottom w:val="dotted" w:sz="4" w:space="0" w:color="auto"/>
              <w:right w:val="single" w:sz="4" w:space="0" w:color="auto"/>
            </w:tcBorders>
            <w:vAlign w:val="center"/>
          </w:tcPr>
          <w:p w14:paraId="69B05DBF" w14:textId="7B18F26E" w:rsidR="00A50E32" w:rsidRPr="00301069" w:rsidRDefault="00A50E32" w:rsidP="003D6D87">
            <w:pPr>
              <w:tabs>
                <w:tab w:val="left" w:pos="170"/>
                <w:tab w:val="left" w:pos="513"/>
              </w:tabs>
              <w:spacing w:line="288" w:lineRule="auto"/>
              <w:ind w:right="227"/>
              <w:jc w:val="right"/>
              <w:rPr>
                <w:sz w:val="16"/>
                <w:szCs w:val="16"/>
              </w:rPr>
            </w:pPr>
            <w:r>
              <w:rPr>
                <w:sz w:val="16"/>
                <w:szCs w:val="16"/>
              </w:rPr>
              <w:t>24.2</w:t>
            </w:r>
          </w:p>
        </w:tc>
        <w:tc>
          <w:tcPr>
            <w:tcW w:w="371" w:type="pct"/>
            <w:tcBorders>
              <w:top w:val="dotted" w:sz="4" w:space="0" w:color="auto"/>
              <w:left w:val="nil"/>
              <w:bottom w:val="dotted" w:sz="4" w:space="0" w:color="auto"/>
              <w:right w:val="single" w:sz="4" w:space="0" w:color="auto"/>
            </w:tcBorders>
            <w:vAlign w:val="center"/>
          </w:tcPr>
          <w:p w14:paraId="2E094E4A" w14:textId="071956F5" w:rsidR="00A50E32" w:rsidRPr="00301069" w:rsidRDefault="00A50E32" w:rsidP="003D6D87">
            <w:pPr>
              <w:spacing w:line="288" w:lineRule="auto"/>
              <w:ind w:right="113"/>
              <w:jc w:val="right"/>
              <w:rPr>
                <w:sz w:val="16"/>
                <w:szCs w:val="16"/>
              </w:rPr>
            </w:pPr>
            <w:r>
              <w:rPr>
                <w:sz w:val="16"/>
                <w:szCs w:val="16"/>
              </w:rPr>
              <w:t>24.9</w:t>
            </w:r>
          </w:p>
        </w:tc>
        <w:tc>
          <w:tcPr>
            <w:tcW w:w="504" w:type="pct"/>
            <w:tcBorders>
              <w:top w:val="dotted" w:sz="4" w:space="0" w:color="auto"/>
              <w:left w:val="single" w:sz="4" w:space="0" w:color="auto"/>
              <w:bottom w:val="dotted" w:sz="4" w:space="0" w:color="auto"/>
              <w:right w:val="single" w:sz="4" w:space="0" w:color="auto"/>
            </w:tcBorders>
            <w:vAlign w:val="center"/>
          </w:tcPr>
          <w:p w14:paraId="360D47EC" w14:textId="7229A52E" w:rsidR="00A50E32" w:rsidRPr="00301069" w:rsidRDefault="00A50E32" w:rsidP="003D6D87">
            <w:pPr>
              <w:tabs>
                <w:tab w:val="left" w:pos="170"/>
                <w:tab w:val="left" w:pos="513"/>
              </w:tabs>
              <w:spacing w:line="288" w:lineRule="auto"/>
              <w:ind w:right="227"/>
              <w:jc w:val="right"/>
              <w:rPr>
                <w:sz w:val="16"/>
                <w:szCs w:val="16"/>
              </w:rPr>
            </w:pPr>
            <w:r>
              <w:rPr>
                <w:sz w:val="16"/>
                <w:szCs w:val="16"/>
              </w:rPr>
              <w:t>-74.5</w:t>
            </w:r>
          </w:p>
        </w:tc>
        <w:tc>
          <w:tcPr>
            <w:tcW w:w="362" w:type="pct"/>
            <w:tcBorders>
              <w:top w:val="dotted" w:sz="4" w:space="0" w:color="auto"/>
              <w:left w:val="nil"/>
              <w:bottom w:val="dotted" w:sz="4" w:space="0" w:color="auto"/>
              <w:right w:val="single" w:sz="4" w:space="0" w:color="auto"/>
            </w:tcBorders>
            <w:vAlign w:val="center"/>
          </w:tcPr>
          <w:p w14:paraId="368CF6D0" w14:textId="42B2CE0C" w:rsidR="00A50E32" w:rsidRPr="00301069" w:rsidRDefault="00A50E32" w:rsidP="003D6D87">
            <w:pPr>
              <w:spacing w:line="288" w:lineRule="auto"/>
              <w:jc w:val="center"/>
              <w:rPr>
                <w:sz w:val="16"/>
                <w:szCs w:val="16"/>
              </w:rPr>
            </w:pPr>
            <w:r>
              <w:rPr>
                <w:sz w:val="16"/>
                <w:szCs w:val="16"/>
              </w:rPr>
              <w:t>110.5</w:t>
            </w:r>
          </w:p>
        </w:tc>
        <w:tc>
          <w:tcPr>
            <w:tcW w:w="504" w:type="pct"/>
            <w:tcBorders>
              <w:top w:val="dotted" w:sz="4" w:space="0" w:color="auto"/>
              <w:left w:val="nil"/>
              <w:bottom w:val="dotted" w:sz="4" w:space="0" w:color="auto"/>
              <w:right w:val="single" w:sz="4" w:space="0" w:color="auto"/>
            </w:tcBorders>
            <w:noWrap/>
            <w:vAlign w:val="center"/>
          </w:tcPr>
          <w:p w14:paraId="58E54761" w14:textId="60977168" w:rsidR="00A50E32" w:rsidRPr="00301069" w:rsidRDefault="00A50E32" w:rsidP="003D6D87">
            <w:pPr>
              <w:tabs>
                <w:tab w:val="left" w:pos="170"/>
                <w:tab w:val="left" w:pos="513"/>
              </w:tabs>
              <w:spacing w:line="288" w:lineRule="auto"/>
              <w:ind w:right="284"/>
              <w:jc w:val="right"/>
              <w:rPr>
                <w:sz w:val="16"/>
                <w:szCs w:val="16"/>
              </w:rPr>
            </w:pPr>
            <w:r>
              <w:rPr>
                <w:sz w:val="16"/>
                <w:szCs w:val="16"/>
              </w:rPr>
              <w:t>1.5</w:t>
            </w:r>
          </w:p>
        </w:tc>
        <w:tc>
          <w:tcPr>
            <w:tcW w:w="363" w:type="pct"/>
            <w:tcBorders>
              <w:top w:val="dotted" w:sz="4" w:space="0" w:color="auto"/>
              <w:left w:val="nil"/>
              <w:bottom w:val="dotted" w:sz="4" w:space="0" w:color="auto"/>
              <w:right w:val="single" w:sz="4" w:space="0" w:color="auto"/>
            </w:tcBorders>
            <w:vAlign w:val="center"/>
          </w:tcPr>
          <w:p w14:paraId="6EF02875" w14:textId="2CE694D3" w:rsidR="00A50E32" w:rsidRPr="00301069" w:rsidRDefault="00A50E32" w:rsidP="003D6D87">
            <w:pPr>
              <w:spacing w:line="288" w:lineRule="auto"/>
              <w:jc w:val="center"/>
              <w:rPr>
                <w:sz w:val="16"/>
                <w:szCs w:val="16"/>
              </w:rPr>
            </w:pPr>
            <w:r>
              <w:rPr>
                <w:sz w:val="16"/>
                <w:szCs w:val="16"/>
              </w:rPr>
              <w:t>103.3</w:t>
            </w:r>
          </w:p>
        </w:tc>
        <w:tc>
          <w:tcPr>
            <w:tcW w:w="504" w:type="pct"/>
            <w:tcBorders>
              <w:top w:val="dotted" w:sz="4" w:space="0" w:color="auto"/>
              <w:left w:val="nil"/>
              <w:bottom w:val="dotted" w:sz="4" w:space="0" w:color="auto"/>
              <w:right w:val="single" w:sz="8" w:space="0" w:color="auto"/>
            </w:tcBorders>
            <w:noWrap/>
            <w:vAlign w:val="center"/>
          </w:tcPr>
          <w:p w14:paraId="0E4CF0A4" w14:textId="24E827AA" w:rsidR="00A50E32" w:rsidRPr="00301069" w:rsidRDefault="00A50E32" w:rsidP="003D6D87">
            <w:pPr>
              <w:tabs>
                <w:tab w:val="left" w:pos="170"/>
                <w:tab w:val="left" w:pos="513"/>
              </w:tabs>
              <w:spacing w:line="288" w:lineRule="auto"/>
              <w:ind w:right="284"/>
              <w:jc w:val="right"/>
              <w:rPr>
                <w:sz w:val="16"/>
                <w:szCs w:val="16"/>
              </w:rPr>
            </w:pPr>
            <w:r>
              <w:rPr>
                <w:sz w:val="16"/>
                <w:szCs w:val="16"/>
              </w:rPr>
              <w:t>0.1</w:t>
            </w:r>
          </w:p>
        </w:tc>
      </w:tr>
      <w:tr w:rsidR="00A50E32" w:rsidRPr="00301069" w14:paraId="5BDE5CB0" w14:textId="77777777" w:rsidTr="00A50E32">
        <w:trPr>
          <w:trHeight w:val="77"/>
          <w:jc w:val="center"/>
        </w:trPr>
        <w:tc>
          <w:tcPr>
            <w:tcW w:w="335" w:type="pct"/>
            <w:vMerge/>
            <w:tcBorders>
              <w:left w:val="single" w:sz="8" w:space="0" w:color="auto"/>
              <w:right w:val="single" w:sz="4" w:space="0" w:color="auto"/>
            </w:tcBorders>
            <w:vAlign w:val="center"/>
            <w:hideMark/>
          </w:tcPr>
          <w:p w14:paraId="180122A8"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7E9B4A3D" w14:textId="1C601434" w:rsidR="00A50E32" w:rsidRPr="00301069" w:rsidRDefault="00A50E32" w:rsidP="003D6D87">
            <w:pPr>
              <w:spacing w:line="288" w:lineRule="auto"/>
              <w:jc w:val="left"/>
              <w:rPr>
                <w:color w:val="000000"/>
                <w:sz w:val="16"/>
                <w:szCs w:val="16"/>
              </w:rPr>
            </w:pPr>
            <w:r>
              <w:rPr>
                <w:color w:val="000000"/>
                <w:sz w:val="16"/>
                <w:szCs w:val="16"/>
              </w:rPr>
              <w:t xml:space="preserve"> Mar.</w:t>
            </w:r>
          </w:p>
        </w:tc>
        <w:tc>
          <w:tcPr>
            <w:tcW w:w="362" w:type="pct"/>
            <w:tcBorders>
              <w:top w:val="dotted" w:sz="4" w:space="0" w:color="auto"/>
              <w:left w:val="nil"/>
              <w:bottom w:val="dotted" w:sz="4" w:space="0" w:color="auto"/>
              <w:right w:val="single" w:sz="4" w:space="0" w:color="auto"/>
            </w:tcBorders>
            <w:vAlign w:val="center"/>
          </w:tcPr>
          <w:p w14:paraId="267C03BE" w14:textId="2CF3C1C5" w:rsidR="00A50E32" w:rsidRPr="00301069" w:rsidRDefault="00A50E32" w:rsidP="003D6D87">
            <w:pPr>
              <w:spacing w:line="288" w:lineRule="auto"/>
              <w:jc w:val="center"/>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7EA853FB" w14:textId="1E5D62DB" w:rsidR="00A50E32" w:rsidRPr="00301069" w:rsidRDefault="00A50E32" w:rsidP="003D6D87">
            <w:pPr>
              <w:tabs>
                <w:tab w:val="left" w:pos="170"/>
                <w:tab w:val="left" w:pos="513"/>
              </w:tabs>
              <w:spacing w:line="288" w:lineRule="auto"/>
              <w:ind w:right="284"/>
              <w:jc w:val="right"/>
              <w:rPr>
                <w:sz w:val="16"/>
                <w:szCs w:val="16"/>
              </w:rPr>
            </w:pPr>
            <w:r>
              <w:rPr>
                <w:sz w:val="16"/>
                <w:szCs w:val="16"/>
              </w:rPr>
              <w:t>1.8</w:t>
            </w:r>
          </w:p>
        </w:tc>
        <w:tc>
          <w:tcPr>
            <w:tcW w:w="365" w:type="pct"/>
            <w:tcBorders>
              <w:top w:val="dotted" w:sz="4" w:space="0" w:color="auto"/>
              <w:left w:val="nil"/>
              <w:bottom w:val="dotted" w:sz="4" w:space="0" w:color="auto"/>
              <w:right w:val="single" w:sz="4" w:space="0" w:color="auto"/>
            </w:tcBorders>
            <w:vAlign w:val="center"/>
          </w:tcPr>
          <w:p w14:paraId="1AAABAB9" w14:textId="7FA63F8D" w:rsidR="00A50E32" w:rsidRPr="00301069" w:rsidRDefault="00A50E32" w:rsidP="003D6D87">
            <w:pPr>
              <w:spacing w:line="288" w:lineRule="auto"/>
              <w:jc w:val="center"/>
              <w:rPr>
                <w:sz w:val="16"/>
                <w:szCs w:val="16"/>
              </w:rPr>
            </w:pPr>
            <w:r>
              <w:rPr>
                <w:sz w:val="16"/>
                <w:szCs w:val="16"/>
              </w:rPr>
              <w:t>135.5</w:t>
            </w:r>
          </w:p>
        </w:tc>
        <w:tc>
          <w:tcPr>
            <w:tcW w:w="504" w:type="pct"/>
            <w:tcBorders>
              <w:top w:val="dotted" w:sz="4" w:space="0" w:color="auto"/>
              <w:left w:val="single" w:sz="4" w:space="0" w:color="auto"/>
              <w:bottom w:val="dotted" w:sz="4" w:space="0" w:color="auto"/>
              <w:right w:val="single" w:sz="4" w:space="0" w:color="auto"/>
            </w:tcBorders>
            <w:vAlign w:val="center"/>
          </w:tcPr>
          <w:p w14:paraId="22CA0C79" w14:textId="27E0F5D1" w:rsidR="00A50E32" w:rsidRPr="00301069" w:rsidRDefault="00A50E32" w:rsidP="003D6D87">
            <w:pPr>
              <w:tabs>
                <w:tab w:val="left" w:pos="170"/>
                <w:tab w:val="left" w:pos="513"/>
              </w:tabs>
              <w:spacing w:line="288" w:lineRule="auto"/>
              <w:ind w:right="227"/>
              <w:jc w:val="right"/>
              <w:rPr>
                <w:sz w:val="16"/>
                <w:szCs w:val="16"/>
              </w:rPr>
            </w:pPr>
            <w:r>
              <w:rPr>
                <w:sz w:val="16"/>
                <w:szCs w:val="16"/>
              </w:rPr>
              <w:t>24.7</w:t>
            </w:r>
          </w:p>
        </w:tc>
        <w:tc>
          <w:tcPr>
            <w:tcW w:w="371" w:type="pct"/>
            <w:tcBorders>
              <w:top w:val="dotted" w:sz="4" w:space="0" w:color="auto"/>
              <w:left w:val="nil"/>
              <w:bottom w:val="dotted" w:sz="4" w:space="0" w:color="auto"/>
              <w:right w:val="single" w:sz="4" w:space="0" w:color="auto"/>
            </w:tcBorders>
            <w:vAlign w:val="center"/>
          </w:tcPr>
          <w:p w14:paraId="3C4D3973" w14:textId="7C43147C" w:rsidR="00A50E32" w:rsidRPr="00301069" w:rsidRDefault="00A50E32" w:rsidP="003D6D87">
            <w:pPr>
              <w:spacing w:line="288" w:lineRule="auto"/>
              <w:ind w:right="113"/>
              <w:jc w:val="right"/>
              <w:rPr>
                <w:sz w:val="16"/>
                <w:szCs w:val="16"/>
              </w:rPr>
            </w:pPr>
            <w:r>
              <w:rPr>
                <w:sz w:val="16"/>
                <w:szCs w:val="16"/>
              </w:rPr>
              <w:t>24.4</w:t>
            </w:r>
          </w:p>
        </w:tc>
        <w:tc>
          <w:tcPr>
            <w:tcW w:w="504" w:type="pct"/>
            <w:tcBorders>
              <w:top w:val="dotted" w:sz="4" w:space="0" w:color="auto"/>
              <w:left w:val="single" w:sz="4" w:space="0" w:color="auto"/>
              <w:bottom w:val="dotted" w:sz="4" w:space="0" w:color="auto"/>
              <w:right w:val="single" w:sz="4" w:space="0" w:color="auto"/>
            </w:tcBorders>
            <w:vAlign w:val="center"/>
          </w:tcPr>
          <w:p w14:paraId="79A1D328" w14:textId="3475D6C7" w:rsidR="00A50E32" w:rsidRPr="00301069" w:rsidRDefault="00A50E32" w:rsidP="003D6D87">
            <w:pPr>
              <w:tabs>
                <w:tab w:val="left" w:pos="170"/>
                <w:tab w:val="left" w:pos="513"/>
              </w:tabs>
              <w:spacing w:line="288" w:lineRule="auto"/>
              <w:ind w:right="227"/>
              <w:jc w:val="right"/>
              <w:rPr>
                <w:sz w:val="16"/>
                <w:szCs w:val="16"/>
              </w:rPr>
            </w:pPr>
            <w:r>
              <w:rPr>
                <w:sz w:val="16"/>
                <w:szCs w:val="16"/>
              </w:rPr>
              <w:t>-75.1</w:t>
            </w:r>
          </w:p>
        </w:tc>
        <w:tc>
          <w:tcPr>
            <w:tcW w:w="362" w:type="pct"/>
            <w:tcBorders>
              <w:top w:val="dotted" w:sz="4" w:space="0" w:color="auto"/>
              <w:left w:val="nil"/>
              <w:bottom w:val="dotted" w:sz="4" w:space="0" w:color="auto"/>
              <w:right w:val="single" w:sz="4" w:space="0" w:color="auto"/>
            </w:tcBorders>
            <w:vAlign w:val="center"/>
          </w:tcPr>
          <w:p w14:paraId="502E9254" w14:textId="27BD6257" w:rsidR="00A50E32" w:rsidRPr="00301069" w:rsidRDefault="00A50E32" w:rsidP="003D6D87">
            <w:pPr>
              <w:spacing w:line="288" w:lineRule="auto"/>
              <w:jc w:val="center"/>
              <w:rPr>
                <w:sz w:val="16"/>
                <w:szCs w:val="16"/>
              </w:rPr>
            </w:pPr>
            <w:r>
              <w:rPr>
                <w:sz w:val="16"/>
                <w:szCs w:val="16"/>
              </w:rPr>
              <w:t>117.0</w:t>
            </w:r>
          </w:p>
        </w:tc>
        <w:tc>
          <w:tcPr>
            <w:tcW w:w="504" w:type="pct"/>
            <w:tcBorders>
              <w:top w:val="dotted" w:sz="4" w:space="0" w:color="auto"/>
              <w:left w:val="nil"/>
              <w:bottom w:val="dotted" w:sz="4" w:space="0" w:color="auto"/>
              <w:right w:val="single" w:sz="4" w:space="0" w:color="auto"/>
            </w:tcBorders>
            <w:noWrap/>
            <w:vAlign w:val="center"/>
          </w:tcPr>
          <w:p w14:paraId="25B07077" w14:textId="2772797A" w:rsidR="00A50E32" w:rsidRPr="00301069" w:rsidRDefault="00A50E32" w:rsidP="003D6D87">
            <w:pPr>
              <w:tabs>
                <w:tab w:val="left" w:pos="170"/>
                <w:tab w:val="left" w:pos="513"/>
              </w:tabs>
              <w:spacing w:line="288" w:lineRule="auto"/>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7CD757CC" w14:textId="6DAAF6F0" w:rsidR="00A50E32" w:rsidRPr="00301069" w:rsidRDefault="00A50E32" w:rsidP="003D6D87">
            <w:pPr>
              <w:spacing w:line="288" w:lineRule="auto"/>
              <w:jc w:val="center"/>
              <w:rPr>
                <w:sz w:val="16"/>
                <w:szCs w:val="16"/>
              </w:rPr>
            </w:pPr>
            <w:r>
              <w:rPr>
                <w:sz w:val="16"/>
                <w:szCs w:val="16"/>
              </w:rPr>
              <w:t>108.8</w:t>
            </w:r>
          </w:p>
        </w:tc>
        <w:tc>
          <w:tcPr>
            <w:tcW w:w="504" w:type="pct"/>
            <w:tcBorders>
              <w:top w:val="dotted" w:sz="4" w:space="0" w:color="auto"/>
              <w:left w:val="nil"/>
              <w:bottom w:val="dotted" w:sz="4" w:space="0" w:color="auto"/>
              <w:right w:val="single" w:sz="8" w:space="0" w:color="auto"/>
            </w:tcBorders>
            <w:noWrap/>
            <w:vAlign w:val="center"/>
          </w:tcPr>
          <w:p w14:paraId="6C5033C1" w14:textId="52D0492D" w:rsidR="00A50E32" w:rsidRPr="00301069" w:rsidRDefault="00A50E32" w:rsidP="003D6D87">
            <w:pPr>
              <w:tabs>
                <w:tab w:val="left" w:pos="170"/>
                <w:tab w:val="left" w:pos="513"/>
              </w:tabs>
              <w:spacing w:line="288" w:lineRule="auto"/>
              <w:ind w:right="284"/>
              <w:jc w:val="right"/>
              <w:rPr>
                <w:sz w:val="16"/>
                <w:szCs w:val="16"/>
              </w:rPr>
            </w:pPr>
            <w:r>
              <w:rPr>
                <w:sz w:val="16"/>
                <w:szCs w:val="16"/>
              </w:rPr>
              <w:t>0.0</w:t>
            </w:r>
          </w:p>
        </w:tc>
      </w:tr>
      <w:tr w:rsidR="00A50E32" w:rsidRPr="00301069" w14:paraId="39754672" w14:textId="77777777" w:rsidTr="00A50E32">
        <w:trPr>
          <w:trHeight w:val="77"/>
          <w:jc w:val="center"/>
        </w:trPr>
        <w:tc>
          <w:tcPr>
            <w:tcW w:w="335" w:type="pct"/>
            <w:vMerge/>
            <w:tcBorders>
              <w:left w:val="single" w:sz="8" w:space="0" w:color="auto"/>
              <w:right w:val="single" w:sz="4" w:space="0" w:color="auto"/>
            </w:tcBorders>
            <w:vAlign w:val="center"/>
          </w:tcPr>
          <w:p w14:paraId="528D04BB"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06FB48D6" w14:textId="1D390037" w:rsidR="00A50E32" w:rsidRPr="00301069" w:rsidRDefault="00A50E32" w:rsidP="003D6D87">
            <w:pPr>
              <w:spacing w:line="288" w:lineRule="auto"/>
              <w:jc w:val="left"/>
              <w:rPr>
                <w:color w:val="000000"/>
                <w:sz w:val="16"/>
                <w:szCs w:val="16"/>
              </w:rPr>
            </w:pPr>
            <w:r>
              <w:rPr>
                <w:color w:val="000000"/>
                <w:sz w:val="16"/>
                <w:szCs w:val="16"/>
              </w:rPr>
              <w:t xml:space="preserve"> Abr.</w:t>
            </w:r>
          </w:p>
        </w:tc>
        <w:tc>
          <w:tcPr>
            <w:tcW w:w="362" w:type="pct"/>
            <w:tcBorders>
              <w:top w:val="dotted" w:sz="4" w:space="0" w:color="auto"/>
              <w:left w:val="nil"/>
              <w:bottom w:val="dotted" w:sz="4" w:space="0" w:color="auto"/>
              <w:right w:val="single" w:sz="4" w:space="0" w:color="auto"/>
            </w:tcBorders>
            <w:vAlign w:val="center"/>
          </w:tcPr>
          <w:p w14:paraId="7125F77B" w14:textId="2EC9F581" w:rsidR="00A50E32" w:rsidRPr="00301069" w:rsidRDefault="00A50E32" w:rsidP="003D6D87">
            <w:pPr>
              <w:spacing w:line="288" w:lineRule="auto"/>
              <w:jc w:val="center"/>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58941D4C" w14:textId="14DC2032" w:rsidR="00A50E32" w:rsidRPr="00301069" w:rsidRDefault="00A50E32" w:rsidP="003D6D87">
            <w:pPr>
              <w:tabs>
                <w:tab w:val="left" w:pos="170"/>
                <w:tab w:val="left" w:pos="513"/>
              </w:tabs>
              <w:spacing w:line="288" w:lineRule="auto"/>
              <w:ind w:right="284"/>
              <w:jc w:val="right"/>
              <w:rPr>
                <w:sz w:val="16"/>
                <w:szCs w:val="16"/>
              </w:rPr>
            </w:pPr>
            <w:r>
              <w:rPr>
                <w:sz w:val="16"/>
                <w:szCs w:val="16"/>
              </w:rPr>
              <w:t>1.5</w:t>
            </w:r>
          </w:p>
        </w:tc>
        <w:tc>
          <w:tcPr>
            <w:tcW w:w="365" w:type="pct"/>
            <w:tcBorders>
              <w:top w:val="dotted" w:sz="4" w:space="0" w:color="auto"/>
              <w:left w:val="nil"/>
              <w:bottom w:val="dotted" w:sz="4" w:space="0" w:color="auto"/>
              <w:right w:val="single" w:sz="4" w:space="0" w:color="auto"/>
            </w:tcBorders>
            <w:vAlign w:val="center"/>
          </w:tcPr>
          <w:p w14:paraId="4534D0F0" w14:textId="5BCBD8D5" w:rsidR="00A50E32" w:rsidRPr="00301069" w:rsidRDefault="00A50E32" w:rsidP="003D6D87">
            <w:pPr>
              <w:spacing w:line="288" w:lineRule="auto"/>
              <w:jc w:val="center"/>
              <w:rPr>
                <w:sz w:val="16"/>
                <w:szCs w:val="16"/>
              </w:rPr>
            </w:pPr>
            <w:r>
              <w:rPr>
                <w:sz w:val="16"/>
                <w:szCs w:val="16"/>
              </w:rPr>
              <w:t>136.0</w:t>
            </w:r>
          </w:p>
        </w:tc>
        <w:tc>
          <w:tcPr>
            <w:tcW w:w="504" w:type="pct"/>
            <w:tcBorders>
              <w:top w:val="dotted" w:sz="4" w:space="0" w:color="auto"/>
              <w:left w:val="single" w:sz="4" w:space="0" w:color="auto"/>
              <w:bottom w:val="dotted" w:sz="4" w:space="0" w:color="auto"/>
              <w:right w:val="single" w:sz="4" w:space="0" w:color="auto"/>
            </w:tcBorders>
            <w:vAlign w:val="center"/>
          </w:tcPr>
          <w:p w14:paraId="16406959" w14:textId="364A45D6" w:rsidR="00A50E32" w:rsidRPr="00301069" w:rsidRDefault="00A50E32" w:rsidP="003D6D87">
            <w:pPr>
              <w:tabs>
                <w:tab w:val="left" w:pos="170"/>
                <w:tab w:val="left" w:pos="513"/>
              </w:tabs>
              <w:spacing w:line="288" w:lineRule="auto"/>
              <w:ind w:right="227"/>
              <w:jc w:val="right"/>
              <w:rPr>
                <w:sz w:val="16"/>
                <w:szCs w:val="16"/>
              </w:rPr>
            </w:pPr>
            <w:r>
              <w:rPr>
                <w:sz w:val="16"/>
                <w:szCs w:val="16"/>
              </w:rPr>
              <w:t>24.9</w:t>
            </w:r>
          </w:p>
        </w:tc>
        <w:tc>
          <w:tcPr>
            <w:tcW w:w="371" w:type="pct"/>
            <w:tcBorders>
              <w:top w:val="dotted" w:sz="4" w:space="0" w:color="auto"/>
              <w:left w:val="nil"/>
              <w:bottom w:val="dotted" w:sz="4" w:space="0" w:color="auto"/>
              <w:right w:val="single" w:sz="4" w:space="0" w:color="auto"/>
            </w:tcBorders>
            <w:vAlign w:val="center"/>
          </w:tcPr>
          <w:p w14:paraId="40162CDC" w14:textId="5A65F024" w:rsidR="00A50E32" w:rsidRPr="00301069" w:rsidRDefault="00A50E32" w:rsidP="003D6D87">
            <w:pPr>
              <w:spacing w:line="288" w:lineRule="auto"/>
              <w:ind w:right="113"/>
              <w:jc w:val="right"/>
              <w:rPr>
                <w:sz w:val="16"/>
                <w:szCs w:val="16"/>
              </w:rPr>
            </w:pPr>
            <w:r>
              <w:rPr>
                <w:sz w:val="16"/>
                <w:szCs w:val="16"/>
              </w:rPr>
              <w:t>22.6</w:t>
            </w:r>
          </w:p>
        </w:tc>
        <w:tc>
          <w:tcPr>
            <w:tcW w:w="504" w:type="pct"/>
            <w:tcBorders>
              <w:top w:val="dotted" w:sz="4" w:space="0" w:color="auto"/>
              <w:left w:val="single" w:sz="4" w:space="0" w:color="auto"/>
              <w:bottom w:val="dotted" w:sz="4" w:space="0" w:color="auto"/>
              <w:right w:val="single" w:sz="4" w:space="0" w:color="auto"/>
            </w:tcBorders>
            <w:vAlign w:val="center"/>
          </w:tcPr>
          <w:p w14:paraId="2DC3D03C" w14:textId="13BA8746" w:rsidR="00A50E32" w:rsidRPr="00301069" w:rsidRDefault="00A50E32" w:rsidP="003D6D87">
            <w:pPr>
              <w:tabs>
                <w:tab w:val="left" w:pos="170"/>
                <w:tab w:val="left" w:pos="513"/>
              </w:tabs>
              <w:spacing w:line="288" w:lineRule="auto"/>
              <w:ind w:right="227"/>
              <w:jc w:val="right"/>
              <w:rPr>
                <w:sz w:val="16"/>
                <w:szCs w:val="16"/>
              </w:rPr>
            </w:pPr>
            <w:r>
              <w:rPr>
                <w:sz w:val="16"/>
                <w:szCs w:val="16"/>
              </w:rPr>
              <w:t>-77.0</w:t>
            </w:r>
          </w:p>
        </w:tc>
        <w:tc>
          <w:tcPr>
            <w:tcW w:w="362" w:type="pct"/>
            <w:tcBorders>
              <w:top w:val="dotted" w:sz="4" w:space="0" w:color="auto"/>
              <w:left w:val="nil"/>
              <w:bottom w:val="dotted" w:sz="4" w:space="0" w:color="auto"/>
              <w:right w:val="single" w:sz="4" w:space="0" w:color="auto"/>
            </w:tcBorders>
            <w:vAlign w:val="center"/>
          </w:tcPr>
          <w:p w14:paraId="4C185F3E" w14:textId="75E43502" w:rsidR="00A50E32" w:rsidRPr="00301069" w:rsidRDefault="00A50E32" w:rsidP="003D6D87">
            <w:pPr>
              <w:spacing w:line="288" w:lineRule="auto"/>
              <w:jc w:val="center"/>
              <w:rPr>
                <w:sz w:val="16"/>
                <w:szCs w:val="16"/>
              </w:rPr>
            </w:pPr>
            <w:r>
              <w:rPr>
                <w:sz w:val="16"/>
                <w:szCs w:val="16"/>
              </w:rPr>
              <w:t>115.4</w:t>
            </w:r>
          </w:p>
        </w:tc>
        <w:tc>
          <w:tcPr>
            <w:tcW w:w="504" w:type="pct"/>
            <w:tcBorders>
              <w:top w:val="dotted" w:sz="4" w:space="0" w:color="auto"/>
              <w:left w:val="nil"/>
              <w:bottom w:val="dotted" w:sz="4" w:space="0" w:color="auto"/>
              <w:right w:val="single" w:sz="4" w:space="0" w:color="auto"/>
            </w:tcBorders>
            <w:noWrap/>
            <w:vAlign w:val="center"/>
          </w:tcPr>
          <w:p w14:paraId="5E0AB85F" w14:textId="4ED290DA" w:rsidR="00A50E32" w:rsidRPr="00301069" w:rsidRDefault="00A50E32" w:rsidP="003D6D87">
            <w:pPr>
              <w:tabs>
                <w:tab w:val="left" w:pos="170"/>
                <w:tab w:val="left" w:pos="513"/>
              </w:tabs>
              <w:spacing w:line="288" w:lineRule="auto"/>
              <w:ind w:right="284"/>
              <w:jc w:val="right"/>
              <w:rPr>
                <w:sz w:val="16"/>
                <w:szCs w:val="16"/>
              </w:rPr>
            </w:pPr>
            <w:r>
              <w:rPr>
                <w:sz w:val="16"/>
                <w:szCs w:val="16"/>
              </w:rPr>
              <w:t>1.8</w:t>
            </w:r>
          </w:p>
        </w:tc>
        <w:tc>
          <w:tcPr>
            <w:tcW w:w="363" w:type="pct"/>
            <w:tcBorders>
              <w:top w:val="dotted" w:sz="4" w:space="0" w:color="auto"/>
              <w:left w:val="nil"/>
              <w:bottom w:val="dotted" w:sz="4" w:space="0" w:color="auto"/>
              <w:right w:val="single" w:sz="4" w:space="0" w:color="auto"/>
            </w:tcBorders>
            <w:vAlign w:val="center"/>
          </w:tcPr>
          <w:p w14:paraId="5C4FEF19" w14:textId="7F0BD03C" w:rsidR="00A50E32" w:rsidRPr="00301069" w:rsidRDefault="00A50E32" w:rsidP="003D6D87">
            <w:pPr>
              <w:spacing w:line="288" w:lineRule="auto"/>
              <w:jc w:val="center"/>
              <w:rPr>
                <w:sz w:val="16"/>
                <w:szCs w:val="16"/>
              </w:rPr>
            </w:pPr>
            <w:r>
              <w:rPr>
                <w:sz w:val="16"/>
                <w:szCs w:val="16"/>
              </w:rPr>
              <w:t>107.4</w:t>
            </w:r>
          </w:p>
        </w:tc>
        <w:tc>
          <w:tcPr>
            <w:tcW w:w="504" w:type="pct"/>
            <w:tcBorders>
              <w:top w:val="dotted" w:sz="4" w:space="0" w:color="auto"/>
              <w:left w:val="nil"/>
              <w:bottom w:val="dotted" w:sz="4" w:space="0" w:color="auto"/>
              <w:right w:val="single" w:sz="8" w:space="0" w:color="auto"/>
            </w:tcBorders>
            <w:noWrap/>
            <w:vAlign w:val="center"/>
          </w:tcPr>
          <w:p w14:paraId="01948314" w14:textId="03409439" w:rsidR="00A50E32" w:rsidRPr="00301069" w:rsidRDefault="00A50E32" w:rsidP="003D6D87">
            <w:pPr>
              <w:tabs>
                <w:tab w:val="left" w:pos="170"/>
                <w:tab w:val="left" w:pos="513"/>
              </w:tabs>
              <w:spacing w:line="288" w:lineRule="auto"/>
              <w:ind w:right="284"/>
              <w:jc w:val="right"/>
              <w:rPr>
                <w:sz w:val="16"/>
                <w:szCs w:val="16"/>
              </w:rPr>
            </w:pPr>
            <w:r>
              <w:rPr>
                <w:sz w:val="16"/>
                <w:szCs w:val="16"/>
              </w:rPr>
              <w:t>0.3</w:t>
            </w:r>
          </w:p>
        </w:tc>
      </w:tr>
      <w:tr w:rsidR="00A50E32" w:rsidRPr="00301069" w14:paraId="05C6928D" w14:textId="77777777" w:rsidTr="00A50E32">
        <w:trPr>
          <w:trHeight w:val="77"/>
          <w:jc w:val="center"/>
        </w:trPr>
        <w:tc>
          <w:tcPr>
            <w:tcW w:w="335" w:type="pct"/>
            <w:vMerge/>
            <w:tcBorders>
              <w:left w:val="single" w:sz="8" w:space="0" w:color="auto"/>
              <w:right w:val="single" w:sz="4" w:space="0" w:color="auto"/>
            </w:tcBorders>
            <w:vAlign w:val="center"/>
          </w:tcPr>
          <w:p w14:paraId="37F6619B"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020B531A" w14:textId="3F341F8B" w:rsidR="00A50E32" w:rsidRPr="00301069" w:rsidRDefault="00A50E32" w:rsidP="003D6D87">
            <w:pPr>
              <w:spacing w:line="288" w:lineRule="auto"/>
              <w:jc w:val="left"/>
              <w:rPr>
                <w:color w:val="000000"/>
                <w:sz w:val="16"/>
                <w:szCs w:val="16"/>
              </w:rPr>
            </w:pPr>
            <w:r>
              <w:rPr>
                <w:color w:val="000000"/>
                <w:sz w:val="16"/>
                <w:szCs w:val="16"/>
              </w:rPr>
              <w:t xml:space="preserve"> May.</w:t>
            </w:r>
          </w:p>
        </w:tc>
        <w:tc>
          <w:tcPr>
            <w:tcW w:w="362" w:type="pct"/>
            <w:tcBorders>
              <w:top w:val="dotted" w:sz="4" w:space="0" w:color="auto"/>
              <w:left w:val="nil"/>
              <w:bottom w:val="dotted" w:sz="4" w:space="0" w:color="auto"/>
              <w:right w:val="single" w:sz="4" w:space="0" w:color="auto"/>
            </w:tcBorders>
            <w:vAlign w:val="center"/>
          </w:tcPr>
          <w:p w14:paraId="077FAD1E" w14:textId="4DAAED37" w:rsidR="00A50E32" w:rsidRPr="00301069" w:rsidRDefault="00A50E32" w:rsidP="003D6D87">
            <w:pPr>
              <w:spacing w:line="288" w:lineRule="auto"/>
              <w:jc w:val="center"/>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82112DF" w14:textId="315B2907" w:rsidR="00A50E32" w:rsidRPr="00301069" w:rsidRDefault="00A50E32" w:rsidP="003D6D87">
            <w:pPr>
              <w:tabs>
                <w:tab w:val="left" w:pos="170"/>
                <w:tab w:val="left" w:pos="513"/>
              </w:tabs>
              <w:spacing w:line="288" w:lineRule="auto"/>
              <w:ind w:right="284"/>
              <w:jc w:val="right"/>
              <w:rPr>
                <w:sz w:val="16"/>
                <w:szCs w:val="16"/>
              </w:rPr>
            </w:pPr>
            <w:r>
              <w:rPr>
                <w:sz w:val="16"/>
                <w:szCs w:val="16"/>
              </w:rPr>
              <w:t>1.4</w:t>
            </w:r>
          </w:p>
        </w:tc>
        <w:tc>
          <w:tcPr>
            <w:tcW w:w="365" w:type="pct"/>
            <w:tcBorders>
              <w:top w:val="dotted" w:sz="4" w:space="0" w:color="auto"/>
              <w:left w:val="nil"/>
              <w:bottom w:val="dotted" w:sz="4" w:space="0" w:color="auto"/>
              <w:right w:val="single" w:sz="4" w:space="0" w:color="auto"/>
            </w:tcBorders>
            <w:vAlign w:val="center"/>
          </w:tcPr>
          <w:p w14:paraId="37DDBD9C" w14:textId="1141C76A" w:rsidR="00A50E32" w:rsidRPr="00301069" w:rsidRDefault="00A50E32" w:rsidP="003D6D87">
            <w:pPr>
              <w:spacing w:line="288" w:lineRule="auto"/>
              <w:jc w:val="center"/>
              <w:rPr>
                <w:sz w:val="16"/>
                <w:szCs w:val="16"/>
              </w:rPr>
            </w:pPr>
            <w:r>
              <w:rPr>
                <w:sz w:val="16"/>
                <w:szCs w:val="16"/>
              </w:rPr>
              <w:t>136.1</w:t>
            </w:r>
          </w:p>
        </w:tc>
        <w:tc>
          <w:tcPr>
            <w:tcW w:w="504" w:type="pct"/>
            <w:tcBorders>
              <w:top w:val="dotted" w:sz="4" w:space="0" w:color="auto"/>
              <w:left w:val="single" w:sz="4" w:space="0" w:color="auto"/>
              <w:bottom w:val="dotted" w:sz="4" w:space="0" w:color="auto"/>
              <w:right w:val="single" w:sz="4" w:space="0" w:color="auto"/>
            </w:tcBorders>
            <w:vAlign w:val="center"/>
          </w:tcPr>
          <w:p w14:paraId="50BFD499" w14:textId="238BE721" w:rsidR="00A50E32" w:rsidRPr="00301069" w:rsidRDefault="00A50E32" w:rsidP="003D6D87">
            <w:pPr>
              <w:tabs>
                <w:tab w:val="left" w:pos="170"/>
                <w:tab w:val="left" w:pos="513"/>
              </w:tabs>
              <w:spacing w:line="288" w:lineRule="auto"/>
              <w:ind w:right="227"/>
              <w:jc w:val="right"/>
              <w:rPr>
                <w:sz w:val="16"/>
                <w:szCs w:val="16"/>
              </w:rPr>
            </w:pPr>
            <w:r>
              <w:rPr>
                <w:sz w:val="16"/>
                <w:szCs w:val="16"/>
              </w:rPr>
              <w:t>24.5</w:t>
            </w:r>
          </w:p>
        </w:tc>
        <w:tc>
          <w:tcPr>
            <w:tcW w:w="371" w:type="pct"/>
            <w:tcBorders>
              <w:top w:val="dotted" w:sz="4" w:space="0" w:color="auto"/>
              <w:left w:val="nil"/>
              <w:bottom w:val="dotted" w:sz="4" w:space="0" w:color="auto"/>
              <w:right w:val="single" w:sz="4" w:space="0" w:color="auto"/>
            </w:tcBorders>
            <w:vAlign w:val="center"/>
          </w:tcPr>
          <w:p w14:paraId="6A4BE3FF" w14:textId="492EAA9D" w:rsidR="00A50E32" w:rsidRPr="00301069" w:rsidRDefault="00A50E32" w:rsidP="003D6D87">
            <w:pPr>
              <w:spacing w:line="288" w:lineRule="auto"/>
              <w:ind w:right="113"/>
              <w:jc w:val="right"/>
              <w:rPr>
                <w:sz w:val="16"/>
                <w:szCs w:val="16"/>
              </w:rPr>
            </w:pPr>
            <w:r>
              <w:rPr>
                <w:sz w:val="16"/>
                <w:szCs w:val="16"/>
              </w:rPr>
              <w:t>22.1</w:t>
            </w:r>
          </w:p>
        </w:tc>
        <w:tc>
          <w:tcPr>
            <w:tcW w:w="504" w:type="pct"/>
            <w:tcBorders>
              <w:top w:val="dotted" w:sz="4" w:space="0" w:color="auto"/>
              <w:left w:val="single" w:sz="4" w:space="0" w:color="auto"/>
              <w:bottom w:val="dotted" w:sz="4" w:space="0" w:color="auto"/>
              <w:right w:val="single" w:sz="4" w:space="0" w:color="auto"/>
            </w:tcBorders>
            <w:vAlign w:val="center"/>
          </w:tcPr>
          <w:p w14:paraId="7C76957C" w14:textId="1E5429C5" w:rsidR="00A50E32" w:rsidRPr="00301069" w:rsidRDefault="00A50E32" w:rsidP="003D6D87">
            <w:pPr>
              <w:tabs>
                <w:tab w:val="left" w:pos="170"/>
                <w:tab w:val="left" w:pos="513"/>
              </w:tabs>
              <w:spacing w:line="288" w:lineRule="auto"/>
              <w:ind w:right="227"/>
              <w:jc w:val="right"/>
              <w:rPr>
                <w:sz w:val="16"/>
                <w:szCs w:val="16"/>
              </w:rPr>
            </w:pPr>
            <w:r>
              <w:rPr>
                <w:sz w:val="16"/>
                <w:szCs w:val="16"/>
              </w:rPr>
              <w:t>-77.2</w:t>
            </w:r>
          </w:p>
        </w:tc>
        <w:tc>
          <w:tcPr>
            <w:tcW w:w="362" w:type="pct"/>
            <w:tcBorders>
              <w:top w:val="dotted" w:sz="4" w:space="0" w:color="auto"/>
              <w:left w:val="nil"/>
              <w:bottom w:val="dotted" w:sz="4" w:space="0" w:color="auto"/>
              <w:right w:val="single" w:sz="4" w:space="0" w:color="auto"/>
            </w:tcBorders>
            <w:vAlign w:val="center"/>
          </w:tcPr>
          <w:p w14:paraId="6C51ACCE" w14:textId="1DD33127" w:rsidR="00A50E32" w:rsidRPr="00301069" w:rsidRDefault="00A50E32" w:rsidP="003D6D87">
            <w:pPr>
              <w:spacing w:line="288" w:lineRule="auto"/>
              <w:jc w:val="center"/>
              <w:rPr>
                <w:sz w:val="16"/>
                <w:szCs w:val="16"/>
              </w:rPr>
            </w:pPr>
            <w:r>
              <w:rPr>
                <w:sz w:val="16"/>
                <w:szCs w:val="16"/>
              </w:rPr>
              <w:t>121.2</w:t>
            </w:r>
          </w:p>
        </w:tc>
        <w:tc>
          <w:tcPr>
            <w:tcW w:w="504" w:type="pct"/>
            <w:tcBorders>
              <w:top w:val="dotted" w:sz="4" w:space="0" w:color="auto"/>
              <w:left w:val="nil"/>
              <w:bottom w:val="dotted" w:sz="4" w:space="0" w:color="auto"/>
              <w:right w:val="single" w:sz="4" w:space="0" w:color="auto"/>
            </w:tcBorders>
            <w:noWrap/>
            <w:vAlign w:val="center"/>
          </w:tcPr>
          <w:p w14:paraId="145F574B" w14:textId="4A115CB1" w:rsidR="00A50E32" w:rsidRPr="00301069" w:rsidRDefault="00A50E32" w:rsidP="003D6D87">
            <w:pPr>
              <w:tabs>
                <w:tab w:val="left" w:pos="170"/>
                <w:tab w:val="left" w:pos="513"/>
              </w:tabs>
              <w:spacing w:line="288" w:lineRule="auto"/>
              <w:ind w:right="284"/>
              <w:jc w:val="right"/>
              <w:rPr>
                <w:sz w:val="16"/>
                <w:szCs w:val="16"/>
              </w:rPr>
            </w:pPr>
            <w:r>
              <w:rPr>
                <w:sz w:val="16"/>
                <w:szCs w:val="16"/>
              </w:rPr>
              <w:t>2.4</w:t>
            </w:r>
          </w:p>
        </w:tc>
        <w:tc>
          <w:tcPr>
            <w:tcW w:w="363" w:type="pct"/>
            <w:tcBorders>
              <w:top w:val="dotted" w:sz="4" w:space="0" w:color="auto"/>
              <w:left w:val="nil"/>
              <w:bottom w:val="dotted" w:sz="4" w:space="0" w:color="auto"/>
              <w:right w:val="single" w:sz="4" w:space="0" w:color="auto"/>
            </w:tcBorders>
            <w:vAlign w:val="center"/>
          </w:tcPr>
          <w:p w14:paraId="28A4A6D9" w14:textId="171DBCA2" w:rsidR="00A50E32" w:rsidRPr="00301069" w:rsidRDefault="00A50E32" w:rsidP="003D6D87">
            <w:pPr>
              <w:spacing w:line="288" w:lineRule="auto"/>
              <w:jc w:val="center"/>
              <w:rPr>
                <w:sz w:val="16"/>
                <w:szCs w:val="16"/>
              </w:rPr>
            </w:pPr>
            <w:r>
              <w:rPr>
                <w:sz w:val="16"/>
                <w:szCs w:val="16"/>
              </w:rPr>
              <w:t>112.9</w:t>
            </w:r>
          </w:p>
        </w:tc>
        <w:tc>
          <w:tcPr>
            <w:tcW w:w="504" w:type="pct"/>
            <w:tcBorders>
              <w:top w:val="dotted" w:sz="4" w:space="0" w:color="auto"/>
              <w:left w:val="nil"/>
              <w:bottom w:val="dotted" w:sz="4" w:space="0" w:color="auto"/>
              <w:right w:val="single" w:sz="8" w:space="0" w:color="auto"/>
            </w:tcBorders>
            <w:noWrap/>
            <w:vAlign w:val="center"/>
          </w:tcPr>
          <w:p w14:paraId="4FA19B10" w14:textId="6ADA4D85" w:rsidR="00A50E32" w:rsidRPr="00301069" w:rsidRDefault="00A50E32" w:rsidP="003D6D87">
            <w:pPr>
              <w:tabs>
                <w:tab w:val="left" w:pos="170"/>
                <w:tab w:val="left" w:pos="513"/>
              </w:tabs>
              <w:spacing w:line="288" w:lineRule="auto"/>
              <w:ind w:right="284"/>
              <w:jc w:val="right"/>
              <w:rPr>
                <w:sz w:val="16"/>
                <w:szCs w:val="16"/>
              </w:rPr>
            </w:pPr>
            <w:r>
              <w:rPr>
                <w:sz w:val="16"/>
                <w:szCs w:val="16"/>
              </w:rPr>
              <w:t>1.0</w:t>
            </w:r>
          </w:p>
        </w:tc>
      </w:tr>
      <w:tr w:rsidR="00A50E32" w:rsidRPr="00301069" w14:paraId="67ECA5B6" w14:textId="77777777" w:rsidTr="00A50E32">
        <w:trPr>
          <w:trHeight w:val="77"/>
          <w:jc w:val="center"/>
        </w:trPr>
        <w:tc>
          <w:tcPr>
            <w:tcW w:w="335" w:type="pct"/>
            <w:vMerge/>
            <w:tcBorders>
              <w:left w:val="single" w:sz="8" w:space="0" w:color="auto"/>
              <w:right w:val="single" w:sz="4" w:space="0" w:color="auto"/>
            </w:tcBorders>
            <w:vAlign w:val="center"/>
          </w:tcPr>
          <w:p w14:paraId="3A6447A2"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341CD883" w14:textId="58357E7B" w:rsidR="00A50E32" w:rsidRPr="00301069" w:rsidRDefault="00A50E32" w:rsidP="003D6D87">
            <w:pPr>
              <w:spacing w:line="288" w:lineRule="auto"/>
              <w:jc w:val="left"/>
              <w:rPr>
                <w:color w:val="000000"/>
                <w:sz w:val="16"/>
                <w:szCs w:val="16"/>
              </w:rPr>
            </w:pPr>
            <w:r>
              <w:rPr>
                <w:color w:val="000000"/>
                <w:sz w:val="16"/>
                <w:szCs w:val="16"/>
              </w:rPr>
              <w:t xml:space="preserve"> Jun.</w:t>
            </w:r>
          </w:p>
        </w:tc>
        <w:tc>
          <w:tcPr>
            <w:tcW w:w="362" w:type="pct"/>
            <w:tcBorders>
              <w:top w:val="dotted" w:sz="4" w:space="0" w:color="auto"/>
              <w:left w:val="nil"/>
              <w:bottom w:val="dotted" w:sz="4" w:space="0" w:color="auto"/>
              <w:right w:val="single" w:sz="4" w:space="0" w:color="auto"/>
            </w:tcBorders>
            <w:vAlign w:val="center"/>
          </w:tcPr>
          <w:p w14:paraId="51AAD814" w14:textId="17420E73" w:rsidR="00A50E32" w:rsidRPr="00301069" w:rsidRDefault="00A50E32" w:rsidP="003D6D87">
            <w:pPr>
              <w:spacing w:line="288" w:lineRule="auto"/>
              <w:jc w:val="center"/>
              <w:rPr>
                <w:sz w:val="16"/>
                <w:szCs w:val="16"/>
              </w:rPr>
            </w:pPr>
            <w:r>
              <w:rPr>
                <w:sz w:val="16"/>
                <w:szCs w:val="16"/>
              </w:rPr>
              <w:t>107.5</w:t>
            </w:r>
          </w:p>
        </w:tc>
        <w:tc>
          <w:tcPr>
            <w:tcW w:w="504" w:type="pct"/>
            <w:tcBorders>
              <w:top w:val="dotted" w:sz="4" w:space="0" w:color="auto"/>
              <w:left w:val="nil"/>
              <w:bottom w:val="dotted" w:sz="4" w:space="0" w:color="auto"/>
              <w:right w:val="single" w:sz="4" w:space="0" w:color="auto"/>
            </w:tcBorders>
            <w:noWrap/>
            <w:vAlign w:val="center"/>
          </w:tcPr>
          <w:p w14:paraId="223063D7" w14:textId="5C311C7B" w:rsidR="00A50E32" w:rsidRPr="00301069" w:rsidRDefault="00A50E32" w:rsidP="003D6D87">
            <w:pPr>
              <w:tabs>
                <w:tab w:val="left" w:pos="170"/>
                <w:tab w:val="left" w:pos="513"/>
              </w:tabs>
              <w:spacing w:line="288" w:lineRule="auto"/>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3572EA26" w14:textId="631E7831" w:rsidR="00A50E32" w:rsidRPr="00301069" w:rsidRDefault="00A50E32" w:rsidP="003D6D87">
            <w:pPr>
              <w:spacing w:line="288" w:lineRule="auto"/>
              <w:jc w:val="center"/>
              <w:rPr>
                <w:sz w:val="16"/>
                <w:szCs w:val="16"/>
              </w:rPr>
            </w:pPr>
            <w:r>
              <w:rPr>
                <w:sz w:val="16"/>
                <w:szCs w:val="16"/>
              </w:rPr>
              <w:t>136.5</w:t>
            </w:r>
          </w:p>
        </w:tc>
        <w:tc>
          <w:tcPr>
            <w:tcW w:w="504" w:type="pct"/>
            <w:tcBorders>
              <w:top w:val="dotted" w:sz="4" w:space="0" w:color="auto"/>
              <w:left w:val="single" w:sz="4" w:space="0" w:color="auto"/>
              <w:bottom w:val="dotted" w:sz="4" w:space="0" w:color="auto"/>
              <w:right w:val="single" w:sz="4" w:space="0" w:color="auto"/>
            </w:tcBorders>
            <w:vAlign w:val="center"/>
          </w:tcPr>
          <w:p w14:paraId="148D92BE" w14:textId="22F5E404" w:rsidR="00A50E32" w:rsidRPr="00301069" w:rsidRDefault="00A50E32" w:rsidP="003D6D87">
            <w:pPr>
              <w:tabs>
                <w:tab w:val="left" w:pos="170"/>
                <w:tab w:val="left" w:pos="513"/>
              </w:tabs>
              <w:spacing w:line="288" w:lineRule="auto"/>
              <w:ind w:right="227"/>
              <w:jc w:val="right"/>
              <w:rPr>
                <w:sz w:val="16"/>
                <w:szCs w:val="16"/>
              </w:rPr>
            </w:pPr>
            <w:r>
              <w:rPr>
                <w:sz w:val="16"/>
                <w:szCs w:val="16"/>
              </w:rPr>
              <w:t>24.0</w:t>
            </w:r>
          </w:p>
        </w:tc>
        <w:tc>
          <w:tcPr>
            <w:tcW w:w="371" w:type="pct"/>
            <w:tcBorders>
              <w:top w:val="dotted" w:sz="4" w:space="0" w:color="auto"/>
              <w:left w:val="nil"/>
              <w:bottom w:val="dotted" w:sz="4" w:space="0" w:color="auto"/>
              <w:right w:val="single" w:sz="4" w:space="0" w:color="auto"/>
            </w:tcBorders>
            <w:vAlign w:val="center"/>
          </w:tcPr>
          <w:p w14:paraId="16433BD2" w14:textId="4E393CBA" w:rsidR="00A50E32" w:rsidRPr="00301069" w:rsidRDefault="00A50E32" w:rsidP="003D6D87">
            <w:pPr>
              <w:spacing w:line="288" w:lineRule="auto"/>
              <w:ind w:right="113"/>
              <w:jc w:val="right"/>
              <w:rPr>
                <w:sz w:val="16"/>
                <w:szCs w:val="16"/>
              </w:rPr>
            </w:pPr>
            <w:r>
              <w:rPr>
                <w:sz w:val="16"/>
                <w:szCs w:val="16"/>
              </w:rPr>
              <w:t>21.0</w:t>
            </w:r>
          </w:p>
        </w:tc>
        <w:tc>
          <w:tcPr>
            <w:tcW w:w="504" w:type="pct"/>
            <w:tcBorders>
              <w:top w:val="dotted" w:sz="4" w:space="0" w:color="auto"/>
              <w:left w:val="single" w:sz="4" w:space="0" w:color="auto"/>
              <w:bottom w:val="dotted" w:sz="4" w:space="0" w:color="auto"/>
              <w:right w:val="single" w:sz="4" w:space="0" w:color="auto"/>
            </w:tcBorders>
            <w:vAlign w:val="center"/>
          </w:tcPr>
          <w:p w14:paraId="2C5AB4FE" w14:textId="04DB8C28" w:rsidR="00A50E32" w:rsidRPr="00301069" w:rsidRDefault="00A50E32" w:rsidP="003D6D87">
            <w:pPr>
              <w:tabs>
                <w:tab w:val="left" w:pos="170"/>
                <w:tab w:val="left" w:pos="513"/>
              </w:tabs>
              <w:spacing w:line="288" w:lineRule="auto"/>
              <w:ind w:right="227"/>
              <w:jc w:val="right"/>
              <w:rPr>
                <w:sz w:val="16"/>
                <w:szCs w:val="16"/>
              </w:rPr>
            </w:pPr>
            <w:r>
              <w:rPr>
                <w:sz w:val="16"/>
                <w:szCs w:val="16"/>
              </w:rPr>
              <w:t>-77.8</w:t>
            </w:r>
          </w:p>
        </w:tc>
        <w:tc>
          <w:tcPr>
            <w:tcW w:w="362" w:type="pct"/>
            <w:tcBorders>
              <w:top w:val="dotted" w:sz="4" w:space="0" w:color="auto"/>
              <w:left w:val="nil"/>
              <w:bottom w:val="dotted" w:sz="4" w:space="0" w:color="auto"/>
              <w:right w:val="single" w:sz="4" w:space="0" w:color="auto"/>
            </w:tcBorders>
            <w:vAlign w:val="center"/>
          </w:tcPr>
          <w:p w14:paraId="2EDE359D" w14:textId="759C932D" w:rsidR="00A50E32" w:rsidRPr="00301069" w:rsidRDefault="00A50E32" w:rsidP="003D6D87">
            <w:pPr>
              <w:spacing w:line="288" w:lineRule="auto"/>
              <w:jc w:val="center"/>
              <w:rPr>
                <w:sz w:val="16"/>
                <w:szCs w:val="16"/>
              </w:rPr>
            </w:pPr>
            <w:r>
              <w:rPr>
                <w:sz w:val="16"/>
                <w:szCs w:val="16"/>
              </w:rPr>
              <w:t>115.9</w:t>
            </w:r>
          </w:p>
        </w:tc>
        <w:tc>
          <w:tcPr>
            <w:tcW w:w="504" w:type="pct"/>
            <w:tcBorders>
              <w:top w:val="dotted" w:sz="4" w:space="0" w:color="auto"/>
              <w:left w:val="nil"/>
              <w:bottom w:val="dotted" w:sz="4" w:space="0" w:color="auto"/>
              <w:right w:val="single" w:sz="4" w:space="0" w:color="auto"/>
            </w:tcBorders>
            <w:noWrap/>
            <w:vAlign w:val="center"/>
          </w:tcPr>
          <w:p w14:paraId="1DBB8A80" w14:textId="12C70B7A" w:rsidR="00A50E32" w:rsidRPr="00301069" w:rsidRDefault="00A50E32" w:rsidP="003D6D87">
            <w:pPr>
              <w:tabs>
                <w:tab w:val="left" w:pos="170"/>
                <w:tab w:val="left" w:pos="513"/>
              </w:tabs>
              <w:spacing w:line="288" w:lineRule="auto"/>
              <w:ind w:right="284"/>
              <w:jc w:val="right"/>
              <w:rPr>
                <w:sz w:val="16"/>
                <w:szCs w:val="16"/>
              </w:rPr>
            </w:pPr>
            <w:r>
              <w:rPr>
                <w:sz w:val="16"/>
                <w:szCs w:val="16"/>
              </w:rPr>
              <w:t>2.7</w:t>
            </w:r>
          </w:p>
        </w:tc>
        <w:tc>
          <w:tcPr>
            <w:tcW w:w="363" w:type="pct"/>
            <w:tcBorders>
              <w:top w:val="dotted" w:sz="4" w:space="0" w:color="auto"/>
              <w:left w:val="nil"/>
              <w:bottom w:val="dotted" w:sz="4" w:space="0" w:color="auto"/>
              <w:right w:val="single" w:sz="4" w:space="0" w:color="auto"/>
            </w:tcBorders>
            <w:vAlign w:val="center"/>
          </w:tcPr>
          <w:p w14:paraId="3EBD0866" w14:textId="791010F9" w:rsidR="00A50E32" w:rsidRPr="00301069" w:rsidRDefault="00A50E32" w:rsidP="003D6D87">
            <w:pPr>
              <w:spacing w:line="288" w:lineRule="auto"/>
              <w:jc w:val="center"/>
              <w:rPr>
                <w:sz w:val="16"/>
                <w:szCs w:val="16"/>
              </w:rPr>
            </w:pPr>
            <w:r>
              <w:rPr>
                <w:sz w:val="16"/>
                <w:szCs w:val="16"/>
              </w:rPr>
              <w:t>107.7</w:t>
            </w:r>
          </w:p>
        </w:tc>
        <w:tc>
          <w:tcPr>
            <w:tcW w:w="504" w:type="pct"/>
            <w:tcBorders>
              <w:top w:val="dotted" w:sz="4" w:space="0" w:color="auto"/>
              <w:left w:val="nil"/>
              <w:bottom w:val="dotted" w:sz="4" w:space="0" w:color="auto"/>
              <w:right w:val="single" w:sz="8" w:space="0" w:color="auto"/>
            </w:tcBorders>
            <w:noWrap/>
            <w:vAlign w:val="center"/>
          </w:tcPr>
          <w:p w14:paraId="74F7F7DC" w14:textId="78680F7F" w:rsidR="00A50E32" w:rsidRPr="00301069" w:rsidRDefault="00A50E32" w:rsidP="003D6D87">
            <w:pPr>
              <w:tabs>
                <w:tab w:val="left" w:pos="170"/>
                <w:tab w:val="left" w:pos="513"/>
              </w:tabs>
              <w:spacing w:line="288" w:lineRule="auto"/>
              <w:ind w:right="284"/>
              <w:jc w:val="right"/>
              <w:rPr>
                <w:sz w:val="16"/>
                <w:szCs w:val="16"/>
              </w:rPr>
            </w:pPr>
            <w:r>
              <w:rPr>
                <w:sz w:val="16"/>
                <w:szCs w:val="16"/>
              </w:rPr>
              <w:t>1.2</w:t>
            </w:r>
          </w:p>
        </w:tc>
      </w:tr>
      <w:tr w:rsidR="00A50E32" w:rsidRPr="00301069" w14:paraId="553E3552" w14:textId="77777777" w:rsidTr="00A50E32">
        <w:trPr>
          <w:trHeight w:val="77"/>
          <w:jc w:val="center"/>
        </w:trPr>
        <w:tc>
          <w:tcPr>
            <w:tcW w:w="335" w:type="pct"/>
            <w:vMerge/>
            <w:tcBorders>
              <w:left w:val="single" w:sz="8" w:space="0" w:color="auto"/>
              <w:right w:val="single" w:sz="4" w:space="0" w:color="auto"/>
            </w:tcBorders>
            <w:vAlign w:val="center"/>
          </w:tcPr>
          <w:p w14:paraId="6B4B81B4"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4ABBC06A" w14:textId="4D0A82D8" w:rsidR="00A50E32" w:rsidRPr="00301069" w:rsidRDefault="00A50E32" w:rsidP="003D6D87">
            <w:pPr>
              <w:spacing w:line="288" w:lineRule="auto"/>
              <w:jc w:val="left"/>
              <w:rPr>
                <w:color w:val="000000"/>
                <w:sz w:val="16"/>
                <w:szCs w:val="16"/>
              </w:rPr>
            </w:pPr>
            <w:r>
              <w:rPr>
                <w:color w:val="000000"/>
                <w:sz w:val="16"/>
                <w:szCs w:val="16"/>
              </w:rPr>
              <w:t xml:space="preserve"> Jul.</w:t>
            </w:r>
          </w:p>
        </w:tc>
        <w:tc>
          <w:tcPr>
            <w:tcW w:w="362" w:type="pct"/>
            <w:tcBorders>
              <w:top w:val="dotted" w:sz="4" w:space="0" w:color="auto"/>
              <w:left w:val="nil"/>
              <w:bottom w:val="dotted" w:sz="4" w:space="0" w:color="auto"/>
              <w:right w:val="single" w:sz="4" w:space="0" w:color="auto"/>
            </w:tcBorders>
            <w:vAlign w:val="center"/>
          </w:tcPr>
          <w:p w14:paraId="1FD17D40" w14:textId="4A50DC1E" w:rsidR="00A50E32" w:rsidRPr="00301069" w:rsidRDefault="00A50E32" w:rsidP="003D6D87">
            <w:pPr>
              <w:spacing w:line="288" w:lineRule="auto"/>
              <w:jc w:val="center"/>
              <w:rPr>
                <w:sz w:val="16"/>
                <w:szCs w:val="16"/>
              </w:rPr>
            </w:pPr>
            <w:r>
              <w:rPr>
                <w:sz w:val="16"/>
                <w:szCs w:val="16"/>
              </w:rPr>
              <w:t>107.4</w:t>
            </w:r>
          </w:p>
        </w:tc>
        <w:tc>
          <w:tcPr>
            <w:tcW w:w="504" w:type="pct"/>
            <w:tcBorders>
              <w:top w:val="dotted" w:sz="4" w:space="0" w:color="auto"/>
              <w:left w:val="nil"/>
              <w:bottom w:val="dotted" w:sz="4" w:space="0" w:color="auto"/>
              <w:right w:val="single" w:sz="4" w:space="0" w:color="auto"/>
            </w:tcBorders>
            <w:noWrap/>
            <w:vAlign w:val="center"/>
          </w:tcPr>
          <w:p w14:paraId="42BEB274" w14:textId="1B195A78" w:rsidR="00A50E32" w:rsidRPr="00301069" w:rsidRDefault="00A50E32" w:rsidP="003D6D87">
            <w:pPr>
              <w:tabs>
                <w:tab w:val="left" w:pos="170"/>
                <w:tab w:val="left" w:pos="513"/>
              </w:tabs>
              <w:spacing w:line="288" w:lineRule="auto"/>
              <w:ind w:right="284"/>
              <w:jc w:val="right"/>
              <w:rPr>
                <w:sz w:val="16"/>
                <w:szCs w:val="16"/>
              </w:rPr>
            </w:pPr>
            <w:r>
              <w:rPr>
                <w:sz w:val="16"/>
                <w:szCs w:val="16"/>
              </w:rPr>
              <w:t>1.2</w:t>
            </w:r>
          </w:p>
        </w:tc>
        <w:tc>
          <w:tcPr>
            <w:tcW w:w="365" w:type="pct"/>
            <w:tcBorders>
              <w:top w:val="dotted" w:sz="4" w:space="0" w:color="auto"/>
              <w:left w:val="nil"/>
              <w:bottom w:val="dotted" w:sz="4" w:space="0" w:color="auto"/>
              <w:right w:val="single" w:sz="4" w:space="0" w:color="auto"/>
            </w:tcBorders>
            <w:vAlign w:val="center"/>
          </w:tcPr>
          <w:p w14:paraId="28D0DA71" w14:textId="36B072D4" w:rsidR="00A50E32" w:rsidRPr="00301069" w:rsidRDefault="00A50E32" w:rsidP="003D6D87">
            <w:pPr>
              <w:spacing w:line="288" w:lineRule="auto"/>
              <w:jc w:val="center"/>
              <w:rPr>
                <w:sz w:val="16"/>
                <w:szCs w:val="16"/>
              </w:rPr>
            </w:pPr>
            <w:r>
              <w:rPr>
                <w:sz w:val="16"/>
                <w:szCs w:val="16"/>
              </w:rPr>
              <w:t>136.4</w:t>
            </w:r>
          </w:p>
        </w:tc>
        <w:tc>
          <w:tcPr>
            <w:tcW w:w="504" w:type="pct"/>
            <w:tcBorders>
              <w:top w:val="dotted" w:sz="4" w:space="0" w:color="auto"/>
              <w:left w:val="single" w:sz="4" w:space="0" w:color="auto"/>
              <w:bottom w:val="dotted" w:sz="4" w:space="0" w:color="auto"/>
              <w:right w:val="single" w:sz="4" w:space="0" w:color="auto"/>
            </w:tcBorders>
            <w:vAlign w:val="center"/>
          </w:tcPr>
          <w:p w14:paraId="6F58F3C5" w14:textId="2A320290" w:rsidR="00A50E32" w:rsidRPr="00301069" w:rsidRDefault="00A50E32" w:rsidP="003D6D87">
            <w:pPr>
              <w:tabs>
                <w:tab w:val="left" w:pos="170"/>
                <w:tab w:val="left" w:pos="513"/>
              </w:tabs>
              <w:spacing w:line="288" w:lineRule="auto"/>
              <w:ind w:right="227"/>
              <w:jc w:val="right"/>
              <w:rPr>
                <w:sz w:val="16"/>
                <w:szCs w:val="16"/>
              </w:rPr>
            </w:pPr>
            <w:r>
              <w:rPr>
                <w:sz w:val="16"/>
                <w:szCs w:val="16"/>
              </w:rPr>
              <w:t>11.7</w:t>
            </w:r>
          </w:p>
        </w:tc>
        <w:tc>
          <w:tcPr>
            <w:tcW w:w="371" w:type="pct"/>
            <w:tcBorders>
              <w:top w:val="dotted" w:sz="4" w:space="0" w:color="auto"/>
              <w:left w:val="nil"/>
              <w:bottom w:val="dotted" w:sz="4" w:space="0" w:color="auto"/>
              <w:right w:val="single" w:sz="4" w:space="0" w:color="auto"/>
            </w:tcBorders>
            <w:vAlign w:val="center"/>
          </w:tcPr>
          <w:p w14:paraId="428CBAC9" w14:textId="5B991618" w:rsidR="00A50E32" w:rsidRPr="00301069" w:rsidRDefault="00A50E32" w:rsidP="003D6D87">
            <w:pPr>
              <w:spacing w:line="288" w:lineRule="auto"/>
              <w:ind w:right="113"/>
              <w:jc w:val="right"/>
              <w:rPr>
                <w:sz w:val="16"/>
                <w:szCs w:val="16"/>
              </w:rPr>
            </w:pPr>
            <w:r>
              <w:rPr>
                <w:sz w:val="16"/>
                <w:szCs w:val="16"/>
              </w:rPr>
              <w:t>20.6</w:t>
            </w:r>
          </w:p>
        </w:tc>
        <w:tc>
          <w:tcPr>
            <w:tcW w:w="504" w:type="pct"/>
            <w:tcBorders>
              <w:top w:val="dotted" w:sz="4" w:space="0" w:color="auto"/>
              <w:left w:val="single" w:sz="4" w:space="0" w:color="auto"/>
              <w:bottom w:val="dotted" w:sz="4" w:space="0" w:color="auto"/>
              <w:right w:val="single" w:sz="4" w:space="0" w:color="auto"/>
            </w:tcBorders>
            <w:vAlign w:val="center"/>
          </w:tcPr>
          <w:p w14:paraId="2BE6925A" w14:textId="1AF17103" w:rsidR="00A50E32" w:rsidRPr="00301069" w:rsidRDefault="00A50E32" w:rsidP="003D6D87">
            <w:pPr>
              <w:tabs>
                <w:tab w:val="left" w:pos="170"/>
                <w:tab w:val="left" w:pos="513"/>
              </w:tabs>
              <w:spacing w:line="288" w:lineRule="auto"/>
              <w:ind w:right="227"/>
              <w:jc w:val="right"/>
              <w:rPr>
                <w:sz w:val="16"/>
                <w:szCs w:val="16"/>
              </w:rPr>
            </w:pPr>
            <w:r>
              <w:rPr>
                <w:sz w:val="16"/>
                <w:szCs w:val="16"/>
              </w:rPr>
              <w:t>-66.0</w:t>
            </w:r>
          </w:p>
        </w:tc>
        <w:tc>
          <w:tcPr>
            <w:tcW w:w="362" w:type="pct"/>
            <w:tcBorders>
              <w:top w:val="dotted" w:sz="4" w:space="0" w:color="auto"/>
              <w:left w:val="nil"/>
              <w:bottom w:val="dotted" w:sz="4" w:space="0" w:color="auto"/>
              <w:right w:val="single" w:sz="4" w:space="0" w:color="auto"/>
            </w:tcBorders>
            <w:vAlign w:val="center"/>
          </w:tcPr>
          <w:p w14:paraId="47895EA9" w14:textId="3B892ED8" w:rsidR="00A50E32" w:rsidRPr="00301069" w:rsidRDefault="00A50E32" w:rsidP="003D6D87">
            <w:pPr>
              <w:spacing w:line="288" w:lineRule="auto"/>
              <w:jc w:val="center"/>
              <w:rPr>
                <w:sz w:val="16"/>
                <w:szCs w:val="16"/>
              </w:rPr>
            </w:pPr>
            <w:r>
              <w:rPr>
                <w:sz w:val="16"/>
                <w:szCs w:val="16"/>
              </w:rPr>
              <w:t>114.4</w:t>
            </w:r>
          </w:p>
        </w:tc>
        <w:tc>
          <w:tcPr>
            <w:tcW w:w="504" w:type="pct"/>
            <w:tcBorders>
              <w:top w:val="dotted" w:sz="4" w:space="0" w:color="auto"/>
              <w:left w:val="nil"/>
              <w:bottom w:val="dotted" w:sz="4" w:space="0" w:color="auto"/>
              <w:right w:val="single" w:sz="4" w:space="0" w:color="auto"/>
            </w:tcBorders>
            <w:noWrap/>
            <w:vAlign w:val="center"/>
          </w:tcPr>
          <w:p w14:paraId="7C015CAC" w14:textId="18D6FB7F" w:rsidR="00A50E32" w:rsidRPr="00301069" w:rsidRDefault="00A50E32" w:rsidP="003D6D87">
            <w:pPr>
              <w:tabs>
                <w:tab w:val="left" w:pos="170"/>
                <w:tab w:val="left" w:pos="513"/>
              </w:tabs>
              <w:spacing w:line="288" w:lineRule="auto"/>
              <w:ind w:right="284"/>
              <w:jc w:val="right"/>
              <w:rPr>
                <w:sz w:val="16"/>
                <w:szCs w:val="16"/>
              </w:rPr>
            </w:pPr>
            <w:r>
              <w:rPr>
                <w:sz w:val="16"/>
                <w:szCs w:val="16"/>
              </w:rPr>
              <w:t>0.1</w:t>
            </w:r>
          </w:p>
        </w:tc>
        <w:tc>
          <w:tcPr>
            <w:tcW w:w="363" w:type="pct"/>
            <w:tcBorders>
              <w:top w:val="dotted" w:sz="4" w:space="0" w:color="auto"/>
              <w:left w:val="nil"/>
              <w:bottom w:val="dotted" w:sz="4" w:space="0" w:color="auto"/>
              <w:right w:val="single" w:sz="4" w:space="0" w:color="auto"/>
            </w:tcBorders>
            <w:vAlign w:val="center"/>
          </w:tcPr>
          <w:p w14:paraId="5B4D262C" w14:textId="0A7B079D" w:rsidR="00A50E32" w:rsidRPr="00301069" w:rsidRDefault="00A50E32" w:rsidP="003D6D87">
            <w:pPr>
              <w:spacing w:line="288" w:lineRule="auto"/>
              <w:jc w:val="center"/>
              <w:rPr>
                <w:sz w:val="16"/>
                <w:szCs w:val="16"/>
              </w:rPr>
            </w:pPr>
            <w:r>
              <w:rPr>
                <w:sz w:val="16"/>
                <w:szCs w:val="16"/>
              </w:rPr>
              <w:t>106.5</w:t>
            </w:r>
          </w:p>
        </w:tc>
        <w:tc>
          <w:tcPr>
            <w:tcW w:w="504" w:type="pct"/>
            <w:tcBorders>
              <w:top w:val="dotted" w:sz="4" w:space="0" w:color="auto"/>
              <w:left w:val="nil"/>
              <w:bottom w:val="dotted" w:sz="4" w:space="0" w:color="auto"/>
              <w:right w:val="single" w:sz="8" w:space="0" w:color="auto"/>
            </w:tcBorders>
            <w:noWrap/>
            <w:vAlign w:val="center"/>
          </w:tcPr>
          <w:p w14:paraId="39BE5135" w14:textId="2CDFC8A9" w:rsidR="00A50E32" w:rsidRPr="00301069" w:rsidRDefault="00A50E32" w:rsidP="003D6D87">
            <w:pPr>
              <w:tabs>
                <w:tab w:val="left" w:pos="170"/>
                <w:tab w:val="left" w:pos="513"/>
              </w:tabs>
              <w:spacing w:line="288" w:lineRule="auto"/>
              <w:ind w:right="284"/>
              <w:jc w:val="right"/>
              <w:rPr>
                <w:sz w:val="16"/>
                <w:szCs w:val="16"/>
              </w:rPr>
            </w:pPr>
            <w:r>
              <w:rPr>
                <w:sz w:val="16"/>
                <w:szCs w:val="16"/>
              </w:rPr>
              <w:t>-1.0</w:t>
            </w:r>
          </w:p>
        </w:tc>
      </w:tr>
      <w:tr w:rsidR="00A50E32" w:rsidRPr="00301069" w14:paraId="2B292371" w14:textId="77777777" w:rsidTr="00A50E32">
        <w:trPr>
          <w:trHeight w:val="77"/>
          <w:jc w:val="center"/>
        </w:trPr>
        <w:tc>
          <w:tcPr>
            <w:tcW w:w="335" w:type="pct"/>
            <w:vMerge/>
            <w:tcBorders>
              <w:left w:val="single" w:sz="8" w:space="0" w:color="auto"/>
              <w:right w:val="single" w:sz="4" w:space="0" w:color="auto"/>
            </w:tcBorders>
            <w:vAlign w:val="center"/>
          </w:tcPr>
          <w:p w14:paraId="0766E6E3"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dotted" w:sz="4" w:space="0" w:color="auto"/>
              <w:right w:val="single" w:sz="4" w:space="0" w:color="auto"/>
            </w:tcBorders>
            <w:vAlign w:val="center"/>
          </w:tcPr>
          <w:p w14:paraId="11B43A8E" w14:textId="7E16D586" w:rsidR="00A50E32" w:rsidRPr="00301069" w:rsidRDefault="00A50E32" w:rsidP="003D6D87">
            <w:pPr>
              <w:spacing w:line="288" w:lineRule="auto"/>
              <w:jc w:val="left"/>
              <w:rPr>
                <w:color w:val="000000"/>
                <w:sz w:val="16"/>
                <w:szCs w:val="16"/>
              </w:rPr>
            </w:pPr>
            <w:r>
              <w:rPr>
                <w:color w:val="000000"/>
                <w:sz w:val="16"/>
                <w:szCs w:val="16"/>
              </w:rPr>
              <w:t xml:space="preserve"> Ago.</w:t>
            </w:r>
          </w:p>
        </w:tc>
        <w:tc>
          <w:tcPr>
            <w:tcW w:w="362" w:type="pct"/>
            <w:tcBorders>
              <w:top w:val="dotted" w:sz="4" w:space="0" w:color="auto"/>
              <w:left w:val="nil"/>
              <w:bottom w:val="dotted" w:sz="4" w:space="0" w:color="auto"/>
              <w:right w:val="single" w:sz="4" w:space="0" w:color="auto"/>
            </w:tcBorders>
            <w:vAlign w:val="center"/>
          </w:tcPr>
          <w:p w14:paraId="4A3713E1" w14:textId="025897AE" w:rsidR="00A50E32" w:rsidRPr="00301069" w:rsidRDefault="00A50E32" w:rsidP="003D6D87">
            <w:pPr>
              <w:spacing w:line="288" w:lineRule="auto"/>
              <w:jc w:val="center"/>
              <w:rPr>
                <w:sz w:val="16"/>
                <w:szCs w:val="16"/>
              </w:rPr>
            </w:pPr>
            <w:r>
              <w:rPr>
                <w:sz w:val="16"/>
                <w:szCs w:val="16"/>
              </w:rPr>
              <w:t>107.9</w:t>
            </w:r>
          </w:p>
        </w:tc>
        <w:tc>
          <w:tcPr>
            <w:tcW w:w="504" w:type="pct"/>
            <w:tcBorders>
              <w:top w:val="dotted" w:sz="4" w:space="0" w:color="auto"/>
              <w:left w:val="nil"/>
              <w:bottom w:val="dotted" w:sz="4" w:space="0" w:color="auto"/>
              <w:right w:val="single" w:sz="4" w:space="0" w:color="auto"/>
            </w:tcBorders>
            <w:noWrap/>
            <w:vAlign w:val="center"/>
          </w:tcPr>
          <w:p w14:paraId="3E0284B7" w14:textId="1BBF9926" w:rsidR="00A50E32" w:rsidRPr="00301069" w:rsidRDefault="00A50E32" w:rsidP="003D6D87">
            <w:pPr>
              <w:tabs>
                <w:tab w:val="left" w:pos="170"/>
                <w:tab w:val="left" w:pos="513"/>
              </w:tabs>
              <w:spacing w:line="288" w:lineRule="auto"/>
              <w:ind w:right="284"/>
              <w:jc w:val="right"/>
              <w:rPr>
                <w:sz w:val="16"/>
                <w:szCs w:val="16"/>
              </w:rPr>
            </w:pPr>
            <w:r>
              <w:rPr>
                <w:sz w:val="16"/>
                <w:szCs w:val="16"/>
              </w:rPr>
              <w:t>1.6</w:t>
            </w:r>
          </w:p>
        </w:tc>
        <w:tc>
          <w:tcPr>
            <w:tcW w:w="365" w:type="pct"/>
            <w:tcBorders>
              <w:top w:val="dotted" w:sz="4" w:space="0" w:color="auto"/>
              <w:left w:val="nil"/>
              <w:bottom w:val="dotted" w:sz="4" w:space="0" w:color="auto"/>
              <w:right w:val="single" w:sz="4" w:space="0" w:color="auto"/>
            </w:tcBorders>
            <w:vAlign w:val="center"/>
          </w:tcPr>
          <w:p w14:paraId="01AA427E" w14:textId="2062FD5B" w:rsidR="00A50E32" w:rsidRPr="00301069" w:rsidRDefault="00A50E32" w:rsidP="003D6D87">
            <w:pPr>
              <w:spacing w:line="288" w:lineRule="auto"/>
              <w:jc w:val="center"/>
              <w:rPr>
                <w:sz w:val="16"/>
                <w:szCs w:val="16"/>
              </w:rPr>
            </w:pPr>
            <w:r>
              <w:rPr>
                <w:sz w:val="16"/>
                <w:szCs w:val="16"/>
              </w:rPr>
              <w:t>137.3</w:t>
            </w:r>
          </w:p>
        </w:tc>
        <w:tc>
          <w:tcPr>
            <w:tcW w:w="504" w:type="pct"/>
            <w:tcBorders>
              <w:top w:val="dotted" w:sz="4" w:space="0" w:color="auto"/>
              <w:left w:val="single" w:sz="4" w:space="0" w:color="auto"/>
              <w:bottom w:val="dotted" w:sz="4" w:space="0" w:color="auto"/>
              <w:right w:val="single" w:sz="4" w:space="0" w:color="auto"/>
            </w:tcBorders>
            <w:vAlign w:val="center"/>
          </w:tcPr>
          <w:p w14:paraId="7BC57F5C" w14:textId="109E5F88" w:rsidR="00A50E32" w:rsidRPr="00301069" w:rsidRDefault="00A50E32" w:rsidP="003D6D87">
            <w:pPr>
              <w:tabs>
                <w:tab w:val="left" w:pos="170"/>
                <w:tab w:val="left" w:pos="513"/>
              </w:tabs>
              <w:spacing w:line="288" w:lineRule="auto"/>
              <w:ind w:right="227"/>
              <w:jc w:val="right"/>
              <w:rPr>
                <w:sz w:val="16"/>
                <w:szCs w:val="16"/>
              </w:rPr>
            </w:pPr>
            <w:r>
              <w:rPr>
                <w:sz w:val="16"/>
                <w:szCs w:val="16"/>
              </w:rPr>
              <w:t>7.2</w:t>
            </w:r>
          </w:p>
        </w:tc>
        <w:tc>
          <w:tcPr>
            <w:tcW w:w="371" w:type="pct"/>
            <w:tcBorders>
              <w:top w:val="dotted" w:sz="4" w:space="0" w:color="auto"/>
              <w:left w:val="nil"/>
              <w:bottom w:val="dotted" w:sz="4" w:space="0" w:color="auto"/>
              <w:right w:val="single" w:sz="4" w:space="0" w:color="auto"/>
            </w:tcBorders>
            <w:vAlign w:val="center"/>
          </w:tcPr>
          <w:p w14:paraId="62B3F757" w14:textId="26C3A539" w:rsidR="00A50E32" w:rsidRPr="00301069" w:rsidRDefault="00A50E32" w:rsidP="003D6D87">
            <w:pPr>
              <w:spacing w:line="288" w:lineRule="auto"/>
              <w:ind w:right="113"/>
              <w:jc w:val="right"/>
              <w:rPr>
                <w:sz w:val="16"/>
                <w:szCs w:val="16"/>
              </w:rPr>
            </w:pPr>
            <w:r>
              <w:rPr>
                <w:sz w:val="16"/>
                <w:szCs w:val="16"/>
              </w:rPr>
              <w:t>20.3</w:t>
            </w:r>
          </w:p>
        </w:tc>
        <w:tc>
          <w:tcPr>
            <w:tcW w:w="504" w:type="pct"/>
            <w:tcBorders>
              <w:top w:val="dotted" w:sz="4" w:space="0" w:color="auto"/>
              <w:left w:val="single" w:sz="4" w:space="0" w:color="auto"/>
              <w:bottom w:val="dotted" w:sz="4" w:space="0" w:color="auto"/>
              <w:right w:val="single" w:sz="4" w:space="0" w:color="auto"/>
            </w:tcBorders>
            <w:vAlign w:val="center"/>
          </w:tcPr>
          <w:p w14:paraId="2D24A0D8" w14:textId="3AA633C1" w:rsidR="00A50E32" w:rsidRPr="00301069" w:rsidRDefault="00A50E32" w:rsidP="003D6D87">
            <w:pPr>
              <w:tabs>
                <w:tab w:val="left" w:pos="170"/>
                <w:tab w:val="left" w:pos="513"/>
              </w:tabs>
              <w:spacing w:line="288" w:lineRule="auto"/>
              <w:ind w:right="227"/>
              <w:jc w:val="right"/>
              <w:rPr>
                <w:sz w:val="16"/>
                <w:szCs w:val="16"/>
              </w:rPr>
            </w:pPr>
            <w:r>
              <w:rPr>
                <w:sz w:val="16"/>
                <w:szCs w:val="16"/>
              </w:rPr>
              <w:t>-51.8</w:t>
            </w:r>
          </w:p>
        </w:tc>
        <w:tc>
          <w:tcPr>
            <w:tcW w:w="362" w:type="pct"/>
            <w:tcBorders>
              <w:top w:val="dotted" w:sz="4" w:space="0" w:color="auto"/>
              <w:left w:val="nil"/>
              <w:bottom w:val="dotted" w:sz="4" w:space="0" w:color="auto"/>
              <w:right w:val="single" w:sz="4" w:space="0" w:color="auto"/>
            </w:tcBorders>
            <w:vAlign w:val="center"/>
          </w:tcPr>
          <w:p w14:paraId="713B48F2" w14:textId="151C47DC" w:rsidR="00A50E32" w:rsidRPr="00301069" w:rsidRDefault="00A50E32" w:rsidP="003D6D87">
            <w:pPr>
              <w:spacing w:line="288" w:lineRule="auto"/>
              <w:jc w:val="center"/>
              <w:rPr>
                <w:sz w:val="16"/>
                <w:szCs w:val="16"/>
              </w:rPr>
            </w:pPr>
            <w:r>
              <w:rPr>
                <w:sz w:val="16"/>
                <w:szCs w:val="16"/>
              </w:rPr>
              <w:t>114.3</w:t>
            </w:r>
          </w:p>
        </w:tc>
        <w:tc>
          <w:tcPr>
            <w:tcW w:w="504" w:type="pct"/>
            <w:tcBorders>
              <w:top w:val="dotted" w:sz="4" w:space="0" w:color="auto"/>
              <w:left w:val="nil"/>
              <w:bottom w:val="dotted" w:sz="4" w:space="0" w:color="auto"/>
              <w:right w:val="single" w:sz="4" w:space="0" w:color="auto"/>
            </w:tcBorders>
            <w:noWrap/>
            <w:vAlign w:val="center"/>
          </w:tcPr>
          <w:p w14:paraId="0A6A5AE3" w14:textId="78FD871A" w:rsidR="00A50E32" w:rsidRPr="00301069" w:rsidRDefault="00A50E32" w:rsidP="003D6D87">
            <w:pPr>
              <w:tabs>
                <w:tab w:val="left" w:pos="170"/>
                <w:tab w:val="left" w:pos="513"/>
              </w:tabs>
              <w:spacing w:line="288" w:lineRule="auto"/>
              <w:ind w:right="284"/>
              <w:jc w:val="right"/>
              <w:rPr>
                <w:sz w:val="16"/>
                <w:szCs w:val="16"/>
              </w:rPr>
            </w:pPr>
            <w:r>
              <w:rPr>
                <w:sz w:val="16"/>
                <w:szCs w:val="16"/>
              </w:rPr>
              <w:t>3.6</w:t>
            </w:r>
          </w:p>
        </w:tc>
        <w:tc>
          <w:tcPr>
            <w:tcW w:w="363" w:type="pct"/>
            <w:tcBorders>
              <w:top w:val="dotted" w:sz="4" w:space="0" w:color="auto"/>
              <w:left w:val="nil"/>
              <w:bottom w:val="dotted" w:sz="4" w:space="0" w:color="auto"/>
              <w:right w:val="single" w:sz="4" w:space="0" w:color="auto"/>
            </w:tcBorders>
            <w:vAlign w:val="center"/>
          </w:tcPr>
          <w:p w14:paraId="2D2D6A64" w14:textId="3134FBE3" w:rsidR="00A50E32" w:rsidRPr="00301069" w:rsidRDefault="00A50E32" w:rsidP="003D6D87">
            <w:pPr>
              <w:spacing w:line="288" w:lineRule="auto"/>
              <w:jc w:val="center"/>
              <w:rPr>
                <w:sz w:val="16"/>
                <w:szCs w:val="16"/>
              </w:rPr>
            </w:pPr>
            <w:r>
              <w:rPr>
                <w:sz w:val="16"/>
                <w:szCs w:val="16"/>
              </w:rPr>
              <w:t>105.9</w:t>
            </w:r>
          </w:p>
        </w:tc>
        <w:tc>
          <w:tcPr>
            <w:tcW w:w="504" w:type="pct"/>
            <w:tcBorders>
              <w:top w:val="dotted" w:sz="4" w:space="0" w:color="auto"/>
              <w:left w:val="nil"/>
              <w:bottom w:val="dotted" w:sz="4" w:space="0" w:color="auto"/>
              <w:right w:val="single" w:sz="8" w:space="0" w:color="auto"/>
            </w:tcBorders>
            <w:noWrap/>
            <w:vAlign w:val="center"/>
          </w:tcPr>
          <w:p w14:paraId="42575372" w14:textId="58B00EA7" w:rsidR="00A50E32" w:rsidRPr="00301069" w:rsidRDefault="00A50E32" w:rsidP="003D6D87">
            <w:pPr>
              <w:tabs>
                <w:tab w:val="left" w:pos="170"/>
                <w:tab w:val="left" w:pos="513"/>
              </w:tabs>
              <w:spacing w:line="288" w:lineRule="auto"/>
              <w:ind w:right="284"/>
              <w:jc w:val="right"/>
              <w:rPr>
                <w:sz w:val="16"/>
                <w:szCs w:val="16"/>
              </w:rPr>
            </w:pPr>
            <w:r>
              <w:rPr>
                <w:sz w:val="16"/>
                <w:szCs w:val="16"/>
              </w:rPr>
              <w:t>2.0</w:t>
            </w:r>
          </w:p>
        </w:tc>
      </w:tr>
      <w:tr w:rsidR="00A50E32" w:rsidRPr="00301069" w14:paraId="1AA15179" w14:textId="77777777" w:rsidTr="00A50E32">
        <w:trPr>
          <w:trHeight w:val="77"/>
          <w:jc w:val="center"/>
        </w:trPr>
        <w:tc>
          <w:tcPr>
            <w:tcW w:w="335" w:type="pct"/>
            <w:vMerge/>
            <w:tcBorders>
              <w:left w:val="single" w:sz="8" w:space="0" w:color="auto"/>
              <w:bottom w:val="single" w:sz="8" w:space="0" w:color="auto"/>
              <w:right w:val="single" w:sz="4" w:space="0" w:color="auto"/>
            </w:tcBorders>
            <w:vAlign w:val="center"/>
          </w:tcPr>
          <w:p w14:paraId="142A7529" w14:textId="77777777" w:rsidR="00A50E32" w:rsidRPr="00301069" w:rsidRDefault="00A50E32" w:rsidP="003D6D87">
            <w:pPr>
              <w:spacing w:line="256" w:lineRule="auto"/>
              <w:jc w:val="left"/>
              <w:rPr>
                <w:rFonts w:eastAsia="SimSun"/>
                <w:b/>
                <w:bCs/>
                <w:color w:val="000000"/>
                <w:sz w:val="16"/>
                <w:szCs w:val="16"/>
                <w:lang w:eastAsia="es-MX"/>
              </w:rPr>
            </w:pPr>
          </w:p>
        </w:tc>
        <w:tc>
          <w:tcPr>
            <w:tcW w:w="325" w:type="pct"/>
            <w:tcBorders>
              <w:top w:val="dotted" w:sz="4" w:space="0" w:color="auto"/>
              <w:left w:val="nil"/>
              <w:bottom w:val="single" w:sz="8" w:space="0" w:color="auto"/>
              <w:right w:val="single" w:sz="4" w:space="0" w:color="auto"/>
            </w:tcBorders>
            <w:vAlign w:val="center"/>
          </w:tcPr>
          <w:p w14:paraId="3BDD583F" w14:textId="274A7A67" w:rsidR="00A50E32" w:rsidRPr="00301069" w:rsidRDefault="00A50E32" w:rsidP="003D6D87">
            <w:pPr>
              <w:spacing w:line="288" w:lineRule="auto"/>
              <w:jc w:val="left"/>
              <w:rPr>
                <w:color w:val="000000"/>
                <w:sz w:val="16"/>
                <w:szCs w:val="16"/>
              </w:rPr>
            </w:pPr>
            <w:r>
              <w:rPr>
                <w:color w:val="000000"/>
                <w:sz w:val="16"/>
                <w:szCs w:val="16"/>
              </w:rPr>
              <w:t xml:space="preserve"> Sep.</w:t>
            </w:r>
          </w:p>
        </w:tc>
        <w:tc>
          <w:tcPr>
            <w:tcW w:w="362" w:type="pct"/>
            <w:tcBorders>
              <w:top w:val="dotted" w:sz="4" w:space="0" w:color="auto"/>
              <w:left w:val="nil"/>
              <w:bottom w:val="single" w:sz="8" w:space="0" w:color="auto"/>
              <w:right w:val="single" w:sz="4" w:space="0" w:color="auto"/>
            </w:tcBorders>
            <w:vAlign w:val="center"/>
          </w:tcPr>
          <w:p w14:paraId="358F4520" w14:textId="76AA11D8" w:rsidR="00A50E32" w:rsidRPr="00301069" w:rsidRDefault="00A50E32" w:rsidP="003D6D87">
            <w:pPr>
              <w:spacing w:line="288" w:lineRule="auto"/>
              <w:jc w:val="center"/>
              <w:rPr>
                <w:sz w:val="16"/>
                <w:szCs w:val="16"/>
              </w:rPr>
            </w:pPr>
            <w:r>
              <w:rPr>
                <w:sz w:val="16"/>
                <w:szCs w:val="16"/>
              </w:rPr>
              <w:t>107.9</w:t>
            </w:r>
          </w:p>
        </w:tc>
        <w:tc>
          <w:tcPr>
            <w:tcW w:w="504" w:type="pct"/>
            <w:tcBorders>
              <w:top w:val="dotted" w:sz="4" w:space="0" w:color="auto"/>
              <w:left w:val="nil"/>
              <w:bottom w:val="single" w:sz="8" w:space="0" w:color="auto"/>
              <w:right w:val="single" w:sz="4" w:space="0" w:color="auto"/>
            </w:tcBorders>
            <w:noWrap/>
            <w:vAlign w:val="center"/>
          </w:tcPr>
          <w:p w14:paraId="545BA71A" w14:textId="757B91E3" w:rsidR="00A50E32" w:rsidRPr="00301069" w:rsidRDefault="00A50E32" w:rsidP="003D6D87">
            <w:pPr>
              <w:tabs>
                <w:tab w:val="left" w:pos="170"/>
                <w:tab w:val="left" w:pos="513"/>
              </w:tabs>
              <w:spacing w:line="288" w:lineRule="auto"/>
              <w:ind w:right="284"/>
              <w:jc w:val="right"/>
              <w:rPr>
                <w:sz w:val="16"/>
                <w:szCs w:val="16"/>
              </w:rPr>
            </w:pPr>
            <w:r>
              <w:rPr>
                <w:sz w:val="16"/>
                <w:szCs w:val="16"/>
              </w:rPr>
              <w:t>1.4</w:t>
            </w:r>
          </w:p>
        </w:tc>
        <w:tc>
          <w:tcPr>
            <w:tcW w:w="365" w:type="pct"/>
            <w:tcBorders>
              <w:top w:val="dotted" w:sz="4" w:space="0" w:color="auto"/>
              <w:left w:val="nil"/>
              <w:bottom w:val="single" w:sz="8" w:space="0" w:color="auto"/>
              <w:right w:val="single" w:sz="4" w:space="0" w:color="auto"/>
            </w:tcBorders>
            <w:vAlign w:val="center"/>
          </w:tcPr>
          <w:p w14:paraId="5B267F6A" w14:textId="2098AC93" w:rsidR="00A50E32" w:rsidRPr="00301069" w:rsidRDefault="00A50E32" w:rsidP="003D6D87">
            <w:pPr>
              <w:spacing w:line="288" w:lineRule="auto"/>
              <w:jc w:val="center"/>
              <w:rPr>
                <w:sz w:val="16"/>
                <w:szCs w:val="16"/>
              </w:rPr>
            </w:pPr>
            <w:r>
              <w:rPr>
                <w:sz w:val="16"/>
                <w:szCs w:val="16"/>
              </w:rPr>
              <w:t>137.3</w:t>
            </w:r>
          </w:p>
        </w:tc>
        <w:tc>
          <w:tcPr>
            <w:tcW w:w="504" w:type="pct"/>
            <w:tcBorders>
              <w:top w:val="dotted" w:sz="4" w:space="0" w:color="auto"/>
              <w:left w:val="single" w:sz="4" w:space="0" w:color="auto"/>
              <w:bottom w:val="single" w:sz="8" w:space="0" w:color="auto"/>
              <w:right w:val="single" w:sz="4" w:space="0" w:color="auto"/>
            </w:tcBorders>
            <w:vAlign w:val="center"/>
          </w:tcPr>
          <w:p w14:paraId="6EF2DFB8" w14:textId="1C2147AA" w:rsidR="00A50E32" w:rsidRPr="00301069" w:rsidRDefault="00A50E32" w:rsidP="003D6D87">
            <w:pPr>
              <w:tabs>
                <w:tab w:val="left" w:pos="170"/>
                <w:tab w:val="left" w:pos="513"/>
              </w:tabs>
              <w:spacing w:line="288" w:lineRule="auto"/>
              <w:ind w:right="227"/>
              <w:jc w:val="right"/>
              <w:rPr>
                <w:sz w:val="16"/>
                <w:szCs w:val="16"/>
              </w:rPr>
            </w:pPr>
            <w:r>
              <w:rPr>
                <w:sz w:val="16"/>
                <w:szCs w:val="16"/>
              </w:rPr>
              <w:t>4.9</w:t>
            </w:r>
          </w:p>
        </w:tc>
        <w:tc>
          <w:tcPr>
            <w:tcW w:w="371" w:type="pct"/>
            <w:tcBorders>
              <w:top w:val="dotted" w:sz="4" w:space="0" w:color="auto"/>
              <w:left w:val="nil"/>
              <w:bottom w:val="single" w:sz="8" w:space="0" w:color="auto"/>
              <w:right w:val="single" w:sz="4" w:space="0" w:color="auto"/>
            </w:tcBorders>
            <w:vAlign w:val="center"/>
          </w:tcPr>
          <w:p w14:paraId="767D8A5B" w14:textId="43C70A71" w:rsidR="00A50E32" w:rsidRPr="00301069" w:rsidRDefault="00A50E32" w:rsidP="003D6D87">
            <w:pPr>
              <w:spacing w:line="288" w:lineRule="auto"/>
              <w:ind w:right="113"/>
              <w:jc w:val="right"/>
              <w:rPr>
                <w:sz w:val="16"/>
                <w:szCs w:val="16"/>
              </w:rPr>
            </w:pPr>
            <w:r>
              <w:rPr>
                <w:sz w:val="16"/>
                <w:szCs w:val="16"/>
              </w:rPr>
              <w:t>19.6</w:t>
            </w:r>
          </w:p>
        </w:tc>
        <w:tc>
          <w:tcPr>
            <w:tcW w:w="504" w:type="pct"/>
            <w:tcBorders>
              <w:top w:val="dotted" w:sz="4" w:space="0" w:color="auto"/>
              <w:left w:val="single" w:sz="4" w:space="0" w:color="auto"/>
              <w:bottom w:val="single" w:sz="8" w:space="0" w:color="auto"/>
              <w:right w:val="single" w:sz="4" w:space="0" w:color="auto"/>
            </w:tcBorders>
            <w:vAlign w:val="center"/>
          </w:tcPr>
          <w:p w14:paraId="4931B048" w14:textId="45E8680B" w:rsidR="00A50E32" w:rsidRPr="00301069" w:rsidRDefault="00A50E32" w:rsidP="003D6D87">
            <w:pPr>
              <w:tabs>
                <w:tab w:val="left" w:pos="170"/>
                <w:tab w:val="left" w:pos="513"/>
              </w:tabs>
              <w:spacing w:line="288" w:lineRule="auto"/>
              <w:ind w:right="227"/>
              <w:jc w:val="right"/>
              <w:rPr>
                <w:sz w:val="16"/>
                <w:szCs w:val="16"/>
              </w:rPr>
            </w:pPr>
            <w:r>
              <w:rPr>
                <w:sz w:val="16"/>
                <w:szCs w:val="16"/>
              </w:rPr>
              <w:t>-41.2</w:t>
            </w:r>
          </w:p>
        </w:tc>
        <w:tc>
          <w:tcPr>
            <w:tcW w:w="362" w:type="pct"/>
            <w:tcBorders>
              <w:top w:val="dotted" w:sz="4" w:space="0" w:color="auto"/>
              <w:left w:val="nil"/>
              <w:bottom w:val="single" w:sz="8" w:space="0" w:color="auto"/>
              <w:right w:val="single" w:sz="4" w:space="0" w:color="auto"/>
            </w:tcBorders>
            <w:vAlign w:val="center"/>
          </w:tcPr>
          <w:p w14:paraId="1244914D" w14:textId="7FEC4369" w:rsidR="00A50E32" w:rsidRPr="00301069" w:rsidRDefault="00A50E32" w:rsidP="003D6D87">
            <w:pPr>
              <w:spacing w:line="288" w:lineRule="auto"/>
              <w:jc w:val="center"/>
              <w:rPr>
                <w:sz w:val="16"/>
                <w:szCs w:val="16"/>
              </w:rPr>
            </w:pPr>
            <w:r>
              <w:rPr>
                <w:sz w:val="16"/>
                <w:szCs w:val="16"/>
              </w:rPr>
              <w:t>115.5</w:t>
            </w:r>
          </w:p>
        </w:tc>
        <w:tc>
          <w:tcPr>
            <w:tcW w:w="504" w:type="pct"/>
            <w:tcBorders>
              <w:top w:val="dotted" w:sz="4" w:space="0" w:color="auto"/>
              <w:left w:val="nil"/>
              <w:bottom w:val="single" w:sz="8" w:space="0" w:color="auto"/>
              <w:right w:val="single" w:sz="4" w:space="0" w:color="auto"/>
            </w:tcBorders>
            <w:noWrap/>
            <w:vAlign w:val="center"/>
          </w:tcPr>
          <w:p w14:paraId="6B86F3F6" w14:textId="25E3160C" w:rsidR="00A50E32" w:rsidRPr="00301069" w:rsidRDefault="00A50E32" w:rsidP="003D6D87">
            <w:pPr>
              <w:tabs>
                <w:tab w:val="left" w:pos="170"/>
                <w:tab w:val="left" w:pos="513"/>
              </w:tabs>
              <w:spacing w:line="288" w:lineRule="auto"/>
              <w:ind w:right="284"/>
              <w:jc w:val="right"/>
              <w:rPr>
                <w:sz w:val="16"/>
                <w:szCs w:val="16"/>
              </w:rPr>
            </w:pPr>
            <w:r>
              <w:rPr>
                <w:sz w:val="16"/>
                <w:szCs w:val="16"/>
              </w:rPr>
              <w:t>3.2</w:t>
            </w:r>
          </w:p>
        </w:tc>
        <w:tc>
          <w:tcPr>
            <w:tcW w:w="363" w:type="pct"/>
            <w:tcBorders>
              <w:top w:val="dotted" w:sz="4" w:space="0" w:color="auto"/>
              <w:left w:val="nil"/>
              <w:bottom w:val="single" w:sz="8" w:space="0" w:color="auto"/>
              <w:right w:val="single" w:sz="4" w:space="0" w:color="auto"/>
            </w:tcBorders>
            <w:vAlign w:val="center"/>
          </w:tcPr>
          <w:p w14:paraId="334A1F07" w14:textId="13D18A6D" w:rsidR="00A50E32" w:rsidRPr="00301069" w:rsidRDefault="00A50E32" w:rsidP="003D6D87">
            <w:pPr>
              <w:spacing w:line="288" w:lineRule="auto"/>
              <w:jc w:val="center"/>
              <w:rPr>
                <w:sz w:val="16"/>
                <w:szCs w:val="16"/>
              </w:rPr>
            </w:pPr>
            <w:r>
              <w:rPr>
                <w:sz w:val="16"/>
                <w:szCs w:val="16"/>
              </w:rPr>
              <w:t>107.1</w:t>
            </w:r>
          </w:p>
        </w:tc>
        <w:tc>
          <w:tcPr>
            <w:tcW w:w="504" w:type="pct"/>
            <w:tcBorders>
              <w:top w:val="dotted" w:sz="4" w:space="0" w:color="auto"/>
              <w:left w:val="nil"/>
              <w:bottom w:val="single" w:sz="8" w:space="0" w:color="auto"/>
              <w:right w:val="single" w:sz="8" w:space="0" w:color="auto"/>
            </w:tcBorders>
            <w:noWrap/>
            <w:vAlign w:val="center"/>
          </w:tcPr>
          <w:p w14:paraId="3D95105B" w14:textId="68B836AF" w:rsidR="00A50E32" w:rsidRPr="00301069" w:rsidRDefault="00A50E32" w:rsidP="003D6D87">
            <w:pPr>
              <w:tabs>
                <w:tab w:val="left" w:pos="170"/>
                <w:tab w:val="left" w:pos="513"/>
              </w:tabs>
              <w:spacing w:line="288" w:lineRule="auto"/>
              <w:ind w:right="284"/>
              <w:jc w:val="right"/>
              <w:rPr>
                <w:sz w:val="16"/>
                <w:szCs w:val="16"/>
              </w:rPr>
            </w:pPr>
            <w:r>
              <w:rPr>
                <w:sz w:val="16"/>
                <w:szCs w:val="16"/>
              </w:rPr>
              <w:t>1.7</w:t>
            </w:r>
          </w:p>
        </w:tc>
      </w:tr>
    </w:tbl>
    <w:p w14:paraId="582478BF" w14:textId="2C984859" w:rsidR="00C74DC9" w:rsidRPr="00224A3C" w:rsidRDefault="7D5899A0" w:rsidP="00224A3C">
      <w:pPr>
        <w:ind w:left="308" w:right="47" w:hanging="284"/>
        <w:rPr>
          <w:spacing w:val="-4"/>
          <w:sz w:val="16"/>
          <w:szCs w:val="16"/>
        </w:rPr>
      </w:pPr>
      <w:r w:rsidRPr="002F6ED7">
        <w:rPr>
          <w:sz w:val="16"/>
          <w:szCs w:val="16"/>
        </w:rPr>
        <w:t>*/</w:t>
      </w:r>
      <w:r w:rsidR="00E67AC6" w:rsidRPr="00301069">
        <w:rPr>
          <w:sz w:val="18"/>
          <w:szCs w:val="18"/>
          <w:vertAlign w:val="superscript"/>
        </w:rPr>
        <w:tab/>
      </w:r>
      <w:r w:rsidR="38A00D79" w:rsidRPr="00224A3C">
        <w:rPr>
          <w:spacing w:val="-4"/>
          <w:sz w:val="16"/>
          <w:szCs w:val="16"/>
        </w:rPr>
        <w:t>La información de estas series, que comienza en 2008, puede consultarse en el Banco de Información Económica (BIE) del I</w:t>
      </w:r>
      <w:r w:rsidR="00AD2C2E" w:rsidRPr="00224A3C">
        <w:rPr>
          <w:spacing w:val="-4"/>
          <w:sz w:val="16"/>
          <w:szCs w:val="16"/>
        </w:rPr>
        <w:t>nstituto Nacional de Estadística y Geografía (INEGI)</w:t>
      </w:r>
      <w:r w:rsidR="38A00D79" w:rsidRPr="00224A3C">
        <w:rPr>
          <w:spacing w:val="-4"/>
          <w:sz w:val="16"/>
          <w:szCs w:val="16"/>
        </w:rPr>
        <w:t xml:space="preserve"> en el siguiente enlace</w:t>
      </w:r>
      <w:r w:rsidR="10F29EF1" w:rsidRPr="00224A3C">
        <w:rPr>
          <w:spacing w:val="-4"/>
          <w:sz w:val="16"/>
          <w:szCs w:val="16"/>
        </w:rPr>
        <w:t xml:space="preserve">: </w:t>
      </w:r>
      <w:hyperlink r:id="rId24">
        <w:r w:rsidR="38A00D79" w:rsidRPr="00224A3C">
          <w:rPr>
            <w:rStyle w:val="Hipervnculo"/>
            <w:spacing w:val="-4"/>
            <w:sz w:val="16"/>
            <w:szCs w:val="16"/>
          </w:rPr>
          <w:t>https://www.inegi.org.mx/app/indicadores/?tm=0</w:t>
        </w:r>
      </w:hyperlink>
    </w:p>
    <w:p w14:paraId="2D2E9F7A" w14:textId="691C48BC" w:rsidR="007C7D4D" w:rsidRPr="00301069" w:rsidRDefault="007C7D4D" w:rsidP="00224A3C">
      <w:pPr>
        <w:ind w:left="308" w:right="47" w:hanging="284"/>
        <w:rPr>
          <w:sz w:val="16"/>
          <w:szCs w:val="16"/>
        </w:rPr>
      </w:pPr>
      <w:r w:rsidRPr="00301069">
        <w:rPr>
          <w:sz w:val="18"/>
          <w:szCs w:val="18"/>
          <w:vertAlign w:val="superscript"/>
        </w:rPr>
        <w:t>1</w:t>
      </w:r>
      <w:r w:rsidR="00A04BD9" w:rsidRPr="00301069">
        <w:rPr>
          <w:sz w:val="18"/>
          <w:szCs w:val="18"/>
          <w:vertAlign w:val="superscript"/>
        </w:rPr>
        <w:t>/</w:t>
      </w:r>
      <w:r w:rsidR="00A04BD9" w:rsidRPr="00301069">
        <w:rPr>
          <w:sz w:val="16"/>
          <w:szCs w:val="16"/>
        </w:rPr>
        <w:tab/>
      </w:r>
      <w:r w:rsidRPr="00301069">
        <w:rPr>
          <w:sz w:val="16"/>
          <w:szCs w:val="16"/>
        </w:rPr>
        <w:t>En términos reales</w:t>
      </w:r>
    </w:p>
    <w:p w14:paraId="0A390F82" w14:textId="7D1F3C4B" w:rsidR="00C74DC9" w:rsidRPr="00301069" w:rsidRDefault="00E67AC6" w:rsidP="00224A3C">
      <w:pPr>
        <w:ind w:left="308" w:right="47" w:hanging="284"/>
        <w:rPr>
          <w:sz w:val="16"/>
          <w:szCs w:val="16"/>
        </w:rPr>
      </w:pPr>
      <w:r w:rsidRPr="00301069">
        <w:rPr>
          <w:sz w:val="18"/>
          <w:szCs w:val="18"/>
          <w:vertAlign w:val="superscript"/>
        </w:rPr>
        <w:t>p</w:t>
      </w:r>
      <w:r w:rsidR="00C74DC9" w:rsidRPr="00301069">
        <w:rPr>
          <w:sz w:val="18"/>
          <w:szCs w:val="18"/>
          <w:vertAlign w:val="superscript"/>
        </w:rPr>
        <w:t>/</w:t>
      </w:r>
      <w:r w:rsidR="00920D15" w:rsidRPr="00301069">
        <w:rPr>
          <w:sz w:val="16"/>
          <w:szCs w:val="16"/>
        </w:rPr>
        <w:tab/>
      </w:r>
      <w:r w:rsidR="00C74DC9" w:rsidRPr="00301069">
        <w:rPr>
          <w:sz w:val="16"/>
          <w:szCs w:val="16"/>
        </w:rPr>
        <w:t xml:space="preserve">Cifras preliminares </w:t>
      </w:r>
      <w:r w:rsidR="00202EB0" w:rsidRPr="00301069">
        <w:rPr>
          <w:sz w:val="16"/>
          <w:szCs w:val="16"/>
        </w:rPr>
        <w:t>a partir del año que se indica</w:t>
      </w:r>
      <w:r w:rsidR="00780557" w:rsidRPr="00301069">
        <w:rPr>
          <w:sz w:val="16"/>
          <w:szCs w:val="16"/>
        </w:rPr>
        <w:t>.</w:t>
      </w:r>
    </w:p>
    <w:p w14:paraId="4A1492B7" w14:textId="4430C006" w:rsidR="00C74DC9" w:rsidRPr="00301069" w:rsidRDefault="00C74DC9" w:rsidP="00224A3C">
      <w:pPr>
        <w:ind w:left="308" w:right="47" w:hanging="284"/>
        <w:rPr>
          <w:sz w:val="16"/>
        </w:rPr>
      </w:pPr>
      <w:r w:rsidRPr="00301069">
        <w:rPr>
          <w:color w:val="000000" w:themeColor="text1"/>
          <w:sz w:val="16"/>
          <w:szCs w:val="16"/>
        </w:rPr>
        <w:t>Fuente</w:t>
      </w:r>
      <w:r w:rsidR="00F65F87" w:rsidRPr="00301069">
        <w:rPr>
          <w:color w:val="000000" w:themeColor="text1"/>
          <w:sz w:val="16"/>
          <w:szCs w:val="16"/>
        </w:rPr>
        <w:t>:</w:t>
      </w:r>
      <w:r w:rsidR="00CC4F5E" w:rsidRPr="00301069">
        <w:rPr>
          <w:color w:val="000000" w:themeColor="text1"/>
          <w:sz w:val="16"/>
          <w:szCs w:val="16"/>
        </w:rPr>
        <w:t xml:space="preserve"> </w:t>
      </w:r>
      <w:r w:rsidRPr="00301069">
        <w:rPr>
          <w:color w:val="000000" w:themeColor="text1"/>
          <w:sz w:val="16"/>
          <w:szCs w:val="16"/>
        </w:rPr>
        <w:t>INEGI</w:t>
      </w:r>
      <w:r w:rsidRPr="00301069">
        <w:rPr>
          <w:sz w:val="16"/>
        </w:rPr>
        <w:br w:type="page"/>
      </w:r>
    </w:p>
    <w:p w14:paraId="124D61EE" w14:textId="1051BF78" w:rsidR="00C74DC9" w:rsidRPr="000E70FB" w:rsidRDefault="00C74DC9" w:rsidP="00FA011E">
      <w:pPr>
        <w:tabs>
          <w:tab w:val="left" w:pos="3352"/>
        </w:tabs>
        <w:spacing w:before="720"/>
        <w:jc w:val="left"/>
        <w:rPr>
          <w:b/>
          <w:iCs/>
        </w:rPr>
      </w:pPr>
      <w:r w:rsidRPr="000E70FB">
        <w:rPr>
          <w:b/>
          <w:iCs/>
        </w:rPr>
        <w:lastRenderedPageBreak/>
        <w:t>Nota al usuario</w:t>
      </w:r>
    </w:p>
    <w:p w14:paraId="3408E3BE" w14:textId="19C31418" w:rsidR="00A379C5" w:rsidRPr="00301069" w:rsidRDefault="3B3083A6" w:rsidP="00B44AC2">
      <w:pPr>
        <w:spacing w:before="240"/>
      </w:pPr>
      <w:r w:rsidRPr="00301069">
        <w:rPr>
          <w:spacing w:val="2"/>
        </w:rPr>
        <w:t>La tasa de no respuesta de las encuestas económicas nacionales que se consideraron para la integración de los Índices Globales de Personal y Remuneraciones de los Sectores Económicos</w:t>
      </w:r>
      <w:r w:rsidR="009E421D" w:rsidRPr="00301069">
        <w:rPr>
          <w:spacing w:val="2"/>
        </w:rPr>
        <w:t xml:space="preserve"> (IGPERSE)</w:t>
      </w:r>
      <w:r w:rsidR="000072C5">
        <w:rPr>
          <w:spacing w:val="2"/>
        </w:rPr>
        <w:t>,</w:t>
      </w:r>
      <w:r w:rsidRPr="00301069">
        <w:rPr>
          <w:spacing w:val="2"/>
        </w:rPr>
        <w:t xml:space="preserve"> </w:t>
      </w:r>
      <w:r w:rsidR="005A19BF" w:rsidRPr="00301069">
        <w:rPr>
          <w:spacing w:val="2"/>
        </w:rPr>
        <w:t>correspondiente a</w:t>
      </w:r>
      <w:r w:rsidR="007F7BCD" w:rsidRPr="00301069">
        <w:rPr>
          <w:spacing w:val="2"/>
        </w:rPr>
        <w:t xml:space="preserve"> </w:t>
      </w:r>
      <w:r w:rsidR="007A3001">
        <w:rPr>
          <w:spacing w:val="2"/>
        </w:rPr>
        <w:t>septiembre</w:t>
      </w:r>
      <w:r w:rsidRPr="00301069">
        <w:rPr>
          <w:spacing w:val="2"/>
        </w:rPr>
        <w:t xml:space="preserve"> de 2022, registró porcentajes apropiados conforme al diseño estadístico de las </w:t>
      </w:r>
      <w:r w:rsidR="005A19BF" w:rsidRPr="00301069">
        <w:rPr>
          <w:spacing w:val="2"/>
        </w:rPr>
        <w:t>encuestas</w:t>
      </w:r>
      <w:r w:rsidRPr="00301069">
        <w:rPr>
          <w:spacing w:val="2"/>
        </w:rPr>
        <w:t xml:space="preserve">. Esto permitió generar </w:t>
      </w:r>
      <w:r w:rsidRPr="00301069">
        <w:rPr>
          <w:lang w:val="es-MX"/>
        </w:rPr>
        <w:t xml:space="preserve">estadísticas </w:t>
      </w:r>
      <w:r w:rsidRPr="00301069">
        <w:rPr>
          <w:spacing w:val="2"/>
        </w:rPr>
        <w:t>con niveles altos de cobertura y precisión.</w:t>
      </w:r>
    </w:p>
    <w:p w14:paraId="5415AEE3" w14:textId="6DA015F2" w:rsidR="00A379C5" w:rsidRPr="00301069" w:rsidRDefault="004E3D7D" w:rsidP="00B44AC2">
      <w:pPr>
        <w:pStyle w:val="p0"/>
        <w:keepLines w:val="0"/>
        <w:widowControl/>
        <w:rPr>
          <w:rFonts w:ascii="Arial" w:hAnsi="Arial"/>
          <w:color w:val="auto"/>
        </w:rPr>
      </w:pPr>
      <w:r w:rsidRPr="00301069">
        <w:rPr>
          <w:rFonts w:ascii="Arial" w:hAnsi="Arial"/>
          <w:color w:val="auto"/>
        </w:rPr>
        <w:t>L</w:t>
      </w:r>
      <w:r w:rsidR="00A379C5" w:rsidRPr="00301069">
        <w:rPr>
          <w:rFonts w:ascii="Arial" w:hAnsi="Arial"/>
          <w:color w:val="auto"/>
        </w:rPr>
        <w:t xml:space="preserve">as cifras desestacionalizadas y de tendencia-ciclo pueden estar sujetas a revisiones por el impacto de la emergencia sanitaria de la COVID-19. La estrategia </w:t>
      </w:r>
      <w:r w:rsidR="003803F5" w:rsidRPr="00301069">
        <w:rPr>
          <w:rFonts w:ascii="Arial" w:hAnsi="Arial"/>
          <w:color w:val="auto"/>
        </w:rPr>
        <w:t xml:space="preserve">que </w:t>
      </w:r>
      <w:r w:rsidR="00A379C5" w:rsidRPr="00301069">
        <w:rPr>
          <w:rFonts w:ascii="Arial" w:hAnsi="Arial"/>
          <w:color w:val="auto"/>
        </w:rPr>
        <w:t xml:space="preserve">siguió el INEGI fue revisar cada serie de tiempo y analizar la necesidad de incluir algún tratamiento especial, como el de </w:t>
      </w:r>
      <w:proofErr w:type="spellStart"/>
      <w:r w:rsidR="00A379C5" w:rsidRPr="00301069">
        <w:rPr>
          <w:rFonts w:ascii="Arial" w:hAnsi="Arial"/>
          <w:i/>
          <w:iCs/>
          <w:color w:val="auto"/>
        </w:rPr>
        <w:t>Outliers</w:t>
      </w:r>
      <w:proofErr w:type="spellEnd"/>
      <w:r w:rsidR="00A379C5" w:rsidRPr="00301069">
        <w:rPr>
          <w:rFonts w:ascii="Arial" w:hAnsi="Arial"/>
          <w:i/>
          <w:iCs/>
          <w:color w:val="auto"/>
        </w:rPr>
        <w:t>,</w:t>
      </w:r>
      <w:r w:rsidR="00A379C5" w:rsidRPr="00301069">
        <w:rPr>
          <w:rFonts w:ascii="Arial" w:hAnsi="Arial"/>
          <w:color w:val="auto"/>
        </w:rPr>
        <w:t xml:space="preserve"> en los modelos de ajuste estacional para los meses de la contingencia. </w:t>
      </w:r>
      <w:r w:rsidR="00A379C5" w:rsidRPr="00301069">
        <w:rPr>
          <w:rFonts w:ascii="Arial" w:hAnsi="Arial"/>
          <w:color w:val="auto"/>
          <w:lang w:val="es-MX"/>
        </w:rPr>
        <w:t>Lo anterior para que los grandes cambios en las cifras originales no influyeran de manera desproporcionada en los factores estacionales utilizados.</w:t>
      </w:r>
    </w:p>
    <w:p w14:paraId="25A9935C" w14:textId="77777777" w:rsidR="00C74DC9" w:rsidRPr="000E70FB" w:rsidRDefault="00C74DC9" w:rsidP="00F20BEA">
      <w:pPr>
        <w:spacing w:before="360"/>
        <w:rPr>
          <w:b/>
          <w:iCs/>
        </w:rPr>
      </w:pPr>
      <w:r w:rsidRPr="000E70FB">
        <w:rPr>
          <w:b/>
          <w:iCs/>
        </w:rPr>
        <w:t>Nota metodológica</w:t>
      </w:r>
    </w:p>
    <w:p w14:paraId="6E6005F8" w14:textId="5FF892B5" w:rsidR="00A379C5" w:rsidRPr="00301069" w:rsidRDefault="3B3083A6">
      <w:pPr>
        <w:spacing w:before="240"/>
      </w:pPr>
      <w:r w:rsidRPr="00301069">
        <w:t>El IGPOSE, IGRESE y el IGREMSE se calculan para obtener una aproximación del personal ocupado y de las remuneraciones totales que reportan las encuestas económicas involucradas en el cálculo de los índices</w:t>
      </w:r>
      <w:r w:rsidR="1227CB53" w:rsidRPr="00301069">
        <w:t>.</w:t>
      </w:r>
      <w:r w:rsidR="00A379C5" w:rsidRPr="00301069">
        <w:rPr>
          <w:rStyle w:val="Refdenotaalpie"/>
        </w:rPr>
        <w:footnoteReference w:id="2"/>
      </w:r>
    </w:p>
    <w:p w14:paraId="38A343DA" w14:textId="3B9164B5" w:rsidR="00D0334E" w:rsidRPr="00301069" w:rsidRDefault="3B3083A6" w:rsidP="00224A3C">
      <w:pPr>
        <w:spacing w:before="240"/>
      </w:pPr>
      <w:r w:rsidRPr="00301069">
        <w:t xml:space="preserve">Los Censos Económicos de 2014 </w:t>
      </w:r>
      <w:r w:rsidR="000072C5">
        <w:t xml:space="preserve">(CE 2014) </w:t>
      </w:r>
      <w:r w:rsidRPr="00301069">
        <w:t>reportaron un total de 21.6 millones de personas ocupadas en nuestro país. De estas, aproximadamente 89</w:t>
      </w:r>
      <w:r w:rsidR="00DE53AB" w:rsidRPr="00301069">
        <w:t xml:space="preserve"> </w:t>
      </w:r>
      <w:r w:rsidRPr="00301069">
        <w:t xml:space="preserve">% trabajaba en los cinco sectores económicos contemplados en el cálculo del IGPOSE (empresas constructoras, industrias manufactureras, comercio al por </w:t>
      </w:r>
      <w:r w:rsidR="00AF21DF" w:rsidRPr="00301069">
        <w:t>mayor</w:t>
      </w:r>
      <w:r w:rsidRPr="00301069">
        <w:t xml:space="preserve"> y al por menor y los servicios privados no financieros).</w:t>
      </w:r>
      <w:r w:rsidR="00D0334E" w:rsidRPr="00D0334E">
        <w:t xml:space="preserve"> </w:t>
      </w:r>
      <w:r w:rsidR="00D0334E" w:rsidRPr="00301069">
        <w:t xml:space="preserve">Con base en lo anterior, nueve de cada diez personas ocupadas fueron reportadas por unidades económicas de los cinco sectores señalados. Esta cifra representa un poco más de 19 millones de personas en todo el país de acuerdo con los datos de los </w:t>
      </w:r>
      <w:r w:rsidR="00D0334E">
        <w:t>CE</w:t>
      </w:r>
      <w:r w:rsidR="00D0334E" w:rsidRPr="00301069">
        <w:t xml:space="preserve"> 2014. </w:t>
      </w:r>
    </w:p>
    <w:p w14:paraId="3B89DD9F" w14:textId="509B2580" w:rsidR="00D0334E" w:rsidRPr="00301069" w:rsidRDefault="00CD5A2C" w:rsidP="00224A3C">
      <w:pPr>
        <w:spacing w:before="240"/>
      </w:pPr>
      <w:r w:rsidRPr="00301069">
        <w:t>L</w:t>
      </w:r>
      <w:r w:rsidR="3B3083A6" w:rsidRPr="00301069">
        <w:t>a masa salarial total</w:t>
      </w:r>
      <w:r w:rsidR="00384957">
        <w:t xml:space="preserve"> —que se compone </w:t>
      </w:r>
      <w:r w:rsidR="3B3083A6" w:rsidRPr="00301069">
        <w:t>por las remuneraciones pagadas al personal dependiente de la razón social y los pagos al personal no dependiente de la razón social de los sectores implicados en el cálculo del IGRESE</w:t>
      </w:r>
      <w:r w:rsidR="00384957">
        <w:t>—</w:t>
      </w:r>
      <w:r w:rsidR="3B3083A6" w:rsidRPr="00301069">
        <w:t xml:space="preserve"> representó 82</w:t>
      </w:r>
      <w:r w:rsidR="00DE53AB" w:rsidRPr="00301069">
        <w:t xml:space="preserve"> </w:t>
      </w:r>
      <w:r w:rsidR="3B3083A6" w:rsidRPr="00301069">
        <w:t xml:space="preserve">% del total que reportaron los </w:t>
      </w:r>
      <w:r w:rsidR="000072C5">
        <w:t>CE</w:t>
      </w:r>
      <w:r w:rsidR="3B3083A6" w:rsidRPr="00301069">
        <w:t xml:space="preserve"> 2014.</w:t>
      </w:r>
      <w:r w:rsidR="00D0334E" w:rsidRPr="00D0334E">
        <w:t xml:space="preserve"> </w:t>
      </w:r>
      <w:r w:rsidR="00D0334E" w:rsidRPr="00301069">
        <w:t>De acuerdo con los alcances de los diseños estadísticos de las encuestas económicas involucradas, se consigue una cobertura de 77 % con relación al total de personas ocupadas y de 98 %</w:t>
      </w:r>
      <w:r w:rsidR="00D0334E">
        <w:t xml:space="preserve"> con</w:t>
      </w:r>
      <w:r w:rsidR="00D0334E" w:rsidRPr="00301069">
        <w:t xml:space="preserve"> respecto a la masa salarial que registraron los </w:t>
      </w:r>
      <w:r w:rsidR="00D0334E">
        <w:t>CE</w:t>
      </w:r>
      <w:r w:rsidR="00D0334E" w:rsidRPr="00301069">
        <w:t xml:space="preserve"> para tales sectores. </w:t>
      </w:r>
    </w:p>
    <w:p w14:paraId="55A6BD5E" w14:textId="673983F6" w:rsidR="00A379C5" w:rsidRPr="00301069" w:rsidRDefault="00D0334E" w:rsidP="00224A3C">
      <w:pPr>
        <w:keepNext/>
        <w:keepLines/>
        <w:spacing w:before="360"/>
        <w:rPr>
          <w:b/>
        </w:rPr>
      </w:pPr>
      <w:r>
        <w:lastRenderedPageBreak/>
        <w:tab/>
      </w:r>
      <w:r w:rsidR="00A379C5" w:rsidRPr="00301069">
        <w:rPr>
          <w:b/>
        </w:rPr>
        <w:t>Fuentes de información</w:t>
      </w:r>
    </w:p>
    <w:p w14:paraId="0E21D5F6" w14:textId="55377EF3" w:rsidR="00D0334E" w:rsidRPr="00301069" w:rsidRDefault="3B3083A6" w:rsidP="00224A3C">
      <w:pPr>
        <w:keepNext/>
        <w:keepLines/>
        <w:spacing w:before="240"/>
      </w:pPr>
      <w:bookmarkStart w:id="2" w:name="_Hlk54728407"/>
      <w:r w:rsidRPr="00301069">
        <w:t>El IGPOSE e IGRESE utilizan como insumo principal la información de las encuestas económicas.</w:t>
      </w:r>
      <w:r w:rsidR="00D0334E" w:rsidRPr="00D0334E">
        <w:t xml:space="preserve"> </w:t>
      </w:r>
      <w:r w:rsidR="00D0334E" w:rsidRPr="00301069">
        <w:t>A continuación, se describen los aspectos generales de cada una de las fuentes de información.</w:t>
      </w:r>
    </w:p>
    <w:bookmarkEnd w:id="2"/>
    <w:p w14:paraId="534824DF" w14:textId="5B693393" w:rsidR="00D0334E" w:rsidRPr="00301069" w:rsidRDefault="3B3083A6" w:rsidP="00D0334E">
      <w:pPr>
        <w:autoSpaceDE w:val="0"/>
        <w:autoSpaceDN w:val="0"/>
        <w:adjustRightInd w:val="0"/>
        <w:spacing w:before="240"/>
      </w:pPr>
      <w:r w:rsidRPr="00301069">
        <w:rPr>
          <w:b/>
          <w:bCs/>
        </w:rPr>
        <w:t xml:space="preserve">Encuesta Nacional de Empresas Constructoras (ENEC). </w:t>
      </w:r>
      <w:r w:rsidR="00C23E07" w:rsidRPr="00301069">
        <w:t>Su</w:t>
      </w:r>
      <w:r w:rsidR="00C23E07" w:rsidRPr="00301069">
        <w:rPr>
          <w:b/>
          <w:bCs/>
        </w:rPr>
        <w:t xml:space="preserve"> </w:t>
      </w:r>
      <w:r w:rsidR="00C23E07" w:rsidRPr="00301069">
        <w:t>objetivo</w:t>
      </w:r>
      <w:r w:rsidRPr="00301069">
        <w:t xml:space="preserve"> principal es generar estadísticas básicas que muestren el comportamiento económico de coyuntura de las principales variables del sector construcción del país.</w:t>
      </w:r>
      <w:r w:rsidR="00D0334E" w:rsidRPr="00D0334E">
        <w:t xml:space="preserve"> </w:t>
      </w:r>
      <w:r w:rsidR="00D0334E" w:rsidRPr="00301069">
        <w:t>La ENEC tiene un diseño probabilístico y estratificado. Contempla cinco estratos o tamaños de empresa. De estos, el primero se considera de certeza, ya que incorpora a todas las empresas más grandes.</w:t>
      </w:r>
    </w:p>
    <w:p w14:paraId="3EE2E530" w14:textId="2B578906" w:rsidR="006C0FCC" w:rsidRPr="00301069" w:rsidRDefault="3B3083A6" w:rsidP="006C0FCC">
      <w:pPr>
        <w:spacing w:before="240"/>
      </w:pPr>
      <w:r w:rsidRPr="00301069">
        <w:rPr>
          <w:b/>
          <w:bCs/>
        </w:rPr>
        <w:t xml:space="preserve">Encuesta Mensual de la Industria Manufacturera (EMIM). </w:t>
      </w:r>
      <w:r w:rsidRPr="00301069">
        <w:t>Su objetivo principal es generar información básica que muestre el comportamiento económico de coyuntura del sector manufacturero en México.</w:t>
      </w:r>
      <w:r w:rsidR="006C0FCC" w:rsidRPr="006C0FCC">
        <w:t xml:space="preserve"> </w:t>
      </w:r>
      <w:r w:rsidR="006C0FCC" w:rsidRPr="00301069">
        <w:t xml:space="preserve">Por la importancia y representatividad que tienen en el valor de los ingresos totales del sector, se consideran 239 de las más de 290 clases de actividad que pertenecen al sector 31-33, Industrias manufactureras, medidas por </w:t>
      </w:r>
      <w:r w:rsidR="006C0FCC">
        <w:t>los</w:t>
      </w:r>
      <w:r w:rsidR="006C0FCC" w:rsidRPr="00301069">
        <w:t xml:space="preserve"> </w:t>
      </w:r>
      <w:r w:rsidR="006C0FCC">
        <w:t>CE</w:t>
      </w:r>
      <w:r w:rsidR="006C0FCC" w:rsidRPr="00301069">
        <w:t>. Esto permite alcanzar una cobertura de más de 89 % por parte de la EMIM.</w:t>
      </w:r>
    </w:p>
    <w:p w14:paraId="40241244" w14:textId="53F633A7" w:rsidR="00A379C5" w:rsidRDefault="00A379C5" w:rsidP="00A379C5">
      <w:pPr>
        <w:spacing w:before="240"/>
      </w:pPr>
      <w:r w:rsidRPr="00301069">
        <w:rPr>
          <w:b/>
        </w:rPr>
        <w:t>Encuesta Mensual sobre Empresas Comerciales (EMEC).</w:t>
      </w:r>
      <w:r w:rsidRPr="00301069">
        <w:t xml:space="preserve"> Su objetivo principal es proporcionar información que muestre el comportamiento económico de coyuntura de las principales variables del comercio interior del país.</w:t>
      </w:r>
    </w:p>
    <w:p w14:paraId="42DD9810" w14:textId="6775DB60" w:rsidR="00A379C5" w:rsidRPr="00301069" w:rsidRDefault="00A4729C" w:rsidP="00A379C5">
      <w:pPr>
        <w:spacing w:before="240"/>
      </w:pPr>
      <w:r w:rsidRPr="00301069">
        <w:t xml:space="preserve">Con base en </w:t>
      </w:r>
      <w:r w:rsidR="3B3083A6" w:rsidRPr="00301069">
        <w:t>las características particulares de cada dominio de estudio, se tomaron diferentes criterios para la definición del esquema de muestreo</w:t>
      </w:r>
      <w:r w:rsidRPr="00301069">
        <w:t xml:space="preserve">. El </w:t>
      </w:r>
      <w:r w:rsidR="3B3083A6" w:rsidRPr="00301069">
        <w:t xml:space="preserve">no probabilístico </w:t>
      </w:r>
      <w:r w:rsidRPr="00301069">
        <w:t xml:space="preserve">es </w:t>
      </w:r>
      <w:r w:rsidR="3B3083A6" w:rsidRPr="00301069">
        <w:t xml:space="preserve">para </w:t>
      </w:r>
      <w:r w:rsidRPr="00301069">
        <w:t>18</w:t>
      </w:r>
      <w:r w:rsidR="3B3083A6" w:rsidRPr="00301069">
        <w:t xml:space="preserve"> ramas</w:t>
      </w:r>
      <w:r w:rsidRPr="00301069">
        <w:t xml:space="preserve"> que se dividen </w:t>
      </w:r>
      <w:r w:rsidR="3B3083A6" w:rsidRPr="00301069">
        <w:t xml:space="preserve">en siete dominios de estudio con cobertura </w:t>
      </w:r>
      <w:r w:rsidR="00430803">
        <w:t>mayor</w:t>
      </w:r>
      <w:r w:rsidR="3B3083A6" w:rsidRPr="00301069">
        <w:t xml:space="preserve"> o igual al 80</w:t>
      </w:r>
      <w:r w:rsidR="00DE53AB" w:rsidRPr="00301069">
        <w:t xml:space="preserve"> </w:t>
      </w:r>
      <w:r w:rsidR="3B3083A6" w:rsidRPr="00301069">
        <w:t xml:space="preserve">% de los ingresos y </w:t>
      </w:r>
      <w:r w:rsidRPr="00301069">
        <w:t>11</w:t>
      </w:r>
      <w:r w:rsidR="3B3083A6" w:rsidRPr="00301069">
        <w:t xml:space="preserve"> dominios con cobertura </w:t>
      </w:r>
      <w:r w:rsidR="00430803">
        <w:t>mayor</w:t>
      </w:r>
      <w:r w:rsidR="3B3083A6" w:rsidRPr="00301069">
        <w:t xml:space="preserve"> o igual a 60</w:t>
      </w:r>
      <w:r w:rsidR="00DE53AB" w:rsidRPr="00301069">
        <w:t xml:space="preserve"> </w:t>
      </w:r>
      <w:r w:rsidR="3B3083A6" w:rsidRPr="00301069">
        <w:t>% y menor a 80</w:t>
      </w:r>
      <w:r w:rsidR="00DE53AB" w:rsidRPr="00301069">
        <w:t xml:space="preserve"> </w:t>
      </w:r>
      <w:r w:rsidR="3B3083A6" w:rsidRPr="00301069">
        <w:t>% de los ingresos de</w:t>
      </w:r>
      <w:r w:rsidR="000072C5">
        <w:t xml:space="preserve"> </w:t>
      </w:r>
      <w:r w:rsidR="3B3083A6" w:rsidRPr="00301069">
        <w:t>l</w:t>
      </w:r>
      <w:r w:rsidR="000072C5">
        <w:t>os</w:t>
      </w:r>
      <w:r w:rsidR="3B3083A6" w:rsidRPr="00301069">
        <w:t xml:space="preserve"> </w:t>
      </w:r>
      <w:r w:rsidR="000072C5">
        <w:t>CE</w:t>
      </w:r>
      <w:r w:rsidR="3B3083A6" w:rsidRPr="00301069">
        <w:t xml:space="preserve"> 2014. </w:t>
      </w:r>
      <w:r w:rsidRPr="00301069">
        <w:t>El p</w:t>
      </w:r>
      <w:r w:rsidR="3B3083A6" w:rsidRPr="00301069">
        <w:t>robabilístico</w:t>
      </w:r>
      <w:r w:rsidR="00DE7F57" w:rsidRPr="00301069">
        <w:t xml:space="preserve"> es</w:t>
      </w:r>
      <w:r w:rsidR="3B3083A6" w:rsidRPr="00301069">
        <w:t xml:space="preserve"> para </w:t>
      </w:r>
      <w:r w:rsidRPr="00301069">
        <w:t>22</w:t>
      </w:r>
      <w:r w:rsidR="3B3083A6" w:rsidRPr="00301069">
        <w:t xml:space="preserve"> dominios de estudio.</w:t>
      </w:r>
    </w:p>
    <w:p w14:paraId="7CFCB8D6" w14:textId="25FC6176" w:rsidR="00713F12" w:rsidRPr="00301069" w:rsidRDefault="3B3083A6" w:rsidP="00713F12">
      <w:pPr>
        <w:spacing w:before="240"/>
      </w:pPr>
      <w:r w:rsidRPr="00301069">
        <w:rPr>
          <w:b/>
          <w:bCs/>
        </w:rPr>
        <w:t xml:space="preserve">Encuesta Mensual de Servicios (EMS). </w:t>
      </w:r>
      <w:r w:rsidRPr="00301069">
        <w:t>Esta proporciona información que muestra el comportamiento económico de coyuntura de las principales actividades de los servicios privados no financieros del país.</w:t>
      </w:r>
      <w:r w:rsidR="00713F12" w:rsidRPr="00713F12">
        <w:t xml:space="preserve"> </w:t>
      </w:r>
      <w:r w:rsidR="00713F12" w:rsidRPr="00301069">
        <w:t xml:space="preserve">El diseño muestral se caracteriza por ser no probabilístico para 60 dominios de estudio y probabilístico para 42 dominios. En conjunto, se alcanza una cobertura de 93 % de los ingresos del sector. </w:t>
      </w:r>
    </w:p>
    <w:p w14:paraId="4E2173D8" w14:textId="5AB9AEFA" w:rsidR="00A379C5" w:rsidRPr="00301069" w:rsidRDefault="3B3083A6" w:rsidP="00D61511">
      <w:pPr>
        <w:keepLines/>
        <w:spacing w:before="240"/>
      </w:pPr>
      <w:r w:rsidRPr="00301069">
        <w:rPr>
          <w:b/>
          <w:bCs/>
        </w:rPr>
        <w:t xml:space="preserve">Estadísticas de la Industria Manufacturera, Maquiladora y de Servicios de Exportación (IMMEX). </w:t>
      </w:r>
      <w:r w:rsidRPr="00301069">
        <w:t>Ofrecen estadística de corto plazo que muestra las características y evolución de las actividades económicas en el contexto del propio programa.</w:t>
      </w:r>
    </w:p>
    <w:p w14:paraId="74660B85" w14:textId="75800B7E" w:rsidR="00A379C5" w:rsidRPr="00301069" w:rsidRDefault="00A379C5" w:rsidP="00224A3C">
      <w:pPr>
        <w:keepNext/>
        <w:keepLines/>
        <w:spacing w:before="360"/>
        <w:ind w:left="567"/>
        <w:rPr>
          <w:b/>
        </w:rPr>
      </w:pPr>
      <w:r w:rsidRPr="00301069">
        <w:rPr>
          <w:b/>
        </w:rPr>
        <w:lastRenderedPageBreak/>
        <w:t>Cálculo de los Índices Globales de Personal y Remuneraciones de los Sectores Económicos</w:t>
      </w:r>
    </w:p>
    <w:p w14:paraId="372D1008" w14:textId="77777777" w:rsidR="00E6493D" w:rsidRDefault="00A379C5" w:rsidP="00224A3C">
      <w:pPr>
        <w:keepNext/>
        <w:keepLines/>
        <w:spacing w:before="240"/>
        <w:rPr>
          <w:spacing w:val="-2"/>
        </w:rPr>
      </w:pPr>
      <w:r w:rsidRPr="00301069">
        <w:t>Para el cálculo de los índices globales se integra la información del personal ocupado total con sus respectivas remuneraciones o pagos, tanto de las encuestas como de los establecimientos con programa IMMEX.</w:t>
      </w:r>
      <w:r w:rsidR="00713F12" w:rsidRPr="00713F12">
        <w:t xml:space="preserve"> </w:t>
      </w:r>
      <w:r w:rsidR="00713F12" w:rsidRPr="00301069">
        <w:t xml:space="preserve">Para construir los índices de personal ocupado y de remuneraciones, se calculan índices simples de los sectores económicos, se realiza una ponderación en función de su representatividad en el valor agregado censal bruto de los </w:t>
      </w:r>
      <w:r w:rsidR="00713F12">
        <w:t xml:space="preserve">CE </w:t>
      </w:r>
      <w:r w:rsidR="00713F12" w:rsidRPr="00301069">
        <w:t>2014. Los índices globales, IGPOSE e IGRESE, se obtienen por sumatoria. El IGREMSE es el cociente entre el IGRESE y el IGPOSE.</w:t>
      </w:r>
      <w:r w:rsidR="00713F12" w:rsidRPr="00713F12">
        <w:rPr>
          <w:spacing w:val="-2"/>
        </w:rPr>
        <w:t xml:space="preserve"> </w:t>
      </w:r>
      <w:r w:rsidR="00713F12" w:rsidRPr="00301069">
        <w:rPr>
          <w:spacing w:val="-2"/>
        </w:rPr>
        <w:t xml:space="preserve">Para más detalles sobre el cálculo de los indicadores consúltese la </w:t>
      </w:r>
      <w:r w:rsidR="00713F12" w:rsidRPr="00301069">
        <w:rPr>
          <w:i/>
          <w:iCs/>
          <w:spacing w:val="-2"/>
        </w:rPr>
        <w:t xml:space="preserve">Síntesis Metodológica de los Índices Globales de </w:t>
      </w:r>
      <w:r w:rsidR="00713F12" w:rsidRPr="00EA5844">
        <w:rPr>
          <w:i/>
          <w:iCs/>
          <w:spacing w:val="-2"/>
        </w:rPr>
        <w:t>Personal</w:t>
      </w:r>
      <w:r w:rsidR="00713F12" w:rsidRPr="00301069">
        <w:rPr>
          <w:i/>
          <w:iCs/>
          <w:spacing w:val="-2"/>
        </w:rPr>
        <w:t xml:space="preserve"> y Remuneraciones de los Sectores Económicos. Año Base 2013,</w:t>
      </w:r>
      <w:r w:rsidR="00713F12" w:rsidRPr="00301069">
        <w:rPr>
          <w:spacing w:val="-2"/>
        </w:rPr>
        <w:t xml:space="preserve"> en la página del INEGI:</w:t>
      </w:r>
    </w:p>
    <w:p w14:paraId="341A1CA2" w14:textId="371B5E47" w:rsidR="00713F12" w:rsidRPr="00301069" w:rsidRDefault="00713F12" w:rsidP="00E6493D">
      <w:r w:rsidRPr="00301069">
        <w:rPr>
          <w:rStyle w:val="Hipervnculo"/>
          <w:spacing w:val="-2"/>
        </w:rPr>
        <w:t>https://</w:t>
      </w:r>
      <w:hyperlink r:id="rId25">
        <w:r w:rsidRPr="00301069">
          <w:rPr>
            <w:rStyle w:val="Hipervnculo"/>
            <w:spacing w:val="-2"/>
          </w:rPr>
          <w:t>www.inegi.org.mx</w:t>
        </w:r>
      </w:hyperlink>
    </w:p>
    <w:p w14:paraId="5162123B" w14:textId="403A52FF" w:rsidR="00A379C5" w:rsidRPr="00301069" w:rsidRDefault="3B3083A6" w:rsidP="00E6493D">
      <w:pPr>
        <w:spacing w:before="240"/>
        <w:rPr>
          <w:spacing w:val="-2"/>
        </w:rPr>
      </w:pPr>
      <w:r w:rsidRPr="00301069">
        <w:t xml:space="preserve">La </w:t>
      </w:r>
      <w:r w:rsidR="007311BB" w:rsidRPr="00301069">
        <w:t>mayor</w:t>
      </w:r>
      <w:r w:rsidRPr="00301069">
        <w:t xml:space="preserve">ía de las series económicas se ven afectadas por factores estacionales: efectos periódicos que se repiten cada año y cuyas causas son ajenas a la naturaleza económica de las series. Estas pueden ser: las festividades, meses más </w:t>
      </w:r>
      <w:r w:rsidR="4DBF421E" w:rsidRPr="00301069">
        <w:t>largos que otros</w:t>
      </w:r>
      <w:r w:rsidRPr="00301069">
        <w:t>, las vacaciones escolares, el clima y otras fluctuaciones, como la elevada producción de juguetes en los meses previos a la Navidad</w:t>
      </w:r>
      <w:r w:rsidRPr="00301069">
        <w:rPr>
          <w:spacing w:val="-2"/>
        </w:rPr>
        <w:t>.</w:t>
      </w:r>
    </w:p>
    <w:p w14:paraId="661B5781" w14:textId="58979224" w:rsidR="00A379C5" w:rsidRPr="00301069" w:rsidRDefault="3B3083A6" w:rsidP="00A379C5">
      <w:pPr>
        <w:pStyle w:val="p0"/>
        <w:keepLines w:val="0"/>
        <w:widowControl/>
        <w:rPr>
          <w:rFonts w:ascii="Arial" w:hAnsi="Arial"/>
          <w:color w:val="auto"/>
        </w:rPr>
      </w:pPr>
      <w:r w:rsidRPr="00301069">
        <w:rPr>
          <w:rFonts w:ascii="Arial" w:hAnsi="Arial"/>
          <w:snapToGrid/>
          <w:color w:val="auto"/>
        </w:rPr>
        <w:t xml:space="preserve">La desestacionalización o ajuste estacional de series económicas consiste en remover </w:t>
      </w:r>
      <w:r w:rsidR="0031484F" w:rsidRPr="00301069">
        <w:rPr>
          <w:rFonts w:ascii="Arial" w:hAnsi="Arial"/>
          <w:snapToGrid/>
          <w:color w:val="auto"/>
        </w:rPr>
        <w:t>estas</w:t>
      </w:r>
      <w:r w:rsidRPr="00301069">
        <w:rPr>
          <w:rFonts w:ascii="Arial" w:hAnsi="Arial"/>
          <w:snapToGrid/>
          <w:color w:val="auto"/>
        </w:rPr>
        <w:t xml:space="preserve"> influencias intra-anuales periódicas: su presencia dificulta diagnosticar y describir el comportamiento de una serie económica, pues no permite comparar</w:t>
      </w:r>
      <w:r w:rsidRPr="00301069">
        <w:rPr>
          <w:rFonts w:ascii="Arial" w:hAnsi="Arial"/>
          <w:color w:val="auto"/>
        </w:rPr>
        <w:t xml:space="preserve"> adecuadamente </w:t>
      </w:r>
      <w:r w:rsidRPr="00301069">
        <w:rPr>
          <w:rFonts w:ascii="Arial" w:hAnsi="Arial"/>
          <w:snapToGrid/>
          <w:color w:val="auto"/>
        </w:rPr>
        <w:t xml:space="preserve">un determinado mes con el inmediato anterior. </w:t>
      </w:r>
      <w:r w:rsidR="00A379C5" w:rsidRPr="00301069">
        <w:rPr>
          <w:rFonts w:ascii="Arial" w:hAnsi="Arial"/>
          <w:snapToGrid/>
          <w:color w:val="auto"/>
        </w:rPr>
        <w:t>Analizar la serie desestacionalizada ayuda a realizar un mejor diagnóstico y pronóstico de su evolución</w:t>
      </w:r>
      <w:r w:rsidR="00A379C5" w:rsidRPr="00301069">
        <w:rPr>
          <w:rFonts w:ascii="Arial" w:hAnsi="Arial"/>
          <w:color w:val="auto"/>
        </w:rPr>
        <w:t xml:space="preserve">, </w:t>
      </w:r>
      <w:r w:rsidR="00A379C5" w:rsidRPr="00301069">
        <w:rPr>
          <w:rFonts w:ascii="Arial" w:hAnsi="Arial"/>
          <w:snapToGrid/>
          <w:color w:val="auto"/>
        </w:rPr>
        <w:t>ya que</w:t>
      </w:r>
      <w:r w:rsidR="00A379C5" w:rsidRPr="00301069">
        <w:rPr>
          <w:rFonts w:ascii="Arial" w:hAnsi="Arial"/>
          <w:color w:val="auto"/>
        </w:rPr>
        <w:t>, en el corto plazo,</w:t>
      </w:r>
      <w:r w:rsidR="00A379C5" w:rsidRPr="00301069">
        <w:rPr>
          <w:rFonts w:ascii="Arial" w:hAnsi="Arial"/>
          <w:snapToGrid/>
          <w:color w:val="auto"/>
        </w:rPr>
        <w:t xml:space="preserve"> identifica la posible dirección de los movimientos de la variable en cuestión. </w:t>
      </w:r>
    </w:p>
    <w:p w14:paraId="41F8DD42" w14:textId="3022E28F" w:rsidR="00A379C5" w:rsidRPr="00301069" w:rsidRDefault="00A379C5" w:rsidP="000072C5">
      <w:pPr>
        <w:keepLines/>
        <w:widowControl w:val="0"/>
        <w:spacing w:before="240"/>
        <w:rPr>
          <w:spacing w:val="-6"/>
        </w:rPr>
      </w:pPr>
      <w:r w:rsidRPr="00301069">
        <w:rPr>
          <w:spacing w:val="-6"/>
        </w:rPr>
        <w:t>Las series originales se ajustan estacionalmente mediante el paquete estadístico X</w:t>
      </w:r>
      <w:r w:rsidRPr="00301069">
        <w:rPr>
          <w:spacing w:val="-6"/>
        </w:rPr>
        <w:noBreakHyphen/>
        <w:t>13ARIMA</w:t>
      </w:r>
      <w:r w:rsidRPr="00301069">
        <w:rPr>
          <w:spacing w:val="-6"/>
        </w:rPr>
        <w:noBreakHyphen/>
        <w:t>SEATS. Para conocer la metodología</w:t>
      </w:r>
      <w:r w:rsidR="00EC628B" w:rsidRPr="00301069">
        <w:rPr>
          <w:spacing w:val="-6"/>
        </w:rPr>
        <w:t>,</w:t>
      </w:r>
      <w:r w:rsidRPr="00301069">
        <w:rPr>
          <w:spacing w:val="-6"/>
        </w:rPr>
        <w:t xml:space="preserve"> </w:t>
      </w:r>
      <w:r w:rsidR="003C42B8" w:rsidRPr="00301069">
        <w:rPr>
          <w:spacing w:val="-6"/>
        </w:rPr>
        <w:t>consúltese</w:t>
      </w:r>
      <w:r w:rsidRPr="00301069">
        <w:rPr>
          <w:spacing w:val="-6"/>
        </w:rPr>
        <w:t xml:space="preserve"> la siguiente liga:</w:t>
      </w:r>
    </w:p>
    <w:p w14:paraId="034D0E50" w14:textId="77777777" w:rsidR="00A379C5" w:rsidRPr="00301069" w:rsidRDefault="00ED6950" w:rsidP="00E35541">
      <w:pPr>
        <w:rPr>
          <w:color w:val="1F497D"/>
          <w:lang w:eastAsia="en-US"/>
        </w:rPr>
      </w:pPr>
      <w:hyperlink r:id="rId26" w:history="1">
        <w:r w:rsidR="00A379C5" w:rsidRPr="00301069">
          <w:rPr>
            <w:rStyle w:val="Hipervnculo"/>
            <w:rFonts w:eastAsiaTheme="majorEastAsia"/>
            <w:lang w:eastAsia="en-US"/>
          </w:rPr>
          <w:t>https://www.inegi.org.mx/app/biblioteca/ficha.html?upc=702825099060</w:t>
        </w:r>
      </w:hyperlink>
    </w:p>
    <w:p w14:paraId="3E2AC4AA" w14:textId="0B53CE54" w:rsidR="00A379C5" w:rsidRPr="00301069" w:rsidRDefault="00D00119" w:rsidP="00680184">
      <w:pPr>
        <w:keepLines/>
        <w:spacing w:before="240"/>
      </w:pPr>
      <w:r w:rsidRPr="00301069">
        <w:rPr>
          <w:noProof/>
          <w:lang w:val="es-MX" w:eastAsia="es-MX"/>
        </w:rPr>
        <w:drawing>
          <wp:anchor distT="0" distB="0" distL="114300" distR="114300" simplePos="0" relativeHeight="251658240" behindDoc="0" locked="0" layoutInCell="1" allowOverlap="1" wp14:anchorId="5997EB47" wp14:editId="6CF9660E">
            <wp:simplePos x="0" y="0"/>
            <wp:positionH relativeFrom="margin">
              <wp:posOffset>-635</wp:posOffset>
            </wp:positionH>
            <wp:positionV relativeFrom="page">
              <wp:posOffset>7918450</wp:posOffset>
            </wp:positionV>
            <wp:extent cx="143510" cy="151130"/>
            <wp:effectExtent l="0" t="0" r="8890" b="1270"/>
            <wp:wrapNone/>
            <wp:docPr id="6" name="Imagen 6"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anchor>
        </w:drawing>
      </w:r>
      <w:r w:rsidR="003C42B8" w:rsidRPr="00301069">
        <w:rPr>
          <w:noProof/>
          <w:lang w:val="es-MX" w:eastAsia="es-MX"/>
        </w:rPr>
        <w:t>Las</w:t>
      </w:r>
      <w:r w:rsidR="00A379C5" w:rsidRPr="00301069">
        <w:t xml:space="preserve"> especificaciones de los modelos utilizados para realizar el ajuste estacional están disponibles en el Banco de Información Económica</w:t>
      </w:r>
      <w:r w:rsidR="00C27E9A" w:rsidRPr="00301069">
        <w:t xml:space="preserve"> (BIE)</w:t>
      </w:r>
      <w:r w:rsidR="00A379C5" w:rsidRPr="00301069">
        <w:t xml:space="preserve">. </w:t>
      </w:r>
      <w:r w:rsidR="009724AA" w:rsidRPr="00301069">
        <w:t>Selecci</w:t>
      </w:r>
      <w:r w:rsidR="00607911">
        <w:t>one</w:t>
      </w:r>
      <w:r w:rsidR="00267525" w:rsidRPr="00301069">
        <w:t xml:space="preserve"> «Indicadores económicos de coyuntura</w:t>
      </w:r>
      <w:r w:rsidR="00CB13A2" w:rsidRPr="00301069">
        <w:t>,</w:t>
      </w:r>
      <w:r w:rsidR="00267525" w:rsidRPr="00301069">
        <w:t xml:space="preserve"> Índices </w:t>
      </w:r>
      <w:r w:rsidR="00B01288" w:rsidRPr="00301069">
        <w:t>G</w:t>
      </w:r>
      <w:r w:rsidR="00267525" w:rsidRPr="00301069">
        <w:t xml:space="preserve">lobales de </w:t>
      </w:r>
      <w:r w:rsidR="00B01288" w:rsidRPr="00301069">
        <w:t>P</w:t>
      </w:r>
      <w:r w:rsidR="00267525" w:rsidRPr="00301069">
        <w:t>ersona</w:t>
      </w:r>
      <w:r w:rsidR="00607911">
        <w:t>l</w:t>
      </w:r>
      <w:r w:rsidR="00267525" w:rsidRPr="00301069">
        <w:t xml:space="preserve"> y </w:t>
      </w:r>
      <w:r w:rsidR="00B01288" w:rsidRPr="00301069">
        <w:t>R</w:t>
      </w:r>
      <w:r w:rsidR="00267525" w:rsidRPr="00301069">
        <w:t xml:space="preserve">emuneraciones de los </w:t>
      </w:r>
      <w:r w:rsidR="00B01288" w:rsidRPr="00301069">
        <w:t>S</w:t>
      </w:r>
      <w:r w:rsidR="00267525" w:rsidRPr="00301069">
        <w:t xml:space="preserve">ectores </w:t>
      </w:r>
      <w:r w:rsidR="00B01288" w:rsidRPr="00301069">
        <w:t>E</w:t>
      </w:r>
      <w:r w:rsidR="00267525" w:rsidRPr="00301069">
        <w:t xml:space="preserve">conómicos» y </w:t>
      </w:r>
      <w:r w:rsidR="009724AA" w:rsidRPr="00301069">
        <w:t>vaya</w:t>
      </w:r>
      <w:r w:rsidR="00A379C5" w:rsidRPr="00301069">
        <w:t xml:space="preserve"> </w:t>
      </w:r>
      <w:r w:rsidR="009724AA" w:rsidRPr="00301069">
        <w:t>a</w:t>
      </w:r>
      <w:r w:rsidR="00A379C5" w:rsidRPr="00301069">
        <w:t>l icono de información</w:t>
      </w:r>
      <w:r w:rsidR="00A116ED" w:rsidRPr="00301069">
        <w:t xml:space="preserve"> </w:t>
      </w:r>
      <w:r w:rsidR="00B01288" w:rsidRPr="00301069">
        <w:br/>
      </w:r>
      <w:r w:rsidR="00946B17">
        <w:t xml:space="preserve">   </w:t>
      </w:r>
      <w:r w:rsidR="00B01288" w:rsidRPr="00301069">
        <w:t xml:space="preserve"> </w:t>
      </w:r>
      <w:r w:rsidR="00A379C5" w:rsidRPr="00301069">
        <w:t xml:space="preserve">correspondiente a las </w:t>
      </w:r>
      <w:r w:rsidR="004E3D7D" w:rsidRPr="00301069">
        <w:t>«</w:t>
      </w:r>
      <w:r w:rsidR="00A379C5" w:rsidRPr="00301069">
        <w:t>series desestacionalizadas y de tendencia-ciclo</w:t>
      </w:r>
      <w:r w:rsidR="004E3D7D" w:rsidRPr="00301069">
        <w:t>»</w:t>
      </w:r>
      <w:r w:rsidR="00A379C5" w:rsidRPr="00301069">
        <w:t xml:space="preserve"> de cada uno de los</w:t>
      </w:r>
      <w:r w:rsidR="00AF21DF" w:rsidRPr="00301069">
        <w:t xml:space="preserve"> índices</w:t>
      </w:r>
      <w:r w:rsidR="00847005" w:rsidRPr="00301069">
        <w:t>.</w:t>
      </w:r>
    </w:p>
    <w:p w14:paraId="09C7910B" w14:textId="6BA3C7FA" w:rsidR="00A379C5" w:rsidRDefault="00EC628B" w:rsidP="00A379C5">
      <w:pPr>
        <w:spacing w:before="240"/>
      </w:pPr>
      <w:r w:rsidRPr="00301069">
        <w:t>M</w:t>
      </w:r>
      <w:r w:rsidR="3B3083A6" w:rsidRPr="00301069">
        <w:t xml:space="preserve">ediante la publicación de los </w:t>
      </w:r>
      <w:r w:rsidR="00B01288" w:rsidRPr="00301069">
        <w:t>IGPERSE</w:t>
      </w:r>
      <w:r w:rsidR="3B3083A6" w:rsidRPr="00301069">
        <w:t xml:space="preserve">, </w:t>
      </w:r>
      <w:r w:rsidRPr="00301069">
        <w:t xml:space="preserve">el INEGI </w:t>
      </w:r>
      <w:r w:rsidR="3B3083A6" w:rsidRPr="00301069">
        <w:t xml:space="preserve">genera la información de este documento y la da a conocer con base </w:t>
      </w:r>
      <w:r w:rsidR="3B3083A6" w:rsidRPr="00301069">
        <w:rPr>
          <w:spacing w:val="-2"/>
        </w:rPr>
        <w:t xml:space="preserve">en el </w:t>
      </w:r>
      <w:r w:rsidR="3B3083A6" w:rsidRPr="00301069">
        <w:rPr>
          <w:snapToGrid w:val="0"/>
          <w:spacing w:val="-2"/>
        </w:rPr>
        <w:t>Calendario de Difusión de Información Estadística y Geográfica y de Interés Nacional</w:t>
      </w:r>
      <w:r w:rsidR="3B3083A6" w:rsidRPr="00301069">
        <w:t>.</w:t>
      </w:r>
    </w:p>
    <w:p w14:paraId="481410F6" w14:textId="4A5C58C7" w:rsidR="00A379C5" w:rsidRPr="00301069" w:rsidRDefault="000A103C" w:rsidP="00224A3C">
      <w:pPr>
        <w:keepNext/>
        <w:keepLines/>
        <w:spacing w:before="240"/>
      </w:pPr>
      <w:r w:rsidRPr="00301069">
        <w:lastRenderedPageBreak/>
        <w:t xml:space="preserve">Las cifras </w:t>
      </w:r>
      <w:r w:rsidR="00A379C5" w:rsidRPr="00301069">
        <w:t>pueden consultar</w:t>
      </w:r>
      <w:r w:rsidR="00EC628B" w:rsidRPr="00301069">
        <w:t>se</w:t>
      </w:r>
      <w:r w:rsidR="00A379C5" w:rsidRPr="00301069">
        <w:t xml:space="preserve"> en la página del INEGI</w:t>
      </w:r>
      <w:r w:rsidR="00847005" w:rsidRPr="00301069">
        <w:t>,</w:t>
      </w:r>
      <w:r w:rsidR="00A379C5" w:rsidRPr="00301069">
        <w:t xml:space="preserve"> en las siguientes secciones:</w:t>
      </w:r>
    </w:p>
    <w:p w14:paraId="44DB8F86" w14:textId="6869E729" w:rsidR="00A379C5" w:rsidRPr="00301069" w:rsidRDefault="00A379C5" w:rsidP="00224A3C">
      <w:r w:rsidRPr="00301069">
        <w:t>Tema:</w:t>
      </w:r>
    </w:p>
    <w:p w14:paraId="361DDF92" w14:textId="77777777" w:rsidR="00A379C5" w:rsidRPr="00301069" w:rsidRDefault="00A379C5" w:rsidP="00A379C5">
      <w:pPr>
        <w:ind w:left="308"/>
      </w:pPr>
      <w:r w:rsidRPr="00301069">
        <w:t xml:space="preserve">IGPOSE: </w:t>
      </w:r>
      <w:r w:rsidRPr="00301069">
        <w:rPr>
          <w:rStyle w:val="Hipervnculo"/>
        </w:rPr>
        <w:t>https://</w:t>
      </w:r>
      <w:hyperlink r:id="rId28" w:history="1">
        <w:r w:rsidRPr="00301069">
          <w:rPr>
            <w:rStyle w:val="Hipervnculo"/>
          </w:rPr>
          <w:t>www.inegi.org.mx/temas/personalo/</w:t>
        </w:r>
      </w:hyperlink>
    </w:p>
    <w:p w14:paraId="3316C05A" w14:textId="77777777" w:rsidR="00A379C5" w:rsidRPr="00301069" w:rsidRDefault="00A379C5" w:rsidP="00A379C5">
      <w:pPr>
        <w:ind w:left="308"/>
      </w:pPr>
      <w:r w:rsidRPr="00301069">
        <w:t xml:space="preserve">IGRESE: </w:t>
      </w:r>
      <w:r w:rsidRPr="00301069">
        <w:rPr>
          <w:rStyle w:val="Hipervnculo"/>
        </w:rPr>
        <w:t>https://</w:t>
      </w:r>
      <w:hyperlink r:id="rId29" w:history="1">
        <w:r w:rsidRPr="00301069">
          <w:rPr>
            <w:rStyle w:val="Hipervnculo"/>
          </w:rPr>
          <w:t>www.inegi.org.mx/temas/remuneraciones/</w:t>
        </w:r>
      </w:hyperlink>
    </w:p>
    <w:p w14:paraId="0ADE0E25" w14:textId="77777777" w:rsidR="00A379C5" w:rsidRPr="00301069" w:rsidRDefault="00A379C5" w:rsidP="00A379C5">
      <w:pPr>
        <w:ind w:left="306"/>
      </w:pPr>
      <w:r w:rsidRPr="00301069">
        <w:t xml:space="preserve">IGREMSE: </w:t>
      </w:r>
      <w:r w:rsidRPr="00301069">
        <w:rPr>
          <w:rStyle w:val="Hipervnculo"/>
        </w:rPr>
        <w:t>https://</w:t>
      </w:r>
      <w:hyperlink r:id="rId30" w:history="1">
        <w:r w:rsidRPr="00301069">
          <w:rPr>
            <w:rStyle w:val="Hipervnculo"/>
          </w:rPr>
          <w:t>www.inegi.org.mx/temas/remuneracionesmr/</w:t>
        </w:r>
      </w:hyperlink>
    </w:p>
    <w:p w14:paraId="03D165EE" w14:textId="77777777" w:rsidR="00A379C5" w:rsidRPr="00301069" w:rsidRDefault="00A379C5" w:rsidP="00224A3C">
      <w:r w:rsidRPr="00301069">
        <w:t>Programa:</w:t>
      </w:r>
    </w:p>
    <w:p w14:paraId="13400FB0" w14:textId="77777777" w:rsidR="00A379C5" w:rsidRPr="00301069" w:rsidRDefault="00A379C5" w:rsidP="00A379C5">
      <w:pPr>
        <w:ind w:left="306"/>
      </w:pPr>
      <w:r w:rsidRPr="00301069">
        <w:t xml:space="preserve">IGPOSE: </w:t>
      </w:r>
      <w:r w:rsidRPr="00301069">
        <w:rPr>
          <w:rStyle w:val="Hipervnculo"/>
        </w:rPr>
        <w:t>https://</w:t>
      </w:r>
      <w:hyperlink r:id="rId31" w:history="1">
        <w:r w:rsidRPr="00301069">
          <w:rPr>
            <w:rStyle w:val="Hipervnculo"/>
          </w:rPr>
          <w:t>www.inegi.org.mx/programas/igpose/2013/</w:t>
        </w:r>
      </w:hyperlink>
    </w:p>
    <w:p w14:paraId="1BA69D92" w14:textId="77777777" w:rsidR="00A379C5" w:rsidRPr="00301069" w:rsidRDefault="00A379C5" w:rsidP="00A379C5">
      <w:pPr>
        <w:ind w:left="306"/>
      </w:pPr>
      <w:r w:rsidRPr="00301069">
        <w:t xml:space="preserve">IGRESE: </w:t>
      </w:r>
      <w:r w:rsidRPr="00301069">
        <w:rPr>
          <w:rStyle w:val="Hipervnculo"/>
        </w:rPr>
        <w:t>https://</w:t>
      </w:r>
      <w:hyperlink r:id="rId32" w:history="1">
        <w:r w:rsidRPr="00301069">
          <w:rPr>
            <w:rStyle w:val="Hipervnculo"/>
          </w:rPr>
          <w:t>www.inegi.org.mx/programas/igrese/2013/</w:t>
        </w:r>
      </w:hyperlink>
    </w:p>
    <w:p w14:paraId="61F79A37" w14:textId="77777777" w:rsidR="00A379C5" w:rsidRPr="00301069" w:rsidRDefault="00A379C5" w:rsidP="00A379C5">
      <w:pPr>
        <w:ind w:left="306"/>
      </w:pPr>
      <w:r w:rsidRPr="00301069">
        <w:t xml:space="preserve">IGREMSE: </w:t>
      </w:r>
      <w:r w:rsidRPr="00301069">
        <w:rPr>
          <w:rStyle w:val="Hipervnculo"/>
        </w:rPr>
        <w:t>https://</w:t>
      </w:r>
      <w:hyperlink r:id="rId33" w:history="1">
        <w:r w:rsidRPr="00301069">
          <w:rPr>
            <w:rStyle w:val="Hipervnculo"/>
          </w:rPr>
          <w:t>www.inegi.org.mx/programas/igremse/2013/</w:t>
        </w:r>
      </w:hyperlink>
    </w:p>
    <w:p w14:paraId="73D0D635" w14:textId="25501322" w:rsidR="007875CB" w:rsidRPr="00301069" w:rsidRDefault="00B01288" w:rsidP="00224A3C">
      <w:r w:rsidRPr="00301069">
        <w:t>BIE</w:t>
      </w:r>
      <w:r w:rsidR="00A379C5" w:rsidRPr="00301069">
        <w:t xml:space="preserve">: </w:t>
      </w:r>
      <w:hyperlink r:id="rId34" w:history="1">
        <w:r w:rsidR="00CB13A2" w:rsidRPr="00301069">
          <w:rPr>
            <w:rStyle w:val="Hipervnculo"/>
          </w:rPr>
          <w:t>https://www.inegi.org.mx/app/indicadores/?tm=0</w:t>
        </w:r>
      </w:hyperlink>
    </w:p>
    <w:sectPr w:rsidR="007875CB" w:rsidRPr="00301069" w:rsidSect="00DA4BD6">
      <w:headerReference w:type="default" r:id="rId35"/>
      <w:footerReference w:type="default" r:id="rId36"/>
      <w:pgSz w:w="12240" w:h="15840"/>
      <w:pgMar w:top="2410" w:right="170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921F8" w14:textId="77777777" w:rsidR="00ED6950" w:rsidRDefault="00ED6950" w:rsidP="000C6274">
      <w:r>
        <w:separator/>
      </w:r>
    </w:p>
  </w:endnote>
  <w:endnote w:type="continuationSeparator" w:id="0">
    <w:p w14:paraId="2016F86D" w14:textId="77777777" w:rsidR="00ED6950" w:rsidRDefault="00ED6950"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FA746" w14:textId="77777777" w:rsidR="00037C31" w:rsidRPr="00975B1E" w:rsidRDefault="00037C31" w:rsidP="00992BDF">
    <w:pPr>
      <w:pStyle w:val="Piedepgina"/>
      <w:jc w:val="center"/>
      <w:rPr>
        <w:b/>
        <w:bCs/>
        <w:color w:val="002060"/>
        <w:sz w:val="20"/>
        <w:szCs w:val="20"/>
      </w:rPr>
    </w:pPr>
    <w:r w:rsidRPr="00975B1E">
      <w:rPr>
        <w:b/>
        <w:bCs/>
        <w:color w:val="002060"/>
        <w:sz w:val="20"/>
        <w:szCs w:val="20"/>
      </w:rPr>
      <w:t>COMUNICACIÓN SOCIAL</w:t>
    </w:r>
  </w:p>
  <w:p w14:paraId="69310736" w14:textId="77777777" w:rsidR="00037C31" w:rsidRPr="007B4B63" w:rsidRDefault="00037C31" w:rsidP="00992BDF">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F0B01" w14:textId="41EB8068" w:rsidR="005B70E8" w:rsidRPr="00A93F84" w:rsidRDefault="005B70E8" w:rsidP="00B1305C">
    <w:pPr>
      <w:pStyle w:val="Piedepgina"/>
      <w:jc w:val="center"/>
      <w:rPr>
        <w:b/>
        <w:color w:val="002060"/>
        <w:sz w:val="20"/>
        <w:szCs w:val="20"/>
        <w:lang w:val="es-MX"/>
      </w:rPr>
    </w:pPr>
    <w:r w:rsidRPr="00A93F84">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0A388" w14:textId="77777777" w:rsidR="00ED6950" w:rsidRDefault="00ED6950" w:rsidP="000C6274">
      <w:r>
        <w:separator/>
      </w:r>
    </w:p>
  </w:footnote>
  <w:footnote w:type="continuationSeparator" w:id="0">
    <w:p w14:paraId="7D1FE066" w14:textId="77777777" w:rsidR="00ED6950" w:rsidRDefault="00ED6950" w:rsidP="000C6274">
      <w:r>
        <w:continuationSeparator/>
      </w:r>
    </w:p>
  </w:footnote>
  <w:footnote w:id="1">
    <w:p w14:paraId="7FFE3A2A" w14:textId="77777777" w:rsidR="00037C31" w:rsidRDefault="00037C31" w:rsidP="00037C31">
      <w:pPr>
        <w:pStyle w:val="Textonotapie"/>
        <w:ind w:left="170" w:hanging="170"/>
        <w:rPr>
          <w:sz w:val="16"/>
        </w:rPr>
      </w:pPr>
      <w:r>
        <w:rPr>
          <w:rStyle w:val="Refdenotaalpie"/>
        </w:rPr>
        <w:footnoteRef/>
      </w:r>
      <w:r>
        <w:tab/>
      </w:r>
      <w:r w:rsidRPr="00A6287A">
        <w:rPr>
          <w:sz w:val="16"/>
        </w:rPr>
        <w:t xml:space="preserve">La </w:t>
      </w:r>
      <w:r>
        <w:rPr>
          <w:sz w:val="16"/>
        </w:rPr>
        <w:t>mayoría</w:t>
      </w:r>
      <w:r w:rsidRPr="00A6287A">
        <w:rPr>
          <w:sz w:val="16"/>
        </w:rPr>
        <w:t xml:space="preserve"> de las series económicas se ven afectadas por factores estacionales y de calendario. El ajuste de </w:t>
      </w:r>
      <w:r>
        <w:rPr>
          <w:sz w:val="16"/>
        </w:rPr>
        <w:t xml:space="preserve">los datos </w:t>
      </w:r>
      <w:r w:rsidRPr="00A6287A">
        <w:rPr>
          <w:sz w:val="16"/>
        </w:rPr>
        <w:t>por dichos factores permite obtener las cifras desestacionalizadas</w:t>
      </w:r>
      <w:r>
        <w:rPr>
          <w:sz w:val="16"/>
        </w:rPr>
        <w:t xml:space="preserve">. Su </w:t>
      </w:r>
      <w:r w:rsidRPr="00A6287A">
        <w:rPr>
          <w:sz w:val="16"/>
        </w:rPr>
        <w:t>análisis ayuda a realizar un mejor diagnóstico de la evolución de las variables.</w:t>
      </w:r>
    </w:p>
    <w:p w14:paraId="570A49E7" w14:textId="77777777" w:rsidR="00037C31" w:rsidRPr="00221398" w:rsidRDefault="00037C31" w:rsidP="00037C31">
      <w:pPr>
        <w:pStyle w:val="Textonotapie"/>
        <w:ind w:left="170" w:hanging="170"/>
        <w:rPr>
          <w:lang w:val="es-MX"/>
        </w:rPr>
      </w:pPr>
    </w:p>
  </w:footnote>
  <w:footnote w:id="2">
    <w:p w14:paraId="77B0A236" w14:textId="48AD7DFD" w:rsidR="005B70E8" w:rsidRPr="0078155B" w:rsidRDefault="005B70E8" w:rsidP="00B01288">
      <w:pPr>
        <w:pStyle w:val="Textonotapie"/>
        <w:ind w:left="170" w:hanging="170"/>
        <w:rPr>
          <w:sz w:val="16"/>
          <w:szCs w:val="16"/>
          <w:lang w:val="es-MX"/>
        </w:rPr>
      </w:pPr>
      <w:r w:rsidRPr="0078155B">
        <w:rPr>
          <w:rStyle w:val="Refdenotaalpie"/>
          <w:sz w:val="18"/>
          <w:szCs w:val="18"/>
        </w:rPr>
        <w:footnoteRef/>
      </w:r>
      <w:r>
        <w:rPr>
          <w:sz w:val="16"/>
          <w:szCs w:val="16"/>
        </w:rPr>
        <w:tab/>
      </w:r>
      <w:r w:rsidRPr="0078155B">
        <w:rPr>
          <w:sz w:val="16"/>
          <w:szCs w:val="16"/>
        </w:rPr>
        <w:t>Encuesta Nacional de Empresas Constructoras</w:t>
      </w:r>
      <w:r>
        <w:rPr>
          <w:sz w:val="16"/>
          <w:szCs w:val="16"/>
        </w:rPr>
        <w:t xml:space="preserve"> (ENEC)</w:t>
      </w:r>
      <w:r w:rsidRPr="0078155B">
        <w:rPr>
          <w:sz w:val="16"/>
          <w:szCs w:val="16"/>
        </w:rPr>
        <w:t>, Encuesta Mensual de la Industria Manufacturera</w:t>
      </w:r>
      <w:r>
        <w:rPr>
          <w:sz w:val="16"/>
          <w:szCs w:val="16"/>
        </w:rPr>
        <w:t xml:space="preserve"> (EMIM)</w:t>
      </w:r>
      <w:r w:rsidRPr="0078155B">
        <w:rPr>
          <w:sz w:val="16"/>
          <w:szCs w:val="16"/>
        </w:rPr>
        <w:t xml:space="preserve">, Encuesta Mensual sobre Empresas Comerciales </w:t>
      </w:r>
      <w:r>
        <w:rPr>
          <w:sz w:val="16"/>
          <w:szCs w:val="16"/>
        </w:rPr>
        <w:t xml:space="preserve">(EMEC) </w:t>
      </w:r>
      <w:r w:rsidRPr="0078155B">
        <w:rPr>
          <w:sz w:val="16"/>
          <w:szCs w:val="16"/>
        </w:rPr>
        <w:t>y Encuesta Mensual de Servicios</w:t>
      </w:r>
      <w:r>
        <w:rPr>
          <w:sz w:val="16"/>
          <w:szCs w:val="16"/>
        </w:rPr>
        <w:t xml:space="preserve"> (EMS)</w:t>
      </w:r>
      <w:r w:rsidRPr="0078155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1915" w14:textId="388C0E3B" w:rsidR="00037C31" w:rsidRPr="00306ECD" w:rsidRDefault="00037C31" w:rsidP="00992BDF">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149E92D6" wp14:editId="2273DC55">
          <wp:simplePos x="0" y="0"/>
          <wp:positionH relativeFrom="margin">
            <wp:posOffset>7364</wp:posOffset>
          </wp:positionH>
          <wp:positionV relativeFrom="margin">
            <wp:posOffset>-1092200</wp:posOffset>
          </wp:positionV>
          <wp:extent cx="828000" cy="828000"/>
          <wp:effectExtent l="0" t="0" r="0" b="0"/>
          <wp:wrapSquare wrapText="bothSides"/>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95379">
      <w:rPr>
        <w:b/>
        <w:color w:val="002060"/>
      </w:rPr>
      <w:t>705</w:t>
    </w:r>
    <w:r w:rsidRPr="00306ECD">
      <w:rPr>
        <w:b/>
        <w:color w:val="002060"/>
      </w:rPr>
      <w:t>/2</w:t>
    </w:r>
    <w:r>
      <w:rPr>
        <w:b/>
        <w:color w:val="002060"/>
      </w:rPr>
      <w:t>2</w:t>
    </w:r>
  </w:p>
  <w:p w14:paraId="7148FF43" w14:textId="77777777" w:rsidR="00037C31" w:rsidRPr="00306ECD" w:rsidRDefault="00037C31" w:rsidP="00992BDF">
    <w:pPr>
      <w:pStyle w:val="Encabezado"/>
      <w:ind w:left="-567" w:right="49"/>
      <w:jc w:val="right"/>
      <w:rPr>
        <w:b/>
        <w:color w:val="002060"/>
        <w:lang w:val="pt-BR"/>
      </w:rPr>
    </w:pPr>
    <w:r>
      <w:rPr>
        <w:b/>
        <w:color w:val="002060"/>
        <w:lang w:val="pt-BR"/>
      </w:rPr>
      <w:t xml:space="preserve">28 DE NOVIEMBRE </w:t>
    </w:r>
    <w:r w:rsidRPr="00306ECD">
      <w:rPr>
        <w:b/>
        <w:color w:val="002060"/>
        <w:lang w:val="pt-BR"/>
      </w:rPr>
      <w:t>DE 202</w:t>
    </w:r>
    <w:r>
      <w:rPr>
        <w:b/>
        <w:color w:val="002060"/>
        <w:lang w:val="pt-BR"/>
      </w:rPr>
      <w:t>2</w:t>
    </w:r>
  </w:p>
  <w:p w14:paraId="187595DE" w14:textId="77777777" w:rsidR="00037C31" w:rsidRPr="00F22E89" w:rsidRDefault="00037C31" w:rsidP="00992BDF">
    <w:pPr>
      <w:pStyle w:val="Encabezado"/>
      <w:ind w:left="-567" w:right="49"/>
      <w:jc w:val="right"/>
      <w:rPr>
        <w:b/>
        <w:color w:val="002060"/>
      </w:rPr>
    </w:pPr>
    <w:r w:rsidRPr="00F22E89">
      <w:rPr>
        <w:b/>
        <w:color w:val="002060"/>
      </w:rPr>
      <w:t xml:space="preserve">PÁGINA </w:t>
    </w:r>
    <w:r w:rsidRPr="00F22E89">
      <w:rPr>
        <w:b/>
        <w:color w:val="002060"/>
      </w:rPr>
      <w:fldChar w:fldCharType="begin"/>
    </w:r>
    <w:r w:rsidRPr="00F22E89">
      <w:rPr>
        <w:b/>
        <w:color w:val="002060"/>
      </w:rPr>
      <w:instrText xml:space="preserve"> PAGE  \* Arabic </w:instrText>
    </w:r>
    <w:r w:rsidRPr="00F22E89">
      <w:rPr>
        <w:b/>
        <w:color w:val="002060"/>
      </w:rPr>
      <w:fldChar w:fldCharType="separate"/>
    </w:r>
    <w:r w:rsidRPr="00F22E89">
      <w:rPr>
        <w:b/>
        <w:noProof/>
        <w:color w:val="002060"/>
      </w:rPr>
      <w:t>1</w:t>
    </w:r>
    <w:r w:rsidRPr="00F22E89">
      <w:rPr>
        <w:b/>
        <w:color w:val="002060"/>
      </w:rPr>
      <w:fldChar w:fldCharType="end"/>
    </w:r>
    <w:r w:rsidRPr="00F22E89">
      <w:rPr>
        <w:b/>
        <w:color w:val="002060"/>
      </w:rPr>
      <w:t>/1</w:t>
    </w:r>
    <w:r>
      <w:rPr>
        <w:b/>
        <w:color w:val="002060"/>
      </w:rPr>
      <w:t>0</w:t>
    </w:r>
  </w:p>
  <w:p w14:paraId="7203281B" w14:textId="77777777" w:rsidR="00037C31" w:rsidRDefault="00037C31" w:rsidP="00992BDF">
    <w:pPr>
      <w:pStyle w:val="Encabezado"/>
      <w:ind w:right="49"/>
      <w:jc w:val="center"/>
    </w:pPr>
  </w:p>
  <w:p w14:paraId="7E26986E" w14:textId="77777777" w:rsidR="00037C31" w:rsidRDefault="00037C31"/>
  <w:p w14:paraId="29B2A148" w14:textId="77777777" w:rsidR="00037C31" w:rsidRDefault="00037C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7B200" w14:textId="322E4260" w:rsidR="005B70E8" w:rsidRDefault="005B70E8" w:rsidP="00037C31">
    <w:pPr>
      <w:pStyle w:val="Encabezado"/>
      <w:jc w:val="center"/>
    </w:pPr>
    <w:r>
      <w:rPr>
        <w:noProof/>
        <w:lang w:val="es-MX" w:eastAsia="es-MX"/>
      </w:rPr>
      <w:drawing>
        <wp:inline distT="0" distB="0" distL="0" distR="0" wp14:anchorId="1F7D4453" wp14:editId="6D8FDA28">
          <wp:extent cx="828000" cy="828000"/>
          <wp:effectExtent l="0" t="0" r="0" b="0"/>
          <wp:docPr id="3" name="Imagen 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27C80"/>
    <w:multiLevelType w:val="hybridMultilevel"/>
    <w:tmpl w:val="F6EA12F8"/>
    <w:lvl w:ilvl="0" w:tplc="A67EDF3E">
      <w:start w:val="3"/>
      <w:numFmt w:val="bullet"/>
      <w:lvlText w:val="*"/>
      <w:lvlJc w:val="left"/>
      <w:pPr>
        <w:ind w:left="-21" w:hanging="360"/>
      </w:pPr>
      <w:rPr>
        <w:rFonts w:ascii="Arial" w:eastAsia="Times New Roman" w:hAnsi="Arial" w:cs="Arial" w:hint="default"/>
      </w:rPr>
    </w:lvl>
    <w:lvl w:ilvl="1" w:tplc="080A0003" w:tentative="1">
      <w:start w:val="1"/>
      <w:numFmt w:val="bullet"/>
      <w:lvlText w:val="o"/>
      <w:lvlJc w:val="left"/>
      <w:pPr>
        <w:ind w:left="699" w:hanging="360"/>
      </w:pPr>
      <w:rPr>
        <w:rFonts w:ascii="Courier New" w:hAnsi="Courier New" w:cs="Courier New" w:hint="default"/>
      </w:rPr>
    </w:lvl>
    <w:lvl w:ilvl="2" w:tplc="080A0005" w:tentative="1">
      <w:start w:val="1"/>
      <w:numFmt w:val="bullet"/>
      <w:lvlText w:val=""/>
      <w:lvlJc w:val="left"/>
      <w:pPr>
        <w:ind w:left="1419" w:hanging="360"/>
      </w:pPr>
      <w:rPr>
        <w:rFonts w:ascii="Wingdings" w:hAnsi="Wingdings" w:hint="default"/>
      </w:rPr>
    </w:lvl>
    <w:lvl w:ilvl="3" w:tplc="080A0001" w:tentative="1">
      <w:start w:val="1"/>
      <w:numFmt w:val="bullet"/>
      <w:lvlText w:val=""/>
      <w:lvlJc w:val="left"/>
      <w:pPr>
        <w:ind w:left="2139" w:hanging="360"/>
      </w:pPr>
      <w:rPr>
        <w:rFonts w:ascii="Symbol" w:hAnsi="Symbol" w:hint="default"/>
      </w:rPr>
    </w:lvl>
    <w:lvl w:ilvl="4" w:tplc="080A0003" w:tentative="1">
      <w:start w:val="1"/>
      <w:numFmt w:val="bullet"/>
      <w:lvlText w:val="o"/>
      <w:lvlJc w:val="left"/>
      <w:pPr>
        <w:ind w:left="2859" w:hanging="360"/>
      </w:pPr>
      <w:rPr>
        <w:rFonts w:ascii="Courier New" w:hAnsi="Courier New" w:cs="Courier New" w:hint="default"/>
      </w:rPr>
    </w:lvl>
    <w:lvl w:ilvl="5" w:tplc="080A0005" w:tentative="1">
      <w:start w:val="1"/>
      <w:numFmt w:val="bullet"/>
      <w:lvlText w:val=""/>
      <w:lvlJc w:val="left"/>
      <w:pPr>
        <w:ind w:left="3579" w:hanging="360"/>
      </w:pPr>
      <w:rPr>
        <w:rFonts w:ascii="Wingdings" w:hAnsi="Wingdings" w:hint="default"/>
      </w:rPr>
    </w:lvl>
    <w:lvl w:ilvl="6" w:tplc="080A0001" w:tentative="1">
      <w:start w:val="1"/>
      <w:numFmt w:val="bullet"/>
      <w:lvlText w:val=""/>
      <w:lvlJc w:val="left"/>
      <w:pPr>
        <w:ind w:left="4299" w:hanging="360"/>
      </w:pPr>
      <w:rPr>
        <w:rFonts w:ascii="Symbol" w:hAnsi="Symbol" w:hint="default"/>
      </w:rPr>
    </w:lvl>
    <w:lvl w:ilvl="7" w:tplc="080A0003" w:tentative="1">
      <w:start w:val="1"/>
      <w:numFmt w:val="bullet"/>
      <w:lvlText w:val="o"/>
      <w:lvlJc w:val="left"/>
      <w:pPr>
        <w:ind w:left="5019" w:hanging="360"/>
      </w:pPr>
      <w:rPr>
        <w:rFonts w:ascii="Courier New" w:hAnsi="Courier New" w:cs="Courier New" w:hint="default"/>
      </w:rPr>
    </w:lvl>
    <w:lvl w:ilvl="8" w:tplc="080A0005" w:tentative="1">
      <w:start w:val="1"/>
      <w:numFmt w:val="bullet"/>
      <w:lvlText w:val=""/>
      <w:lvlJc w:val="left"/>
      <w:pPr>
        <w:ind w:left="5739" w:hanging="360"/>
      </w:pPr>
      <w:rPr>
        <w:rFonts w:ascii="Wingdings" w:hAnsi="Wingdings" w:hint="default"/>
      </w:rPr>
    </w:lvl>
  </w:abstractNum>
  <w:abstractNum w:abstractNumId="1"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2"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B884B81"/>
    <w:multiLevelType w:val="hybridMultilevel"/>
    <w:tmpl w:val="A63AA3A2"/>
    <w:lvl w:ilvl="0" w:tplc="19EE49A4">
      <w:start w:val="1"/>
      <w:numFmt w:val="bullet"/>
      <w:lvlText w:val=""/>
      <w:lvlJc w:val="left"/>
      <w:pPr>
        <w:ind w:left="720" w:hanging="360"/>
      </w:pPr>
      <w:rPr>
        <w:rFonts w:ascii="Symbol" w:hAnsi="Symbol" w:hint="default"/>
      </w:rPr>
    </w:lvl>
    <w:lvl w:ilvl="1" w:tplc="9F947412">
      <w:start w:val="1"/>
      <w:numFmt w:val="bullet"/>
      <w:lvlText w:val="o"/>
      <w:lvlJc w:val="left"/>
      <w:pPr>
        <w:ind w:left="1440" w:hanging="360"/>
      </w:pPr>
      <w:rPr>
        <w:rFonts w:ascii="Courier New" w:hAnsi="Courier New" w:hint="default"/>
      </w:rPr>
    </w:lvl>
    <w:lvl w:ilvl="2" w:tplc="41EC90FE">
      <w:start w:val="1"/>
      <w:numFmt w:val="bullet"/>
      <w:lvlText w:val=""/>
      <w:lvlJc w:val="left"/>
      <w:pPr>
        <w:ind w:left="2160" w:hanging="360"/>
      </w:pPr>
      <w:rPr>
        <w:rFonts w:ascii="Wingdings" w:hAnsi="Wingdings" w:hint="default"/>
      </w:rPr>
    </w:lvl>
    <w:lvl w:ilvl="3" w:tplc="02ACDD0A">
      <w:start w:val="1"/>
      <w:numFmt w:val="bullet"/>
      <w:lvlText w:val=""/>
      <w:lvlJc w:val="left"/>
      <w:pPr>
        <w:ind w:left="2880" w:hanging="360"/>
      </w:pPr>
      <w:rPr>
        <w:rFonts w:ascii="Symbol" w:hAnsi="Symbol" w:hint="default"/>
      </w:rPr>
    </w:lvl>
    <w:lvl w:ilvl="4" w:tplc="4B80FCBC">
      <w:start w:val="1"/>
      <w:numFmt w:val="bullet"/>
      <w:lvlText w:val="o"/>
      <w:lvlJc w:val="left"/>
      <w:pPr>
        <w:ind w:left="3600" w:hanging="360"/>
      </w:pPr>
      <w:rPr>
        <w:rFonts w:ascii="Courier New" w:hAnsi="Courier New" w:hint="default"/>
      </w:rPr>
    </w:lvl>
    <w:lvl w:ilvl="5" w:tplc="766C76EA">
      <w:start w:val="1"/>
      <w:numFmt w:val="bullet"/>
      <w:lvlText w:val=""/>
      <w:lvlJc w:val="left"/>
      <w:pPr>
        <w:ind w:left="4320" w:hanging="360"/>
      </w:pPr>
      <w:rPr>
        <w:rFonts w:ascii="Wingdings" w:hAnsi="Wingdings" w:hint="default"/>
      </w:rPr>
    </w:lvl>
    <w:lvl w:ilvl="6" w:tplc="6076FF02">
      <w:start w:val="1"/>
      <w:numFmt w:val="bullet"/>
      <w:lvlText w:val=""/>
      <w:lvlJc w:val="left"/>
      <w:pPr>
        <w:ind w:left="5040" w:hanging="360"/>
      </w:pPr>
      <w:rPr>
        <w:rFonts w:ascii="Symbol" w:hAnsi="Symbol" w:hint="default"/>
      </w:rPr>
    </w:lvl>
    <w:lvl w:ilvl="7" w:tplc="760E5E32">
      <w:start w:val="1"/>
      <w:numFmt w:val="bullet"/>
      <w:lvlText w:val="o"/>
      <w:lvlJc w:val="left"/>
      <w:pPr>
        <w:ind w:left="5760" w:hanging="360"/>
      </w:pPr>
      <w:rPr>
        <w:rFonts w:ascii="Courier New" w:hAnsi="Courier New" w:hint="default"/>
      </w:rPr>
    </w:lvl>
    <w:lvl w:ilvl="8" w:tplc="31AE3AF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00858"/>
    <w:rsid w:val="00003534"/>
    <w:rsid w:val="000072C5"/>
    <w:rsid w:val="00016646"/>
    <w:rsid w:val="0003220E"/>
    <w:rsid w:val="0003265F"/>
    <w:rsid w:val="00034ECA"/>
    <w:rsid w:val="00035B2D"/>
    <w:rsid w:val="00037C31"/>
    <w:rsid w:val="000450B4"/>
    <w:rsid w:val="000470D3"/>
    <w:rsid w:val="00047A3E"/>
    <w:rsid w:val="00053348"/>
    <w:rsid w:val="00054B9E"/>
    <w:rsid w:val="000553C7"/>
    <w:rsid w:val="00057AC4"/>
    <w:rsid w:val="0006067A"/>
    <w:rsid w:val="00061006"/>
    <w:rsid w:val="000714C8"/>
    <w:rsid w:val="00073344"/>
    <w:rsid w:val="000748D4"/>
    <w:rsid w:val="00084D56"/>
    <w:rsid w:val="00086170"/>
    <w:rsid w:val="0009053A"/>
    <w:rsid w:val="00090AEA"/>
    <w:rsid w:val="0009326F"/>
    <w:rsid w:val="00095379"/>
    <w:rsid w:val="000962A2"/>
    <w:rsid w:val="00097F12"/>
    <w:rsid w:val="000A04EA"/>
    <w:rsid w:val="000A103C"/>
    <w:rsid w:val="000A35C0"/>
    <w:rsid w:val="000A5577"/>
    <w:rsid w:val="000B4D9D"/>
    <w:rsid w:val="000C398E"/>
    <w:rsid w:val="000C6274"/>
    <w:rsid w:val="000C6BC9"/>
    <w:rsid w:val="000C706B"/>
    <w:rsid w:val="000D1651"/>
    <w:rsid w:val="000D1EEA"/>
    <w:rsid w:val="000E2454"/>
    <w:rsid w:val="000E493E"/>
    <w:rsid w:val="000E5100"/>
    <w:rsid w:val="000E70FB"/>
    <w:rsid w:val="000F004A"/>
    <w:rsid w:val="000F0CAB"/>
    <w:rsid w:val="000F18D6"/>
    <w:rsid w:val="000F6612"/>
    <w:rsid w:val="000F6DC3"/>
    <w:rsid w:val="00101402"/>
    <w:rsid w:val="001039B9"/>
    <w:rsid w:val="00103F91"/>
    <w:rsid w:val="00107B89"/>
    <w:rsid w:val="00111067"/>
    <w:rsid w:val="001271D9"/>
    <w:rsid w:val="00132C9D"/>
    <w:rsid w:val="00141492"/>
    <w:rsid w:val="00153A6E"/>
    <w:rsid w:val="00160246"/>
    <w:rsid w:val="00161138"/>
    <w:rsid w:val="00162B84"/>
    <w:rsid w:val="0016625A"/>
    <w:rsid w:val="00170EED"/>
    <w:rsid w:val="00175FC7"/>
    <w:rsid w:val="00177F40"/>
    <w:rsid w:val="001855D2"/>
    <w:rsid w:val="0019317D"/>
    <w:rsid w:val="001942EF"/>
    <w:rsid w:val="00194A07"/>
    <w:rsid w:val="00195F2B"/>
    <w:rsid w:val="00197A2A"/>
    <w:rsid w:val="001A1AC6"/>
    <w:rsid w:val="001A1AF8"/>
    <w:rsid w:val="001A1C63"/>
    <w:rsid w:val="001A263A"/>
    <w:rsid w:val="001A274B"/>
    <w:rsid w:val="001A7CE2"/>
    <w:rsid w:val="001B10FA"/>
    <w:rsid w:val="001B198F"/>
    <w:rsid w:val="001B341F"/>
    <w:rsid w:val="001B693B"/>
    <w:rsid w:val="001B7A7D"/>
    <w:rsid w:val="001D1F7B"/>
    <w:rsid w:val="001D6C2D"/>
    <w:rsid w:val="001E064A"/>
    <w:rsid w:val="001E7F8F"/>
    <w:rsid w:val="001F3DEE"/>
    <w:rsid w:val="001F61DE"/>
    <w:rsid w:val="001F6370"/>
    <w:rsid w:val="00200EC2"/>
    <w:rsid w:val="00202EB0"/>
    <w:rsid w:val="00203199"/>
    <w:rsid w:val="00204A91"/>
    <w:rsid w:val="00205EFB"/>
    <w:rsid w:val="00211FEC"/>
    <w:rsid w:val="0021287E"/>
    <w:rsid w:val="002159C4"/>
    <w:rsid w:val="00217092"/>
    <w:rsid w:val="002207D9"/>
    <w:rsid w:val="00221398"/>
    <w:rsid w:val="00224A3C"/>
    <w:rsid w:val="0023113D"/>
    <w:rsid w:val="002333CE"/>
    <w:rsid w:val="0023507E"/>
    <w:rsid w:val="002363D6"/>
    <w:rsid w:val="00236510"/>
    <w:rsid w:val="00244F9B"/>
    <w:rsid w:val="00245720"/>
    <w:rsid w:val="002458BE"/>
    <w:rsid w:val="00246686"/>
    <w:rsid w:val="002474DF"/>
    <w:rsid w:val="0025395A"/>
    <w:rsid w:val="002603DB"/>
    <w:rsid w:val="00267525"/>
    <w:rsid w:val="00267B93"/>
    <w:rsid w:val="002709C5"/>
    <w:rsid w:val="00271466"/>
    <w:rsid w:val="0027269D"/>
    <w:rsid w:val="002741E6"/>
    <w:rsid w:val="002743E4"/>
    <w:rsid w:val="00283FA0"/>
    <w:rsid w:val="00284920"/>
    <w:rsid w:val="00284FDE"/>
    <w:rsid w:val="00287769"/>
    <w:rsid w:val="0029262E"/>
    <w:rsid w:val="00295421"/>
    <w:rsid w:val="002A1471"/>
    <w:rsid w:val="002A43D5"/>
    <w:rsid w:val="002A4D99"/>
    <w:rsid w:val="002A5373"/>
    <w:rsid w:val="002C01CD"/>
    <w:rsid w:val="002C732B"/>
    <w:rsid w:val="002D0BDD"/>
    <w:rsid w:val="002D0F45"/>
    <w:rsid w:val="002D6B21"/>
    <w:rsid w:val="002D6E86"/>
    <w:rsid w:val="002D78D8"/>
    <w:rsid w:val="002D7E86"/>
    <w:rsid w:val="002E1806"/>
    <w:rsid w:val="002E3700"/>
    <w:rsid w:val="002F2316"/>
    <w:rsid w:val="002F4003"/>
    <w:rsid w:val="002F4429"/>
    <w:rsid w:val="002F615F"/>
    <w:rsid w:val="002F6ED7"/>
    <w:rsid w:val="002F7B97"/>
    <w:rsid w:val="00301069"/>
    <w:rsid w:val="003012E4"/>
    <w:rsid w:val="003039D6"/>
    <w:rsid w:val="003064A0"/>
    <w:rsid w:val="0031484F"/>
    <w:rsid w:val="00317BDA"/>
    <w:rsid w:val="00322E87"/>
    <w:rsid w:val="0032384A"/>
    <w:rsid w:val="00323AEC"/>
    <w:rsid w:val="0033063B"/>
    <w:rsid w:val="003330D4"/>
    <w:rsid w:val="0033534E"/>
    <w:rsid w:val="00350B26"/>
    <w:rsid w:val="00352F19"/>
    <w:rsid w:val="00353E90"/>
    <w:rsid w:val="003576E6"/>
    <w:rsid w:val="00366549"/>
    <w:rsid w:val="00366D94"/>
    <w:rsid w:val="003673FD"/>
    <w:rsid w:val="0037093D"/>
    <w:rsid w:val="00373C07"/>
    <w:rsid w:val="00375369"/>
    <w:rsid w:val="00375F3E"/>
    <w:rsid w:val="003803F5"/>
    <w:rsid w:val="00382340"/>
    <w:rsid w:val="00384886"/>
    <w:rsid w:val="00384957"/>
    <w:rsid w:val="00384AF1"/>
    <w:rsid w:val="00386754"/>
    <w:rsid w:val="00386919"/>
    <w:rsid w:val="00396D16"/>
    <w:rsid w:val="003A1040"/>
    <w:rsid w:val="003A1909"/>
    <w:rsid w:val="003C2766"/>
    <w:rsid w:val="003C42B8"/>
    <w:rsid w:val="003C6637"/>
    <w:rsid w:val="003C6DD9"/>
    <w:rsid w:val="003D5485"/>
    <w:rsid w:val="003D643B"/>
    <w:rsid w:val="003D6D87"/>
    <w:rsid w:val="003E036A"/>
    <w:rsid w:val="003E7511"/>
    <w:rsid w:val="003F09D5"/>
    <w:rsid w:val="003F243A"/>
    <w:rsid w:val="003F532F"/>
    <w:rsid w:val="003F7413"/>
    <w:rsid w:val="004045A0"/>
    <w:rsid w:val="00405D06"/>
    <w:rsid w:val="0041141B"/>
    <w:rsid w:val="0042023D"/>
    <w:rsid w:val="00425751"/>
    <w:rsid w:val="00427A6C"/>
    <w:rsid w:val="00430803"/>
    <w:rsid w:val="00435FBC"/>
    <w:rsid w:val="00436889"/>
    <w:rsid w:val="004424A8"/>
    <w:rsid w:val="0044276C"/>
    <w:rsid w:val="00443242"/>
    <w:rsid w:val="004443C6"/>
    <w:rsid w:val="00445441"/>
    <w:rsid w:val="004525C6"/>
    <w:rsid w:val="0045328D"/>
    <w:rsid w:val="00457072"/>
    <w:rsid w:val="00460894"/>
    <w:rsid w:val="00460B63"/>
    <w:rsid w:val="00463B1E"/>
    <w:rsid w:val="00464BFE"/>
    <w:rsid w:val="00466337"/>
    <w:rsid w:val="00470472"/>
    <w:rsid w:val="004732C0"/>
    <w:rsid w:val="004778D7"/>
    <w:rsid w:val="004800B5"/>
    <w:rsid w:val="00480ED4"/>
    <w:rsid w:val="00482790"/>
    <w:rsid w:val="00494643"/>
    <w:rsid w:val="004A1525"/>
    <w:rsid w:val="004A407A"/>
    <w:rsid w:val="004C0318"/>
    <w:rsid w:val="004C2407"/>
    <w:rsid w:val="004C2498"/>
    <w:rsid w:val="004C5DAB"/>
    <w:rsid w:val="004C5F35"/>
    <w:rsid w:val="004C79D0"/>
    <w:rsid w:val="004D6559"/>
    <w:rsid w:val="004E3D7D"/>
    <w:rsid w:val="004E73F9"/>
    <w:rsid w:val="004F604D"/>
    <w:rsid w:val="004F6EF0"/>
    <w:rsid w:val="00505645"/>
    <w:rsid w:val="00507CDE"/>
    <w:rsid w:val="00513BBD"/>
    <w:rsid w:val="005162CA"/>
    <w:rsid w:val="00517F9C"/>
    <w:rsid w:val="00521F27"/>
    <w:rsid w:val="005240DB"/>
    <w:rsid w:val="0052503C"/>
    <w:rsid w:val="00537358"/>
    <w:rsid w:val="00544AC9"/>
    <w:rsid w:val="00550851"/>
    <w:rsid w:val="0055232D"/>
    <w:rsid w:val="0055237B"/>
    <w:rsid w:val="00556121"/>
    <w:rsid w:val="00564CBE"/>
    <w:rsid w:val="00565DD5"/>
    <w:rsid w:val="005660FD"/>
    <w:rsid w:val="00567E89"/>
    <w:rsid w:val="005716E7"/>
    <w:rsid w:val="00573EF9"/>
    <w:rsid w:val="00574A3E"/>
    <w:rsid w:val="005763C4"/>
    <w:rsid w:val="00577F92"/>
    <w:rsid w:val="00580506"/>
    <w:rsid w:val="005A19BF"/>
    <w:rsid w:val="005B1287"/>
    <w:rsid w:val="005B5233"/>
    <w:rsid w:val="005B6065"/>
    <w:rsid w:val="005B70E8"/>
    <w:rsid w:val="005C7ABE"/>
    <w:rsid w:val="005D5C50"/>
    <w:rsid w:val="005D78A9"/>
    <w:rsid w:val="005E48B7"/>
    <w:rsid w:val="005F2F73"/>
    <w:rsid w:val="00607911"/>
    <w:rsid w:val="00613F40"/>
    <w:rsid w:val="00620961"/>
    <w:rsid w:val="00621F21"/>
    <w:rsid w:val="00627142"/>
    <w:rsid w:val="006334BC"/>
    <w:rsid w:val="00635D4A"/>
    <w:rsid w:val="00641430"/>
    <w:rsid w:val="00641BE4"/>
    <w:rsid w:val="00657138"/>
    <w:rsid w:val="00665F2F"/>
    <w:rsid w:val="006678C6"/>
    <w:rsid w:val="00672FD9"/>
    <w:rsid w:val="0067352B"/>
    <w:rsid w:val="006757FC"/>
    <w:rsid w:val="0067756B"/>
    <w:rsid w:val="00680184"/>
    <w:rsid w:val="00682EAD"/>
    <w:rsid w:val="00686A97"/>
    <w:rsid w:val="00690835"/>
    <w:rsid w:val="00691424"/>
    <w:rsid w:val="00693B21"/>
    <w:rsid w:val="00696670"/>
    <w:rsid w:val="00696B72"/>
    <w:rsid w:val="006973BE"/>
    <w:rsid w:val="006C0FCC"/>
    <w:rsid w:val="006C2751"/>
    <w:rsid w:val="006D3CA1"/>
    <w:rsid w:val="006E7831"/>
    <w:rsid w:val="006F40F3"/>
    <w:rsid w:val="006F5A13"/>
    <w:rsid w:val="006F5BCE"/>
    <w:rsid w:val="007023B7"/>
    <w:rsid w:val="00703F96"/>
    <w:rsid w:val="0070536A"/>
    <w:rsid w:val="00705DC3"/>
    <w:rsid w:val="00713F12"/>
    <w:rsid w:val="00721747"/>
    <w:rsid w:val="0072601A"/>
    <w:rsid w:val="00727128"/>
    <w:rsid w:val="007311BB"/>
    <w:rsid w:val="0073132B"/>
    <w:rsid w:val="00731CB5"/>
    <w:rsid w:val="00732D68"/>
    <w:rsid w:val="00741B11"/>
    <w:rsid w:val="00742523"/>
    <w:rsid w:val="00744EC7"/>
    <w:rsid w:val="00747C82"/>
    <w:rsid w:val="0075009C"/>
    <w:rsid w:val="00751652"/>
    <w:rsid w:val="00753AC8"/>
    <w:rsid w:val="00756972"/>
    <w:rsid w:val="0076211B"/>
    <w:rsid w:val="00766E74"/>
    <w:rsid w:val="00770891"/>
    <w:rsid w:val="007708CF"/>
    <w:rsid w:val="00772E32"/>
    <w:rsid w:val="0077749F"/>
    <w:rsid w:val="00777806"/>
    <w:rsid w:val="00777B70"/>
    <w:rsid w:val="00777F83"/>
    <w:rsid w:val="0078009C"/>
    <w:rsid w:val="00780557"/>
    <w:rsid w:val="0078155B"/>
    <w:rsid w:val="00781C40"/>
    <w:rsid w:val="00785400"/>
    <w:rsid w:val="007875CB"/>
    <w:rsid w:val="0079029A"/>
    <w:rsid w:val="00790C87"/>
    <w:rsid w:val="00791950"/>
    <w:rsid w:val="00797471"/>
    <w:rsid w:val="007A3001"/>
    <w:rsid w:val="007B3FF1"/>
    <w:rsid w:val="007B4D22"/>
    <w:rsid w:val="007C55D6"/>
    <w:rsid w:val="007C7D4D"/>
    <w:rsid w:val="007D7C26"/>
    <w:rsid w:val="007E1C60"/>
    <w:rsid w:val="007E230A"/>
    <w:rsid w:val="007E463E"/>
    <w:rsid w:val="007F3709"/>
    <w:rsid w:val="007F7BCD"/>
    <w:rsid w:val="007F7E26"/>
    <w:rsid w:val="00810F05"/>
    <w:rsid w:val="00811759"/>
    <w:rsid w:val="00811B4F"/>
    <w:rsid w:val="0081478C"/>
    <w:rsid w:val="0081503A"/>
    <w:rsid w:val="00815841"/>
    <w:rsid w:val="00815D76"/>
    <w:rsid w:val="00816187"/>
    <w:rsid w:val="008173BA"/>
    <w:rsid w:val="008174F9"/>
    <w:rsid w:val="0082022A"/>
    <w:rsid w:val="00820B33"/>
    <w:rsid w:val="0083045A"/>
    <w:rsid w:val="008315C4"/>
    <w:rsid w:val="00837117"/>
    <w:rsid w:val="00841E45"/>
    <w:rsid w:val="008425BD"/>
    <w:rsid w:val="008430D0"/>
    <w:rsid w:val="00844681"/>
    <w:rsid w:val="00847005"/>
    <w:rsid w:val="0084722D"/>
    <w:rsid w:val="00850ECE"/>
    <w:rsid w:val="0085588D"/>
    <w:rsid w:val="00856756"/>
    <w:rsid w:val="0086082B"/>
    <w:rsid w:val="008764C0"/>
    <w:rsid w:val="00882D88"/>
    <w:rsid w:val="008839D6"/>
    <w:rsid w:val="00883CB4"/>
    <w:rsid w:val="00883CFF"/>
    <w:rsid w:val="0088509B"/>
    <w:rsid w:val="00886D71"/>
    <w:rsid w:val="008933FC"/>
    <w:rsid w:val="00893A3F"/>
    <w:rsid w:val="00896529"/>
    <w:rsid w:val="008977A5"/>
    <w:rsid w:val="008A2FE5"/>
    <w:rsid w:val="008B5119"/>
    <w:rsid w:val="008C29F1"/>
    <w:rsid w:val="008C5BB4"/>
    <w:rsid w:val="008D005A"/>
    <w:rsid w:val="008D5088"/>
    <w:rsid w:val="008E6F59"/>
    <w:rsid w:val="008E74A6"/>
    <w:rsid w:val="008F2730"/>
    <w:rsid w:val="008F635C"/>
    <w:rsid w:val="008F6C8B"/>
    <w:rsid w:val="0090393A"/>
    <w:rsid w:val="009048E4"/>
    <w:rsid w:val="00905564"/>
    <w:rsid w:val="00906E15"/>
    <w:rsid w:val="00915177"/>
    <w:rsid w:val="00920D15"/>
    <w:rsid w:val="00920F37"/>
    <w:rsid w:val="00923900"/>
    <w:rsid w:val="0092670E"/>
    <w:rsid w:val="009267DF"/>
    <w:rsid w:val="00926DF4"/>
    <w:rsid w:val="00934FDE"/>
    <w:rsid w:val="00937F91"/>
    <w:rsid w:val="00946B17"/>
    <w:rsid w:val="009475E0"/>
    <w:rsid w:val="00960952"/>
    <w:rsid w:val="00971EB5"/>
    <w:rsid w:val="009724AA"/>
    <w:rsid w:val="0097262A"/>
    <w:rsid w:val="00975822"/>
    <w:rsid w:val="00982136"/>
    <w:rsid w:val="00982E0B"/>
    <w:rsid w:val="00986B02"/>
    <w:rsid w:val="00987CF3"/>
    <w:rsid w:val="0099052F"/>
    <w:rsid w:val="009934C1"/>
    <w:rsid w:val="0099570C"/>
    <w:rsid w:val="0099781C"/>
    <w:rsid w:val="009A0C2C"/>
    <w:rsid w:val="009B0C88"/>
    <w:rsid w:val="009B45F8"/>
    <w:rsid w:val="009B7FF2"/>
    <w:rsid w:val="009C1F1A"/>
    <w:rsid w:val="009C2034"/>
    <w:rsid w:val="009C2424"/>
    <w:rsid w:val="009C3DDE"/>
    <w:rsid w:val="009D0060"/>
    <w:rsid w:val="009D0F14"/>
    <w:rsid w:val="009D6F20"/>
    <w:rsid w:val="009D7C6C"/>
    <w:rsid w:val="009E293B"/>
    <w:rsid w:val="009E421D"/>
    <w:rsid w:val="009E49E6"/>
    <w:rsid w:val="009E512A"/>
    <w:rsid w:val="009E76AA"/>
    <w:rsid w:val="009F050F"/>
    <w:rsid w:val="009F2FB7"/>
    <w:rsid w:val="00A03A79"/>
    <w:rsid w:val="00A04BD9"/>
    <w:rsid w:val="00A116ED"/>
    <w:rsid w:val="00A12D10"/>
    <w:rsid w:val="00A15AA9"/>
    <w:rsid w:val="00A167FC"/>
    <w:rsid w:val="00A173C4"/>
    <w:rsid w:val="00A17D5F"/>
    <w:rsid w:val="00A2119D"/>
    <w:rsid w:val="00A213DE"/>
    <w:rsid w:val="00A2570A"/>
    <w:rsid w:val="00A26FF1"/>
    <w:rsid w:val="00A31886"/>
    <w:rsid w:val="00A379C5"/>
    <w:rsid w:val="00A43189"/>
    <w:rsid w:val="00A4353F"/>
    <w:rsid w:val="00A4729C"/>
    <w:rsid w:val="00A47669"/>
    <w:rsid w:val="00A50E32"/>
    <w:rsid w:val="00A52152"/>
    <w:rsid w:val="00A540A4"/>
    <w:rsid w:val="00A571DD"/>
    <w:rsid w:val="00A5759D"/>
    <w:rsid w:val="00A579FD"/>
    <w:rsid w:val="00A57F0B"/>
    <w:rsid w:val="00A60873"/>
    <w:rsid w:val="00A6303C"/>
    <w:rsid w:val="00A63549"/>
    <w:rsid w:val="00A665C4"/>
    <w:rsid w:val="00A66CC3"/>
    <w:rsid w:val="00A70E4F"/>
    <w:rsid w:val="00A7360E"/>
    <w:rsid w:val="00A7514B"/>
    <w:rsid w:val="00A9377B"/>
    <w:rsid w:val="00A93F84"/>
    <w:rsid w:val="00A97B22"/>
    <w:rsid w:val="00A97CD7"/>
    <w:rsid w:val="00AA0093"/>
    <w:rsid w:val="00AA32D3"/>
    <w:rsid w:val="00AA42CB"/>
    <w:rsid w:val="00AA442B"/>
    <w:rsid w:val="00AA4F05"/>
    <w:rsid w:val="00AA5CD0"/>
    <w:rsid w:val="00AB46E6"/>
    <w:rsid w:val="00AC1E24"/>
    <w:rsid w:val="00AC25FC"/>
    <w:rsid w:val="00AC361D"/>
    <w:rsid w:val="00AC3FD7"/>
    <w:rsid w:val="00AC7900"/>
    <w:rsid w:val="00AD23DA"/>
    <w:rsid w:val="00AD2C2E"/>
    <w:rsid w:val="00AD5CBC"/>
    <w:rsid w:val="00AE1479"/>
    <w:rsid w:val="00AE191E"/>
    <w:rsid w:val="00AE71B4"/>
    <w:rsid w:val="00AE790C"/>
    <w:rsid w:val="00AF21DF"/>
    <w:rsid w:val="00AF4BED"/>
    <w:rsid w:val="00AF584F"/>
    <w:rsid w:val="00B01288"/>
    <w:rsid w:val="00B057D6"/>
    <w:rsid w:val="00B1305C"/>
    <w:rsid w:val="00B13B93"/>
    <w:rsid w:val="00B145C5"/>
    <w:rsid w:val="00B14A2F"/>
    <w:rsid w:val="00B15797"/>
    <w:rsid w:val="00B16B83"/>
    <w:rsid w:val="00B2523F"/>
    <w:rsid w:val="00B276CE"/>
    <w:rsid w:val="00B430A9"/>
    <w:rsid w:val="00B44AC2"/>
    <w:rsid w:val="00B44D33"/>
    <w:rsid w:val="00B455CC"/>
    <w:rsid w:val="00B46BD6"/>
    <w:rsid w:val="00B478A3"/>
    <w:rsid w:val="00B502AC"/>
    <w:rsid w:val="00B6226E"/>
    <w:rsid w:val="00B666EF"/>
    <w:rsid w:val="00B67DAD"/>
    <w:rsid w:val="00B70C22"/>
    <w:rsid w:val="00B76938"/>
    <w:rsid w:val="00B86234"/>
    <w:rsid w:val="00B90E01"/>
    <w:rsid w:val="00B92366"/>
    <w:rsid w:val="00B92B7E"/>
    <w:rsid w:val="00B935D4"/>
    <w:rsid w:val="00B9473A"/>
    <w:rsid w:val="00B9535D"/>
    <w:rsid w:val="00BA2B81"/>
    <w:rsid w:val="00BA5FFF"/>
    <w:rsid w:val="00BB1B95"/>
    <w:rsid w:val="00BB3F4F"/>
    <w:rsid w:val="00BC096F"/>
    <w:rsid w:val="00BC0BE6"/>
    <w:rsid w:val="00BC28B3"/>
    <w:rsid w:val="00BC73A9"/>
    <w:rsid w:val="00BE3A9F"/>
    <w:rsid w:val="00BE53D9"/>
    <w:rsid w:val="00BE574B"/>
    <w:rsid w:val="00BE6BEE"/>
    <w:rsid w:val="00BF1F09"/>
    <w:rsid w:val="00BF2D92"/>
    <w:rsid w:val="00BF316F"/>
    <w:rsid w:val="00BF351C"/>
    <w:rsid w:val="00BF3EF8"/>
    <w:rsid w:val="00BF7F3A"/>
    <w:rsid w:val="00C03346"/>
    <w:rsid w:val="00C03F9B"/>
    <w:rsid w:val="00C0571A"/>
    <w:rsid w:val="00C06C72"/>
    <w:rsid w:val="00C076F9"/>
    <w:rsid w:val="00C103CA"/>
    <w:rsid w:val="00C114AC"/>
    <w:rsid w:val="00C1175A"/>
    <w:rsid w:val="00C16141"/>
    <w:rsid w:val="00C23E07"/>
    <w:rsid w:val="00C25921"/>
    <w:rsid w:val="00C27710"/>
    <w:rsid w:val="00C27E9A"/>
    <w:rsid w:val="00C32157"/>
    <w:rsid w:val="00C32AC4"/>
    <w:rsid w:val="00C36E4D"/>
    <w:rsid w:val="00C37899"/>
    <w:rsid w:val="00C37D46"/>
    <w:rsid w:val="00C42A91"/>
    <w:rsid w:val="00C45B1C"/>
    <w:rsid w:val="00C45F4C"/>
    <w:rsid w:val="00C51A91"/>
    <w:rsid w:val="00C54711"/>
    <w:rsid w:val="00C54D3D"/>
    <w:rsid w:val="00C60B7D"/>
    <w:rsid w:val="00C61159"/>
    <w:rsid w:val="00C74DC9"/>
    <w:rsid w:val="00C75811"/>
    <w:rsid w:val="00C80932"/>
    <w:rsid w:val="00C814A6"/>
    <w:rsid w:val="00C84778"/>
    <w:rsid w:val="00C911D6"/>
    <w:rsid w:val="00C9453C"/>
    <w:rsid w:val="00C95D40"/>
    <w:rsid w:val="00CA2DD0"/>
    <w:rsid w:val="00CB13A2"/>
    <w:rsid w:val="00CB53AE"/>
    <w:rsid w:val="00CB53B0"/>
    <w:rsid w:val="00CB603D"/>
    <w:rsid w:val="00CC0124"/>
    <w:rsid w:val="00CC3184"/>
    <w:rsid w:val="00CC3461"/>
    <w:rsid w:val="00CC42A5"/>
    <w:rsid w:val="00CC4CBF"/>
    <w:rsid w:val="00CC4F5E"/>
    <w:rsid w:val="00CD0B2E"/>
    <w:rsid w:val="00CD2AF7"/>
    <w:rsid w:val="00CD3DCC"/>
    <w:rsid w:val="00CD3F07"/>
    <w:rsid w:val="00CD414C"/>
    <w:rsid w:val="00CD5A2C"/>
    <w:rsid w:val="00CE1C12"/>
    <w:rsid w:val="00CE6426"/>
    <w:rsid w:val="00CE78BA"/>
    <w:rsid w:val="00CF0DF4"/>
    <w:rsid w:val="00CF27CD"/>
    <w:rsid w:val="00CF343D"/>
    <w:rsid w:val="00CF49EB"/>
    <w:rsid w:val="00D00119"/>
    <w:rsid w:val="00D01E77"/>
    <w:rsid w:val="00D0313B"/>
    <w:rsid w:val="00D0334E"/>
    <w:rsid w:val="00D04490"/>
    <w:rsid w:val="00D05485"/>
    <w:rsid w:val="00D05F1F"/>
    <w:rsid w:val="00D112AD"/>
    <w:rsid w:val="00D1284D"/>
    <w:rsid w:val="00D12E82"/>
    <w:rsid w:val="00D15F1D"/>
    <w:rsid w:val="00D20387"/>
    <w:rsid w:val="00D2144E"/>
    <w:rsid w:val="00D21630"/>
    <w:rsid w:val="00D21AD8"/>
    <w:rsid w:val="00D2236A"/>
    <w:rsid w:val="00D25D13"/>
    <w:rsid w:val="00D43B30"/>
    <w:rsid w:val="00D4634A"/>
    <w:rsid w:val="00D54A6E"/>
    <w:rsid w:val="00D56CF2"/>
    <w:rsid w:val="00D57007"/>
    <w:rsid w:val="00D61511"/>
    <w:rsid w:val="00D65AEB"/>
    <w:rsid w:val="00D67280"/>
    <w:rsid w:val="00D81F0F"/>
    <w:rsid w:val="00D83189"/>
    <w:rsid w:val="00D90C9A"/>
    <w:rsid w:val="00D915E5"/>
    <w:rsid w:val="00D92905"/>
    <w:rsid w:val="00DA2C65"/>
    <w:rsid w:val="00DA359D"/>
    <w:rsid w:val="00DA35D0"/>
    <w:rsid w:val="00DA3B48"/>
    <w:rsid w:val="00DA4BD6"/>
    <w:rsid w:val="00DA6D7C"/>
    <w:rsid w:val="00DA73AC"/>
    <w:rsid w:val="00DA775F"/>
    <w:rsid w:val="00DB0EF3"/>
    <w:rsid w:val="00DB2529"/>
    <w:rsid w:val="00DB2D82"/>
    <w:rsid w:val="00DB48A3"/>
    <w:rsid w:val="00DB6723"/>
    <w:rsid w:val="00DC089A"/>
    <w:rsid w:val="00DC104A"/>
    <w:rsid w:val="00DC4B8A"/>
    <w:rsid w:val="00DC5480"/>
    <w:rsid w:val="00DC6732"/>
    <w:rsid w:val="00DD1E96"/>
    <w:rsid w:val="00DD39E0"/>
    <w:rsid w:val="00DD5B15"/>
    <w:rsid w:val="00DE23CF"/>
    <w:rsid w:val="00DE3233"/>
    <w:rsid w:val="00DE53AB"/>
    <w:rsid w:val="00DE5527"/>
    <w:rsid w:val="00DE7F57"/>
    <w:rsid w:val="00DF430B"/>
    <w:rsid w:val="00DF438F"/>
    <w:rsid w:val="00DF69B1"/>
    <w:rsid w:val="00E0633F"/>
    <w:rsid w:val="00E279EF"/>
    <w:rsid w:val="00E27BBF"/>
    <w:rsid w:val="00E32151"/>
    <w:rsid w:val="00E341F3"/>
    <w:rsid w:val="00E3537C"/>
    <w:rsid w:val="00E35541"/>
    <w:rsid w:val="00E43900"/>
    <w:rsid w:val="00E43D14"/>
    <w:rsid w:val="00E52CFE"/>
    <w:rsid w:val="00E536F1"/>
    <w:rsid w:val="00E6240A"/>
    <w:rsid w:val="00E6493D"/>
    <w:rsid w:val="00E6587E"/>
    <w:rsid w:val="00E67AC6"/>
    <w:rsid w:val="00E77D80"/>
    <w:rsid w:val="00E81E97"/>
    <w:rsid w:val="00E833B7"/>
    <w:rsid w:val="00E83A79"/>
    <w:rsid w:val="00E962A4"/>
    <w:rsid w:val="00E96B90"/>
    <w:rsid w:val="00E96C97"/>
    <w:rsid w:val="00EA1305"/>
    <w:rsid w:val="00EA13F7"/>
    <w:rsid w:val="00EA15AF"/>
    <w:rsid w:val="00EA328B"/>
    <w:rsid w:val="00EA5844"/>
    <w:rsid w:val="00EA5A03"/>
    <w:rsid w:val="00EA665E"/>
    <w:rsid w:val="00EC1ACD"/>
    <w:rsid w:val="00EC4063"/>
    <w:rsid w:val="00EC628B"/>
    <w:rsid w:val="00EC6E48"/>
    <w:rsid w:val="00EC772F"/>
    <w:rsid w:val="00ED1768"/>
    <w:rsid w:val="00ED347B"/>
    <w:rsid w:val="00ED3FDE"/>
    <w:rsid w:val="00ED5DB1"/>
    <w:rsid w:val="00ED6950"/>
    <w:rsid w:val="00ED7513"/>
    <w:rsid w:val="00EE0B75"/>
    <w:rsid w:val="00EE2942"/>
    <w:rsid w:val="00EE37F4"/>
    <w:rsid w:val="00EE3F24"/>
    <w:rsid w:val="00EE53FE"/>
    <w:rsid w:val="00EE58DD"/>
    <w:rsid w:val="00EE78A6"/>
    <w:rsid w:val="00EF0AD2"/>
    <w:rsid w:val="00EF1EB7"/>
    <w:rsid w:val="00EF2BA5"/>
    <w:rsid w:val="00EF4242"/>
    <w:rsid w:val="00EF6E6A"/>
    <w:rsid w:val="00F05F09"/>
    <w:rsid w:val="00F07553"/>
    <w:rsid w:val="00F10095"/>
    <w:rsid w:val="00F1021C"/>
    <w:rsid w:val="00F14996"/>
    <w:rsid w:val="00F14EA0"/>
    <w:rsid w:val="00F20BEA"/>
    <w:rsid w:val="00F228AA"/>
    <w:rsid w:val="00F258FD"/>
    <w:rsid w:val="00F3053B"/>
    <w:rsid w:val="00F31FB3"/>
    <w:rsid w:val="00F42CE3"/>
    <w:rsid w:val="00F45E68"/>
    <w:rsid w:val="00F514C6"/>
    <w:rsid w:val="00F54653"/>
    <w:rsid w:val="00F54A6C"/>
    <w:rsid w:val="00F56BEF"/>
    <w:rsid w:val="00F60010"/>
    <w:rsid w:val="00F60E24"/>
    <w:rsid w:val="00F62653"/>
    <w:rsid w:val="00F6342C"/>
    <w:rsid w:val="00F6471F"/>
    <w:rsid w:val="00F65F87"/>
    <w:rsid w:val="00F67FE4"/>
    <w:rsid w:val="00F75489"/>
    <w:rsid w:val="00F801F5"/>
    <w:rsid w:val="00F8333D"/>
    <w:rsid w:val="00F86421"/>
    <w:rsid w:val="00F86C63"/>
    <w:rsid w:val="00F87816"/>
    <w:rsid w:val="00F934F1"/>
    <w:rsid w:val="00F957B4"/>
    <w:rsid w:val="00FA011E"/>
    <w:rsid w:val="00FA23AD"/>
    <w:rsid w:val="00FA2F66"/>
    <w:rsid w:val="00FA69FE"/>
    <w:rsid w:val="00FB06B1"/>
    <w:rsid w:val="00FB3904"/>
    <w:rsid w:val="00FB44B6"/>
    <w:rsid w:val="00FC4ABC"/>
    <w:rsid w:val="00FD2654"/>
    <w:rsid w:val="00FE0189"/>
    <w:rsid w:val="00FE1E0A"/>
    <w:rsid w:val="00FE26DF"/>
    <w:rsid w:val="00FE4C92"/>
    <w:rsid w:val="00FF0FD7"/>
    <w:rsid w:val="023B2E80"/>
    <w:rsid w:val="041EB857"/>
    <w:rsid w:val="05BA88B8"/>
    <w:rsid w:val="08622011"/>
    <w:rsid w:val="0FA40EA5"/>
    <w:rsid w:val="10F29EF1"/>
    <w:rsid w:val="11127245"/>
    <w:rsid w:val="1227CB53"/>
    <w:rsid w:val="13014D3E"/>
    <w:rsid w:val="13C5B4CF"/>
    <w:rsid w:val="15E5E368"/>
    <w:rsid w:val="22909353"/>
    <w:rsid w:val="24D42E18"/>
    <w:rsid w:val="294FD9DE"/>
    <w:rsid w:val="2C47A1BB"/>
    <w:rsid w:val="2D45E34C"/>
    <w:rsid w:val="2D89896D"/>
    <w:rsid w:val="2F1B95E8"/>
    <w:rsid w:val="30B76649"/>
    <w:rsid w:val="38A00D79"/>
    <w:rsid w:val="38C2782E"/>
    <w:rsid w:val="38F7FAAE"/>
    <w:rsid w:val="3B3083A6"/>
    <w:rsid w:val="3B6180EC"/>
    <w:rsid w:val="4285B497"/>
    <w:rsid w:val="47422967"/>
    <w:rsid w:val="4A642DA1"/>
    <w:rsid w:val="4D433FB8"/>
    <w:rsid w:val="4DBF421E"/>
    <w:rsid w:val="4E433A65"/>
    <w:rsid w:val="59D147DE"/>
    <w:rsid w:val="5C4AA82D"/>
    <w:rsid w:val="5FF34141"/>
    <w:rsid w:val="60408962"/>
    <w:rsid w:val="65314345"/>
    <w:rsid w:val="669412D3"/>
    <w:rsid w:val="672427CF"/>
    <w:rsid w:val="68A7CF8A"/>
    <w:rsid w:val="68E171BF"/>
    <w:rsid w:val="69CBB395"/>
    <w:rsid w:val="6A627B94"/>
    <w:rsid w:val="6A71C8C5"/>
    <w:rsid w:val="6C0D9926"/>
    <w:rsid w:val="6C2E6E9E"/>
    <w:rsid w:val="6D035457"/>
    <w:rsid w:val="6F161157"/>
    <w:rsid w:val="7AD82A08"/>
    <w:rsid w:val="7C2BAA76"/>
    <w:rsid w:val="7C73FA69"/>
    <w:rsid w:val="7D2165A7"/>
    <w:rsid w:val="7D5899A0"/>
    <w:rsid w:val="7DBCC032"/>
    <w:rsid w:val="7E8427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paragraph" w:styleId="Ttulo2">
    <w:name w:val="heading 2"/>
    <w:basedOn w:val="Normal"/>
    <w:next w:val="Normal"/>
    <w:link w:val="Ttulo2Car"/>
    <w:unhideWhenUsed/>
    <w:qFormat/>
    <w:rsid w:val="00B70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6274"/>
    <w:pPr>
      <w:tabs>
        <w:tab w:val="center" w:pos="4419"/>
        <w:tab w:val="right" w:pos="8838"/>
      </w:tabs>
    </w:pPr>
  </w:style>
  <w:style w:type="character" w:customStyle="1" w:styleId="EncabezadoCar">
    <w:name w:val="Encabezado Car"/>
    <w:basedOn w:val="Fuentedeprrafopredeter"/>
    <w:link w:val="Encabezado"/>
    <w:uiPriority w:val="99"/>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920D15"/>
    <w:pPr>
      <w:spacing w:before="120"/>
      <w:ind w:left="2790" w:right="1440" w:hanging="274"/>
      <w:jc w:val="left"/>
    </w:pPr>
    <w:rPr>
      <w:rFonts w:ascii="Univers (W1)" w:hAnsi="Univers (W1)" w:cs="Times New Roman"/>
      <w:b/>
      <w:color w:val="000080"/>
      <w:sz w:val="20"/>
      <w:szCs w:val="20"/>
    </w:rPr>
  </w:style>
  <w:style w:type="character" w:customStyle="1" w:styleId="Ttulo2Car">
    <w:name w:val="Título 2 Car"/>
    <w:basedOn w:val="Fuentedeprrafopredeter"/>
    <w:link w:val="Ttulo2"/>
    <w:rsid w:val="00B70C22"/>
    <w:rPr>
      <w:rFonts w:asciiTheme="majorHAnsi" w:eastAsiaTheme="majorEastAsia" w:hAnsiTheme="majorHAnsi" w:cstheme="majorBidi"/>
      <w:color w:val="2F5496" w:themeColor="accent1" w:themeShade="BF"/>
      <w:sz w:val="26"/>
      <w:szCs w:val="26"/>
      <w:lang w:val="es-ES_tradnl" w:eastAsia="es-ES"/>
    </w:rPr>
  </w:style>
  <w:style w:type="paragraph" w:styleId="Revisin">
    <w:name w:val="Revision"/>
    <w:hidden/>
    <w:uiPriority w:val="99"/>
    <w:semiHidden/>
    <w:rsid w:val="00C61159"/>
    <w:pPr>
      <w:spacing w:after="0" w:line="240" w:lineRule="auto"/>
    </w:pPr>
    <w:rPr>
      <w:rFonts w:ascii="Arial" w:eastAsia="Times New Roman" w:hAnsi="Arial" w:cs="Arial"/>
      <w:sz w:val="24"/>
      <w:szCs w:val="24"/>
      <w:lang w:val="es-ES_tradnl" w:eastAsia="es-ES"/>
    </w:rPr>
  </w:style>
  <w:style w:type="character" w:styleId="Mencinsinresolver">
    <w:name w:val="Unresolved Mention"/>
    <w:basedOn w:val="Fuentedeprrafopredeter"/>
    <w:uiPriority w:val="99"/>
    <w:semiHidden/>
    <w:unhideWhenUsed/>
    <w:rsid w:val="00CB13A2"/>
    <w:rPr>
      <w:color w:val="605E5C"/>
      <w:shd w:val="clear" w:color="auto" w:fill="E1DFDD"/>
    </w:rPr>
  </w:style>
  <w:style w:type="character" w:styleId="Refdecomentario">
    <w:name w:val="annotation reference"/>
    <w:basedOn w:val="Fuentedeprrafopredeter"/>
    <w:uiPriority w:val="99"/>
    <w:semiHidden/>
    <w:unhideWhenUsed/>
    <w:rsid w:val="00A57F0B"/>
    <w:rPr>
      <w:sz w:val="16"/>
      <w:szCs w:val="16"/>
    </w:rPr>
  </w:style>
  <w:style w:type="paragraph" w:styleId="Textocomentario">
    <w:name w:val="annotation text"/>
    <w:basedOn w:val="Normal"/>
    <w:link w:val="TextocomentarioCar"/>
    <w:uiPriority w:val="99"/>
    <w:unhideWhenUsed/>
    <w:rsid w:val="00A57F0B"/>
    <w:rPr>
      <w:sz w:val="20"/>
      <w:szCs w:val="20"/>
    </w:rPr>
  </w:style>
  <w:style w:type="character" w:customStyle="1" w:styleId="TextocomentarioCar">
    <w:name w:val="Texto comentario Car"/>
    <w:basedOn w:val="Fuentedeprrafopredeter"/>
    <w:link w:val="Textocomentario"/>
    <w:uiPriority w:val="99"/>
    <w:rsid w:val="00A57F0B"/>
    <w:rPr>
      <w:rFonts w:ascii="Arial" w:eastAsia="Times New Roman" w:hAnsi="Arial" w:cs="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A57F0B"/>
    <w:rPr>
      <w:b/>
      <w:bCs/>
    </w:rPr>
  </w:style>
  <w:style w:type="character" w:customStyle="1" w:styleId="AsuntodelcomentarioCar">
    <w:name w:val="Asunto del comentario Car"/>
    <w:basedOn w:val="TextocomentarioCar"/>
    <w:link w:val="Asuntodelcomentario"/>
    <w:uiPriority w:val="99"/>
    <w:semiHidden/>
    <w:rsid w:val="00A57F0B"/>
    <w:rPr>
      <w:rFonts w:ascii="Arial" w:eastAsia="Times New Roman" w:hAnsi="Arial" w:cs="Arial"/>
      <w:b/>
      <w:bCs/>
      <w:sz w:val="20"/>
      <w:szCs w:val="20"/>
      <w:lang w:val="es-ES_tradnl" w:eastAsia="es-ES"/>
    </w:rPr>
  </w:style>
  <w:style w:type="paragraph" w:styleId="Textodeglobo">
    <w:name w:val="Balloon Text"/>
    <w:basedOn w:val="Normal"/>
    <w:link w:val="TextodegloboCar"/>
    <w:uiPriority w:val="99"/>
    <w:semiHidden/>
    <w:unhideWhenUsed/>
    <w:rsid w:val="00E649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493D"/>
    <w:rPr>
      <w:rFonts w:ascii="Segoe UI" w:eastAsia="Times New Roman" w:hAnsi="Segoe UI" w:cs="Segoe UI"/>
      <w:sz w:val="18"/>
      <w:szCs w:val="18"/>
      <w:lang w:val="es-ES_tradnl" w:eastAsia="es-ES"/>
    </w:rPr>
  </w:style>
  <w:style w:type="paragraph" w:styleId="NormalWeb">
    <w:name w:val="Normal (Web)"/>
    <w:basedOn w:val="Normal"/>
    <w:uiPriority w:val="99"/>
    <w:rsid w:val="00037C31"/>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037C31"/>
    <w:pPr>
      <w:jc w:val="center"/>
    </w:pPr>
    <w:rPr>
      <w:rFonts w:cs="Times New Roman"/>
      <w:b/>
      <w:szCs w:val="20"/>
      <w:lang w:val="es-ES"/>
    </w:rPr>
  </w:style>
  <w:style w:type="character" w:customStyle="1" w:styleId="TtuloCar">
    <w:name w:val="Título Car"/>
    <w:basedOn w:val="Fuentedeprrafopredeter"/>
    <w:link w:val="Ttulo"/>
    <w:uiPriority w:val="10"/>
    <w:rsid w:val="00037C31"/>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48296">
      <w:bodyDiv w:val="1"/>
      <w:marLeft w:val="0"/>
      <w:marRight w:val="0"/>
      <w:marTop w:val="0"/>
      <w:marBottom w:val="0"/>
      <w:divBdr>
        <w:top w:val="none" w:sz="0" w:space="0" w:color="auto"/>
        <w:left w:val="none" w:sz="0" w:space="0" w:color="auto"/>
        <w:bottom w:val="none" w:sz="0" w:space="0" w:color="auto"/>
        <w:right w:val="none" w:sz="0" w:space="0" w:color="auto"/>
      </w:divBdr>
    </w:div>
    <w:div w:id="844978582">
      <w:bodyDiv w:val="1"/>
      <w:marLeft w:val="0"/>
      <w:marRight w:val="0"/>
      <w:marTop w:val="0"/>
      <w:marBottom w:val="0"/>
      <w:divBdr>
        <w:top w:val="none" w:sz="0" w:space="0" w:color="auto"/>
        <w:left w:val="none" w:sz="0" w:space="0" w:color="auto"/>
        <w:bottom w:val="none" w:sz="0" w:space="0" w:color="auto"/>
        <w:right w:val="none" w:sz="0" w:space="0" w:color="auto"/>
      </w:divBdr>
    </w:div>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 w:id="15663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hyperlink" Target="https://www.inegi.org.mx/app/indicadores/?tm=0"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mse/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remuneraci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rese/201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temas/personalo/" TargetMode="External"/><Relationship Id="rId36"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programas/igpose/2013/"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mr/" TargetMode="External"/><Relationship Id="rId35" Type="http://schemas.openxmlformats.org/officeDocument/2006/relationships/header" Target="head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922_11\IGPERSE%200922_nov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922_11\IGPERSE%200922_nov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1.%20NOTAS%20T&#201;CNICAS%20E%20INFORMATIVAS\IGPERSE_mensual\2%20COMUNICADOS\IGPERSE%202022\IGPERSE%200922_11\IGPERSE%200922_nov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8.3294831094249511E-2"/>
          <c:y val="4.8506944444444443E-2"/>
          <c:w val="0.8927680887091588"/>
          <c:h val="0.78370931483308615"/>
        </c:manualLayout>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48"/>
            <c:invertIfNegative val="0"/>
            <c:bubble3D val="0"/>
            <c:extLst>
              <c:ext xmlns:c16="http://schemas.microsoft.com/office/drawing/2014/chart" uri="{C3380CC4-5D6E-409C-BE32-E72D297353CC}">
                <c16:uniqueId val="{00000000-11DC-4187-9BAB-BFA68AE987D5}"/>
              </c:ext>
            </c:extLst>
          </c:dPt>
          <c:dPt>
            <c:idx val="49"/>
            <c:invertIfNegative val="0"/>
            <c:bubble3D val="0"/>
            <c:extLst>
              <c:ext xmlns:c16="http://schemas.microsoft.com/office/drawing/2014/chart" uri="{C3380CC4-5D6E-409C-BE32-E72D297353CC}">
                <c16:uniqueId val="{00000001-11DC-4187-9BAB-BFA68AE987D5}"/>
              </c:ext>
            </c:extLst>
          </c:dPt>
          <c:dPt>
            <c:idx val="50"/>
            <c:invertIfNegative val="0"/>
            <c:bubble3D val="0"/>
            <c:extLst>
              <c:ext xmlns:c16="http://schemas.microsoft.com/office/drawing/2014/chart" uri="{C3380CC4-5D6E-409C-BE32-E72D297353CC}">
                <c16:uniqueId val="{00000002-11DC-4187-9BAB-BFA68AE987D5}"/>
              </c:ext>
            </c:extLst>
          </c:dPt>
          <c:dPt>
            <c:idx val="60"/>
            <c:invertIfNegative val="0"/>
            <c:bubble3D val="0"/>
            <c:extLst>
              <c:ext xmlns:c16="http://schemas.microsoft.com/office/drawing/2014/chart" uri="{C3380CC4-5D6E-409C-BE32-E72D297353CC}">
                <c16:uniqueId val="{00000003-11DC-4187-9BAB-BFA68AE987D5}"/>
              </c:ext>
            </c:extLst>
          </c:dPt>
          <c:dPt>
            <c:idx val="61"/>
            <c:invertIfNegative val="0"/>
            <c:bubble3D val="0"/>
            <c:extLst>
              <c:ext xmlns:c16="http://schemas.microsoft.com/office/drawing/2014/chart" uri="{C3380CC4-5D6E-409C-BE32-E72D297353CC}">
                <c16:uniqueId val="{00000004-11DC-4187-9BAB-BFA68AE987D5}"/>
              </c:ext>
            </c:extLst>
          </c:dPt>
          <c:dPt>
            <c:idx val="62"/>
            <c:invertIfNegative val="0"/>
            <c:bubble3D val="0"/>
            <c:extLst>
              <c:ext xmlns:c16="http://schemas.microsoft.com/office/drawing/2014/chart" uri="{C3380CC4-5D6E-409C-BE32-E72D297353CC}">
                <c16:uniqueId val="{00000005-11DC-4187-9BAB-BFA68AE987D5}"/>
              </c:ext>
            </c:extLst>
          </c:dPt>
          <c:dLbls>
            <c:delete val="1"/>
          </c:dLbls>
          <c:cat>
            <c:multiLvlStrRef>
              <c:f>IGPOSE!$Z$104:$AA$184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IGPOSE!$AB$104:$AB$184</c:f>
              <c:numCache>
                <c:formatCode>0.0</c:formatCode>
                <c:ptCount val="81"/>
                <c:pt idx="0">
                  <c:v>104.370487710104</c:v>
                </c:pt>
                <c:pt idx="1">
                  <c:v>104.263740982241</c:v>
                </c:pt>
                <c:pt idx="2">
                  <c:v>104.53523147530601</c:v>
                </c:pt>
                <c:pt idx="3">
                  <c:v>104.672128810538</c:v>
                </c:pt>
                <c:pt idx="4">
                  <c:v>104.822435716219</c:v>
                </c:pt>
                <c:pt idx="5">
                  <c:v>105.000568501358</c:v>
                </c:pt>
                <c:pt idx="6">
                  <c:v>105.09646637375999</c:v>
                </c:pt>
                <c:pt idx="7">
                  <c:v>105.331648201235</c:v>
                </c:pt>
                <c:pt idx="8">
                  <c:v>105.672848672792</c:v>
                </c:pt>
                <c:pt idx="9">
                  <c:v>105.94203102352</c:v>
                </c:pt>
                <c:pt idx="10">
                  <c:v>106.244230063308</c:v>
                </c:pt>
                <c:pt idx="11">
                  <c:v>106.326479259609</c:v>
                </c:pt>
                <c:pt idx="12">
                  <c:v>106.659857011912</c:v>
                </c:pt>
                <c:pt idx="13">
                  <c:v>107.033279534269</c:v>
                </c:pt>
                <c:pt idx="14">
                  <c:v>107.236980883534</c:v>
                </c:pt>
                <c:pt idx="15">
                  <c:v>107.24196452322499</c:v>
                </c:pt>
                <c:pt idx="16">
                  <c:v>107.553635221232</c:v>
                </c:pt>
                <c:pt idx="17">
                  <c:v>107.915358696825</c:v>
                </c:pt>
                <c:pt idx="18">
                  <c:v>108.29863341578201</c:v>
                </c:pt>
                <c:pt idx="19">
                  <c:v>108.624239673793</c:v>
                </c:pt>
                <c:pt idx="20">
                  <c:v>108.738393631717</c:v>
                </c:pt>
                <c:pt idx="21">
                  <c:v>108.86798955971901</c:v>
                </c:pt>
                <c:pt idx="22">
                  <c:v>108.90992402465599</c:v>
                </c:pt>
                <c:pt idx="23">
                  <c:v>109.23431759701</c:v>
                </c:pt>
                <c:pt idx="24">
                  <c:v>109.49759175429701</c:v>
                </c:pt>
                <c:pt idx="25">
                  <c:v>109.48115960326599</c:v>
                </c:pt>
                <c:pt idx="26">
                  <c:v>109.817200805691</c:v>
                </c:pt>
                <c:pt idx="27">
                  <c:v>110.548819058204</c:v>
                </c:pt>
                <c:pt idx="28">
                  <c:v>109.991328296918</c:v>
                </c:pt>
                <c:pt idx="29">
                  <c:v>109.918796997477</c:v>
                </c:pt>
                <c:pt idx="30">
                  <c:v>109.911081570278</c:v>
                </c:pt>
                <c:pt idx="31">
                  <c:v>109.939090332023</c:v>
                </c:pt>
                <c:pt idx="32">
                  <c:v>109.999698476337</c:v>
                </c:pt>
                <c:pt idx="33">
                  <c:v>110.12483969821299</c:v>
                </c:pt>
                <c:pt idx="34">
                  <c:v>110.385292952529</c:v>
                </c:pt>
                <c:pt idx="35">
                  <c:v>110.511703927044</c:v>
                </c:pt>
                <c:pt idx="36">
                  <c:v>110.715939584578</c:v>
                </c:pt>
                <c:pt idx="37">
                  <c:v>110.745226193313</c:v>
                </c:pt>
                <c:pt idx="38">
                  <c:v>110.264123859197</c:v>
                </c:pt>
                <c:pt idx="39">
                  <c:v>111.16460521925499</c:v>
                </c:pt>
                <c:pt idx="40">
                  <c:v>111.740767729273</c:v>
                </c:pt>
                <c:pt idx="41">
                  <c:v>111.27832867093301</c:v>
                </c:pt>
                <c:pt idx="42">
                  <c:v>111.07197471776701</c:v>
                </c:pt>
                <c:pt idx="43">
                  <c:v>110.85651896613101</c:v>
                </c:pt>
                <c:pt idx="44">
                  <c:v>110.519342934195</c:v>
                </c:pt>
                <c:pt idx="45">
                  <c:v>110.30214364830501</c:v>
                </c:pt>
                <c:pt idx="46">
                  <c:v>110.252300771422</c:v>
                </c:pt>
                <c:pt idx="47">
                  <c:v>110.092215604964</c:v>
                </c:pt>
                <c:pt idx="48">
                  <c:v>109.73945188107</c:v>
                </c:pt>
                <c:pt idx="49">
                  <c:v>109.621302900656</c:v>
                </c:pt>
                <c:pt idx="50">
                  <c:v>108.743687363058</c:v>
                </c:pt>
                <c:pt idx="51">
                  <c:v>105.144511176847</c:v>
                </c:pt>
                <c:pt idx="52">
                  <c:v>103.644242847596</c:v>
                </c:pt>
                <c:pt idx="53">
                  <c:v>103.56037956729701</c:v>
                </c:pt>
                <c:pt idx="54">
                  <c:v>103.971251062683</c:v>
                </c:pt>
                <c:pt idx="55">
                  <c:v>104.26694102978399</c:v>
                </c:pt>
                <c:pt idx="56">
                  <c:v>104.805003600079</c:v>
                </c:pt>
                <c:pt idx="57">
                  <c:v>105.15583471050699</c:v>
                </c:pt>
                <c:pt idx="58">
                  <c:v>105.227184340924</c:v>
                </c:pt>
                <c:pt idx="59">
                  <c:v>105.40622276194</c:v>
                </c:pt>
                <c:pt idx="60">
                  <c:v>105.456599979122</c:v>
                </c:pt>
                <c:pt idx="61">
                  <c:v>105.47361418762399</c:v>
                </c:pt>
                <c:pt idx="62">
                  <c:v>105.658652054321</c:v>
                </c:pt>
                <c:pt idx="63">
                  <c:v>105.84980554355801</c:v>
                </c:pt>
                <c:pt idx="64">
                  <c:v>105.93183343720101</c:v>
                </c:pt>
                <c:pt idx="65">
                  <c:v>106.060718443973</c:v>
                </c:pt>
                <c:pt idx="66">
                  <c:v>106.36601665029001</c:v>
                </c:pt>
                <c:pt idx="67">
                  <c:v>106.141800499398</c:v>
                </c:pt>
                <c:pt idx="68">
                  <c:v>106.22243558857799</c:v>
                </c:pt>
                <c:pt idx="69">
                  <c:v>106.289582768741</c:v>
                </c:pt>
                <c:pt idx="70">
                  <c:v>106.340978916379</c:v>
                </c:pt>
                <c:pt idx="71">
                  <c:v>106.174800562851</c:v>
                </c:pt>
                <c:pt idx="72">
                  <c:v>106.665497983647</c:v>
                </c:pt>
                <c:pt idx="73">
                  <c:v>106.994596679219</c:v>
                </c:pt>
                <c:pt idx="74">
                  <c:v>107.466176634513</c:v>
                </c:pt>
                <c:pt idx="75">
                  <c:v>107.38223304902201</c:v>
                </c:pt>
                <c:pt idx="76">
                  <c:v>107.45552776274</c:v>
                </c:pt>
                <c:pt idx="77">
                  <c:v>107.678259374588</c:v>
                </c:pt>
                <c:pt idx="78">
                  <c:v>107.60507015023499</c:v>
                </c:pt>
                <c:pt idx="79">
                  <c:v>107.768012438209</c:v>
                </c:pt>
                <c:pt idx="80">
                  <c:v>107.739338277207</c:v>
                </c:pt>
              </c:numCache>
            </c:numRef>
          </c:val>
          <c:extLst>
            <c:ext xmlns:c16="http://schemas.microsoft.com/office/drawing/2014/chart" uri="{C3380CC4-5D6E-409C-BE32-E72D297353CC}">
              <c16:uniqueId val="{00000006-11DC-4187-9BAB-BFA68AE987D5}"/>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Serie de Tendencia-Ciclo</c:v>
                </c:pt>
              </c:strCache>
            </c:strRef>
          </c:tx>
          <c:spPr>
            <a:ln w="12700" cap="rnd">
              <a:solidFill>
                <a:srgbClr val="C00000"/>
              </a:solidFill>
              <a:round/>
            </a:ln>
            <a:effectLst/>
          </c:spPr>
          <c:marker>
            <c:symbol val="none"/>
          </c:marker>
          <c:dLbls>
            <c:delete val="1"/>
          </c:dLbls>
          <c:cat>
            <c:multiLvlStrRef>
              <c:f>IGPOSE!$Z$104:$AA$184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IGPOSE!$AC$104:$AC$184</c:f>
              <c:numCache>
                <c:formatCode>0.0</c:formatCode>
                <c:ptCount val="81"/>
                <c:pt idx="0">
                  <c:v>104.286515443765</c:v>
                </c:pt>
                <c:pt idx="1">
                  <c:v>104.38993910922601</c:v>
                </c:pt>
                <c:pt idx="2">
                  <c:v>104.51224342242099</c:v>
                </c:pt>
                <c:pt idx="3">
                  <c:v>104.656622816694</c:v>
                </c:pt>
                <c:pt idx="4">
                  <c:v>104.812553660175</c:v>
                </c:pt>
                <c:pt idx="5">
                  <c:v>104.96858437892401</c:v>
                </c:pt>
                <c:pt idx="6">
                  <c:v>105.141368667154</c:v>
                </c:pt>
                <c:pt idx="7">
                  <c:v>105.375359702868</c:v>
                </c:pt>
                <c:pt idx="8">
                  <c:v>105.647680693857</c:v>
                </c:pt>
                <c:pt idx="9">
                  <c:v>105.919226650295</c:v>
                </c:pt>
                <c:pt idx="10">
                  <c:v>106.174681019128</c:v>
                </c:pt>
                <c:pt idx="11">
                  <c:v>106.432303620032</c:v>
                </c:pt>
                <c:pt idx="12">
                  <c:v>106.69480030731501</c:v>
                </c:pt>
                <c:pt idx="13">
                  <c:v>106.940198453989</c:v>
                </c:pt>
                <c:pt idx="14">
                  <c:v>107.1526392136</c:v>
                </c:pt>
                <c:pt idx="15">
                  <c:v>107.35507344424801</c:v>
                </c:pt>
                <c:pt idx="16">
                  <c:v>107.60044074174201</c:v>
                </c:pt>
                <c:pt idx="17">
                  <c:v>107.921006173508</c:v>
                </c:pt>
                <c:pt idx="18">
                  <c:v>108.270235542639</c:v>
                </c:pt>
                <c:pt idx="19">
                  <c:v>108.55196379610599</c:v>
                </c:pt>
                <c:pt idx="20">
                  <c:v>108.73133908729299</c:v>
                </c:pt>
                <c:pt idx="21">
                  <c:v>108.864546048958</c:v>
                </c:pt>
                <c:pt idx="22">
                  <c:v>109.017849270586</c:v>
                </c:pt>
                <c:pt idx="23">
                  <c:v>109.220354921967</c:v>
                </c:pt>
                <c:pt idx="24">
                  <c:v>109.45543350571199</c:v>
                </c:pt>
                <c:pt idx="25">
                  <c:v>109.678136725066</c:v>
                </c:pt>
                <c:pt idx="26">
                  <c:v>109.845636843562</c:v>
                </c:pt>
                <c:pt idx="27">
                  <c:v>109.936397170357</c:v>
                </c:pt>
                <c:pt idx="28">
                  <c:v>109.964301958519</c:v>
                </c:pt>
                <c:pt idx="29">
                  <c:v>109.948350947644</c:v>
                </c:pt>
                <c:pt idx="30">
                  <c:v>109.922253473078</c:v>
                </c:pt>
                <c:pt idx="31">
                  <c:v>109.937159664489</c:v>
                </c:pt>
                <c:pt idx="32">
                  <c:v>110.018999692783</c:v>
                </c:pt>
                <c:pt idx="33">
                  <c:v>110.164135066217</c:v>
                </c:pt>
                <c:pt idx="34">
                  <c:v>110.341856804176</c:v>
                </c:pt>
                <c:pt idx="35">
                  <c:v>110.512137176537</c:v>
                </c:pt>
                <c:pt idx="36">
                  <c:v>110.662230065736</c:v>
                </c:pt>
                <c:pt idx="37">
                  <c:v>110.805504910823</c:v>
                </c:pt>
                <c:pt idx="38">
                  <c:v>110.96535214243799</c:v>
                </c:pt>
                <c:pt idx="39">
                  <c:v>111.125726448883</c:v>
                </c:pt>
                <c:pt idx="40">
                  <c:v>111.23129525154199</c:v>
                </c:pt>
                <c:pt idx="41">
                  <c:v>111.22293372319101</c:v>
                </c:pt>
                <c:pt idx="42">
                  <c:v>111.070955102448</c:v>
                </c:pt>
                <c:pt idx="43">
                  <c:v>110.829101728794</c:v>
                </c:pt>
                <c:pt idx="44">
                  <c:v>110.584190031449</c:v>
                </c:pt>
                <c:pt idx="45">
                  <c:v>110.37348768023099</c:v>
                </c:pt>
                <c:pt idx="46">
                  <c:v>110.201371593894</c:v>
                </c:pt>
                <c:pt idx="47">
                  <c:v>110.024123112056</c:v>
                </c:pt>
                <c:pt idx="48">
                  <c:v>109.797946847538</c:v>
                </c:pt>
                <c:pt idx="49">
                  <c:v>109.53849256098199</c:v>
                </c:pt>
                <c:pt idx="50">
                  <c:v>109.293889505224</c:v>
                </c:pt>
                <c:pt idx="51">
                  <c:v>105.19372543291099</c:v>
                </c:pt>
                <c:pt idx="52">
                  <c:v>103.575437134628</c:v>
                </c:pt>
                <c:pt idx="53">
                  <c:v>103.682473754857</c:v>
                </c:pt>
                <c:pt idx="54">
                  <c:v>103.956091822522</c:v>
                </c:pt>
                <c:pt idx="55">
                  <c:v>104.33394791674399</c:v>
                </c:pt>
                <c:pt idx="56">
                  <c:v>104.73325087773701</c:v>
                </c:pt>
                <c:pt idx="57">
                  <c:v>105.065736185007</c:v>
                </c:pt>
                <c:pt idx="58">
                  <c:v>105.27367533261901</c:v>
                </c:pt>
                <c:pt idx="59">
                  <c:v>105.382022706272</c:v>
                </c:pt>
                <c:pt idx="60">
                  <c:v>105.450734667031</c:v>
                </c:pt>
                <c:pt idx="61">
                  <c:v>105.54192665640601</c:v>
                </c:pt>
                <c:pt idx="62">
                  <c:v>105.66577696049301</c:v>
                </c:pt>
                <c:pt idx="63">
                  <c:v>105.808466892257</c:v>
                </c:pt>
                <c:pt idx="64">
                  <c:v>105.9449134007</c:v>
                </c:pt>
                <c:pt idx="65">
                  <c:v>106.04530241632899</c:v>
                </c:pt>
                <c:pt idx="66">
                  <c:v>106.11256830497599</c:v>
                </c:pt>
                <c:pt idx="67">
                  <c:v>106.164413008891</c:v>
                </c:pt>
                <c:pt idx="68">
                  <c:v>106.21410261907801</c:v>
                </c:pt>
                <c:pt idx="69">
                  <c:v>106.27114205308899</c:v>
                </c:pt>
                <c:pt idx="70">
                  <c:v>106.363329701369</c:v>
                </c:pt>
                <c:pt idx="71">
                  <c:v>106.509475765274</c:v>
                </c:pt>
                <c:pt idx="72">
                  <c:v>106.715022221251</c:v>
                </c:pt>
                <c:pt idx="73">
                  <c:v>106.949144709903</c:v>
                </c:pt>
                <c:pt idx="74">
                  <c:v>107.178478920331</c:v>
                </c:pt>
                <c:pt idx="75">
                  <c:v>107.365093024345</c:v>
                </c:pt>
                <c:pt idx="76">
                  <c:v>107.503817859363</c:v>
                </c:pt>
                <c:pt idx="77">
                  <c:v>107.603381748993</c:v>
                </c:pt>
                <c:pt idx="78">
                  <c:v>107.670694965736</c:v>
                </c:pt>
                <c:pt idx="79">
                  <c:v>107.71874767240899</c:v>
                </c:pt>
                <c:pt idx="80">
                  <c:v>107.754831156766</c:v>
                </c:pt>
              </c:numCache>
            </c:numRef>
          </c:val>
          <c:smooth val="0"/>
          <c:extLst>
            <c:ext xmlns:c16="http://schemas.microsoft.com/office/drawing/2014/chart" uri="{C3380CC4-5D6E-409C-BE32-E72D297353CC}">
              <c16:uniqueId val="{00000007-11DC-4187-9BAB-BFA68AE987D5}"/>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2896343604452093"/>
          <c:y val="0.9277520898566739"/>
          <c:w val="0.53703214285714285"/>
          <c:h val="6.832825960841922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76453000518527E-2"/>
          <c:y val="4.8506944444444443E-2"/>
          <c:w val="0.89530228431487913"/>
          <c:h val="0.7813427083333333"/>
        </c:manualLayout>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48"/>
            <c:invertIfNegative val="0"/>
            <c:bubble3D val="0"/>
            <c:extLst>
              <c:ext xmlns:c16="http://schemas.microsoft.com/office/drawing/2014/chart" uri="{C3380CC4-5D6E-409C-BE32-E72D297353CC}">
                <c16:uniqueId val="{00000000-926B-480D-B285-E669758092F1}"/>
              </c:ext>
            </c:extLst>
          </c:dPt>
          <c:dPt>
            <c:idx val="49"/>
            <c:invertIfNegative val="0"/>
            <c:bubble3D val="0"/>
            <c:extLst>
              <c:ext xmlns:c16="http://schemas.microsoft.com/office/drawing/2014/chart" uri="{C3380CC4-5D6E-409C-BE32-E72D297353CC}">
                <c16:uniqueId val="{00000001-926B-480D-B285-E669758092F1}"/>
              </c:ext>
            </c:extLst>
          </c:dPt>
          <c:dPt>
            <c:idx val="50"/>
            <c:invertIfNegative val="0"/>
            <c:bubble3D val="0"/>
            <c:extLst>
              <c:ext xmlns:c16="http://schemas.microsoft.com/office/drawing/2014/chart" uri="{C3380CC4-5D6E-409C-BE32-E72D297353CC}">
                <c16:uniqueId val="{00000002-926B-480D-B285-E669758092F1}"/>
              </c:ext>
            </c:extLst>
          </c:dPt>
          <c:dPt>
            <c:idx val="60"/>
            <c:invertIfNegative val="0"/>
            <c:bubble3D val="0"/>
            <c:extLst>
              <c:ext xmlns:c16="http://schemas.microsoft.com/office/drawing/2014/chart" uri="{C3380CC4-5D6E-409C-BE32-E72D297353CC}">
                <c16:uniqueId val="{00000003-926B-480D-B285-E669758092F1}"/>
              </c:ext>
            </c:extLst>
          </c:dPt>
          <c:dPt>
            <c:idx val="61"/>
            <c:invertIfNegative val="0"/>
            <c:bubble3D val="0"/>
            <c:extLst>
              <c:ext xmlns:c16="http://schemas.microsoft.com/office/drawing/2014/chart" uri="{C3380CC4-5D6E-409C-BE32-E72D297353CC}">
                <c16:uniqueId val="{00000004-926B-480D-B285-E669758092F1}"/>
              </c:ext>
            </c:extLst>
          </c:dPt>
          <c:dPt>
            <c:idx val="62"/>
            <c:invertIfNegative val="0"/>
            <c:bubble3D val="0"/>
            <c:extLst>
              <c:ext xmlns:c16="http://schemas.microsoft.com/office/drawing/2014/chart" uri="{C3380CC4-5D6E-409C-BE32-E72D297353CC}">
                <c16:uniqueId val="{00000005-926B-480D-B285-E669758092F1}"/>
              </c:ext>
            </c:extLst>
          </c:dPt>
          <c:dLbls>
            <c:delete val="1"/>
          </c:dLbls>
          <c:cat>
            <c:multiLvlStrRef>
              <c:f>IGRESE!$K$104:$L$184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IGRESE!$M$104:$M$184</c:f>
              <c:numCache>
                <c:formatCode>0.0</c:formatCode>
                <c:ptCount val="81"/>
                <c:pt idx="0">
                  <c:v>107.519768966439</c:v>
                </c:pt>
                <c:pt idx="1">
                  <c:v>107.790759438058</c:v>
                </c:pt>
                <c:pt idx="2">
                  <c:v>108.642921297226</c:v>
                </c:pt>
                <c:pt idx="3">
                  <c:v>108.77921573122001</c:v>
                </c:pt>
                <c:pt idx="4">
                  <c:v>109.619686665082</c:v>
                </c:pt>
                <c:pt idx="5">
                  <c:v>109.894069421445</c:v>
                </c:pt>
                <c:pt idx="6">
                  <c:v>110.35309033898901</c:v>
                </c:pt>
                <c:pt idx="7">
                  <c:v>110.70662912580801</c:v>
                </c:pt>
                <c:pt idx="8">
                  <c:v>111.50078599273</c:v>
                </c:pt>
                <c:pt idx="9">
                  <c:v>110.82656208775801</c:v>
                </c:pt>
                <c:pt idx="10">
                  <c:v>110.507529652646</c:v>
                </c:pt>
                <c:pt idx="11">
                  <c:v>111.190776024961</c:v>
                </c:pt>
                <c:pt idx="12">
                  <c:v>111.12329463866099</c:v>
                </c:pt>
                <c:pt idx="13">
                  <c:v>110.703467865764</c:v>
                </c:pt>
                <c:pt idx="14">
                  <c:v>111.044259470068</c:v>
                </c:pt>
                <c:pt idx="15">
                  <c:v>110.964059719022</c:v>
                </c:pt>
                <c:pt idx="16">
                  <c:v>111.460558120766</c:v>
                </c:pt>
                <c:pt idx="17">
                  <c:v>111.668090697636</c:v>
                </c:pt>
                <c:pt idx="18">
                  <c:v>111.479053651363</c:v>
                </c:pt>
                <c:pt idx="19">
                  <c:v>112.017061500209</c:v>
                </c:pt>
                <c:pt idx="20">
                  <c:v>112.536250282783</c:v>
                </c:pt>
                <c:pt idx="21">
                  <c:v>112.490515587231</c:v>
                </c:pt>
                <c:pt idx="22">
                  <c:v>112.748516603678</c:v>
                </c:pt>
                <c:pt idx="23">
                  <c:v>112.73392144880999</c:v>
                </c:pt>
                <c:pt idx="24">
                  <c:v>112.769654660866</c:v>
                </c:pt>
                <c:pt idx="25">
                  <c:v>113.706159674649</c:v>
                </c:pt>
                <c:pt idx="26">
                  <c:v>114.261161635061</c:v>
                </c:pt>
                <c:pt idx="27">
                  <c:v>115.250028343767</c:v>
                </c:pt>
                <c:pt idx="28">
                  <c:v>115.42004456734</c:v>
                </c:pt>
                <c:pt idx="29">
                  <c:v>115.686017102403</c:v>
                </c:pt>
                <c:pt idx="30">
                  <c:v>115.83806356337701</c:v>
                </c:pt>
                <c:pt idx="31">
                  <c:v>116.08234571300299</c:v>
                </c:pt>
                <c:pt idx="32">
                  <c:v>115.81707818762401</c:v>
                </c:pt>
                <c:pt idx="33">
                  <c:v>116.089653076085</c:v>
                </c:pt>
                <c:pt idx="34">
                  <c:v>116.470585595494</c:v>
                </c:pt>
                <c:pt idx="35">
                  <c:v>115.929273381435</c:v>
                </c:pt>
                <c:pt idx="36">
                  <c:v>116.7141330625</c:v>
                </c:pt>
                <c:pt idx="37">
                  <c:v>117.69264932188</c:v>
                </c:pt>
                <c:pt idx="38">
                  <c:v>117.928407726507</c:v>
                </c:pt>
                <c:pt idx="39">
                  <c:v>117.866906413278</c:v>
                </c:pt>
                <c:pt idx="40">
                  <c:v>118.708386904809</c:v>
                </c:pt>
                <c:pt idx="41">
                  <c:v>118.703156508069</c:v>
                </c:pt>
                <c:pt idx="42">
                  <c:v>119.105462265504</c:v>
                </c:pt>
                <c:pt idx="43">
                  <c:v>119.922871037159</c:v>
                </c:pt>
                <c:pt idx="44">
                  <c:v>119.792487042945</c:v>
                </c:pt>
                <c:pt idx="45">
                  <c:v>119.53053068733399</c:v>
                </c:pt>
                <c:pt idx="46">
                  <c:v>119.179864594131</c:v>
                </c:pt>
                <c:pt idx="47">
                  <c:v>119.500693326099</c:v>
                </c:pt>
                <c:pt idx="48">
                  <c:v>118.652390935593</c:v>
                </c:pt>
                <c:pt idx="49">
                  <c:v>117.97358830738401</c:v>
                </c:pt>
                <c:pt idx="50">
                  <c:v>117.129459551183</c:v>
                </c:pt>
                <c:pt idx="51">
                  <c:v>111.458220775792</c:v>
                </c:pt>
                <c:pt idx="52">
                  <c:v>106.46110234384</c:v>
                </c:pt>
                <c:pt idx="53">
                  <c:v>108.636220980909</c:v>
                </c:pt>
                <c:pt idx="54">
                  <c:v>111.719256975741</c:v>
                </c:pt>
                <c:pt idx="55">
                  <c:v>112.332456166949</c:v>
                </c:pt>
                <c:pt idx="56">
                  <c:v>113.260236709098</c:v>
                </c:pt>
                <c:pt idx="57">
                  <c:v>115.31322539146301</c:v>
                </c:pt>
                <c:pt idx="58">
                  <c:v>115.708971269073</c:v>
                </c:pt>
                <c:pt idx="59">
                  <c:v>116.622388126478</c:v>
                </c:pt>
                <c:pt idx="60">
                  <c:v>115.655848857707</c:v>
                </c:pt>
                <c:pt idx="61">
                  <c:v>114.428525522155</c:v>
                </c:pt>
                <c:pt idx="62">
                  <c:v>115.42463210288901</c:v>
                </c:pt>
                <c:pt idx="63">
                  <c:v>114.28433918936901</c:v>
                </c:pt>
                <c:pt idx="64">
                  <c:v>114.658965223541</c:v>
                </c:pt>
                <c:pt idx="65">
                  <c:v>114.995274732311</c:v>
                </c:pt>
                <c:pt idx="66">
                  <c:v>116.14481165328</c:v>
                </c:pt>
                <c:pt idx="67">
                  <c:v>113.642481943692</c:v>
                </c:pt>
                <c:pt idx="68">
                  <c:v>114.42335741308101</c:v>
                </c:pt>
                <c:pt idx="69">
                  <c:v>114.31400280396799</c:v>
                </c:pt>
                <c:pt idx="70">
                  <c:v>114.294224791377</c:v>
                </c:pt>
                <c:pt idx="71">
                  <c:v>114.836961474802</c:v>
                </c:pt>
                <c:pt idx="72">
                  <c:v>115.391940705472</c:v>
                </c:pt>
                <c:pt idx="73">
                  <c:v>116.045947991848</c:v>
                </c:pt>
                <c:pt idx="74">
                  <c:v>116.51849950616</c:v>
                </c:pt>
                <c:pt idx="75">
                  <c:v>117.32697543199799</c:v>
                </c:pt>
                <c:pt idx="76">
                  <c:v>117.261704258195</c:v>
                </c:pt>
                <c:pt idx="77">
                  <c:v>117.191723744946</c:v>
                </c:pt>
                <c:pt idx="78">
                  <c:v>117.53342470270201</c:v>
                </c:pt>
                <c:pt idx="79">
                  <c:v>117.418403706622</c:v>
                </c:pt>
                <c:pt idx="80">
                  <c:v>117.70570844375401</c:v>
                </c:pt>
              </c:numCache>
            </c:numRef>
          </c:val>
          <c:extLst>
            <c:ext xmlns:c16="http://schemas.microsoft.com/office/drawing/2014/chart" uri="{C3380CC4-5D6E-409C-BE32-E72D297353CC}">
              <c16:uniqueId val="{00000006-926B-480D-B285-E669758092F1}"/>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Serie de Tendencia-Ciclo</c:v>
                </c:pt>
              </c:strCache>
            </c:strRef>
          </c:tx>
          <c:spPr>
            <a:ln w="12700" cap="rnd">
              <a:solidFill>
                <a:schemeClr val="accent1">
                  <a:lumMod val="50000"/>
                </a:schemeClr>
              </a:solidFill>
              <a:round/>
            </a:ln>
            <a:effectLst/>
          </c:spPr>
          <c:marker>
            <c:symbol val="none"/>
          </c:marker>
          <c:dLbls>
            <c:delete val="1"/>
          </c:dLbls>
          <c:cat>
            <c:multiLvlStrRef>
              <c:f>IGRESE!$K$104:$L$184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IGRESE!$N$104:$N$184</c:f>
              <c:numCache>
                <c:formatCode>0.0</c:formatCode>
                <c:ptCount val="81"/>
                <c:pt idx="0">
                  <c:v>107.53260882013601</c:v>
                </c:pt>
                <c:pt idx="1">
                  <c:v>107.930993517771</c:v>
                </c:pt>
                <c:pt idx="2">
                  <c:v>108.434754861663</c:v>
                </c:pt>
                <c:pt idx="3">
                  <c:v>108.96722299028799</c:v>
                </c:pt>
                <c:pt idx="4">
                  <c:v>109.471483333994</c:v>
                </c:pt>
                <c:pt idx="5">
                  <c:v>109.95534901967601</c:v>
                </c:pt>
                <c:pt idx="6">
                  <c:v>110.39331521003</c:v>
                </c:pt>
                <c:pt idx="7">
                  <c:v>110.710898523824</c:v>
                </c:pt>
                <c:pt idx="8">
                  <c:v>110.87286309274199</c:v>
                </c:pt>
                <c:pt idx="9">
                  <c:v>110.963520740742</c:v>
                </c:pt>
                <c:pt idx="10">
                  <c:v>110.986674632402</c:v>
                </c:pt>
                <c:pt idx="11">
                  <c:v>110.989486968961</c:v>
                </c:pt>
                <c:pt idx="12">
                  <c:v>110.968257827149</c:v>
                </c:pt>
                <c:pt idx="13">
                  <c:v>110.942440386546</c:v>
                </c:pt>
                <c:pt idx="14">
                  <c:v>110.976779402887</c:v>
                </c:pt>
                <c:pt idx="15">
                  <c:v>111.11154523446299</c:v>
                </c:pt>
                <c:pt idx="16">
                  <c:v>111.30831315679799</c:v>
                </c:pt>
                <c:pt idx="17">
                  <c:v>111.52369714321701</c:v>
                </c:pt>
                <c:pt idx="18">
                  <c:v>111.757014806714</c:v>
                </c:pt>
                <c:pt idx="19">
                  <c:v>112.03875447883</c:v>
                </c:pt>
                <c:pt idx="20">
                  <c:v>112.312569222245</c:v>
                </c:pt>
                <c:pt idx="21">
                  <c:v>112.53206684432401</c:v>
                </c:pt>
                <c:pt idx="22">
                  <c:v>112.681565858621</c:v>
                </c:pt>
                <c:pt idx="23">
                  <c:v>112.838387451172</c:v>
                </c:pt>
                <c:pt idx="24">
                  <c:v>113.17697287505899</c:v>
                </c:pt>
                <c:pt idx="25">
                  <c:v>113.72470517769599</c:v>
                </c:pt>
                <c:pt idx="26">
                  <c:v>114.37629037551901</c:v>
                </c:pt>
                <c:pt idx="27">
                  <c:v>114.98438620597</c:v>
                </c:pt>
                <c:pt idx="28">
                  <c:v>115.446081025954</c:v>
                </c:pt>
                <c:pt idx="29">
                  <c:v>115.727913758298</c:v>
                </c:pt>
                <c:pt idx="30">
                  <c:v>115.85242134777</c:v>
                </c:pt>
                <c:pt idx="31">
                  <c:v>115.923837320909</c:v>
                </c:pt>
                <c:pt idx="32">
                  <c:v>116.01546349850599</c:v>
                </c:pt>
                <c:pt idx="33">
                  <c:v>116.102675429592</c:v>
                </c:pt>
                <c:pt idx="34">
                  <c:v>116.26153535258</c:v>
                </c:pt>
                <c:pt idx="35">
                  <c:v>116.56491584955501</c:v>
                </c:pt>
                <c:pt idx="36">
                  <c:v>116.958047315375</c:v>
                </c:pt>
                <c:pt idx="37">
                  <c:v>117.38909376177899</c:v>
                </c:pt>
                <c:pt idx="38">
                  <c:v>117.816531155463</c:v>
                </c:pt>
                <c:pt idx="39">
                  <c:v>118.16281484282599</c:v>
                </c:pt>
                <c:pt idx="40">
                  <c:v>118.47288732184499</c:v>
                </c:pt>
                <c:pt idx="41">
                  <c:v>118.8560891935</c:v>
                </c:pt>
                <c:pt idx="42">
                  <c:v>119.29106649409501</c:v>
                </c:pt>
                <c:pt idx="43">
                  <c:v>119.590158238348</c:v>
                </c:pt>
                <c:pt idx="44">
                  <c:v>119.696779455109</c:v>
                </c:pt>
                <c:pt idx="45">
                  <c:v>119.636918002024</c:v>
                </c:pt>
                <c:pt idx="46">
                  <c:v>119.421361824401</c:v>
                </c:pt>
                <c:pt idx="47">
                  <c:v>119.07143824628299</c:v>
                </c:pt>
                <c:pt idx="48">
                  <c:v>118.567270964656</c:v>
                </c:pt>
                <c:pt idx="49">
                  <c:v>117.942771168596</c:v>
                </c:pt>
                <c:pt idx="50">
                  <c:v>117.37247324561601</c:v>
                </c:pt>
                <c:pt idx="51">
                  <c:v>111.503686365093</c:v>
                </c:pt>
                <c:pt idx="52">
                  <c:v>111.413200025528</c:v>
                </c:pt>
                <c:pt idx="53">
                  <c:v>111.513400647445</c:v>
                </c:pt>
                <c:pt idx="54">
                  <c:v>111.83398636085801</c:v>
                </c:pt>
                <c:pt idx="55">
                  <c:v>112.47175942118101</c:v>
                </c:pt>
                <c:pt idx="56">
                  <c:v>113.410190206721</c:v>
                </c:pt>
                <c:pt idx="57">
                  <c:v>114.431758010004</c:v>
                </c:pt>
                <c:pt idx="58">
                  <c:v>115.219345927144</c:v>
                </c:pt>
                <c:pt idx="59">
                  <c:v>115.62076273169301</c:v>
                </c:pt>
                <c:pt idx="60">
                  <c:v>115.665219242004</c:v>
                </c:pt>
                <c:pt idx="61">
                  <c:v>115.46915136398199</c:v>
                </c:pt>
                <c:pt idx="62">
                  <c:v>115.20919589520599</c:v>
                </c:pt>
                <c:pt idx="63">
                  <c:v>115.00028452154</c:v>
                </c:pt>
                <c:pt idx="64">
                  <c:v>114.87672718395</c:v>
                </c:pt>
                <c:pt idx="65">
                  <c:v>114.824698051144</c:v>
                </c:pt>
                <c:pt idx="66">
                  <c:v>114.76628899802699</c:v>
                </c:pt>
                <c:pt idx="67">
                  <c:v>114.629530241273</c:v>
                </c:pt>
                <c:pt idx="68">
                  <c:v>114.42838936165801</c:v>
                </c:pt>
                <c:pt idx="69">
                  <c:v>114.323567236337</c:v>
                </c:pt>
                <c:pt idx="70">
                  <c:v>114.455207408121</c:v>
                </c:pt>
                <c:pt idx="71">
                  <c:v>114.81924024508901</c:v>
                </c:pt>
                <c:pt idx="72">
                  <c:v>115.377427955622</c:v>
                </c:pt>
                <c:pt idx="73">
                  <c:v>116.025257538123</c:v>
                </c:pt>
                <c:pt idx="74">
                  <c:v>116.599287296444</c:v>
                </c:pt>
                <c:pt idx="75">
                  <c:v>117.013025844476</c:v>
                </c:pt>
                <c:pt idx="76">
                  <c:v>117.250567006301</c:v>
                </c:pt>
                <c:pt idx="77">
                  <c:v>117.361457090111</c:v>
                </c:pt>
                <c:pt idx="78">
                  <c:v>117.43331677224199</c:v>
                </c:pt>
                <c:pt idx="79">
                  <c:v>117.50634686201801</c:v>
                </c:pt>
                <c:pt idx="80">
                  <c:v>117.593701459421</c:v>
                </c:pt>
              </c:numCache>
            </c:numRef>
          </c:val>
          <c:smooth val="0"/>
          <c:extLst>
            <c:ext xmlns:c16="http://schemas.microsoft.com/office/drawing/2014/chart" uri="{C3380CC4-5D6E-409C-BE32-E72D297353CC}">
              <c16:uniqueId val="{00000007-926B-480D-B285-E669758092F1}"/>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189067867203423"/>
          <c:y val="0.9394024305555555"/>
          <c:w val="0.62186415953552088"/>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250725808004046E-2"/>
          <c:y val="3.527663231732197E-2"/>
          <c:w val="0.89529312839572861"/>
          <c:h val="0.79898288899113612"/>
        </c:manualLayout>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48"/>
            <c:invertIfNegative val="0"/>
            <c:bubble3D val="0"/>
            <c:extLst>
              <c:ext xmlns:c16="http://schemas.microsoft.com/office/drawing/2014/chart" uri="{C3380CC4-5D6E-409C-BE32-E72D297353CC}">
                <c16:uniqueId val="{00000000-7F13-4F93-884E-8DDD94630B8E}"/>
              </c:ext>
            </c:extLst>
          </c:dPt>
          <c:dPt>
            <c:idx val="49"/>
            <c:invertIfNegative val="0"/>
            <c:bubble3D val="0"/>
            <c:extLst>
              <c:ext xmlns:c16="http://schemas.microsoft.com/office/drawing/2014/chart" uri="{C3380CC4-5D6E-409C-BE32-E72D297353CC}">
                <c16:uniqueId val="{00000001-7F13-4F93-884E-8DDD94630B8E}"/>
              </c:ext>
            </c:extLst>
          </c:dPt>
          <c:dPt>
            <c:idx val="50"/>
            <c:invertIfNegative val="0"/>
            <c:bubble3D val="0"/>
            <c:extLst>
              <c:ext xmlns:c16="http://schemas.microsoft.com/office/drawing/2014/chart" uri="{C3380CC4-5D6E-409C-BE32-E72D297353CC}">
                <c16:uniqueId val="{00000002-7F13-4F93-884E-8DDD94630B8E}"/>
              </c:ext>
            </c:extLst>
          </c:dPt>
          <c:dPt>
            <c:idx val="60"/>
            <c:invertIfNegative val="0"/>
            <c:bubble3D val="0"/>
            <c:extLst>
              <c:ext xmlns:c16="http://schemas.microsoft.com/office/drawing/2014/chart" uri="{C3380CC4-5D6E-409C-BE32-E72D297353CC}">
                <c16:uniqueId val="{00000003-7F13-4F93-884E-8DDD94630B8E}"/>
              </c:ext>
            </c:extLst>
          </c:dPt>
          <c:dPt>
            <c:idx val="61"/>
            <c:invertIfNegative val="0"/>
            <c:bubble3D val="0"/>
            <c:extLst>
              <c:ext xmlns:c16="http://schemas.microsoft.com/office/drawing/2014/chart" uri="{C3380CC4-5D6E-409C-BE32-E72D297353CC}">
                <c16:uniqueId val="{00000004-7F13-4F93-884E-8DDD94630B8E}"/>
              </c:ext>
            </c:extLst>
          </c:dPt>
          <c:dPt>
            <c:idx val="62"/>
            <c:invertIfNegative val="0"/>
            <c:bubble3D val="0"/>
            <c:extLst>
              <c:ext xmlns:c16="http://schemas.microsoft.com/office/drawing/2014/chart" uri="{C3380CC4-5D6E-409C-BE32-E72D297353CC}">
                <c16:uniqueId val="{00000005-7F13-4F93-884E-8DDD94630B8E}"/>
              </c:ext>
            </c:extLst>
          </c:dPt>
          <c:dLbls>
            <c:delete val="1"/>
          </c:dLbls>
          <c:cat>
            <c:multiLvlStrRef>
              <c:f>IGREMSE!$K$104:$L$184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IGREMSE!$M$104:$M$184</c:f>
              <c:numCache>
                <c:formatCode>0.0</c:formatCode>
                <c:ptCount val="81"/>
                <c:pt idx="0">
                  <c:v>102.92685212651701</c:v>
                </c:pt>
                <c:pt idx="1">
                  <c:v>103.17287341796499</c:v>
                </c:pt>
                <c:pt idx="2">
                  <c:v>103.94610798310499</c:v>
                </c:pt>
                <c:pt idx="3">
                  <c:v>104.07972984484699</c:v>
                </c:pt>
                <c:pt idx="4">
                  <c:v>104.434042035207</c:v>
                </c:pt>
                <c:pt idx="5">
                  <c:v>104.695906361026</c:v>
                </c:pt>
                <c:pt idx="6">
                  <c:v>104.984057406204</c:v>
                </c:pt>
                <c:pt idx="7">
                  <c:v>104.957447009891</c:v>
                </c:pt>
                <c:pt idx="8">
                  <c:v>105.47333369966201</c:v>
                </c:pt>
                <c:pt idx="9">
                  <c:v>104.550550920654</c:v>
                </c:pt>
                <c:pt idx="10">
                  <c:v>104.009030020126</c:v>
                </c:pt>
                <c:pt idx="11">
                  <c:v>105.15545732582</c:v>
                </c:pt>
                <c:pt idx="12">
                  <c:v>103.925946255073</c:v>
                </c:pt>
                <c:pt idx="13">
                  <c:v>103.22039322126901</c:v>
                </c:pt>
                <c:pt idx="14">
                  <c:v>103.46891597249601</c:v>
                </c:pt>
                <c:pt idx="15">
                  <c:v>103.591217879333</c:v>
                </c:pt>
                <c:pt idx="16">
                  <c:v>103.611573293379</c:v>
                </c:pt>
                <c:pt idx="17">
                  <c:v>103.45885161607001</c:v>
                </c:pt>
                <c:pt idx="18">
                  <c:v>102.923433270213</c:v>
                </c:pt>
                <c:pt idx="19">
                  <c:v>103.14932401751</c:v>
                </c:pt>
                <c:pt idx="20">
                  <c:v>103.47026506416699</c:v>
                </c:pt>
                <c:pt idx="21">
                  <c:v>103.16903442223899</c:v>
                </c:pt>
                <c:pt idx="22">
                  <c:v>103.55108169846</c:v>
                </c:pt>
                <c:pt idx="23">
                  <c:v>103.528932174365</c:v>
                </c:pt>
                <c:pt idx="24">
                  <c:v>102.826517280022</c:v>
                </c:pt>
                <c:pt idx="25">
                  <c:v>103.701771389733</c:v>
                </c:pt>
                <c:pt idx="26">
                  <c:v>103.90559013537001</c:v>
                </c:pt>
                <c:pt idx="27">
                  <c:v>104.3975871082</c:v>
                </c:pt>
                <c:pt idx="28">
                  <c:v>105.065834229274</c:v>
                </c:pt>
                <c:pt idx="29">
                  <c:v>105.318946255356</c:v>
                </c:pt>
                <c:pt idx="30">
                  <c:v>105.258336377345</c:v>
                </c:pt>
                <c:pt idx="31">
                  <c:v>105.67336159409599</c:v>
                </c:pt>
                <c:pt idx="32">
                  <c:v>105.221108013259</c:v>
                </c:pt>
                <c:pt idx="33">
                  <c:v>105.28643758157099</c:v>
                </c:pt>
                <c:pt idx="34">
                  <c:v>105.448818388815</c:v>
                </c:pt>
                <c:pt idx="35">
                  <c:v>105.078258110015</c:v>
                </c:pt>
                <c:pt idx="36">
                  <c:v>105.31639792627</c:v>
                </c:pt>
                <c:pt idx="37">
                  <c:v>106.12971090884599</c:v>
                </c:pt>
                <c:pt idx="38">
                  <c:v>106.557378883882</c:v>
                </c:pt>
                <c:pt idx="39">
                  <c:v>106.404002678533</c:v>
                </c:pt>
                <c:pt idx="40">
                  <c:v>106.52864137649701</c:v>
                </c:pt>
                <c:pt idx="41">
                  <c:v>106.75122895518599</c:v>
                </c:pt>
                <c:pt idx="42">
                  <c:v>107.18895066575701</c:v>
                </c:pt>
                <c:pt idx="43">
                  <c:v>108.401149721306</c:v>
                </c:pt>
                <c:pt idx="44">
                  <c:v>108.163119558473</c:v>
                </c:pt>
                <c:pt idx="45">
                  <c:v>108.201419648806</c:v>
                </c:pt>
                <c:pt idx="46">
                  <c:v>108.06013247587001</c:v>
                </c:pt>
                <c:pt idx="47">
                  <c:v>108.373616007981</c:v>
                </c:pt>
                <c:pt idx="48">
                  <c:v>108.027881644316</c:v>
                </c:pt>
                <c:pt idx="49">
                  <c:v>107.633569459867</c:v>
                </c:pt>
                <c:pt idx="50">
                  <c:v>107.265252043853</c:v>
                </c:pt>
                <c:pt idx="51">
                  <c:v>106.655995048894</c:v>
                </c:pt>
                <c:pt idx="52">
                  <c:v>102.998878813437</c:v>
                </c:pt>
                <c:pt idx="53">
                  <c:v>104.998147699463</c:v>
                </c:pt>
                <c:pt idx="54">
                  <c:v>107.415908160013</c:v>
                </c:pt>
                <c:pt idx="55">
                  <c:v>107.767228430522</c:v>
                </c:pt>
                <c:pt idx="56">
                  <c:v>108.009867016954</c:v>
                </c:pt>
                <c:pt idx="57">
                  <c:v>109.46123468647799</c:v>
                </c:pt>
                <c:pt idx="58">
                  <c:v>109.693598068919</c:v>
                </c:pt>
                <c:pt idx="59">
                  <c:v>110.539846114211</c:v>
                </c:pt>
                <c:pt idx="60">
                  <c:v>109.537599679961</c:v>
                </c:pt>
                <c:pt idx="61">
                  <c:v>108.419242676259</c:v>
                </c:pt>
                <c:pt idx="62">
                  <c:v>109.10989570952501</c:v>
                </c:pt>
                <c:pt idx="63">
                  <c:v>108.60282318193001</c:v>
                </c:pt>
                <c:pt idx="64">
                  <c:v>108.505964093079</c:v>
                </c:pt>
                <c:pt idx="65">
                  <c:v>108.530882042991</c:v>
                </c:pt>
                <c:pt idx="66">
                  <c:v>109.238499587942</c:v>
                </c:pt>
                <c:pt idx="67">
                  <c:v>106.960512569554</c:v>
                </c:pt>
                <c:pt idx="68">
                  <c:v>107.675646639246</c:v>
                </c:pt>
                <c:pt idx="69">
                  <c:v>107.263312351905</c:v>
                </c:pt>
                <c:pt idx="70">
                  <c:v>107.341505864965</c:v>
                </c:pt>
                <c:pt idx="71">
                  <c:v>107.919318540906</c:v>
                </c:pt>
                <c:pt idx="72">
                  <c:v>108.107164621979</c:v>
                </c:pt>
                <c:pt idx="73">
                  <c:v>108.42921580423</c:v>
                </c:pt>
                <c:pt idx="74">
                  <c:v>108.51546806467501</c:v>
                </c:pt>
                <c:pt idx="75">
                  <c:v>109.975519803891</c:v>
                </c:pt>
                <c:pt idx="76">
                  <c:v>109.148181905451</c:v>
                </c:pt>
                <c:pt idx="77">
                  <c:v>108.919171924794</c:v>
                </c:pt>
                <c:pt idx="78">
                  <c:v>109.14538901617</c:v>
                </c:pt>
                <c:pt idx="79">
                  <c:v>108.97174097157701</c:v>
                </c:pt>
                <c:pt idx="80">
                  <c:v>109.14615971859</c:v>
                </c:pt>
              </c:numCache>
            </c:numRef>
          </c:val>
          <c:extLst>
            <c:ext xmlns:c16="http://schemas.microsoft.com/office/drawing/2014/chart" uri="{C3380CC4-5D6E-409C-BE32-E72D297353CC}">
              <c16:uniqueId val="{00000006-7F13-4F93-884E-8DDD94630B8E}"/>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Serie de Tendencia-Ciclo</c:v>
                </c:pt>
              </c:strCache>
            </c:strRef>
          </c:tx>
          <c:spPr>
            <a:ln w="12700" cap="rnd">
              <a:solidFill>
                <a:schemeClr val="accent6">
                  <a:lumMod val="50000"/>
                </a:schemeClr>
              </a:solidFill>
              <a:round/>
            </a:ln>
            <a:effectLst/>
          </c:spPr>
          <c:marker>
            <c:symbol val="none"/>
          </c:marker>
          <c:dLbls>
            <c:delete val="1"/>
          </c:dLbls>
          <c:cat>
            <c:multiLvlStrRef>
              <c:f>IGREMSE!$K$104:$L$184</c:f>
              <c:multiLvlStrCache>
                <c:ptCount val="8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lvl>
                <c:lvl>
                  <c:pt idx="0">
                    <c:v>2016</c:v>
                  </c:pt>
                  <c:pt idx="12">
                    <c:v>2017</c:v>
                  </c:pt>
                  <c:pt idx="24">
                    <c:v>2018</c:v>
                  </c:pt>
                  <c:pt idx="36">
                    <c:v>2019</c:v>
                  </c:pt>
                  <c:pt idx="48">
                    <c:v>2020</c:v>
                  </c:pt>
                  <c:pt idx="60">
                    <c:v>2021</c:v>
                  </c:pt>
                  <c:pt idx="72">
                    <c:v>2022</c:v>
                  </c:pt>
                </c:lvl>
              </c:multiLvlStrCache>
            </c:multiLvlStrRef>
          </c:cat>
          <c:val>
            <c:numRef>
              <c:f>IGREMSE!$N$104:$N$184</c:f>
              <c:numCache>
                <c:formatCode>0.0</c:formatCode>
                <c:ptCount val="81"/>
                <c:pt idx="0">
                  <c:v>103.06264644175999</c:v>
                </c:pt>
                <c:pt idx="1">
                  <c:v>103.370356374341</c:v>
                </c:pt>
                <c:pt idx="2">
                  <c:v>103.72543493785101</c:v>
                </c:pt>
                <c:pt idx="3">
                  <c:v>104.106367918353</c:v>
                </c:pt>
                <c:pt idx="4">
                  <c:v>104.459989771957</c:v>
                </c:pt>
                <c:pt idx="5">
                  <c:v>104.726217797939</c:v>
                </c:pt>
                <c:pt idx="6">
                  <c:v>104.858474809244</c:v>
                </c:pt>
                <c:pt idx="7">
                  <c:v>104.852716270591</c:v>
                </c:pt>
                <c:pt idx="8">
                  <c:v>104.72576521869</c:v>
                </c:pt>
                <c:pt idx="9">
                  <c:v>104.506871933342</c:v>
                </c:pt>
                <c:pt idx="10">
                  <c:v>104.236372321478</c:v>
                </c:pt>
                <c:pt idx="11">
                  <c:v>103.97829429749299</c:v>
                </c:pt>
                <c:pt idx="12">
                  <c:v>103.785571117739</c:v>
                </c:pt>
                <c:pt idx="13">
                  <c:v>103.662230345355</c:v>
                </c:pt>
                <c:pt idx="14">
                  <c:v>103.573222779275</c:v>
                </c:pt>
                <c:pt idx="15">
                  <c:v>103.49614336518501</c:v>
                </c:pt>
                <c:pt idx="16">
                  <c:v>103.41223205742401</c:v>
                </c:pt>
                <c:pt idx="17">
                  <c:v>103.326876881871</c:v>
                </c:pt>
                <c:pt idx="18">
                  <c:v>103.262158792908</c:v>
                </c:pt>
                <c:pt idx="19">
                  <c:v>103.234943644807</c:v>
                </c:pt>
                <c:pt idx="20">
                  <c:v>103.25311695497599</c:v>
                </c:pt>
                <c:pt idx="21">
                  <c:v>103.314517721564</c:v>
                </c:pt>
                <c:pt idx="22">
                  <c:v>103.39531327429501</c:v>
                </c:pt>
                <c:pt idx="23">
                  <c:v>103.488041529835</c:v>
                </c:pt>
                <c:pt idx="24">
                  <c:v>103.619790888412</c:v>
                </c:pt>
                <c:pt idx="25">
                  <c:v>103.820893335595</c:v>
                </c:pt>
                <c:pt idx="26">
                  <c:v>104.118933008326</c:v>
                </c:pt>
                <c:pt idx="27">
                  <c:v>104.48150809015701</c:v>
                </c:pt>
                <c:pt idx="28">
                  <c:v>104.843282183155</c:v>
                </c:pt>
                <c:pt idx="29">
                  <c:v>105.15090578154999</c:v>
                </c:pt>
                <c:pt idx="30">
                  <c:v>105.34907475019099</c:v>
                </c:pt>
                <c:pt idx="31">
                  <c:v>105.41225973267299</c:v>
                </c:pt>
                <c:pt idx="32">
                  <c:v>105.36940302371799</c:v>
                </c:pt>
                <c:pt idx="33">
                  <c:v>105.309092873865</c:v>
                </c:pt>
                <c:pt idx="34">
                  <c:v>105.317554562989</c:v>
                </c:pt>
                <c:pt idx="35">
                  <c:v>105.432905644161</c:v>
                </c:pt>
                <c:pt idx="36">
                  <c:v>105.639503137801</c:v>
                </c:pt>
                <c:pt idx="37">
                  <c:v>105.896726090878</c:v>
                </c:pt>
                <c:pt idx="38">
                  <c:v>106.162992461748</c:v>
                </c:pt>
                <c:pt idx="39">
                  <c:v>106.418961704734</c:v>
                </c:pt>
                <c:pt idx="40">
                  <c:v>106.68738490025299</c:v>
                </c:pt>
                <c:pt idx="41">
                  <c:v>106.97417920209401</c:v>
                </c:pt>
                <c:pt idx="42">
                  <c:v>107.289786701808</c:v>
                </c:pt>
                <c:pt idx="43">
                  <c:v>107.63340935276899</c:v>
                </c:pt>
                <c:pt idx="44">
                  <c:v>107.954336706486</c:v>
                </c:pt>
                <c:pt idx="45">
                  <c:v>108.176068414694</c:v>
                </c:pt>
                <c:pt idx="46">
                  <c:v>108.243340798128</c:v>
                </c:pt>
                <c:pt idx="47">
                  <c:v>108.14510995575201</c:v>
                </c:pt>
                <c:pt idx="48">
                  <c:v>107.90621905002</c:v>
                </c:pt>
                <c:pt idx="49">
                  <c:v>107.590100405302</c:v>
                </c:pt>
                <c:pt idx="50">
                  <c:v>107.276901885429</c:v>
                </c:pt>
                <c:pt idx="51">
                  <c:v>107.03504225742201</c:v>
                </c:pt>
                <c:pt idx="52">
                  <c:v>106.94103495812899</c:v>
                </c:pt>
                <c:pt idx="53">
                  <c:v>107.065578880544</c:v>
                </c:pt>
                <c:pt idx="54">
                  <c:v>107.41512853092</c:v>
                </c:pt>
                <c:pt idx="55">
                  <c:v>107.92460713207301</c:v>
                </c:pt>
                <c:pt idx="56">
                  <c:v>108.49111760156801</c:v>
                </c:pt>
                <c:pt idx="57">
                  <c:v>109.005075663586</c:v>
                </c:pt>
                <c:pt idx="58">
                  <c:v>109.370836445447</c:v>
                </c:pt>
                <c:pt idx="59">
                  <c:v>109.532707588357</c:v>
                </c:pt>
                <c:pt idx="60">
                  <c:v>109.493952627968</c:v>
                </c:pt>
                <c:pt idx="61">
                  <c:v>109.30918640396099</c:v>
                </c:pt>
                <c:pt idx="62">
                  <c:v>109.05716546568</c:v>
                </c:pt>
                <c:pt idx="63">
                  <c:v>108.809762720877</c:v>
                </c:pt>
                <c:pt idx="64">
                  <c:v>108.5842986057</c:v>
                </c:pt>
                <c:pt idx="65">
                  <c:v>108.345831573594</c:v>
                </c:pt>
                <c:pt idx="66">
                  <c:v>108.088546327299</c:v>
                </c:pt>
                <c:pt idx="67">
                  <c:v>107.838630350817</c:v>
                </c:pt>
                <c:pt idx="68">
                  <c:v>107.64239251351501</c:v>
                </c:pt>
                <c:pt idx="69">
                  <c:v>107.54587489434201</c:v>
                </c:pt>
                <c:pt idx="70">
                  <c:v>107.58187580776701</c:v>
                </c:pt>
                <c:pt idx="71">
                  <c:v>107.76528328819499</c:v>
                </c:pt>
                <c:pt idx="72">
                  <c:v>108.05060547690999</c:v>
                </c:pt>
                <c:pt idx="73">
                  <c:v>108.369689632708</c:v>
                </c:pt>
                <c:pt idx="74">
                  <c:v>108.655966654624</c:v>
                </c:pt>
                <c:pt idx="75">
                  <c:v>108.868630522354</c:v>
                </c:pt>
                <c:pt idx="76">
                  <c:v>109.000224403877</c:v>
                </c:pt>
                <c:pt idx="77">
                  <c:v>109.06075002981299</c:v>
                </c:pt>
                <c:pt idx="78">
                  <c:v>109.065908139835</c:v>
                </c:pt>
                <c:pt idx="79">
                  <c:v>109.039701233976</c:v>
                </c:pt>
                <c:pt idx="80">
                  <c:v>109.027804898203</c:v>
                </c:pt>
              </c:numCache>
            </c:numRef>
          </c:val>
          <c:smooth val="0"/>
          <c:extLst>
            <c:ext xmlns:c16="http://schemas.microsoft.com/office/drawing/2014/chart" uri="{C3380CC4-5D6E-409C-BE32-E72D297353CC}">
              <c16:uniqueId val="{00000007-7F13-4F93-884E-8DDD94630B8E}"/>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6"/>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71220271"/>
        <c:crosses val="autoZero"/>
        <c:crossBetween val="between"/>
        <c:majorUnit val="2"/>
        <c:minorUnit val="0.5"/>
      </c:valAx>
      <c:spPr>
        <a:noFill/>
        <a:ln>
          <a:noFill/>
        </a:ln>
        <a:effectLst/>
      </c:spPr>
    </c:plotArea>
    <c:legend>
      <c:legendPos val="b"/>
      <c:layout>
        <c:manualLayout>
          <c:xMode val="edge"/>
          <c:yMode val="edge"/>
          <c:x val="0.19156170634920633"/>
          <c:y val="0.93499270833333337"/>
          <c:w val="0.62191500589318993"/>
          <c:h val="6.0597569444444443E-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8F2DE-8FF5-4F79-872F-1EACF601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2348</Words>
  <Characters>12919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Índices Globales de Personal y Remuneraciones de los Sectores Económicos. Septiembre de 2022.</cp:keywords>
  <dc:description/>
  <cp:lastModifiedBy>GUILLEN MEDINA MOISES</cp:lastModifiedBy>
  <cp:revision>18</cp:revision>
  <cp:lastPrinted>2022-10-27T16:26:00Z</cp:lastPrinted>
  <dcterms:created xsi:type="dcterms:W3CDTF">2022-11-25T17:24:00Z</dcterms:created>
  <dcterms:modified xsi:type="dcterms:W3CDTF">2022-11-25T23:22:00Z</dcterms:modified>
</cp:coreProperties>
</file>