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4F349" w14:textId="77777777" w:rsidR="00BF55F1" w:rsidRPr="00FC3C74" w:rsidRDefault="00BF55F1" w:rsidP="00BF55F1">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59264" behindDoc="0" locked="0" layoutInCell="1" allowOverlap="1" wp14:anchorId="21FAE4BA" wp14:editId="31257163">
                <wp:simplePos x="0" y="0"/>
                <wp:positionH relativeFrom="column">
                  <wp:posOffset>3037205</wp:posOffset>
                </wp:positionH>
                <wp:positionV relativeFrom="paragraph">
                  <wp:posOffset>0</wp:posOffset>
                </wp:positionV>
                <wp:extent cx="3336290" cy="3048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304800"/>
                        </a:xfrm>
                        <a:prstGeom prst="rect">
                          <a:avLst/>
                        </a:prstGeom>
                        <a:solidFill>
                          <a:srgbClr val="FFFFFF"/>
                        </a:solidFill>
                        <a:ln w="9525">
                          <a:noFill/>
                          <a:miter lim="800000"/>
                          <a:headEnd/>
                          <a:tailEnd/>
                        </a:ln>
                      </wps:spPr>
                      <wps:txbx>
                        <w:txbxContent>
                          <w:p w14:paraId="4B480976" w14:textId="77777777" w:rsidR="00DC31AA" w:rsidRPr="003D4E37" w:rsidRDefault="00DC31AA" w:rsidP="00BF55F1">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7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julio</w:t>
                            </w:r>
                            <w:proofErr w:type="spellEnd"/>
                          </w:p>
                          <w:p w14:paraId="259FD5BA" w14:textId="77777777" w:rsidR="00DC31AA" w:rsidRPr="003D4E37" w:rsidRDefault="00DC31AA" w:rsidP="00BF55F1">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FAE4BA" id="_x0000_t202" coordsize="21600,21600" o:spt="202" path="m,l,21600r21600,l21600,xe">
                <v:stroke joinstyle="miter"/>
                <v:path gradientshapeok="t" o:connecttype="rect"/>
              </v:shapetype>
              <v:shape id="Cuadro de texto 217" o:spid="_x0000_s1026" type="#_x0000_t202" style="position:absolute;left:0;text-align:left;margin-left:239.15pt;margin-top:0;width:262.7pt;height: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" stroked="f">
                <v:textbox>
                  <w:txbxContent>
                    <w:p w14:paraId="4B480976" w14:textId="77777777" w:rsidR="00DC31AA" w:rsidRPr="003D4E37" w:rsidRDefault="00DC31AA" w:rsidP="00BF55F1">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7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julio</w:t>
                      </w:r>
                      <w:proofErr w:type="spellEnd"/>
                    </w:p>
                    <w:p w14:paraId="259FD5BA" w14:textId="77777777" w:rsidR="00DC31AA" w:rsidRPr="003D4E37" w:rsidRDefault="00DC31AA" w:rsidP="00BF55F1">
                      <w:pPr>
                        <w:jc w:val="right"/>
                      </w:pPr>
                    </w:p>
                  </w:txbxContent>
                </v:textbox>
                <w10:wrap type="square"/>
              </v:shape>
            </w:pict>
          </mc:Fallback>
        </mc:AlternateContent>
      </w:r>
      <w:bookmarkStart w:id="0" w:name="_Hlk61875621"/>
    </w:p>
    <w:p w14:paraId="54162DD5" w14:textId="77777777" w:rsidR="00BF55F1" w:rsidRPr="003C0C3F" w:rsidRDefault="00BF55F1" w:rsidP="00BF55F1">
      <w:pPr>
        <w:jc w:val="center"/>
        <w:rPr>
          <w:b/>
          <w:bCs/>
          <w:caps/>
          <w:lang w:val="es-MX"/>
        </w:rPr>
      </w:pPr>
    </w:p>
    <w:p w14:paraId="71E91706" w14:textId="77777777" w:rsidR="00BF55F1" w:rsidRDefault="00BF55F1" w:rsidP="00BF55F1">
      <w:pPr>
        <w:pStyle w:val="Ttulo"/>
        <w:spacing w:before="120"/>
        <w:ind w:left="709" w:hanging="425"/>
        <w:rPr>
          <w:sz w:val="8"/>
          <w:szCs w:val="8"/>
        </w:rPr>
      </w:pPr>
    </w:p>
    <w:p w14:paraId="1625286F" w14:textId="77777777" w:rsidR="00BF55F1" w:rsidRPr="00775B9A" w:rsidRDefault="00BF55F1" w:rsidP="00BF55F1">
      <w:pPr>
        <w:pStyle w:val="Ttulo"/>
        <w:spacing w:before="120"/>
        <w:ind w:left="709" w:hanging="425"/>
        <w:rPr>
          <w:sz w:val="8"/>
          <w:szCs w:val="8"/>
        </w:rPr>
      </w:pPr>
    </w:p>
    <w:p w14:paraId="2A8CE97E" w14:textId="655D80B5" w:rsidR="00BF55F1" w:rsidRPr="00BA1C1B" w:rsidRDefault="00BF55F1" w:rsidP="00BF55F1">
      <w:pPr>
        <w:pStyle w:val="Profesin"/>
        <w:rPr>
          <w:b w:val="0"/>
          <w:sz w:val="24"/>
          <w:szCs w:val="24"/>
        </w:rPr>
      </w:pPr>
      <w:bookmarkStart w:id="1" w:name="_GoBack"/>
      <w:bookmarkEnd w:id="1"/>
      <w:r w:rsidRPr="00BA1C1B">
        <w:rPr>
          <w:sz w:val="24"/>
          <w:szCs w:val="24"/>
        </w:rPr>
        <w:t>ÍNDICE NACIONAL DE PRECIOS productor</w:t>
      </w:r>
    </w:p>
    <w:p w14:paraId="7AE63EF7" w14:textId="77777777" w:rsidR="00BF55F1" w:rsidRPr="00BA1C1B" w:rsidRDefault="00BF55F1" w:rsidP="00BF55F1">
      <w:pPr>
        <w:pStyle w:val="Profesin"/>
        <w:spacing w:before="60"/>
        <w:rPr>
          <w:sz w:val="24"/>
          <w:szCs w:val="24"/>
        </w:rPr>
      </w:pPr>
      <w:r w:rsidRPr="00BA1C1B">
        <w:rPr>
          <w:sz w:val="24"/>
          <w:szCs w:val="24"/>
        </w:rPr>
        <w:t>MAYO DE 2022</w:t>
      </w:r>
    </w:p>
    <w:p w14:paraId="6E0A92C6" w14:textId="77777777" w:rsidR="00BF55F1" w:rsidRPr="003D26AE" w:rsidRDefault="00BF55F1" w:rsidP="00BF55F1">
      <w:pPr>
        <w:spacing w:before="360"/>
        <w:ind w:left="-142" w:right="49"/>
        <w:rPr>
          <w:bCs/>
          <w:spacing w:val="8"/>
        </w:rPr>
      </w:pPr>
      <w:r w:rsidRPr="003D26AE">
        <w:rPr>
          <w:bCs/>
          <w:spacing w:val="8"/>
        </w:rPr>
        <w:t>En mayo de 2022, el Índice Nacional de Precios Productor (INPP) Total, incluyendo petróleo, aumentó 0.93 % mensual y 10.52 % anual. En igual mes de 2021 creció 0.81 % a tasa mensual y 6.10 % a tasa anual.</w:t>
      </w:r>
    </w:p>
    <w:p w14:paraId="26AD9850" w14:textId="77777777" w:rsidR="00BF55F1" w:rsidRPr="003D26AE" w:rsidRDefault="00BF55F1" w:rsidP="00BF55F1">
      <w:pPr>
        <w:spacing w:before="360"/>
        <w:ind w:left="-142" w:right="49"/>
        <w:rPr>
          <w:bCs/>
          <w:spacing w:val="8"/>
        </w:rPr>
      </w:pPr>
      <w:r w:rsidRPr="003D26AE">
        <w:rPr>
          <w:bCs/>
          <w:spacing w:val="8"/>
        </w:rPr>
        <w:t>A tasa mensual y por grupos de actividades económicas, los precios de las Actividades Primarias</w:t>
      </w:r>
      <w:r>
        <w:rPr>
          <w:bCs/>
          <w:spacing w:val="8"/>
        </w:rPr>
        <w:t xml:space="preserve"> </w:t>
      </w:r>
      <w:r w:rsidRPr="003D26AE">
        <w:rPr>
          <w:bCs/>
          <w:spacing w:val="8"/>
        </w:rPr>
        <w:t>subieron</w:t>
      </w:r>
      <w:r>
        <w:rPr>
          <w:bCs/>
          <w:spacing w:val="8"/>
        </w:rPr>
        <w:t xml:space="preserve"> </w:t>
      </w:r>
      <w:r w:rsidRPr="003D26AE">
        <w:rPr>
          <w:bCs/>
          <w:spacing w:val="8"/>
        </w:rPr>
        <w:t>1.21 %, los de las Actividades Secundarias, 1.25 % y los de las Actividades Terciarias, 0.21 por ciento.</w:t>
      </w:r>
    </w:p>
    <w:p w14:paraId="6CB8FB91" w14:textId="77777777" w:rsidR="00BF55F1" w:rsidRPr="003D26AE" w:rsidRDefault="00BF55F1" w:rsidP="00BF55F1">
      <w:pPr>
        <w:spacing w:before="360"/>
        <w:ind w:left="-142" w:right="49"/>
        <w:rPr>
          <w:bCs/>
          <w:spacing w:val="8"/>
        </w:rPr>
      </w:pPr>
      <w:r w:rsidRPr="003D26AE">
        <w:rPr>
          <w:bCs/>
          <w:spacing w:val="8"/>
        </w:rPr>
        <w:t>El Índice de Mercancías y Servicios de Uso Intermedio, incluyendo petróleo, incrementó 1.43 % a tasa mensual y anual 13.15 por ciento.</w:t>
      </w:r>
    </w:p>
    <w:p w14:paraId="0F97E6F6" w14:textId="77777777" w:rsidR="00BF55F1" w:rsidRPr="003D26AE" w:rsidRDefault="00BF55F1" w:rsidP="00BF55F1">
      <w:pPr>
        <w:spacing w:before="360"/>
        <w:ind w:left="-142" w:right="49"/>
        <w:rPr>
          <w:bCs/>
          <w:spacing w:val="8"/>
        </w:rPr>
      </w:pPr>
      <w:r w:rsidRPr="003D26AE">
        <w:rPr>
          <w:bCs/>
          <w:spacing w:val="8"/>
        </w:rPr>
        <w:t>En mayo de 2022, el Índice de Mercancías y Servicios Finales, incluyendo petróleo, creció 0.72 % a tasa mensual y 9.48 % anual.</w:t>
      </w:r>
    </w:p>
    <w:p w14:paraId="51841374" w14:textId="77777777" w:rsidR="00BF55F1" w:rsidRDefault="00BF55F1" w:rsidP="00BF55F1">
      <w:pPr>
        <w:jc w:val="center"/>
        <w:rPr>
          <w:snapToGrid w:val="0"/>
          <w:sz w:val="20"/>
          <w:szCs w:val="20"/>
        </w:rPr>
      </w:pPr>
    </w:p>
    <w:p w14:paraId="52EB29CC" w14:textId="77777777" w:rsidR="00BF55F1" w:rsidRDefault="00BF55F1" w:rsidP="00BF55F1">
      <w:pPr>
        <w:keepNext/>
        <w:keepLines/>
        <w:widowControl w:val="0"/>
        <w:autoSpaceDE w:val="0"/>
        <w:autoSpaceDN w:val="0"/>
        <w:adjustRightInd w:val="0"/>
        <w:jc w:val="center"/>
        <w:rPr>
          <w:b/>
          <w:smallCaps/>
          <w:snapToGrid w:val="0"/>
          <w:sz w:val="22"/>
          <w:szCs w:val="22"/>
        </w:rPr>
      </w:pPr>
    </w:p>
    <w:p w14:paraId="22AF5D17" w14:textId="77777777" w:rsidR="00BF55F1" w:rsidRPr="00E21E68" w:rsidRDefault="00BF55F1" w:rsidP="00BF55F1">
      <w:pPr>
        <w:keepNext/>
        <w:keepLines/>
        <w:widowControl w:val="0"/>
        <w:autoSpaceDE w:val="0"/>
        <w:autoSpaceDN w:val="0"/>
        <w:adjustRightInd w:val="0"/>
        <w:jc w:val="center"/>
        <w:rPr>
          <w:smallCaps/>
          <w:snapToGrid w:val="0"/>
          <w:sz w:val="20"/>
          <w:szCs w:val="20"/>
        </w:rPr>
      </w:pPr>
      <w:r w:rsidRPr="00E21E68">
        <w:rPr>
          <w:b/>
          <w:smallCaps/>
          <w:snapToGrid w:val="0"/>
          <w:sz w:val="22"/>
          <w:szCs w:val="22"/>
        </w:rPr>
        <w:t xml:space="preserve">Índice Nacional </w:t>
      </w:r>
      <w:r>
        <w:rPr>
          <w:b/>
          <w:smallCaps/>
          <w:snapToGrid w:val="0"/>
          <w:sz w:val="22"/>
          <w:szCs w:val="22"/>
        </w:rPr>
        <w:t>d</w:t>
      </w:r>
      <w:r w:rsidRPr="00E21E68">
        <w:rPr>
          <w:b/>
          <w:smallCaps/>
          <w:snapToGrid w:val="0"/>
          <w:sz w:val="22"/>
          <w:szCs w:val="22"/>
        </w:rPr>
        <w:t xml:space="preserve">e Precios Productor </w:t>
      </w:r>
    </w:p>
    <w:p w14:paraId="3C92F700" w14:textId="77777777" w:rsidR="00BF55F1" w:rsidRPr="00E21E68" w:rsidRDefault="00BF55F1" w:rsidP="00BF55F1">
      <w:pPr>
        <w:keepNext/>
        <w:keepLines/>
        <w:widowControl w:val="0"/>
        <w:autoSpaceDE w:val="0"/>
        <w:autoSpaceDN w:val="0"/>
        <w:adjustRightInd w:val="0"/>
        <w:jc w:val="center"/>
        <w:rPr>
          <w:b/>
          <w:smallCaps/>
          <w:snapToGrid w:val="0"/>
          <w:sz w:val="22"/>
          <w:szCs w:val="22"/>
        </w:rPr>
      </w:pPr>
      <w:r w:rsidRPr="00E21E68">
        <w:rPr>
          <w:b/>
          <w:smallCaps/>
          <w:snapToGrid w:val="0"/>
          <w:sz w:val="22"/>
          <w:szCs w:val="22"/>
        </w:rPr>
        <w:t xml:space="preserve">mercancías y servicios intermedios, finales y producción total, </w:t>
      </w:r>
      <w:r w:rsidRPr="00E21E68">
        <w:rPr>
          <w:b/>
          <w:smallCaps/>
          <w:snapToGrid w:val="0"/>
          <w:sz w:val="22"/>
          <w:szCs w:val="22"/>
        </w:rPr>
        <w:br/>
        <w:t xml:space="preserve">incluyendo petróleo, </w:t>
      </w:r>
      <w:r>
        <w:rPr>
          <w:b/>
          <w:smallCaps/>
          <w:snapToGrid w:val="0"/>
          <w:sz w:val="22"/>
          <w:szCs w:val="22"/>
        </w:rPr>
        <w:t>en mayo</w:t>
      </w:r>
      <w:r w:rsidRPr="00E21E68">
        <w:rPr>
          <w:b/>
          <w:smallCaps/>
          <w:snapToGrid w:val="0"/>
          <w:sz w:val="22"/>
          <w:szCs w:val="22"/>
        </w:rPr>
        <w:t xml:space="preserve"> de 2022</w:t>
      </w:r>
    </w:p>
    <w:p w14:paraId="6D1A84F4" w14:textId="77777777" w:rsidR="00BF55F1" w:rsidRPr="00E21E68" w:rsidRDefault="00BF55F1" w:rsidP="00BF55F1">
      <w:pPr>
        <w:keepNext/>
        <w:keepLines/>
        <w:widowControl w:val="0"/>
        <w:autoSpaceDE w:val="0"/>
        <w:autoSpaceDN w:val="0"/>
        <w:adjustRightInd w:val="0"/>
        <w:jc w:val="center"/>
        <w:rPr>
          <w:b/>
          <w:smallCaps/>
          <w:snapToGrid w:val="0"/>
          <w:sz w:val="22"/>
          <w:szCs w:val="22"/>
        </w:rPr>
      </w:pPr>
      <w:r w:rsidRPr="00E21E68">
        <w:rPr>
          <w:b/>
          <w:smallCaps/>
          <w:snapToGrid w:val="0"/>
          <w:sz w:val="22"/>
          <w:szCs w:val="22"/>
        </w:rPr>
        <w:t>clasificación por origen</w:t>
      </w:r>
    </w:p>
    <w:p w14:paraId="2D6B6932" w14:textId="77777777" w:rsidR="00BF55F1" w:rsidRPr="00A2365B" w:rsidRDefault="00BF55F1" w:rsidP="00BF55F1">
      <w:pPr>
        <w:widowControl w:val="0"/>
        <w:autoSpaceDE w:val="0"/>
        <w:autoSpaceDN w:val="0"/>
        <w:adjustRightInd w:val="0"/>
        <w:jc w:val="center"/>
        <w:rPr>
          <w:snapToGrid w:val="0"/>
          <w:sz w:val="18"/>
          <w:szCs w:val="18"/>
        </w:rPr>
      </w:pPr>
      <w:r w:rsidRPr="00A2365B">
        <w:rPr>
          <w:snapToGrid w:val="0"/>
          <w:sz w:val="18"/>
          <w:szCs w:val="18"/>
        </w:rPr>
        <w:t>Variación porcentual</w:t>
      </w:r>
    </w:p>
    <w:tbl>
      <w:tblPr>
        <w:tblW w:w="4977" w:type="pct"/>
        <w:tblInd w:w="-10" w:type="dxa"/>
        <w:tblLayout w:type="fixed"/>
        <w:tblCellMar>
          <w:left w:w="28" w:type="dxa"/>
          <w:right w:w="28" w:type="dxa"/>
        </w:tblCellMar>
        <w:tblLook w:val="04A0" w:firstRow="1" w:lastRow="0" w:firstColumn="1" w:lastColumn="0" w:noHBand="0" w:noVBand="1"/>
      </w:tblPr>
      <w:tblGrid>
        <w:gridCol w:w="4810"/>
        <w:gridCol w:w="850"/>
        <w:gridCol w:w="850"/>
        <w:gridCol w:w="849"/>
        <w:gridCol w:w="849"/>
        <w:gridCol w:w="849"/>
        <w:gridCol w:w="849"/>
      </w:tblGrid>
      <w:tr w:rsidR="00BF55F1" w:rsidRPr="00A9663B" w14:paraId="3750DC4A" w14:textId="77777777" w:rsidTr="00DC31AA">
        <w:trPr>
          <w:trHeight w:val="255"/>
        </w:trPr>
        <w:tc>
          <w:tcPr>
            <w:tcW w:w="4535" w:type="dxa"/>
            <w:vMerge w:val="restart"/>
            <w:tcBorders>
              <w:top w:val="single" w:sz="8" w:space="0" w:color="595959"/>
              <w:left w:val="single" w:sz="8" w:space="0" w:color="595959"/>
              <w:bottom w:val="single" w:sz="8" w:space="0" w:color="595959"/>
              <w:right w:val="single" w:sz="8" w:space="0" w:color="595959"/>
            </w:tcBorders>
            <w:shd w:val="clear" w:color="000000" w:fill="8DB4E2"/>
            <w:noWrap/>
            <w:vAlign w:val="center"/>
            <w:hideMark/>
          </w:tcPr>
          <w:p w14:paraId="0CAF7404" w14:textId="77777777" w:rsidR="00BF55F1" w:rsidRPr="00A9663B" w:rsidRDefault="00BF55F1" w:rsidP="00DC31AA">
            <w:pPr>
              <w:autoSpaceDE w:val="0"/>
              <w:autoSpaceDN w:val="0"/>
              <w:adjustRightInd w:val="0"/>
              <w:ind w:left="227"/>
              <w:rPr>
                <w:bCs/>
                <w:color w:val="000000"/>
                <w:sz w:val="16"/>
                <w:szCs w:val="16"/>
                <w:lang w:eastAsia="es-MX"/>
              </w:rPr>
            </w:pPr>
            <w:r w:rsidRPr="00A9663B">
              <w:rPr>
                <w:bCs/>
                <w:color w:val="000000"/>
                <w:sz w:val="16"/>
                <w:szCs w:val="16"/>
                <w:lang w:eastAsia="es-MX"/>
              </w:rPr>
              <w:t>Actividad económica</w:t>
            </w:r>
          </w:p>
        </w:tc>
        <w:tc>
          <w:tcPr>
            <w:tcW w:w="2403" w:type="dxa"/>
            <w:gridSpan w:val="3"/>
            <w:tcBorders>
              <w:top w:val="single" w:sz="8" w:space="0" w:color="595959"/>
              <w:left w:val="nil"/>
              <w:bottom w:val="single" w:sz="4" w:space="0" w:color="595959"/>
              <w:right w:val="single" w:sz="8" w:space="0" w:color="595959"/>
            </w:tcBorders>
            <w:shd w:val="clear" w:color="000000" w:fill="8DB4E2"/>
            <w:noWrap/>
            <w:vAlign w:val="center"/>
            <w:hideMark/>
          </w:tcPr>
          <w:p w14:paraId="4202708E" w14:textId="77777777" w:rsidR="00BF55F1" w:rsidRPr="00A9663B" w:rsidRDefault="00BF55F1" w:rsidP="00DC31AA">
            <w:pPr>
              <w:ind w:left="-57" w:right="-57"/>
              <w:jc w:val="center"/>
              <w:rPr>
                <w:bCs/>
                <w:color w:val="000000"/>
                <w:sz w:val="16"/>
                <w:szCs w:val="16"/>
                <w:lang w:eastAsia="es-MX"/>
              </w:rPr>
            </w:pPr>
            <w:r>
              <w:rPr>
                <w:bCs/>
                <w:color w:val="000000"/>
                <w:sz w:val="16"/>
                <w:szCs w:val="16"/>
                <w:lang w:eastAsia="es-MX"/>
              </w:rPr>
              <w:t>M</w:t>
            </w:r>
            <w:r w:rsidRPr="00A9663B">
              <w:rPr>
                <w:bCs/>
                <w:color w:val="000000"/>
                <w:sz w:val="16"/>
                <w:szCs w:val="16"/>
                <w:lang w:eastAsia="es-MX"/>
              </w:rPr>
              <w:t>ensual</w:t>
            </w:r>
          </w:p>
        </w:tc>
        <w:tc>
          <w:tcPr>
            <w:tcW w:w="2403"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72A4CCC7" w14:textId="77777777" w:rsidR="00BF55F1" w:rsidRPr="00A9663B" w:rsidRDefault="00BF55F1" w:rsidP="00DC31AA">
            <w:pPr>
              <w:ind w:left="-57" w:right="-57"/>
              <w:jc w:val="center"/>
              <w:rPr>
                <w:bCs/>
                <w:color w:val="000000"/>
                <w:sz w:val="16"/>
                <w:szCs w:val="16"/>
                <w:lang w:eastAsia="es-MX"/>
              </w:rPr>
            </w:pPr>
            <w:r>
              <w:rPr>
                <w:bCs/>
                <w:color w:val="000000"/>
                <w:sz w:val="16"/>
                <w:szCs w:val="16"/>
                <w:lang w:eastAsia="es-MX"/>
              </w:rPr>
              <w:t>A</w:t>
            </w:r>
            <w:r w:rsidRPr="00A9663B">
              <w:rPr>
                <w:bCs/>
                <w:color w:val="000000"/>
                <w:sz w:val="16"/>
                <w:szCs w:val="16"/>
                <w:lang w:eastAsia="es-MX"/>
              </w:rPr>
              <w:t>nual</w:t>
            </w:r>
          </w:p>
        </w:tc>
      </w:tr>
      <w:tr w:rsidR="00BF55F1" w:rsidRPr="00A9663B" w14:paraId="2C24C96D" w14:textId="77777777" w:rsidTr="00DC31AA">
        <w:trPr>
          <w:trHeight w:val="397"/>
        </w:trPr>
        <w:tc>
          <w:tcPr>
            <w:tcW w:w="4535" w:type="dxa"/>
            <w:vMerge/>
            <w:tcBorders>
              <w:top w:val="single" w:sz="8" w:space="0" w:color="595959"/>
              <w:left w:val="single" w:sz="8" w:space="0" w:color="595959"/>
              <w:bottom w:val="single" w:sz="8" w:space="0" w:color="595959"/>
              <w:right w:val="single" w:sz="8" w:space="0" w:color="595959"/>
            </w:tcBorders>
            <w:vAlign w:val="center"/>
            <w:hideMark/>
          </w:tcPr>
          <w:p w14:paraId="341FCF3C" w14:textId="77777777" w:rsidR="00BF55F1" w:rsidRPr="00A9663B" w:rsidRDefault="00BF55F1" w:rsidP="00DC31AA">
            <w:pPr>
              <w:jc w:val="center"/>
              <w:rPr>
                <w:bCs/>
                <w:color w:val="000000"/>
                <w:sz w:val="18"/>
                <w:szCs w:val="16"/>
                <w:lang w:eastAsia="es-MX"/>
              </w:rPr>
            </w:pPr>
          </w:p>
        </w:tc>
        <w:tc>
          <w:tcPr>
            <w:tcW w:w="801" w:type="dxa"/>
            <w:tcBorders>
              <w:top w:val="single" w:sz="4" w:space="0" w:color="595959"/>
              <w:left w:val="nil"/>
              <w:bottom w:val="single" w:sz="8" w:space="0" w:color="595959"/>
              <w:right w:val="single" w:sz="4" w:space="0" w:color="595959"/>
            </w:tcBorders>
            <w:shd w:val="clear" w:color="000000" w:fill="8DB4E2"/>
            <w:noWrap/>
            <w:vAlign w:val="center"/>
            <w:hideMark/>
          </w:tcPr>
          <w:p w14:paraId="435E0E28" w14:textId="77777777" w:rsidR="00BF55F1" w:rsidRPr="00A9663B" w:rsidRDefault="00BF55F1" w:rsidP="00DC31AA">
            <w:pPr>
              <w:ind w:left="-57" w:right="-57"/>
              <w:jc w:val="center"/>
              <w:rPr>
                <w:bCs/>
                <w:color w:val="000000"/>
                <w:sz w:val="16"/>
                <w:szCs w:val="16"/>
                <w:lang w:eastAsia="es-MX"/>
              </w:rPr>
            </w:pPr>
            <w:proofErr w:type="spellStart"/>
            <w:proofErr w:type="gramStart"/>
            <w:r w:rsidRPr="00A9663B">
              <w:rPr>
                <w:bCs/>
                <w:color w:val="000000"/>
                <w:sz w:val="16"/>
                <w:szCs w:val="16"/>
                <w:lang w:eastAsia="es-MX"/>
              </w:rPr>
              <w:t>Inter-medios</w:t>
            </w:r>
            <w:proofErr w:type="spellEnd"/>
            <w:proofErr w:type="gramEnd"/>
          </w:p>
        </w:tc>
        <w:tc>
          <w:tcPr>
            <w:tcW w:w="801"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0A51FAD0" w14:textId="77777777" w:rsidR="00BF55F1" w:rsidRPr="00A9663B" w:rsidRDefault="00BF55F1" w:rsidP="00DC31AA">
            <w:pPr>
              <w:ind w:left="-57" w:right="-57"/>
              <w:jc w:val="center"/>
              <w:rPr>
                <w:bCs/>
                <w:color w:val="000000"/>
                <w:sz w:val="16"/>
                <w:szCs w:val="16"/>
                <w:lang w:eastAsia="es-MX"/>
              </w:rPr>
            </w:pPr>
            <w:r w:rsidRPr="00A9663B">
              <w:rPr>
                <w:bCs/>
                <w:color w:val="000000"/>
                <w:sz w:val="16"/>
                <w:szCs w:val="16"/>
                <w:lang w:eastAsia="es-MX"/>
              </w:rPr>
              <w:t>Finales</w:t>
            </w:r>
          </w:p>
        </w:tc>
        <w:tc>
          <w:tcPr>
            <w:tcW w:w="801"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060FAEB8" w14:textId="77777777" w:rsidR="00BF55F1" w:rsidRPr="00A9663B" w:rsidRDefault="00BF55F1" w:rsidP="00DC31AA">
            <w:pPr>
              <w:ind w:left="-57" w:right="-57"/>
              <w:jc w:val="center"/>
              <w:rPr>
                <w:bCs/>
                <w:color w:val="000000"/>
                <w:sz w:val="16"/>
                <w:szCs w:val="16"/>
                <w:lang w:eastAsia="es-MX"/>
              </w:rPr>
            </w:pPr>
            <w:r w:rsidRPr="00A9663B">
              <w:rPr>
                <w:bCs/>
                <w:color w:val="000000"/>
                <w:sz w:val="16"/>
                <w:szCs w:val="16"/>
                <w:lang w:eastAsia="es-MX"/>
              </w:rPr>
              <w:t>Total</w:t>
            </w:r>
          </w:p>
        </w:tc>
        <w:tc>
          <w:tcPr>
            <w:tcW w:w="801"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22AE8251" w14:textId="77777777" w:rsidR="00BF55F1" w:rsidRPr="00A9663B" w:rsidRDefault="00BF55F1" w:rsidP="00DC31AA">
            <w:pPr>
              <w:ind w:left="-57" w:right="-57"/>
              <w:jc w:val="center"/>
              <w:rPr>
                <w:bCs/>
                <w:color w:val="000000"/>
                <w:sz w:val="16"/>
                <w:szCs w:val="16"/>
                <w:lang w:eastAsia="es-MX"/>
              </w:rPr>
            </w:pPr>
            <w:proofErr w:type="spellStart"/>
            <w:proofErr w:type="gramStart"/>
            <w:r w:rsidRPr="00A9663B">
              <w:rPr>
                <w:bCs/>
                <w:color w:val="000000"/>
                <w:sz w:val="16"/>
                <w:szCs w:val="16"/>
                <w:lang w:eastAsia="es-MX"/>
              </w:rPr>
              <w:t>Inter-medios</w:t>
            </w:r>
            <w:proofErr w:type="spellEnd"/>
            <w:proofErr w:type="gramEnd"/>
          </w:p>
        </w:tc>
        <w:tc>
          <w:tcPr>
            <w:tcW w:w="801"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1BCA1D1E" w14:textId="77777777" w:rsidR="00BF55F1" w:rsidRPr="00A9663B" w:rsidRDefault="00BF55F1" w:rsidP="00DC31AA">
            <w:pPr>
              <w:ind w:left="-57" w:right="-57"/>
              <w:jc w:val="center"/>
              <w:rPr>
                <w:bCs/>
                <w:color w:val="000000"/>
                <w:sz w:val="16"/>
                <w:szCs w:val="16"/>
                <w:lang w:eastAsia="es-MX"/>
              </w:rPr>
            </w:pPr>
            <w:r w:rsidRPr="00A9663B">
              <w:rPr>
                <w:bCs/>
                <w:color w:val="000000"/>
                <w:sz w:val="16"/>
                <w:szCs w:val="16"/>
                <w:lang w:eastAsia="es-MX"/>
              </w:rPr>
              <w:t>Finales</w:t>
            </w:r>
          </w:p>
        </w:tc>
        <w:tc>
          <w:tcPr>
            <w:tcW w:w="801"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33CBCA83" w14:textId="77777777" w:rsidR="00BF55F1" w:rsidRPr="00A9663B" w:rsidRDefault="00BF55F1" w:rsidP="00DC31AA">
            <w:pPr>
              <w:ind w:left="-57" w:right="-57"/>
              <w:jc w:val="center"/>
              <w:rPr>
                <w:bCs/>
                <w:color w:val="000000"/>
                <w:sz w:val="16"/>
                <w:szCs w:val="16"/>
                <w:lang w:eastAsia="es-MX"/>
              </w:rPr>
            </w:pPr>
            <w:r w:rsidRPr="00A9663B">
              <w:rPr>
                <w:bCs/>
                <w:color w:val="000000"/>
                <w:sz w:val="16"/>
                <w:szCs w:val="16"/>
                <w:lang w:eastAsia="es-MX"/>
              </w:rPr>
              <w:t>Total</w:t>
            </w:r>
          </w:p>
        </w:tc>
      </w:tr>
      <w:tr w:rsidR="00BF55F1" w:rsidRPr="009F6415" w14:paraId="30692A96" w14:textId="77777777" w:rsidTr="00DC31AA">
        <w:trPr>
          <w:trHeight w:val="227"/>
        </w:trPr>
        <w:tc>
          <w:tcPr>
            <w:tcW w:w="4535" w:type="dxa"/>
            <w:tcBorders>
              <w:top w:val="single" w:sz="8" w:space="0" w:color="595959"/>
              <w:left w:val="single" w:sz="8" w:space="0" w:color="595959"/>
              <w:bottom w:val="dotted" w:sz="4" w:space="0" w:color="595959"/>
              <w:right w:val="single" w:sz="8" w:space="0" w:color="595959"/>
            </w:tcBorders>
            <w:shd w:val="clear" w:color="auto" w:fill="auto"/>
            <w:noWrap/>
            <w:vAlign w:val="center"/>
            <w:hideMark/>
          </w:tcPr>
          <w:p w14:paraId="1A50192A" w14:textId="77777777" w:rsidR="00BF55F1" w:rsidRPr="00841586" w:rsidRDefault="00BF55F1" w:rsidP="00DC31AA">
            <w:pPr>
              <w:jc w:val="left"/>
              <w:rPr>
                <w:b/>
                <w:bCs/>
                <w:color w:val="000000"/>
                <w:sz w:val="14"/>
                <w:szCs w:val="14"/>
                <w:lang w:eastAsia="es-MX"/>
              </w:rPr>
            </w:pPr>
            <w:r w:rsidRPr="00841586">
              <w:rPr>
                <w:b/>
                <w:bCs/>
                <w:color w:val="000000"/>
                <w:sz w:val="14"/>
                <w:szCs w:val="14"/>
                <w:lang w:eastAsia="es-MX"/>
              </w:rPr>
              <w:t xml:space="preserve">Índice General </w:t>
            </w:r>
          </w:p>
        </w:tc>
        <w:tc>
          <w:tcPr>
            <w:tcW w:w="801" w:type="dxa"/>
            <w:tcBorders>
              <w:top w:val="single" w:sz="8" w:space="0" w:color="595959"/>
              <w:left w:val="nil"/>
              <w:bottom w:val="dotted" w:sz="4" w:space="0" w:color="595959"/>
              <w:right w:val="single" w:sz="4" w:space="0" w:color="595959"/>
            </w:tcBorders>
            <w:shd w:val="clear" w:color="auto" w:fill="auto"/>
            <w:noWrap/>
            <w:vAlign w:val="center"/>
            <w:hideMark/>
          </w:tcPr>
          <w:p w14:paraId="0DE22D70" w14:textId="77777777" w:rsidR="00BF55F1" w:rsidRPr="00784EB8" w:rsidRDefault="00BF55F1" w:rsidP="00DC31AA">
            <w:pPr>
              <w:ind w:right="227"/>
              <w:jc w:val="right"/>
              <w:rPr>
                <w:b/>
                <w:bCs/>
                <w:sz w:val="14"/>
                <w:szCs w:val="14"/>
              </w:rPr>
            </w:pPr>
            <w:r w:rsidRPr="000E34BC">
              <w:rPr>
                <w:b/>
                <w:bCs/>
                <w:sz w:val="14"/>
                <w:szCs w:val="14"/>
              </w:rPr>
              <w:t>1.43</w:t>
            </w:r>
          </w:p>
        </w:tc>
        <w:tc>
          <w:tcPr>
            <w:tcW w:w="801"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38F5D89C" w14:textId="77777777" w:rsidR="00BF55F1" w:rsidRPr="00784EB8" w:rsidRDefault="00BF55F1" w:rsidP="00DC31AA">
            <w:pPr>
              <w:ind w:right="227"/>
              <w:jc w:val="right"/>
              <w:rPr>
                <w:b/>
                <w:bCs/>
                <w:sz w:val="14"/>
                <w:szCs w:val="14"/>
              </w:rPr>
            </w:pPr>
            <w:r w:rsidRPr="000E34BC">
              <w:rPr>
                <w:b/>
                <w:bCs/>
                <w:sz w:val="14"/>
                <w:szCs w:val="14"/>
              </w:rPr>
              <w:t>0.72</w:t>
            </w:r>
          </w:p>
        </w:tc>
        <w:tc>
          <w:tcPr>
            <w:tcW w:w="801"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4A83B7FB" w14:textId="77777777" w:rsidR="00BF55F1" w:rsidRPr="00784EB8" w:rsidRDefault="00BF55F1" w:rsidP="00DC31AA">
            <w:pPr>
              <w:ind w:right="227"/>
              <w:jc w:val="right"/>
              <w:rPr>
                <w:b/>
                <w:bCs/>
                <w:sz w:val="14"/>
                <w:szCs w:val="14"/>
              </w:rPr>
            </w:pPr>
            <w:r w:rsidRPr="000E34BC">
              <w:rPr>
                <w:b/>
                <w:bCs/>
                <w:sz w:val="14"/>
                <w:szCs w:val="14"/>
              </w:rPr>
              <w:t>0.93</w:t>
            </w:r>
          </w:p>
        </w:tc>
        <w:tc>
          <w:tcPr>
            <w:tcW w:w="801"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3A35F3D2" w14:textId="77777777" w:rsidR="00BF55F1" w:rsidRPr="00784EB8" w:rsidRDefault="00BF55F1" w:rsidP="00DC31AA">
            <w:pPr>
              <w:ind w:right="227"/>
              <w:jc w:val="right"/>
              <w:rPr>
                <w:b/>
                <w:bCs/>
                <w:sz w:val="14"/>
                <w:szCs w:val="14"/>
              </w:rPr>
            </w:pPr>
            <w:r w:rsidRPr="000E34BC">
              <w:rPr>
                <w:b/>
                <w:bCs/>
                <w:sz w:val="14"/>
                <w:szCs w:val="14"/>
              </w:rPr>
              <w:t>13.15</w:t>
            </w:r>
          </w:p>
        </w:tc>
        <w:tc>
          <w:tcPr>
            <w:tcW w:w="801"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42D79EBF" w14:textId="77777777" w:rsidR="00BF55F1" w:rsidRPr="00784EB8" w:rsidRDefault="00BF55F1" w:rsidP="00DC31AA">
            <w:pPr>
              <w:ind w:right="227"/>
              <w:jc w:val="right"/>
              <w:rPr>
                <w:b/>
                <w:bCs/>
                <w:sz w:val="14"/>
                <w:szCs w:val="14"/>
              </w:rPr>
            </w:pPr>
            <w:r w:rsidRPr="000E34BC">
              <w:rPr>
                <w:b/>
                <w:bCs/>
                <w:sz w:val="14"/>
                <w:szCs w:val="14"/>
              </w:rPr>
              <w:t>9.48</w:t>
            </w:r>
          </w:p>
        </w:tc>
        <w:tc>
          <w:tcPr>
            <w:tcW w:w="801"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64F1EEF5" w14:textId="77777777" w:rsidR="00BF55F1" w:rsidRPr="00784EB8" w:rsidRDefault="00BF55F1" w:rsidP="00DC31AA">
            <w:pPr>
              <w:ind w:right="227"/>
              <w:jc w:val="right"/>
              <w:rPr>
                <w:b/>
                <w:bCs/>
                <w:sz w:val="14"/>
                <w:szCs w:val="14"/>
              </w:rPr>
            </w:pPr>
            <w:r w:rsidRPr="000E34BC">
              <w:rPr>
                <w:b/>
                <w:bCs/>
                <w:sz w:val="14"/>
                <w:szCs w:val="14"/>
              </w:rPr>
              <w:t>10.52</w:t>
            </w:r>
          </w:p>
        </w:tc>
      </w:tr>
      <w:tr w:rsidR="00BF55F1" w:rsidRPr="00841586" w14:paraId="6C0E7FD4" w14:textId="77777777" w:rsidTr="00DC31AA">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D938074" w14:textId="77777777" w:rsidR="00BF55F1" w:rsidRPr="00841586" w:rsidRDefault="00BF55F1" w:rsidP="00DC31AA">
            <w:pPr>
              <w:ind w:left="113"/>
              <w:jc w:val="left"/>
              <w:rPr>
                <w:b/>
                <w:bCs/>
                <w:color w:val="000000"/>
                <w:sz w:val="14"/>
                <w:szCs w:val="14"/>
                <w:lang w:eastAsia="es-MX"/>
              </w:rPr>
            </w:pPr>
            <w:r w:rsidRPr="00841586">
              <w:rPr>
                <w:b/>
                <w:bCs/>
                <w:color w:val="000000"/>
                <w:sz w:val="14"/>
                <w:szCs w:val="14"/>
                <w:lang w:eastAsia="es-MX"/>
              </w:rPr>
              <w:t>Actividades primarias</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2EB3B251" w14:textId="77777777" w:rsidR="00BF55F1" w:rsidRPr="00784EB8" w:rsidRDefault="00BF55F1" w:rsidP="00DC31AA">
            <w:pPr>
              <w:ind w:right="227"/>
              <w:jc w:val="right"/>
              <w:rPr>
                <w:b/>
                <w:bCs/>
                <w:sz w:val="14"/>
                <w:szCs w:val="14"/>
              </w:rPr>
            </w:pPr>
            <w:r w:rsidRPr="000E34BC">
              <w:rPr>
                <w:b/>
                <w:bCs/>
                <w:sz w:val="14"/>
                <w:szCs w:val="14"/>
              </w:rPr>
              <w:t>1.53</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ECC8E8A" w14:textId="77777777" w:rsidR="00BF55F1" w:rsidRPr="00784EB8" w:rsidRDefault="00BF55F1" w:rsidP="00DC31AA">
            <w:pPr>
              <w:ind w:right="227"/>
              <w:jc w:val="right"/>
              <w:rPr>
                <w:b/>
                <w:bCs/>
                <w:sz w:val="14"/>
                <w:szCs w:val="14"/>
              </w:rPr>
            </w:pPr>
            <w:r w:rsidRPr="000E34BC">
              <w:rPr>
                <w:b/>
                <w:bCs/>
                <w:sz w:val="14"/>
                <w:szCs w:val="14"/>
              </w:rPr>
              <w:t>0.85</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885180D" w14:textId="77777777" w:rsidR="00BF55F1" w:rsidRPr="00784EB8" w:rsidRDefault="00BF55F1" w:rsidP="00DC31AA">
            <w:pPr>
              <w:ind w:right="227"/>
              <w:jc w:val="right"/>
              <w:rPr>
                <w:b/>
                <w:bCs/>
                <w:sz w:val="14"/>
                <w:szCs w:val="14"/>
              </w:rPr>
            </w:pPr>
            <w:r w:rsidRPr="000E34BC">
              <w:rPr>
                <w:b/>
                <w:bCs/>
                <w:sz w:val="14"/>
                <w:szCs w:val="14"/>
              </w:rPr>
              <w:t>1.21</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4F89559" w14:textId="77777777" w:rsidR="00BF55F1" w:rsidRPr="00784EB8" w:rsidRDefault="00BF55F1" w:rsidP="00DC31AA">
            <w:pPr>
              <w:ind w:right="227"/>
              <w:jc w:val="right"/>
              <w:rPr>
                <w:b/>
                <w:bCs/>
                <w:sz w:val="14"/>
                <w:szCs w:val="14"/>
              </w:rPr>
            </w:pPr>
            <w:r w:rsidRPr="000E34BC">
              <w:rPr>
                <w:b/>
                <w:bCs/>
                <w:sz w:val="14"/>
                <w:szCs w:val="14"/>
              </w:rPr>
              <w:t>13.40</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F863D04" w14:textId="77777777" w:rsidR="00BF55F1" w:rsidRPr="00784EB8" w:rsidRDefault="00BF55F1" w:rsidP="00DC31AA">
            <w:pPr>
              <w:ind w:right="227"/>
              <w:jc w:val="right"/>
              <w:rPr>
                <w:b/>
                <w:bCs/>
                <w:sz w:val="14"/>
                <w:szCs w:val="14"/>
              </w:rPr>
            </w:pPr>
            <w:r w:rsidRPr="000E34BC">
              <w:rPr>
                <w:b/>
                <w:bCs/>
                <w:sz w:val="14"/>
                <w:szCs w:val="14"/>
              </w:rPr>
              <w:t>14.88</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BDF9973" w14:textId="77777777" w:rsidR="00BF55F1" w:rsidRPr="00784EB8" w:rsidRDefault="00BF55F1" w:rsidP="00DC31AA">
            <w:pPr>
              <w:ind w:right="227"/>
              <w:jc w:val="right"/>
              <w:rPr>
                <w:b/>
                <w:bCs/>
                <w:sz w:val="14"/>
                <w:szCs w:val="14"/>
              </w:rPr>
            </w:pPr>
            <w:r w:rsidRPr="000E34BC">
              <w:rPr>
                <w:b/>
                <w:bCs/>
                <w:sz w:val="14"/>
                <w:szCs w:val="14"/>
              </w:rPr>
              <w:t>14.08</w:t>
            </w:r>
          </w:p>
        </w:tc>
      </w:tr>
      <w:tr w:rsidR="00BF55F1" w:rsidRPr="00841586" w14:paraId="538AB109" w14:textId="77777777" w:rsidTr="00DC31AA">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34AEAEB" w14:textId="77777777" w:rsidR="00BF55F1" w:rsidRPr="00841586" w:rsidRDefault="00BF55F1" w:rsidP="00DC31AA">
            <w:pPr>
              <w:ind w:left="113"/>
              <w:jc w:val="left"/>
              <w:rPr>
                <w:b/>
                <w:bCs/>
                <w:color w:val="000000"/>
                <w:sz w:val="14"/>
                <w:szCs w:val="14"/>
                <w:lang w:eastAsia="es-MX"/>
              </w:rPr>
            </w:pPr>
            <w:r w:rsidRPr="00841586">
              <w:rPr>
                <w:b/>
                <w:bCs/>
                <w:color w:val="000000"/>
                <w:sz w:val="14"/>
                <w:szCs w:val="14"/>
                <w:lang w:eastAsia="es-MX"/>
              </w:rPr>
              <w:t xml:space="preserve">Actividades secundarias </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6C22F96F" w14:textId="77777777" w:rsidR="00BF55F1" w:rsidRPr="00784EB8" w:rsidRDefault="00BF55F1" w:rsidP="00DC31AA">
            <w:pPr>
              <w:ind w:right="227"/>
              <w:jc w:val="right"/>
              <w:rPr>
                <w:b/>
                <w:bCs/>
                <w:sz w:val="14"/>
                <w:szCs w:val="14"/>
              </w:rPr>
            </w:pPr>
            <w:r w:rsidRPr="000E34BC">
              <w:rPr>
                <w:b/>
                <w:bCs/>
                <w:sz w:val="14"/>
                <w:szCs w:val="14"/>
              </w:rPr>
              <w:t>1.98</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4C7FCC8" w14:textId="77777777" w:rsidR="00BF55F1" w:rsidRPr="00784EB8" w:rsidRDefault="00BF55F1" w:rsidP="00DC31AA">
            <w:pPr>
              <w:ind w:right="227"/>
              <w:jc w:val="right"/>
              <w:rPr>
                <w:b/>
                <w:bCs/>
                <w:sz w:val="14"/>
                <w:szCs w:val="14"/>
              </w:rPr>
            </w:pPr>
            <w:r w:rsidRPr="000E34BC">
              <w:rPr>
                <w:b/>
                <w:bCs/>
                <w:sz w:val="14"/>
                <w:szCs w:val="14"/>
              </w:rPr>
              <w:t>0.97</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7394CF6" w14:textId="77777777" w:rsidR="00BF55F1" w:rsidRPr="00784EB8" w:rsidRDefault="00BF55F1" w:rsidP="00DC31AA">
            <w:pPr>
              <w:ind w:right="227"/>
              <w:jc w:val="right"/>
              <w:rPr>
                <w:b/>
                <w:bCs/>
                <w:sz w:val="14"/>
                <w:szCs w:val="14"/>
              </w:rPr>
            </w:pPr>
            <w:r w:rsidRPr="000E34BC">
              <w:rPr>
                <w:b/>
                <w:bCs/>
                <w:sz w:val="14"/>
                <w:szCs w:val="14"/>
              </w:rPr>
              <w:t>1.25</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C4A5E12" w14:textId="77777777" w:rsidR="00BF55F1" w:rsidRPr="00784EB8" w:rsidRDefault="00BF55F1" w:rsidP="00DC31AA">
            <w:pPr>
              <w:ind w:right="227"/>
              <w:jc w:val="right"/>
              <w:rPr>
                <w:b/>
                <w:bCs/>
                <w:sz w:val="14"/>
                <w:szCs w:val="14"/>
              </w:rPr>
            </w:pPr>
            <w:r w:rsidRPr="000E34BC">
              <w:rPr>
                <w:b/>
                <w:bCs/>
                <w:sz w:val="14"/>
                <w:szCs w:val="14"/>
              </w:rPr>
              <w:t>17.85</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C07B72C" w14:textId="77777777" w:rsidR="00BF55F1" w:rsidRPr="00784EB8" w:rsidRDefault="00BF55F1" w:rsidP="00DC31AA">
            <w:pPr>
              <w:ind w:right="227"/>
              <w:jc w:val="right"/>
              <w:rPr>
                <w:b/>
                <w:bCs/>
                <w:sz w:val="14"/>
                <w:szCs w:val="14"/>
              </w:rPr>
            </w:pPr>
            <w:r w:rsidRPr="000E34BC">
              <w:rPr>
                <w:b/>
                <w:bCs/>
                <w:sz w:val="14"/>
                <w:szCs w:val="14"/>
              </w:rPr>
              <w:t>11.41</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F0AFCA2" w14:textId="77777777" w:rsidR="00BF55F1" w:rsidRPr="00784EB8" w:rsidRDefault="00BF55F1" w:rsidP="00DC31AA">
            <w:pPr>
              <w:ind w:right="227"/>
              <w:jc w:val="right"/>
              <w:rPr>
                <w:b/>
                <w:bCs/>
                <w:sz w:val="14"/>
                <w:szCs w:val="14"/>
              </w:rPr>
            </w:pPr>
            <w:r w:rsidRPr="000E34BC">
              <w:rPr>
                <w:b/>
                <w:bCs/>
                <w:sz w:val="14"/>
                <w:szCs w:val="14"/>
              </w:rPr>
              <w:t>13.10</w:t>
            </w:r>
          </w:p>
        </w:tc>
      </w:tr>
      <w:tr w:rsidR="00BF55F1" w:rsidRPr="00841586" w14:paraId="778BC803" w14:textId="77777777" w:rsidTr="00DC31AA">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AB68C7A" w14:textId="77777777" w:rsidR="00BF55F1" w:rsidRPr="00841586" w:rsidRDefault="00BF55F1" w:rsidP="00DC31AA">
            <w:pPr>
              <w:ind w:left="227"/>
              <w:jc w:val="left"/>
              <w:rPr>
                <w:color w:val="000000"/>
                <w:sz w:val="14"/>
                <w:szCs w:val="14"/>
                <w:lang w:eastAsia="es-MX"/>
              </w:rPr>
            </w:pPr>
            <w:r w:rsidRPr="00841586">
              <w:rPr>
                <w:color w:val="000000"/>
                <w:sz w:val="14"/>
                <w:szCs w:val="14"/>
                <w:lang w:eastAsia="es-MX"/>
              </w:rPr>
              <w:t>Minería</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1837CE82" w14:textId="77777777" w:rsidR="00BF55F1" w:rsidRPr="000E34BC" w:rsidRDefault="00BF55F1" w:rsidP="00DC31AA">
            <w:pPr>
              <w:ind w:right="227"/>
              <w:jc w:val="right"/>
              <w:rPr>
                <w:bCs/>
                <w:sz w:val="14"/>
                <w:szCs w:val="14"/>
              </w:rPr>
            </w:pPr>
            <w:r w:rsidRPr="000E34BC">
              <w:rPr>
                <w:bCs/>
                <w:sz w:val="14"/>
                <w:szCs w:val="14"/>
              </w:rPr>
              <w:t>3.94</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FFA0ED2" w14:textId="77777777" w:rsidR="00BF55F1" w:rsidRPr="000E34BC" w:rsidRDefault="00BF55F1" w:rsidP="00DC31AA">
            <w:pPr>
              <w:ind w:right="227"/>
              <w:jc w:val="right"/>
              <w:rPr>
                <w:bCs/>
                <w:sz w:val="14"/>
                <w:szCs w:val="14"/>
              </w:rPr>
            </w:pPr>
            <w:r w:rsidRPr="000E34BC">
              <w:rPr>
                <w:bCs/>
                <w:sz w:val="14"/>
                <w:szCs w:val="14"/>
              </w:rPr>
              <w:t>4.09</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7174D9B" w14:textId="77777777" w:rsidR="00BF55F1" w:rsidRPr="000E34BC" w:rsidRDefault="00BF55F1" w:rsidP="00DC31AA">
            <w:pPr>
              <w:ind w:right="227"/>
              <w:jc w:val="right"/>
              <w:rPr>
                <w:bCs/>
                <w:sz w:val="14"/>
                <w:szCs w:val="14"/>
              </w:rPr>
            </w:pPr>
            <w:r w:rsidRPr="000E34BC">
              <w:rPr>
                <w:bCs/>
                <w:sz w:val="14"/>
                <w:szCs w:val="14"/>
              </w:rPr>
              <w:t>4.01</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408F971" w14:textId="77777777" w:rsidR="00BF55F1" w:rsidRPr="000E34BC" w:rsidRDefault="00BF55F1" w:rsidP="00DC31AA">
            <w:pPr>
              <w:ind w:right="227"/>
              <w:jc w:val="right"/>
              <w:rPr>
                <w:bCs/>
                <w:sz w:val="14"/>
                <w:szCs w:val="14"/>
              </w:rPr>
            </w:pPr>
            <w:r w:rsidRPr="000E34BC">
              <w:rPr>
                <w:bCs/>
                <w:sz w:val="14"/>
                <w:szCs w:val="14"/>
              </w:rPr>
              <w:t>35.91</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7563E7E" w14:textId="77777777" w:rsidR="00BF55F1" w:rsidRPr="000E34BC" w:rsidRDefault="00BF55F1" w:rsidP="00DC31AA">
            <w:pPr>
              <w:ind w:right="227"/>
              <w:jc w:val="right"/>
              <w:rPr>
                <w:bCs/>
                <w:sz w:val="14"/>
                <w:szCs w:val="14"/>
              </w:rPr>
            </w:pPr>
            <w:r w:rsidRPr="000E34BC">
              <w:rPr>
                <w:bCs/>
                <w:sz w:val="14"/>
                <w:szCs w:val="14"/>
              </w:rPr>
              <w:t>41.75</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2A82477" w14:textId="77777777" w:rsidR="00BF55F1" w:rsidRPr="000E34BC" w:rsidRDefault="00BF55F1" w:rsidP="00DC31AA">
            <w:pPr>
              <w:ind w:right="227"/>
              <w:jc w:val="right"/>
              <w:rPr>
                <w:bCs/>
                <w:sz w:val="14"/>
                <w:szCs w:val="14"/>
              </w:rPr>
            </w:pPr>
            <w:r w:rsidRPr="000E34BC">
              <w:rPr>
                <w:bCs/>
                <w:sz w:val="14"/>
                <w:szCs w:val="14"/>
              </w:rPr>
              <w:t>38.62</w:t>
            </w:r>
          </w:p>
        </w:tc>
      </w:tr>
      <w:tr w:rsidR="00BF55F1" w:rsidRPr="00841586" w14:paraId="50BFC145" w14:textId="77777777" w:rsidTr="00DC31AA">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488512AD" w14:textId="77777777" w:rsidR="00BF55F1" w:rsidRPr="00841586" w:rsidRDefault="00BF55F1" w:rsidP="00DC31AA">
            <w:pPr>
              <w:ind w:left="227"/>
              <w:jc w:val="left"/>
              <w:rPr>
                <w:color w:val="000000"/>
                <w:sz w:val="14"/>
                <w:szCs w:val="14"/>
                <w:lang w:eastAsia="es-MX"/>
              </w:rPr>
            </w:pPr>
            <w:r w:rsidRPr="00841586">
              <w:rPr>
                <w:color w:val="000000"/>
                <w:sz w:val="14"/>
                <w:szCs w:val="14"/>
                <w:lang w:eastAsia="es-MX"/>
              </w:rPr>
              <w:t>Generación, transmisión y distribución de energía eléctrica, suministro de agua y de gas por ductos al consumidor final</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342A4CCB" w14:textId="77777777" w:rsidR="00BF55F1" w:rsidRPr="000E34BC" w:rsidRDefault="00BF55F1" w:rsidP="00DC31AA">
            <w:pPr>
              <w:ind w:right="227"/>
              <w:jc w:val="right"/>
              <w:rPr>
                <w:bCs/>
                <w:sz w:val="14"/>
                <w:szCs w:val="14"/>
              </w:rPr>
            </w:pPr>
            <w:r w:rsidRPr="000E34BC">
              <w:rPr>
                <w:bCs/>
                <w:sz w:val="14"/>
                <w:szCs w:val="14"/>
              </w:rPr>
              <w:t>0.56</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5D0C855" w14:textId="77777777" w:rsidR="00BF55F1" w:rsidRPr="000E34BC" w:rsidRDefault="00BF55F1" w:rsidP="00DC31AA">
            <w:pPr>
              <w:ind w:right="227"/>
              <w:jc w:val="right"/>
              <w:rPr>
                <w:bCs/>
                <w:sz w:val="14"/>
                <w:szCs w:val="14"/>
              </w:rPr>
            </w:pPr>
            <w:r w:rsidRPr="000E34BC">
              <w:rPr>
                <w:bCs/>
                <w:sz w:val="14"/>
                <w:szCs w:val="14"/>
              </w:rPr>
              <w:t>-15.94</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5A254BF" w14:textId="77777777" w:rsidR="00BF55F1" w:rsidRPr="000E34BC" w:rsidRDefault="00BF55F1" w:rsidP="00DC31AA">
            <w:pPr>
              <w:ind w:right="227"/>
              <w:jc w:val="right"/>
              <w:rPr>
                <w:bCs/>
                <w:sz w:val="14"/>
                <w:szCs w:val="14"/>
              </w:rPr>
            </w:pPr>
            <w:r w:rsidRPr="000E34BC">
              <w:rPr>
                <w:bCs/>
                <w:sz w:val="14"/>
                <w:szCs w:val="14"/>
              </w:rPr>
              <w:t>-2.23</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7F9A047D" w14:textId="77777777" w:rsidR="00BF55F1" w:rsidRPr="000E34BC" w:rsidRDefault="00BF55F1" w:rsidP="00DC31AA">
            <w:pPr>
              <w:ind w:right="227"/>
              <w:jc w:val="right"/>
              <w:rPr>
                <w:bCs/>
                <w:sz w:val="14"/>
                <w:szCs w:val="14"/>
              </w:rPr>
            </w:pPr>
            <w:r w:rsidRPr="000E34BC">
              <w:rPr>
                <w:bCs/>
                <w:sz w:val="14"/>
                <w:szCs w:val="14"/>
              </w:rPr>
              <w:t>4.87</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2AB3F32" w14:textId="77777777" w:rsidR="00BF55F1" w:rsidRPr="000E34BC" w:rsidRDefault="00BF55F1" w:rsidP="00DC31AA">
            <w:pPr>
              <w:ind w:right="227"/>
              <w:jc w:val="right"/>
              <w:rPr>
                <w:bCs/>
                <w:sz w:val="14"/>
                <w:szCs w:val="14"/>
              </w:rPr>
            </w:pPr>
            <w:r w:rsidRPr="000E34BC">
              <w:rPr>
                <w:bCs/>
                <w:sz w:val="14"/>
                <w:szCs w:val="14"/>
              </w:rPr>
              <w:t>8.16</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EA450E3" w14:textId="77777777" w:rsidR="00BF55F1" w:rsidRPr="000E34BC" w:rsidRDefault="00BF55F1" w:rsidP="00DC31AA">
            <w:pPr>
              <w:ind w:right="227"/>
              <w:jc w:val="right"/>
              <w:rPr>
                <w:bCs/>
                <w:sz w:val="14"/>
                <w:szCs w:val="14"/>
              </w:rPr>
            </w:pPr>
            <w:r w:rsidRPr="000E34BC">
              <w:rPr>
                <w:bCs/>
                <w:sz w:val="14"/>
                <w:szCs w:val="14"/>
              </w:rPr>
              <w:t>5.34</w:t>
            </w:r>
          </w:p>
        </w:tc>
      </w:tr>
      <w:tr w:rsidR="00BF55F1" w:rsidRPr="00841586" w14:paraId="2F1E60E1" w14:textId="77777777" w:rsidTr="00DC31AA">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676665BB" w14:textId="77777777" w:rsidR="00BF55F1" w:rsidRPr="00841586" w:rsidRDefault="00BF55F1" w:rsidP="00DC31AA">
            <w:pPr>
              <w:ind w:left="227"/>
              <w:jc w:val="left"/>
              <w:rPr>
                <w:color w:val="000000"/>
                <w:sz w:val="14"/>
                <w:szCs w:val="14"/>
                <w:lang w:eastAsia="es-MX"/>
              </w:rPr>
            </w:pPr>
            <w:r w:rsidRPr="00841586">
              <w:rPr>
                <w:color w:val="000000"/>
                <w:sz w:val="14"/>
                <w:szCs w:val="14"/>
                <w:lang w:eastAsia="es-MX"/>
              </w:rPr>
              <w:t xml:space="preserve">Construcción </w:t>
            </w:r>
            <w:r>
              <w:rPr>
                <w:color w:val="000000"/>
                <w:position w:val="-1"/>
                <w:sz w:val="14"/>
                <w:szCs w:val="14"/>
                <w:vertAlign w:val="superscript"/>
                <w:lang w:eastAsia="es-MX"/>
              </w:rPr>
              <w:t>1</w:t>
            </w:r>
            <w:r w:rsidRPr="00841586">
              <w:rPr>
                <w:color w:val="000000"/>
                <w:position w:val="-1"/>
                <w:sz w:val="14"/>
                <w:szCs w:val="14"/>
                <w:vertAlign w:val="superscript"/>
                <w:lang w:eastAsia="es-MX"/>
              </w:rPr>
              <w:t>/</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5E59A5D3" w14:textId="77777777" w:rsidR="00BF55F1" w:rsidRPr="000E34BC" w:rsidRDefault="00BF55F1" w:rsidP="00DC31AA">
            <w:pPr>
              <w:ind w:right="227"/>
              <w:jc w:val="right"/>
              <w:rPr>
                <w:bCs/>
                <w:sz w:val="14"/>
                <w:szCs w:val="14"/>
              </w:rPr>
            </w:pPr>
            <w:r w:rsidRPr="000E34BC">
              <w:rPr>
                <w:bCs/>
                <w:sz w:val="14"/>
                <w:szCs w:val="14"/>
              </w:rPr>
              <w:t>---</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03B8943" w14:textId="77777777" w:rsidR="00BF55F1" w:rsidRPr="000E34BC" w:rsidRDefault="00BF55F1" w:rsidP="00DC31AA">
            <w:pPr>
              <w:ind w:right="227"/>
              <w:jc w:val="right"/>
              <w:rPr>
                <w:bCs/>
                <w:sz w:val="14"/>
                <w:szCs w:val="14"/>
              </w:rPr>
            </w:pPr>
            <w:r w:rsidRPr="000E34BC">
              <w:rPr>
                <w:bCs/>
                <w:sz w:val="14"/>
                <w:szCs w:val="14"/>
              </w:rPr>
              <w:t>1.58</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70DA19C" w14:textId="77777777" w:rsidR="00BF55F1" w:rsidRPr="000E34BC" w:rsidRDefault="00BF55F1" w:rsidP="00DC31AA">
            <w:pPr>
              <w:ind w:right="227"/>
              <w:jc w:val="right"/>
              <w:rPr>
                <w:bCs/>
                <w:sz w:val="14"/>
                <w:szCs w:val="14"/>
              </w:rPr>
            </w:pPr>
            <w:r w:rsidRPr="000E34BC">
              <w:rPr>
                <w:bCs/>
                <w:sz w:val="14"/>
                <w:szCs w:val="14"/>
              </w:rPr>
              <w:t>1.58</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0FDC871" w14:textId="77777777" w:rsidR="00BF55F1" w:rsidRPr="000E34BC" w:rsidRDefault="00BF55F1" w:rsidP="00DC31AA">
            <w:pPr>
              <w:ind w:right="227"/>
              <w:jc w:val="right"/>
              <w:rPr>
                <w:bCs/>
                <w:sz w:val="14"/>
                <w:szCs w:val="14"/>
              </w:rPr>
            </w:pPr>
            <w:r w:rsidRPr="000E34BC">
              <w:rPr>
                <w:bCs/>
                <w:sz w:val="14"/>
                <w:szCs w:val="14"/>
              </w:rPr>
              <w:t>---</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2FF911D" w14:textId="77777777" w:rsidR="00BF55F1" w:rsidRPr="000E34BC" w:rsidRDefault="00BF55F1" w:rsidP="00DC31AA">
            <w:pPr>
              <w:ind w:right="227"/>
              <w:jc w:val="right"/>
              <w:rPr>
                <w:bCs/>
                <w:sz w:val="14"/>
                <w:szCs w:val="14"/>
              </w:rPr>
            </w:pPr>
            <w:r w:rsidRPr="000E34BC">
              <w:rPr>
                <w:bCs/>
                <w:sz w:val="14"/>
                <w:szCs w:val="14"/>
              </w:rPr>
              <w:t>16.70</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16EB4E4" w14:textId="77777777" w:rsidR="00BF55F1" w:rsidRPr="000E34BC" w:rsidRDefault="00BF55F1" w:rsidP="00DC31AA">
            <w:pPr>
              <w:ind w:right="227"/>
              <w:jc w:val="right"/>
              <w:rPr>
                <w:bCs/>
                <w:sz w:val="14"/>
                <w:szCs w:val="14"/>
              </w:rPr>
            </w:pPr>
            <w:r w:rsidRPr="000E34BC">
              <w:rPr>
                <w:bCs/>
                <w:sz w:val="14"/>
                <w:szCs w:val="14"/>
              </w:rPr>
              <w:t>16.70</w:t>
            </w:r>
          </w:p>
        </w:tc>
      </w:tr>
      <w:tr w:rsidR="00BF55F1" w:rsidRPr="00841586" w14:paraId="759DBBC0" w14:textId="77777777" w:rsidTr="00DC31AA">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B775E3F" w14:textId="77777777" w:rsidR="00BF55F1" w:rsidRPr="00841586" w:rsidRDefault="00BF55F1" w:rsidP="00DC31AA">
            <w:pPr>
              <w:ind w:left="227"/>
              <w:jc w:val="left"/>
              <w:rPr>
                <w:color w:val="000000"/>
                <w:sz w:val="14"/>
                <w:szCs w:val="14"/>
                <w:lang w:eastAsia="es-MX"/>
              </w:rPr>
            </w:pPr>
            <w:r w:rsidRPr="00841586">
              <w:rPr>
                <w:color w:val="000000"/>
                <w:sz w:val="14"/>
                <w:szCs w:val="14"/>
                <w:lang w:eastAsia="es-MX"/>
              </w:rPr>
              <w:t xml:space="preserve">Industrias manufactureras </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6D676DCD" w14:textId="77777777" w:rsidR="00BF55F1" w:rsidRPr="000E34BC" w:rsidRDefault="00BF55F1" w:rsidP="00DC31AA">
            <w:pPr>
              <w:ind w:right="227"/>
              <w:jc w:val="right"/>
              <w:rPr>
                <w:bCs/>
                <w:sz w:val="14"/>
                <w:szCs w:val="14"/>
              </w:rPr>
            </w:pPr>
            <w:r w:rsidRPr="000E34BC">
              <w:rPr>
                <w:bCs/>
                <w:sz w:val="14"/>
                <w:szCs w:val="14"/>
              </w:rPr>
              <w:t>1.67</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3EC4649" w14:textId="77777777" w:rsidR="00BF55F1" w:rsidRPr="000E34BC" w:rsidRDefault="00BF55F1" w:rsidP="00DC31AA">
            <w:pPr>
              <w:ind w:right="227"/>
              <w:jc w:val="right"/>
              <w:rPr>
                <w:bCs/>
                <w:sz w:val="14"/>
                <w:szCs w:val="14"/>
              </w:rPr>
            </w:pPr>
            <w:r w:rsidRPr="000E34BC">
              <w:rPr>
                <w:bCs/>
                <w:sz w:val="14"/>
                <w:szCs w:val="14"/>
              </w:rPr>
              <w:t>0.71</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A513F41" w14:textId="77777777" w:rsidR="00BF55F1" w:rsidRPr="000E34BC" w:rsidRDefault="00BF55F1" w:rsidP="00DC31AA">
            <w:pPr>
              <w:ind w:right="227"/>
              <w:jc w:val="right"/>
              <w:rPr>
                <w:bCs/>
                <w:sz w:val="14"/>
                <w:szCs w:val="14"/>
              </w:rPr>
            </w:pPr>
            <w:r w:rsidRPr="000E34BC">
              <w:rPr>
                <w:bCs/>
                <w:sz w:val="14"/>
                <w:szCs w:val="14"/>
              </w:rPr>
              <w:t>0.97</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9F46732" w14:textId="77777777" w:rsidR="00BF55F1" w:rsidRPr="000E34BC" w:rsidRDefault="00BF55F1" w:rsidP="00DC31AA">
            <w:pPr>
              <w:ind w:right="227"/>
              <w:jc w:val="right"/>
              <w:rPr>
                <w:bCs/>
                <w:sz w:val="14"/>
                <w:szCs w:val="14"/>
              </w:rPr>
            </w:pPr>
            <w:r w:rsidRPr="000E34BC">
              <w:rPr>
                <w:bCs/>
                <w:sz w:val="14"/>
                <w:szCs w:val="14"/>
              </w:rPr>
              <w:t>15.75</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027C70C" w14:textId="77777777" w:rsidR="00BF55F1" w:rsidRPr="000E34BC" w:rsidRDefault="00BF55F1" w:rsidP="00DC31AA">
            <w:pPr>
              <w:ind w:right="227"/>
              <w:jc w:val="right"/>
              <w:rPr>
                <w:bCs/>
                <w:sz w:val="14"/>
                <w:szCs w:val="14"/>
              </w:rPr>
            </w:pPr>
            <w:r w:rsidRPr="000E34BC">
              <w:rPr>
                <w:bCs/>
                <w:sz w:val="14"/>
                <w:szCs w:val="14"/>
              </w:rPr>
              <w:t>7.89</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10C080D" w14:textId="77777777" w:rsidR="00BF55F1" w:rsidRPr="000E34BC" w:rsidRDefault="00BF55F1" w:rsidP="00DC31AA">
            <w:pPr>
              <w:ind w:right="227"/>
              <w:jc w:val="right"/>
              <w:rPr>
                <w:bCs/>
                <w:sz w:val="14"/>
                <w:szCs w:val="14"/>
              </w:rPr>
            </w:pPr>
            <w:r w:rsidRPr="000E34BC">
              <w:rPr>
                <w:bCs/>
                <w:sz w:val="14"/>
                <w:szCs w:val="14"/>
              </w:rPr>
              <w:t>9.90</w:t>
            </w:r>
          </w:p>
        </w:tc>
      </w:tr>
      <w:tr w:rsidR="00BF55F1" w:rsidRPr="00841586" w14:paraId="22DF1B65" w14:textId="77777777" w:rsidTr="00DC31AA">
        <w:trPr>
          <w:trHeight w:val="227"/>
        </w:trPr>
        <w:tc>
          <w:tcPr>
            <w:tcW w:w="4535" w:type="dxa"/>
            <w:tcBorders>
              <w:top w:val="dotted" w:sz="4" w:space="0" w:color="595959"/>
              <w:left w:val="single" w:sz="8" w:space="0" w:color="595959"/>
              <w:bottom w:val="single" w:sz="8" w:space="0" w:color="595959"/>
              <w:right w:val="single" w:sz="8" w:space="0" w:color="595959"/>
            </w:tcBorders>
            <w:shd w:val="clear" w:color="auto" w:fill="auto"/>
            <w:noWrap/>
            <w:vAlign w:val="center"/>
            <w:hideMark/>
          </w:tcPr>
          <w:p w14:paraId="3F38BDA5" w14:textId="77777777" w:rsidR="00BF55F1" w:rsidRPr="00841586" w:rsidRDefault="00BF55F1" w:rsidP="00DC31AA">
            <w:pPr>
              <w:ind w:left="113"/>
              <w:jc w:val="left"/>
              <w:rPr>
                <w:b/>
                <w:bCs/>
                <w:color w:val="000000"/>
                <w:sz w:val="14"/>
                <w:szCs w:val="14"/>
                <w:lang w:eastAsia="es-MX"/>
              </w:rPr>
            </w:pPr>
            <w:r w:rsidRPr="00841586">
              <w:rPr>
                <w:b/>
                <w:bCs/>
                <w:color w:val="000000"/>
                <w:sz w:val="14"/>
                <w:szCs w:val="14"/>
                <w:lang w:eastAsia="es-MX"/>
              </w:rPr>
              <w:t>Actividades terciarias</w:t>
            </w:r>
          </w:p>
        </w:tc>
        <w:tc>
          <w:tcPr>
            <w:tcW w:w="801" w:type="dxa"/>
            <w:tcBorders>
              <w:top w:val="dotted" w:sz="4" w:space="0" w:color="595959"/>
              <w:left w:val="nil"/>
              <w:bottom w:val="single" w:sz="8" w:space="0" w:color="595959"/>
              <w:right w:val="single" w:sz="4" w:space="0" w:color="595959"/>
            </w:tcBorders>
            <w:shd w:val="clear" w:color="auto" w:fill="auto"/>
            <w:noWrap/>
            <w:vAlign w:val="center"/>
            <w:hideMark/>
          </w:tcPr>
          <w:p w14:paraId="7ED03762" w14:textId="77777777" w:rsidR="00BF55F1" w:rsidRPr="00784EB8" w:rsidRDefault="00BF55F1" w:rsidP="00DC31AA">
            <w:pPr>
              <w:ind w:right="227"/>
              <w:jc w:val="right"/>
              <w:rPr>
                <w:b/>
                <w:bCs/>
                <w:sz w:val="14"/>
                <w:szCs w:val="14"/>
              </w:rPr>
            </w:pPr>
            <w:r w:rsidRPr="000E34BC">
              <w:rPr>
                <w:b/>
                <w:bCs/>
                <w:sz w:val="14"/>
                <w:szCs w:val="14"/>
              </w:rPr>
              <w:t>0.31</w:t>
            </w:r>
          </w:p>
        </w:tc>
        <w:tc>
          <w:tcPr>
            <w:tcW w:w="801"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14E99FA4" w14:textId="77777777" w:rsidR="00BF55F1" w:rsidRPr="00784EB8" w:rsidRDefault="00BF55F1" w:rsidP="00DC31AA">
            <w:pPr>
              <w:ind w:right="227"/>
              <w:jc w:val="right"/>
              <w:rPr>
                <w:b/>
                <w:bCs/>
                <w:sz w:val="14"/>
                <w:szCs w:val="14"/>
              </w:rPr>
            </w:pPr>
            <w:r w:rsidRPr="000E34BC">
              <w:rPr>
                <w:b/>
                <w:bCs/>
                <w:sz w:val="14"/>
                <w:szCs w:val="14"/>
              </w:rPr>
              <w:t>0.18</w:t>
            </w:r>
          </w:p>
        </w:tc>
        <w:tc>
          <w:tcPr>
            <w:tcW w:w="801"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619E25ED" w14:textId="77777777" w:rsidR="00BF55F1" w:rsidRPr="00784EB8" w:rsidRDefault="00BF55F1" w:rsidP="00DC31AA">
            <w:pPr>
              <w:ind w:right="227"/>
              <w:jc w:val="right"/>
              <w:rPr>
                <w:b/>
                <w:bCs/>
                <w:sz w:val="14"/>
                <w:szCs w:val="14"/>
              </w:rPr>
            </w:pPr>
            <w:r w:rsidRPr="000E34BC">
              <w:rPr>
                <w:b/>
                <w:bCs/>
                <w:sz w:val="14"/>
                <w:szCs w:val="14"/>
              </w:rPr>
              <w:t>0.21</w:t>
            </w:r>
          </w:p>
        </w:tc>
        <w:tc>
          <w:tcPr>
            <w:tcW w:w="801"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0B21DCA7" w14:textId="77777777" w:rsidR="00BF55F1" w:rsidRPr="00784EB8" w:rsidRDefault="00BF55F1" w:rsidP="00DC31AA">
            <w:pPr>
              <w:ind w:right="227"/>
              <w:jc w:val="right"/>
              <w:rPr>
                <w:b/>
                <w:bCs/>
                <w:sz w:val="14"/>
                <w:szCs w:val="14"/>
              </w:rPr>
            </w:pPr>
            <w:r w:rsidRPr="000E34BC">
              <w:rPr>
                <w:b/>
                <w:bCs/>
                <w:sz w:val="14"/>
                <w:szCs w:val="14"/>
              </w:rPr>
              <w:t>4.62</w:t>
            </w:r>
          </w:p>
        </w:tc>
        <w:tc>
          <w:tcPr>
            <w:tcW w:w="801"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2D1AA732" w14:textId="77777777" w:rsidR="00BF55F1" w:rsidRPr="00784EB8" w:rsidRDefault="00BF55F1" w:rsidP="00DC31AA">
            <w:pPr>
              <w:ind w:right="227"/>
              <w:jc w:val="right"/>
              <w:rPr>
                <w:b/>
                <w:bCs/>
                <w:sz w:val="14"/>
                <w:szCs w:val="14"/>
              </w:rPr>
            </w:pPr>
            <w:r w:rsidRPr="000E34BC">
              <w:rPr>
                <w:b/>
                <w:bCs/>
                <w:sz w:val="14"/>
                <w:szCs w:val="14"/>
              </w:rPr>
              <w:t>5.07</w:t>
            </w:r>
          </w:p>
        </w:tc>
        <w:tc>
          <w:tcPr>
            <w:tcW w:w="801"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728CE94D" w14:textId="77777777" w:rsidR="00BF55F1" w:rsidRPr="00784EB8" w:rsidRDefault="00BF55F1" w:rsidP="00DC31AA">
            <w:pPr>
              <w:ind w:right="227"/>
              <w:jc w:val="right"/>
              <w:rPr>
                <w:b/>
                <w:bCs/>
                <w:sz w:val="14"/>
                <w:szCs w:val="14"/>
              </w:rPr>
            </w:pPr>
            <w:r w:rsidRPr="000E34BC">
              <w:rPr>
                <w:b/>
                <w:bCs/>
                <w:sz w:val="14"/>
                <w:szCs w:val="14"/>
              </w:rPr>
              <w:t>4.94</w:t>
            </w:r>
          </w:p>
        </w:tc>
      </w:tr>
    </w:tbl>
    <w:p w14:paraId="642AC53C" w14:textId="77777777" w:rsidR="00BF55F1" w:rsidRDefault="00BF55F1" w:rsidP="00BF55F1">
      <w:pPr>
        <w:widowControl w:val="0"/>
        <w:tabs>
          <w:tab w:val="left" w:pos="266"/>
        </w:tabs>
        <w:autoSpaceDE w:val="0"/>
        <w:autoSpaceDN w:val="0"/>
        <w:adjustRightInd w:val="0"/>
        <w:ind w:left="-11" w:firstLine="125"/>
        <w:jc w:val="left"/>
        <w:rPr>
          <w:color w:val="000000"/>
          <w:sz w:val="14"/>
          <w:szCs w:val="14"/>
        </w:rPr>
      </w:pPr>
      <w:r>
        <w:rPr>
          <w:sz w:val="16"/>
          <w:szCs w:val="14"/>
          <w:vertAlign w:val="superscript"/>
        </w:rPr>
        <w:t>1</w:t>
      </w:r>
      <w:r w:rsidRPr="003F5E65">
        <w:rPr>
          <w:sz w:val="16"/>
          <w:szCs w:val="14"/>
          <w:vertAlign w:val="superscript"/>
        </w:rPr>
        <w:t>/</w:t>
      </w:r>
      <w:r w:rsidRPr="003F5E65">
        <w:rPr>
          <w:color w:val="000000"/>
          <w:sz w:val="14"/>
          <w:szCs w:val="14"/>
          <w:vertAlign w:val="superscript"/>
        </w:rPr>
        <w:tab/>
      </w:r>
      <w:r w:rsidRPr="003F5E65">
        <w:rPr>
          <w:color w:val="000000"/>
          <w:sz w:val="14"/>
          <w:szCs w:val="14"/>
        </w:rPr>
        <w:t>Esta actividad no genera bienes de uso int</w:t>
      </w:r>
      <w:r>
        <w:rPr>
          <w:color w:val="000000"/>
          <w:sz w:val="14"/>
          <w:szCs w:val="14"/>
        </w:rPr>
        <w:t>e</w:t>
      </w:r>
      <w:r w:rsidRPr="003F5E65">
        <w:rPr>
          <w:color w:val="000000"/>
          <w:sz w:val="14"/>
          <w:szCs w:val="14"/>
        </w:rPr>
        <w:t>rmedio.</w:t>
      </w:r>
    </w:p>
    <w:p w14:paraId="57DD7CF1" w14:textId="77777777" w:rsidR="00BF55F1" w:rsidRDefault="00BF55F1" w:rsidP="00BF55F1">
      <w:pPr>
        <w:jc w:val="left"/>
        <w:rPr>
          <w:snapToGrid w:val="0"/>
          <w:sz w:val="20"/>
          <w:szCs w:val="20"/>
        </w:rPr>
      </w:pPr>
      <w:r>
        <w:rPr>
          <w:snapToGrid w:val="0"/>
          <w:sz w:val="20"/>
          <w:szCs w:val="20"/>
        </w:rPr>
        <w:br w:type="page"/>
      </w:r>
    </w:p>
    <w:p w14:paraId="670F03D6" w14:textId="77777777" w:rsidR="00BF55F1" w:rsidRDefault="00BF55F1" w:rsidP="00BF55F1">
      <w:pPr>
        <w:widowControl w:val="0"/>
        <w:autoSpaceDE w:val="0"/>
        <w:autoSpaceDN w:val="0"/>
        <w:adjustRightInd w:val="0"/>
        <w:jc w:val="center"/>
        <w:rPr>
          <w:b/>
          <w:smallCaps/>
          <w:snapToGrid w:val="0"/>
          <w:sz w:val="22"/>
          <w:szCs w:val="22"/>
        </w:rPr>
      </w:pPr>
    </w:p>
    <w:p w14:paraId="46132439" w14:textId="77777777" w:rsidR="00BF55F1" w:rsidRDefault="00BF55F1" w:rsidP="00BF55F1">
      <w:pPr>
        <w:widowControl w:val="0"/>
        <w:autoSpaceDE w:val="0"/>
        <w:autoSpaceDN w:val="0"/>
        <w:adjustRightInd w:val="0"/>
        <w:jc w:val="center"/>
        <w:rPr>
          <w:b/>
          <w:smallCaps/>
          <w:snapToGrid w:val="0"/>
          <w:sz w:val="22"/>
          <w:szCs w:val="22"/>
        </w:rPr>
      </w:pPr>
    </w:p>
    <w:p w14:paraId="676185BB" w14:textId="77777777" w:rsidR="00BF55F1" w:rsidRPr="00E21E68" w:rsidRDefault="00BF55F1" w:rsidP="00BF55F1">
      <w:pPr>
        <w:widowControl w:val="0"/>
        <w:autoSpaceDE w:val="0"/>
        <w:autoSpaceDN w:val="0"/>
        <w:adjustRightInd w:val="0"/>
        <w:jc w:val="center"/>
        <w:rPr>
          <w:b/>
          <w:smallCaps/>
          <w:snapToGrid w:val="0"/>
          <w:sz w:val="22"/>
          <w:szCs w:val="22"/>
        </w:rPr>
      </w:pPr>
      <w:r w:rsidRPr="00E21E68">
        <w:rPr>
          <w:b/>
          <w:smallCaps/>
          <w:snapToGrid w:val="0"/>
          <w:sz w:val="22"/>
          <w:szCs w:val="22"/>
        </w:rPr>
        <w:t xml:space="preserve">Índice Nacional </w:t>
      </w:r>
      <w:r>
        <w:rPr>
          <w:b/>
          <w:smallCaps/>
          <w:snapToGrid w:val="0"/>
          <w:sz w:val="22"/>
          <w:szCs w:val="22"/>
        </w:rPr>
        <w:t>d</w:t>
      </w:r>
      <w:r w:rsidRPr="00E21E68">
        <w:rPr>
          <w:b/>
          <w:smallCaps/>
          <w:snapToGrid w:val="0"/>
          <w:sz w:val="22"/>
          <w:szCs w:val="22"/>
        </w:rPr>
        <w:t xml:space="preserve">e Precios Productor </w:t>
      </w:r>
    </w:p>
    <w:p w14:paraId="23544DC6" w14:textId="77777777" w:rsidR="00BF55F1" w:rsidRPr="00E21E68" w:rsidRDefault="00BF55F1" w:rsidP="00BF55F1">
      <w:pPr>
        <w:widowControl w:val="0"/>
        <w:autoSpaceDE w:val="0"/>
        <w:autoSpaceDN w:val="0"/>
        <w:adjustRightInd w:val="0"/>
        <w:jc w:val="center"/>
        <w:rPr>
          <w:b/>
          <w:smallCaps/>
          <w:snapToGrid w:val="0"/>
          <w:sz w:val="22"/>
          <w:szCs w:val="22"/>
        </w:rPr>
      </w:pPr>
      <w:r w:rsidRPr="00E21E68">
        <w:rPr>
          <w:b/>
          <w:smallCaps/>
          <w:snapToGrid w:val="0"/>
          <w:sz w:val="22"/>
          <w:szCs w:val="22"/>
        </w:rPr>
        <w:t>producción total, incluyendo petróleo</w:t>
      </w:r>
    </w:p>
    <w:p w14:paraId="74385B8D" w14:textId="77777777" w:rsidR="00BF55F1" w:rsidRDefault="00BF55F1" w:rsidP="00BF55F1">
      <w:pPr>
        <w:widowControl w:val="0"/>
        <w:autoSpaceDE w:val="0"/>
        <w:autoSpaceDN w:val="0"/>
        <w:adjustRightInd w:val="0"/>
        <w:jc w:val="center"/>
        <w:rPr>
          <w:snapToGrid w:val="0"/>
          <w:sz w:val="18"/>
          <w:szCs w:val="18"/>
        </w:rPr>
      </w:pPr>
      <w:r>
        <w:rPr>
          <w:snapToGrid w:val="0"/>
          <w:sz w:val="18"/>
          <w:szCs w:val="18"/>
        </w:rPr>
        <w:t xml:space="preserve">Variación porcentual durante mayo </w:t>
      </w:r>
      <w:r w:rsidRPr="0092783E">
        <w:rPr>
          <w:snapToGrid w:val="0"/>
          <w:sz w:val="18"/>
          <w:szCs w:val="18"/>
        </w:rPr>
        <w:t>de los años que se indican</w:t>
      </w:r>
    </w:p>
    <w:tbl>
      <w:tblPr>
        <w:tblW w:w="4977" w:type="pct"/>
        <w:jc w:val="center"/>
        <w:tblLayout w:type="fixed"/>
        <w:tblCellMar>
          <w:left w:w="28" w:type="dxa"/>
          <w:right w:w="28" w:type="dxa"/>
        </w:tblCellMar>
        <w:tblLook w:val="04A0" w:firstRow="1" w:lastRow="0" w:firstColumn="1" w:lastColumn="0" w:noHBand="0" w:noVBand="1"/>
      </w:tblPr>
      <w:tblGrid>
        <w:gridCol w:w="4810"/>
        <w:gridCol w:w="850"/>
        <w:gridCol w:w="850"/>
        <w:gridCol w:w="849"/>
        <w:gridCol w:w="849"/>
        <w:gridCol w:w="849"/>
        <w:gridCol w:w="849"/>
      </w:tblGrid>
      <w:tr w:rsidR="00BF55F1" w:rsidRPr="00A9663B" w14:paraId="4549A91A" w14:textId="77777777" w:rsidTr="00DC31AA">
        <w:trPr>
          <w:trHeight w:val="255"/>
          <w:jc w:val="center"/>
        </w:trPr>
        <w:tc>
          <w:tcPr>
            <w:tcW w:w="4535" w:type="dxa"/>
            <w:vMerge w:val="restart"/>
            <w:tcBorders>
              <w:top w:val="single" w:sz="8" w:space="0" w:color="595959"/>
              <w:left w:val="single" w:sz="8" w:space="0" w:color="595959"/>
              <w:bottom w:val="single" w:sz="8" w:space="0" w:color="595959"/>
              <w:right w:val="single" w:sz="8" w:space="0" w:color="595959"/>
            </w:tcBorders>
            <w:shd w:val="clear" w:color="000000" w:fill="8DB4E2"/>
            <w:noWrap/>
            <w:vAlign w:val="center"/>
            <w:hideMark/>
          </w:tcPr>
          <w:p w14:paraId="311D1A06" w14:textId="77777777" w:rsidR="00BF55F1" w:rsidRPr="00A9663B" w:rsidRDefault="00BF55F1" w:rsidP="00DC31AA">
            <w:pPr>
              <w:autoSpaceDE w:val="0"/>
              <w:autoSpaceDN w:val="0"/>
              <w:adjustRightInd w:val="0"/>
              <w:ind w:left="227"/>
              <w:rPr>
                <w:bCs/>
                <w:color w:val="000000"/>
                <w:sz w:val="16"/>
                <w:szCs w:val="18"/>
                <w:lang w:eastAsia="es-MX"/>
              </w:rPr>
            </w:pPr>
            <w:r w:rsidRPr="00A9663B">
              <w:rPr>
                <w:bCs/>
                <w:color w:val="000000"/>
                <w:sz w:val="16"/>
                <w:szCs w:val="18"/>
                <w:lang w:eastAsia="es-MX"/>
              </w:rPr>
              <w:t>Actividad económica</w:t>
            </w:r>
          </w:p>
        </w:tc>
        <w:tc>
          <w:tcPr>
            <w:tcW w:w="2403" w:type="dxa"/>
            <w:gridSpan w:val="3"/>
            <w:tcBorders>
              <w:top w:val="single" w:sz="8" w:space="0" w:color="595959"/>
              <w:left w:val="nil"/>
              <w:bottom w:val="single" w:sz="4" w:space="0" w:color="595959"/>
              <w:right w:val="single" w:sz="8" w:space="0" w:color="595959"/>
            </w:tcBorders>
            <w:shd w:val="clear" w:color="000000" w:fill="8DB4E2"/>
            <w:noWrap/>
            <w:vAlign w:val="center"/>
            <w:hideMark/>
          </w:tcPr>
          <w:p w14:paraId="447C1DF0" w14:textId="77777777" w:rsidR="00BF55F1" w:rsidRPr="00A9663B" w:rsidRDefault="00BF55F1" w:rsidP="00DC31AA">
            <w:pPr>
              <w:jc w:val="center"/>
              <w:rPr>
                <w:bCs/>
                <w:color w:val="000000"/>
                <w:sz w:val="16"/>
                <w:szCs w:val="18"/>
                <w:lang w:eastAsia="es-MX"/>
              </w:rPr>
            </w:pPr>
            <w:r>
              <w:rPr>
                <w:bCs/>
                <w:color w:val="000000"/>
                <w:sz w:val="16"/>
                <w:szCs w:val="18"/>
                <w:lang w:eastAsia="es-MX"/>
              </w:rPr>
              <w:t>M</w:t>
            </w:r>
            <w:r w:rsidRPr="00A9663B">
              <w:rPr>
                <w:bCs/>
                <w:color w:val="000000"/>
                <w:sz w:val="16"/>
                <w:szCs w:val="18"/>
                <w:lang w:eastAsia="es-MX"/>
              </w:rPr>
              <w:t>ensual</w:t>
            </w:r>
          </w:p>
        </w:tc>
        <w:tc>
          <w:tcPr>
            <w:tcW w:w="2403"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68955E25" w14:textId="77777777" w:rsidR="00BF55F1" w:rsidRPr="00A9663B" w:rsidRDefault="00BF55F1" w:rsidP="00DC31AA">
            <w:pPr>
              <w:jc w:val="center"/>
              <w:rPr>
                <w:bCs/>
                <w:color w:val="000000"/>
                <w:sz w:val="16"/>
                <w:szCs w:val="18"/>
                <w:lang w:eastAsia="es-MX"/>
              </w:rPr>
            </w:pPr>
            <w:r>
              <w:rPr>
                <w:bCs/>
                <w:color w:val="000000"/>
                <w:sz w:val="16"/>
                <w:szCs w:val="18"/>
                <w:lang w:eastAsia="es-MX"/>
              </w:rPr>
              <w:t>A</w:t>
            </w:r>
            <w:r w:rsidRPr="00A9663B">
              <w:rPr>
                <w:bCs/>
                <w:color w:val="000000"/>
                <w:sz w:val="16"/>
                <w:szCs w:val="18"/>
                <w:lang w:eastAsia="es-MX"/>
              </w:rPr>
              <w:t>nual</w:t>
            </w:r>
          </w:p>
        </w:tc>
      </w:tr>
      <w:tr w:rsidR="00BF55F1" w:rsidRPr="00A9663B" w14:paraId="1691B072" w14:textId="77777777" w:rsidTr="00DC31AA">
        <w:trPr>
          <w:trHeight w:val="255"/>
          <w:jc w:val="center"/>
        </w:trPr>
        <w:tc>
          <w:tcPr>
            <w:tcW w:w="4535" w:type="dxa"/>
            <w:vMerge/>
            <w:tcBorders>
              <w:top w:val="single" w:sz="8" w:space="0" w:color="595959"/>
              <w:left w:val="single" w:sz="8" w:space="0" w:color="595959"/>
              <w:bottom w:val="single" w:sz="8" w:space="0" w:color="595959"/>
              <w:right w:val="single" w:sz="8" w:space="0" w:color="595959"/>
            </w:tcBorders>
            <w:vAlign w:val="center"/>
            <w:hideMark/>
          </w:tcPr>
          <w:p w14:paraId="35E9275B" w14:textId="77777777" w:rsidR="00BF55F1" w:rsidRPr="00A9663B" w:rsidRDefault="00BF55F1" w:rsidP="00DC31AA">
            <w:pPr>
              <w:jc w:val="center"/>
              <w:rPr>
                <w:bCs/>
                <w:color w:val="000000"/>
                <w:sz w:val="18"/>
                <w:szCs w:val="18"/>
                <w:lang w:eastAsia="es-MX"/>
              </w:rPr>
            </w:pPr>
          </w:p>
        </w:tc>
        <w:tc>
          <w:tcPr>
            <w:tcW w:w="801" w:type="dxa"/>
            <w:tcBorders>
              <w:top w:val="single" w:sz="4" w:space="0" w:color="595959"/>
              <w:left w:val="nil"/>
              <w:bottom w:val="single" w:sz="8" w:space="0" w:color="595959"/>
              <w:right w:val="single" w:sz="4" w:space="0" w:color="595959"/>
            </w:tcBorders>
            <w:shd w:val="clear" w:color="000000" w:fill="8DB4E2"/>
            <w:noWrap/>
            <w:vAlign w:val="center"/>
            <w:hideMark/>
          </w:tcPr>
          <w:p w14:paraId="4C97B0E3" w14:textId="77777777" w:rsidR="00BF55F1" w:rsidRPr="00FA5D21" w:rsidRDefault="00BF55F1" w:rsidP="00DC31AA">
            <w:pPr>
              <w:jc w:val="center"/>
              <w:rPr>
                <w:bCs/>
                <w:color w:val="000000"/>
                <w:sz w:val="16"/>
                <w:szCs w:val="16"/>
              </w:rPr>
            </w:pPr>
            <w:r>
              <w:rPr>
                <w:bCs/>
                <w:color w:val="000000"/>
                <w:sz w:val="16"/>
                <w:szCs w:val="16"/>
              </w:rPr>
              <w:t>2020</w:t>
            </w:r>
          </w:p>
        </w:tc>
        <w:tc>
          <w:tcPr>
            <w:tcW w:w="801"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7269E4B4" w14:textId="77777777" w:rsidR="00BF55F1" w:rsidRPr="00FA5D21" w:rsidRDefault="00BF55F1" w:rsidP="00DC31AA">
            <w:pPr>
              <w:jc w:val="center"/>
              <w:rPr>
                <w:bCs/>
                <w:color w:val="000000"/>
                <w:sz w:val="16"/>
                <w:szCs w:val="16"/>
              </w:rPr>
            </w:pPr>
            <w:r>
              <w:rPr>
                <w:bCs/>
                <w:color w:val="000000"/>
                <w:sz w:val="16"/>
                <w:szCs w:val="16"/>
              </w:rPr>
              <w:t>2021</w:t>
            </w:r>
          </w:p>
        </w:tc>
        <w:tc>
          <w:tcPr>
            <w:tcW w:w="801"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6377D156" w14:textId="77777777" w:rsidR="00BF55F1" w:rsidRPr="00FA5D21" w:rsidRDefault="00BF55F1" w:rsidP="00DC31AA">
            <w:pPr>
              <w:jc w:val="center"/>
              <w:rPr>
                <w:bCs/>
                <w:color w:val="000000"/>
                <w:sz w:val="16"/>
                <w:szCs w:val="16"/>
              </w:rPr>
            </w:pPr>
            <w:r>
              <w:rPr>
                <w:bCs/>
                <w:color w:val="000000"/>
                <w:sz w:val="16"/>
                <w:szCs w:val="16"/>
              </w:rPr>
              <w:t>2022</w:t>
            </w:r>
          </w:p>
        </w:tc>
        <w:tc>
          <w:tcPr>
            <w:tcW w:w="801"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06A6CB81" w14:textId="77777777" w:rsidR="00BF55F1" w:rsidRPr="00FA5D21" w:rsidRDefault="00BF55F1" w:rsidP="00DC31AA">
            <w:pPr>
              <w:jc w:val="center"/>
              <w:rPr>
                <w:bCs/>
                <w:color w:val="000000"/>
                <w:sz w:val="16"/>
                <w:szCs w:val="16"/>
              </w:rPr>
            </w:pPr>
            <w:r>
              <w:rPr>
                <w:bCs/>
                <w:color w:val="000000"/>
                <w:sz w:val="16"/>
                <w:szCs w:val="16"/>
              </w:rPr>
              <w:t>2020</w:t>
            </w:r>
          </w:p>
        </w:tc>
        <w:tc>
          <w:tcPr>
            <w:tcW w:w="801"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47D9BF9F" w14:textId="77777777" w:rsidR="00BF55F1" w:rsidRPr="00FA5D21" w:rsidRDefault="00BF55F1" w:rsidP="00DC31AA">
            <w:pPr>
              <w:jc w:val="center"/>
              <w:rPr>
                <w:bCs/>
                <w:color w:val="000000"/>
                <w:sz w:val="16"/>
                <w:szCs w:val="16"/>
              </w:rPr>
            </w:pPr>
            <w:r>
              <w:rPr>
                <w:bCs/>
                <w:color w:val="000000"/>
                <w:sz w:val="16"/>
                <w:szCs w:val="16"/>
              </w:rPr>
              <w:t>2021</w:t>
            </w:r>
          </w:p>
        </w:tc>
        <w:tc>
          <w:tcPr>
            <w:tcW w:w="801"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0799139A" w14:textId="77777777" w:rsidR="00BF55F1" w:rsidRPr="00FA5D21" w:rsidRDefault="00BF55F1" w:rsidP="00DC31AA">
            <w:pPr>
              <w:jc w:val="center"/>
              <w:rPr>
                <w:bCs/>
                <w:color w:val="000000"/>
                <w:sz w:val="16"/>
                <w:szCs w:val="16"/>
              </w:rPr>
            </w:pPr>
            <w:r>
              <w:rPr>
                <w:bCs/>
                <w:color w:val="000000"/>
                <w:sz w:val="16"/>
                <w:szCs w:val="16"/>
              </w:rPr>
              <w:t>2022</w:t>
            </w:r>
          </w:p>
        </w:tc>
      </w:tr>
      <w:tr w:rsidR="00BF55F1" w:rsidRPr="00841586" w14:paraId="5C857678" w14:textId="77777777" w:rsidTr="00DC31AA">
        <w:trPr>
          <w:trHeight w:val="227"/>
          <w:jc w:val="center"/>
        </w:trPr>
        <w:tc>
          <w:tcPr>
            <w:tcW w:w="4535" w:type="dxa"/>
            <w:tcBorders>
              <w:top w:val="single" w:sz="8" w:space="0" w:color="595959"/>
              <w:left w:val="single" w:sz="8" w:space="0" w:color="595959"/>
              <w:bottom w:val="dotted" w:sz="4" w:space="0" w:color="595959"/>
              <w:right w:val="single" w:sz="8" w:space="0" w:color="595959"/>
            </w:tcBorders>
            <w:shd w:val="clear" w:color="auto" w:fill="auto"/>
            <w:noWrap/>
            <w:vAlign w:val="center"/>
            <w:hideMark/>
          </w:tcPr>
          <w:p w14:paraId="6E2AD369" w14:textId="77777777" w:rsidR="00BF55F1" w:rsidRPr="00841586" w:rsidRDefault="00BF55F1" w:rsidP="00DC31AA">
            <w:pPr>
              <w:jc w:val="left"/>
              <w:rPr>
                <w:b/>
                <w:bCs/>
                <w:color w:val="000000"/>
                <w:sz w:val="14"/>
                <w:szCs w:val="14"/>
                <w:lang w:eastAsia="es-MX"/>
              </w:rPr>
            </w:pPr>
            <w:r w:rsidRPr="00841586">
              <w:rPr>
                <w:b/>
                <w:bCs/>
                <w:color w:val="000000"/>
                <w:sz w:val="14"/>
                <w:szCs w:val="14"/>
                <w:lang w:eastAsia="es-MX"/>
              </w:rPr>
              <w:t xml:space="preserve">Índice General </w:t>
            </w:r>
          </w:p>
        </w:tc>
        <w:tc>
          <w:tcPr>
            <w:tcW w:w="801" w:type="dxa"/>
            <w:tcBorders>
              <w:top w:val="single" w:sz="8" w:space="0" w:color="595959"/>
              <w:left w:val="nil"/>
              <w:bottom w:val="dotted" w:sz="4" w:space="0" w:color="595959"/>
              <w:right w:val="single" w:sz="4" w:space="0" w:color="595959"/>
            </w:tcBorders>
            <w:shd w:val="clear" w:color="auto" w:fill="auto"/>
            <w:noWrap/>
            <w:vAlign w:val="center"/>
            <w:hideMark/>
          </w:tcPr>
          <w:p w14:paraId="7BFD66B7" w14:textId="77777777" w:rsidR="00BF55F1" w:rsidRPr="00784EB8" w:rsidRDefault="00BF55F1" w:rsidP="00DC31AA">
            <w:pPr>
              <w:ind w:right="227"/>
              <w:jc w:val="right"/>
              <w:rPr>
                <w:b/>
                <w:bCs/>
                <w:sz w:val="14"/>
                <w:szCs w:val="14"/>
              </w:rPr>
            </w:pPr>
            <w:r w:rsidRPr="000E34BC">
              <w:rPr>
                <w:b/>
                <w:bCs/>
                <w:sz w:val="14"/>
                <w:szCs w:val="14"/>
              </w:rPr>
              <w:t>-0.21</w:t>
            </w:r>
          </w:p>
        </w:tc>
        <w:tc>
          <w:tcPr>
            <w:tcW w:w="801"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435A792F" w14:textId="77777777" w:rsidR="00BF55F1" w:rsidRPr="00784EB8" w:rsidRDefault="00BF55F1" w:rsidP="00DC31AA">
            <w:pPr>
              <w:ind w:right="227"/>
              <w:jc w:val="right"/>
              <w:rPr>
                <w:b/>
                <w:bCs/>
                <w:sz w:val="14"/>
                <w:szCs w:val="14"/>
              </w:rPr>
            </w:pPr>
            <w:r w:rsidRPr="000E34BC">
              <w:rPr>
                <w:b/>
                <w:bCs/>
                <w:sz w:val="14"/>
                <w:szCs w:val="14"/>
              </w:rPr>
              <w:t>0.81</w:t>
            </w:r>
          </w:p>
        </w:tc>
        <w:tc>
          <w:tcPr>
            <w:tcW w:w="801"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00E7DFE9" w14:textId="77777777" w:rsidR="00BF55F1" w:rsidRPr="00784EB8" w:rsidRDefault="00BF55F1" w:rsidP="00DC31AA">
            <w:pPr>
              <w:ind w:right="227"/>
              <w:jc w:val="right"/>
              <w:rPr>
                <w:b/>
                <w:bCs/>
                <w:sz w:val="14"/>
                <w:szCs w:val="14"/>
              </w:rPr>
            </w:pPr>
            <w:r w:rsidRPr="000E34BC">
              <w:rPr>
                <w:b/>
                <w:bCs/>
                <w:sz w:val="14"/>
                <w:szCs w:val="14"/>
              </w:rPr>
              <w:t>0.93</w:t>
            </w:r>
          </w:p>
        </w:tc>
        <w:tc>
          <w:tcPr>
            <w:tcW w:w="801"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5A85AD55" w14:textId="77777777" w:rsidR="00BF55F1" w:rsidRPr="00784EB8" w:rsidRDefault="00BF55F1" w:rsidP="00DC31AA">
            <w:pPr>
              <w:ind w:right="227"/>
              <w:jc w:val="right"/>
              <w:rPr>
                <w:b/>
                <w:bCs/>
                <w:sz w:val="14"/>
                <w:szCs w:val="14"/>
              </w:rPr>
            </w:pPr>
            <w:r w:rsidRPr="000E34BC">
              <w:rPr>
                <w:b/>
                <w:bCs/>
                <w:sz w:val="14"/>
                <w:szCs w:val="14"/>
              </w:rPr>
              <w:t>3.07</w:t>
            </w:r>
          </w:p>
        </w:tc>
        <w:tc>
          <w:tcPr>
            <w:tcW w:w="801"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55577EDB" w14:textId="77777777" w:rsidR="00BF55F1" w:rsidRPr="00784EB8" w:rsidRDefault="00BF55F1" w:rsidP="00DC31AA">
            <w:pPr>
              <w:ind w:right="227"/>
              <w:jc w:val="right"/>
              <w:rPr>
                <w:b/>
                <w:bCs/>
                <w:sz w:val="14"/>
                <w:szCs w:val="14"/>
              </w:rPr>
            </w:pPr>
            <w:r w:rsidRPr="000E34BC">
              <w:rPr>
                <w:b/>
                <w:bCs/>
                <w:sz w:val="14"/>
                <w:szCs w:val="14"/>
              </w:rPr>
              <w:t>6.10</w:t>
            </w:r>
          </w:p>
        </w:tc>
        <w:tc>
          <w:tcPr>
            <w:tcW w:w="801"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18AA68DC" w14:textId="77777777" w:rsidR="00BF55F1" w:rsidRPr="00784EB8" w:rsidRDefault="00BF55F1" w:rsidP="00DC31AA">
            <w:pPr>
              <w:ind w:right="227"/>
              <w:jc w:val="right"/>
              <w:rPr>
                <w:b/>
                <w:bCs/>
                <w:sz w:val="14"/>
                <w:szCs w:val="14"/>
              </w:rPr>
            </w:pPr>
            <w:r w:rsidRPr="000E34BC">
              <w:rPr>
                <w:b/>
                <w:bCs/>
                <w:sz w:val="14"/>
                <w:szCs w:val="14"/>
              </w:rPr>
              <w:t>10.52</w:t>
            </w:r>
          </w:p>
        </w:tc>
      </w:tr>
      <w:tr w:rsidR="00BF55F1" w:rsidRPr="00031ACF" w14:paraId="16B2F507" w14:textId="77777777" w:rsidTr="00DC31AA">
        <w:trPr>
          <w:trHeight w:val="227"/>
          <w:jc w:val="center"/>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71EBC6E" w14:textId="77777777" w:rsidR="00BF55F1" w:rsidRPr="00841586" w:rsidRDefault="00BF55F1" w:rsidP="00DC31AA">
            <w:pPr>
              <w:ind w:left="113"/>
              <w:jc w:val="left"/>
              <w:rPr>
                <w:b/>
                <w:bCs/>
                <w:color w:val="000000"/>
                <w:sz w:val="14"/>
                <w:szCs w:val="14"/>
                <w:lang w:eastAsia="es-MX"/>
              </w:rPr>
            </w:pPr>
            <w:r w:rsidRPr="00841586">
              <w:rPr>
                <w:b/>
                <w:bCs/>
                <w:color w:val="000000"/>
                <w:sz w:val="14"/>
                <w:szCs w:val="14"/>
                <w:lang w:eastAsia="es-MX"/>
              </w:rPr>
              <w:t>Actividades primarias</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412F6B7A" w14:textId="77777777" w:rsidR="00BF55F1" w:rsidRPr="00784EB8" w:rsidRDefault="00BF55F1" w:rsidP="00DC31AA">
            <w:pPr>
              <w:ind w:right="227"/>
              <w:jc w:val="right"/>
              <w:rPr>
                <w:b/>
                <w:bCs/>
                <w:sz w:val="14"/>
                <w:szCs w:val="14"/>
              </w:rPr>
            </w:pPr>
            <w:r w:rsidRPr="000E34BC">
              <w:rPr>
                <w:b/>
                <w:bCs/>
                <w:sz w:val="14"/>
                <w:szCs w:val="14"/>
              </w:rPr>
              <w:t>-1.79</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33B04E8" w14:textId="77777777" w:rsidR="00BF55F1" w:rsidRPr="00784EB8" w:rsidRDefault="00BF55F1" w:rsidP="00DC31AA">
            <w:pPr>
              <w:ind w:right="227"/>
              <w:jc w:val="right"/>
              <w:rPr>
                <w:b/>
                <w:bCs/>
                <w:sz w:val="14"/>
                <w:szCs w:val="14"/>
              </w:rPr>
            </w:pPr>
            <w:r w:rsidRPr="000E34BC">
              <w:rPr>
                <w:b/>
                <w:bCs/>
                <w:sz w:val="14"/>
                <w:szCs w:val="14"/>
              </w:rPr>
              <w:t>1.48</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A380D1A" w14:textId="77777777" w:rsidR="00BF55F1" w:rsidRPr="00784EB8" w:rsidRDefault="00BF55F1" w:rsidP="00DC31AA">
            <w:pPr>
              <w:ind w:right="227"/>
              <w:jc w:val="right"/>
              <w:rPr>
                <w:b/>
                <w:bCs/>
                <w:sz w:val="14"/>
                <w:szCs w:val="14"/>
              </w:rPr>
            </w:pPr>
            <w:r w:rsidRPr="000E34BC">
              <w:rPr>
                <w:b/>
                <w:bCs/>
                <w:sz w:val="14"/>
                <w:szCs w:val="14"/>
              </w:rPr>
              <w:t>1.21</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735B6998" w14:textId="77777777" w:rsidR="00BF55F1" w:rsidRPr="00784EB8" w:rsidRDefault="00BF55F1" w:rsidP="00DC31AA">
            <w:pPr>
              <w:ind w:right="227"/>
              <w:jc w:val="right"/>
              <w:rPr>
                <w:b/>
                <w:bCs/>
                <w:sz w:val="14"/>
                <w:szCs w:val="14"/>
              </w:rPr>
            </w:pPr>
            <w:r w:rsidRPr="000E34BC">
              <w:rPr>
                <w:b/>
                <w:bCs/>
                <w:sz w:val="14"/>
                <w:szCs w:val="14"/>
              </w:rPr>
              <w:t>-1.33</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4EEF38B" w14:textId="77777777" w:rsidR="00BF55F1" w:rsidRPr="00784EB8" w:rsidRDefault="00BF55F1" w:rsidP="00DC31AA">
            <w:pPr>
              <w:ind w:right="227"/>
              <w:jc w:val="right"/>
              <w:rPr>
                <w:b/>
                <w:bCs/>
                <w:sz w:val="14"/>
                <w:szCs w:val="14"/>
              </w:rPr>
            </w:pPr>
            <w:r w:rsidRPr="000E34BC">
              <w:rPr>
                <w:b/>
                <w:bCs/>
                <w:sz w:val="14"/>
                <w:szCs w:val="14"/>
              </w:rPr>
              <w:t>10.32</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E01D0C6" w14:textId="77777777" w:rsidR="00BF55F1" w:rsidRPr="00784EB8" w:rsidRDefault="00BF55F1" w:rsidP="00DC31AA">
            <w:pPr>
              <w:ind w:right="227"/>
              <w:jc w:val="right"/>
              <w:rPr>
                <w:b/>
                <w:bCs/>
                <w:sz w:val="14"/>
                <w:szCs w:val="14"/>
              </w:rPr>
            </w:pPr>
            <w:r w:rsidRPr="000E34BC">
              <w:rPr>
                <w:b/>
                <w:bCs/>
                <w:sz w:val="14"/>
                <w:szCs w:val="14"/>
              </w:rPr>
              <w:t>14.08</w:t>
            </w:r>
          </w:p>
        </w:tc>
      </w:tr>
      <w:tr w:rsidR="00BF55F1" w:rsidRPr="00031ACF" w14:paraId="1338D190" w14:textId="77777777" w:rsidTr="00DC31AA">
        <w:trPr>
          <w:trHeight w:val="227"/>
          <w:jc w:val="center"/>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6A6ED0C0" w14:textId="77777777" w:rsidR="00BF55F1" w:rsidRPr="00841586" w:rsidRDefault="00BF55F1" w:rsidP="00DC31AA">
            <w:pPr>
              <w:ind w:left="113"/>
              <w:jc w:val="left"/>
              <w:rPr>
                <w:b/>
                <w:bCs/>
                <w:color w:val="000000"/>
                <w:sz w:val="14"/>
                <w:szCs w:val="14"/>
                <w:lang w:eastAsia="es-MX"/>
              </w:rPr>
            </w:pPr>
            <w:r w:rsidRPr="00841586">
              <w:rPr>
                <w:b/>
                <w:bCs/>
                <w:color w:val="000000"/>
                <w:sz w:val="14"/>
                <w:szCs w:val="14"/>
                <w:lang w:eastAsia="es-MX"/>
              </w:rPr>
              <w:t xml:space="preserve">Actividades secundarias </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384B5355" w14:textId="77777777" w:rsidR="00BF55F1" w:rsidRPr="00784EB8" w:rsidRDefault="00BF55F1" w:rsidP="00DC31AA">
            <w:pPr>
              <w:ind w:right="227"/>
              <w:jc w:val="right"/>
              <w:rPr>
                <w:b/>
                <w:bCs/>
                <w:sz w:val="14"/>
                <w:szCs w:val="14"/>
              </w:rPr>
            </w:pPr>
            <w:r w:rsidRPr="000E34BC">
              <w:rPr>
                <w:b/>
                <w:bCs/>
                <w:sz w:val="14"/>
                <w:szCs w:val="14"/>
              </w:rPr>
              <w:t>-0.29</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CC8A7D7" w14:textId="77777777" w:rsidR="00BF55F1" w:rsidRPr="00784EB8" w:rsidRDefault="00BF55F1" w:rsidP="00DC31AA">
            <w:pPr>
              <w:ind w:right="227"/>
              <w:jc w:val="right"/>
              <w:rPr>
                <w:b/>
                <w:bCs/>
                <w:sz w:val="14"/>
                <w:szCs w:val="14"/>
              </w:rPr>
            </w:pPr>
            <w:r w:rsidRPr="000E34BC">
              <w:rPr>
                <w:b/>
                <w:bCs/>
                <w:sz w:val="14"/>
                <w:szCs w:val="14"/>
              </w:rPr>
              <w:t>0.91</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8DBB347" w14:textId="77777777" w:rsidR="00BF55F1" w:rsidRPr="00784EB8" w:rsidRDefault="00BF55F1" w:rsidP="00DC31AA">
            <w:pPr>
              <w:ind w:right="227"/>
              <w:jc w:val="right"/>
              <w:rPr>
                <w:b/>
                <w:bCs/>
                <w:sz w:val="14"/>
                <w:szCs w:val="14"/>
              </w:rPr>
            </w:pPr>
            <w:r w:rsidRPr="000E34BC">
              <w:rPr>
                <w:b/>
                <w:bCs/>
                <w:sz w:val="14"/>
                <w:szCs w:val="14"/>
              </w:rPr>
              <w:t>1.25</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F799245" w14:textId="77777777" w:rsidR="00BF55F1" w:rsidRPr="00784EB8" w:rsidRDefault="00BF55F1" w:rsidP="00DC31AA">
            <w:pPr>
              <w:ind w:right="227"/>
              <w:jc w:val="right"/>
              <w:rPr>
                <w:b/>
                <w:bCs/>
                <w:sz w:val="14"/>
                <w:szCs w:val="14"/>
              </w:rPr>
            </w:pPr>
            <w:r w:rsidRPr="000E34BC">
              <w:rPr>
                <w:b/>
                <w:bCs/>
                <w:sz w:val="14"/>
                <w:szCs w:val="14"/>
              </w:rPr>
              <w:t>3.06</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5ED3510" w14:textId="77777777" w:rsidR="00BF55F1" w:rsidRPr="00784EB8" w:rsidRDefault="00BF55F1" w:rsidP="00DC31AA">
            <w:pPr>
              <w:ind w:right="227"/>
              <w:jc w:val="right"/>
              <w:rPr>
                <w:b/>
                <w:bCs/>
                <w:sz w:val="14"/>
                <w:szCs w:val="14"/>
              </w:rPr>
            </w:pPr>
            <w:r w:rsidRPr="000E34BC">
              <w:rPr>
                <w:b/>
                <w:bCs/>
                <w:sz w:val="14"/>
                <w:szCs w:val="14"/>
              </w:rPr>
              <w:t>8.07</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819720A" w14:textId="77777777" w:rsidR="00BF55F1" w:rsidRPr="00784EB8" w:rsidRDefault="00BF55F1" w:rsidP="00DC31AA">
            <w:pPr>
              <w:ind w:right="227"/>
              <w:jc w:val="right"/>
              <w:rPr>
                <w:b/>
                <w:bCs/>
                <w:sz w:val="14"/>
                <w:szCs w:val="14"/>
              </w:rPr>
            </w:pPr>
            <w:r w:rsidRPr="000E34BC">
              <w:rPr>
                <w:b/>
                <w:bCs/>
                <w:sz w:val="14"/>
                <w:szCs w:val="14"/>
              </w:rPr>
              <w:t>13.10</w:t>
            </w:r>
          </w:p>
        </w:tc>
      </w:tr>
      <w:tr w:rsidR="00BF55F1" w:rsidRPr="00031ACF" w14:paraId="69F58D83" w14:textId="77777777" w:rsidTr="00DC31AA">
        <w:trPr>
          <w:trHeight w:val="227"/>
          <w:jc w:val="center"/>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5CC3252" w14:textId="77777777" w:rsidR="00BF55F1" w:rsidRPr="00841586" w:rsidRDefault="00BF55F1" w:rsidP="00DC31AA">
            <w:pPr>
              <w:ind w:left="227"/>
              <w:jc w:val="left"/>
              <w:rPr>
                <w:color w:val="000000"/>
                <w:sz w:val="14"/>
                <w:szCs w:val="14"/>
                <w:lang w:eastAsia="es-MX"/>
              </w:rPr>
            </w:pPr>
            <w:r w:rsidRPr="00841586">
              <w:rPr>
                <w:color w:val="000000"/>
                <w:sz w:val="14"/>
                <w:szCs w:val="14"/>
                <w:lang w:eastAsia="es-MX"/>
              </w:rPr>
              <w:t>Minería</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05B31F54" w14:textId="77777777" w:rsidR="00BF55F1" w:rsidRPr="000E34BC" w:rsidRDefault="00BF55F1" w:rsidP="00DC31AA">
            <w:pPr>
              <w:ind w:right="227"/>
              <w:jc w:val="right"/>
              <w:rPr>
                <w:bCs/>
                <w:sz w:val="14"/>
                <w:szCs w:val="14"/>
              </w:rPr>
            </w:pPr>
            <w:r w:rsidRPr="000E34BC">
              <w:rPr>
                <w:bCs/>
                <w:sz w:val="14"/>
                <w:szCs w:val="14"/>
              </w:rPr>
              <w:t>9.76</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3C57B15" w14:textId="77777777" w:rsidR="00BF55F1" w:rsidRPr="000E34BC" w:rsidRDefault="00BF55F1" w:rsidP="00DC31AA">
            <w:pPr>
              <w:ind w:right="227"/>
              <w:jc w:val="right"/>
              <w:rPr>
                <w:bCs/>
                <w:sz w:val="14"/>
                <w:szCs w:val="14"/>
              </w:rPr>
            </w:pPr>
            <w:r w:rsidRPr="000E34BC">
              <w:rPr>
                <w:bCs/>
                <w:sz w:val="14"/>
                <w:szCs w:val="14"/>
              </w:rPr>
              <w:t>3.79</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A0FBCDC" w14:textId="77777777" w:rsidR="00BF55F1" w:rsidRPr="000E34BC" w:rsidRDefault="00BF55F1" w:rsidP="00DC31AA">
            <w:pPr>
              <w:ind w:right="227"/>
              <w:jc w:val="right"/>
              <w:rPr>
                <w:bCs/>
                <w:sz w:val="14"/>
                <w:szCs w:val="14"/>
              </w:rPr>
            </w:pPr>
            <w:r w:rsidRPr="000E34BC">
              <w:rPr>
                <w:bCs/>
                <w:sz w:val="14"/>
                <w:szCs w:val="14"/>
              </w:rPr>
              <w:t>4.01</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8CCEA70" w14:textId="77777777" w:rsidR="00BF55F1" w:rsidRPr="000E34BC" w:rsidRDefault="00BF55F1" w:rsidP="00DC31AA">
            <w:pPr>
              <w:ind w:right="227"/>
              <w:jc w:val="right"/>
              <w:rPr>
                <w:bCs/>
                <w:sz w:val="14"/>
                <w:szCs w:val="14"/>
              </w:rPr>
            </w:pPr>
            <w:r w:rsidRPr="000E34BC">
              <w:rPr>
                <w:bCs/>
                <w:sz w:val="14"/>
                <w:szCs w:val="14"/>
              </w:rPr>
              <w:t>-23.28</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84A8C1B" w14:textId="77777777" w:rsidR="00BF55F1" w:rsidRPr="000E34BC" w:rsidRDefault="00BF55F1" w:rsidP="00DC31AA">
            <w:pPr>
              <w:ind w:right="227"/>
              <w:jc w:val="right"/>
              <w:rPr>
                <w:bCs/>
                <w:sz w:val="14"/>
                <w:szCs w:val="14"/>
              </w:rPr>
            </w:pPr>
            <w:r w:rsidRPr="000E34BC">
              <w:rPr>
                <w:bCs/>
                <w:sz w:val="14"/>
                <w:szCs w:val="14"/>
              </w:rPr>
              <w:t>57.77</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EED8AE0" w14:textId="77777777" w:rsidR="00BF55F1" w:rsidRPr="000E34BC" w:rsidRDefault="00BF55F1" w:rsidP="00DC31AA">
            <w:pPr>
              <w:ind w:right="227"/>
              <w:jc w:val="right"/>
              <w:rPr>
                <w:bCs/>
                <w:sz w:val="14"/>
                <w:szCs w:val="14"/>
              </w:rPr>
            </w:pPr>
            <w:r w:rsidRPr="000E34BC">
              <w:rPr>
                <w:bCs/>
                <w:sz w:val="14"/>
                <w:szCs w:val="14"/>
              </w:rPr>
              <w:t>38.62</w:t>
            </w:r>
          </w:p>
        </w:tc>
      </w:tr>
      <w:tr w:rsidR="00BF55F1" w:rsidRPr="00031ACF" w14:paraId="3FBE66FD" w14:textId="77777777" w:rsidTr="00DC31AA">
        <w:trPr>
          <w:trHeight w:val="227"/>
          <w:jc w:val="center"/>
        </w:trPr>
        <w:tc>
          <w:tcPr>
            <w:tcW w:w="4535"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0C42C823" w14:textId="77777777" w:rsidR="00BF55F1" w:rsidRPr="00841586" w:rsidRDefault="00BF55F1" w:rsidP="00DC31AA">
            <w:pPr>
              <w:ind w:left="227"/>
              <w:jc w:val="left"/>
              <w:rPr>
                <w:color w:val="000000"/>
                <w:sz w:val="14"/>
                <w:szCs w:val="14"/>
                <w:lang w:eastAsia="es-MX"/>
              </w:rPr>
            </w:pPr>
            <w:r w:rsidRPr="00841586">
              <w:rPr>
                <w:color w:val="000000"/>
                <w:sz w:val="14"/>
                <w:szCs w:val="14"/>
                <w:lang w:eastAsia="es-MX"/>
              </w:rPr>
              <w:t>Generación, transmisión y distribución de energía eléctrica, suministro de agua y de gas por ductos al consumidor final</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7904AF9E" w14:textId="77777777" w:rsidR="00BF55F1" w:rsidRPr="000E34BC" w:rsidRDefault="00BF55F1" w:rsidP="00DC31AA">
            <w:pPr>
              <w:ind w:right="227"/>
              <w:jc w:val="right"/>
              <w:rPr>
                <w:bCs/>
                <w:sz w:val="14"/>
                <w:szCs w:val="14"/>
              </w:rPr>
            </w:pPr>
            <w:r w:rsidRPr="000E34BC">
              <w:rPr>
                <w:bCs/>
                <w:sz w:val="14"/>
                <w:szCs w:val="14"/>
              </w:rPr>
              <w:t>-2.87</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3D2367C" w14:textId="77777777" w:rsidR="00BF55F1" w:rsidRPr="000E34BC" w:rsidRDefault="00BF55F1" w:rsidP="00DC31AA">
            <w:pPr>
              <w:ind w:right="227"/>
              <w:jc w:val="right"/>
              <w:rPr>
                <w:bCs/>
                <w:sz w:val="14"/>
                <w:szCs w:val="14"/>
              </w:rPr>
            </w:pPr>
            <w:r w:rsidRPr="000E34BC">
              <w:rPr>
                <w:bCs/>
                <w:sz w:val="14"/>
                <w:szCs w:val="14"/>
              </w:rPr>
              <w:t>-2.65</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2811713" w14:textId="77777777" w:rsidR="00BF55F1" w:rsidRPr="000E34BC" w:rsidRDefault="00BF55F1" w:rsidP="00DC31AA">
            <w:pPr>
              <w:ind w:right="227"/>
              <w:jc w:val="right"/>
              <w:rPr>
                <w:bCs/>
                <w:sz w:val="14"/>
                <w:szCs w:val="14"/>
              </w:rPr>
            </w:pPr>
            <w:r w:rsidRPr="000E34BC">
              <w:rPr>
                <w:bCs/>
                <w:sz w:val="14"/>
                <w:szCs w:val="14"/>
              </w:rPr>
              <w:t>-2.23</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D5F208C" w14:textId="77777777" w:rsidR="00BF55F1" w:rsidRPr="000E34BC" w:rsidRDefault="00BF55F1" w:rsidP="00DC31AA">
            <w:pPr>
              <w:ind w:right="227"/>
              <w:jc w:val="right"/>
              <w:rPr>
                <w:bCs/>
                <w:sz w:val="14"/>
                <w:szCs w:val="14"/>
              </w:rPr>
            </w:pPr>
            <w:r w:rsidRPr="000E34BC">
              <w:rPr>
                <w:bCs/>
                <w:sz w:val="14"/>
                <w:szCs w:val="14"/>
              </w:rPr>
              <w:t>1.85</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5708363" w14:textId="77777777" w:rsidR="00BF55F1" w:rsidRPr="000E34BC" w:rsidRDefault="00BF55F1" w:rsidP="00DC31AA">
            <w:pPr>
              <w:ind w:right="227"/>
              <w:jc w:val="right"/>
              <w:rPr>
                <w:bCs/>
                <w:sz w:val="14"/>
                <w:szCs w:val="14"/>
              </w:rPr>
            </w:pPr>
            <w:r w:rsidRPr="000E34BC">
              <w:rPr>
                <w:bCs/>
                <w:sz w:val="14"/>
                <w:szCs w:val="14"/>
              </w:rPr>
              <w:t>2.50</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86D2F59" w14:textId="77777777" w:rsidR="00BF55F1" w:rsidRPr="000E34BC" w:rsidRDefault="00BF55F1" w:rsidP="00DC31AA">
            <w:pPr>
              <w:ind w:right="227"/>
              <w:jc w:val="right"/>
              <w:rPr>
                <w:bCs/>
                <w:sz w:val="14"/>
                <w:szCs w:val="14"/>
              </w:rPr>
            </w:pPr>
            <w:r w:rsidRPr="000E34BC">
              <w:rPr>
                <w:bCs/>
                <w:sz w:val="14"/>
                <w:szCs w:val="14"/>
              </w:rPr>
              <w:t>5.34</w:t>
            </w:r>
          </w:p>
        </w:tc>
      </w:tr>
      <w:tr w:rsidR="00BF55F1" w:rsidRPr="00031ACF" w14:paraId="39213676" w14:textId="77777777" w:rsidTr="00DC31AA">
        <w:trPr>
          <w:trHeight w:val="227"/>
          <w:jc w:val="center"/>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681C2D8" w14:textId="77777777" w:rsidR="00BF55F1" w:rsidRPr="00841586" w:rsidRDefault="00BF55F1" w:rsidP="00DC31AA">
            <w:pPr>
              <w:ind w:left="227"/>
              <w:jc w:val="left"/>
              <w:rPr>
                <w:color w:val="000000"/>
                <w:sz w:val="14"/>
                <w:szCs w:val="14"/>
                <w:lang w:eastAsia="es-MX"/>
              </w:rPr>
            </w:pPr>
            <w:r w:rsidRPr="00841586">
              <w:rPr>
                <w:color w:val="000000"/>
                <w:sz w:val="14"/>
                <w:szCs w:val="14"/>
                <w:lang w:eastAsia="es-MX"/>
              </w:rPr>
              <w:t>Construcción</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3B1C7E29" w14:textId="77777777" w:rsidR="00BF55F1" w:rsidRPr="000E34BC" w:rsidRDefault="00BF55F1" w:rsidP="00DC31AA">
            <w:pPr>
              <w:ind w:right="227"/>
              <w:jc w:val="right"/>
              <w:rPr>
                <w:bCs/>
                <w:sz w:val="14"/>
                <w:szCs w:val="14"/>
              </w:rPr>
            </w:pPr>
            <w:r w:rsidRPr="000E34BC">
              <w:rPr>
                <w:bCs/>
                <w:sz w:val="14"/>
                <w:szCs w:val="14"/>
              </w:rPr>
              <w:t>-0.58</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F20AC62" w14:textId="77777777" w:rsidR="00BF55F1" w:rsidRPr="000E34BC" w:rsidRDefault="00BF55F1" w:rsidP="00DC31AA">
            <w:pPr>
              <w:ind w:right="227"/>
              <w:jc w:val="right"/>
              <w:rPr>
                <w:bCs/>
                <w:sz w:val="14"/>
                <w:szCs w:val="14"/>
              </w:rPr>
            </w:pPr>
            <w:r w:rsidRPr="000E34BC">
              <w:rPr>
                <w:bCs/>
                <w:sz w:val="14"/>
                <w:szCs w:val="14"/>
              </w:rPr>
              <w:t>1.27</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381FC00" w14:textId="77777777" w:rsidR="00BF55F1" w:rsidRPr="000E34BC" w:rsidRDefault="00BF55F1" w:rsidP="00DC31AA">
            <w:pPr>
              <w:ind w:right="227"/>
              <w:jc w:val="right"/>
              <w:rPr>
                <w:bCs/>
                <w:sz w:val="14"/>
                <w:szCs w:val="14"/>
              </w:rPr>
            </w:pPr>
            <w:r w:rsidRPr="000E34BC">
              <w:rPr>
                <w:bCs/>
                <w:sz w:val="14"/>
                <w:szCs w:val="14"/>
              </w:rPr>
              <w:t>1.58</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CAD6205" w14:textId="77777777" w:rsidR="00BF55F1" w:rsidRPr="000E34BC" w:rsidRDefault="00BF55F1" w:rsidP="00DC31AA">
            <w:pPr>
              <w:ind w:right="227"/>
              <w:jc w:val="right"/>
              <w:rPr>
                <w:bCs/>
                <w:sz w:val="14"/>
                <w:szCs w:val="14"/>
              </w:rPr>
            </w:pPr>
            <w:r w:rsidRPr="000E34BC">
              <w:rPr>
                <w:bCs/>
                <w:sz w:val="14"/>
                <w:szCs w:val="14"/>
              </w:rPr>
              <w:t>1.96</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2962160" w14:textId="77777777" w:rsidR="00BF55F1" w:rsidRPr="000E34BC" w:rsidRDefault="00BF55F1" w:rsidP="00DC31AA">
            <w:pPr>
              <w:ind w:right="227"/>
              <w:jc w:val="right"/>
              <w:rPr>
                <w:bCs/>
                <w:sz w:val="14"/>
                <w:szCs w:val="14"/>
              </w:rPr>
            </w:pPr>
            <w:r w:rsidRPr="000E34BC">
              <w:rPr>
                <w:bCs/>
                <w:sz w:val="14"/>
                <w:szCs w:val="14"/>
              </w:rPr>
              <w:t>11.75</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48B2543" w14:textId="77777777" w:rsidR="00BF55F1" w:rsidRPr="000E34BC" w:rsidRDefault="00BF55F1" w:rsidP="00DC31AA">
            <w:pPr>
              <w:ind w:right="227"/>
              <w:jc w:val="right"/>
              <w:rPr>
                <w:bCs/>
                <w:sz w:val="14"/>
                <w:szCs w:val="14"/>
              </w:rPr>
            </w:pPr>
            <w:r w:rsidRPr="000E34BC">
              <w:rPr>
                <w:bCs/>
                <w:sz w:val="14"/>
                <w:szCs w:val="14"/>
              </w:rPr>
              <w:t>16.70</w:t>
            </w:r>
          </w:p>
        </w:tc>
      </w:tr>
      <w:tr w:rsidR="00BF55F1" w:rsidRPr="00031ACF" w14:paraId="26161D3F" w14:textId="77777777" w:rsidTr="00DC31AA">
        <w:trPr>
          <w:trHeight w:val="227"/>
          <w:jc w:val="center"/>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A330C68" w14:textId="77777777" w:rsidR="00BF55F1" w:rsidRPr="00841586" w:rsidRDefault="00BF55F1" w:rsidP="00DC31AA">
            <w:pPr>
              <w:ind w:left="227"/>
              <w:jc w:val="left"/>
              <w:rPr>
                <w:color w:val="000000"/>
                <w:sz w:val="14"/>
                <w:szCs w:val="14"/>
                <w:lang w:eastAsia="es-MX"/>
              </w:rPr>
            </w:pPr>
            <w:r w:rsidRPr="00841586">
              <w:rPr>
                <w:color w:val="000000"/>
                <w:sz w:val="14"/>
                <w:szCs w:val="14"/>
                <w:lang w:eastAsia="es-MX"/>
              </w:rPr>
              <w:t xml:space="preserve">Industrias manufactureras </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236FCCD2" w14:textId="77777777" w:rsidR="00BF55F1" w:rsidRPr="000E34BC" w:rsidRDefault="00BF55F1" w:rsidP="00DC31AA">
            <w:pPr>
              <w:ind w:right="227"/>
              <w:jc w:val="right"/>
              <w:rPr>
                <w:bCs/>
                <w:sz w:val="14"/>
                <w:szCs w:val="14"/>
              </w:rPr>
            </w:pPr>
            <w:r w:rsidRPr="000E34BC">
              <w:rPr>
                <w:bCs/>
                <w:sz w:val="14"/>
                <w:szCs w:val="14"/>
              </w:rPr>
              <w:t>-0.78</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311625E" w14:textId="77777777" w:rsidR="00BF55F1" w:rsidRPr="000E34BC" w:rsidRDefault="00BF55F1" w:rsidP="00DC31AA">
            <w:pPr>
              <w:ind w:right="227"/>
              <w:jc w:val="right"/>
              <w:rPr>
                <w:bCs/>
                <w:sz w:val="14"/>
                <w:szCs w:val="14"/>
              </w:rPr>
            </w:pPr>
            <w:r w:rsidRPr="000E34BC">
              <w:rPr>
                <w:bCs/>
                <w:sz w:val="14"/>
                <w:szCs w:val="14"/>
              </w:rPr>
              <w:t>0.71</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CF76DF7" w14:textId="77777777" w:rsidR="00BF55F1" w:rsidRPr="000E34BC" w:rsidRDefault="00BF55F1" w:rsidP="00DC31AA">
            <w:pPr>
              <w:ind w:right="227"/>
              <w:jc w:val="right"/>
              <w:rPr>
                <w:bCs/>
                <w:sz w:val="14"/>
                <w:szCs w:val="14"/>
              </w:rPr>
            </w:pPr>
            <w:r w:rsidRPr="000E34BC">
              <w:rPr>
                <w:bCs/>
                <w:sz w:val="14"/>
                <w:szCs w:val="14"/>
              </w:rPr>
              <w:t>0.97</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B4270F3" w14:textId="77777777" w:rsidR="00BF55F1" w:rsidRPr="000E34BC" w:rsidRDefault="00BF55F1" w:rsidP="00DC31AA">
            <w:pPr>
              <w:ind w:right="227"/>
              <w:jc w:val="right"/>
              <w:rPr>
                <w:bCs/>
                <w:sz w:val="14"/>
                <w:szCs w:val="14"/>
              </w:rPr>
            </w:pPr>
            <w:r w:rsidRPr="000E34BC">
              <w:rPr>
                <w:bCs/>
                <w:sz w:val="14"/>
                <w:szCs w:val="14"/>
              </w:rPr>
              <w:t>6.23</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EF3FA6A" w14:textId="77777777" w:rsidR="00BF55F1" w:rsidRPr="000E34BC" w:rsidRDefault="00BF55F1" w:rsidP="00DC31AA">
            <w:pPr>
              <w:ind w:right="227"/>
              <w:jc w:val="right"/>
              <w:rPr>
                <w:bCs/>
                <w:sz w:val="14"/>
                <w:szCs w:val="14"/>
              </w:rPr>
            </w:pPr>
            <w:r w:rsidRPr="000E34BC">
              <w:rPr>
                <w:bCs/>
                <w:sz w:val="14"/>
                <w:szCs w:val="14"/>
              </w:rPr>
              <w:t>3.99</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0DA69B6" w14:textId="77777777" w:rsidR="00BF55F1" w:rsidRPr="000E34BC" w:rsidRDefault="00BF55F1" w:rsidP="00DC31AA">
            <w:pPr>
              <w:ind w:right="227"/>
              <w:jc w:val="right"/>
              <w:rPr>
                <w:bCs/>
                <w:sz w:val="14"/>
                <w:szCs w:val="14"/>
              </w:rPr>
            </w:pPr>
            <w:r w:rsidRPr="000E34BC">
              <w:rPr>
                <w:bCs/>
                <w:sz w:val="14"/>
                <w:szCs w:val="14"/>
              </w:rPr>
              <w:t>9.90</w:t>
            </w:r>
          </w:p>
        </w:tc>
      </w:tr>
      <w:tr w:rsidR="00BF55F1" w:rsidRPr="00031ACF" w14:paraId="636069DC" w14:textId="77777777" w:rsidTr="00DC31AA">
        <w:trPr>
          <w:trHeight w:val="227"/>
          <w:jc w:val="center"/>
        </w:trPr>
        <w:tc>
          <w:tcPr>
            <w:tcW w:w="4535" w:type="dxa"/>
            <w:tcBorders>
              <w:top w:val="dotted" w:sz="4" w:space="0" w:color="595959"/>
              <w:left w:val="single" w:sz="8" w:space="0" w:color="595959"/>
              <w:bottom w:val="single" w:sz="8" w:space="0" w:color="595959"/>
              <w:right w:val="single" w:sz="8" w:space="0" w:color="595959"/>
            </w:tcBorders>
            <w:shd w:val="clear" w:color="auto" w:fill="auto"/>
            <w:noWrap/>
            <w:vAlign w:val="center"/>
            <w:hideMark/>
          </w:tcPr>
          <w:p w14:paraId="396CC138" w14:textId="77777777" w:rsidR="00BF55F1" w:rsidRPr="00841586" w:rsidRDefault="00BF55F1" w:rsidP="00DC31AA">
            <w:pPr>
              <w:ind w:left="113"/>
              <w:jc w:val="left"/>
              <w:rPr>
                <w:b/>
                <w:bCs/>
                <w:color w:val="000000"/>
                <w:sz w:val="14"/>
                <w:szCs w:val="14"/>
                <w:lang w:eastAsia="es-MX"/>
              </w:rPr>
            </w:pPr>
            <w:r w:rsidRPr="00841586">
              <w:rPr>
                <w:b/>
                <w:bCs/>
                <w:color w:val="000000"/>
                <w:sz w:val="14"/>
                <w:szCs w:val="14"/>
                <w:lang w:eastAsia="es-MX"/>
              </w:rPr>
              <w:t>Actividades terciarias</w:t>
            </w:r>
          </w:p>
        </w:tc>
        <w:tc>
          <w:tcPr>
            <w:tcW w:w="801" w:type="dxa"/>
            <w:tcBorders>
              <w:top w:val="dotted" w:sz="4" w:space="0" w:color="595959"/>
              <w:left w:val="nil"/>
              <w:bottom w:val="single" w:sz="8" w:space="0" w:color="595959"/>
              <w:right w:val="single" w:sz="4" w:space="0" w:color="595959"/>
            </w:tcBorders>
            <w:shd w:val="clear" w:color="auto" w:fill="auto"/>
            <w:noWrap/>
            <w:vAlign w:val="center"/>
            <w:hideMark/>
          </w:tcPr>
          <w:p w14:paraId="1C3D5830" w14:textId="77777777" w:rsidR="00BF55F1" w:rsidRPr="00784EB8" w:rsidRDefault="00BF55F1" w:rsidP="00DC31AA">
            <w:pPr>
              <w:ind w:right="227"/>
              <w:jc w:val="right"/>
              <w:rPr>
                <w:b/>
                <w:bCs/>
                <w:sz w:val="14"/>
                <w:szCs w:val="14"/>
              </w:rPr>
            </w:pPr>
            <w:r w:rsidRPr="000E34BC">
              <w:rPr>
                <w:b/>
                <w:bCs/>
                <w:sz w:val="14"/>
                <w:szCs w:val="14"/>
              </w:rPr>
              <w:t>0.19</w:t>
            </w:r>
          </w:p>
        </w:tc>
        <w:tc>
          <w:tcPr>
            <w:tcW w:w="801"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786CF0EA" w14:textId="77777777" w:rsidR="00BF55F1" w:rsidRPr="00784EB8" w:rsidRDefault="00BF55F1" w:rsidP="00DC31AA">
            <w:pPr>
              <w:ind w:right="227"/>
              <w:jc w:val="right"/>
              <w:rPr>
                <w:b/>
                <w:bCs/>
                <w:sz w:val="14"/>
                <w:szCs w:val="14"/>
              </w:rPr>
            </w:pPr>
            <w:r w:rsidRPr="000E34BC">
              <w:rPr>
                <w:b/>
                <w:bCs/>
                <w:sz w:val="14"/>
                <w:szCs w:val="14"/>
              </w:rPr>
              <w:t>0.51</w:t>
            </w:r>
          </w:p>
        </w:tc>
        <w:tc>
          <w:tcPr>
            <w:tcW w:w="801"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06634C27" w14:textId="77777777" w:rsidR="00BF55F1" w:rsidRPr="00784EB8" w:rsidRDefault="00BF55F1" w:rsidP="00DC31AA">
            <w:pPr>
              <w:ind w:right="227"/>
              <w:jc w:val="right"/>
              <w:rPr>
                <w:b/>
                <w:bCs/>
                <w:sz w:val="14"/>
                <w:szCs w:val="14"/>
              </w:rPr>
            </w:pPr>
            <w:r w:rsidRPr="000E34BC">
              <w:rPr>
                <w:b/>
                <w:bCs/>
                <w:sz w:val="14"/>
                <w:szCs w:val="14"/>
              </w:rPr>
              <w:t>0.21</w:t>
            </w:r>
          </w:p>
        </w:tc>
        <w:tc>
          <w:tcPr>
            <w:tcW w:w="801"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2A6D337C" w14:textId="77777777" w:rsidR="00BF55F1" w:rsidRPr="00784EB8" w:rsidRDefault="00BF55F1" w:rsidP="00DC31AA">
            <w:pPr>
              <w:ind w:right="227"/>
              <w:jc w:val="right"/>
              <w:rPr>
                <w:b/>
                <w:bCs/>
                <w:sz w:val="14"/>
                <w:szCs w:val="14"/>
              </w:rPr>
            </w:pPr>
            <w:r w:rsidRPr="000E34BC">
              <w:rPr>
                <w:b/>
                <w:bCs/>
                <w:sz w:val="14"/>
                <w:szCs w:val="14"/>
              </w:rPr>
              <w:t>3.81</w:t>
            </w:r>
          </w:p>
        </w:tc>
        <w:tc>
          <w:tcPr>
            <w:tcW w:w="801"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3A5CE22E" w14:textId="77777777" w:rsidR="00BF55F1" w:rsidRPr="00784EB8" w:rsidRDefault="00BF55F1" w:rsidP="00DC31AA">
            <w:pPr>
              <w:ind w:right="227"/>
              <w:jc w:val="right"/>
              <w:rPr>
                <w:b/>
                <w:bCs/>
                <w:sz w:val="14"/>
                <w:szCs w:val="14"/>
              </w:rPr>
            </w:pPr>
            <w:r w:rsidRPr="000E34BC">
              <w:rPr>
                <w:b/>
                <w:bCs/>
                <w:sz w:val="14"/>
                <w:szCs w:val="14"/>
              </w:rPr>
              <w:t>1.86</w:t>
            </w:r>
          </w:p>
        </w:tc>
        <w:tc>
          <w:tcPr>
            <w:tcW w:w="801"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185DD927" w14:textId="77777777" w:rsidR="00BF55F1" w:rsidRPr="00784EB8" w:rsidRDefault="00BF55F1" w:rsidP="00DC31AA">
            <w:pPr>
              <w:ind w:right="227"/>
              <w:jc w:val="right"/>
              <w:rPr>
                <w:b/>
                <w:bCs/>
                <w:sz w:val="14"/>
                <w:szCs w:val="14"/>
              </w:rPr>
            </w:pPr>
            <w:r w:rsidRPr="000E34BC">
              <w:rPr>
                <w:b/>
                <w:bCs/>
                <w:sz w:val="14"/>
                <w:szCs w:val="14"/>
              </w:rPr>
              <w:t>4.94</w:t>
            </w:r>
          </w:p>
        </w:tc>
      </w:tr>
    </w:tbl>
    <w:p w14:paraId="04C9FBB6" w14:textId="77777777" w:rsidR="00BF55F1" w:rsidRDefault="00BF55F1" w:rsidP="00BF55F1">
      <w:pPr>
        <w:spacing w:before="360"/>
        <w:ind w:right="49"/>
        <w:rPr>
          <w:bCs/>
          <w:spacing w:val="8"/>
        </w:rPr>
      </w:pPr>
    </w:p>
    <w:p w14:paraId="53CA1FFA" w14:textId="77777777" w:rsidR="00BF55F1" w:rsidRPr="00A32609" w:rsidRDefault="00BF55F1" w:rsidP="00003CD8">
      <w:pPr>
        <w:widowControl w:val="0"/>
        <w:tabs>
          <w:tab w:val="left" w:pos="142"/>
        </w:tabs>
        <w:autoSpaceDE w:val="0"/>
        <w:autoSpaceDN w:val="0"/>
        <w:adjustRightInd w:val="0"/>
        <w:spacing w:before="720"/>
        <w:ind w:right="49"/>
        <w:rPr>
          <w:b/>
          <w:i/>
          <w:smallCaps/>
        </w:rPr>
      </w:pPr>
      <w:r w:rsidRPr="00A32609">
        <w:rPr>
          <w:b/>
          <w:i/>
          <w:smallCaps/>
        </w:rPr>
        <w:t>Nota al usuario</w:t>
      </w:r>
    </w:p>
    <w:p w14:paraId="0C398FC4" w14:textId="77777777" w:rsidR="00BF55F1" w:rsidRPr="00DC31AA" w:rsidRDefault="00BF55F1" w:rsidP="00003CD8">
      <w:pPr>
        <w:pStyle w:val="Prrafodelista"/>
        <w:tabs>
          <w:tab w:val="left" w:pos="142"/>
        </w:tabs>
        <w:autoSpaceDE w:val="0"/>
        <w:autoSpaceDN w:val="0"/>
        <w:adjustRightInd w:val="0"/>
        <w:spacing w:before="240"/>
        <w:ind w:left="0" w:right="49"/>
      </w:pPr>
      <w:r w:rsidRPr="00DC31AA">
        <w:t>Como se informó de manera oportuna, dadas las medidas adoptadas por el INEGI ante el estado de emergencia sanitaria originada por la COVID-19, a partir de abril de 2020 y mientras dure esta contingencia, la medición del Índice Nacional de Precios al Productor (INPP) seguirá utilizando medios electrónicos como el internet, correo electrónico, teléfono y otras tecnologías de la información para obtener sus cotizaciones, en tanto sea posible retomar la visita directa a los comercios. Los resultados se publicarán con base en el Calendario de Difusión de Información Estadística y Geográfica y de Interés Nacional establecido por el Instituto.</w:t>
      </w:r>
    </w:p>
    <w:p w14:paraId="174D12CB" w14:textId="77777777" w:rsidR="00BF55F1" w:rsidRPr="00DC31AA" w:rsidRDefault="00BF55F1" w:rsidP="00003CD8">
      <w:pPr>
        <w:pStyle w:val="Prrafodelista"/>
        <w:tabs>
          <w:tab w:val="left" w:pos="142"/>
        </w:tabs>
        <w:autoSpaceDE w:val="0"/>
        <w:autoSpaceDN w:val="0"/>
        <w:adjustRightInd w:val="0"/>
        <w:spacing w:before="240"/>
        <w:ind w:left="0" w:right="49"/>
      </w:pPr>
      <w:r w:rsidRPr="00DC31AA">
        <w:t>Desde abril de 2020 y aún en mayo de 2022, la recopilación de precios enfrentó el cierre temporal o la limitación de actividades en los establecimientos donde el INEGI cotiza los productos del INPP de manera regular, por lo que</w:t>
      </w:r>
      <w:r w:rsidRPr="00DC31AA">
        <w:rPr>
          <w:lang w:val="es-MX"/>
        </w:rPr>
        <w:t xml:space="preserve"> se utilizaron</w:t>
      </w:r>
      <w:r w:rsidRPr="00DC31AA">
        <w:t xml:space="preserve"> los medios electrónicos mencionados. Lo anterior impidió el acceso al precio de un grupo de artículos. El cierre de los establecimientos ocurre durante este periodo de contingencia por realizar actividades económicas no esenciales, otras medidas sanitarias o voluntad de la o el dueño del negocio. La falta de precios se distribuyó entre todos los genéricos y estadísticamente solo afectó a aquellos que representan 0.72 % de los genéricos del INPP. Estas medidas se apegan a las recomendaciones propuestas por los organismos internacionales. </w:t>
      </w:r>
    </w:p>
    <w:p w14:paraId="02D6BF41" w14:textId="77777777" w:rsidR="00BF55F1" w:rsidRDefault="00BF55F1" w:rsidP="00BF55F1">
      <w:pPr>
        <w:spacing w:before="240"/>
        <w:ind w:left="-142" w:right="49"/>
        <w:rPr>
          <w:snapToGrid w:val="0"/>
        </w:rPr>
      </w:pPr>
    </w:p>
    <w:p w14:paraId="0373DB5C" w14:textId="77777777" w:rsidR="00BF55F1" w:rsidRDefault="00BF55F1" w:rsidP="00BF55F1">
      <w:pPr>
        <w:spacing w:before="240"/>
        <w:ind w:left="-142" w:right="49"/>
        <w:rPr>
          <w:snapToGrid w:val="0"/>
        </w:rPr>
      </w:pPr>
    </w:p>
    <w:p w14:paraId="0EB31B7D" w14:textId="77777777" w:rsidR="00BF55F1" w:rsidRDefault="00BF55F1" w:rsidP="00BF55F1">
      <w:pPr>
        <w:spacing w:before="240"/>
        <w:ind w:left="-142" w:right="49"/>
        <w:rPr>
          <w:snapToGrid w:val="0"/>
        </w:rPr>
      </w:pPr>
    </w:p>
    <w:p w14:paraId="08324453" w14:textId="77777777" w:rsidR="00BF55F1" w:rsidRPr="00DC31AA" w:rsidRDefault="00BF55F1" w:rsidP="00BF55F1">
      <w:pPr>
        <w:spacing w:before="240"/>
        <w:ind w:right="49"/>
        <w:rPr>
          <w:snapToGrid w:val="0"/>
        </w:rPr>
      </w:pPr>
      <w:r w:rsidRPr="00DC31AA">
        <w:rPr>
          <w:snapToGrid w:val="0"/>
        </w:rPr>
        <w:lastRenderedPageBreak/>
        <w:t xml:space="preserve">A partir de la siguiente publicación, ya no aparecerá el apartado </w:t>
      </w:r>
      <w:r w:rsidRPr="00DC31AA">
        <w:rPr>
          <w:b/>
          <w:i/>
          <w:snapToGrid w:val="0"/>
        </w:rPr>
        <w:t>nota al usuario</w:t>
      </w:r>
      <w:r w:rsidRPr="00DC31AA">
        <w:rPr>
          <w:snapToGrid w:val="0"/>
        </w:rPr>
        <w:t xml:space="preserve"> en la que se referencia la afectación de la no respuesta por la pandemia de la COVID-19 que se incluyó desde el 7 de abril de 2020. Lo anterior, debido a que las industrias han abierto de forma regular y la no respuesta se encuentra en los rangos previstos por el diseño estadístico del INPP (15 por ciento). En caso de volver a una situación similar, el INEGI tomará las medidas pertinentes para informar sobre su impacto.</w:t>
      </w:r>
    </w:p>
    <w:p w14:paraId="0B73D80B" w14:textId="77777777" w:rsidR="00BF55F1" w:rsidRDefault="00BF55F1" w:rsidP="00BF55F1">
      <w:pPr>
        <w:ind w:right="49"/>
        <w:jc w:val="left"/>
        <w:rPr>
          <w:b/>
          <w:i/>
          <w:smallCaps/>
        </w:rPr>
      </w:pPr>
      <w:bookmarkStart w:id="2" w:name="_Hlk97203714"/>
      <w:bookmarkEnd w:id="0"/>
    </w:p>
    <w:p w14:paraId="7633DC72" w14:textId="77777777" w:rsidR="00BF55F1" w:rsidRDefault="00BF55F1" w:rsidP="00BF55F1">
      <w:pPr>
        <w:jc w:val="left"/>
        <w:rPr>
          <w:b/>
          <w:i/>
          <w:smallCaps/>
        </w:rPr>
      </w:pPr>
    </w:p>
    <w:p w14:paraId="3E9CFDAF" w14:textId="77777777" w:rsidR="00BF55F1" w:rsidRPr="00472632" w:rsidRDefault="00BF55F1" w:rsidP="00BF55F1">
      <w:pPr>
        <w:pStyle w:val="Texto"/>
        <w:autoSpaceDE w:val="0"/>
        <w:autoSpaceDN w:val="0"/>
        <w:adjustRightInd w:val="0"/>
        <w:spacing w:before="480" w:after="0" w:line="240" w:lineRule="auto"/>
        <w:ind w:firstLine="0"/>
        <w:jc w:val="center"/>
        <w:rPr>
          <w:b/>
          <w:sz w:val="22"/>
          <w:szCs w:val="24"/>
        </w:rPr>
      </w:pPr>
      <w:r w:rsidRPr="00472632">
        <w:rPr>
          <w:b/>
          <w:sz w:val="22"/>
          <w:szCs w:val="24"/>
        </w:rPr>
        <w:t>CERTIFICA</w:t>
      </w:r>
      <w:r>
        <w:rPr>
          <w:b/>
          <w:sz w:val="22"/>
          <w:szCs w:val="24"/>
        </w:rPr>
        <w:t>CIÓN ISO 9001:2015</w:t>
      </w:r>
    </w:p>
    <w:p w14:paraId="27BCF2F9" w14:textId="77777777" w:rsidR="00BF55F1" w:rsidRPr="00B074FC" w:rsidRDefault="00BF55F1" w:rsidP="00BF55F1">
      <w:pPr>
        <w:keepNext/>
        <w:keepLines/>
        <w:jc w:val="center"/>
        <w:rPr>
          <w:b/>
          <w:snapToGrid w:val="0"/>
        </w:rPr>
      </w:pPr>
      <w:r>
        <w:rPr>
          <w:rFonts w:ascii="Times New Roman" w:hAnsi="Times New Roman" w:cs="Times New Roman"/>
          <w:noProof/>
          <w:lang w:val="es-MX" w:eastAsia="es-MX"/>
        </w:rPr>
        <w:drawing>
          <wp:inline distT="0" distB="0" distL="0" distR="0" wp14:anchorId="047BB730" wp14:editId="192F6636">
            <wp:extent cx="3600000" cy="1677600"/>
            <wp:effectExtent l="0" t="0" r="635" b="0"/>
            <wp:docPr id="11" name="Imagen 11"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000" cy="1677600"/>
                    </a:xfrm>
                    <a:prstGeom prst="rect">
                      <a:avLst/>
                    </a:prstGeom>
                    <a:noFill/>
                  </pic:spPr>
                </pic:pic>
              </a:graphicData>
            </a:graphic>
          </wp:inline>
        </w:drawing>
      </w:r>
    </w:p>
    <w:p w14:paraId="16C2107A" w14:textId="77777777" w:rsidR="00BF55F1" w:rsidRDefault="00BF55F1" w:rsidP="00BF55F1">
      <w:pPr>
        <w:pStyle w:val="bullet"/>
        <w:keepLines w:val="0"/>
        <w:widowControl w:val="0"/>
        <w:spacing w:before="120" w:after="0"/>
        <w:ind w:left="3540" w:right="-547" w:firstLine="708"/>
        <w:jc w:val="left"/>
        <w:rPr>
          <w:rFonts w:cs="Arial"/>
          <w:b w:val="0"/>
          <w:color w:val="auto"/>
          <w:spacing w:val="0"/>
          <w:sz w:val="20"/>
          <w:lang w:val="es-ES_tradnl"/>
        </w:rPr>
      </w:pPr>
    </w:p>
    <w:p w14:paraId="2DFEDFE1" w14:textId="77777777" w:rsidR="00BF55F1" w:rsidRDefault="00BF55F1" w:rsidP="00BF55F1">
      <w:pPr>
        <w:spacing w:before="240"/>
      </w:pPr>
    </w:p>
    <w:bookmarkEnd w:id="2"/>
    <w:p w14:paraId="25DF8020" w14:textId="77777777" w:rsidR="00BF55F1" w:rsidRDefault="00BF55F1" w:rsidP="00BF55F1">
      <w:pPr>
        <w:pStyle w:val="NormalWeb"/>
        <w:spacing w:before="0" w:beforeAutospacing="0" w:after="0" w:afterAutospacing="0"/>
        <w:ind w:left="-426" w:right="-518"/>
        <w:contextualSpacing/>
        <w:jc w:val="center"/>
        <w:rPr>
          <w:rFonts w:ascii="Arial" w:hAnsi="Arial" w:cs="Arial"/>
          <w:sz w:val="22"/>
          <w:szCs w:val="22"/>
        </w:rPr>
      </w:pPr>
    </w:p>
    <w:p w14:paraId="0A4306BF" w14:textId="77777777" w:rsidR="00BF55F1" w:rsidRDefault="00BF55F1" w:rsidP="00BF55F1">
      <w:pPr>
        <w:pStyle w:val="NormalWeb"/>
        <w:spacing w:before="0" w:beforeAutospacing="0" w:after="0" w:afterAutospacing="0"/>
        <w:ind w:left="-426" w:right="-518"/>
        <w:contextualSpacing/>
        <w:jc w:val="center"/>
        <w:rPr>
          <w:rFonts w:ascii="Arial" w:hAnsi="Arial" w:cs="Arial"/>
          <w:sz w:val="22"/>
          <w:szCs w:val="22"/>
        </w:rPr>
      </w:pPr>
    </w:p>
    <w:p w14:paraId="48668CED" w14:textId="77777777" w:rsidR="00BF55F1" w:rsidRDefault="00BF55F1" w:rsidP="00BF55F1">
      <w:pPr>
        <w:pStyle w:val="NormalWeb"/>
        <w:spacing w:before="0" w:beforeAutospacing="0" w:after="0" w:afterAutospacing="0"/>
        <w:ind w:left="-426" w:right="-518"/>
        <w:contextualSpacing/>
        <w:jc w:val="center"/>
        <w:rPr>
          <w:rFonts w:ascii="Arial" w:hAnsi="Arial" w:cs="Arial"/>
          <w:sz w:val="22"/>
          <w:szCs w:val="22"/>
        </w:rPr>
      </w:pPr>
    </w:p>
    <w:p w14:paraId="21393B23" w14:textId="77777777" w:rsidR="00BF55F1" w:rsidRDefault="00BF55F1" w:rsidP="00BF55F1">
      <w:pPr>
        <w:pStyle w:val="NormalWeb"/>
        <w:spacing w:before="0" w:beforeAutospacing="0" w:after="0" w:afterAutospacing="0"/>
        <w:ind w:left="-426" w:right="-518"/>
        <w:contextualSpacing/>
        <w:jc w:val="center"/>
        <w:rPr>
          <w:rFonts w:ascii="Arial" w:hAnsi="Arial" w:cs="Arial"/>
          <w:sz w:val="22"/>
          <w:szCs w:val="22"/>
        </w:rPr>
      </w:pPr>
    </w:p>
    <w:p w14:paraId="2B9E7BCB" w14:textId="77777777" w:rsidR="00BF55F1" w:rsidRDefault="00BF55F1" w:rsidP="00BF55F1">
      <w:pPr>
        <w:pStyle w:val="NormalWeb"/>
        <w:spacing w:before="0" w:beforeAutospacing="0" w:after="0" w:afterAutospacing="0"/>
        <w:ind w:left="-426" w:right="-518"/>
        <w:contextualSpacing/>
        <w:jc w:val="center"/>
        <w:rPr>
          <w:rFonts w:ascii="Arial" w:hAnsi="Arial" w:cs="Arial"/>
          <w:sz w:val="22"/>
          <w:szCs w:val="22"/>
        </w:rPr>
      </w:pPr>
    </w:p>
    <w:p w14:paraId="79FFD88F" w14:textId="77777777" w:rsidR="00BF55F1" w:rsidRDefault="00BF55F1" w:rsidP="00BF55F1">
      <w:pPr>
        <w:pStyle w:val="NormalWeb"/>
        <w:spacing w:before="0" w:beforeAutospacing="0" w:after="0" w:afterAutospacing="0"/>
        <w:ind w:left="-426" w:right="-518"/>
        <w:contextualSpacing/>
        <w:jc w:val="center"/>
        <w:rPr>
          <w:rFonts w:ascii="Arial" w:hAnsi="Arial" w:cs="Arial"/>
          <w:sz w:val="22"/>
          <w:szCs w:val="22"/>
        </w:rPr>
      </w:pPr>
    </w:p>
    <w:p w14:paraId="6723E088" w14:textId="77777777" w:rsidR="00BF55F1" w:rsidRDefault="00BF55F1" w:rsidP="00BF55F1">
      <w:pPr>
        <w:pStyle w:val="NormalWeb"/>
        <w:spacing w:before="0" w:beforeAutospacing="0" w:after="0" w:afterAutospacing="0"/>
        <w:ind w:left="-426" w:right="-518"/>
        <w:contextualSpacing/>
        <w:jc w:val="center"/>
        <w:rPr>
          <w:rFonts w:ascii="Arial" w:hAnsi="Arial" w:cs="Arial"/>
          <w:sz w:val="22"/>
          <w:szCs w:val="22"/>
        </w:rPr>
      </w:pPr>
    </w:p>
    <w:p w14:paraId="6669A18A" w14:textId="77777777" w:rsidR="00BF55F1" w:rsidRDefault="00BF55F1" w:rsidP="00BF55F1">
      <w:pPr>
        <w:pStyle w:val="NormalWeb"/>
        <w:spacing w:before="0" w:beforeAutospacing="0" w:after="0" w:afterAutospacing="0"/>
        <w:ind w:left="-426" w:right="-518"/>
        <w:contextualSpacing/>
        <w:jc w:val="center"/>
        <w:rPr>
          <w:rFonts w:ascii="Arial" w:hAnsi="Arial" w:cs="Arial"/>
          <w:sz w:val="22"/>
          <w:szCs w:val="22"/>
        </w:rPr>
      </w:pPr>
    </w:p>
    <w:p w14:paraId="7D6706B1" w14:textId="77777777" w:rsidR="00BF55F1" w:rsidRDefault="00BF55F1" w:rsidP="00BF55F1">
      <w:pPr>
        <w:pStyle w:val="NormalWeb"/>
        <w:spacing w:before="0" w:beforeAutospacing="0" w:after="0" w:afterAutospacing="0"/>
        <w:ind w:left="-426" w:right="-518"/>
        <w:contextualSpacing/>
        <w:jc w:val="center"/>
        <w:rPr>
          <w:rFonts w:ascii="Arial" w:hAnsi="Arial" w:cs="Arial"/>
          <w:sz w:val="22"/>
          <w:szCs w:val="22"/>
        </w:rPr>
      </w:pPr>
    </w:p>
    <w:p w14:paraId="7478B327" w14:textId="77777777" w:rsidR="00BF55F1" w:rsidRPr="00A32609" w:rsidRDefault="00BF55F1" w:rsidP="00BF55F1">
      <w:pPr>
        <w:pStyle w:val="NormalWeb"/>
        <w:spacing w:before="0" w:beforeAutospacing="0" w:after="0" w:afterAutospacing="0"/>
        <w:ind w:left="-426" w:right="-518"/>
        <w:contextualSpacing/>
        <w:jc w:val="center"/>
        <w:rPr>
          <w:rFonts w:ascii="Arial" w:hAnsi="Arial" w:cs="Arial"/>
          <w:sz w:val="22"/>
          <w:szCs w:val="22"/>
        </w:rPr>
      </w:pPr>
    </w:p>
    <w:p w14:paraId="557DCCF0" w14:textId="77777777" w:rsidR="00BF55F1" w:rsidRPr="00A32609" w:rsidRDefault="00BF55F1" w:rsidP="00BF55F1">
      <w:pPr>
        <w:pStyle w:val="NormalWeb"/>
        <w:spacing w:before="0" w:beforeAutospacing="0" w:after="0" w:afterAutospacing="0"/>
        <w:ind w:left="-426" w:right="-518"/>
        <w:contextualSpacing/>
        <w:jc w:val="center"/>
        <w:rPr>
          <w:rFonts w:ascii="Arial" w:hAnsi="Arial" w:cs="Arial"/>
          <w:sz w:val="22"/>
          <w:szCs w:val="22"/>
        </w:rPr>
      </w:pPr>
      <w:r w:rsidRPr="00A32609">
        <w:rPr>
          <w:rFonts w:ascii="Arial" w:hAnsi="Arial" w:cs="Arial"/>
          <w:sz w:val="22"/>
          <w:szCs w:val="22"/>
        </w:rPr>
        <w:t xml:space="preserve">Para consultas de medios y periodistas, contactar a: </w:t>
      </w:r>
      <w:hyperlink r:id="rId9" w:history="1">
        <w:r w:rsidRPr="00A32609">
          <w:rPr>
            <w:rStyle w:val="Hipervnculo"/>
            <w:rFonts w:ascii="Arial" w:hAnsi="Arial" w:cs="Arial"/>
            <w:sz w:val="22"/>
            <w:szCs w:val="22"/>
          </w:rPr>
          <w:t>comunicacionsocial@inegi.org.mx</w:t>
        </w:r>
      </w:hyperlink>
      <w:r w:rsidRPr="00A32609">
        <w:rPr>
          <w:rFonts w:ascii="Arial" w:hAnsi="Arial" w:cs="Arial"/>
          <w:sz w:val="22"/>
          <w:szCs w:val="22"/>
        </w:rPr>
        <w:t xml:space="preserve"> </w:t>
      </w:r>
    </w:p>
    <w:p w14:paraId="562BF112" w14:textId="77777777" w:rsidR="00BF55F1" w:rsidRPr="00A32609" w:rsidRDefault="00BF55F1" w:rsidP="00BF55F1">
      <w:pPr>
        <w:pStyle w:val="NormalWeb"/>
        <w:spacing w:before="0" w:beforeAutospacing="0" w:after="0" w:afterAutospacing="0"/>
        <w:ind w:left="-426" w:right="-518"/>
        <w:contextualSpacing/>
        <w:jc w:val="center"/>
        <w:rPr>
          <w:rFonts w:ascii="Arial" w:hAnsi="Arial" w:cs="Arial"/>
          <w:sz w:val="22"/>
          <w:szCs w:val="22"/>
        </w:rPr>
      </w:pPr>
      <w:r w:rsidRPr="00A32609">
        <w:rPr>
          <w:rFonts w:ascii="Arial" w:hAnsi="Arial" w:cs="Arial"/>
          <w:sz w:val="22"/>
          <w:szCs w:val="22"/>
        </w:rPr>
        <w:t xml:space="preserve">o llamar al teléfono (55) 52-78-10-00, </w:t>
      </w:r>
      <w:proofErr w:type="spellStart"/>
      <w:r w:rsidRPr="00A32609">
        <w:rPr>
          <w:rFonts w:ascii="Arial" w:hAnsi="Arial" w:cs="Arial"/>
          <w:sz w:val="22"/>
          <w:szCs w:val="22"/>
        </w:rPr>
        <w:t>exts</w:t>
      </w:r>
      <w:proofErr w:type="spellEnd"/>
      <w:r w:rsidRPr="00A32609">
        <w:rPr>
          <w:rFonts w:ascii="Arial" w:hAnsi="Arial" w:cs="Arial"/>
          <w:sz w:val="22"/>
          <w:szCs w:val="22"/>
        </w:rPr>
        <w:t>. 1134, 1260 y 1241.</w:t>
      </w:r>
    </w:p>
    <w:p w14:paraId="6ECC303B" w14:textId="77777777" w:rsidR="00BF55F1" w:rsidRPr="00A32609" w:rsidRDefault="00BF55F1" w:rsidP="00BF55F1">
      <w:pPr>
        <w:pStyle w:val="NormalWeb"/>
        <w:spacing w:before="0" w:beforeAutospacing="0" w:after="0" w:afterAutospacing="0"/>
        <w:ind w:left="-426" w:right="-518"/>
        <w:contextualSpacing/>
        <w:jc w:val="center"/>
        <w:rPr>
          <w:rFonts w:ascii="Arial" w:hAnsi="Arial" w:cs="Arial"/>
          <w:sz w:val="22"/>
          <w:szCs w:val="22"/>
        </w:rPr>
      </w:pPr>
    </w:p>
    <w:p w14:paraId="2A632878" w14:textId="77777777" w:rsidR="00BF55F1" w:rsidRPr="00A32609" w:rsidRDefault="00BF55F1" w:rsidP="00BF55F1">
      <w:pPr>
        <w:ind w:left="-426" w:right="-518"/>
        <w:contextualSpacing/>
        <w:jc w:val="center"/>
        <w:rPr>
          <w:sz w:val="22"/>
          <w:szCs w:val="22"/>
        </w:rPr>
      </w:pPr>
      <w:r w:rsidRPr="00A32609">
        <w:rPr>
          <w:sz w:val="22"/>
          <w:szCs w:val="22"/>
        </w:rPr>
        <w:t>Dirección de Atención a Medios / Dirección General Adjunta de Comunicación</w:t>
      </w:r>
    </w:p>
    <w:p w14:paraId="39143FC3" w14:textId="77777777" w:rsidR="00BF55F1" w:rsidRPr="0070622C" w:rsidRDefault="00BF55F1" w:rsidP="00BF55F1">
      <w:pPr>
        <w:ind w:left="-426" w:right="-518"/>
        <w:contextualSpacing/>
        <w:jc w:val="center"/>
        <w:rPr>
          <w:sz w:val="22"/>
          <w:szCs w:val="22"/>
        </w:rPr>
      </w:pPr>
    </w:p>
    <w:p w14:paraId="58DEF035" w14:textId="77777777" w:rsidR="00BF55F1" w:rsidRDefault="00BF55F1" w:rsidP="00BF55F1">
      <w:pPr>
        <w:ind w:left="-425" w:right="-516"/>
        <w:contextualSpacing/>
        <w:jc w:val="center"/>
      </w:pPr>
      <w:r w:rsidRPr="00FF1218">
        <w:rPr>
          <w:noProof/>
          <w:lang w:val="es-MX" w:eastAsia="es-MX"/>
        </w:rPr>
        <w:drawing>
          <wp:inline distT="0" distB="0" distL="0" distR="0" wp14:anchorId="4A70DAD1" wp14:editId="66875C6A">
            <wp:extent cx="274320" cy="365760"/>
            <wp:effectExtent l="0" t="0" r="0" b="0"/>
            <wp:docPr id="5" name="Imagen 5"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1F13C33" wp14:editId="4E9F6DBB">
            <wp:extent cx="365760" cy="365760"/>
            <wp:effectExtent l="0" t="0" r="0" b="0"/>
            <wp:docPr id="4" name="Imagen 4"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5418CDA" wp14:editId="4EC572F1">
            <wp:extent cx="365760" cy="365760"/>
            <wp:effectExtent l="0" t="0" r="0" b="0"/>
            <wp:docPr id="6" name="Imagen 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7D76909" wp14:editId="6DE53DCE">
            <wp:extent cx="365760" cy="365760"/>
            <wp:effectExtent l="0" t="0" r="0" b="0"/>
            <wp:docPr id="2" name="Imagen 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E81093E" wp14:editId="074C3750">
            <wp:extent cx="2286000" cy="274320"/>
            <wp:effectExtent l="0" t="0" r="0" b="0"/>
            <wp:docPr id="7" name="Imagen 7">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BB20F52" w14:textId="77777777" w:rsidR="00BF55F1" w:rsidRDefault="00BF55F1" w:rsidP="00BF55F1">
      <w:pPr>
        <w:spacing w:line="220" w:lineRule="exact"/>
        <w:rPr>
          <w:b/>
        </w:rPr>
      </w:pPr>
    </w:p>
    <w:p w14:paraId="7902B678" w14:textId="77777777" w:rsidR="00BF55F1" w:rsidRPr="0083010F" w:rsidRDefault="00BF55F1" w:rsidP="00BF55F1">
      <w:pPr>
        <w:ind w:left="-567" w:right="-518"/>
        <w:contextualSpacing/>
        <w:jc w:val="center"/>
        <w:rPr>
          <w:sz w:val="20"/>
          <w:szCs w:val="20"/>
        </w:rPr>
      </w:pPr>
    </w:p>
    <w:p w14:paraId="781F1932" w14:textId="77777777" w:rsidR="00BF55F1" w:rsidRDefault="00BF55F1" w:rsidP="00BF55F1">
      <w:pPr>
        <w:ind w:left="-567"/>
        <w:jc w:val="center"/>
        <w:rPr>
          <w:noProof/>
          <w:lang w:eastAsia="es-MX"/>
        </w:rPr>
        <w:sectPr w:rsidR="00BF55F1" w:rsidSect="00DC31AA">
          <w:headerReference w:type="default" r:id="rId20"/>
          <w:footerReference w:type="default" r:id="rId21"/>
          <w:pgSz w:w="12240" w:h="15840"/>
          <w:pgMar w:top="1418" w:right="1134" w:bottom="1276" w:left="1134" w:header="709" w:footer="709" w:gutter="0"/>
          <w:cols w:space="708"/>
          <w:docGrid w:linePitch="360"/>
        </w:sectPr>
      </w:pPr>
    </w:p>
    <w:p w14:paraId="5C1679E4" w14:textId="77777777" w:rsidR="00BF55F1" w:rsidRPr="00BF55F1" w:rsidRDefault="00BF55F1" w:rsidP="00BF55F1">
      <w:pPr>
        <w:pStyle w:val="Profesin"/>
        <w:outlineLvl w:val="0"/>
        <w:rPr>
          <w:sz w:val="24"/>
          <w:szCs w:val="24"/>
          <w:lang w:val="es-MX"/>
        </w:rPr>
      </w:pPr>
      <w:r w:rsidRPr="00BF55F1">
        <w:rPr>
          <w:sz w:val="24"/>
          <w:szCs w:val="24"/>
          <w:lang w:val="es-MX"/>
        </w:rPr>
        <w:lastRenderedPageBreak/>
        <w:t>ANEXO</w:t>
      </w:r>
    </w:p>
    <w:p w14:paraId="654EFADD" w14:textId="77777777" w:rsidR="00BF55F1" w:rsidRPr="00BF55F1" w:rsidRDefault="00BF55F1" w:rsidP="00BF55F1">
      <w:pPr>
        <w:pStyle w:val="Profesin"/>
        <w:spacing w:before="240"/>
        <w:outlineLvl w:val="0"/>
        <w:rPr>
          <w:sz w:val="24"/>
          <w:szCs w:val="24"/>
          <w:lang w:val="es-MX"/>
        </w:rPr>
      </w:pPr>
      <w:r w:rsidRPr="00BF55F1">
        <w:rPr>
          <w:sz w:val="24"/>
          <w:szCs w:val="24"/>
          <w:lang w:val="es-MX"/>
        </w:rPr>
        <w:t>Nota técnica</w:t>
      </w:r>
    </w:p>
    <w:p w14:paraId="7591981F" w14:textId="5787DF40" w:rsidR="004D15F4" w:rsidRDefault="004D15F4">
      <w:pPr>
        <w:jc w:val="left"/>
        <w:rPr>
          <w:snapToGrid w:val="0"/>
          <w:sz w:val="20"/>
          <w:szCs w:val="20"/>
        </w:rPr>
      </w:pPr>
      <w:bookmarkStart w:id="3" w:name="_Hlk21329855"/>
    </w:p>
    <w:p w14:paraId="0DC6344F" w14:textId="7C5AD2E7" w:rsidR="0098436A" w:rsidRPr="00BD2C45" w:rsidRDefault="007A5C2D" w:rsidP="00305865">
      <w:pPr>
        <w:autoSpaceDE w:val="0"/>
        <w:autoSpaceDN w:val="0"/>
        <w:adjustRightInd w:val="0"/>
        <w:spacing w:before="600"/>
        <w:rPr>
          <w:b/>
          <w:i/>
          <w:iCs/>
          <w:snapToGrid w:val="0"/>
        </w:rPr>
      </w:pPr>
      <w:r w:rsidRPr="00BD2C45">
        <w:rPr>
          <w:b/>
          <w:i/>
          <w:iCs/>
          <w:snapToGrid w:val="0"/>
        </w:rPr>
        <w:t>INPP</w:t>
      </w:r>
      <w:r w:rsidR="00030F2F" w:rsidRPr="00BD2C45">
        <w:rPr>
          <w:b/>
          <w:i/>
          <w:iCs/>
          <w:snapToGrid w:val="0"/>
        </w:rPr>
        <w:t xml:space="preserve"> </w:t>
      </w:r>
      <w:r w:rsidR="00AD27BA">
        <w:rPr>
          <w:b/>
          <w:i/>
          <w:iCs/>
          <w:snapToGrid w:val="0"/>
        </w:rPr>
        <w:t>de</w:t>
      </w:r>
      <w:r w:rsidR="00B542E2">
        <w:rPr>
          <w:b/>
          <w:i/>
          <w:iCs/>
          <w:snapToGrid w:val="0"/>
        </w:rPr>
        <w:t xml:space="preserve"> producción total</w:t>
      </w:r>
    </w:p>
    <w:bookmarkEnd w:id="3"/>
    <w:p w14:paraId="6D660402" w14:textId="07980826" w:rsidR="004D5C5B" w:rsidRDefault="001D1A2C" w:rsidP="004D5C5B">
      <w:pPr>
        <w:pStyle w:val="n01"/>
        <w:keepLines w:val="0"/>
        <w:spacing w:before="360"/>
        <w:ind w:left="0" w:firstLine="0"/>
        <w:rPr>
          <w:rFonts w:ascii="Arial" w:hAnsi="Arial"/>
          <w:color w:val="auto"/>
        </w:rPr>
      </w:pPr>
      <w:r w:rsidRPr="001D1A2C">
        <w:rPr>
          <w:rFonts w:ascii="Arial" w:hAnsi="Arial"/>
          <w:color w:val="auto"/>
        </w:rPr>
        <w:t>En mayo de 2022, el Índice Nacional de Precios Productor (INPP) Total</w:t>
      </w:r>
      <w:r w:rsidR="00665580">
        <w:rPr>
          <w:rFonts w:ascii="Arial" w:hAnsi="Arial"/>
          <w:color w:val="auto"/>
        </w:rPr>
        <w:t>,</w:t>
      </w:r>
      <w:r w:rsidRPr="001D1A2C">
        <w:rPr>
          <w:rFonts w:ascii="Arial" w:hAnsi="Arial"/>
          <w:color w:val="auto"/>
        </w:rPr>
        <w:t xml:space="preserve"> </w:t>
      </w:r>
      <w:r w:rsidR="00995E95">
        <w:rPr>
          <w:rFonts w:ascii="Arial" w:hAnsi="Arial"/>
          <w:color w:val="auto"/>
        </w:rPr>
        <w:t xml:space="preserve">incluyendo </w:t>
      </w:r>
      <w:r w:rsidRPr="001D1A2C">
        <w:rPr>
          <w:rFonts w:ascii="Arial" w:hAnsi="Arial"/>
          <w:color w:val="auto"/>
        </w:rPr>
        <w:t>petróleo</w:t>
      </w:r>
      <w:r w:rsidR="007A1CC6">
        <w:rPr>
          <w:rFonts w:ascii="Arial" w:hAnsi="Arial"/>
          <w:color w:val="auto"/>
        </w:rPr>
        <w:t>,</w:t>
      </w:r>
      <w:r w:rsidR="007B2474">
        <w:rPr>
          <w:rFonts w:ascii="Arial" w:hAnsi="Arial"/>
          <w:color w:val="auto"/>
        </w:rPr>
        <w:t xml:space="preserve"> incrementó 0.93 % a tasa</w:t>
      </w:r>
      <w:r w:rsidRPr="001D1A2C">
        <w:rPr>
          <w:rFonts w:ascii="Arial" w:hAnsi="Arial"/>
          <w:color w:val="auto"/>
        </w:rPr>
        <w:t xml:space="preserve"> mensual y anual 10.52</w:t>
      </w:r>
      <w:r>
        <w:rPr>
          <w:rFonts w:ascii="Arial" w:hAnsi="Arial"/>
          <w:color w:val="auto"/>
        </w:rPr>
        <w:t xml:space="preserve"> por ciento</w:t>
      </w:r>
      <w:r w:rsidRPr="001D1A2C">
        <w:rPr>
          <w:rFonts w:ascii="Arial" w:hAnsi="Arial"/>
          <w:color w:val="auto"/>
        </w:rPr>
        <w:t xml:space="preserve">. En mayo de 2021 </w:t>
      </w:r>
      <w:r w:rsidR="007B2474">
        <w:rPr>
          <w:rFonts w:ascii="Arial" w:hAnsi="Arial"/>
          <w:color w:val="auto"/>
        </w:rPr>
        <w:t>creció</w:t>
      </w:r>
      <w:r w:rsidRPr="001D1A2C">
        <w:rPr>
          <w:rFonts w:ascii="Arial" w:hAnsi="Arial"/>
          <w:color w:val="auto"/>
        </w:rPr>
        <w:t xml:space="preserve"> </w:t>
      </w:r>
      <w:r w:rsidR="007B2474" w:rsidRPr="001D1A2C">
        <w:rPr>
          <w:rFonts w:ascii="Arial" w:hAnsi="Arial"/>
          <w:color w:val="auto"/>
        </w:rPr>
        <w:t>0.81</w:t>
      </w:r>
      <w:r w:rsidR="007B2474">
        <w:rPr>
          <w:rFonts w:ascii="Arial" w:hAnsi="Arial"/>
          <w:color w:val="auto"/>
        </w:rPr>
        <w:t xml:space="preserve"> </w:t>
      </w:r>
      <w:r w:rsidR="007B2474" w:rsidRPr="001D1A2C">
        <w:rPr>
          <w:rFonts w:ascii="Arial" w:hAnsi="Arial"/>
          <w:color w:val="auto"/>
        </w:rPr>
        <w:t xml:space="preserve">% </w:t>
      </w:r>
      <w:r w:rsidRPr="001D1A2C">
        <w:rPr>
          <w:rFonts w:ascii="Arial" w:hAnsi="Arial"/>
          <w:color w:val="auto"/>
        </w:rPr>
        <w:t xml:space="preserve">mensual y </w:t>
      </w:r>
      <w:r w:rsidR="007B2474">
        <w:rPr>
          <w:rFonts w:ascii="Arial" w:hAnsi="Arial"/>
          <w:color w:val="auto"/>
        </w:rPr>
        <w:t>6</w:t>
      </w:r>
      <w:r w:rsidRPr="001D1A2C">
        <w:rPr>
          <w:rFonts w:ascii="Arial" w:hAnsi="Arial"/>
          <w:color w:val="auto"/>
        </w:rPr>
        <w:t>.10</w:t>
      </w:r>
      <w:r>
        <w:rPr>
          <w:rFonts w:ascii="Arial" w:hAnsi="Arial"/>
          <w:color w:val="auto"/>
        </w:rPr>
        <w:t xml:space="preserve"> </w:t>
      </w:r>
      <w:r w:rsidRPr="001D1A2C">
        <w:rPr>
          <w:rFonts w:ascii="Arial" w:hAnsi="Arial"/>
          <w:color w:val="auto"/>
        </w:rPr>
        <w:t>% a tasa anual</w:t>
      </w:r>
      <w:r w:rsidR="002E0F76" w:rsidRPr="00CC582D">
        <w:rPr>
          <w:rFonts w:ascii="Arial" w:hAnsi="Arial"/>
          <w:color w:val="auto"/>
        </w:rPr>
        <w:t>.</w:t>
      </w:r>
    </w:p>
    <w:p w14:paraId="7DB4C0B3" w14:textId="6DB6C929" w:rsidR="004D5C5B" w:rsidRPr="00EE234A" w:rsidRDefault="004D5C5B" w:rsidP="004D5C5B">
      <w:pPr>
        <w:pStyle w:val="n01"/>
        <w:keepLines w:val="0"/>
        <w:spacing w:before="480"/>
        <w:ind w:left="0" w:firstLine="0"/>
        <w:jc w:val="center"/>
        <w:rPr>
          <w:rFonts w:ascii="Arial" w:hAnsi="Arial"/>
          <w:color w:val="auto"/>
          <w:sz w:val="20"/>
        </w:rPr>
      </w:pPr>
      <w:r w:rsidRPr="00EE234A">
        <w:rPr>
          <w:rFonts w:ascii="Arial" w:hAnsi="Arial"/>
          <w:color w:val="auto"/>
          <w:sz w:val="20"/>
        </w:rPr>
        <w:t>Gráfica 1</w:t>
      </w:r>
    </w:p>
    <w:p w14:paraId="00A4A062" w14:textId="77777777" w:rsidR="00E21E68" w:rsidRPr="00E21E68" w:rsidRDefault="00E21E68" w:rsidP="00E21E68">
      <w:pPr>
        <w:widowControl w:val="0"/>
        <w:autoSpaceDE w:val="0"/>
        <w:autoSpaceDN w:val="0"/>
        <w:adjustRightInd w:val="0"/>
        <w:jc w:val="center"/>
        <w:rPr>
          <w:b/>
          <w:smallCaps/>
          <w:snapToGrid w:val="0"/>
          <w:sz w:val="22"/>
          <w:szCs w:val="22"/>
        </w:rPr>
      </w:pPr>
      <w:r w:rsidRPr="00E21E68">
        <w:rPr>
          <w:b/>
          <w:smallCaps/>
          <w:snapToGrid w:val="0"/>
          <w:sz w:val="22"/>
          <w:szCs w:val="22"/>
        </w:rPr>
        <w:t xml:space="preserve">Índice Nacional </w:t>
      </w:r>
      <w:r>
        <w:rPr>
          <w:b/>
          <w:smallCaps/>
          <w:snapToGrid w:val="0"/>
          <w:sz w:val="22"/>
          <w:szCs w:val="22"/>
        </w:rPr>
        <w:t>d</w:t>
      </w:r>
      <w:r w:rsidRPr="00E21E68">
        <w:rPr>
          <w:b/>
          <w:smallCaps/>
          <w:snapToGrid w:val="0"/>
          <w:sz w:val="22"/>
          <w:szCs w:val="22"/>
        </w:rPr>
        <w:t xml:space="preserve">e Precios Productor </w:t>
      </w:r>
    </w:p>
    <w:p w14:paraId="47EE8025" w14:textId="318CB7ED" w:rsidR="004D5C5B" w:rsidRPr="00E21E68" w:rsidRDefault="00E21E68" w:rsidP="004D5C5B">
      <w:pPr>
        <w:widowControl w:val="0"/>
        <w:autoSpaceDE w:val="0"/>
        <w:autoSpaceDN w:val="0"/>
        <w:adjustRightInd w:val="0"/>
        <w:jc w:val="center"/>
        <w:rPr>
          <w:b/>
          <w:smallCaps/>
          <w:snapToGrid w:val="0"/>
          <w:sz w:val="22"/>
          <w:szCs w:val="22"/>
        </w:rPr>
      </w:pPr>
      <w:r w:rsidRPr="00E21E68">
        <w:rPr>
          <w:b/>
          <w:smallCaps/>
          <w:snapToGrid w:val="0"/>
          <w:sz w:val="22"/>
          <w:szCs w:val="22"/>
        </w:rPr>
        <w:t>producción total, actividades primarias, secundarias y terciarias,</w:t>
      </w:r>
    </w:p>
    <w:p w14:paraId="23B6DF83" w14:textId="79A05735" w:rsidR="004D5C5B" w:rsidRPr="00E21E68" w:rsidRDefault="00E21E68" w:rsidP="004D5C5B">
      <w:pPr>
        <w:widowControl w:val="0"/>
        <w:autoSpaceDE w:val="0"/>
        <w:autoSpaceDN w:val="0"/>
        <w:adjustRightInd w:val="0"/>
        <w:jc w:val="center"/>
        <w:rPr>
          <w:b/>
          <w:smallCaps/>
          <w:snapToGrid w:val="0"/>
          <w:sz w:val="22"/>
          <w:szCs w:val="22"/>
        </w:rPr>
      </w:pPr>
      <w:r w:rsidRPr="00E21E68">
        <w:rPr>
          <w:b/>
          <w:smallCaps/>
          <w:snapToGrid w:val="0"/>
          <w:sz w:val="22"/>
          <w:szCs w:val="22"/>
        </w:rPr>
        <w:t>incluyendo petróleo</w:t>
      </w:r>
    </w:p>
    <w:p w14:paraId="39A976C9" w14:textId="5578AEA5" w:rsidR="004D5C5B" w:rsidRPr="00B55CC5" w:rsidRDefault="004D5C5B" w:rsidP="004D5C5B">
      <w:pPr>
        <w:widowControl w:val="0"/>
        <w:autoSpaceDE w:val="0"/>
        <w:autoSpaceDN w:val="0"/>
        <w:adjustRightInd w:val="0"/>
        <w:jc w:val="center"/>
        <w:rPr>
          <w:sz w:val="18"/>
        </w:rPr>
      </w:pPr>
      <w:r w:rsidRPr="0092783E">
        <w:rPr>
          <w:snapToGrid w:val="0"/>
          <w:color w:val="000000"/>
          <w:sz w:val="18"/>
          <w:szCs w:val="18"/>
        </w:rPr>
        <w:t>Variación porcentual anual</w:t>
      </w:r>
      <w:r>
        <w:rPr>
          <w:snapToGrid w:val="0"/>
          <w:color w:val="000000"/>
          <w:sz w:val="18"/>
          <w:szCs w:val="18"/>
        </w:rPr>
        <w:t xml:space="preserve"> durante </w:t>
      </w:r>
      <w:r w:rsidR="001D1A2C">
        <w:rPr>
          <w:snapToGrid w:val="0"/>
          <w:color w:val="000000"/>
          <w:sz w:val="18"/>
          <w:szCs w:val="18"/>
        </w:rPr>
        <w:t>mayo</w:t>
      </w:r>
      <w:r w:rsidR="002E0F76">
        <w:rPr>
          <w:snapToGrid w:val="0"/>
          <w:color w:val="000000"/>
          <w:sz w:val="18"/>
          <w:szCs w:val="18"/>
        </w:rPr>
        <w:t xml:space="preserve"> </w:t>
      </w:r>
      <w:r w:rsidRPr="0092783E">
        <w:rPr>
          <w:snapToGrid w:val="0"/>
          <w:color w:val="000000"/>
          <w:sz w:val="18"/>
          <w:szCs w:val="18"/>
        </w:rPr>
        <w:t>de los años que se indican</w:t>
      </w:r>
    </w:p>
    <w:p w14:paraId="353EE0D3" w14:textId="6D839E03" w:rsidR="004D5C5B" w:rsidRDefault="009A1860" w:rsidP="004D5C5B">
      <w:pPr>
        <w:widowControl w:val="0"/>
        <w:autoSpaceDE w:val="0"/>
        <w:autoSpaceDN w:val="0"/>
        <w:adjustRightInd w:val="0"/>
        <w:jc w:val="center"/>
        <w:rPr>
          <w:snapToGrid w:val="0"/>
          <w:color w:val="000000"/>
          <w:sz w:val="18"/>
          <w:szCs w:val="18"/>
        </w:rPr>
      </w:pPr>
      <w:r>
        <w:rPr>
          <w:noProof/>
          <w:lang w:val="es-MX" w:eastAsia="es-MX"/>
        </w:rPr>
        <w:drawing>
          <wp:inline distT="0" distB="0" distL="0" distR="0" wp14:anchorId="6D51C8E1" wp14:editId="583CF1C7">
            <wp:extent cx="5040000" cy="2880000"/>
            <wp:effectExtent l="0" t="0" r="27305" b="1587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237890B" w14:textId="77777777" w:rsidR="00502873" w:rsidRDefault="00502873" w:rsidP="0068287A">
      <w:pPr>
        <w:spacing w:before="480"/>
        <w:rPr>
          <w:bCs/>
        </w:rPr>
      </w:pPr>
    </w:p>
    <w:p w14:paraId="5B7D923D" w14:textId="77777777" w:rsidR="00502873" w:rsidRDefault="00502873" w:rsidP="0068287A">
      <w:pPr>
        <w:spacing w:before="480"/>
        <w:rPr>
          <w:bCs/>
        </w:rPr>
      </w:pPr>
    </w:p>
    <w:p w14:paraId="32194BE4" w14:textId="77777777" w:rsidR="00502873" w:rsidRDefault="00502873" w:rsidP="0068287A">
      <w:pPr>
        <w:spacing w:before="480"/>
        <w:rPr>
          <w:bCs/>
        </w:rPr>
      </w:pPr>
    </w:p>
    <w:p w14:paraId="79B09160" w14:textId="7B602285" w:rsidR="000C2F9E" w:rsidRDefault="009A1860" w:rsidP="0068287A">
      <w:pPr>
        <w:spacing w:before="480"/>
        <w:rPr>
          <w:snapToGrid w:val="0"/>
          <w:sz w:val="20"/>
          <w:szCs w:val="20"/>
        </w:rPr>
      </w:pPr>
      <w:r w:rsidRPr="00BA3A5D">
        <w:rPr>
          <w:bCs/>
        </w:rPr>
        <w:lastRenderedPageBreak/>
        <w:t>Por grupos de actividades económicas y a tasa mensual, los precios de las Acti</w:t>
      </w:r>
      <w:r>
        <w:rPr>
          <w:bCs/>
        </w:rPr>
        <w:t>vidades Primarias subieron 1.21 %</w:t>
      </w:r>
      <w:r w:rsidRPr="00BA3A5D">
        <w:rPr>
          <w:bCs/>
        </w:rPr>
        <w:t>, los de l</w:t>
      </w:r>
      <w:r>
        <w:rPr>
          <w:bCs/>
        </w:rPr>
        <w:t>as Actividades Secundarias</w:t>
      </w:r>
      <w:r w:rsidR="000B6904">
        <w:rPr>
          <w:bCs/>
        </w:rPr>
        <w:t>,</w:t>
      </w:r>
      <w:r>
        <w:rPr>
          <w:bCs/>
        </w:rPr>
        <w:t xml:space="preserve"> 1.25 %</w:t>
      </w:r>
      <w:r w:rsidRPr="00BA3A5D">
        <w:rPr>
          <w:bCs/>
        </w:rPr>
        <w:t xml:space="preserve"> y los de </w:t>
      </w:r>
      <w:r>
        <w:rPr>
          <w:bCs/>
        </w:rPr>
        <w:t>las Actividades Terciarias</w:t>
      </w:r>
      <w:r w:rsidR="000B6904">
        <w:rPr>
          <w:bCs/>
        </w:rPr>
        <w:t>,</w:t>
      </w:r>
      <w:r>
        <w:rPr>
          <w:bCs/>
        </w:rPr>
        <w:t xml:space="preserve"> 0.21 por ciento</w:t>
      </w:r>
      <w:r w:rsidR="00BA3A5D" w:rsidRPr="00BA3A5D">
        <w:rPr>
          <w:bCs/>
        </w:rPr>
        <w:t>.</w:t>
      </w:r>
    </w:p>
    <w:p w14:paraId="6787958B" w14:textId="418D0E83" w:rsidR="004D5C5B" w:rsidRPr="00A51DE4" w:rsidRDefault="004D5C5B" w:rsidP="004D5C5B">
      <w:pPr>
        <w:widowControl w:val="0"/>
        <w:autoSpaceDE w:val="0"/>
        <w:autoSpaceDN w:val="0"/>
        <w:adjustRightInd w:val="0"/>
        <w:spacing w:before="480"/>
        <w:jc w:val="center"/>
        <w:rPr>
          <w:snapToGrid w:val="0"/>
          <w:sz w:val="20"/>
          <w:szCs w:val="20"/>
        </w:rPr>
      </w:pPr>
      <w:r>
        <w:rPr>
          <w:snapToGrid w:val="0"/>
          <w:sz w:val="20"/>
          <w:szCs w:val="20"/>
        </w:rPr>
        <w:t xml:space="preserve">Cuadro </w:t>
      </w:r>
      <w:r w:rsidR="00AC59C9">
        <w:rPr>
          <w:snapToGrid w:val="0"/>
          <w:sz w:val="20"/>
          <w:szCs w:val="20"/>
        </w:rPr>
        <w:t>3</w:t>
      </w:r>
    </w:p>
    <w:p w14:paraId="46A980D4" w14:textId="77777777" w:rsidR="00E21E68" w:rsidRPr="00E21E68" w:rsidRDefault="00E21E68" w:rsidP="00E21E68">
      <w:pPr>
        <w:widowControl w:val="0"/>
        <w:autoSpaceDE w:val="0"/>
        <w:autoSpaceDN w:val="0"/>
        <w:adjustRightInd w:val="0"/>
        <w:jc w:val="center"/>
        <w:rPr>
          <w:b/>
          <w:smallCaps/>
          <w:snapToGrid w:val="0"/>
          <w:sz w:val="22"/>
          <w:szCs w:val="22"/>
        </w:rPr>
      </w:pPr>
      <w:r w:rsidRPr="00E21E68">
        <w:rPr>
          <w:b/>
          <w:smallCaps/>
          <w:snapToGrid w:val="0"/>
          <w:sz w:val="22"/>
          <w:szCs w:val="22"/>
        </w:rPr>
        <w:t xml:space="preserve">Índice Nacional </w:t>
      </w:r>
      <w:r>
        <w:rPr>
          <w:b/>
          <w:smallCaps/>
          <w:snapToGrid w:val="0"/>
          <w:sz w:val="22"/>
          <w:szCs w:val="22"/>
        </w:rPr>
        <w:t>d</w:t>
      </w:r>
      <w:r w:rsidRPr="00E21E68">
        <w:rPr>
          <w:b/>
          <w:smallCaps/>
          <w:snapToGrid w:val="0"/>
          <w:sz w:val="22"/>
          <w:szCs w:val="22"/>
        </w:rPr>
        <w:t xml:space="preserve">e Precios Productor </w:t>
      </w:r>
    </w:p>
    <w:p w14:paraId="04E0D96F" w14:textId="687AFAEF" w:rsidR="004D5C5B" w:rsidRPr="00E21E68" w:rsidRDefault="00E21E68" w:rsidP="004D5C5B">
      <w:pPr>
        <w:widowControl w:val="0"/>
        <w:autoSpaceDE w:val="0"/>
        <w:autoSpaceDN w:val="0"/>
        <w:adjustRightInd w:val="0"/>
        <w:jc w:val="center"/>
        <w:rPr>
          <w:b/>
          <w:smallCaps/>
          <w:snapToGrid w:val="0"/>
          <w:sz w:val="22"/>
          <w:szCs w:val="22"/>
        </w:rPr>
      </w:pPr>
      <w:r w:rsidRPr="00E21E68">
        <w:rPr>
          <w:b/>
          <w:smallCaps/>
          <w:snapToGrid w:val="0"/>
          <w:sz w:val="22"/>
          <w:szCs w:val="22"/>
        </w:rPr>
        <w:t>mercancías y servicios intermedios, finales y producción total,</w:t>
      </w:r>
    </w:p>
    <w:p w14:paraId="41022927" w14:textId="04AE7DFC" w:rsidR="004D5C5B" w:rsidRPr="00E21E68" w:rsidRDefault="00E21E68" w:rsidP="004D5C5B">
      <w:pPr>
        <w:widowControl w:val="0"/>
        <w:autoSpaceDE w:val="0"/>
        <w:autoSpaceDN w:val="0"/>
        <w:adjustRightInd w:val="0"/>
        <w:jc w:val="center"/>
        <w:rPr>
          <w:b/>
          <w:smallCaps/>
          <w:snapToGrid w:val="0"/>
          <w:sz w:val="22"/>
          <w:szCs w:val="22"/>
        </w:rPr>
      </w:pPr>
      <w:r w:rsidRPr="00E21E68">
        <w:rPr>
          <w:b/>
          <w:smallCaps/>
          <w:snapToGrid w:val="0"/>
          <w:sz w:val="22"/>
          <w:szCs w:val="22"/>
        </w:rPr>
        <w:t>incluyendo petróleo,</w:t>
      </w:r>
      <w:r w:rsidR="00D22C5A">
        <w:rPr>
          <w:b/>
          <w:smallCaps/>
          <w:snapToGrid w:val="0"/>
          <w:sz w:val="22"/>
          <w:szCs w:val="22"/>
        </w:rPr>
        <w:t xml:space="preserve"> en</w:t>
      </w:r>
      <w:r w:rsidRPr="00E21E68">
        <w:rPr>
          <w:b/>
          <w:smallCaps/>
          <w:snapToGrid w:val="0"/>
          <w:sz w:val="22"/>
          <w:szCs w:val="22"/>
        </w:rPr>
        <w:t xml:space="preserve"> </w:t>
      </w:r>
      <w:r w:rsidR="009A1860">
        <w:rPr>
          <w:b/>
          <w:smallCaps/>
          <w:snapToGrid w:val="0"/>
          <w:sz w:val="22"/>
          <w:szCs w:val="22"/>
        </w:rPr>
        <w:t>mayo</w:t>
      </w:r>
      <w:r w:rsidRPr="00E21E68">
        <w:rPr>
          <w:b/>
          <w:smallCaps/>
          <w:snapToGrid w:val="0"/>
          <w:sz w:val="22"/>
          <w:szCs w:val="22"/>
        </w:rPr>
        <w:t xml:space="preserve"> de 2022</w:t>
      </w:r>
    </w:p>
    <w:p w14:paraId="0AF18EFE" w14:textId="51D02CA5" w:rsidR="004D5C5B" w:rsidRPr="00E21E68" w:rsidRDefault="00E21E68" w:rsidP="004D5C5B">
      <w:pPr>
        <w:widowControl w:val="0"/>
        <w:autoSpaceDE w:val="0"/>
        <w:autoSpaceDN w:val="0"/>
        <w:adjustRightInd w:val="0"/>
        <w:jc w:val="center"/>
        <w:rPr>
          <w:b/>
          <w:smallCaps/>
          <w:snapToGrid w:val="0"/>
          <w:sz w:val="22"/>
          <w:szCs w:val="22"/>
        </w:rPr>
      </w:pPr>
      <w:r w:rsidRPr="00E21E68">
        <w:rPr>
          <w:b/>
          <w:smallCaps/>
          <w:snapToGrid w:val="0"/>
          <w:sz w:val="22"/>
          <w:szCs w:val="22"/>
        </w:rPr>
        <w:t>clasificación por origen</w:t>
      </w:r>
    </w:p>
    <w:tbl>
      <w:tblPr>
        <w:tblW w:w="4986" w:type="pct"/>
        <w:jc w:val="center"/>
        <w:tblLayout w:type="fixed"/>
        <w:tblCellMar>
          <w:left w:w="28" w:type="dxa"/>
          <w:right w:w="28" w:type="dxa"/>
        </w:tblCellMar>
        <w:tblLook w:val="04A0" w:firstRow="1" w:lastRow="0" w:firstColumn="1" w:lastColumn="0" w:noHBand="0" w:noVBand="1"/>
      </w:tblPr>
      <w:tblGrid>
        <w:gridCol w:w="3971"/>
        <w:gridCol w:w="598"/>
        <w:gridCol w:w="599"/>
        <w:gridCol w:w="599"/>
        <w:gridCol w:w="599"/>
        <w:gridCol w:w="598"/>
        <w:gridCol w:w="599"/>
        <w:gridCol w:w="599"/>
        <w:gridCol w:w="599"/>
        <w:gridCol w:w="599"/>
      </w:tblGrid>
      <w:tr w:rsidR="009A1860" w:rsidRPr="00841586" w14:paraId="6690A786" w14:textId="77777777" w:rsidTr="005331F9">
        <w:trPr>
          <w:trHeight w:val="255"/>
          <w:jc w:val="center"/>
        </w:trPr>
        <w:tc>
          <w:tcPr>
            <w:tcW w:w="3969" w:type="dxa"/>
            <w:vMerge w:val="restart"/>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33CEFDF0" w14:textId="77777777" w:rsidR="009A1860" w:rsidRPr="00841586" w:rsidRDefault="009A1860" w:rsidP="005331F9">
            <w:pPr>
              <w:autoSpaceDE w:val="0"/>
              <w:autoSpaceDN w:val="0"/>
              <w:adjustRightInd w:val="0"/>
              <w:ind w:left="227"/>
              <w:rPr>
                <w:bCs/>
                <w:color w:val="000000"/>
                <w:sz w:val="16"/>
                <w:szCs w:val="14"/>
                <w:lang w:eastAsia="es-MX"/>
              </w:rPr>
            </w:pPr>
            <w:bookmarkStart w:id="4" w:name="_Hlk2757803"/>
            <w:r w:rsidRPr="00841586">
              <w:rPr>
                <w:bCs/>
                <w:color w:val="000000"/>
                <w:sz w:val="16"/>
                <w:szCs w:val="14"/>
                <w:lang w:eastAsia="es-MX"/>
              </w:rPr>
              <w:t>Actividad económica</w:t>
            </w:r>
          </w:p>
        </w:tc>
        <w:tc>
          <w:tcPr>
            <w:tcW w:w="1796"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26F0AEDD" w14:textId="77777777" w:rsidR="009A1860" w:rsidRPr="00841586" w:rsidRDefault="009A1860" w:rsidP="005331F9">
            <w:pPr>
              <w:jc w:val="center"/>
              <w:rPr>
                <w:bCs/>
                <w:color w:val="000000"/>
                <w:sz w:val="16"/>
                <w:szCs w:val="14"/>
                <w:lang w:eastAsia="es-MX"/>
              </w:rPr>
            </w:pPr>
            <w:r w:rsidRPr="00841586">
              <w:rPr>
                <w:bCs/>
                <w:color w:val="000000"/>
                <w:sz w:val="16"/>
                <w:szCs w:val="14"/>
                <w:lang w:eastAsia="es-MX"/>
              </w:rPr>
              <w:t xml:space="preserve">Variación </w:t>
            </w:r>
            <w:r>
              <w:rPr>
                <w:bCs/>
                <w:color w:val="000000"/>
                <w:sz w:val="16"/>
                <w:szCs w:val="14"/>
                <w:lang w:eastAsia="es-MX"/>
              </w:rPr>
              <w:t xml:space="preserve">porcentual </w:t>
            </w:r>
            <w:r w:rsidRPr="00841586">
              <w:rPr>
                <w:bCs/>
                <w:color w:val="000000"/>
                <w:sz w:val="16"/>
                <w:szCs w:val="14"/>
                <w:lang w:eastAsia="es-MX"/>
              </w:rPr>
              <w:t>mensual</w:t>
            </w:r>
          </w:p>
        </w:tc>
        <w:tc>
          <w:tcPr>
            <w:tcW w:w="1796"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7A71237B" w14:textId="77777777" w:rsidR="009A1860" w:rsidRPr="00841586" w:rsidRDefault="009A1860" w:rsidP="005331F9">
            <w:pPr>
              <w:jc w:val="center"/>
              <w:rPr>
                <w:bCs/>
                <w:color w:val="000000"/>
                <w:sz w:val="16"/>
                <w:szCs w:val="14"/>
                <w:lang w:eastAsia="es-MX"/>
              </w:rPr>
            </w:pPr>
            <w:r w:rsidRPr="00841586">
              <w:rPr>
                <w:bCs/>
                <w:color w:val="000000"/>
                <w:sz w:val="16"/>
                <w:szCs w:val="14"/>
                <w:lang w:eastAsia="es-MX"/>
              </w:rPr>
              <w:t>Variación</w:t>
            </w:r>
            <w:r>
              <w:rPr>
                <w:bCs/>
                <w:color w:val="000000"/>
                <w:sz w:val="16"/>
                <w:szCs w:val="14"/>
                <w:lang w:eastAsia="es-MX"/>
              </w:rPr>
              <w:t xml:space="preserve"> porcentual</w:t>
            </w:r>
            <w:r w:rsidRPr="00841586">
              <w:rPr>
                <w:bCs/>
                <w:color w:val="000000"/>
                <w:sz w:val="16"/>
                <w:szCs w:val="14"/>
                <w:lang w:eastAsia="es-MX"/>
              </w:rPr>
              <w:t xml:space="preserve"> anual</w:t>
            </w:r>
          </w:p>
        </w:tc>
        <w:tc>
          <w:tcPr>
            <w:tcW w:w="1797"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616B25A9" w14:textId="77777777" w:rsidR="009A1860" w:rsidRPr="00841586" w:rsidRDefault="009A1860" w:rsidP="005331F9">
            <w:pPr>
              <w:jc w:val="center"/>
              <w:rPr>
                <w:bCs/>
                <w:color w:val="000000"/>
                <w:sz w:val="16"/>
                <w:szCs w:val="14"/>
                <w:lang w:eastAsia="es-MX"/>
              </w:rPr>
            </w:pPr>
            <w:r w:rsidRPr="00841586">
              <w:rPr>
                <w:bCs/>
                <w:color w:val="000000"/>
                <w:sz w:val="16"/>
                <w:szCs w:val="14"/>
                <w:lang w:eastAsia="es-MX"/>
              </w:rPr>
              <w:t>Incidencia mensual</w:t>
            </w:r>
            <w:r w:rsidRPr="00841586">
              <w:rPr>
                <w:bCs/>
                <w:color w:val="000000"/>
                <w:sz w:val="16"/>
                <w:szCs w:val="14"/>
                <w:vertAlign w:val="superscript"/>
                <w:lang w:eastAsia="es-MX"/>
              </w:rPr>
              <w:t xml:space="preserve"> </w:t>
            </w:r>
            <w:r>
              <w:rPr>
                <w:bCs/>
                <w:color w:val="000000"/>
                <w:position w:val="-1"/>
                <w:sz w:val="16"/>
                <w:szCs w:val="14"/>
                <w:vertAlign w:val="superscript"/>
                <w:lang w:eastAsia="es-MX"/>
              </w:rPr>
              <w:t>1</w:t>
            </w:r>
            <w:r w:rsidRPr="00841586">
              <w:rPr>
                <w:bCs/>
                <w:color w:val="000000"/>
                <w:position w:val="-1"/>
                <w:sz w:val="16"/>
                <w:szCs w:val="14"/>
                <w:vertAlign w:val="superscript"/>
                <w:lang w:eastAsia="es-MX"/>
              </w:rPr>
              <w:t>/</w:t>
            </w:r>
          </w:p>
        </w:tc>
      </w:tr>
      <w:tr w:rsidR="009A1860" w:rsidRPr="00841586" w14:paraId="5B8D3341" w14:textId="77777777" w:rsidTr="005331F9">
        <w:trPr>
          <w:trHeight w:val="397"/>
          <w:jc w:val="center"/>
        </w:trPr>
        <w:tc>
          <w:tcPr>
            <w:tcW w:w="3969" w:type="dxa"/>
            <w:vMerge/>
            <w:tcBorders>
              <w:top w:val="single" w:sz="4" w:space="0" w:color="595959"/>
              <w:left w:val="single" w:sz="8" w:space="0" w:color="595959"/>
              <w:bottom w:val="single" w:sz="8" w:space="0" w:color="595959"/>
              <w:right w:val="single" w:sz="8" w:space="0" w:color="595959"/>
            </w:tcBorders>
            <w:vAlign w:val="center"/>
            <w:hideMark/>
          </w:tcPr>
          <w:p w14:paraId="5677A56E" w14:textId="77777777" w:rsidR="009A1860" w:rsidRPr="00841586" w:rsidRDefault="009A1860" w:rsidP="005331F9">
            <w:pPr>
              <w:jc w:val="center"/>
              <w:rPr>
                <w:bCs/>
                <w:color w:val="000000"/>
                <w:sz w:val="16"/>
                <w:szCs w:val="14"/>
                <w:lang w:eastAsia="es-MX"/>
              </w:rPr>
            </w:pPr>
          </w:p>
        </w:tc>
        <w:tc>
          <w:tcPr>
            <w:tcW w:w="598"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4712606D" w14:textId="77777777" w:rsidR="009A1860" w:rsidRPr="00841586" w:rsidRDefault="009A1860" w:rsidP="005331F9">
            <w:pPr>
              <w:ind w:left="-57" w:right="-57"/>
              <w:jc w:val="center"/>
              <w:rPr>
                <w:bCs/>
                <w:color w:val="000000"/>
                <w:sz w:val="16"/>
                <w:szCs w:val="14"/>
                <w:lang w:eastAsia="es-MX"/>
              </w:rPr>
            </w:pPr>
            <w:r w:rsidRPr="00841586">
              <w:rPr>
                <w:bCs/>
                <w:color w:val="000000"/>
                <w:sz w:val="16"/>
                <w:szCs w:val="14"/>
                <w:lang w:eastAsia="es-MX"/>
              </w:rPr>
              <w:t>Inter-medios</w:t>
            </w:r>
          </w:p>
        </w:tc>
        <w:tc>
          <w:tcPr>
            <w:tcW w:w="599"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270A0BEB" w14:textId="77777777" w:rsidR="009A1860" w:rsidRPr="00841586" w:rsidRDefault="009A1860" w:rsidP="005331F9">
            <w:pPr>
              <w:ind w:left="-57" w:right="-57"/>
              <w:jc w:val="center"/>
              <w:rPr>
                <w:bCs/>
                <w:color w:val="000000"/>
                <w:sz w:val="16"/>
                <w:szCs w:val="14"/>
                <w:lang w:eastAsia="es-MX"/>
              </w:rPr>
            </w:pPr>
            <w:r w:rsidRPr="00841586">
              <w:rPr>
                <w:bCs/>
                <w:color w:val="000000"/>
                <w:sz w:val="16"/>
                <w:szCs w:val="14"/>
                <w:lang w:eastAsia="es-MX"/>
              </w:rPr>
              <w:t>Finales</w:t>
            </w:r>
          </w:p>
        </w:tc>
        <w:tc>
          <w:tcPr>
            <w:tcW w:w="599"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4777F370" w14:textId="77777777" w:rsidR="009A1860" w:rsidRPr="00841586" w:rsidRDefault="009A1860" w:rsidP="005331F9">
            <w:pPr>
              <w:ind w:left="-57" w:right="-57"/>
              <w:jc w:val="center"/>
              <w:rPr>
                <w:bCs/>
                <w:color w:val="000000"/>
                <w:sz w:val="16"/>
                <w:szCs w:val="14"/>
                <w:lang w:eastAsia="es-MX"/>
              </w:rPr>
            </w:pPr>
            <w:r w:rsidRPr="00841586">
              <w:rPr>
                <w:bCs/>
                <w:color w:val="000000"/>
                <w:sz w:val="16"/>
                <w:szCs w:val="14"/>
                <w:lang w:eastAsia="es-MX"/>
              </w:rPr>
              <w:t>Total</w:t>
            </w:r>
          </w:p>
        </w:tc>
        <w:tc>
          <w:tcPr>
            <w:tcW w:w="599"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5FC2EAF3" w14:textId="77777777" w:rsidR="009A1860" w:rsidRPr="00841586" w:rsidRDefault="009A1860" w:rsidP="005331F9">
            <w:pPr>
              <w:ind w:left="-57" w:right="-57"/>
              <w:jc w:val="center"/>
              <w:rPr>
                <w:bCs/>
                <w:color w:val="000000"/>
                <w:sz w:val="16"/>
                <w:szCs w:val="14"/>
                <w:lang w:eastAsia="es-MX"/>
              </w:rPr>
            </w:pPr>
            <w:r w:rsidRPr="00841586">
              <w:rPr>
                <w:bCs/>
                <w:color w:val="000000"/>
                <w:sz w:val="16"/>
                <w:szCs w:val="14"/>
                <w:lang w:eastAsia="es-MX"/>
              </w:rPr>
              <w:t>Inter-medios</w:t>
            </w:r>
          </w:p>
        </w:tc>
        <w:tc>
          <w:tcPr>
            <w:tcW w:w="598"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53BC4F42" w14:textId="77777777" w:rsidR="009A1860" w:rsidRPr="00841586" w:rsidRDefault="009A1860" w:rsidP="005331F9">
            <w:pPr>
              <w:ind w:left="-57" w:right="-57"/>
              <w:jc w:val="center"/>
              <w:rPr>
                <w:bCs/>
                <w:color w:val="000000"/>
                <w:sz w:val="16"/>
                <w:szCs w:val="14"/>
                <w:lang w:eastAsia="es-MX"/>
              </w:rPr>
            </w:pPr>
            <w:r w:rsidRPr="00841586">
              <w:rPr>
                <w:bCs/>
                <w:color w:val="000000"/>
                <w:sz w:val="16"/>
                <w:szCs w:val="14"/>
                <w:lang w:eastAsia="es-MX"/>
              </w:rPr>
              <w:t>Finales</w:t>
            </w:r>
          </w:p>
        </w:tc>
        <w:tc>
          <w:tcPr>
            <w:tcW w:w="599"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7A396ECA" w14:textId="77777777" w:rsidR="009A1860" w:rsidRPr="00841586" w:rsidRDefault="009A1860" w:rsidP="005331F9">
            <w:pPr>
              <w:ind w:left="-57" w:right="-57"/>
              <w:jc w:val="center"/>
              <w:rPr>
                <w:bCs/>
                <w:color w:val="000000"/>
                <w:sz w:val="16"/>
                <w:szCs w:val="14"/>
                <w:lang w:eastAsia="es-MX"/>
              </w:rPr>
            </w:pPr>
            <w:r w:rsidRPr="00841586">
              <w:rPr>
                <w:bCs/>
                <w:color w:val="000000"/>
                <w:sz w:val="16"/>
                <w:szCs w:val="14"/>
                <w:lang w:eastAsia="es-MX"/>
              </w:rPr>
              <w:t>Total</w:t>
            </w:r>
          </w:p>
        </w:tc>
        <w:tc>
          <w:tcPr>
            <w:tcW w:w="599"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085C3718" w14:textId="77777777" w:rsidR="009A1860" w:rsidRPr="00841586" w:rsidRDefault="009A1860" w:rsidP="005331F9">
            <w:pPr>
              <w:ind w:left="-57" w:right="-57"/>
              <w:jc w:val="center"/>
              <w:rPr>
                <w:bCs/>
                <w:color w:val="000000"/>
                <w:sz w:val="16"/>
                <w:szCs w:val="14"/>
                <w:lang w:eastAsia="es-MX"/>
              </w:rPr>
            </w:pPr>
            <w:r w:rsidRPr="00841586">
              <w:rPr>
                <w:bCs/>
                <w:color w:val="000000"/>
                <w:sz w:val="16"/>
                <w:szCs w:val="14"/>
                <w:lang w:eastAsia="es-MX"/>
              </w:rPr>
              <w:t>Inter-medios</w:t>
            </w:r>
          </w:p>
        </w:tc>
        <w:tc>
          <w:tcPr>
            <w:tcW w:w="599"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54BA42FF" w14:textId="77777777" w:rsidR="009A1860" w:rsidRPr="00841586" w:rsidRDefault="009A1860" w:rsidP="005331F9">
            <w:pPr>
              <w:ind w:left="-57" w:right="-57"/>
              <w:jc w:val="center"/>
              <w:rPr>
                <w:bCs/>
                <w:color w:val="000000"/>
                <w:sz w:val="16"/>
                <w:szCs w:val="14"/>
                <w:lang w:eastAsia="es-MX"/>
              </w:rPr>
            </w:pPr>
            <w:r w:rsidRPr="00841586">
              <w:rPr>
                <w:bCs/>
                <w:color w:val="000000"/>
                <w:sz w:val="16"/>
                <w:szCs w:val="14"/>
                <w:lang w:eastAsia="es-MX"/>
              </w:rPr>
              <w:t>Finales</w:t>
            </w:r>
          </w:p>
        </w:tc>
        <w:tc>
          <w:tcPr>
            <w:tcW w:w="599"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08A92215" w14:textId="77777777" w:rsidR="009A1860" w:rsidRPr="00841586" w:rsidRDefault="009A1860" w:rsidP="005331F9">
            <w:pPr>
              <w:ind w:left="-57" w:right="-57"/>
              <w:jc w:val="center"/>
              <w:rPr>
                <w:bCs/>
                <w:color w:val="000000"/>
                <w:sz w:val="16"/>
                <w:szCs w:val="14"/>
                <w:lang w:eastAsia="es-MX"/>
              </w:rPr>
            </w:pPr>
            <w:r w:rsidRPr="00841586">
              <w:rPr>
                <w:bCs/>
                <w:color w:val="000000"/>
                <w:sz w:val="16"/>
                <w:szCs w:val="14"/>
                <w:lang w:eastAsia="es-MX"/>
              </w:rPr>
              <w:t>Total</w:t>
            </w:r>
          </w:p>
        </w:tc>
      </w:tr>
      <w:tr w:rsidR="009A1860" w:rsidRPr="00F53B02" w14:paraId="03C0BAFA" w14:textId="77777777" w:rsidTr="005331F9">
        <w:trPr>
          <w:trHeight w:val="198"/>
          <w:jc w:val="center"/>
        </w:trPr>
        <w:tc>
          <w:tcPr>
            <w:tcW w:w="3969" w:type="dxa"/>
            <w:tcBorders>
              <w:top w:val="single" w:sz="8" w:space="0" w:color="595959"/>
              <w:left w:val="single" w:sz="8" w:space="0" w:color="595959"/>
              <w:bottom w:val="dotted" w:sz="4" w:space="0" w:color="595959"/>
              <w:right w:val="single" w:sz="8" w:space="0" w:color="595959"/>
            </w:tcBorders>
            <w:shd w:val="clear" w:color="auto" w:fill="auto"/>
            <w:vAlign w:val="center"/>
            <w:hideMark/>
          </w:tcPr>
          <w:p w14:paraId="52F42439" w14:textId="77777777" w:rsidR="009A1860" w:rsidRPr="00841586" w:rsidRDefault="009A1860" w:rsidP="009A1860">
            <w:pPr>
              <w:jc w:val="left"/>
              <w:rPr>
                <w:b/>
                <w:bCs/>
                <w:color w:val="000000"/>
                <w:sz w:val="14"/>
                <w:szCs w:val="14"/>
                <w:lang w:eastAsia="es-MX"/>
              </w:rPr>
            </w:pPr>
            <w:r w:rsidRPr="00841586">
              <w:rPr>
                <w:b/>
                <w:bCs/>
                <w:color w:val="000000"/>
                <w:sz w:val="14"/>
                <w:szCs w:val="14"/>
                <w:lang w:eastAsia="es-MX"/>
              </w:rPr>
              <w:t>Índice General</w:t>
            </w:r>
          </w:p>
        </w:tc>
        <w:tc>
          <w:tcPr>
            <w:tcW w:w="598"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7B1E6FDA" w14:textId="77777777" w:rsidR="009A1860" w:rsidRPr="008A0229" w:rsidRDefault="009A1860" w:rsidP="005331F9">
            <w:pPr>
              <w:widowControl w:val="0"/>
              <w:ind w:right="113"/>
              <w:contextualSpacing/>
              <w:jc w:val="right"/>
              <w:rPr>
                <w:b/>
                <w:bCs/>
                <w:color w:val="000000"/>
                <w:sz w:val="14"/>
                <w:szCs w:val="14"/>
              </w:rPr>
            </w:pPr>
            <w:r w:rsidRPr="000E34BC">
              <w:rPr>
                <w:b/>
                <w:bCs/>
                <w:color w:val="000000"/>
                <w:sz w:val="14"/>
                <w:szCs w:val="14"/>
              </w:rPr>
              <w:t>1.43</w:t>
            </w:r>
          </w:p>
        </w:tc>
        <w:tc>
          <w:tcPr>
            <w:tcW w:w="599"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59B5F388" w14:textId="77777777" w:rsidR="009A1860" w:rsidRPr="008A0229" w:rsidRDefault="009A1860" w:rsidP="005331F9">
            <w:pPr>
              <w:widowControl w:val="0"/>
              <w:ind w:right="113"/>
              <w:contextualSpacing/>
              <w:jc w:val="right"/>
              <w:rPr>
                <w:b/>
                <w:bCs/>
                <w:color w:val="000000"/>
                <w:sz w:val="14"/>
                <w:szCs w:val="14"/>
              </w:rPr>
            </w:pPr>
            <w:r w:rsidRPr="000E34BC">
              <w:rPr>
                <w:b/>
                <w:bCs/>
                <w:color w:val="000000"/>
                <w:sz w:val="14"/>
                <w:szCs w:val="14"/>
              </w:rPr>
              <w:t>0.72</w:t>
            </w:r>
          </w:p>
        </w:tc>
        <w:tc>
          <w:tcPr>
            <w:tcW w:w="599"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344C93A1" w14:textId="77777777" w:rsidR="009A1860" w:rsidRPr="008A0229" w:rsidRDefault="009A1860" w:rsidP="005331F9">
            <w:pPr>
              <w:widowControl w:val="0"/>
              <w:ind w:right="113"/>
              <w:contextualSpacing/>
              <w:jc w:val="right"/>
              <w:rPr>
                <w:b/>
                <w:bCs/>
                <w:color w:val="000000"/>
                <w:sz w:val="14"/>
                <w:szCs w:val="14"/>
              </w:rPr>
            </w:pPr>
            <w:r w:rsidRPr="000E34BC">
              <w:rPr>
                <w:b/>
                <w:bCs/>
                <w:color w:val="000000"/>
                <w:sz w:val="14"/>
                <w:szCs w:val="14"/>
              </w:rPr>
              <w:t>0.93</w:t>
            </w:r>
          </w:p>
        </w:tc>
        <w:tc>
          <w:tcPr>
            <w:tcW w:w="599"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78C85E8D" w14:textId="77777777" w:rsidR="009A1860" w:rsidRPr="008A0229" w:rsidRDefault="009A1860" w:rsidP="005331F9">
            <w:pPr>
              <w:widowControl w:val="0"/>
              <w:ind w:right="113"/>
              <w:contextualSpacing/>
              <w:jc w:val="right"/>
              <w:rPr>
                <w:b/>
                <w:bCs/>
                <w:color w:val="000000"/>
                <w:sz w:val="14"/>
                <w:szCs w:val="14"/>
              </w:rPr>
            </w:pPr>
            <w:r w:rsidRPr="000E34BC">
              <w:rPr>
                <w:b/>
                <w:bCs/>
                <w:color w:val="000000"/>
                <w:sz w:val="14"/>
                <w:szCs w:val="14"/>
              </w:rPr>
              <w:t>13.15</w:t>
            </w:r>
          </w:p>
        </w:tc>
        <w:tc>
          <w:tcPr>
            <w:tcW w:w="598"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39E049F9" w14:textId="77777777" w:rsidR="009A1860" w:rsidRPr="008A0229" w:rsidRDefault="009A1860" w:rsidP="005331F9">
            <w:pPr>
              <w:widowControl w:val="0"/>
              <w:ind w:right="113"/>
              <w:contextualSpacing/>
              <w:jc w:val="right"/>
              <w:rPr>
                <w:b/>
                <w:bCs/>
                <w:color w:val="000000"/>
                <w:sz w:val="14"/>
                <w:szCs w:val="14"/>
              </w:rPr>
            </w:pPr>
            <w:r w:rsidRPr="000E34BC">
              <w:rPr>
                <w:b/>
                <w:bCs/>
                <w:color w:val="000000"/>
                <w:sz w:val="14"/>
                <w:szCs w:val="14"/>
              </w:rPr>
              <w:t>9.48</w:t>
            </w:r>
          </w:p>
        </w:tc>
        <w:tc>
          <w:tcPr>
            <w:tcW w:w="599"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6C82ADF2" w14:textId="77777777" w:rsidR="009A1860" w:rsidRPr="008A0229" w:rsidRDefault="009A1860" w:rsidP="005331F9">
            <w:pPr>
              <w:widowControl w:val="0"/>
              <w:ind w:right="113"/>
              <w:contextualSpacing/>
              <w:jc w:val="right"/>
              <w:rPr>
                <w:b/>
                <w:bCs/>
                <w:color w:val="000000"/>
                <w:sz w:val="14"/>
                <w:szCs w:val="14"/>
              </w:rPr>
            </w:pPr>
            <w:r w:rsidRPr="000E34BC">
              <w:rPr>
                <w:b/>
                <w:bCs/>
                <w:color w:val="000000"/>
                <w:sz w:val="14"/>
                <w:szCs w:val="14"/>
              </w:rPr>
              <w:t>10.52</w:t>
            </w:r>
          </w:p>
        </w:tc>
        <w:tc>
          <w:tcPr>
            <w:tcW w:w="599" w:type="dxa"/>
            <w:tcBorders>
              <w:top w:val="single" w:sz="8" w:space="0" w:color="595959"/>
              <w:left w:val="single" w:sz="8" w:space="0" w:color="595959"/>
              <w:bottom w:val="dotted" w:sz="4" w:space="0" w:color="595959"/>
              <w:right w:val="single" w:sz="4" w:space="0" w:color="595959"/>
            </w:tcBorders>
            <w:shd w:val="clear" w:color="auto" w:fill="auto"/>
            <w:noWrap/>
            <w:vAlign w:val="center"/>
          </w:tcPr>
          <w:p w14:paraId="6C580A9B" w14:textId="77777777" w:rsidR="009A1860" w:rsidRPr="008A0229" w:rsidRDefault="009A1860" w:rsidP="005331F9">
            <w:pPr>
              <w:widowControl w:val="0"/>
              <w:ind w:right="113"/>
              <w:contextualSpacing/>
              <w:jc w:val="right"/>
              <w:rPr>
                <w:b/>
                <w:bCs/>
                <w:color w:val="000000"/>
                <w:sz w:val="14"/>
                <w:szCs w:val="14"/>
              </w:rPr>
            </w:pPr>
            <w:r w:rsidRPr="000E34BC">
              <w:rPr>
                <w:b/>
                <w:bCs/>
                <w:color w:val="000000"/>
                <w:sz w:val="14"/>
                <w:szCs w:val="14"/>
              </w:rPr>
              <w:t>1.432</w:t>
            </w:r>
          </w:p>
        </w:tc>
        <w:tc>
          <w:tcPr>
            <w:tcW w:w="599" w:type="dxa"/>
            <w:tcBorders>
              <w:top w:val="single" w:sz="8" w:space="0" w:color="595959"/>
              <w:left w:val="single" w:sz="4" w:space="0" w:color="595959"/>
              <w:bottom w:val="dotted" w:sz="4" w:space="0" w:color="595959"/>
              <w:right w:val="single" w:sz="4" w:space="0" w:color="595959"/>
            </w:tcBorders>
            <w:shd w:val="clear" w:color="auto" w:fill="auto"/>
            <w:noWrap/>
            <w:vAlign w:val="center"/>
          </w:tcPr>
          <w:p w14:paraId="089BD984" w14:textId="77777777" w:rsidR="009A1860" w:rsidRPr="008A0229" w:rsidRDefault="009A1860" w:rsidP="005331F9">
            <w:pPr>
              <w:widowControl w:val="0"/>
              <w:ind w:right="113"/>
              <w:contextualSpacing/>
              <w:jc w:val="right"/>
              <w:rPr>
                <w:b/>
                <w:bCs/>
                <w:color w:val="000000"/>
                <w:sz w:val="14"/>
                <w:szCs w:val="14"/>
              </w:rPr>
            </w:pPr>
            <w:r w:rsidRPr="000E34BC">
              <w:rPr>
                <w:b/>
                <w:bCs/>
                <w:color w:val="000000"/>
                <w:sz w:val="14"/>
                <w:szCs w:val="14"/>
              </w:rPr>
              <w:t>0.721</w:t>
            </w:r>
          </w:p>
        </w:tc>
        <w:tc>
          <w:tcPr>
            <w:tcW w:w="599" w:type="dxa"/>
            <w:tcBorders>
              <w:top w:val="single" w:sz="8" w:space="0" w:color="595959"/>
              <w:left w:val="single" w:sz="4" w:space="0" w:color="595959"/>
              <w:bottom w:val="dotted" w:sz="4" w:space="0" w:color="595959"/>
              <w:right w:val="single" w:sz="8" w:space="0" w:color="595959"/>
            </w:tcBorders>
            <w:shd w:val="clear" w:color="auto" w:fill="auto"/>
            <w:noWrap/>
            <w:vAlign w:val="center"/>
          </w:tcPr>
          <w:p w14:paraId="5DF46482" w14:textId="77777777" w:rsidR="009A1860" w:rsidRPr="008A0229" w:rsidRDefault="009A1860" w:rsidP="005331F9">
            <w:pPr>
              <w:widowControl w:val="0"/>
              <w:ind w:right="113"/>
              <w:contextualSpacing/>
              <w:jc w:val="right"/>
              <w:rPr>
                <w:b/>
                <w:bCs/>
                <w:color w:val="000000"/>
                <w:sz w:val="14"/>
                <w:szCs w:val="14"/>
              </w:rPr>
            </w:pPr>
            <w:r w:rsidRPr="000E34BC">
              <w:rPr>
                <w:b/>
                <w:bCs/>
                <w:color w:val="000000"/>
                <w:sz w:val="14"/>
                <w:szCs w:val="14"/>
              </w:rPr>
              <w:t>0.927</w:t>
            </w:r>
          </w:p>
        </w:tc>
      </w:tr>
      <w:tr w:rsidR="009A1860" w:rsidRPr="00841586" w14:paraId="0C541753" w14:textId="77777777" w:rsidTr="005331F9">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13D1C3F1" w14:textId="77777777" w:rsidR="009A1860" w:rsidRPr="00841586" w:rsidRDefault="009A1860" w:rsidP="009A1860">
            <w:pPr>
              <w:ind w:left="57"/>
              <w:jc w:val="left"/>
              <w:rPr>
                <w:b/>
                <w:bCs/>
                <w:color w:val="000000"/>
                <w:sz w:val="14"/>
                <w:szCs w:val="14"/>
                <w:lang w:eastAsia="es-MX"/>
              </w:rPr>
            </w:pPr>
            <w:r w:rsidRPr="00841586">
              <w:rPr>
                <w:b/>
                <w:bCs/>
                <w:color w:val="000000"/>
                <w:sz w:val="14"/>
                <w:szCs w:val="14"/>
                <w:lang w:eastAsia="es-MX"/>
              </w:rPr>
              <w:t>Actividades primarias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7156B416" w14:textId="77777777" w:rsidR="009A1860" w:rsidRPr="008A0229" w:rsidRDefault="009A1860" w:rsidP="005331F9">
            <w:pPr>
              <w:widowControl w:val="0"/>
              <w:ind w:right="113"/>
              <w:contextualSpacing/>
              <w:jc w:val="right"/>
              <w:rPr>
                <w:b/>
                <w:bCs/>
                <w:color w:val="000000"/>
                <w:sz w:val="14"/>
                <w:szCs w:val="14"/>
              </w:rPr>
            </w:pPr>
            <w:r w:rsidRPr="000E34BC">
              <w:rPr>
                <w:b/>
                <w:bCs/>
                <w:color w:val="000000"/>
                <w:sz w:val="14"/>
                <w:szCs w:val="14"/>
              </w:rPr>
              <w:t>1.53</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647B165" w14:textId="77777777" w:rsidR="009A1860" w:rsidRPr="008A0229" w:rsidRDefault="009A1860" w:rsidP="005331F9">
            <w:pPr>
              <w:widowControl w:val="0"/>
              <w:ind w:right="113"/>
              <w:contextualSpacing/>
              <w:jc w:val="right"/>
              <w:rPr>
                <w:b/>
                <w:bCs/>
                <w:color w:val="000000"/>
                <w:sz w:val="14"/>
                <w:szCs w:val="14"/>
              </w:rPr>
            </w:pPr>
            <w:r w:rsidRPr="000E34BC">
              <w:rPr>
                <w:b/>
                <w:bCs/>
                <w:color w:val="000000"/>
                <w:sz w:val="14"/>
                <w:szCs w:val="14"/>
              </w:rPr>
              <w:t>0.85</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76D3DD8" w14:textId="77777777" w:rsidR="009A1860" w:rsidRPr="008A0229" w:rsidRDefault="009A1860" w:rsidP="005331F9">
            <w:pPr>
              <w:widowControl w:val="0"/>
              <w:ind w:right="113"/>
              <w:contextualSpacing/>
              <w:jc w:val="right"/>
              <w:rPr>
                <w:b/>
                <w:bCs/>
                <w:color w:val="000000"/>
                <w:sz w:val="14"/>
                <w:szCs w:val="14"/>
              </w:rPr>
            </w:pPr>
            <w:r w:rsidRPr="000E34BC">
              <w:rPr>
                <w:b/>
                <w:bCs/>
                <w:color w:val="000000"/>
                <w:sz w:val="14"/>
                <w:szCs w:val="14"/>
              </w:rPr>
              <w:t>1.21</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4EA4C41" w14:textId="77777777" w:rsidR="009A1860" w:rsidRPr="008A0229" w:rsidRDefault="009A1860" w:rsidP="005331F9">
            <w:pPr>
              <w:widowControl w:val="0"/>
              <w:ind w:right="113"/>
              <w:contextualSpacing/>
              <w:jc w:val="right"/>
              <w:rPr>
                <w:b/>
                <w:bCs/>
                <w:color w:val="000000"/>
                <w:sz w:val="14"/>
                <w:szCs w:val="14"/>
              </w:rPr>
            </w:pPr>
            <w:r w:rsidRPr="000E34BC">
              <w:rPr>
                <w:b/>
                <w:bCs/>
                <w:color w:val="000000"/>
                <w:sz w:val="14"/>
                <w:szCs w:val="14"/>
              </w:rPr>
              <w:t>13.40</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B7C29B6" w14:textId="77777777" w:rsidR="009A1860" w:rsidRPr="008A0229" w:rsidRDefault="009A1860" w:rsidP="005331F9">
            <w:pPr>
              <w:widowControl w:val="0"/>
              <w:ind w:right="113"/>
              <w:contextualSpacing/>
              <w:jc w:val="right"/>
              <w:rPr>
                <w:b/>
                <w:bCs/>
                <w:color w:val="000000"/>
                <w:sz w:val="14"/>
                <w:szCs w:val="14"/>
              </w:rPr>
            </w:pPr>
            <w:r w:rsidRPr="000E34BC">
              <w:rPr>
                <w:b/>
                <w:bCs/>
                <w:color w:val="000000"/>
                <w:sz w:val="14"/>
                <w:szCs w:val="14"/>
              </w:rPr>
              <w:t>14.88</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5590B9F" w14:textId="77777777" w:rsidR="009A1860" w:rsidRPr="008A0229" w:rsidRDefault="009A1860" w:rsidP="005331F9">
            <w:pPr>
              <w:widowControl w:val="0"/>
              <w:ind w:right="113"/>
              <w:contextualSpacing/>
              <w:jc w:val="right"/>
              <w:rPr>
                <w:b/>
                <w:bCs/>
                <w:color w:val="000000"/>
                <w:sz w:val="14"/>
                <w:szCs w:val="14"/>
              </w:rPr>
            </w:pPr>
            <w:r w:rsidRPr="000E34BC">
              <w:rPr>
                <w:b/>
                <w:bCs/>
                <w:color w:val="000000"/>
                <w:sz w:val="14"/>
                <w:szCs w:val="14"/>
              </w:rPr>
              <w:t>14.08</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41FD12A" w14:textId="77777777" w:rsidR="009A1860" w:rsidRPr="008A0229" w:rsidRDefault="009A1860" w:rsidP="005331F9">
            <w:pPr>
              <w:widowControl w:val="0"/>
              <w:ind w:right="113"/>
              <w:contextualSpacing/>
              <w:jc w:val="right"/>
              <w:rPr>
                <w:b/>
                <w:bCs/>
                <w:color w:val="000000"/>
                <w:sz w:val="14"/>
                <w:szCs w:val="14"/>
              </w:rPr>
            </w:pPr>
            <w:r w:rsidRPr="000E34BC">
              <w:rPr>
                <w:b/>
                <w:bCs/>
                <w:color w:val="000000"/>
                <w:sz w:val="14"/>
                <w:szCs w:val="14"/>
              </w:rPr>
              <w:t>0.154</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3A82296" w14:textId="77777777" w:rsidR="009A1860" w:rsidRPr="008A0229" w:rsidRDefault="009A1860" w:rsidP="005331F9">
            <w:pPr>
              <w:widowControl w:val="0"/>
              <w:ind w:right="113"/>
              <w:contextualSpacing/>
              <w:jc w:val="right"/>
              <w:rPr>
                <w:b/>
                <w:bCs/>
                <w:color w:val="000000"/>
                <w:sz w:val="14"/>
                <w:szCs w:val="14"/>
              </w:rPr>
            </w:pPr>
            <w:r w:rsidRPr="000E34BC">
              <w:rPr>
                <w:b/>
                <w:bCs/>
                <w:color w:val="000000"/>
                <w:sz w:val="14"/>
                <w:szCs w:val="14"/>
              </w:rPr>
              <w:t>0.031</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4437E60" w14:textId="77777777" w:rsidR="009A1860" w:rsidRPr="008A0229" w:rsidRDefault="009A1860" w:rsidP="005331F9">
            <w:pPr>
              <w:widowControl w:val="0"/>
              <w:ind w:right="113"/>
              <w:contextualSpacing/>
              <w:jc w:val="right"/>
              <w:rPr>
                <w:b/>
                <w:bCs/>
                <w:color w:val="000000"/>
                <w:sz w:val="14"/>
                <w:szCs w:val="14"/>
              </w:rPr>
            </w:pPr>
            <w:r w:rsidRPr="000E34BC">
              <w:rPr>
                <w:b/>
                <w:bCs/>
                <w:color w:val="000000"/>
                <w:sz w:val="14"/>
                <w:szCs w:val="14"/>
              </w:rPr>
              <w:t>0.067</w:t>
            </w:r>
          </w:p>
        </w:tc>
      </w:tr>
      <w:tr w:rsidR="009A1860" w:rsidRPr="000556C8" w14:paraId="1B4EB9F6" w14:textId="77777777" w:rsidTr="005331F9">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110F7497" w14:textId="77777777" w:rsidR="009A1860" w:rsidRPr="000556C8" w:rsidRDefault="009A1860" w:rsidP="009A1860">
            <w:pPr>
              <w:ind w:left="113"/>
              <w:jc w:val="left"/>
              <w:rPr>
                <w:color w:val="000000"/>
                <w:sz w:val="14"/>
                <w:szCs w:val="14"/>
                <w:lang w:eastAsia="es-MX"/>
              </w:rPr>
            </w:pPr>
            <w:r w:rsidRPr="000556C8">
              <w:rPr>
                <w:color w:val="000000"/>
                <w:sz w:val="14"/>
                <w:szCs w:val="14"/>
                <w:lang w:eastAsia="es-MX"/>
              </w:rPr>
              <w:t>Agricultura, cría y explotación de animales, aprovechamiento forestal, pesca y caza</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8F8897E"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1.53</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1BF68F0"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0.85</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7298192"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1.21</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E5CBBB2"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13.40</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69966AC"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14.88</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6048125"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14.08</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5DB25CF"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0.154</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34646FA"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0.031</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A1D90F4"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0.067</w:t>
            </w:r>
          </w:p>
        </w:tc>
      </w:tr>
      <w:tr w:rsidR="009A1860" w:rsidRPr="00841586" w14:paraId="4590FEDB" w14:textId="77777777" w:rsidTr="005331F9">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640CA44" w14:textId="77777777" w:rsidR="009A1860" w:rsidRPr="00841586" w:rsidRDefault="009A1860" w:rsidP="009A1860">
            <w:pPr>
              <w:ind w:left="57"/>
              <w:jc w:val="left"/>
              <w:rPr>
                <w:b/>
                <w:bCs/>
                <w:color w:val="000000"/>
                <w:sz w:val="14"/>
                <w:szCs w:val="14"/>
                <w:lang w:eastAsia="es-MX"/>
              </w:rPr>
            </w:pPr>
            <w:r w:rsidRPr="00841586">
              <w:rPr>
                <w:b/>
                <w:bCs/>
                <w:color w:val="000000"/>
                <w:sz w:val="14"/>
                <w:szCs w:val="14"/>
                <w:lang w:eastAsia="es-MX"/>
              </w:rPr>
              <w:t>Actividades secundarias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E9C5982" w14:textId="77777777" w:rsidR="009A1860" w:rsidRPr="008A0229" w:rsidRDefault="009A1860" w:rsidP="005331F9">
            <w:pPr>
              <w:widowControl w:val="0"/>
              <w:ind w:right="113"/>
              <w:contextualSpacing/>
              <w:jc w:val="right"/>
              <w:rPr>
                <w:b/>
                <w:bCs/>
                <w:color w:val="000000"/>
                <w:sz w:val="14"/>
                <w:szCs w:val="14"/>
              </w:rPr>
            </w:pPr>
            <w:r w:rsidRPr="000E34BC">
              <w:rPr>
                <w:b/>
                <w:bCs/>
                <w:color w:val="000000"/>
                <w:sz w:val="14"/>
                <w:szCs w:val="14"/>
              </w:rPr>
              <w:t>1.98</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F22C303" w14:textId="77777777" w:rsidR="009A1860" w:rsidRPr="008A0229" w:rsidRDefault="009A1860" w:rsidP="005331F9">
            <w:pPr>
              <w:widowControl w:val="0"/>
              <w:ind w:right="113"/>
              <w:contextualSpacing/>
              <w:jc w:val="right"/>
              <w:rPr>
                <w:b/>
                <w:bCs/>
                <w:color w:val="000000"/>
                <w:sz w:val="14"/>
                <w:szCs w:val="14"/>
              </w:rPr>
            </w:pPr>
            <w:r w:rsidRPr="000E34BC">
              <w:rPr>
                <w:b/>
                <w:bCs/>
                <w:color w:val="000000"/>
                <w:sz w:val="14"/>
                <w:szCs w:val="14"/>
              </w:rPr>
              <w:t>0.97</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3A054C7" w14:textId="77777777" w:rsidR="009A1860" w:rsidRPr="008A0229" w:rsidRDefault="009A1860" w:rsidP="005331F9">
            <w:pPr>
              <w:widowControl w:val="0"/>
              <w:ind w:right="113"/>
              <w:contextualSpacing/>
              <w:jc w:val="right"/>
              <w:rPr>
                <w:b/>
                <w:bCs/>
                <w:color w:val="000000"/>
                <w:sz w:val="14"/>
                <w:szCs w:val="14"/>
              </w:rPr>
            </w:pPr>
            <w:r w:rsidRPr="000E34BC">
              <w:rPr>
                <w:b/>
                <w:bCs/>
                <w:color w:val="000000"/>
                <w:sz w:val="14"/>
                <w:szCs w:val="14"/>
              </w:rPr>
              <w:t>1.25</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8E15EE3" w14:textId="77777777" w:rsidR="009A1860" w:rsidRPr="008A0229" w:rsidRDefault="009A1860" w:rsidP="005331F9">
            <w:pPr>
              <w:widowControl w:val="0"/>
              <w:ind w:right="113"/>
              <w:contextualSpacing/>
              <w:jc w:val="right"/>
              <w:rPr>
                <w:b/>
                <w:bCs/>
                <w:color w:val="000000"/>
                <w:sz w:val="14"/>
                <w:szCs w:val="14"/>
              </w:rPr>
            </w:pPr>
            <w:r w:rsidRPr="000E34BC">
              <w:rPr>
                <w:b/>
                <w:bCs/>
                <w:color w:val="000000"/>
                <w:sz w:val="14"/>
                <w:szCs w:val="14"/>
              </w:rPr>
              <w:t>17.85</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9020967" w14:textId="77777777" w:rsidR="009A1860" w:rsidRPr="008A0229" w:rsidRDefault="009A1860" w:rsidP="005331F9">
            <w:pPr>
              <w:widowControl w:val="0"/>
              <w:ind w:right="113"/>
              <w:contextualSpacing/>
              <w:jc w:val="right"/>
              <w:rPr>
                <w:b/>
                <w:bCs/>
                <w:color w:val="000000"/>
                <w:sz w:val="14"/>
                <w:szCs w:val="14"/>
              </w:rPr>
            </w:pPr>
            <w:r w:rsidRPr="000E34BC">
              <w:rPr>
                <w:b/>
                <w:bCs/>
                <w:color w:val="000000"/>
                <w:sz w:val="14"/>
                <w:szCs w:val="14"/>
              </w:rPr>
              <w:t>11.41</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E2F6D37" w14:textId="77777777" w:rsidR="009A1860" w:rsidRPr="008A0229" w:rsidRDefault="009A1860" w:rsidP="005331F9">
            <w:pPr>
              <w:widowControl w:val="0"/>
              <w:ind w:right="113"/>
              <w:contextualSpacing/>
              <w:jc w:val="right"/>
              <w:rPr>
                <w:b/>
                <w:bCs/>
                <w:color w:val="000000"/>
                <w:sz w:val="14"/>
                <w:szCs w:val="14"/>
              </w:rPr>
            </w:pPr>
            <w:r w:rsidRPr="000E34BC">
              <w:rPr>
                <w:b/>
                <w:bCs/>
                <w:color w:val="000000"/>
                <w:sz w:val="14"/>
                <w:szCs w:val="14"/>
              </w:rPr>
              <w:t>13.10</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C7DA4AF" w14:textId="77777777" w:rsidR="009A1860" w:rsidRPr="008A0229" w:rsidRDefault="009A1860" w:rsidP="005331F9">
            <w:pPr>
              <w:widowControl w:val="0"/>
              <w:ind w:right="113"/>
              <w:contextualSpacing/>
              <w:jc w:val="right"/>
              <w:rPr>
                <w:b/>
                <w:bCs/>
                <w:color w:val="000000"/>
                <w:sz w:val="14"/>
                <w:szCs w:val="14"/>
              </w:rPr>
            </w:pPr>
            <w:r w:rsidRPr="000E34BC">
              <w:rPr>
                <w:b/>
                <w:bCs/>
                <w:color w:val="000000"/>
                <w:sz w:val="14"/>
                <w:szCs w:val="14"/>
              </w:rPr>
              <w:t>1.186</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B238EE9" w14:textId="77777777" w:rsidR="009A1860" w:rsidRPr="008A0229" w:rsidRDefault="009A1860" w:rsidP="005331F9">
            <w:pPr>
              <w:widowControl w:val="0"/>
              <w:ind w:right="113"/>
              <w:contextualSpacing/>
              <w:jc w:val="right"/>
              <w:rPr>
                <w:b/>
                <w:bCs/>
                <w:color w:val="000000"/>
                <w:sz w:val="14"/>
                <w:szCs w:val="14"/>
              </w:rPr>
            </w:pPr>
            <w:r w:rsidRPr="000E34BC">
              <w:rPr>
                <w:b/>
                <w:bCs/>
                <w:color w:val="000000"/>
                <w:sz w:val="14"/>
                <w:szCs w:val="14"/>
              </w:rPr>
              <w:t>0.635</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E2E6978" w14:textId="77777777" w:rsidR="009A1860" w:rsidRPr="008A0229" w:rsidRDefault="009A1860" w:rsidP="005331F9">
            <w:pPr>
              <w:widowControl w:val="0"/>
              <w:ind w:right="113"/>
              <w:contextualSpacing/>
              <w:jc w:val="right"/>
              <w:rPr>
                <w:b/>
                <w:bCs/>
                <w:color w:val="000000"/>
                <w:sz w:val="14"/>
                <w:szCs w:val="14"/>
              </w:rPr>
            </w:pPr>
            <w:r w:rsidRPr="000E34BC">
              <w:rPr>
                <w:b/>
                <w:bCs/>
                <w:color w:val="000000"/>
                <w:sz w:val="14"/>
                <w:szCs w:val="14"/>
              </w:rPr>
              <w:t>0.795</w:t>
            </w:r>
          </w:p>
        </w:tc>
      </w:tr>
      <w:tr w:rsidR="009A1860" w:rsidRPr="00841586" w14:paraId="4DAC7D09" w14:textId="77777777" w:rsidTr="005331F9">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668DDE5D" w14:textId="77777777" w:rsidR="009A1860" w:rsidRPr="00841586" w:rsidRDefault="009A1860" w:rsidP="009A1860">
            <w:pPr>
              <w:ind w:left="113"/>
              <w:jc w:val="left"/>
              <w:rPr>
                <w:color w:val="000000"/>
                <w:sz w:val="14"/>
                <w:szCs w:val="14"/>
                <w:lang w:eastAsia="es-MX"/>
              </w:rPr>
            </w:pPr>
            <w:r w:rsidRPr="00841586">
              <w:rPr>
                <w:color w:val="000000"/>
                <w:sz w:val="14"/>
                <w:szCs w:val="14"/>
                <w:lang w:eastAsia="es-MX"/>
              </w:rPr>
              <w:t>Minería</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B988893"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3.94</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5BC53BB"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4.09</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4E50F2A"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4.01</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2839D1E"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35.91</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E2F6017"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41.75</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A86242E"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38.62</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726B9AD"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0.447</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3ADE7D5"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0.171</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1A3A2E2"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0.251</w:t>
            </w:r>
          </w:p>
        </w:tc>
      </w:tr>
      <w:tr w:rsidR="009A1860" w:rsidRPr="00841586" w14:paraId="39F42A43" w14:textId="77777777" w:rsidTr="005331F9">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6D45A04D" w14:textId="77777777" w:rsidR="009A1860" w:rsidRPr="00841586" w:rsidRDefault="009A1860" w:rsidP="009A1860">
            <w:pPr>
              <w:ind w:left="113"/>
              <w:jc w:val="left"/>
              <w:rPr>
                <w:color w:val="000000"/>
                <w:sz w:val="14"/>
                <w:szCs w:val="14"/>
                <w:lang w:eastAsia="es-MX"/>
              </w:rPr>
            </w:pPr>
            <w:r w:rsidRPr="00841586">
              <w:rPr>
                <w:color w:val="000000"/>
                <w:sz w:val="14"/>
                <w:szCs w:val="14"/>
                <w:lang w:eastAsia="es-MX"/>
              </w:rPr>
              <w:t>Generación, transmisión y distribución de energía eléctrica, suministro de agua y de gas por ductos al consumidor final</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323A89B"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0.56</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A07F4E3"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-15.94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E4A733F"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-2.23</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933F600"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4.87</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9714E18"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8.16</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ACDBE5E"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5.34</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20CF935"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0.036</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6C15705"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-0.084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23442D1"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-0.049</w:t>
            </w:r>
          </w:p>
        </w:tc>
      </w:tr>
      <w:tr w:rsidR="009A1860" w:rsidRPr="00D23FC5" w14:paraId="5A716388" w14:textId="77777777" w:rsidTr="005331F9">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67061A1D" w14:textId="77777777" w:rsidR="009A1860" w:rsidRPr="00841586" w:rsidRDefault="009A1860" w:rsidP="009A1860">
            <w:pPr>
              <w:ind w:left="113"/>
              <w:jc w:val="left"/>
              <w:rPr>
                <w:color w:val="000000"/>
                <w:sz w:val="14"/>
                <w:szCs w:val="14"/>
                <w:lang w:eastAsia="es-MX"/>
              </w:rPr>
            </w:pPr>
            <w:r w:rsidRPr="00841586">
              <w:rPr>
                <w:color w:val="000000"/>
                <w:sz w:val="14"/>
                <w:szCs w:val="14"/>
                <w:lang w:eastAsia="es-MX"/>
              </w:rPr>
              <w:t xml:space="preserve">Construcción </w:t>
            </w:r>
            <w:r>
              <w:rPr>
                <w:color w:val="000000"/>
                <w:position w:val="-1"/>
                <w:sz w:val="14"/>
                <w:szCs w:val="14"/>
                <w:vertAlign w:val="superscript"/>
                <w:lang w:eastAsia="es-MX"/>
              </w:rPr>
              <w:t>2</w:t>
            </w:r>
            <w:r w:rsidRPr="00841586">
              <w:rPr>
                <w:color w:val="000000"/>
                <w:position w:val="-1"/>
                <w:sz w:val="14"/>
                <w:szCs w:val="14"/>
                <w:vertAlign w:val="superscript"/>
                <w:lang w:eastAsia="es-MX"/>
              </w:rPr>
              <w:t>/</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7024B934"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BE1E498"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1.58</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40B79DB"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1.58</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74E89D8"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B0B01A7"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16.70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04B49DF"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16.70</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35DC08F"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0.000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EB111E7"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0.214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A08B0C0"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0.152</w:t>
            </w:r>
          </w:p>
        </w:tc>
      </w:tr>
      <w:tr w:rsidR="009A1860" w:rsidRPr="00841586" w14:paraId="1AA792A0" w14:textId="77777777" w:rsidTr="005331F9">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B043192" w14:textId="77777777" w:rsidR="009A1860" w:rsidRPr="00841586" w:rsidRDefault="009A1860" w:rsidP="009A1860">
            <w:pPr>
              <w:ind w:left="113"/>
              <w:jc w:val="left"/>
              <w:rPr>
                <w:color w:val="000000"/>
                <w:sz w:val="14"/>
                <w:szCs w:val="14"/>
                <w:lang w:eastAsia="es-MX"/>
              </w:rPr>
            </w:pPr>
            <w:r w:rsidRPr="00841586">
              <w:rPr>
                <w:color w:val="000000"/>
                <w:sz w:val="14"/>
                <w:szCs w:val="14"/>
                <w:lang w:eastAsia="es-MX"/>
              </w:rPr>
              <w:t>Industrias manufactureras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7AEE8DB8"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1.67</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CBFCA53"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0.71</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4C19D01"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0.97</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2B11AD0"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15.75</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F5E632B"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7.89</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30F5F02"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9.90</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FBCA944"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0.703</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3B671DD"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0.334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93B1528"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0.441</w:t>
            </w:r>
          </w:p>
        </w:tc>
      </w:tr>
      <w:tr w:rsidR="009A1860" w:rsidRPr="00841586" w14:paraId="7C131F38" w14:textId="77777777" w:rsidTr="005331F9">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29B0B79A" w14:textId="77777777" w:rsidR="009A1860" w:rsidRPr="00841586" w:rsidRDefault="009A1860" w:rsidP="009A1860">
            <w:pPr>
              <w:ind w:left="57"/>
              <w:jc w:val="left"/>
              <w:rPr>
                <w:b/>
                <w:bCs/>
                <w:color w:val="000000"/>
                <w:sz w:val="14"/>
                <w:szCs w:val="14"/>
                <w:lang w:eastAsia="es-MX"/>
              </w:rPr>
            </w:pPr>
            <w:r w:rsidRPr="00841586">
              <w:rPr>
                <w:b/>
                <w:bCs/>
                <w:color w:val="000000"/>
                <w:sz w:val="14"/>
                <w:szCs w:val="14"/>
                <w:lang w:eastAsia="es-MX"/>
              </w:rPr>
              <w:t>Actividades terciarias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7B80609D" w14:textId="77777777" w:rsidR="009A1860" w:rsidRPr="008A0229" w:rsidRDefault="009A1860" w:rsidP="005331F9">
            <w:pPr>
              <w:widowControl w:val="0"/>
              <w:ind w:right="113"/>
              <w:contextualSpacing/>
              <w:jc w:val="right"/>
              <w:rPr>
                <w:b/>
                <w:bCs/>
                <w:color w:val="000000"/>
                <w:sz w:val="14"/>
                <w:szCs w:val="14"/>
              </w:rPr>
            </w:pPr>
            <w:r w:rsidRPr="000E34BC">
              <w:rPr>
                <w:b/>
                <w:bCs/>
                <w:color w:val="000000"/>
                <w:sz w:val="14"/>
                <w:szCs w:val="14"/>
              </w:rPr>
              <w:t>0.31</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70766CB" w14:textId="77777777" w:rsidR="009A1860" w:rsidRPr="008A0229" w:rsidRDefault="009A1860" w:rsidP="005331F9">
            <w:pPr>
              <w:widowControl w:val="0"/>
              <w:ind w:right="113"/>
              <w:contextualSpacing/>
              <w:jc w:val="right"/>
              <w:rPr>
                <w:b/>
                <w:bCs/>
                <w:color w:val="000000"/>
                <w:sz w:val="14"/>
                <w:szCs w:val="14"/>
              </w:rPr>
            </w:pPr>
            <w:r w:rsidRPr="000E34BC">
              <w:rPr>
                <w:b/>
                <w:bCs/>
                <w:color w:val="000000"/>
                <w:sz w:val="14"/>
                <w:szCs w:val="14"/>
              </w:rPr>
              <w:t>0.18</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1FF21AF" w14:textId="77777777" w:rsidR="009A1860" w:rsidRPr="008A0229" w:rsidRDefault="009A1860" w:rsidP="005331F9">
            <w:pPr>
              <w:widowControl w:val="0"/>
              <w:ind w:right="113"/>
              <w:contextualSpacing/>
              <w:jc w:val="right"/>
              <w:rPr>
                <w:b/>
                <w:bCs/>
                <w:color w:val="000000"/>
                <w:sz w:val="14"/>
                <w:szCs w:val="14"/>
              </w:rPr>
            </w:pPr>
            <w:r w:rsidRPr="000E34BC">
              <w:rPr>
                <w:b/>
                <w:bCs/>
                <w:color w:val="000000"/>
                <w:sz w:val="14"/>
                <w:szCs w:val="14"/>
              </w:rPr>
              <w:t>0.21</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73BC094B" w14:textId="77777777" w:rsidR="009A1860" w:rsidRPr="008A0229" w:rsidRDefault="009A1860" w:rsidP="005331F9">
            <w:pPr>
              <w:widowControl w:val="0"/>
              <w:ind w:right="113"/>
              <w:contextualSpacing/>
              <w:jc w:val="right"/>
              <w:rPr>
                <w:b/>
                <w:bCs/>
                <w:color w:val="000000"/>
                <w:sz w:val="14"/>
                <w:szCs w:val="14"/>
              </w:rPr>
            </w:pPr>
            <w:r w:rsidRPr="000E34BC">
              <w:rPr>
                <w:b/>
                <w:bCs/>
                <w:color w:val="000000"/>
                <w:sz w:val="14"/>
                <w:szCs w:val="14"/>
              </w:rPr>
              <w:t>4.62</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FBD7078" w14:textId="77777777" w:rsidR="009A1860" w:rsidRPr="008A0229" w:rsidRDefault="009A1860" w:rsidP="005331F9">
            <w:pPr>
              <w:widowControl w:val="0"/>
              <w:ind w:right="113"/>
              <w:contextualSpacing/>
              <w:jc w:val="right"/>
              <w:rPr>
                <w:b/>
                <w:bCs/>
                <w:color w:val="000000"/>
                <w:sz w:val="14"/>
                <w:szCs w:val="14"/>
              </w:rPr>
            </w:pPr>
            <w:r w:rsidRPr="000E34BC">
              <w:rPr>
                <w:b/>
                <w:bCs/>
                <w:color w:val="000000"/>
                <w:sz w:val="14"/>
                <w:szCs w:val="14"/>
              </w:rPr>
              <w:t>5.07</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190668F" w14:textId="77777777" w:rsidR="009A1860" w:rsidRPr="008A0229" w:rsidRDefault="009A1860" w:rsidP="005331F9">
            <w:pPr>
              <w:widowControl w:val="0"/>
              <w:ind w:right="113"/>
              <w:contextualSpacing/>
              <w:jc w:val="right"/>
              <w:rPr>
                <w:b/>
                <w:bCs/>
                <w:color w:val="000000"/>
                <w:sz w:val="14"/>
                <w:szCs w:val="14"/>
              </w:rPr>
            </w:pPr>
            <w:r w:rsidRPr="000E34BC">
              <w:rPr>
                <w:b/>
                <w:bCs/>
                <w:color w:val="000000"/>
                <w:sz w:val="14"/>
                <w:szCs w:val="14"/>
              </w:rPr>
              <w:t>4.94</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BBB7A47" w14:textId="77777777" w:rsidR="009A1860" w:rsidRPr="008A0229" w:rsidRDefault="009A1860" w:rsidP="005331F9">
            <w:pPr>
              <w:widowControl w:val="0"/>
              <w:ind w:right="113"/>
              <w:contextualSpacing/>
              <w:jc w:val="right"/>
              <w:rPr>
                <w:b/>
                <w:bCs/>
                <w:color w:val="000000"/>
                <w:sz w:val="14"/>
                <w:szCs w:val="14"/>
              </w:rPr>
            </w:pPr>
            <w:r w:rsidRPr="000E34BC">
              <w:rPr>
                <w:b/>
                <w:bCs/>
                <w:color w:val="000000"/>
                <w:sz w:val="14"/>
                <w:szCs w:val="14"/>
              </w:rPr>
              <w:t>0.092</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24ED938" w14:textId="77777777" w:rsidR="009A1860" w:rsidRPr="008A0229" w:rsidRDefault="009A1860" w:rsidP="005331F9">
            <w:pPr>
              <w:widowControl w:val="0"/>
              <w:ind w:right="113"/>
              <w:contextualSpacing/>
              <w:jc w:val="right"/>
              <w:rPr>
                <w:b/>
                <w:bCs/>
                <w:color w:val="000000"/>
                <w:sz w:val="14"/>
                <w:szCs w:val="14"/>
              </w:rPr>
            </w:pPr>
            <w:r w:rsidRPr="000E34BC">
              <w:rPr>
                <w:b/>
                <w:bCs/>
                <w:color w:val="000000"/>
                <w:sz w:val="14"/>
                <w:szCs w:val="14"/>
              </w:rPr>
              <w:t>0.055</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5F03AF8" w14:textId="77777777" w:rsidR="009A1860" w:rsidRPr="008A0229" w:rsidRDefault="009A1860" w:rsidP="005331F9">
            <w:pPr>
              <w:widowControl w:val="0"/>
              <w:ind w:right="113"/>
              <w:contextualSpacing/>
              <w:jc w:val="right"/>
              <w:rPr>
                <w:b/>
                <w:bCs/>
                <w:color w:val="000000"/>
                <w:sz w:val="14"/>
                <w:szCs w:val="14"/>
              </w:rPr>
            </w:pPr>
            <w:r w:rsidRPr="000E34BC">
              <w:rPr>
                <w:b/>
                <w:bCs/>
                <w:color w:val="000000"/>
                <w:sz w:val="14"/>
                <w:szCs w:val="14"/>
              </w:rPr>
              <w:t>0.066</w:t>
            </w:r>
          </w:p>
        </w:tc>
      </w:tr>
      <w:tr w:rsidR="009A1860" w:rsidRPr="00841586" w14:paraId="6B579F8D" w14:textId="77777777" w:rsidTr="005331F9">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4A1B377" w14:textId="77777777" w:rsidR="009A1860" w:rsidRPr="00841586" w:rsidRDefault="009A1860" w:rsidP="009A1860">
            <w:pPr>
              <w:ind w:left="113"/>
              <w:jc w:val="left"/>
              <w:rPr>
                <w:color w:val="000000"/>
                <w:sz w:val="14"/>
                <w:szCs w:val="14"/>
                <w:lang w:eastAsia="es-MX"/>
              </w:rPr>
            </w:pPr>
            <w:r w:rsidRPr="00841586">
              <w:rPr>
                <w:color w:val="000000"/>
                <w:sz w:val="14"/>
                <w:szCs w:val="14"/>
                <w:lang w:eastAsia="es-MX"/>
              </w:rPr>
              <w:t>Transportes, correos y almacenamiento</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A6E831E"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0.25</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CA8FA28"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0.04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991855B"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0.09</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EB5D011"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7.45</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FFC1E7A"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6.66</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62A035E"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6.85</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4CFE6D7"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0.016</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6D7C111"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0.004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E165F6C"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0.007</w:t>
            </w:r>
          </w:p>
        </w:tc>
      </w:tr>
      <w:tr w:rsidR="009A1860" w:rsidRPr="00841586" w14:paraId="1EFF0691" w14:textId="77777777" w:rsidTr="005331F9">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1B90E507" w14:textId="77777777" w:rsidR="009A1860" w:rsidRPr="00841586" w:rsidRDefault="009A1860" w:rsidP="009A1860">
            <w:pPr>
              <w:ind w:left="113"/>
              <w:jc w:val="left"/>
              <w:rPr>
                <w:color w:val="000000"/>
                <w:sz w:val="14"/>
                <w:szCs w:val="14"/>
                <w:lang w:eastAsia="es-MX"/>
              </w:rPr>
            </w:pPr>
            <w:r w:rsidRPr="00841586">
              <w:rPr>
                <w:color w:val="000000"/>
                <w:sz w:val="14"/>
                <w:szCs w:val="14"/>
                <w:lang w:eastAsia="es-MX"/>
              </w:rPr>
              <w:t>Información en medios masivos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0AEFA50"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0.02</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3C58E73"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0.09</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CF6C53D"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0.06</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1F9B1EB"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1.60</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32B487C"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1.97</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E8874CB"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1.82</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3F56EFB"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0.000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9AF7EDB"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0.001</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CA27213"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0.001</w:t>
            </w:r>
          </w:p>
        </w:tc>
      </w:tr>
      <w:tr w:rsidR="009A1860" w:rsidRPr="00841586" w14:paraId="6D758FFC" w14:textId="77777777" w:rsidTr="005331F9">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38AB9CFA" w14:textId="77777777" w:rsidR="009A1860" w:rsidRPr="00841586" w:rsidRDefault="009A1860" w:rsidP="009A1860">
            <w:pPr>
              <w:ind w:left="113"/>
              <w:jc w:val="left"/>
              <w:rPr>
                <w:color w:val="000000"/>
                <w:sz w:val="14"/>
                <w:szCs w:val="14"/>
                <w:lang w:eastAsia="es-MX"/>
              </w:rPr>
            </w:pPr>
            <w:r w:rsidRPr="00841586">
              <w:rPr>
                <w:color w:val="000000"/>
                <w:sz w:val="14"/>
                <w:szCs w:val="14"/>
                <w:lang w:eastAsia="es-MX"/>
              </w:rPr>
              <w:t>Servicios inmobiliarios y de alquiler de bienes muebles e intangibles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AB1F46B"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0.57</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7FA7F4C"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0.36</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FF23298"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0.40</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798BBC98"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3.94</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0CF0916"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2.75</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19C39D5"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2.96</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16353A3"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0.021</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A8C361E"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0.025</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005114D"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0.024</w:t>
            </w:r>
          </w:p>
        </w:tc>
      </w:tr>
      <w:tr w:rsidR="009A1860" w:rsidRPr="00841586" w14:paraId="16A63F8B" w14:textId="77777777" w:rsidTr="005331F9">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221AEA8" w14:textId="77777777" w:rsidR="009A1860" w:rsidRPr="00841586" w:rsidRDefault="009A1860" w:rsidP="009A1860">
            <w:pPr>
              <w:ind w:left="113"/>
              <w:jc w:val="left"/>
              <w:rPr>
                <w:color w:val="000000"/>
                <w:sz w:val="14"/>
                <w:szCs w:val="14"/>
                <w:lang w:eastAsia="es-MX"/>
              </w:rPr>
            </w:pPr>
            <w:r w:rsidRPr="00841586">
              <w:rPr>
                <w:color w:val="000000"/>
                <w:sz w:val="14"/>
                <w:szCs w:val="14"/>
                <w:lang w:eastAsia="es-MX"/>
              </w:rPr>
              <w:t>Servicios profesionales, científicos y técnicos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71364376"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0.21</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9C6FD4D"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0.06</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1F0617D"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0.18</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DD8F58B"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3.74</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7509628"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6.42</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99D735E"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4.27</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85FBA48"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0.014</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B7A53E4"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0.000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EF135B5"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0.004</w:t>
            </w:r>
          </w:p>
        </w:tc>
      </w:tr>
      <w:tr w:rsidR="009A1860" w:rsidRPr="00841586" w14:paraId="1B083941" w14:textId="77777777" w:rsidTr="005331F9">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02E0625C" w14:textId="77777777" w:rsidR="009A1860" w:rsidRPr="00841586" w:rsidRDefault="009A1860" w:rsidP="009A1860">
            <w:pPr>
              <w:ind w:left="113"/>
              <w:jc w:val="left"/>
              <w:rPr>
                <w:color w:val="000000"/>
                <w:sz w:val="14"/>
                <w:szCs w:val="14"/>
                <w:lang w:eastAsia="es-MX"/>
              </w:rPr>
            </w:pPr>
            <w:r w:rsidRPr="00841586">
              <w:rPr>
                <w:color w:val="000000"/>
                <w:sz w:val="14"/>
                <w:szCs w:val="14"/>
                <w:lang w:eastAsia="es-MX"/>
              </w:rPr>
              <w:t xml:space="preserve">Servicios de apoyo a los negocios y manejo de </w:t>
            </w:r>
            <w:r>
              <w:rPr>
                <w:color w:val="000000"/>
                <w:sz w:val="14"/>
                <w:szCs w:val="14"/>
                <w:lang w:eastAsia="es-MX"/>
              </w:rPr>
              <w:t xml:space="preserve">residuos y </w:t>
            </w:r>
            <w:r w:rsidRPr="00841586">
              <w:rPr>
                <w:color w:val="000000"/>
                <w:sz w:val="14"/>
                <w:szCs w:val="14"/>
                <w:lang w:eastAsia="es-MX"/>
              </w:rPr>
              <w:t>desechos</w:t>
            </w:r>
            <w:r>
              <w:rPr>
                <w:color w:val="000000"/>
                <w:sz w:val="14"/>
                <w:szCs w:val="14"/>
                <w:lang w:eastAsia="es-MX"/>
              </w:rPr>
              <w:t>,</w:t>
            </w:r>
            <w:r w:rsidRPr="00841586">
              <w:rPr>
                <w:color w:val="000000"/>
                <w:sz w:val="14"/>
                <w:szCs w:val="14"/>
                <w:lang w:eastAsia="es-MX"/>
              </w:rPr>
              <w:t xml:space="preserve"> y servicios de remediación</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752A1300"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0.29</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A27CDF4"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-3.13</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414EA3A"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0.10</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16A6BB8"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3.61</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AB3319B"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12.88</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782F740"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4.07</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65445C9"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0.025</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A0633D2"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-0.006</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AFEC63E"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0.003</w:t>
            </w:r>
          </w:p>
        </w:tc>
      </w:tr>
      <w:tr w:rsidR="009A1860" w:rsidRPr="00841586" w14:paraId="661EDF77" w14:textId="77777777" w:rsidTr="005331F9">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2589287D" w14:textId="77777777" w:rsidR="009A1860" w:rsidRPr="00841586" w:rsidRDefault="009A1860" w:rsidP="009A1860">
            <w:pPr>
              <w:ind w:left="113"/>
              <w:jc w:val="left"/>
              <w:rPr>
                <w:color w:val="000000"/>
                <w:sz w:val="14"/>
                <w:szCs w:val="14"/>
                <w:lang w:eastAsia="es-MX"/>
              </w:rPr>
            </w:pPr>
            <w:r w:rsidRPr="00841586">
              <w:rPr>
                <w:color w:val="000000"/>
                <w:sz w:val="14"/>
                <w:szCs w:val="14"/>
                <w:lang w:eastAsia="es-MX"/>
              </w:rPr>
              <w:t xml:space="preserve">Servicios educativos </w:t>
            </w:r>
            <w:r>
              <w:rPr>
                <w:color w:val="000000"/>
                <w:position w:val="-1"/>
                <w:sz w:val="14"/>
                <w:szCs w:val="14"/>
                <w:vertAlign w:val="superscript"/>
                <w:lang w:eastAsia="es-MX"/>
              </w:rPr>
              <w:t>2</w:t>
            </w:r>
            <w:r w:rsidRPr="00841586">
              <w:rPr>
                <w:color w:val="000000"/>
                <w:position w:val="-1"/>
                <w:sz w:val="14"/>
                <w:szCs w:val="14"/>
                <w:vertAlign w:val="superscript"/>
                <w:lang w:eastAsia="es-MX"/>
              </w:rPr>
              <w:t>/</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9E30DE4"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698AC6F"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0.04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A1BF88A"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0.04</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E1A9449"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CB7794E"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3.03</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5B5756F"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3.03</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D6703D5"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0.000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40ADA6B"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0.002</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F6A251F"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0.001</w:t>
            </w:r>
          </w:p>
        </w:tc>
      </w:tr>
      <w:tr w:rsidR="009A1860" w:rsidRPr="00841586" w14:paraId="4CC919F2" w14:textId="77777777" w:rsidTr="005331F9">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96FC3D4" w14:textId="77777777" w:rsidR="009A1860" w:rsidRPr="00841586" w:rsidRDefault="009A1860" w:rsidP="009A1860">
            <w:pPr>
              <w:ind w:left="113"/>
              <w:jc w:val="left"/>
              <w:rPr>
                <w:color w:val="000000"/>
                <w:sz w:val="14"/>
                <w:szCs w:val="14"/>
                <w:lang w:eastAsia="es-MX"/>
              </w:rPr>
            </w:pPr>
            <w:r w:rsidRPr="00841586">
              <w:rPr>
                <w:color w:val="000000"/>
                <w:sz w:val="14"/>
                <w:szCs w:val="14"/>
                <w:lang w:eastAsia="es-MX"/>
              </w:rPr>
              <w:t xml:space="preserve">Servicios de salud y de asistencia social </w:t>
            </w:r>
            <w:r>
              <w:rPr>
                <w:color w:val="000000"/>
                <w:position w:val="-1"/>
                <w:sz w:val="14"/>
                <w:szCs w:val="14"/>
                <w:vertAlign w:val="superscript"/>
                <w:lang w:eastAsia="es-MX"/>
              </w:rPr>
              <w:t>2</w:t>
            </w:r>
            <w:r w:rsidRPr="00841586">
              <w:rPr>
                <w:color w:val="000000"/>
                <w:position w:val="-1"/>
                <w:sz w:val="14"/>
                <w:szCs w:val="14"/>
                <w:vertAlign w:val="superscript"/>
                <w:lang w:eastAsia="es-MX"/>
              </w:rPr>
              <w:t>/</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FB86F8F"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19CAF18"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0.25</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2F60602"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0.25</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3514FD9"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170F880"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4.78</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5F9F09C"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4.78</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0906DA9"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0.000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FCBBB4A"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0.010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5DD105A"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0.007</w:t>
            </w:r>
          </w:p>
        </w:tc>
      </w:tr>
      <w:tr w:rsidR="009A1860" w:rsidRPr="00841586" w14:paraId="28F99F8A" w14:textId="77777777" w:rsidTr="005331F9">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59F53D2B" w14:textId="77777777" w:rsidR="009A1860" w:rsidRPr="00841586" w:rsidRDefault="009A1860" w:rsidP="009A1860">
            <w:pPr>
              <w:ind w:left="113"/>
              <w:jc w:val="left"/>
              <w:rPr>
                <w:color w:val="000000"/>
                <w:sz w:val="14"/>
                <w:szCs w:val="14"/>
                <w:lang w:eastAsia="es-MX"/>
              </w:rPr>
            </w:pPr>
            <w:r w:rsidRPr="00841586">
              <w:rPr>
                <w:color w:val="000000"/>
                <w:sz w:val="14"/>
                <w:szCs w:val="14"/>
                <w:lang w:eastAsia="es-MX"/>
              </w:rPr>
              <w:t xml:space="preserve">Servicios de esparcimiento culturales y deportivos, y otros servicios recreativos </w:t>
            </w:r>
            <w:r>
              <w:rPr>
                <w:color w:val="000000"/>
                <w:position w:val="-1"/>
                <w:sz w:val="14"/>
                <w:szCs w:val="14"/>
                <w:vertAlign w:val="superscript"/>
                <w:lang w:eastAsia="es-MX"/>
              </w:rPr>
              <w:t>2</w:t>
            </w:r>
            <w:r w:rsidRPr="00841586">
              <w:rPr>
                <w:color w:val="000000"/>
                <w:position w:val="-1"/>
                <w:sz w:val="14"/>
                <w:szCs w:val="14"/>
                <w:vertAlign w:val="superscript"/>
                <w:lang w:eastAsia="es-MX"/>
              </w:rPr>
              <w:t>/</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03875CF"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10C6237"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-0.53</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3208D8E"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-0.53</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2E3558F"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6560D25"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5.49</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E42EEC7"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5.49</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8CF13D2"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0.000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B383CBA"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-0.002</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77E7274"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-0.001</w:t>
            </w:r>
          </w:p>
        </w:tc>
      </w:tr>
      <w:tr w:rsidR="009A1860" w:rsidRPr="00841586" w14:paraId="1C0E19DB" w14:textId="77777777" w:rsidTr="005331F9">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0B6A2AFB" w14:textId="77777777" w:rsidR="009A1860" w:rsidRPr="00841586" w:rsidRDefault="009A1860" w:rsidP="009A1860">
            <w:pPr>
              <w:ind w:left="113"/>
              <w:jc w:val="left"/>
              <w:rPr>
                <w:color w:val="000000"/>
                <w:sz w:val="14"/>
                <w:szCs w:val="14"/>
                <w:lang w:eastAsia="es-MX"/>
              </w:rPr>
            </w:pPr>
            <w:r w:rsidRPr="00841586">
              <w:rPr>
                <w:color w:val="000000"/>
                <w:sz w:val="14"/>
                <w:szCs w:val="14"/>
                <w:lang w:eastAsia="es-MX"/>
              </w:rPr>
              <w:t>Servicios de alojamiento temporal y de preparación de alimentos y bebidas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2FF9B5B"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0.10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2F7A011"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0.44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0C473E3"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0.40</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B9E8F6C"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10.51</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CF118C5"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10.17</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850250A"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10.22</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5A9EAFE"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0.001</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2A8DD93"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0.013</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3493F4C"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0.010</w:t>
            </w:r>
          </w:p>
        </w:tc>
      </w:tr>
      <w:tr w:rsidR="009A1860" w:rsidRPr="00841586" w14:paraId="712DEC1C" w14:textId="77777777" w:rsidTr="005331F9">
        <w:trPr>
          <w:trHeight w:val="198"/>
          <w:jc w:val="center"/>
        </w:trPr>
        <w:tc>
          <w:tcPr>
            <w:tcW w:w="3969" w:type="dxa"/>
            <w:tcBorders>
              <w:top w:val="dotted" w:sz="4" w:space="0" w:color="595959"/>
              <w:left w:val="single" w:sz="8" w:space="0" w:color="595959"/>
              <w:bottom w:val="single" w:sz="8" w:space="0" w:color="595959"/>
              <w:right w:val="single" w:sz="8" w:space="0" w:color="595959"/>
            </w:tcBorders>
            <w:shd w:val="clear" w:color="auto" w:fill="auto"/>
            <w:vAlign w:val="center"/>
            <w:hideMark/>
          </w:tcPr>
          <w:p w14:paraId="6402B8D4" w14:textId="77777777" w:rsidR="009A1860" w:rsidRPr="00841586" w:rsidRDefault="009A1860" w:rsidP="009A1860">
            <w:pPr>
              <w:ind w:left="113"/>
              <w:jc w:val="left"/>
              <w:rPr>
                <w:color w:val="000000"/>
                <w:sz w:val="14"/>
                <w:szCs w:val="14"/>
                <w:lang w:eastAsia="es-MX"/>
              </w:rPr>
            </w:pPr>
            <w:r w:rsidRPr="00841586">
              <w:rPr>
                <w:color w:val="000000"/>
                <w:sz w:val="14"/>
                <w:szCs w:val="14"/>
                <w:lang w:eastAsia="es-MX"/>
              </w:rPr>
              <w:t>Otros servicios excepto actividades gubernamentales</w:t>
            </w:r>
          </w:p>
        </w:tc>
        <w:tc>
          <w:tcPr>
            <w:tcW w:w="598"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577987CA"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1.05</w:t>
            </w:r>
          </w:p>
        </w:tc>
        <w:tc>
          <w:tcPr>
            <w:tcW w:w="599"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6C5B2400"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0.60</w:t>
            </w:r>
          </w:p>
        </w:tc>
        <w:tc>
          <w:tcPr>
            <w:tcW w:w="599"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7F81091C"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0.74</w:t>
            </w:r>
          </w:p>
        </w:tc>
        <w:tc>
          <w:tcPr>
            <w:tcW w:w="599"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144773C8"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4.83</w:t>
            </w:r>
          </w:p>
        </w:tc>
        <w:tc>
          <w:tcPr>
            <w:tcW w:w="598"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143175D5"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5.50</w:t>
            </w:r>
          </w:p>
        </w:tc>
        <w:tc>
          <w:tcPr>
            <w:tcW w:w="599"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48822C5E"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5.29</w:t>
            </w:r>
          </w:p>
        </w:tc>
        <w:tc>
          <w:tcPr>
            <w:tcW w:w="599" w:type="dxa"/>
            <w:tcBorders>
              <w:top w:val="dotted" w:sz="4" w:space="0" w:color="595959"/>
              <w:left w:val="single" w:sz="8" w:space="0" w:color="595959"/>
              <w:bottom w:val="single" w:sz="8" w:space="0" w:color="595959"/>
              <w:right w:val="single" w:sz="4" w:space="0" w:color="595959"/>
            </w:tcBorders>
            <w:shd w:val="clear" w:color="auto" w:fill="auto"/>
            <w:noWrap/>
            <w:vAlign w:val="center"/>
          </w:tcPr>
          <w:p w14:paraId="44ECF0A2"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0.015</w:t>
            </w:r>
          </w:p>
        </w:tc>
        <w:tc>
          <w:tcPr>
            <w:tcW w:w="599" w:type="dxa"/>
            <w:tcBorders>
              <w:top w:val="dotted" w:sz="4" w:space="0" w:color="595959"/>
              <w:left w:val="single" w:sz="4" w:space="0" w:color="595959"/>
              <w:bottom w:val="single" w:sz="8" w:space="0" w:color="595959"/>
              <w:right w:val="single" w:sz="4" w:space="0" w:color="595959"/>
            </w:tcBorders>
            <w:shd w:val="clear" w:color="auto" w:fill="auto"/>
            <w:noWrap/>
            <w:vAlign w:val="center"/>
          </w:tcPr>
          <w:p w14:paraId="50D85290"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0.007</w:t>
            </w:r>
          </w:p>
        </w:tc>
        <w:tc>
          <w:tcPr>
            <w:tcW w:w="599" w:type="dxa"/>
            <w:tcBorders>
              <w:top w:val="dotted" w:sz="4" w:space="0" w:color="595959"/>
              <w:left w:val="single" w:sz="4" w:space="0" w:color="595959"/>
              <w:bottom w:val="single" w:sz="8" w:space="0" w:color="595959"/>
              <w:right w:val="single" w:sz="8" w:space="0" w:color="595959"/>
            </w:tcBorders>
            <w:shd w:val="clear" w:color="auto" w:fill="auto"/>
            <w:noWrap/>
            <w:vAlign w:val="center"/>
          </w:tcPr>
          <w:p w14:paraId="15E444BE" w14:textId="77777777" w:rsidR="009A1860" w:rsidRPr="000E34BC" w:rsidRDefault="009A1860" w:rsidP="005331F9">
            <w:pPr>
              <w:widowControl w:val="0"/>
              <w:ind w:right="113"/>
              <w:contextualSpacing/>
              <w:jc w:val="right"/>
              <w:rPr>
                <w:bCs/>
                <w:color w:val="000000"/>
                <w:sz w:val="14"/>
                <w:szCs w:val="14"/>
              </w:rPr>
            </w:pPr>
            <w:r w:rsidRPr="000E34BC">
              <w:rPr>
                <w:bCs/>
                <w:color w:val="000000"/>
                <w:sz w:val="14"/>
                <w:szCs w:val="14"/>
              </w:rPr>
              <w:t>0.010</w:t>
            </w:r>
          </w:p>
        </w:tc>
      </w:tr>
    </w:tbl>
    <w:bookmarkEnd w:id="4"/>
    <w:p w14:paraId="187B6F84" w14:textId="6B316402" w:rsidR="00EB5FF4" w:rsidRPr="003F5E65" w:rsidRDefault="0058559A" w:rsidP="0092615A">
      <w:pPr>
        <w:autoSpaceDE w:val="0"/>
        <w:autoSpaceDN w:val="0"/>
        <w:adjustRightInd w:val="0"/>
        <w:ind w:left="392" w:right="113" w:hanging="168"/>
        <w:rPr>
          <w:sz w:val="14"/>
          <w:szCs w:val="14"/>
        </w:rPr>
      </w:pPr>
      <w:r>
        <w:rPr>
          <w:sz w:val="16"/>
          <w:szCs w:val="14"/>
          <w:vertAlign w:val="superscript"/>
        </w:rPr>
        <w:t>1</w:t>
      </w:r>
      <w:r w:rsidR="00EB5FF4" w:rsidRPr="003F5E65">
        <w:rPr>
          <w:sz w:val="16"/>
          <w:szCs w:val="14"/>
          <w:vertAlign w:val="superscript"/>
        </w:rPr>
        <w:t>/</w:t>
      </w:r>
      <w:r w:rsidR="00EB5FF4" w:rsidRPr="003F5E65">
        <w:rPr>
          <w:sz w:val="14"/>
          <w:szCs w:val="14"/>
          <w:vertAlign w:val="superscript"/>
        </w:rPr>
        <w:tab/>
      </w:r>
      <w:r w:rsidR="00225EEB" w:rsidRPr="00395990">
        <w:rPr>
          <w:sz w:val="14"/>
          <w:szCs w:val="14"/>
        </w:rPr>
        <w:t xml:space="preserve">La incidencia se refiere a la contribución en puntos porcentuales de cada componente del INPP en la variación porcentual del índice general. </w:t>
      </w:r>
      <w:r w:rsidR="005E5C6E">
        <w:rPr>
          <w:sz w:val="14"/>
          <w:szCs w:val="14"/>
        </w:rPr>
        <w:t>E</w:t>
      </w:r>
      <w:r w:rsidR="00225EEB" w:rsidRPr="00395990">
        <w:rPr>
          <w:sz w:val="14"/>
          <w:szCs w:val="14"/>
        </w:rPr>
        <w:t>sta se calcula utilizando los ponderadores de cada subíndice, así como los precios relativos y sus respectivas variaciones. En ciertos casos, la suma de los componentes de algún grupo de subíndices puede tener alguna discrepancia por efectos de</w:t>
      </w:r>
      <w:r w:rsidR="00901B32">
        <w:rPr>
          <w:sz w:val="14"/>
          <w:szCs w:val="14"/>
        </w:rPr>
        <w:t>l</w:t>
      </w:r>
      <w:r w:rsidR="00225EEB" w:rsidRPr="00395990">
        <w:rPr>
          <w:sz w:val="14"/>
          <w:szCs w:val="14"/>
        </w:rPr>
        <w:t xml:space="preserve"> redondeo</w:t>
      </w:r>
      <w:r w:rsidR="00EB5FF4" w:rsidRPr="003F5E65">
        <w:rPr>
          <w:sz w:val="14"/>
          <w:szCs w:val="14"/>
        </w:rPr>
        <w:t>.</w:t>
      </w:r>
    </w:p>
    <w:p w14:paraId="5271C9B5" w14:textId="67597F17" w:rsidR="00EB5FF4" w:rsidRPr="003F5E65" w:rsidRDefault="0058559A" w:rsidP="0033049D">
      <w:pPr>
        <w:autoSpaceDE w:val="0"/>
        <w:autoSpaceDN w:val="0"/>
        <w:adjustRightInd w:val="0"/>
        <w:ind w:left="397" w:right="113" w:hanging="170"/>
        <w:rPr>
          <w:sz w:val="14"/>
          <w:szCs w:val="14"/>
        </w:rPr>
      </w:pPr>
      <w:r>
        <w:rPr>
          <w:sz w:val="16"/>
          <w:szCs w:val="14"/>
          <w:vertAlign w:val="superscript"/>
        </w:rPr>
        <w:t>2</w:t>
      </w:r>
      <w:r w:rsidR="00EB5FF4" w:rsidRPr="003F5E65">
        <w:rPr>
          <w:sz w:val="16"/>
          <w:szCs w:val="14"/>
          <w:vertAlign w:val="superscript"/>
        </w:rPr>
        <w:t>/</w:t>
      </w:r>
      <w:r w:rsidR="00EB5FF4" w:rsidRPr="003F5E65">
        <w:rPr>
          <w:sz w:val="14"/>
          <w:szCs w:val="14"/>
        </w:rPr>
        <w:tab/>
      </w:r>
      <w:r w:rsidR="00EB5FF4" w:rsidRPr="00395990">
        <w:rPr>
          <w:sz w:val="14"/>
          <w:szCs w:val="14"/>
        </w:rPr>
        <w:t>Estas actividades no registran información ya que no generan bienes de uso intermedio</w:t>
      </w:r>
      <w:r w:rsidR="00EB5FF4" w:rsidRPr="003F5E65">
        <w:rPr>
          <w:sz w:val="14"/>
          <w:szCs w:val="14"/>
        </w:rPr>
        <w:t>.</w:t>
      </w:r>
    </w:p>
    <w:p w14:paraId="5C834CCD" w14:textId="24A13A66" w:rsidR="00DF5B76" w:rsidRDefault="009A1860" w:rsidP="00BA3A5D">
      <w:pPr>
        <w:widowControl w:val="0"/>
        <w:autoSpaceDE w:val="0"/>
        <w:autoSpaceDN w:val="0"/>
        <w:adjustRightInd w:val="0"/>
        <w:spacing w:before="480"/>
      </w:pPr>
      <w:r w:rsidRPr="009A1860">
        <w:t>En mayo de 2022 y por origen de los bienes, los precios de las Mercancías y Servicios de Uso Intermedio, incluyendo petróleo, mostraron un crecimiento mensual de 1.43</w:t>
      </w:r>
      <w:r>
        <w:t xml:space="preserve"> </w:t>
      </w:r>
      <w:r w:rsidRPr="009A1860">
        <w:t>% y anual de 13.15</w:t>
      </w:r>
      <w:r>
        <w:t xml:space="preserve"> por ciento</w:t>
      </w:r>
      <w:r w:rsidRPr="009A1860">
        <w:t>. Por su parte, los precios de las Mercancías y Servicios Finales aumentaron 0.72</w:t>
      </w:r>
      <w:r w:rsidR="00C202A5">
        <w:t xml:space="preserve"> </w:t>
      </w:r>
      <w:r w:rsidRPr="009A1860">
        <w:t>% a tasa mensual y 9.48</w:t>
      </w:r>
      <w:r>
        <w:t xml:space="preserve"> </w:t>
      </w:r>
      <w:r w:rsidRPr="009A1860">
        <w:t>% a tasa anual</w:t>
      </w:r>
      <w:r w:rsidR="00BC37B6" w:rsidRPr="00BC37B6">
        <w:t>.</w:t>
      </w:r>
    </w:p>
    <w:p w14:paraId="39EB7481" w14:textId="77777777" w:rsidR="00C963A9" w:rsidRDefault="00C963A9">
      <w:pPr>
        <w:jc w:val="left"/>
        <w:rPr>
          <w:snapToGrid w:val="0"/>
          <w:sz w:val="20"/>
          <w:szCs w:val="20"/>
        </w:rPr>
      </w:pPr>
      <w:bookmarkStart w:id="5" w:name="OLE_LINK1"/>
      <w:r>
        <w:rPr>
          <w:snapToGrid w:val="0"/>
          <w:sz w:val="20"/>
          <w:szCs w:val="20"/>
        </w:rPr>
        <w:br w:type="page"/>
      </w:r>
    </w:p>
    <w:p w14:paraId="6BCAA640" w14:textId="07AE0466" w:rsidR="004D5C5B" w:rsidRPr="009028F8" w:rsidRDefault="004D5C5B" w:rsidP="00EB5FF4">
      <w:pPr>
        <w:widowControl w:val="0"/>
        <w:autoSpaceDE w:val="0"/>
        <w:autoSpaceDN w:val="0"/>
        <w:adjustRightInd w:val="0"/>
        <w:spacing w:before="360"/>
        <w:jc w:val="center"/>
        <w:rPr>
          <w:snapToGrid w:val="0"/>
          <w:sz w:val="20"/>
          <w:szCs w:val="20"/>
        </w:rPr>
      </w:pPr>
      <w:r>
        <w:rPr>
          <w:snapToGrid w:val="0"/>
          <w:sz w:val="20"/>
          <w:szCs w:val="20"/>
        </w:rPr>
        <w:lastRenderedPageBreak/>
        <w:t xml:space="preserve">Gráfica </w:t>
      </w:r>
      <w:r w:rsidR="00AC59C9">
        <w:rPr>
          <w:snapToGrid w:val="0"/>
          <w:sz w:val="20"/>
          <w:szCs w:val="20"/>
        </w:rPr>
        <w:t>2</w:t>
      </w:r>
    </w:p>
    <w:p w14:paraId="6FC02BD1" w14:textId="77777777" w:rsidR="00E21E68" w:rsidRPr="00E21E68" w:rsidRDefault="00E21E68" w:rsidP="00E21E68">
      <w:pPr>
        <w:widowControl w:val="0"/>
        <w:autoSpaceDE w:val="0"/>
        <w:autoSpaceDN w:val="0"/>
        <w:adjustRightInd w:val="0"/>
        <w:jc w:val="center"/>
        <w:rPr>
          <w:b/>
          <w:smallCaps/>
          <w:snapToGrid w:val="0"/>
          <w:sz w:val="22"/>
          <w:szCs w:val="22"/>
        </w:rPr>
      </w:pPr>
      <w:r w:rsidRPr="00E21E68">
        <w:rPr>
          <w:b/>
          <w:smallCaps/>
          <w:snapToGrid w:val="0"/>
          <w:sz w:val="22"/>
          <w:szCs w:val="22"/>
        </w:rPr>
        <w:t xml:space="preserve">Índice Nacional </w:t>
      </w:r>
      <w:r>
        <w:rPr>
          <w:b/>
          <w:smallCaps/>
          <w:snapToGrid w:val="0"/>
          <w:sz w:val="22"/>
          <w:szCs w:val="22"/>
        </w:rPr>
        <w:t>d</w:t>
      </w:r>
      <w:r w:rsidRPr="00E21E68">
        <w:rPr>
          <w:b/>
          <w:smallCaps/>
          <w:snapToGrid w:val="0"/>
          <w:sz w:val="22"/>
          <w:szCs w:val="22"/>
        </w:rPr>
        <w:t xml:space="preserve">e Precios Productor </w:t>
      </w:r>
    </w:p>
    <w:p w14:paraId="636A9BDA" w14:textId="26076704" w:rsidR="004D5C5B" w:rsidRPr="00E21E68" w:rsidRDefault="00E21E68" w:rsidP="00EB5FF4">
      <w:pPr>
        <w:widowControl w:val="0"/>
        <w:autoSpaceDE w:val="0"/>
        <w:autoSpaceDN w:val="0"/>
        <w:adjustRightInd w:val="0"/>
        <w:jc w:val="center"/>
        <w:rPr>
          <w:b/>
          <w:smallCaps/>
          <w:snapToGrid w:val="0"/>
          <w:sz w:val="22"/>
          <w:szCs w:val="22"/>
        </w:rPr>
      </w:pPr>
      <w:r w:rsidRPr="00E21E68">
        <w:rPr>
          <w:b/>
          <w:smallCaps/>
          <w:snapToGrid w:val="0"/>
          <w:sz w:val="22"/>
          <w:szCs w:val="22"/>
        </w:rPr>
        <w:t>mercancías y servicios intermedios, finales y producción total,</w:t>
      </w:r>
    </w:p>
    <w:p w14:paraId="0BE9E20D" w14:textId="4FBCCF16" w:rsidR="004D5C5B" w:rsidRPr="00E21E68" w:rsidRDefault="00E21E68" w:rsidP="00EB5FF4">
      <w:pPr>
        <w:widowControl w:val="0"/>
        <w:autoSpaceDE w:val="0"/>
        <w:autoSpaceDN w:val="0"/>
        <w:adjustRightInd w:val="0"/>
        <w:jc w:val="center"/>
        <w:rPr>
          <w:b/>
          <w:smallCaps/>
          <w:snapToGrid w:val="0"/>
          <w:sz w:val="22"/>
          <w:szCs w:val="22"/>
        </w:rPr>
      </w:pPr>
      <w:r w:rsidRPr="00E21E68">
        <w:rPr>
          <w:b/>
          <w:smallCaps/>
          <w:snapToGrid w:val="0"/>
          <w:sz w:val="22"/>
          <w:szCs w:val="22"/>
        </w:rPr>
        <w:t>incluyendo petróleo</w:t>
      </w:r>
    </w:p>
    <w:p w14:paraId="2691B6C2" w14:textId="289B0E3E" w:rsidR="004D5C5B" w:rsidRPr="00E21E68" w:rsidRDefault="00E21E68" w:rsidP="00EB5FF4">
      <w:pPr>
        <w:widowControl w:val="0"/>
        <w:autoSpaceDE w:val="0"/>
        <w:autoSpaceDN w:val="0"/>
        <w:adjustRightInd w:val="0"/>
        <w:jc w:val="center"/>
        <w:rPr>
          <w:b/>
          <w:smallCaps/>
          <w:snapToGrid w:val="0"/>
          <w:sz w:val="22"/>
          <w:szCs w:val="22"/>
        </w:rPr>
      </w:pPr>
      <w:r w:rsidRPr="00E21E68">
        <w:rPr>
          <w:b/>
          <w:smallCaps/>
          <w:snapToGrid w:val="0"/>
          <w:sz w:val="22"/>
          <w:szCs w:val="22"/>
        </w:rPr>
        <w:t xml:space="preserve">clasificación por origen </w:t>
      </w:r>
    </w:p>
    <w:p w14:paraId="3F1D067F" w14:textId="77777777" w:rsidR="004D5C5B" w:rsidRDefault="004D5C5B" w:rsidP="00EB5FF4">
      <w:pPr>
        <w:widowControl w:val="0"/>
        <w:autoSpaceDE w:val="0"/>
        <w:autoSpaceDN w:val="0"/>
        <w:adjustRightInd w:val="0"/>
        <w:jc w:val="center"/>
        <w:rPr>
          <w:snapToGrid w:val="0"/>
          <w:sz w:val="18"/>
          <w:szCs w:val="18"/>
        </w:rPr>
      </w:pPr>
      <w:r>
        <w:rPr>
          <w:snapToGrid w:val="0"/>
          <w:sz w:val="18"/>
          <w:szCs w:val="18"/>
        </w:rPr>
        <w:t>Variación porcentual anual</w:t>
      </w:r>
    </w:p>
    <w:p w14:paraId="578EFDB1" w14:textId="27F1BFC8" w:rsidR="004D5C5B" w:rsidRDefault="009A1860" w:rsidP="00EB5FF4">
      <w:pPr>
        <w:widowControl w:val="0"/>
        <w:autoSpaceDE w:val="0"/>
        <w:autoSpaceDN w:val="0"/>
        <w:adjustRightInd w:val="0"/>
        <w:jc w:val="center"/>
      </w:pPr>
      <w:r>
        <w:rPr>
          <w:noProof/>
          <w:lang w:val="es-MX" w:eastAsia="es-MX"/>
        </w:rPr>
        <w:drawing>
          <wp:inline distT="0" distB="0" distL="0" distR="0" wp14:anchorId="005728B0" wp14:editId="3884954A">
            <wp:extent cx="5040000" cy="2880000"/>
            <wp:effectExtent l="0" t="0" r="27305" b="15875"/>
            <wp:docPr id="3" name="Gráfico 3">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FDDB9FB" w14:textId="77777777" w:rsidR="004D5C5B" w:rsidRPr="007E353A" w:rsidRDefault="004D5C5B" w:rsidP="004D5C5B">
      <w:pPr>
        <w:pStyle w:val="n01"/>
        <w:keepLines w:val="0"/>
        <w:spacing w:before="600"/>
        <w:ind w:left="709" w:firstLine="0"/>
        <w:rPr>
          <w:rFonts w:ascii="Arial" w:hAnsi="Arial"/>
          <w:b/>
          <w:i/>
          <w:snapToGrid w:val="0"/>
          <w:color w:val="000000"/>
        </w:rPr>
      </w:pPr>
      <w:r w:rsidRPr="007E353A">
        <w:rPr>
          <w:rFonts w:ascii="Arial" w:hAnsi="Arial"/>
          <w:b/>
          <w:i/>
          <w:snapToGrid w:val="0"/>
          <w:color w:val="000000"/>
        </w:rPr>
        <w:t>Actividades Primarias</w:t>
      </w:r>
    </w:p>
    <w:p w14:paraId="7C95ACF4" w14:textId="65E1F90F" w:rsidR="00BA3A5D" w:rsidRDefault="009A1860" w:rsidP="00BA3A5D">
      <w:pPr>
        <w:pStyle w:val="n01"/>
        <w:keepLines w:val="0"/>
        <w:ind w:left="0" w:firstLine="0"/>
        <w:rPr>
          <w:rFonts w:ascii="Arial" w:hAnsi="Arial"/>
          <w:color w:val="auto"/>
        </w:rPr>
      </w:pPr>
      <w:r>
        <w:rPr>
          <w:rFonts w:ascii="Arial" w:hAnsi="Arial"/>
          <w:color w:val="auto"/>
        </w:rPr>
        <w:t>En mayo</w:t>
      </w:r>
      <w:r w:rsidRPr="00BA3A5D">
        <w:rPr>
          <w:rFonts w:ascii="Arial" w:hAnsi="Arial"/>
          <w:color w:val="auto"/>
        </w:rPr>
        <w:t xml:space="preserve"> de 2022, los precios de las Actividades Primarias </w:t>
      </w:r>
      <w:r w:rsidR="007B2474">
        <w:rPr>
          <w:rFonts w:ascii="Arial" w:hAnsi="Arial"/>
          <w:color w:val="auto"/>
        </w:rPr>
        <w:t>inc</w:t>
      </w:r>
      <w:r w:rsidRPr="00BA3A5D">
        <w:rPr>
          <w:rFonts w:ascii="Arial" w:hAnsi="Arial"/>
          <w:color w:val="auto"/>
        </w:rPr>
        <w:t>re</w:t>
      </w:r>
      <w:r w:rsidR="007B2474">
        <w:rPr>
          <w:rFonts w:ascii="Arial" w:hAnsi="Arial"/>
          <w:color w:val="auto"/>
        </w:rPr>
        <w:t>mentaron</w:t>
      </w:r>
      <w:r>
        <w:rPr>
          <w:rFonts w:ascii="Arial" w:hAnsi="Arial"/>
          <w:color w:val="auto"/>
        </w:rPr>
        <w:t xml:space="preserve"> </w:t>
      </w:r>
      <w:r w:rsidR="007B2474">
        <w:rPr>
          <w:rFonts w:ascii="Arial" w:hAnsi="Arial"/>
          <w:color w:val="auto"/>
        </w:rPr>
        <w:t xml:space="preserve">1.21 % </w:t>
      </w:r>
      <w:r w:rsidR="001E0BA5">
        <w:rPr>
          <w:rFonts w:ascii="Arial" w:hAnsi="Arial"/>
          <w:color w:val="auto"/>
        </w:rPr>
        <w:t xml:space="preserve">a tasa </w:t>
      </w:r>
      <w:r>
        <w:rPr>
          <w:rFonts w:ascii="Arial" w:hAnsi="Arial"/>
          <w:color w:val="auto"/>
        </w:rPr>
        <w:t>mensual</w:t>
      </w:r>
      <w:r w:rsidRPr="00BA3A5D">
        <w:rPr>
          <w:rFonts w:ascii="Arial" w:hAnsi="Arial"/>
          <w:color w:val="auto"/>
        </w:rPr>
        <w:t>. El producto genérico con la contribución más significativa en el índice tot</w:t>
      </w:r>
      <w:r>
        <w:rPr>
          <w:rFonts w:ascii="Arial" w:hAnsi="Arial"/>
          <w:color w:val="auto"/>
        </w:rPr>
        <w:t>al de dichas actividades fue el aguacate</w:t>
      </w:r>
      <w:r w:rsidRPr="001B5A82">
        <w:rPr>
          <w:rFonts w:ascii="Arial" w:hAnsi="Arial"/>
          <w:color w:val="auto"/>
        </w:rPr>
        <w:t xml:space="preserve">, </w:t>
      </w:r>
      <w:r w:rsidR="007B2474">
        <w:rPr>
          <w:rFonts w:ascii="Arial" w:hAnsi="Arial"/>
          <w:color w:val="auto"/>
        </w:rPr>
        <w:t xml:space="preserve">con </w:t>
      </w:r>
      <w:r w:rsidRPr="001B5A82">
        <w:rPr>
          <w:rFonts w:ascii="Arial" w:hAnsi="Arial"/>
          <w:color w:val="auto"/>
        </w:rPr>
        <w:t>un alza mensual de 24.56</w:t>
      </w:r>
      <w:r>
        <w:rPr>
          <w:rFonts w:ascii="Arial" w:hAnsi="Arial"/>
          <w:color w:val="auto"/>
        </w:rPr>
        <w:t xml:space="preserve"> por ciento</w:t>
      </w:r>
      <w:r w:rsidR="00BA3A5D" w:rsidRPr="00BA3A5D">
        <w:rPr>
          <w:rFonts w:ascii="Arial" w:hAnsi="Arial"/>
          <w:color w:val="auto"/>
        </w:rPr>
        <w:t>.</w:t>
      </w:r>
    </w:p>
    <w:p w14:paraId="67FA50E0" w14:textId="7B941FD2" w:rsidR="004D5C5B" w:rsidRPr="007E353A" w:rsidRDefault="004D5C5B" w:rsidP="00BA3A5D">
      <w:pPr>
        <w:pStyle w:val="n01"/>
        <w:keepLines w:val="0"/>
        <w:spacing w:before="600"/>
        <w:ind w:left="709" w:firstLine="0"/>
        <w:rPr>
          <w:rFonts w:ascii="Arial" w:hAnsi="Arial"/>
          <w:b/>
          <w:i/>
          <w:snapToGrid w:val="0"/>
          <w:color w:val="000000"/>
        </w:rPr>
      </w:pPr>
      <w:r w:rsidRPr="007E353A">
        <w:rPr>
          <w:rFonts w:ascii="Arial" w:hAnsi="Arial"/>
          <w:b/>
          <w:i/>
          <w:snapToGrid w:val="0"/>
          <w:color w:val="000000"/>
        </w:rPr>
        <w:t>Actividades Secundarias</w:t>
      </w:r>
    </w:p>
    <w:p w14:paraId="08FD8F13" w14:textId="6457C722" w:rsidR="009953A9" w:rsidRDefault="009A1860" w:rsidP="004D5C5B">
      <w:pPr>
        <w:pStyle w:val="n01"/>
        <w:keepLines w:val="0"/>
        <w:ind w:left="0" w:firstLine="0"/>
        <w:rPr>
          <w:rFonts w:ascii="Arial" w:hAnsi="Arial"/>
          <w:color w:val="auto"/>
        </w:rPr>
      </w:pPr>
      <w:r w:rsidRPr="009A1860">
        <w:rPr>
          <w:rFonts w:ascii="Arial" w:hAnsi="Arial"/>
          <w:color w:val="auto"/>
        </w:rPr>
        <w:t>Los precios de las Actividades Secundarias, incluyendo petróleo</w:t>
      </w:r>
      <w:r w:rsidR="001E0BA5">
        <w:rPr>
          <w:rFonts w:ascii="Arial" w:hAnsi="Arial"/>
          <w:color w:val="auto"/>
        </w:rPr>
        <w:t>,</w:t>
      </w:r>
      <w:r w:rsidR="007B2474">
        <w:rPr>
          <w:rFonts w:ascii="Arial" w:hAnsi="Arial"/>
          <w:color w:val="auto"/>
        </w:rPr>
        <w:t xml:space="preserve"> aumentaron 1.25 %</w:t>
      </w:r>
      <w:r w:rsidRPr="009A1860">
        <w:rPr>
          <w:rFonts w:ascii="Arial" w:hAnsi="Arial"/>
          <w:color w:val="auto"/>
        </w:rPr>
        <w:t xml:space="preserve"> </w:t>
      </w:r>
      <w:r w:rsidR="001E0BA5">
        <w:rPr>
          <w:rFonts w:ascii="Arial" w:hAnsi="Arial"/>
          <w:color w:val="auto"/>
        </w:rPr>
        <w:t xml:space="preserve">a tasa </w:t>
      </w:r>
      <w:r w:rsidRPr="009A1860">
        <w:rPr>
          <w:rFonts w:ascii="Arial" w:hAnsi="Arial"/>
          <w:color w:val="auto"/>
        </w:rPr>
        <w:t>mensual</w:t>
      </w:r>
      <w:r w:rsidR="007B2474">
        <w:rPr>
          <w:rFonts w:ascii="Arial" w:hAnsi="Arial"/>
          <w:color w:val="auto"/>
        </w:rPr>
        <w:t xml:space="preserve"> </w:t>
      </w:r>
      <w:r w:rsidRPr="009A1860">
        <w:rPr>
          <w:rFonts w:ascii="Arial" w:hAnsi="Arial"/>
          <w:color w:val="auto"/>
        </w:rPr>
        <w:t xml:space="preserve">en el quinto mes de 2022. Este resultado </w:t>
      </w:r>
      <w:r w:rsidR="00874E6B">
        <w:rPr>
          <w:rFonts w:ascii="Arial" w:hAnsi="Arial"/>
          <w:color w:val="auto"/>
        </w:rPr>
        <w:t>se debió</w:t>
      </w:r>
      <w:r w:rsidR="00874E6B" w:rsidRPr="009A1860">
        <w:rPr>
          <w:rFonts w:ascii="Arial" w:hAnsi="Arial"/>
          <w:color w:val="auto"/>
        </w:rPr>
        <w:t xml:space="preserve"> </w:t>
      </w:r>
      <w:r w:rsidRPr="009A1860">
        <w:rPr>
          <w:rFonts w:ascii="Arial" w:hAnsi="Arial"/>
          <w:color w:val="auto"/>
        </w:rPr>
        <w:t xml:space="preserve">a los </w:t>
      </w:r>
      <w:r w:rsidR="00297794">
        <w:rPr>
          <w:rFonts w:ascii="Arial" w:hAnsi="Arial"/>
          <w:color w:val="auto"/>
        </w:rPr>
        <w:t>creci</w:t>
      </w:r>
      <w:r w:rsidRPr="009A1860">
        <w:rPr>
          <w:rFonts w:ascii="Arial" w:hAnsi="Arial"/>
          <w:color w:val="auto"/>
        </w:rPr>
        <w:t>m</w:t>
      </w:r>
      <w:r w:rsidR="00297794">
        <w:rPr>
          <w:rFonts w:ascii="Arial" w:hAnsi="Arial"/>
          <w:color w:val="auto"/>
        </w:rPr>
        <w:t>i</w:t>
      </w:r>
      <w:r w:rsidRPr="009A1860">
        <w:rPr>
          <w:rFonts w:ascii="Arial" w:hAnsi="Arial"/>
          <w:color w:val="auto"/>
        </w:rPr>
        <w:t xml:space="preserve">entos </w:t>
      </w:r>
      <w:r w:rsidR="005E5C6E">
        <w:rPr>
          <w:rFonts w:ascii="Arial" w:hAnsi="Arial"/>
          <w:color w:val="auto"/>
        </w:rPr>
        <w:t>en</w:t>
      </w:r>
      <w:r w:rsidRPr="009A1860">
        <w:rPr>
          <w:rFonts w:ascii="Arial" w:hAnsi="Arial"/>
          <w:color w:val="auto"/>
        </w:rPr>
        <w:t xml:space="preserve"> la Minería de 4.01</w:t>
      </w:r>
      <w:r w:rsidR="00297794">
        <w:rPr>
          <w:rFonts w:ascii="Arial" w:hAnsi="Arial"/>
          <w:color w:val="auto"/>
        </w:rPr>
        <w:t xml:space="preserve"> </w:t>
      </w:r>
      <w:r w:rsidRPr="009A1860">
        <w:rPr>
          <w:rFonts w:ascii="Arial" w:hAnsi="Arial"/>
          <w:color w:val="auto"/>
        </w:rPr>
        <w:t>%, en la Construcción de 1.58</w:t>
      </w:r>
      <w:r w:rsidR="00297794">
        <w:rPr>
          <w:rFonts w:ascii="Arial" w:hAnsi="Arial"/>
          <w:color w:val="auto"/>
        </w:rPr>
        <w:t xml:space="preserve"> </w:t>
      </w:r>
      <w:r w:rsidRPr="009A1860">
        <w:rPr>
          <w:rFonts w:ascii="Arial" w:hAnsi="Arial"/>
          <w:color w:val="auto"/>
        </w:rPr>
        <w:t>%</w:t>
      </w:r>
      <w:r w:rsidR="00297794">
        <w:rPr>
          <w:rFonts w:ascii="Arial" w:hAnsi="Arial"/>
          <w:color w:val="auto"/>
        </w:rPr>
        <w:t>,</w:t>
      </w:r>
      <w:r w:rsidRPr="009A1860">
        <w:rPr>
          <w:rFonts w:ascii="Arial" w:hAnsi="Arial"/>
          <w:color w:val="auto"/>
        </w:rPr>
        <w:t xml:space="preserve"> en las Industrias manufactureras de 0.97</w:t>
      </w:r>
      <w:r w:rsidR="00297794">
        <w:rPr>
          <w:rFonts w:ascii="Arial" w:hAnsi="Arial"/>
          <w:color w:val="auto"/>
        </w:rPr>
        <w:t xml:space="preserve"> </w:t>
      </w:r>
      <w:r w:rsidRPr="009A1860">
        <w:rPr>
          <w:rFonts w:ascii="Arial" w:hAnsi="Arial"/>
          <w:color w:val="auto"/>
        </w:rPr>
        <w:t>%</w:t>
      </w:r>
      <w:r w:rsidR="00297794">
        <w:rPr>
          <w:rFonts w:ascii="Arial" w:hAnsi="Arial"/>
          <w:color w:val="auto"/>
        </w:rPr>
        <w:t xml:space="preserve"> y </w:t>
      </w:r>
      <w:r w:rsidR="005E5C6E">
        <w:rPr>
          <w:rFonts w:ascii="Arial" w:hAnsi="Arial"/>
          <w:color w:val="auto"/>
        </w:rPr>
        <w:t xml:space="preserve">a </w:t>
      </w:r>
      <w:r w:rsidR="00297794">
        <w:rPr>
          <w:rFonts w:ascii="Arial" w:hAnsi="Arial"/>
          <w:color w:val="auto"/>
        </w:rPr>
        <w:t>l</w:t>
      </w:r>
      <w:r w:rsidR="007B2474">
        <w:rPr>
          <w:rFonts w:ascii="Arial" w:hAnsi="Arial"/>
          <w:color w:val="auto"/>
        </w:rPr>
        <w:t>a disminución</w:t>
      </w:r>
      <w:r w:rsidR="00297794">
        <w:rPr>
          <w:rFonts w:ascii="Arial" w:hAnsi="Arial"/>
          <w:color w:val="auto"/>
        </w:rPr>
        <w:t xml:space="preserve"> de 2.23 % </w:t>
      </w:r>
      <w:r w:rsidRPr="009A1860">
        <w:rPr>
          <w:rFonts w:ascii="Arial" w:hAnsi="Arial"/>
          <w:color w:val="auto"/>
        </w:rPr>
        <w:t>en la Generación, transmisión y distribución de energía eléctrica, suministro de agua y de gas por ductos al consumidor fina</w:t>
      </w:r>
      <w:r w:rsidR="00297794">
        <w:rPr>
          <w:rFonts w:ascii="Arial" w:hAnsi="Arial"/>
          <w:color w:val="auto"/>
        </w:rPr>
        <w:t>l.</w:t>
      </w:r>
    </w:p>
    <w:p w14:paraId="01E22FDD" w14:textId="77777777" w:rsidR="009953A9" w:rsidRDefault="009953A9">
      <w:pPr>
        <w:jc w:val="left"/>
      </w:pPr>
      <w:r>
        <w:br w:type="page"/>
      </w:r>
    </w:p>
    <w:p w14:paraId="30BE8316" w14:textId="49F80E41" w:rsidR="004D5C5B" w:rsidRPr="00CD6E5C" w:rsidRDefault="004D5C5B" w:rsidP="00C81928">
      <w:pPr>
        <w:pStyle w:val="n01"/>
        <w:keepNext/>
        <w:keepLines w:val="0"/>
        <w:spacing w:before="360"/>
        <w:ind w:left="1134" w:firstLine="0"/>
        <w:rPr>
          <w:rFonts w:ascii="Arial" w:hAnsi="Arial"/>
          <w:b/>
          <w:i/>
          <w:snapToGrid w:val="0"/>
          <w:color w:val="000000"/>
        </w:rPr>
      </w:pPr>
      <w:r w:rsidRPr="00CD6E5C">
        <w:rPr>
          <w:rFonts w:ascii="Arial" w:hAnsi="Arial"/>
          <w:b/>
          <w:i/>
          <w:snapToGrid w:val="0"/>
          <w:color w:val="000000"/>
        </w:rPr>
        <w:lastRenderedPageBreak/>
        <w:t xml:space="preserve">Industrias </w:t>
      </w:r>
      <w:r w:rsidR="00A83F5E">
        <w:rPr>
          <w:rFonts w:ascii="Arial" w:hAnsi="Arial"/>
          <w:b/>
          <w:i/>
          <w:snapToGrid w:val="0"/>
          <w:color w:val="000000"/>
        </w:rPr>
        <w:t>m</w:t>
      </w:r>
      <w:r w:rsidRPr="00CD6E5C">
        <w:rPr>
          <w:rFonts w:ascii="Arial" w:hAnsi="Arial"/>
          <w:b/>
          <w:i/>
          <w:snapToGrid w:val="0"/>
          <w:color w:val="000000"/>
        </w:rPr>
        <w:t>anufactureras</w:t>
      </w:r>
    </w:p>
    <w:bookmarkEnd w:id="5"/>
    <w:p w14:paraId="1C8D463D" w14:textId="1CF19D2E" w:rsidR="00BD06D7" w:rsidRPr="00BD06D7" w:rsidRDefault="00297794" w:rsidP="00BD06D7">
      <w:pPr>
        <w:pStyle w:val="n01"/>
        <w:keepLines w:val="0"/>
        <w:spacing w:before="360"/>
        <w:ind w:left="0" w:firstLine="0"/>
        <w:rPr>
          <w:snapToGrid w:val="0"/>
          <w:color w:val="auto"/>
        </w:rPr>
      </w:pPr>
      <w:r w:rsidRPr="00297794">
        <w:rPr>
          <w:snapToGrid w:val="0"/>
          <w:color w:val="auto"/>
        </w:rPr>
        <w:t>Los precios de las Industrias manufactureras subieron 0.97</w:t>
      </w:r>
      <w:r>
        <w:rPr>
          <w:snapToGrid w:val="0"/>
          <w:color w:val="auto"/>
        </w:rPr>
        <w:t xml:space="preserve"> </w:t>
      </w:r>
      <w:r w:rsidRPr="00297794">
        <w:rPr>
          <w:snapToGrid w:val="0"/>
          <w:color w:val="auto"/>
        </w:rPr>
        <w:t>% a tasa mensual y 9.90</w:t>
      </w:r>
      <w:r>
        <w:rPr>
          <w:snapToGrid w:val="0"/>
          <w:color w:val="auto"/>
        </w:rPr>
        <w:t xml:space="preserve"> </w:t>
      </w:r>
      <w:r w:rsidRPr="00297794">
        <w:rPr>
          <w:snapToGrid w:val="0"/>
          <w:color w:val="auto"/>
        </w:rPr>
        <w:t>% a tasa anual. Los subsectores que destacaron por el incremento mensual en sus precios fueron</w:t>
      </w:r>
      <w:r w:rsidR="002E4EBD">
        <w:rPr>
          <w:snapToGrid w:val="0"/>
          <w:color w:val="auto"/>
        </w:rPr>
        <w:t>:</w:t>
      </w:r>
      <w:r w:rsidRPr="00297794">
        <w:rPr>
          <w:snapToGrid w:val="0"/>
          <w:color w:val="auto"/>
        </w:rPr>
        <w:t xml:space="preserve"> Fabricación de productos derivados del petróleo y del carbón con 4.85</w:t>
      </w:r>
      <w:r>
        <w:rPr>
          <w:snapToGrid w:val="0"/>
          <w:color w:val="auto"/>
        </w:rPr>
        <w:t xml:space="preserve"> </w:t>
      </w:r>
      <w:r w:rsidRPr="00297794">
        <w:rPr>
          <w:snapToGrid w:val="0"/>
          <w:color w:val="auto"/>
        </w:rPr>
        <w:t>%, Impresión e industrias conexas con 2.64</w:t>
      </w:r>
      <w:r w:rsidR="007B2474">
        <w:rPr>
          <w:snapToGrid w:val="0"/>
          <w:color w:val="auto"/>
        </w:rPr>
        <w:t xml:space="preserve"> </w:t>
      </w:r>
      <w:r w:rsidRPr="00297794">
        <w:rPr>
          <w:snapToGrid w:val="0"/>
          <w:color w:val="auto"/>
        </w:rPr>
        <w:t>% e</w:t>
      </w:r>
      <w:r w:rsidR="005E5C6E">
        <w:rPr>
          <w:snapToGrid w:val="0"/>
          <w:color w:val="auto"/>
        </w:rPr>
        <w:t xml:space="preserve"> </w:t>
      </w:r>
      <w:r w:rsidRPr="00297794">
        <w:rPr>
          <w:snapToGrid w:val="0"/>
          <w:color w:val="auto"/>
        </w:rPr>
        <w:t>Industria química con 2.11</w:t>
      </w:r>
      <w:r>
        <w:rPr>
          <w:snapToGrid w:val="0"/>
          <w:color w:val="auto"/>
        </w:rPr>
        <w:t xml:space="preserve"> por ciento</w:t>
      </w:r>
      <w:r w:rsidR="00BD06D7" w:rsidRPr="00BD06D7">
        <w:rPr>
          <w:snapToGrid w:val="0"/>
          <w:color w:val="auto"/>
        </w:rPr>
        <w:t>.</w:t>
      </w:r>
    </w:p>
    <w:p w14:paraId="0233256E" w14:textId="35126E6C" w:rsidR="004D5C5B" w:rsidRPr="00E35E14" w:rsidRDefault="004D5C5B" w:rsidP="00C963A9">
      <w:pPr>
        <w:widowControl w:val="0"/>
        <w:autoSpaceDE w:val="0"/>
        <w:autoSpaceDN w:val="0"/>
        <w:adjustRightInd w:val="0"/>
        <w:spacing w:before="480"/>
        <w:jc w:val="center"/>
        <w:rPr>
          <w:snapToGrid w:val="0"/>
          <w:sz w:val="20"/>
          <w:szCs w:val="20"/>
        </w:rPr>
      </w:pPr>
      <w:r w:rsidRPr="00E35E14">
        <w:rPr>
          <w:snapToGrid w:val="0"/>
          <w:sz w:val="20"/>
          <w:szCs w:val="20"/>
        </w:rPr>
        <w:t xml:space="preserve">Cuadro </w:t>
      </w:r>
      <w:r w:rsidR="00420C77">
        <w:rPr>
          <w:snapToGrid w:val="0"/>
          <w:sz w:val="20"/>
          <w:szCs w:val="20"/>
        </w:rPr>
        <w:t>4</w:t>
      </w:r>
    </w:p>
    <w:p w14:paraId="3A5DDE52" w14:textId="43659BB0" w:rsidR="00E21E68" w:rsidRPr="00E21E68" w:rsidRDefault="00E21E68" w:rsidP="00E21E68">
      <w:pPr>
        <w:widowControl w:val="0"/>
        <w:autoSpaceDE w:val="0"/>
        <w:autoSpaceDN w:val="0"/>
        <w:adjustRightInd w:val="0"/>
        <w:jc w:val="center"/>
        <w:rPr>
          <w:b/>
          <w:smallCaps/>
          <w:snapToGrid w:val="0"/>
          <w:sz w:val="22"/>
          <w:szCs w:val="22"/>
        </w:rPr>
      </w:pPr>
      <w:r w:rsidRPr="00E21E68">
        <w:rPr>
          <w:b/>
          <w:smallCaps/>
          <w:snapToGrid w:val="0"/>
          <w:sz w:val="22"/>
          <w:szCs w:val="22"/>
        </w:rPr>
        <w:t xml:space="preserve">Índice Nacional </w:t>
      </w:r>
      <w:r>
        <w:rPr>
          <w:b/>
          <w:smallCaps/>
          <w:snapToGrid w:val="0"/>
          <w:sz w:val="22"/>
          <w:szCs w:val="22"/>
        </w:rPr>
        <w:t>d</w:t>
      </w:r>
      <w:r w:rsidRPr="00E21E68">
        <w:rPr>
          <w:b/>
          <w:smallCaps/>
          <w:snapToGrid w:val="0"/>
          <w:sz w:val="22"/>
          <w:szCs w:val="22"/>
        </w:rPr>
        <w:t>e Precios Productor</w:t>
      </w:r>
      <w:r w:rsidR="00B105DF">
        <w:rPr>
          <w:b/>
          <w:smallCaps/>
          <w:snapToGrid w:val="0"/>
          <w:sz w:val="22"/>
          <w:szCs w:val="22"/>
        </w:rPr>
        <w:t>,</w:t>
      </w:r>
      <w:r w:rsidRPr="00E21E68">
        <w:rPr>
          <w:b/>
          <w:smallCaps/>
          <w:snapToGrid w:val="0"/>
          <w:sz w:val="22"/>
          <w:szCs w:val="22"/>
        </w:rPr>
        <w:t xml:space="preserve"> </w:t>
      </w:r>
    </w:p>
    <w:p w14:paraId="62053088" w14:textId="52BBAA0C" w:rsidR="004D5C5B" w:rsidRPr="00E21E68" w:rsidRDefault="00E21E68" w:rsidP="004D5C5B">
      <w:pPr>
        <w:widowControl w:val="0"/>
        <w:autoSpaceDE w:val="0"/>
        <w:autoSpaceDN w:val="0"/>
        <w:adjustRightInd w:val="0"/>
        <w:jc w:val="center"/>
        <w:rPr>
          <w:b/>
          <w:bCs/>
          <w:smallCaps/>
          <w:color w:val="000000"/>
          <w:spacing w:val="1"/>
          <w:sz w:val="22"/>
          <w:szCs w:val="22"/>
        </w:rPr>
      </w:pPr>
      <w:r w:rsidRPr="00E21E68">
        <w:rPr>
          <w:b/>
          <w:smallCaps/>
          <w:snapToGrid w:val="0"/>
          <w:sz w:val="22"/>
          <w:szCs w:val="22"/>
        </w:rPr>
        <w:t>incluyendo petróleo,</w:t>
      </w:r>
      <w:r w:rsidR="00F862E4">
        <w:rPr>
          <w:b/>
          <w:smallCaps/>
          <w:snapToGrid w:val="0"/>
          <w:sz w:val="22"/>
          <w:szCs w:val="22"/>
        </w:rPr>
        <w:t xml:space="preserve"> en</w:t>
      </w:r>
      <w:r w:rsidRPr="00E21E68">
        <w:rPr>
          <w:b/>
          <w:smallCaps/>
          <w:snapToGrid w:val="0"/>
          <w:sz w:val="22"/>
          <w:szCs w:val="22"/>
        </w:rPr>
        <w:t xml:space="preserve"> </w:t>
      </w:r>
      <w:r w:rsidR="00297794">
        <w:rPr>
          <w:b/>
          <w:smallCaps/>
          <w:snapToGrid w:val="0"/>
          <w:sz w:val="22"/>
          <w:szCs w:val="22"/>
        </w:rPr>
        <w:t>mayo</w:t>
      </w:r>
      <w:r w:rsidRPr="00E21E68">
        <w:rPr>
          <w:b/>
          <w:bCs/>
          <w:smallCaps/>
          <w:color w:val="000000"/>
          <w:spacing w:val="1"/>
          <w:sz w:val="22"/>
          <w:szCs w:val="22"/>
        </w:rPr>
        <w:t xml:space="preserve"> de 2022</w:t>
      </w:r>
    </w:p>
    <w:p w14:paraId="7C23BB94" w14:textId="7791EECD" w:rsidR="004D5C5B" w:rsidRPr="00E21E68" w:rsidRDefault="00E21E68" w:rsidP="004D5C5B">
      <w:pPr>
        <w:widowControl w:val="0"/>
        <w:autoSpaceDE w:val="0"/>
        <w:autoSpaceDN w:val="0"/>
        <w:adjustRightInd w:val="0"/>
        <w:jc w:val="center"/>
        <w:rPr>
          <w:b/>
          <w:smallCaps/>
          <w:snapToGrid w:val="0"/>
          <w:sz w:val="22"/>
          <w:szCs w:val="22"/>
        </w:rPr>
      </w:pPr>
      <w:r w:rsidRPr="00E21E68">
        <w:rPr>
          <w:b/>
          <w:smallCaps/>
          <w:snapToGrid w:val="0"/>
          <w:sz w:val="22"/>
          <w:szCs w:val="22"/>
        </w:rPr>
        <w:t>industrias manufactureras</w:t>
      </w:r>
    </w:p>
    <w:p w14:paraId="01E0055F" w14:textId="77777777" w:rsidR="004D5C5B" w:rsidRDefault="004D5C5B" w:rsidP="004D5C5B">
      <w:pPr>
        <w:widowControl w:val="0"/>
        <w:autoSpaceDE w:val="0"/>
        <w:autoSpaceDN w:val="0"/>
        <w:adjustRightInd w:val="0"/>
        <w:jc w:val="center"/>
        <w:rPr>
          <w:snapToGrid w:val="0"/>
          <w:sz w:val="18"/>
          <w:szCs w:val="18"/>
        </w:rPr>
      </w:pPr>
      <w:r>
        <w:rPr>
          <w:snapToGrid w:val="0"/>
          <w:sz w:val="18"/>
          <w:szCs w:val="18"/>
        </w:rPr>
        <w:t>Variación porcentual</w:t>
      </w:r>
    </w:p>
    <w:tbl>
      <w:tblPr>
        <w:tblW w:w="5000" w:type="pct"/>
        <w:jc w:val="center"/>
        <w:tblLayout w:type="fixed"/>
        <w:tblCellMar>
          <w:left w:w="28" w:type="dxa"/>
          <w:right w:w="28" w:type="dxa"/>
        </w:tblCellMar>
        <w:tblLook w:val="04A0" w:firstRow="1" w:lastRow="0" w:firstColumn="1" w:lastColumn="0" w:noHBand="0" w:noVBand="1"/>
      </w:tblPr>
      <w:tblGrid>
        <w:gridCol w:w="4553"/>
        <w:gridCol w:w="805"/>
        <w:gridCol w:w="806"/>
        <w:gridCol w:w="805"/>
        <w:gridCol w:w="806"/>
        <w:gridCol w:w="805"/>
        <w:gridCol w:w="806"/>
      </w:tblGrid>
      <w:tr w:rsidR="00297794" w:rsidRPr="00A9663B" w14:paraId="08D6CC66" w14:textId="77777777" w:rsidTr="005331F9">
        <w:trPr>
          <w:trHeight w:val="255"/>
          <w:jc w:val="center"/>
        </w:trPr>
        <w:tc>
          <w:tcPr>
            <w:tcW w:w="4551" w:type="dxa"/>
            <w:vMerge w:val="restart"/>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4DA1E844" w14:textId="77777777" w:rsidR="00297794" w:rsidRPr="00A9663B" w:rsidRDefault="00297794" w:rsidP="005331F9">
            <w:pPr>
              <w:autoSpaceDE w:val="0"/>
              <w:autoSpaceDN w:val="0"/>
              <w:adjustRightInd w:val="0"/>
              <w:ind w:left="227"/>
              <w:rPr>
                <w:bCs/>
                <w:color w:val="000000"/>
                <w:kern w:val="16"/>
                <w:sz w:val="16"/>
                <w:szCs w:val="16"/>
                <w:lang w:eastAsia="es-MX"/>
              </w:rPr>
            </w:pPr>
            <w:bookmarkStart w:id="6" w:name="_Hlk2757840"/>
            <w:r w:rsidRPr="00A9663B">
              <w:rPr>
                <w:bCs/>
                <w:color w:val="000000"/>
                <w:kern w:val="16"/>
                <w:sz w:val="16"/>
                <w:szCs w:val="16"/>
                <w:lang w:eastAsia="es-MX"/>
              </w:rPr>
              <w:t>Actividad económica</w:t>
            </w:r>
          </w:p>
        </w:tc>
        <w:tc>
          <w:tcPr>
            <w:tcW w:w="2416"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57586785" w14:textId="77777777" w:rsidR="00297794" w:rsidRPr="00A9663B" w:rsidRDefault="00297794" w:rsidP="005331F9">
            <w:pPr>
              <w:jc w:val="center"/>
              <w:rPr>
                <w:bCs/>
                <w:color w:val="000000"/>
                <w:kern w:val="16"/>
                <w:sz w:val="16"/>
                <w:szCs w:val="16"/>
                <w:lang w:eastAsia="es-MX"/>
              </w:rPr>
            </w:pPr>
            <w:r>
              <w:rPr>
                <w:bCs/>
                <w:color w:val="000000"/>
                <w:kern w:val="16"/>
                <w:sz w:val="16"/>
                <w:szCs w:val="16"/>
                <w:lang w:eastAsia="es-MX"/>
              </w:rPr>
              <w:t>M</w:t>
            </w:r>
            <w:r w:rsidRPr="00A9663B">
              <w:rPr>
                <w:bCs/>
                <w:color w:val="000000"/>
                <w:kern w:val="16"/>
                <w:sz w:val="16"/>
                <w:szCs w:val="16"/>
                <w:lang w:eastAsia="es-MX"/>
              </w:rPr>
              <w:t>ensual</w:t>
            </w:r>
          </w:p>
        </w:tc>
        <w:tc>
          <w:tcPr>
            <w:tcW w:w="2417"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75884BF4" w14:textId="77777777" w:rsidR="00297794" w:rsidRPr="00A9663B" w:rsidRDefault="00297794" w:rsidP="005331F9">
            <w:pPr>
              <w:jc w:val="center"/>
              <w:rPr>
                <w:bCs/>
                <w:color w:val="000000"/>
                <w:kern w:val="16"/>
                <w:sz w:val="16"/>
                <w:szCs w:val="16"/>
                <w:lang w:eastAsia="es-MX"/>
              </w:rPr>
            </w:pPr>
            <w:r>
              <w:rPr>
                <w:bCs/>
                <w:color w:val="000000"/>
                <w:kern w:val="16"/>
                <w:sz w:val="16"/>
                <w:szCs w:val="16"/>
                <w:lang w:eastAsia="es-MX"/>
              </w:rPr>
              <w:t>A</w:t>
            </w:r>
            <w:r w:rsidRPr="00A9663B">
              <w:rPr>
                <w:bCs/>
                <w:color w:val="000000"/>
                <w:kern w:val="16"/>
                <w:sz w:val="16"/>
                <w:szCs w:val="16"/>
                <w:lang w:eastAsia="es-MX"/>
              </w:rPr>
              <w:t>nual</w:t>
            </w:r>
          </w:p>
        </w:tc>
      </w:tr>
      <w:tr w:rsidR="00297794" w:rsidRPr="00A9663B" w14:paraId="10F81D7F" w14:textId="77777777" w:rsidTr="005331F9">
        <w:trPr>
          <w:trHeight w:val="397"/>
          <w:jc w:val="center"/>
        </w:trPr>
        <w:tc>
          <w:tcPr>
            <w:tcW w:w="4551" w:type="dxa"/>
            <w:vMerge/>
            <w:tcBorders>
              <w:top w:val="single" w:sz="4" w:space="0" w:color="595959"/>
              <w:left w:val="single" w:sz="8" w:space="0" w:color="595959"/>
              <w:bottom w:val="single" w:sz="8" w:space="0" w:color="595959"/>
              <w:right w:val="single" w:sz="8" w:space="0" w:color="595959"/>
            </w:tcBorders>
            <w:vAlign w:val="center"/>
            <w:hideMark/>
          </w:tcPr>
          <w:p w14:paraId="336C292A" w14:textId="77777777" w:rsidR="00297794" w:rsidRPr="00A9663B" w:rsidRDefault="00297794" w:rsidP="005331F9">
            <w:pPr>
              <w:jc w:val="center"/>
              <w:rPr>
                <w:bCs/>
                <w:color w:val="000000"/>
                <w:kern w:val="16"/>
                <w:sz w:val="16"/>
                <w:szCs w:val="16"/>
                <w:lang w:eastAsia="es-MX"/>
              </w:rPr>
            </w:pPr>
          </w:p>
        </w:tc>
        <w:tc>
          <w:tcPr>
            <w:tcW w:w="805"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57740E5E" w14:textId="77777777" w:rsidR="00297794" w:rsidRPr="00A9663B" w:rsidRDefault="00297794" w:rsidP="005331F9">
            <w:pPr>
              <w:jc w:val="center"/>
              <w:rPr>
                <w:bCs/>
                <w:color w:val="000000"/>
                <w:kern w:val="16"/>
                <w:sz w:val="16"/>
                <w:szCs w:val="16"/>
                <w:lang w:eastAsia="es-MX"/>
              </w:rPr>
            </w:pPr>
            <w:r w:rsidRPr="00A9663B">
              <w:rPr>
                <w:bCs/>
                <w:color w:val="000000"/>
                <w:kern w:val="16"/>
                <w:sz w:val="16"/>
                <w:szCs w:val="16"/>
                <w:lang w:eastAsia="es-MX"/>
              </w:rPr>
              <w:t>Inter-medios</w:t>
            </w:r>
          </w:p>
        </w:tc>
        <w:tc>
          <w:tcPr>
            <w:tcW w:w="806"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1A580B63" w14:textId="77777777" w:rsidR="00297794" w:rsidRPr="00A9663B" w:rsidRDefault="00297794" w:rsidP="005331F9">
            <w:pPr>
              <w:jc w:val="center"/>
              <w:rPr>
                <w:bCs/>
                <w:color w:val="000000"/>
                <w:kern w:val="16"/>
                <w:sz w:val="16"/>
                <w:szCs w:val="16"/>
                <w:lang w:eastAsia="es-MX"/>
              </w:rPr>
            </w:pPr>
            <w:r w:rsidRPr="00A9663B">
              <w:rPr>
                <w:bCs/>
                <w:color w:val="000000"/>
                <w:kern w:val="16"/>
                <w:sz w:val="16"/>
                <w:szCs w:val="16"/>
                <w:lang w:eastAsia="es-MX"/>
              </w:rPr>
              <w:t>Finales</w:t>
            </w:r>
          </w:p>
        </w:tc>
        <w:tc>
          <w:tcPr>
            <w:tcW w:w="805"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3EB98345" w14:textId="77777777" w:rsidR="00297794" w:rsidRPr="00A9663B" w:rsidRDefault="00297794" w:rsidP="005331F9">
            <w:pPr>
              <w:jc w:val="center"/>
              <w:rPr>
                <w:bCs/>
                <w:color w:val="000000"/>
                <w:kern w:val="16"/>
                <w:sz w:val="16"/>
                <w:szCs w:val="16"/>
                <w:lang w:eastAsia="es-MX"/>
              </w:rPr>
            </w:pPr>
            <w:r w:rsidRPr="00A9663B">
              <w:rPr>
                <w:bCs/>
                <w:color w:val="000000"/>
                <w:kern w:val="16"/>
                <w:sz w:val="16"/>
                <w:szCs w:val="16"/>
                <w:lang w:eastAsia="es-MX"/>
              </w:rPr>
              <w:t>Total</w:t>
            </w:r>
          </w:p>
        </w:tc>
        <w:tc>
          <w:tcPr>
            <w:tcW w:w="806"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6DEDD1A5" w14:textId="77777777" w:rsidR="00297794" w:rsidRPr="00A9663B" w:rsidRDefault="00297794" w:rsidP="005331F9">
            <w:pPr>
              <w:jc w:val="center"/>
              <w:rPr>
                <w:bCs/>
                <w:color w:val="000000"/>
                <w:kern w:val="16"/>
                <w:sz w:val="16"/>
                <w:szCs w:val="16"/>
                <w:lang w:eastAsia="es-MX"/>
              </w:rPr>
            </w:pPr>
            <w:r w:rsidRPr="00A9663B">
              <w:rPr>
                <w:bCs/>
                <w:color w:val="000000"/>
                <w:kern w:val="16"/>
                <w:sz w:val="16"/>
                <w:szCs w:val="16"/>
                <w:lang w:eastAsia="es-MX"/>
              </w:rPr>
              <w:t>Inter-medios</w:t>
            </w:r>
          </w:p>
        </w:tc>
        <w:tc>
          <w:tcPr>
            <w:tcW w:w="805"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57909024" w14:textId="77777777" w:rsidR="00297794" w:rsidRPr="00A9663B" w:rsidRDefault="00297794" w:rsidP="005331F9">
            <w:pPr>
              <w:jc w:val="center"/>
              <w:rPr>
                <w:bCs/>
                <w:color w:val="000000"/>
                <w:kern w:val="16"/>
                <w:sz w:val="16"/>
                <w:szCs w:val="16"/>
                <w:lang w:eastAsia="es-MX"/>
              </w:rPr>
            </w:pPr>
            <w:r w:rsidRPr="00A9663B">
              <w:rPr>
                <w:bCs/>
                <w:color w:val="000000"/>
                <w:kern w:val="16"/>
                <w:sz w:val="16"/>
                <w:szCs w:val="16"/>
                <w:lang w:eastAsia="es-MX"/>
              </w:rPr>
              <w:t>Finales</w:t>
            </w:r>
          </w:p>
        </w:tc>
        <w:tc>
          <w:tcPr>
            <w:tcW w:w="806"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5FF68FD1" w14:textId="77777777" w:rsidR="00297794" w:rsidRPr="00A9663B" w:rsidRDefault="00297794" w:rsidP="005331F9">
            <w:pPr>
              <w:jc w:val="center"/>
              <w:rPr>
                <w:bCs/>
                <w:color w:val="000000"/>
                <w:kern w:val="16"/>
                <w:sz w:val="16"/>
                <w:szCs w:val="16"/>
                <w:lang w:eastAsia="es-MX"/>
              </w:rPr>
            </w:pPr>
            <w:r w:rsidRPr="00A9663B">
              <w:rPr>
                <w:bCs/>
                <w:color w:val="000000"/>
                <w:kern w:val="16"/>
                <w:sz w:val="16"/>
                <w:szCs w:val="16"/>
                <w:lang w:eastAsia="es-MX"/>
              </w:rPr>
              <w:t>Total</w:t>
            </w:r>
          </w:p>
        </w:tc>
      </w:tr>
      <w:tr w:rsidR="00297794" w:rsidRPr="00480DC3" w14:paraId="324AA505" w14:textId="77777777" w:rsidTr="005331F9">
        <w:trPr>
          <w:trHeight w:val="170"/>
          <w:jc w:val="center"/>
        </w:trPr>
        <w:tc>
          <w:tcPr>
            <w:tcW w:w="4551" w:type="dxa"/>
            <w:tcBorders>
              <w:top w:val="single" w:sz="8" w:space="0" w:color="595959"/>
              <w:left w:val="single" w:sz="8" w:space="0" w:color="595959"/>
              <w:bottom w:val="dotted" w:sz="4" w:space="0" w:color="595959"/>
              <w:right w:val="single" w:sz="8" w:space="0" w:color="595959"/>
            </w:tcBorders>
            <w:shd w:val="clear" w:color="auto" w:fill="auto"/>
            <w:noWrap/>
            <w:vAlign w:val="center"/>
            <w:hideMark/>
          </w:tcPr>
          <w:p w14:paraId="19903914" w14:textId="77777777" w:rsidR="00297794" w:rsidRPr="00841586" w:rsidRDefault="00297794" w:rsidP="00297794">
            <w:pPr>
              <w:jc w:val="left"/>
              <w:rPr>
                <w:b/>
                <w:bCs/>
                <w:color w:val="000000"/>
                <w:sz w:val="14"/>
                <w:szCs w:val="14"/>
                <w:lang w:eastAsia="es-MX"/>
              </w:rPr>
            </w:pPr>
            <w:r w:rsidRPr="00841586">
              <w:rPr>
                <w:b/>
                <w:bCs/>
                <w:color w:val="000000"/>
                <w:sz w:val="14"/>
                <w:szCs w:val="14"/>
                <w:lang w:eastAsia="es-MX"/>
              </w:rPr>
              <w:t>Índice General</w:t>
            </w:r>
            <w:r>
              <w:rPr>
                <w:b/>
                <w:bCs/>
                <w:color w:val="000000"/>
                <w:sz w:val="14"/>
                <w:szCs w:val="14"/>
                <w:lang w:eastAsia="es-MX"/>
              </w:rPr>
              <w:t xml:space="preserve"> incluyendo petróleo</w:t>
            </w:r>
          </w:p>
        </w:tc>
        <w:tc>
          <w:tcPr>
            <w:tcW w:w="805"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4CEA609F" w14:textId="77777777" w:rsidR="00297794" w:rsidRPr="008A0229" w:rsidRDefault="00297794" w:rsidP="005331F9">
            <w:pPr>
              <w:widowControl w:val="0"/>
              <w:ind w:right="227"/>
              <w:contextualSpacing/>
              <w:jc w:val="right"/>
              <w:rPr>
                <w:b/>
                <w:bCs/>
                <w:color w:val="000000"/>
                <w:sz w:val="14"/>
                <w:szCs w:val="14"/>
              </w:rPr>
            </w:pPr>
            <w:r w:rsidRPr="007A3A7E">
              <w:rPr>
                <w:b/>
                <w:bCs/>
                <w:color w:val="000000"/>
                <w:sz w:val="14"/>
                <w:szCs w:val="14"/>
              </w:rPr>
              <w:t>1.43</w:t>
            </w:r>
          </w:p>
        </w:tc>
        <w:tc>
          <w:tcPr>
            <w:tcW w:w="806"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5689A1FB" w14:textId="77777777" w:rsidR="00297794" w:rsidRPr="008A0229" w:rsidRDefault="00297794" w:rsidP="005331F9">
            <w:pPr>
              <w:widowControl w:val="0"/>
              <w:ind w:right="227"/>
              <w:contextualSpacing/>
              <w:jc w:val="right"/>
              <w:rPr>
                <w:b/>
                <w:bCs/>
                <w:color w:val="000000"/>
                <w:sz w:val="14"/>
                <w:szCs w:val="14"/>
              </w:rPr>
            </w:pPr>
            <w:r w:rsidRPr="007A3A7E">
              <w:rPr>
                <w:b/>
                <w:bCs/>
                <w:color w:val="000000"/>
                <w:sz w:val="14"/>
                <w:szCs w:val="14"/>
              </w:rPr>
              <w:t>0.72</w:t>
            </w:r>
          </w:p>
        </w:tc>
        <w:tc>
          <w:tcPr>
            <w:tcW w:w="805"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7917FB70" w14:textId="77777777" w:rsidR="00297794" w:rsidRPr="008A0229" w:rsidRDefault="00297794" w:rsidP="005331F9">
            <w:pPr>
              <w:widowControl w:val="0"/>
              <w:ind w:right="227"/>
              <w:contextualSpacing/>
              <w:jc w:val="right"/>
              <w:rPr>
                <w:b/>
                <w:bCs/>
                <w:color w:val="000000"/>
                <w:sz w:val="14"/>
                <w:szCs w:val="14"/>
              </w:rPr>
            </w:pPr>
            <w:r w:rsidRPr="007A3A7E">
              <w:rPr>
                <w:b/>
                <w:bCs/>
                <w:color w:val="000000"/>
                <w:sz w:val="14"/>
                <w:szCs w:val="14"/>
              </w:rPr>
              <w:t>0.93</w:t>
            </w:r>
          </w:p>
        </w:tc>
        <w:tc>
          <w:tcPr>
            <w:tcW w:w="806"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2815EF0D" w14:textId="77777777" w:rsidR="00297794" w:rsidRPr="008A0229" w:rsidRDefault="00297794" w:rsidP="005331F9">
            <w:pPr>
              <w:widowControl w:val="0"/>
              <w:ind w:right="227"/>
              <w:contextualSpacing/>
              <w:jc w:val="right"/>
              <w:rPr>
                <w:b/>
                <w:bCs/>
                <w:color w:val="000000"/>
                <w:sz w:val="14"/>
                <w:szCs w:val="14"/>
              </w:rPr>
            </w:pPr>
            <w:r w:rsidRPr="007A3A7E">
              <w:rPr>
                <w:b/>
                <w:bCs/>
                <w:color w:val="000000"/>
                <w:sz w:val="14"/>
                <w:szCs w:val="14"/>
              </w:rPr>
              <w:t>13.15</w:t>
            </w:r>
          </w:p>
        </w:tc>
        <w:tc>
          <w:tcPr>
            <w:tcW w:w="805"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6C8086D5" w14:textId="77777777" w:rsidR="00297794" w:rsidRPr="008A0229" w:rsidRDefault="00297794" w:rsidP="005331F9">
            <w:pPr>
              <w:widowControl w:val="0"/>
              <w:ind w:right="227"/>
              <w:contextualSpacing/>
              <w:jc w:val="right"/>
              <w:rPr>
                <w:b/>
                <w:bCs/>
                <w:color w:val="000000"/>
                <w:sz w:val="14"/>
                <w:szCs w:val="14"/>
              </w:rPr>
            </w:pPr>
            <w:r w:rsidRPr="007A3A7E">
              <w:rPr>
                <w:b/>
                <w:bCs/>
                <w:color w:val="000000"/>
                <w:sz w:val="14"/>
                <w:szCs w:val="14"/>
              </w:rPr>
              <w:t>9.48</w:t>
            </w:r>
          </w:p>
        </w:tc>
        <w:tc>
          <w:tcPr>
            <w:tcW w:w="806"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19C193AA" w14:textId="77777777" w:rsidR="00297794" w:rsidRPr="008A0229" w:rsidRDefault="00297794" w:rsidP="005331F9">
            <w:pPr>
              <w:widowControl w:val="0"/>
              <w:ind w:right="227"/>
              <w:contextualSpacing/>
              <w:jc w:val="right"/>
              <w:rPr>
                <w:b/>
                <w:bCs/>
                <w:color w:val="000000"/>
                <w:sz w:val="14"/>
                <w:szCs w:val="14"/>
              </w:rPr>
            </w:pPr>
            <w:r w:rsidRPr="007A3A7E">
              <w:rPr>
                <w:b/>
                <w:bCs/>
                <w:color w:val="000000"/>
                <w:sz w:val="14"/>
                <w:szCs w:val="14"/>
              </w:rPr>
              <w:t>10.52</w:t>
            </w:r>
          </w:p>
        </w:tc>
      </w:tr>
      <w:tr w:rsidR="00297794" w:rsidRPr="00A47C46" w14:paraId="6295B385" w14:textId="77777777" w:rsidTr="005331F9">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tcPr>
          <w:p w14:paraId="74A9767F" w14:textId="77777777" w:rsidR="00297794" w:rsidRPr="00841586" w:rsidRDefault="00297794" w:rsidP="00297794">
            <w:pPr>
              <w:ind w:left="708" w:hanging="651"/>
              <w:jc w:val="left"/>
              <w:rPr>
                <w:b/>
                <w:bCs/>
                <w:color w:val="000000"/>
                <w:sz w:val="14"/>
                <w:szCs w:val="14"/>
                <w:lang w:eastAsia="es-MX"/>
              </w:rPr>
            </w:pPr>
            <w:r w:rsidRPr="00841586">
              <w:rPr>
                <w:b/>
                <w:bCs/>
                <w:color w:val="000000"/>
                <w:sz w:val="14"/>
                <w:szCs w:val="14"/>
                <w:lang w:eastAsia="es-MX"/>
              </w:rPr>
              <w:t>Industrias manufactureras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433E37E" w14:textId="77777777" w:rsidR="00297794" w:rsidRPr="00480DC3" w:rsidRDefault="00297794" w:rsidP="005331F9">
            <w:pPr>
              <w:widowControl w:val="0"/>
              <w:ind w:right="227"/>
              <w:contextualSpacing/>
              <w:jc w:val="right"/>
              <w:rPr>
                <w:b/>
                <w:bCs/>
                <w:color w:val="000000"/>
                <w:sz w:val="14"/>
                <w:szCs w:val="14"/>
              </w:rPr>
            </w:pPr>
            <w:r w:rsidRPr="007A3A7E">
              <w:rPr>
                <w:b/>
                <w:bCs/>
                <w:color w:val="000000"/>
                <w:sz w:val="14"/>
                <w:szCs w:val="14"/>
              </w:rPr>
              <w:t>1.67</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5AB2E43" w14:textId="77777777" w:rsidR="00297794" w:rsidRPr="00480DC3" w:rsidRDefault="00297794" w:rsidP="005331F9">
            <w:pPr>
              <w:widowControl w:val="0"/>
              <w:ind w:right="227"/>
              <w:contextualSpacing/>
              <w:jc w:val="right"/>
              <w:rPr>
                <w:b/>
                <w:bCs/>
                <w:color w:val="000000"/>
                <w:sz w:val="14"/>
                <w:szCs w:val="14"/>
              </w:rPr>
            </w:pPr>
            <w:r w:rsidRPr="007A3A7E">
              <w:rPr>
                <w:b/>
                <w:bCs/>
                <w:color w:val="000000"/>
                <w:sz w:val="14"/>
                <w:szCs w:val="14"/>
              </w:rPr>
              <w:t>0.71</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31ACA35" w14:textId="77777777" w:rsidR="00297794" w:rsidRPr="00480DC3" w:rsidRDefault="00297794" w:rsidP="005331F9">
            <w:pPr>
              <w:widowControl w:val="0"/>
              <w:ind w:right="227"/>
              <w:contextualSpacing/>
              <w:jc w:val="right"/>
              <w:rPr>
                <w:b/>
                <w:bCs/>
                <w:color w:val="000000"/>
                <w:sz w:val="14"/>
                <w:szCs w:val="14"/>
              </w:rPr>
            </w:pPr>
            <w:r w:rsidRPr="007A3A7E">
              <w:rPr>
                <w:b/>
                <w:bCs/>
                <w:color w:val="000000"/>
                <w:sz w:val="14"/>
                <w:szCs w:val="14"/>
              </w:rPr>
              <w:t>0.97</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5CC357B" w14:textId="77777777" w:rsidR="00297794" w:rsidRPr="00480DC3" w:rsidRDefault="00297794" w:rsidP="005331F9">
            <w:pPr>
              <w:widowControl w:val="0"/>
              <w:ind w:right="227"/>
              <w:contextualSpacing/>
              <w:jc w:val="right"/>
              <w:rPr>
                <w:b/>
                <w:bCs/>
                <w:color w:val="000000"/>
                <w:sz w:val="14"/>
                <w:szCs w:val="14"/>
              </w:rPr>
            </w:pPr>
            <w:r w:rsidRPr="007A3A7E">
              <w:rPr>
                <w:b/>
                <w:bCs/>
                <w:color w:val="000000"/>
                <w:sz w:val="14"/>
                <w:szCs w:val="14"/>
              </w:rPr>
              <w:t>15.75</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62CB4E8" w14:textId="77777777" w:rsidR="00297794" w:rsidRPr="00480DC3" w:rsidRDefault="00297794" w:rsidP="005331F9">
            <w:pPr>
              <w:widowControl w:val="0"/>
              <w:ind w:right="227"/>
              <w:contextualSpacing/>
              <w:jc w:val="right"/>
              <w:rPr>
                <w:b/>
                <w:bCs/>
                <w:color w:val="000000"/>
                <w:sz w:val="14"/>
                <w:szCs w:val="14"/>
              </w:rPr>
            </w:pPr>
            <w:r w:rsidRPr="007A3A7E">
              <w:rPr>
                <w:b/>
                <w:bCs/>
                <w:color w:val="000000"/>
                <w:sz w:val="14"/>
                <w:szCs w:val="14"/>
              </w:rPr>
              <w:t>7.89</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C25009F" w14:textId="77777777" w:rsidR="00297794" w:rsidRPr="00480DC3" w:rsidRDefault="00297794" w:rsidP="005331F9">
            <w:pPr>
              <w:widowControl w:val="0"/>
              <w:ind w:right="227"/>
              <w:contextualSpacing/>
              <w:jc w:val="right"/>
              <w:rPr>
                <w:b/>
                <w:bCs/>
                <w:color w:val="000000"/>
                <w:sz w:val="14"/>
                <w:szCs w:val="14"/>
              </w:rPr>
            </w:pPr>
            <w:r w:rsidRPr="007A3A7E">
              <w:rPr>
                <w:b/>
                <w:bCs/>
                <w:color w:val="000000"/>
                <w:sz w:val="14"/>
                <w:szCs w:val="14"/>
              </w:rPr>
              <w:t>9.90</w:t>
            </w:r>
          </w:p>
        </w:tc>
      </w:tr>
      <w:tr w:rsidR="00297794" w:rsidRPr="00A47C46" w14:paraId="53FB2626" w14:textId="77777777" w:rsidTr="005331F9">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2414D48D" w14:textId="77777777" w:rsidR="00297794" w:rsidRPr="00841586" w:rsidRDefault="00297794" w:rsidP="00297794">
            <w:pPr>
              <w:ind w:left="113"/>
              <w:jc w:val="left"/>
              <w:rPr>
                <w:color w:val="000000"/>
                <w:sz w:val="14"/>
                <w:szCs w:val="14"/>
                <w:lang w:eastAsia="es-MX"/>
              </w:rPr>
            </w:pPr>
            <w:r w:rsidRPr="00841586">
              <w:rPr>
                <w:color w:val="000000"/>
                <w:sz w:val="14"/>
                <w:szCs w:val="14"/>
                <w:lang w:eastAsia="es-MX"/>
              </w:rPr>
              <w:t>Industria alimentaria</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E2AF9E4"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2.01</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1C18368"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1.13</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7DB15FB"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1.34</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AE718ED"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18.25</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EB3EE4C"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13.35</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7C9CE46"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14.50</w:t>
            </w:r>
          </w:p>
        </w:tc>
      </w:tr>
      <w:tr w:rsidR="00297794" w:rsidRPr="00A47C46" w14:paraId="3ABDEDC4" w14:textId="77777777" w:rsidTr="005331F9">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64F36E06" w14:textId="77777777" w:rsidR="00297794" w:rsidRPr="00841586" w:rsidRDefault="00297794" w:rsidP="00297794">
            <w:pPr>
              <w:ind w:left="113"/>
              <w:jc w:val="left"/>
              <w:rPr>
                <w:color w:val="000000"/>
                <w:sz w:val="14"/>
                <w:szCs w:val="14"/>
                <w:lang w:eastAsia="es-MX"/>
              </w:rPr>
            </w:pPr>
            <w:r w:rsidRPr="00841586">
              <w:rPr>
                <w:color w:val="000000"/>
                <w:sz w:val="14"/>
                <w:szCs w:val="14"/>
                <w:lang w:eastAsia="es-MX"/>
              </w:rPr>
              <w:t>Industria de las bebidas y del tabaco</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9D0BD6F"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0.48</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80042B0"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0.67</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D0B1AFB"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0.66</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E16B5C5"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6.12</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848354F"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6.51</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5320386"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6.50</w:t>
            </w:r>
          </w:p>
        </w:tc>
      </w:tr>
      <w:tr w:rsidR="00297794" w:rsidRPr="00A47C46" w14:paraId="0F68E729" w14:textId="77777777" w:rsidTr="005331F9">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235759FD" w14:textId="77777777" w:rsidR="00297794" w:rsidRPr="00841586" w:rsidRDefault="00297794" w:rsidP="00297794">
            <w:pPr>
              <w:ind w:left="113"/>
              <w:jc w:val="left"/>
              <w:rPr>
                <w:color w:val="000000"/>
                <w:sz w:val="14"/>
                <w:szCs w:val="14"/>
                <w:lang w:eastAsia="es-MX"/>
              </w:rPr>
            </w:pPr>
            <w:r w:rsidRPr="00841586">
              <w:rPr>
                <w:color w:val="000000"/>
                <w:sz w:val="14"/>
                <w:szCs w:val="14"/>
                <w:lang w:eastAsia="es-MX"/>
              </w:rPr>
              <w:t>Fabricación de insumos textiles y acabado de textiles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923F3F5"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0.32</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352EEEC"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0.22</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FA4A34F"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0.26</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A19E3CB"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6.92</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E44B145"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5.08</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C518BB1"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5.80</w:t>
            </w:r>
          </w:p>
        </w:tc>
      </w:tr>
      <w:tr w:rsidR="00297794" w:rsidRPr="00A47C46" w14:paraId="4FBCE048" w14:textId="77777777" w:rsidTr="005331F9">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678CC10" w14:textId="77777777" w:rsidR="00297794" w:rsidRPr="00841586" w:rsidRDefault="00297794" w:rsidP="00297794">
            <w:pPr>
              <w:ind w:left="113"/>
              <w:jc w:val="left"/>
              <w:rPr>
                <w:color w:val="000000"/>
                <w:sz w:val="14"/>
                <w:szCs w:val="14"/>
                <w:lang w:eastAsia="es-MX"/>
              </w:rPr>
            </w:pPr>
            <w:r w:rsidRPr="00841586">
              <w:rPr>
                <w:color w:val="000000"/>
                <w:sz w:val="14"/>
                <w:szCs w:val="14"/>
                <w:lang w:eastAsia="es-MX"/>
              </w:rPr>
              <w:t>Fabricación de productos textiles, excepto prendas de vestir</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339562F"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1.06</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9AC10C7"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1.07</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90C9BFB"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1.06</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3C89F0F"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4.93</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28AE91B"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4.39</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61D5E71"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4.58</w:t>
            </w:r>
          </w:p>
        </w:tc>
      </w:tr>
      <w:tr w:rsidR="00297794" w:rsidRPr="00A47C46" w14:paraId="1BBD9681" w14:textId="77777777" w:rsidTr="005331F9">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1BF502B9" w14:textId="77777777" w:rsidR="00297794" w:rsidRPr="00841586" w:rsidRDefault="00297794" w:rsidP="00297794">
            <w:pPr>
              <w:ind w:left="113"/>
              <w:jc w:val="left"/>
              <w:rPr>
                <w:color w:val="000000"/>
                <w:sz w:val="14"/>
                <w:szCs w:val="14"/>
                <w:lang w:eastAsia="es-MX"/>
              </w:rPr>
            </w:pPr>
            <w:r w:rsidRPr="00841586">
              <w:rPr>
                <w:color w:val="000000"/>
                <w:sz w:val="14"/>
                <w:szCs w:val="14"/>
                <w:lang w:eastAsia="es-MX"/>
              </w:rPr>
              <w:t>Fabricación de prendas de vestir</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1764182"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0.34</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0BBEAF2"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0.46</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4313422"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0.45</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EA9DD9B"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4.77</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5A77AAB"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5.27</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519D99A"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5.26</w:t>
            </w:r>
          </w:p>
        </w:tc>
      </w:tr>
      <w:tr w:rsidR="00297794" w:rsidRPr="00A47C46" w14:paraId="4D265A51" w14:textId="77777777" w:rsidTr="005331F9">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5343971F" w14:textId="77777777" w:rsidR="00297794" w:rsidRPr="00841586" w:rsidRDefault="00297794" w:rsidP="00297794">
            <w:pPr>
              <w:ind w:left="113"/>
              <w:jc w:val="left"/>
              <w:rPr>
                <w:color w:val="000000"/>
                <w:sz w:val="14"/>
                <w:szCs w:val="14"/>
                <w:lang w:eastAsia="es-MX"/>
              </w:rPr>
            </w:pPr>
            <w:r w:rsidRPr="00841586">
              <w:rPr>
                <w:color w:val="000000"/>
                <w:sz w:val="14"/>
                <w:szCs w:val="14"/>
                <w:lang w:eastAsia="es-MX"/>
              </w:rPr>
              <w:t>Curtido y acabado de cuero y piel, y fabricación de productos de cuero, piel y materiales sucedáneos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3096C4E"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0.69</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B8CE9B0"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0.31</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7EE00B8"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0.38</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09E6F62"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4.92</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923C297"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4.71</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BECF956"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4.75</w:t>
            </w:r>
          </w:p>
        </w:tc>
      </w:tr>
      <w:tr w:rsidR="00297794" w:rsidRPr="00A47C46" w14:paraId="3C7D0511" w14:textId="77777777" w:rsidTr="005331F9">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363BBDA" w14:textId="77777777" w:rsidR="00297794" w:rsidRPr="00841586" w:rsidRDefault="00297794" w:rsidP="00297794">
            <w:pPr>
              <w:ind w:left="113"/>
              <w:jc w:val="left"/>
              <w:rPr>
                <w:color w:val="000000"/>
                <w:sz w:val="14"/>
                <w:szCs w:val="14"/>
                <w:lang w:eastAsia="es-MX"/>
              </w:rPr>
            </w:pPr>
            <w:r w:rsidRPr="00841586">
              <w:rPr>
                <w:color w:val="000000"/>
                <w:sz w:val="14"/>
                <w:szCs w:val="14"/>
                <w:lang w:eastAsia="es-MX"/>
              </w:rPr>
              <w:t>Industria de la madera</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42A7FA6"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1.57</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D6FDAE5"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1.35</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72D69FF"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1.52</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4481735"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21.52</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CAF0F3E"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19.36</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2E87FD6"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21.08</w:t>
            </w:r>
          </w:p>
        </w:tc>
      </w:tr>
      <w:tr w:rsidR="00297794" w:rsidRPr="00A47C46" w14:paraId="03B5A7E3" w14:textId="77777777" w:rsidTr="005331F9">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23382C3A" w14:textId="77777777" w:rsidR="00297794" w:rsidRPr="00841586" w:rsidRDefault="00297794" w:rsidP="00297794">
            <w:pPr>
              <w:ind w:left="113"/>
              <w:jc w:val="left"/>
              <w:rPr>
                <w:color w:val="000000"/>
                <w:sz w:val="14"/>
                <w:szCs w:val="14"/>
                <w:lang w:eastAsia="es-MX"/>
              </w:rPr>
            </w:pPr>
            <w:r w:rsidRPr="00841586">
              <w:rPr>
                <w:color w:val="000000"/>
                <w:sz w:val="14"/>
                <w:szCs w:val="14"/>
                <w:lang w:eastAsia="es-MX"/>
              </w:rPr>
              <w:t>Industria del papel</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D0578C0"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1.21</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5F622C3"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0.83</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EA0517B"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0.99</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762AFD5"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10.39</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000312D"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8.58</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26B9165"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9.34</w:t>
            </w:r>
          </w:p>
        </w:tc>
      </w:tr>
      <w:tr w:rsidR="00297794" w:rsidRPr="00A47C46" w14:paraId="2307A650" w14:textId="77777777" w:rsidTr="005331F9">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6AF65AEC" w14:textId="77777777" w:rsidR="00297794" w:rsidRPr="00841586" w:rsidRDefault="00297794" w:rsidP="00297794">
            <w:pPr>
              <w:ind w:left="113"/>
              <w:jc w:val="left"/>
              <w:rPr>
                <w:color w:val="000000"/>
                <w:sz w:val="14"/>
                <w:szCs w:val="14"/>
                <w:lang w:eastAsia="es-MX"/>
              </w:rPr>
            </w:pPr>
            <w:r w:rsidRPr="00841586">
              <w:rPr>
                <w:color w:val="000000"/>
                <w:sz w:val="14"/>
                <w:szCs w:val="14"/>
                <w:lang w:eastAsia="es-MX"/>
              </w:rPr>
              <w:t>Impresión e industrias conexas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80AF710"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2.64</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7B4E6DF"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2.64</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209CC7B"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2.64</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CF671DD"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11.34</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57AE356"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11.34</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670089F"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11.34</w:t>
            </w:r>
          </w:p>
        </w:tc>
      </w:tr>
      <w:tr w:rsidR="00297794" w:rsidRPr="00A47C46" w14:paraId="2BC66115" w14:textId="77777777" w:rsidTr="005331F9">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78409C6" w14:textId="77777777" w:rsidR="00297794" w:rsidRPr="00841586" w:rsidRDefault="00297794" w:rsidP="00297794">
            <w:pPr>
              <w:ind w:left="113"/>
              <w:jc w:val="left"/>
              <w:rPr>
                <w:color w:val="000000"/>
                <w:sz w:val="14"/>
                <w:szCs w:val="14"/>
                <w:lang w:eastAsia="es-MX"/>
              </w:rPr>
            </w:pPr>
            <w:r w:rsidRPr="00841586">
              <w:rPr>
                <w:color w:val="000000"/>
                <w:sz w:val="14"/>
                <w:szCs w:val="14"/>
                <w:lang w:eastAsia="es-MX"/>
              </w:rPr>
              <w:t>Fabricación de productos derivados del petróleo y del carbón</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F77F268"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4.18</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79B54D3"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6.09</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D1202B5"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4.85</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6FED4B6"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33.26</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93326CD"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37.66</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A647AC2"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34.78</w:t>
            </w:r>
          </w:p>
        </w:tc>
      </w:tr>
      <w:tr w:rsidR="00297794" w:rsidRPr="00A47C46" w14:paraId="243C1277" w14:textId="77777777" w:rsidTr="005331F9">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4873F16" w14:textId="77777777" w:rsidR="00297794" w:rsidRPr="00841586" w:rsidRDefault="00297794" w:rsidP="00297794">
            <w:pPr>
              <w:ind w:left="113"/>
              <w:jc w:val="left"/>
              <w:rPr>
                <w:color w:val="000000"/>
                <w:sz w:val="14"/>
                <w:szCs w:val="14"/>
                <w:lang w:eastAsia="es-MX"/>
              </w:rPr>
            </w:pPr>
            <w:r w:rsidRPr="00841586">
              <w:rPr>
                <w:color w:val="000000"/>
                <w:sz w:val="14"/>
                <w:szCs w:val="14"/>
                <w:lang w:eastAsia="es-MX"/>
              </w:rPr>
              <w:t>Industria química</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38C34BE"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3.05</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4D01957"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0.69</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E6900EA"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2.11</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D54D07A"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14.16</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9CE8608"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6.62</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2F88CBD"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11.07</w:t>
            </w:r>
          </w:p>
        </w:tc>
      </w:tr>
      <w:tr w:rsidR="00297794" w:rsidRPr="00A47C46" w14:paraId="7BBB8008" w14:textId="77777777" w:rsidTr="005331F9">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2F9D36F9" w14:textId="77777777" w:rsidR="00297794" w:rsidRPr="00841586" w:rsidRDefault="00297794" w:rsidP="00297794">
            <w:pPr>
              <w:ind w:left="113"/>
              <w:jc w:val="left"/>
              <w:rPr>
                <w:color w:val="000000"/>
                <w:sz w:val="14"/>
                <w:szCs w:val="14"/>
                <w:lang w:eastAsia="es-MX"/>
              </w:rPr>
            </w:pPr>
            <w:r w:rsidRPr="00841586">
              <w:rPr>
                <w:color w:val="000000"/>
                <w:sz w:val="14"/>
                <w:szCs w:val="14"/>
                <w:lang w:eastAsia="es-MX"/>
              </w:rPr>
              <w:t>Industria del plástico y del hule</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D52BCD5"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0.55</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A231112"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0.48</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E52A347"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0.52</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34E960F"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7.55</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8DFB14A"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8.68</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8A136AE"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8.05</w:t>
            </w:r>
          </w:p>
        </w:tc>
      </w:tr>
      <w:tr w:rsidR="00297794" w:rsidRPr="00A47C46" w14:paraId="6491FB79" w14:textId="77777777" w:rsidTr="005331F9">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632BB667" w14:textId="77777777" w:rsidR="00297794" w:rsidRPr="00841586" w:rsidRDefault="00297794" w:rsidP="00297794">
            <w:pPr>
              <w:ind w:left="113"/>
              <w:jc w:val="left"/>
              <w:rPr>
                <w:color w:val="000000"/>
                <w:sz w:val="14"/>
                <w:szCs w:val="14"/>
                <w:lang w:eastAsia="es-MX"/>
              </w:rPr>
            </w:pPr>
            <w:r w:rsidRPr="00841586">
              <w:rPr>
                <w:color w:val="000000"/>
                <w:sz w:val="14"/>
                <w:szCs w:val="14"/>
                <w:lang w:eastAsia="es-MX"/>
              </w:rPr>
              <w:t>Fabricación de productos a base de minerales no metálicos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F01853B"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1.01</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860ECEC"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0.28</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96DCDF5"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0.86</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48320FE"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9.57</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595AD2F"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7.43</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A218FAF"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9.13</w:t>
            </w:r>
          </w:p>
        </w:tc>
      </w:tr>
      <w:tr w:rsidR="00297794" w:rsidRPr="00A47C46" w14:paraId="0F292E9C" w14:textId="77777777" w:rsidTr="005331F9">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F693510" w14:textId="77777777" w:rsidR="00297794" w:rsidRPr="00841586" w:rsidRDefault="00297794" w:rsidP="00297794">
            <w:pPr>
              <w:ind w:left="113"/>
              <w:jc w:val="left"/>
              <w:rPr>
                <w:color w:val="000000"/>
                <w:sz w:val="14"/>
                <w:szCs w:val="14"/>
                <w:lang w:eastAsia="es-MX"/>
              </w:rPr>
            </w:pPr>
            <w:r w:rsidRPr="00841586">
              <w:rPr>
                <w:color w:val="000000"/>
                <w:sz w:val="14"/>
                <w:szCs w:val="14"/>
                <w:lang w:eastAsia="es-MX"/>
              </w:rPr>
              <w:t>Industrias metálicas básicas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2257411"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-1.27</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1E26E11"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-4.60</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6A55D5E"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-2.96</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0FB94CC"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14.12</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E88320C"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2.00</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9F4CB55"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7.75</w:t>
            </w:r>
          </w:p>
        </w:tc>
      </w:tr>
      <w:tr w:rsidR="00297794" w:rsidRPr="00A47C46" w14:paraId="3DBCC382" w14:textId="77777777" w:rsidTr="005331F9">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9EDC906" w14:textId="77777777" w:rsidR="00297794" w:rsidRPr="00841586" w:rsidRDefault="00297794" w:rsidP="00297794">
            <w:pPr>
              <w:ind w:left="113"/>
              <w:jc w:val="left"/>
              <w:rPr>
                <w:color w:val="000000"/>
                <w:sz w:val="14"/>
                <w:szCs w:val="14"/>
                <w:lang w:eastAsia="es-MX"/>
              </w:rPr>
            </w:pPr>
            <w:r w:rsidRPr="00841586">
              <w:rPr>
                <w:color w:val="000000"/>
                <w:sz w:val="14"/>
                <w:szCs w:val="14"/>
                <w:lang w:eastAsia="es-MX"/>
              </w:rPr>
              <w:t>Fabricación de productos metálicos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245C76A"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0.49</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A001E59"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0.46</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1992B73"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0.47</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C24C301"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13.97</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959CA50"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11.42</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4B34DCF"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12.37</w:t>
            </w:r>
          </w:p>
        </w:tc>
      </w:tr>
      <w:tr w:rsidR="00297794" w:rsidRPr="00A47C46" w14:paraId="56231E1B" w14:textId="77777777" w:rsidTr="005331F9">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DA52CBE" w14:textId="77777777" w:rsidR="00297794" w:rsidRPr="00841586" w:rsidRDefault="00297794" w:rsidP="00297794">
            <w:pPr>
              <w:ind w:left="113"/>
              <w:jc w:val="left"/>
              <w:rPr>
                <w:color w:val="000000"/>
                <w:sz w:val="14"/>
                <w:szCs w:val="14"/>
                <w:lang w:eastAsia="es-MX"/>
              </w:rPr>
            </w:pPr>
            <w:r w:rsidRPr="00841586">
              <w:rPr>
                <w:color w:val="000000"/>
                <w:sz w:val="14"/>
                <w:szCs w:val="14"/>
                <w:lang w:eastAsia="es-MX"/>
              </w:rPr>
              <w:t>Fabricación de maquinaria y equipo</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4B238B0"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0.65</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4356C3E"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0.81</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08631C1"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0.80</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72FB1E7"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6.66</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BC896E7"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8.71</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951E74B"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8.58</w:t>
            </w:r>
          </w:p>
        </w:tc>
      </w:tr>
      <w:tr w:rsidR="00297794" w:rsidRPr="00A47C46" w14:paraId="6A3F0992" w14:textId="77777777" w:rsidTr="005331F9">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1C46E760" w14:textId="77777777" w:rsidR="00297794" w:rsidRPr="00841586" w:rsidRDefault="00297794" w:rsidP="00297794">
            <w:pPr>
              <w:ind w:left="113"/>
              <w:jc w:val="left"/>
              <w:rPr>
                <w:color w:val="000000"/>
                <w:sz w:val="14"/>
                <w:szCs w:val="14"/>
                <w:lang w:eastAsia="es-MX"/>
              </w:rPr>
            </w:pPr>
            <w:r w:rsidRPr="00841586">
              <w:rPr>
                <w:color w:val="000000"/>
                <w:sz w:val="14"/>
                <w:szCs w:val="14"/>
                <w:lang w:eastAsia="es-MX"/>
              </w:rPr>
              <w:t>Fabricación de equipo de computación, comunicación, medición y de otros equipos, componentes y accesorios electrónicos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7270120"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0.67</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E630BC1"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1.91</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8C6D0DE"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1.86</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E47A1C1"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3.31</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D151911"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4.13</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D6F849A"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4.10</w:t>
            </w:r>
          </w:p>
        </w:tc>
      </w:tr>
      <w:tr w:rsidR="00297794" w:rsidRPr="00A47C46" w14:paraId="42C95C67" w14:textId="77777777" w:rsidTr="005331F9">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0F5F092C" w14:textId="77777777" w:rsidR="00297794" w:rsidRPr="00841586" w:rsidRDefault="00297794" w:rsidP="00297794">
            <w:pPr>
              <w:ind w:left="113"/>
              <w:jc w:val="left"/>
              <w:rPr>
                <w:color w:val="000000"/>
                <w:sz w:val="14"/>
                <w:szCs w:val="14"/>
                <w:lang w:eastAsia="es-MX"/>
              </w:rPr>
            </w:pPr>
            <w:r w:rsidRPr="00841586">
              <w:rPr>
                <w:color w:val="000000"/>
                <w:sz w:val="14"/>
                <w:szCs w:val="14"/>
                <w:lang w:eastAsia="es-MX"/>
              </w:rPr>
              <w:t>Fabricación de accesorios, aparatos eléctricos y equipo de generación de energía eléctrica</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BEF9C60"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0.48</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24EDBFA"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0.79</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659DC23"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0.76</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05F0E26"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9.46</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9AE7CB3"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5.71</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5F2E85F"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6.06</w:t>
            </w:r>
          </w:p>
        </w:tc>
      </w:tr>
      <w:tr w:rsidR="00297794" w:rsidRPr="00A47C46" w14:paraId="1025B449" w14:textId="77777777" w:rsidTr="005331F9">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1EAB7BB" w14:textId="77777777" w:rsidR="00297794" w:rsidRPr="00841586" w:rsidRDefault="00297794" w:rsidP="00297794">
            <w:pPr>
              <w:ind w:left="113"/>
              <w:jc w:val="left"/>
              <w:rPr>
                <w:color w:val="000000"/>
                <w:sz w:val="14"/>
                <w:szCs w:val="14"/>
                <w:lang w:eastAsia="es-MX"/>
              </w:rPr>
            </w:pPr>
            <w:r w:rsidRPr="00841586">
              <w:rPr>
                <w:color w:val="000000"/>
                <w:sz w:val="14"/>
                <w:szCs w:val="14"/>
                <w:lang w:eastAsia="es-MX"/>
              </w:rPr>
              <w:t>Fabricación de equipo de transporte</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4975261"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0.47</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C403E17"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0.28</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79AAC94"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0.30</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3DB9AC2"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4.90</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ACCDB06"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3.84</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FFB20C9"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3.93</w:t>
            </w:r>
          </w:p>
        </w:tc>
      </w:tr>
      <w:tr w:rsidR="00297794" w:rsidRPr="00A47C46" w14:paraId="3D9E5E1E" w14:textId="77777777" w:rsidTr="005331F9">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11821257" w14:textId="77777777" w:rsidR="00297794" w:rsidRPr="00841586" w:rsidRDefault="00297794" w:rsidP="00297794">
            <w:pPr>
              <w:ind w:left="113"/>
              <w:jc w:val="left"/>
              <w:rPr>
                <w:color w:val="000000"/>
                <w:sz w:val="14"/>
                <w:szCs w:val="14"/>
                <w:lang w:eastAsia="es-MX"/>
              </w:rPr>
            </w:pPr>
            <w:r w:rsidRPr="00841586">
              <w:rPr>
                <w:color w:val="000000"/>
                <w:sz w:val="14"/>
                <w:szCs w:val="14"/>
                <w:lang w:eastAsia="es-MX"/>
              </w:rPr>
              <w:t>Fabricación de muebles, colchones y persianas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6064176"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1.53</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90A2BFF"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0.69</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646D791"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0.70</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6C887F4"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9.42</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61470E9"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8.68</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93C693F"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8.68</w:t>
            </w:r>
          </w:p>
        </w:tc>
      </w:tr>
      <w:tr w:rsidR="00297794" w:rsidRPr="00A47C46" w14:paraId="74C46317" w14:textId="77777777" w:rsidTr="005331F9">
        <w:trPr>
          <w:trHeight w:val="170"/>
          <w:jc w:val="center"/>
        </w:trPr>
        <w:tc>
          <w:tcPr>
            <w:tcW w:w="4551" w:type="dxa"/>
            <w:tcBorders>
              <w:top w:val="dotted" w:sz="4" w:space="0" w:color="595959"/>
              <w:left w:val="single" w:sz="8" w:space="0" w:color="595959"/>
              <w:bottom w:val="single" w:sz="8" w:space="0" w:color="595959"/>
              <w:right w:val="single" w:sz="8" w:space="0" w:color="595959"/>
            </w:tcBorders>
            <w:shd w:val="clear" w:color="auto" w:fill="auto"/>
            <w:noWrap/>
            <w:vAlign w:val="center"/>
            <w:hideMark/>
          </w:tcPr>
          <w:p w14:paraId="7F8D82A1" w14:textId="77777777" w:rsidR="00297794" w:rsidRPr="00841586" w:rsidRDefault="00297794" w:rsidP="00297794">
            <w:pPr>
              <w:ind w:left="113"/>
              <w:jc w:val="left"/>
              <w:rPr>
                <w:color w:val="000000"/>
                <w:sz w:val="14"/>
                <w:szCs w:val="14"/>
                <w:lang w:eastAsia="es-MX"/>
              </w:rPr>
            </w:pPr>
            <w:r w:rsidRPr="00841586">
              <w:rPr>
                <w:color w:val="000000"/>
                <w:sz w:val="14"/>
                <w:szCs w:val="14"/>
                <w:lang w:eastAsia="es-MX"/>
              </w:rPr>
              <w:t>Otras industrias manufactureras</w:t>
            </w:r>
          </w:p>
        </w:tc>
        <w:tc>
          <w:tcPr>
            <w:tcW w:w="805" w:type="dxa"/>
            <w:tcBorders>
              <w:top w:val="dotted" w:sz="4" w:space="0" w:color="595959"/>
              <w:left w:val="single" w:sz="8" w:space="0" w:color="595959"/>
              <w:bottom w:val="single" w:sz="8" w:space="0" w:color="595959"/>
              <w:right w:val="single" w:sz="4" w:space="0" w:color="595959"/>
            </w:tcBorders>
            <w:shd w:val="clear" w:color="auto" w:fill="auto"/>
            <w:noWrap/>
            <w:vAlign w:val="center"/>
          </w:tcPr>
          <w:p w14:paraId="72D9639B"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0.35</w:t>
            </w:r>
          </w:p>
        </w:tc>
        <w:tc>
          <w:tcPr>
            <w:tcW w:w="806" w:type="dxa"/>
            <w:tcBorders>
              <w:top w:val="dotted" w:sz="4" w:space="0" w:color="595959"/>
              <w:left w:val="single" w:sz="4" w:space="0" w:color="595959"/>
              <w:bottom w:val="single" w:sz="8" w:space="0" w:color="595959"/>
              <w:right w:val="single" w:sz="4" w:space="0" w:color="595959"/>
            </w:tcBorders>
            <w:shd w:val="clear" w:color="auto" w:fill="auto"/>
            <w:noWrap/>
            <w:vAlign w:val="center"/>
          </w:tcPr>
          <w:p w14:paraId="18CF1ABC"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0.62</w:t>
            </w:r>
          </w:p>
        </w:tc>
        <w:tc>
          <w:tcPr>
            <w:tcW w:w="805" w:type="dxa"/>
            <w:tcBorders>
              <w:top w:val="dotted" w:sz="4" w:space="0" w:color="595959"/>
              <w:left w:val="single" w:sz="4" w:space="0" w:color="595959"/>
              <w:bottom w:val="single" w:sz="8" w:space="0" w:color="595959"/>
              <w:right w:val="single" w:sz="8" w:space="0" w:color="595959"/>
            </w:tcBorders>
            <w:shd w:val="clear" w:color="auto" w:fill="auto"/>
            <w:noWrap/>
            <w:vAlign w:val="center"/>
          </w:tcPr>
          <w:p w14:paraId="5C4167A6"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0.60</w:t>
            </w:r>
          </w:p>
        </w:tc>
        <w:tc>
          <w:tcPr>
            <w:tcW w:w="806" w:type="dxa"/>
            <w:tcBorders>
              <w:top w:val="dotted" w:sz="4" w:space="0" w:color="595959"/>
              <w:left w:val="single" w:sz="8" w:space="0" w:color="595959"/>
              <w:bottom w:val="single" w:sz="8" w:space="0" w:color="595959"/>
              <w:right w:val="single" w:sz="4" w:space="0" w:color="595959"/>
            </w:tcBorders>
            <w:shd w:val="clear" w:color="auto" w:fill="auto"/>
            <w:noWrap/>
            <w:vAlign w:val="center"/>
          </w:tcPr>
          <w:p w14:paraId="543244D6"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8.46</w:t>
            </w:r>
          </w:p>
        </w:tc>
        <w:tc>
          <w:tcPr>
            <w:tcW w:w="805" w:type="dxa"/>
            <w:tcBorders>
              <w:top w:val="dotted" w:sz="4" w:space="0" w:color="595959"/>
              <w:left w:val="single" w:sz="4" w:space="0" w:color="595959"/>
              <w:bottom w:val="single" w:sz="8" w:space="0" w:color="595959"/>
              <w:right w:val="single" w:sz="4" w:space="0" w:color="595959"/>
            </w:tcBorders>
            <w:shd w:val="clear" w:color="auto" w:fill="auto"/>
            <w:noWrap/>
            <w:vAlign w:val="center"/>
          </w:tcPr>
          <w:p w14:paraId="2787B769"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6.91</w:t>
            </w:r>
          </w:p>
        </w:tc>
        <w:tc>
          <w:tcPr>
            <w:tcW w:w="806" w:type="dxa"/>
            <w:tcBorders>
              <w:top w:val="dotted" w:sz="4" w:space="0" w:color="595959"/>
              <w:left w:val="single" w:sz="4" w:space="0" w:color="595959"/>
              <w:bottom w:val="single" w:sz="8" w:space="0" w:color="595959"/>
              <w:right w:val="single" w:sz="8" w:space="0" w:color="595959"/>
            </w:tcBorders>
            <w:shd w:val="clear" w:color="auto" w:fill="auto"/>
            <w:noWrap/>
            <w:vAlign w:val="center"/>
          </w:tcPr>
          <w:p w14:paraId="1C93FFAD" w14:textId="77777777" w:rsidR="00297794" w:rsidRPr="007A3A7E" w:rsidRDefault="00297794" w:rsidP="005331F9">
            <w:pPr>
              <w:widowControl w:val="0"/>
              <w:ind w:right="227"/>
              <w:contextualSpacing/>
              <w:jc w:val="right"/>
              <w:rPr>
                <w:bCs/>
                <w:color w:val="000000"/>
                <w:sz w:val="14"/>
                <w:szCs w:val="14"/>
              </w:rPr>
            </w:pPr>
            <w:r w:rsidRPr="007A3A7E">
              <w:rPr>
                <w:bCs/>
                <w:color w:val="000000"/>
                <w:sz w:val="14"/>
                <w:szCs w:val="14"/>
              </w:rPr>
              <w:t>7.03</w:t>
            </w:r>
          </w:p>
        </w:tc>
      </w:tr>
    </w:tbl>
    <w:bookmarkEnd w:id="6"/>
    <w:p w14:paraId="67B0F390" w14:textId="77777777" w:rsidR="004D5C5B" w:rsidRDefault="004D5C5B" w:rsidP="0058559A">
      <w:pPr>
        <w:pStyle w:val="n01"/>
        <w:keepNext/>
        <w:spacing w:before="600"/>
        <w:ind w:left="709" w:firstLine="0"/>
        <w:rPr>
          <w:rFonts w:ascii="Arial" w:hAnsi="Arial"/>
          <w:b/>
          <w:i/>
          <w:snapToGrid w:val="0"/>
          <w:color w:val="000000"/>
        </w:rPr>
      </w:pPr>
      <w:r w:rsidRPr="00D8762C">
        <w:rPr>
          <w:rFonts w:ascii="Arial" w:hAnsi="Arial"/>
          <w:b/>
          <w:i/>
          <w:snapToGrid w:val="0"/>
          <w:color w:val="000000"/>
        </w:rPr>
        <w:t>Actividades Terciarias</w:t>
      </w:r>
    </w:p>
    <w:p w14:paraId="0A7CD840" w14:textId="36D648E8" w:rsidR="004D5C5B" w:rsidRDefault="00297794" w:rsidP="00BD06D7">
      <w:pPr>
        <w:autoSpaceDE w:val="0"/>
        <w:autoSpaceDN w:val="0"/>
        <w:adjustRightInd w:val="0"/>
        <w:spacing w:before="280"/>
      </w:pPr>
      <w:r>
        <w:t>Durante mayo</w:t>
      </w:r>
      <w:r w:rsidRPr="00504728">
        <w:t xml:space="preserve"> de 2022, los precios de las Actividades Terciarias </w:t>
      </w:r>
      <w:r w:rsidR="00F63499">
        <w:t>crecieron</w:t>
      </w:r>
      <w:r w:rsidR="007B2474">
        <w:t xml:space="preserve"> 0.21 %</w:t>
      </w:r>
      <w:r>
        <w:t xml:space="preserve"> </w:t>
      </w:r>
      <w:r w:rsidR="002D3D62">
        <w:t xml:space="preserve">a tasa </w:t>
      </w:r>
      <w:r>
        <w:t>mensual</w:t>
      </w:r>
      <w:r w:rsidRPr="00504728">
        <w:t xml:space="preserve">. El sector de </w:t>
      </w:r>
      <w:r w:rsidRPr="00762B77">
        <w:t xml:space="preserve">Otros servicios excepto actividades gubernamentales </w:t>
      </w:r>
      <w:r w:rsidRPr="00504728">
        <w:t>presentó la variación más sig</w:t>
      </w:r>
      <w:r>
        <w:t>nificativa en sus precios</w:t>
      </w:r>
      <w:r w:rsidR="00050964">
        <w:t>:</w:t>
      </w:r>
      <w:r>
        <w:t xml:space="preserve"> 0.74 por ciento</w:t>
      </w:r>
      <w:r w:rsidR="00C47DF8" w:rsidRPr="00C47DF8">
        <w:t>.</w:t>
      </w:r>
    </w:p>
    <w:p w14:paraId="713C1907" w14:textId="77777777" w:rsidR="00B55ECD" w:rsidRDefault="00B55ECD">
      <w:pPr>
        <w:jc w:val="left"/>
        <w:rPr>
          <w:b/>
          <w:snapToGrid w:val="0"/>
          <w:u w:val="single"/>
        </w:rPr>
      </w:pPr>
      <w:r>
        <w:rPr>
          <w:b/>
          <w:snapToGrid w:val="0"/>
          <w:u w:val="single"/>
        </w:rPr>
        <w:br w:type="page"/>
      </w:r>
    </w:p>
    <w:p w14:paraId="7280C246" w14:textId="6076CCBF" w:rsidR="004D5C5B" w:rsidRPr="00BD2C45" w:rsidRDefault="00030F2F" w:rsidP="00DE319E">
      <w:pPr>
        <w:keepNext/>
        <w:autoSpaceDE w:val="0"/>
        <w:autoSpaceDN w:val="0"/>
        <w:adjustRightInd w:val="0"/>
        <w:spacing w:before="240"/>
        <w:rPr>
          <w:b/>
          <w:i/>
          <w:iCs/>
          <w:snapToGrid w:val="0"/>
        </w:rPr>
      </w:pPr>
      <w:r w:rsidRPr="00BD2C45">
        <w:rPr>
          <w:b/>
          <w:i/>
          <w:iCs/>
          <w:snapToGrid w:val="0"/>
        </w:rPr>
        <w:lastRenderedPageBreak/>
        <w:t xml:space="preserve">INPP </w:t>
      </w:r>
      <w:r w:rsidR="0043274D" w:rsidRPr="0043274D">
        <w:rPr>
          <w:b/>
          <w:i/>
          <w:iCs/>
          <w:snapToGrid w:val="0"/>
        </w:rPr>
        <w:t>de bienes intermedios</w:t>
      </w:r>
    </w:p>
    <w:p w14:paraId="68AD4BF6" w14:textId="6F8CE9F4" w:rsidR="005331F9" w:rsidRPr="00504728" w:rsidRDefault="005331F9" w:rsidP="005331F9">
      <w:pPr>
        <w:autoSpaceDE w:val="0"/>
        <w:autoSpaceDN w:val="0"/>
        <w:adjustRightInd w:val="0"/>
        <w:spacing w:before="280"/>
        <w:rPr>
          <w:snapToGrid w:val="0"/>
        </w:rPr>
      </w:pPr>
      <w:r w:rsidRPr="00504728">
        <w:rPr>
          <w:snapToGrid w:val="0"/>
        </w:rPr>
        <w:t>E</w:t>
      </w:r>
      <w:r w:rsidR="0043274D">
        <w:rPr>
          <w:snapToGrid w:val="0"/>
        </w:rPr>
        <w:t>n el quinto mes de 2022, e</w:t>
      </w:r>
      <w:r w:rsidRPr="00504728">
        <w:rPr>
          <w:snapToGrid w:val="0"/>
        </w:rPr>
        <w:t xml:space="preserve">l Índice de Mercancías y Servicios de Uso Intermedio, incluyendo petróleo, </w:t>
      </w:r>
      <w:r w:rsidR="00F63499">
        <w:rPr>
          <w:snapToGrid w:val="0"/>
        </w:rPr>
        <w:t>creció 1.43 %</w:t>
      </w:r>
      <w:r>
        <w:rPr>
          <w:snapToGrid w:val="0"/>
        </w:rPr>
        <w:t xml:space="preserve"> </w:t>
      </w:r>
      <w:r w:rsidR="0043274D">
        <w:rPr>
          <w:snapToGrid w:val="0"/>
        </w:rPr>
        <w:t xml:space="preserve">a tasa </w:t>
      </w:r>
      <w:r>
        <w:rPr>
          <w:snapToGrid w:val="0"/>
        </w:rPr>
        <w:t xml:space="preserve">mensual y anual 13.15 </w:t>
      </w:r>
      <w:r w:rsidR="000F05BF">
        <w:rPr>
          <w:snapToGrid w:val="0"/>
        </w:rPr>
        <w:t>por ciento</w:t>
      </w:r>
      <w:r w:rsidRPr="00504728">
        <w:rPr>
          <w:snapToGrid w:val="0"/>
        </w:rPr>
        <w:t>.</w:t>
      </w:r>
    </w:p>
    <w:p w14:paraId="21D04792" w14:textId="1B3ABEE5" w:rsidR="004D5C5B" w:rsidRDefault="005331F9" w:rsidP="005331F9">
      <w:pPr>
        <w:autoSpaceDE w:val="0"/>
        <w:autoSpaceDN w:val="0"/>
        <w:adjustRightInd w:val="0"/>
        <w:spacing w:before="280"/>
        <w:rPr>
          <w:snapToGrid w:val="0"/>
        </w:rPr>
      </w:pPr>
      <w:r w:rsidRPr="00504728">
        <w:rPr>
          <w:snapToGrid w:val="0"/>
        </w:rPr>
        <w:t>Por grandes grupos de actividades económicas, los precios de las Acti</w:t>
      </w:r>
      <w:r>
        <w:rPr>
          <w:snapToGrid w:val="0"/>
        </w:rPr>
        <w:t>vidades Primarias subieron 1.53 % a tasa mensual y 13.40 %</w:t>
      </w:r>
      <w:r w:rsidRPr="00504728">
        <w:rPr>
          <w:snapToGrid w:val="0"/>
        </w:rPr>
        <w:t xml:space="preserve"> a tasa anual. Los de Activida</w:t>
      </w:r>
      <w:r>
        <w:rPr>
          <w:snapToGrid w:val="0"/>
        </w:rPr>
        <w:t xml:space="preserve">des Secundarias aumentaron 1.98 % </w:t>
      </w:r>
      <w:r w:rsidR="00FC25D1">
        <w:rPr>
          <w:snapToGrid w:val="0"/>
        </w:rPr>
        <w:t xml:space="preserve">a tasa </w:t>
      </w:r>
      <w:r>
        <w:rPr>
          <w:snapToGrid w:val="0"/>
        </w:rPr>
        <w:t>mensual y 17.85 %</w:t>
      </w:r>
      <w:r w:rsidRPr="00504728">
        <w:rPr>
          <w:snapToGrid w:val="0"/>
        </w:rPr>
        <w:t xml:space="preserve"> a tasa anual</w:t>
      </w:r>
      <w:r w:rsidR="00533681">
        <w:rPr>
          <w:snapToGrid w:val="0"/>
        </w:rPr>
        <w:t>,</w:t>
      </w:r>
      <w:r w:rsidRPr="00504728">
        <w:rPr>
          <w:snapToGrid w:val="0"/>
        </w:rPr>
        <w:t xml:space="preserve"> y los de Actividades T</w:t>
      </w:r>
      <w:r>
        <w:rPr>
          <w:snapToGrid w:val="0"/>
        </w:rPr>
        <w:t>erciarias incrementaron 0.31 % a tasa mensual y 4.62 %</w:t>
      </w:r>
      <w:r w:rsidRPr="00504728">
        <w:rPr>
          <w:snapToGrid w:val="0"/>
        </w:rPr>
        <w:t xml:space="preserve"> anual</w:t>
      </w:r>
      <w:r w:rsidR="0070303F" w:rsidRPr="0070303F">
        <w:rPr>
          <w:snapToGrid w:val="0"/>
        </w:rPr>
        <w:t>.</w:t>
      </w:r>
      <w:r w:rsidR="004D5C5B">
        <w:rPr>
          <w:snapToGrid w:val="0"/>
        </w:rPr>
        <w:t xml:space="preserve"> </w:t>
      </w:r>
    </w:p>
    <w:p w14:paraId="4E567804" w14:textId="2386BAFC" w:rsidR="004D5C5B" w:rsidRPr="00E35E14" w:rsidRDefault="004D5C5B" w:rsidP="004D5C5B">
      <w:pPr>
        <w:widowControl w:val="0"/>
        <w:autoSpaceDE w:val="0"/>
        <w:autoSpaceDN w:val="0"/>
        <w:adjustRightInd w:val="0"/>
        <w:spacing w:before="480"/>
        <w:jc w:val="center"/>
        <w:rPr>
          <w:snapToGrid w:val="0"/>
          <w:sz w:val="20"/>
          <w:szCs w:val="20"/>
        </w:rPr>
      </w:pPr>
      <w:r>
        <w:rPr>
          <w:snapToGrid w:val="0"/>
          <w:sz w:val="20"/>
          <w:szCs w:val="20"/>
        </w:rPr>
        <w:t xml:space="preserve">Cuadro </w:t>
      </w:r>
      <w:r w:rsidR="00420C77">
        <w:rPr>
          <w:snapToGrid w:val="0"/>
          <w:sz w:val="20"/>
          <w:szCs w:val="20"/>
        </w:rPr>
        <w:t>5</w:t>
      </w:r>
    </w:p>
    <w:p w14:paraId="3E26D11F" w14:textId="77777777" w:rsidR="00E21E68" w:rsidRPr="00E21E68" w:rsidRDefault="00E21E68" w:rsidP="00E21E68">
      <w:pPr>
        <w:widowControl w:val="0"/>
        <w:autoSpaceDE w:val="0"/>
        <w:autoSpaceDN w:val="0"/>
        <w:adjustRightInd w:val="0"/>
        <w:jc w:val="center"/>
        <w:rPr>
          <w:b/>
          <w:smallCaps/>
          <w:snapToGrid w:val="0"/>
          <w:sz w:val="22"/>
          <w:szCs w:val="22"/>
        </w:rPr>
      </w:pPr>
      <w:r w:rsidRPr="00E21E68">
        <w:rPr>
          <w:b/>
          <w:smallCaps/>
          <w:snapToGrid w:val="0"/>
          <w:sz w:val="22"/>
          <w:szCs w:val="22"/>
        </w:rPr>
        <w:t xml:space="preserve">Índice Nacional </w:t>
      </w:r>
      <w:r>
        <w:rPr>
          <w:b/>
          <w:smallCaps/>
          <w:snapToGrid w:val="0"/>
          <w:sz w:val="22"/>
          <w:szCs w:val="22"/>
        </w:rPr>
        <w:t>d</w:t>
      </w:r>
      <w:r w:rsidRPr="00E21E68">
        <w:rPr>
          <w:b/>
          <w:smallCaps/>
          <w:snapToGrid w:val="0"/>
          <w:sz w:val="22"/>
          <w:szCs w:val="22"/>
        </w:rPr>
        <w:t xml:space="preserve">e Precios Productor </w:t>
      </w:r>
    </w:p>
    <w:p w14:paraId="4F9741C3" w14:textId="19C19DF7" w:rsidR="004D5C5B" w:rsidRPr="00E21E68" w:rsidRDefault="00E21E68" w:rsidP="004D5C5B">
      <w:pPr>
        <w:widowControl w:val="0"/>
        <w:autoSpaceDE w:val="0"/>
        <w:autoSpaceDN w:val="0"/>
        <w:adjustRightInd w:val="0"/>
        <w:jc w:val="center"/>
        <w:rPr>
          <w:b/>
          <w:smallCaps/>
          <w:snapToGrid w:val="0"/>
          <w:sz w:val="22"/>
          <w:szCs w:val="22"/>
        </w:rPr>
      </w:pPr>
      <w:r w:rsidRPr="00E21E68">
        <w:rPr>
          <w:b/>
          <w:smallCaps/>
          <w:snapToGrid w:val="0"/>
          <w:sz w:val="22"/>
          <w:szCs w:val="22"/>
        </w:rPr>
        <w:t>mercancías y servicios de uso intermedio,</w:t>
      </w:r>
    </w:p>
    <w:p w14:paraId="78C2AB7B" w14:textId="6996725D" w:rsidR="004D5C5B" w:rsidRPr="00E21E68" w:rsidRDefault="00E21E68" w:rsidP="004D5C5B">
      <w:pPr>
        <w:widowControl w:val="0"/>
        <w:autoSpaceDE w:val="0"/>
        <w:autoSpaceDN w:val="0"/>
        <w:adjustRightInd w:val="0"/>
        <w:jc w:val="center"/>
        <w:rPr>
          <w:b/>
          <w:smallCaps/>
          <w:snapToGrid w:val="0"/>
          <w:sz w:val="22"/>
          <w:szCs w:val="22"/>
        </w:rPr>
      </w:pPr>
      <w:r w:rsidRPr="00E21E68">
        <w:rPr>
          <w:b/>
          <w:smallCaps/>
          <w:snapToGrid w:val="0"/>
          <w:sz w:val="22"/>
          <w:szCs w:val="22"/>
        </w:rPr>
        <w:t>incluyendo petróleo</w:t>
      </w:r>
    </w:p>
    <w:p w14:paraId="5F397F20" w14:textId="764F5737" w:rsidR="004D5C5B" w:rsidRDefault="004D5C5B" w:rsidP="004D5C5B">
      <w:pPr>
        <w:widowControl w:val="0"/>
        <w:autoSpaceDE w:val="0"/>
        <w:autoSpaceDN w:val="0"/>
        <w:adjustRightInd w:val="0"/>
        <w:jc w:val="center"/>
        <w:rPr>
          <w:snapToGrid w:val="0"/>
          <w:sz w:val="18"/>
          <w:szCs w:val="18"/>
        </w:rPr>
      </w:pPr>
      <w:r w:rsidRPr="0092783E">
        <w:rPr>
          <w:snapToGrid w:val="0"/>
          <w:sz w:val="18"/>
          <w:szCs w:val="18"/>
        </w:rPr>
        <w:t xml:space="preserve">Variación porcentual </w:t>
      </w:r>
      <w:r>
        <w:rPr>
          <w:snapToGrid w:val="0"/>
          <w:sz w:val="18"/>
          <w:szCs w:val="18"/>
        </w:rPr>
        <w:t xml:space="preserve">durante </w:t>
      </w:r>
      <w:r w:rsidR="005331F9">
        <w:rPr>
          <w:snapToGrid w:val="0"/>
          <w:sz w:val="18"/>
          <w:szCs w:val="18"/>
        </w:rPr>
        <w:t>mayo</w:t>
      </w:r>
      <w:r w:rsidR="00094D88">
        <w:rPr>
          <w:snapToGrid w:val="0"/>
          <w:sz w:val="18"/>
          <w:szCs w:val="18"/>
        </w:rPr>
        <w:t xml:space="preserve"> </w:t>
      </w:r>
      <w:r w:rsidRPr="0092783E">
        <w:rPr>
          <w:snapToGrid w:val="0"/>
          <w:sz w:val="18"/>
          <w:szCs w:val="18"/>
        </w:rPr>
        <w:t>de los años que se indican</w:t>
      </w:r>
    </w:p>
    <w:tbl>
      <w:tblPr>
        <w:tblW w:w="5000" w:type="pct"/>
        <w:jc w:val="center"/>
        <w:tblLayout w:type="fixed"/>
        <w:tblCellMar>
          <w:left w:w="28" w:type="dxa"/>
          <w:right w:w="28" w:type="dxa"/>
        </w:tblCellMar>
        <w:tblLook w:val="04A0" w:firstRow="1" w:lastRow="0" w:firstColumn="1" w:lastColumn="0" w:noHBand="0" w:noVBand="1"/>
      </w:tblPr>
      <w:tblGrid>
        <w:gridCol w:w="4557"/>
        <w:gridCol w:w="804"/>
        <w:gridCol w:w="805"/>
        <w:gridCol w:w="805"/>
        <w:gridCol w:w="805"/>
        <w:gridCol w:w="805"/>
        <w:gridCol w:w="805"/>
      </w:tblGrid>
      <w:tr w:rsidR="005331F9" w:rsidRPr="00A9663B" w14:paraId="2B8BD37A" w14:textId="77777777" w:rsidTr="005331F9">
        <w:trPr>
          <w:trHeight w:val="255"/>
          <w:jc w:val="center"/>
        </w:trPr>
        <w:tc>
          <w:tcPr>
            <w:tcW w:w="4555" w:type="dxa"/>
            <w:vMerge w:val="restart"/>
            <w:tcBorders>
              <w:top w:val="single" w:sz="8" w:space="0" w:color="595959"/>
              <w:left w:val="single" w:sz="8" w:space="0" w:color="595959"/>
              <w:bottom w:val="single" w:sz="8" w:space="0" w:color="595959"/>
              <w:right w:val="single" w:sz="8" w:space="0" w:color="595959"/>
            </w:tcBorders>
            <w:shd w:val="clear" w:color="000000" w:fill="8DB4E2"/>
            <w:noWrap/>
            <w:vAlign w:val="center"/>
            <w:hideMark/>
          </w:tcPr>
          <w:p w14:paraId="000EAD34" w14:textId="77777777" w:rsidR="005331F9" w:rsidRPr="00A9663B" w:rsidRDefault="005331F9" w:rsidP="005331F9">
            <w:pPr>
              <w:autoSpaceDE w:val="0"/>
              <w:autoSpaceDN w:val="0"/>
              <w:adjustRightInd w:val="0"/>
              <w:ind w:left="227"/>
              <w:rPr>
                <w:bCs/>
                <w:color w:val="000000"/>
                <w:sz w:val="16"/>
                <w:szCs w:val="16"/>
                <w:lang w:eastAsia="es-MX"/>
              </w:rPr>
            </w:pPr>
            <w:bookmarkStart w:id="7" w:name="_Hlk2757867"/>
            <w:r w:rsidRPr="00A9663B">
              <w:rPr>
                <w:bCs/>
                <w:color w:val="000000"/>
                <w:sz w:val="16"/>
                <w:szCs w:val="16"/>
                <w:lang w:eastAsia="es-MX"/>
              </w:rPr>
              <w:t>Actividad económica</w:t>
            </w:r>
          </w:p>
        </w:tc>
        <w:tc>
          <w:tcPr>
            <w:tcW w:w="2414" w:type="dxa"/>
            <w:gridSpan w:val="3"/>
            <w:tcBorders>
              <w:top w:val="single" w:sz="8" w:space="0" w:color="595959"/>
              <w:left w:val="nil"/>
              <w:bottom w:val="single" w:sz="4" w:space="0" w:color="595959"/>
              <w:right w:val="single" w:sz="8" w:space="0" w:color="595959"/>
            </w:tcBorders>
            <w:shd w:val="clear" w:color="000000" w:fill="8DB4E2"/>
            <w:noWrap/>
            <w:vAlign w:val="center"/>
            <w:hideMark/>
          </w:tcPr>
          <w:p w14:paraId="4E175E1C" w14:textId="77777777" w:rsidR="005331F9" w:rsidRPr="00A9663B" w:rsidRDefault="005331F9" w:rsidP="005331F9">
            <w:pPr>
              <w:jc w:val="center"/>
              <w:rPr>
                <w:bCs/>
                <w:color w:val="000000"/>
                <w:sz w:val="16"/>
                <w:szCs w:val="16"/>
                <w:lang w:eastAsia="es-MX"/>
              </w:rPr>
            </w:pPr>
            <w:r>
              <w:rPr>
                <w:bCs/>
                <w:color w:val="000000"/>
                <w:sz w:val="16"/>
                <w:szCs w:val="16"/>
                <w:lang w:eastAsia="es-MX"/>
              </w:rPr>
              <w:t>M</w:t>
            </w:r>
            <w:r w:rsidRPr="00A9663B">
              <w:rPr>
                <w:bCs/>
                <w:color w:val="000000"/>
                <w:sz w:val="16"/>
                <w:szCs w:val="16"/>
                <w:lang w:eastAsia="es-MX"/>
              </w:rPr>
              <w:t>ensual</w:t>
            </w:r>
          </w:p>
        </w:tc>
        <w:tc>
          <w:tcPr>
            <w:tcW w:w="2415"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7182372E" w14:textId="77777777" w:rsidR="005331F9" w:rsidRPr="00A9663B" w:rsidRDefault="005331F9" w:rsidP="005331F9">
            <w:pPr>
              <w:jc w:val="center"/>
              <w:rPr>
                <w:bCs/>
                <w:color w:val="000000"/>
                <w:sz w:val="16"/>
                <w:szCs w:val="16"/>
                <w:lang w:eastAsia="es-MX"/>
              </w:rPr>
            </w:pPr>
            <w:r>
              <w:rPr>
                <w:bCs/>
                <w:color w:val="000000"/>
                <w:sz w:val="16"/>
                <w:szCs w:val="16"/>
                <w:lang w:eastAsia="es-MX"/>
              </w:rPr>
              <w:t>A</w:t>
            </w:r>
            <w:r w:rsidRPr="00A9663B">
              <w:rPr>
                <w:bCs/>
                <w:color w:val="000000"/>
                <w:sz w:val="16"/>
                <w:szCs w:val="16"/>
                <w:lang w:eastAsia="es-MX"/>
              </w:rPr>
              <w:t>nual</w:t>
            </w:r>
          </w:p>
        </w:tc>
      </w:tr>
      <w:tr w:rsidR="005331F9" w:rsidRPr="00A9663B" w14:paraId="09BD8872" w14:textId="77777777" w:rsidTr="005331F9">
        <w:trPr>
          <w:trHeight w:val="255"/>
          <w:jc w:val="center"/>
        </w:trPr>
        <w:tc>
          <w:tcPr>
            <w:tcW w:w="4555" w:type="dxa"/>
            <w:vMerge/>
            <w:tcBorders>
              <w:top w:val="single" w:sz="8" w:space="0" w:color="595959"/>
              <w:left w:val="single" w:sz="8" w:space="0" w:color="595959"/>
              <w:bottom w:val="single" w:sz="8" w:space="0" w:color="595959"/>
              <w:right w:val="single" w:sz="8" w:space="0" w:color="595959"/>
            </w:tcBorders>
            <w:vAlign w:val="center"/>
            <w:hideMark/>
          </w:tcPr>
          <w:p w14:paraId="2E3CBB39" w14:textId="77777777" w:rsidR="005331F9" w:rsidRPr="00A9663B" w:rsidRDefault="005331F9" w:rsidP="005331F9">
            <w:pPr>
              <w:jc w:val="center"/>
              <w:rPr>
                <w:bCs/>
                <w:color w:val="000000"/>
                <w:sz w:val="16"/>
                <w:szCs w:val="16"/>
                <w:lang w:eastAsia="es-MX"/>
              </w:rPr>
            </w:pPr>
          </w:p>
        </w:tc>
        <w:tc>
          <w:tcPr>
            <w:tcW w:w="804" w:type="dxa"/>
            <w:tcBorders>
              <w:top w:val="single" w:sz="4" w:space="0" w:color="595959"/>
              <w:left w:val="nil"/>
              <w:bottom w:val="single" w:sz="8" w:space="0" w:color="595959"/>
              <w:right w:val="single" w:sz="4" w:space="0" w:color="595959"/>
            </w:tcBorders>
            <w:shd w:val="clear" w:color="000000" w:fill="8DB4E2"/>
            <w:noWrap/>
            <w:vAlign w:val="center"/>
            <w:hideMark/>
          </w:tcPr>
          <w:p w14:paraId="6AE7539E" w14:textId="77777777" w:rsidR="005331F9" w:rsidRPr="00A9663B" w:rsidRDefault="005331F9" w:rsidP="005331F9">
            <w:pPr>
              <w:jc w:val="center"/>
              <w:rPr>
                <w:bCs/>
                <w:color w:val="000000"/>
                <w:sz w:val="16"/>
                <w:szCs w:val="16"/>
              </w:rPr>
            </w:pPr>
            <w:r>
              <w:rPr>
                <w:bCs/>
                <w:color w:val="000000"/>
                <w:sz w:val="16"/>
                <w:szCs w:val="16"/>
              </w:rPr>
              <w:t>2020</w:t>
            </w:r>
          </w:p>
        </w:tc>
        <w:tc>
          <w:tcPr>
            <w:tcW w:w="805"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477FD367" w14:textId="77777777" w:rsidR="005331F9" w:rsidRPr="00A9663B" w:rsidRDefault="005331F9" w:rsidP="005331F9">
            <w:pPr>
              <w:jc w:val="center"/>
              <w:rPr>
                <w:bCs/>
                <w:color w:val="000000"/>
                <w:sz w:val="16"/>
                <w:szCs w:val="16"/>
              </w:rPr>
            </w:pPr>
            <w:r>
              <w:rPr>
                <w:bCs/>
                <w:color w:val="000000"/>
                <w:sz w:val="16"/>
                <w:szCs w:val="16"/>
              </w:rPr>
              <w:t>2021</w:t>
            </w:r>
          </w:p>
        </w:tc>
        <w:tc>
          <w:tcPr>
            <w:tcW w:w="805"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0DDDEBC4" w14:textId="77777777" w:rsidR="005331F9" w:rsidRPr="00A9663B" w:rsidRDefault="005331F9" w:rsidP="005331F9">
            <w:pPr>
              <w:jc w:val="center"/>
              <w:rPr>
                <w:bCs/>
                <w:color w:val="000000"/>
                <w:sz w:val="16"/>
                <w:szCs w:val="16"/>
              </w:rPr>
            </w:pPr>
            <w:r>
              <w:rPr>
                <w:bCs/>
                <w:color w:val="000000"/>
                <w:sz w:val="16"/>
                <w:szCs w:val="16"/>
              </w:rPr>
              <w:t>2022</w:t>
            </w:r>
          </w:p>
        </w:tc>
        <w:tc>
          <w:tcPr>
            <w:tcW w:w="805"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15AA6D69" w14:textId="77777777" w:rsidR="005331F9" w:rsidRPr="00A9663B" w:rsidRDefault="005331F9" w:rsidP="005331F9">
            <w:pPr>
              <w:jc w:val="center"/>
              <w:rPr>
                <w:bCs/>
                <w:color w:val="000000"/>
                <w:sz w:val="16"/>
                <w:szCs w:val="16"/>
              </w:rPr>
            </w:pPr>
            <w:r>
              <w:rPr>
                <w:bCs/>
                <w:color w:val="000000"/>
                <w:sz w:val="16"/>
                <w:szCs w:val="16"/>
              </w:rPr>
              <w:t>2020</w:t>
            </w:r>
          </w:p>
        </w:tc>
        <w:tc>
          <w:tcPr>
            <w:tcW w:w="805"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46341941" w14:textId="77777777" w:rsidR="005331F9" w:rsidRPr="00A9663B" w:rsidRDefault="005331F9" w:rsidP="005331F9">
            <w:pPr>
              <w:jc w:val="center"/>
              <w:rPr>
                <w:bCs/>
                <w:color w:val="000000"/>
                <w:sz w:val="16"/>
                <w:szCs w:val="16"/>
              </w:rPr>
            </w:pPr>
            <w:r>
              <w:rPr>
                <w:bCs/>
                <w:color w:val="000000"/>
                <w:sz w:val="16"/>
                <w:szCs w:val="16"/>
              </w:rPr>
              <w:t>2021</w:t>
            </w:r>
          </w:p>
        </w:tc>
        <w:tc>
          <w:tcPr>
            <w:tcW w:w="805"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57B9B0B9" w14:textId="77777777" w:rsidR="005331F9" w:rsidRPr="00A9663B" w:rsidRDefault="005331F9" w:rsidP="005331F9">
            <w:pPr>
              <w:jc w:val="center"/>
              <w:rPr>
                <w:bCs/>
                <w:color w:val="000000"/>
                <w:sz w:val="16"/>
                <w:szCs w:val="16"/>
              </w:rPr>
            </w:pPr>
            <w:r>
              <w:rPr>
                <w:bCs/>
                <w:color w:val="000000"/>
                <w:sz w:val="16"/>
                <w:szCs w:val="16"/>
              </w:rPr>
              <w:t>2022</w:t>
            </w:r>
          </w:p>
        </w:tc>
      </w:tr>
      <w:tr w:rsidR="005331F9" w:rsidRPr="00841586" w14:paraId="5218F06A" w14:textId="77777777" w:rsidTr="005331F9">
        <w:trPr>
          <w:trHeight w:val="227"/>
          <w:jc w:val="center"/>
        </w:trPr>
        <w:tc>
          <w:tcPr>
            <w:tcW w:w="4555" w:type="dxa"/>
            <w:tcBorders>
              <w:top w:val="single" w:sz="8" w:space="0" w:color="595959"/>
              <w:left w:val="single" w:sz="8" w:space="0" w:color="595959"/>
              <w:bottom w:val="dotted" w:sz="4" w:space="0" w:color="595959"/>
              <w:right w:val="single" w:sz="8" w:space="0" w:color="595959"/>
            </w:tcBorders>
            <w:shd w:val="clear" w:color="auto" w:fill="auto"/>
            <w:noWrap/>
            <w:vAlign w:val="center"/>
            <w:hideMark/>
          </w:tcPr>
          <w:p w14:paraId="47282BB8" w14:textId="77777777" w:rsidR="005331F9" w:rsidRPr="00841586" w:rsidRDefault="005331F9" w:rsidP="005331F9">
            <w:pPr>
              <w:jc w:val="left"/>
              <w:rPr>
                <w:b/>
                <w:bCs/>
                <w:color w:val="000000"/>
                <w:sz w:val="14"/>
                <w:szCs w:val="14"/>
                <w:lang w:eastAsia="es-MX"/>
              </w:rPr>
            </w:pPr>
            <w:r w:rsidRPr="00841586">
              <w:rPr>
                <w:b/>
                <w:bCs/>
                <w:color w:val="000000"/>
                <w:sz w:val="14"/>
                <w:szCs w:val="14"/>
                <w:lang w:eastAsia="es-MX"/>
              </w:rPr>
              <w:t xml:space="preserve">Índice General </w:t>
            </w:r>
          </w:p>
        </w:tc>
        <w:tc>
          <w:tcPr>
            <w:tcW w:w="804" w:type="dxa"/>
            <w:tcBorders>
              <w:top w:val="single" w:sz="8" w:space="0" w:color="595959"/>
              <w:left w:val="nil"/>
              <w:bottom w:val="dotted" w:sz="4" w:space="0" w:color="595959"/>
              <w:right w:val="single" w:sz="4" w:space="0" w:color="595959"/>
            </w:tcBorders>
            <w:shd w:val="clear" w:color="auto" w:fill="auto"/>
            <w:noWrap/>
            <w:vAlign w:val="center"/>
            <w:hideMark/>
          </w:tcPr>
          <w:p w14:paraId="6B22156C" w14:textId="77777777" w:rsidR="005331F9" w:rsidRPr="00BF1A56" w:rsidRDefault="005331F9" w:rsidP="005331F9">
            <w:pPr>
              <w:ind w:right="227"/>
              <w:jc w:val="right"/>
              <w:rPr>
                <w:b/>
                <w:bCs/>
                <w:sz w:val="14"/>
                <w:szCs w:val="14"/>
              </w:rPr>
            </w:pPr>
            <w:r w:rsidRPr="007A3A7E">
              <w:rPr>
                <w:b/>
                <w:bCs/>
                <w:sz w:val="14"/>
                <w:szCs w:val="14"/>
              </w:rPr>
              <w:t>-0.28</w:t>
            </w:r>
          </w:p>
        </w:tc>
        <w:tc>
          <w:tcPr>
            <w:tcW w:w="805"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159CB970" w14:textId="77777777" w:rsidR="005331F9" w:rsidRPr="00BF1A56" w:rsidRDefault="005331F9" w:rsidP="005331F9">
            <w:pPr>
              <w:ind w:right="227"/>
              <w:jc w:val="right"/>
              <w:rPr>
                <w:b/>
                <w:bCs/>
                <w:sz w:val="14"/>
                <w:szCs w:val="14"/>
              </w:rPr>
            </w:pPr>
            <w:r w:rsidRPr="007A3A7E">
              <w:rPr>
                <w:b/>
                <w:bCs/>
                <w:sz w:val="14"/>
                <w:szCs w:val="14"/>
              </w:rPr>
              <w:t>1.17</w:t>
            </w:r>
          </w:p>
        </w:tc>
        <w:tc>
          <w:tcPr>
            <w:tcW w:w="805"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3882B210" w14:textId="77777777" w:rsidR="005331F9" w:rsidRPr="00BF1A56" w:rsidRDefault="005331F9" w:rsidP="005331F9">
            <w:pPr>
              <w:ind w:right="227"/>
              <w:jc w:val="right"/>
              <w:rPr>
                <w:b/>
                <w:bCs/>
                <w:sz w:val="14"/>
                <w:szCs w:val="14"/>
              </w:rPr>
            </w:pPr>
            <w:r w:rsidRPr="007A3A7E">
              <w:rPr>
                <w:b/>
                <w:bCs/>
                <w:sz w:val="14"/>
                <w:szCs w:val="14"/>
              </w:rPr>
              <w:t>1.43</w:t>
            </w:r>
          </w:p>
        </w:tc>
        <w:tc>
          <w:tcPr>
            <w:tcW w:w="805"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08F5E862" w14:textId="77777777" w:rsidR="005331F9" w:rsidRPr="00BF1A56" w:rsidRDefault="005331F9" w:rsidP="005331F9">
            <w:pPr>
              <w:ind w:right="227"/>
              <w:jc w:val="right"/>
              <w:rPr>
                <w:b/>
                <w:bCs/>
                <w:sz w:val="14"/>
                <w:szCs w:val="14"/>
              </w:rPr>
            </w:pPr>
            <w:r w:rsidRPr="007A3A7E">
              <w:rPr>
                <w:b/>
                <w:bCs/>
                <w:sz w:val="14"/>
                <w:szCs w:val="14"/>
              </w:rPr>
              <w:t>-1.20</w:t>
            </w:r>
          </w:p>
        </w:tc>
        <w:tc>
          <w:tcPr>
            <w:tcW w:w="805"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5CE09F89" w14:textId="77777777" w:rsidR="005331F9" w:rsidRPr="00BF1A56" w:rsidRDefault="005331F9" w:rsidP="005331F9">
            <w:pPr>
              <w:ind w:right="227"/>
              <w:jc w:val="right"/>
              <w:rPr>
                <w:b/>
                <w:bCs/>
                <w:sz w:val="14"/>
                <w:szCs w:val="14"/>
              </w:rPr>
            </w:pPr>
            <w:r w:rsidRPr="007A3A7E">
              <w:rPr>
                <w:b/>
                <w:bCs/>
                <w:sz w:val="14"/>
                <w:szCs w:val="14"/>
              </w:rPr>
              <w:t>10.60</w:t>
            </w:r>
          </w:p>
        </w:tc>
        <w:tc>
          <w:tcPr>
            <w:tcW w:w="805"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305543DB" w14:textId="77777777" w:rsidR="005331F9" w:rsidRPr="00BF1A56" w:rsidRDefault="005331F9" w:rsidP="005331F9">
            <w:pPr>
              <w:ind w:right="227"/>
              <w:jc w:val="right"/>
              <w:rPr>
                <w:b/>
                <w:bCs/>
                <w:sz w:val="14"/>
                <w:szCs w:val="14"/>
              </w:rPr>
            </w:pPr>
            <w:r w:rsidRPr="007A3A7E">
              <w:rPr>
                <w:b/>
                <w:bCs/>
                <w:sz w:val="14"/>
                <w:szCs w:val="14"/>
              </w:rPr>
              <w:t>13.15</w:t>
            </w:r>
          </w:p>
        </w:tc>
      </w:tr>
      <w:tr w:rsidR="005331F9" w:rsidRPr="00841586" w14:paraId="0229E719" w14:textId="77777777" w:rsidTr="005331F9">
        <w:trPr>
          <w:trHeight w:val="227"/>
          <w:jc w:val="center"/>
        </w:trPr>
        <w:tc>
          <w:tcPr>
            <w:tcW w:w="455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21CBF3C4" w14:textId="77777777" w:rsidR="005331F9" w:rsidRPr="00841586" w:rsidRDefault="005331F9" w:rsidP="005331F9">
            <w:pPr>
              <w:ind w:left="113"/>
              <w:jc w:val="left"/>
              <w:rPr>
                <w:b/>
                <w:bCs/>
                <w:color w:val="000000"/>
                <w:sz w:val="14"/>
                <w:szCs w:val="14"/>
                <w:lang w:eastAsia="es-MX"/>
              </w:rPr>
            </w:pPr>
            <w:r w:rsidRPr="00841586">
              <w:rPr>
                <w:b/>
                <w:bCs/>
                <w:color w:val="000000"/>
                <w:sz w:val="14"/>
                <w:szCs w:val="14"/>
                <w:lang w:eastAsia="es-MX"/>
              </w:rPr>
              <w:t>Actividades primarias</w:t>
            </w:r>
          </w:p>
        </w:tc>
        <w:tc>
          <w:tcPr>
            <w:tcW w:w="804" w:type="dxa"/>
            <w:tcBorders>
              <w:top w:val="dotted" w:sz="4" w:space="0" w:color="595959"/>
              <w:left w:val="nil"/>
              <w:bottom w:val="dotted" w:sz="4" w:space="0" w:color="595959"/>
              <w:right w:val="single" w:sz="4" w:space="0" w:color="595959"/>
            </w:tcBorders>
            <w:shd w:val="clear" w:color="auto" w:fill="auto"/>
            <w:noWrap/>
            <w:vAlign w:val="center"/>
            <w:hideMark/>
          </w:tcPr>
          <w:p w14:paraId="28537734" w14:textId="77777777" w:rsidR="005331F9" w:rsidRPr="00BF1A56" w:rsidRDefault="005331F9" w:rsidP="005331F9">
            <w:pPr>
              <w:ind w:right="227"/>
              <w:jc w:val="right"/>
              <w:rPr>
                <w:b/>
                <w:bCs/>
                <w:sz w:val="14"/>
                <w:szCs w:val="14"/>
              </w:rPr>
            </w:pPr>
            <w:r w:rsidRPr="007A3A7E">
              <w:rPr>
                <w:b/>
                <w:bCs/>
                <w:sz w:val="14"/>
                <w:szCs w:val="14"/>
              </w:rPr>
              <w:t>-2.68</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510C6EE" w14:textId="77777777" w:rsidR="005331F9" w:rsidRPr="00BF1A56" w:rsidRDefault="005331F9" w:rsidP="005331F9">
            <w:pPr>
              <w:ind w:right="227"/>
              <w:jc w:val="right"/>
              <w:rPr>
                <w:b/>
                <w:bCs/>
                <w:sz w:val="14"/>
                <w:szCs w:val="14"/>
              </w:rPr>
            </w:pPr>
            <w:r w:rsidRPr="007A3A7E">
              <w:rPr>
                <w:b/>
                <w:bCs/>
                <w:sz w:val="14"/>
                <w:szCs w:val="14"/>
              </w:rPr>
              <w:t>1.27</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FAC656A" w14:textId="77777777" w:rsidR="005331F9" w:rsidRPr="00BF1A56" w:rsidRDefault="005331F9" w:rsidP="005331F9">
            <w:pPr>
              <w:ind w:right="227"/>
              <w:jc w:val="right"/>
              <w:rPr>
                <w:b/>
                <w:bCs/>
                <w:sz w:val="14"/>
                <w:szCs w:val="14"/>
              </w:rPr>
            </w:pPr>
            <w:r w:rsidRPr="007A3A7E">
              <w:rPr>
                <w:b/>
                <w:bCs/>
                <w:sz w:val="14"/>
                <w:szCs w:val="14"/>
              </w:rPr>
              <w:t>1.53</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3BB5BE3" w14:textId="77777777" w:rsidR="005331F9" w:rsidRPr="00BF1A56" w:rsidRDefault="005331F9" w:rsidP="005331F9">
            <w:pPr>
              <w:ind w:right="227"/>
              <w:jc w:val="right"/>
              <w:rPr>
                <w:b/>
                <w:bCs/>
                <w:sz w:val="14"/>
                <w:szCs w:val="14"/>
              </w:rPr>
            </w:pPr>
            <w:r w:rsidRPr="007A3A7E">
              <w:rPr>
                <w:b/>
                <w:bCs/>
                <w:sz w:val="14"/>
                <w:szCs w:val="14"/>
              </w:rPr>
              <w:t>-3.68</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5C0FF24" w14:textId="77777777" w:rsidR="005331F9" w:rsidRPr="00BF1A56" w:rsidRDefault="005331F9" w:rsidP="005331F9">
            <w:pPr>
              <w:ind w:right="227"/>
              <w:jc w:val="right"/>
              <w:rPr>
                <w:b/>
                <w:bCs/>
                <w:sz w:val="14"/>
                <w:szCs w:val="14"/>
              </w:rPr>
            </w:pPr>
            <w:r w:rsidRPr="007A3A7E">
              <w:rPr>
                <w:b/>
                <w:bCs/>
                <w:sz w:val="14"/>
                <w:szCs w:val="14"/>
              </w:rPr>
              <w:t>11.13</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808BC3A" w14:textId="77777777" w:rsidR="005331F9" w:rsidRPr="00BF1A56" w:rsidRDefault="005331F9" w:rsidP="005331F9">
            <w:pPr>
              <w:ind w:right="227"/>
              <w:jc w:val="right"/>
              <w:rPr>
                <w:b/>
                <w:bCs/>
                <w:sz w:val="14"/>
                <w:szCs w:val="14"/>
              </w:rPr>
            </w:pPr>
            <w:r w:rsidRPr="007A3A7E">
              <w:rPr>
                <w:b/>
                <w:bCs/>
                <w:sz w:val="14"/>
                <w:szCs w:val="14"/>
              </w:rPr>
              <w:t>13.40</w:t>
            </w:r>
          </w:p>
        </w:tc>
      </w:tr>
      <w:tr w:rsidR="005331F9" w:rsidRPr="00841586" w14:paraId="3536CACA" w14:textId="77777777" w:rsidTr="005331F9">
        <w:trPr>
          <w:trHeight w:val="227"/>
          <w:jc w:val="center"/>
        </w:trPr>
        <w:tc>
          <w:tcPr>
            <w:tcW w:w="455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1C935E76" w14:textId="77777777" w:rsidR="005331F9" w:rsidRPr="00841586" w:rsidRDefault="005331F9" w:rsidP="005331F9">
            <w:pPr>
              <w:ind w:left="113"/>
              <w:jc w:val="left"/>
              <w:rPr>
                <w:b/>
                <w:bCs/>
                <w:color w:val="000000"/>
                <w:sz w:val="14"/>
                <w:szCs w:val="14"/>
                <w:lang w:eastAsia="es-MX"/>
              </w:rPr>
            </w:pPr>
            <w:r w:rsidRPr="00841586">
              <w:rPr>
                <w:b/>
                <w:bCs/>
                <w:color w:val="000000"/>
                <w:sz w:val="14"/>
                <w:szCs w:val="14"/>
                <w:lang w:eastAsia="es-MX"/>
              </w:rPr>
              <w:t xml:space="preserve">Actividades secundarias </w:t>
            </w:r>
          </w:p>
        </w:tc>
        <w:tc>
          <w:tcPr>
            <w:tcW w:w="804" w:type="dxa"/>
            <w:tcBorders>
              <w:top w:val="dotted" w:sz="4" w:space="0" w:color="595959"/>
              <w:left w:val="nil"/>
              <w:bottom w:val="dotted" w:sz="4" w:space="0" w:color="595959"/>
              <w:right w:val="single" w:sz="4" w:space="0" w:color="595959"/>
            </w:tcBorders>
            <w:shd w:val="clear" w:color="auto" w:fill="auto"/>
            <w:noWrap/>
            <w:vAlign w:val="center"/>
            <w:hideMark/>
          </w:tcPr>
          <w:p w14:paraId="5C9B8712" w14:textId="77777777" w:rsidR="005331F9" w:rsidRPr="00BF1A56" w:rsidRDefault="005331F9" w:rsidP="005331F9">
            <w:pPr>
              <w:ind w:right="227"/>
              <w:jc w:val="right"/>
              <w:rPr>
                <w:b/>
                <w:bCs/>
                <w:sz w:val="14"/>
                <w:szCs w:val="14"/>
              </w:rPr>
            </w:pPr>
            <w:r w:rsidRPr="007A3A7E">
              <w:rPr>
                <w:b/>
                <w:bCs/>
                <w:sz w:val="14"/>
                <w:szCs w:val="14"/>
              </w:rPr>
              <w:t>-0.07</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599A2D7" w14:textId="77777777" w:rsidR="005331F9" w:rsidRPr="00BF1A56" w:rsidRDefault="005331F9" w:rsidP="005331F9">
            <w:pPr>
              <w:ind w:right="227"/>
              <w:jc w:val="right"/>
              <w:rPr>
                <w:b/>
                <w:bCs/>
                <w:sz w:val="14"/>
                <w:szCs w:val="14"/>
              </w:rPr>
            </w:pPr>
            <w:r w:rsidRPr="007A3A7E">
              <w:rPr>
                <w:b/>
                <w:bCs/>
                <w:sz w:val="14"/>
                <w:szCs w:val="14"/>
              </w:rPr>
              <w:t>1.63</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2090221" w14:textId="77777777" w:rsidR="005331F9" w:rsidRPr="00BF1A56" w:rsidRDefault="005331F9" w:rsidP="005331F9">
            <w:pPr>
              <w:ind w:right="227"/>
              <w:jc w:val="right"/>
              <w:rPr>
                <w:b/>
                <w:bCs/>
                <w:sz w:val="14"/>
                <w:szCs w:val="14"/>
              </w:rPr>
            </w:pPr>
            <w:r w:rsidRPr="007A3A7E">
              <w:rPr>
                <w:b/>
                <w:bCs/>
                <w:sz w:val="14"/>
                <w:szCs w:val="14"/>
              </w:rPr>
              <w:t>1.98</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EA34E4F" w14:textId="77777777" w:rsidR="005331F9" w:rsidRPr="00BF1A56" w:rsidRDefault="005331F9" w:rsidP="005331F9">
            <w:pPr>
              <w:ind w:right="227"/>
              <w:jc w:val="right"/>
              <w:rPr>
                <w:b/>
                <w:bCs/>
                <w:sz w:val="14"/>
                <w:szCs w:val="14"/>
              </w:rPr>
            </w:pPr>
            <w:r w:rsidRPr="007A3A7E">
              <w:rPr>
                <w:b/>
                <w:bCs/>
                <w:sz w:val="14"/>
                <w:szCs w:val="14"/>
              </w:rPr>
              <w:t>-3.72</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9FFE785" w14:textId="77777777" w:rsidR="005331F9" w:rsidRPr="00BF1A56" w:rsidRDefault="005331F9" w:rsidP="005331F9">
            <w:pPr>
              <w:ind w:right="227"/>
              <w:jc w:val="right"/>
              <w:rPr>
                <w:b/>
                <w:bCs/>
                <w:sz w:val="14"/>
                <w:szCs w:val="14"/>
              </w:rPr>
            </w:pPr>
            <w:r w:rsidRPr="007A3A7E">
              <w:rPr>
                <w:b/>
                <w:bCs/>
                <w:sz w:val="14"/>
                <w:szCs w:val="14"/>
              </w:rPr>
              <w:t>16.99</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961BA58" w14:textId="77777777" w:rsidR="005331F9" w:rsidRPr="00BF1A56" w:rsidRDefault="005331F9" w:rsidP="005331F9">
            <w:pPr>
              <w:ind w:right="227"/>
              <w:jc w:val="right"/>
              <w:rPr>
                <w:b/>
                <w:bCs/>
                <w:sz w:val="14"/>
                <w:szCs w:val="14"/>
              </w:rPr>
            </w:pPr>
            <w:r w:rsidRPr="007A3A7E">
              <w:rPr>
                <w:b/>
                <w:bCs/>
                <w:sz w:val="14"/>
                <w:szCs w:val="14"/>
              </w:rPr>
              <w:t>17.85</w:t>
            </w:r>
          </w:p>
        </w:tc>
      </w:tr>
      <w:tr w:rsidR="005331F9" w:rsidRPr="0024359B" w14:paraId="767696B1" w14:textId="77777777" w:rsidTr="005331F9">
        <w:trPr>
          <w:trHeight w:val="227"/>
          <w:jc w:val="center"/>
        </w:trPr>
        <w:tc>
          <w:tcPr>
            <w:tcW w:w="455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120E74F0" w14:textId="77777777" w:rsidR="005331F9" w:rsidRPr="00841586" w:rsidRDefault="005331F9" w:rsidP="005331F9">
            <w:pPr>
              <w:ind w:left="227"/>
              <w:jc w:val="left"/>
              <w:rPr>
                <w:color w:val="000000"/>
                <w:sz w:val="14"/>
                <w:szCs w:val="14"/>
                <w:lang w:eastAsia="es-MX"/>
              </w:rPr>
            </w:pPr>
            <w:r w:rsidRPr="00841586">
              <w:rPr>
                <w:color w:val="000000"/>
                <w:sz w:val="14"/>
                <w:szCs w:val="14"/>
                <w:lang w:eastAsia="es-MX"/>
              </w:rPr>
              <w:t>Minería</w:t>
            </w:r>
          </w:p>
        </w:tc>
        <w:tc>
          <w:tcPr>
            <w:tcW w:w="804" w:type="dxa"/>
            <w:tcBorders>
              <w:top w:val="dotted" w:sz="4" w:space="0" w:color="595959"/>
              <w:left w:val="nil"/>
              <w:bottom w:val="dotted" w:sz="4" w:space="0" w:color="595959"/>
              <w:right w:val="single" w:sz="4" w:space="0" w:color="595959"/>
            </w:tcBorders>
            <w:shd w:val="clear" w:color="auto" w:fill="auto"/>
            <w:noWrap/>
            <w:vAlign w:val="center"/>
            <w:hideMark/>
          </w:tcPr>
          <w:p w14:paraId="4FA8CE96" w14:textId="77777777" w:rsidR="005331F9" w:rsidRPr="007A3A7E" w:rsidRDefault="005331F9" w:rsidP="005331F9">
            <w:pPr>
              <w:ind w:right="227"/>
              <w:jc w:val="right"/>
              <w:rPr>
                <w:bCs/>
                <w:sz w:val="14"/>
                <w:szCs w:val="14"/>
              </w:rPr>
            </w:pPr>
            <w:r w:rsidRPr="007A3A7E">
              <w:rPr>
                <w:bCs/>
                <w:sz w:val="14"/>
                <w:szCs w:val="14"/>
              </w:rPr>
              <w:t>9.52</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A0A4190" w14:textId="77777777" w:rsidR="005331F9" w:rsidRPr="007A3A7E" w:rsidRDefault="005331F9" w:rsidP="005331F9">
            <w:pPr>
              <w:ind w:right="227"/>
              <w:jc w:val="right"/>
              <w:rPr>
                <w:bCs/>
                <w:sz w:val="14"/>
                <w:szCs w:val="14"/>
              </w:rPr>
            </w:pPr>
            <w:r w:rsidRPr="007A3A7E">
              <w:rPr>
                <w:bCs/>
                <w:sz w:val="14"/>
                <w:szCs w:val="14"/>
              </w:rPr>
              <w:t>4.48</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681E876" w14:textId="77777777" w:rsidR="005331F9" w:rsidRPr="007A3A7E" w:rsidRDefault="005331F9" w:rsidP="005331F9">
            <w:pPr>
              <w:ind w:right="227"/>
              <w:jc w:val="right"/>
              <w:rPr>
                <w:bCs/>
                <w:sz w:val="14"/>
                <w:szCs w:val="14"/>
              </w:rPr>
            </w:pPr>
            <w:r w:rsidRPr="007A3A7E">
              <w:rPr>
                <w:bCs/>
                <w:sz w:val="14"/>
                <w:szCs w:val="14"/>
              </w:rPr>
              <w:t>3.94</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0BFC4B9" w14:textId="77777777" w:rsidR="005331F9" w:rsidRPr="007A3A7E" w:rsidRDefault="005331F9" w:rsidP="005331F9">
            <w:pPr>
              <w:ind w:right="227"/>
              <w:jc w:val="right"/>
              <w:rPr>
                <w:bCs/>
                <w:sz w:val="14"/>
                <w:szCs w:val="14"/>
              </w:rPr>
            </w:pPr>
            <w:r w:rsidRPr="007A3A7E">
              <w:rPr>
                <w:bCs/>
                <w:sz w:val="14"/>
                <w:szCs w:val="14"/>
              </w:rPr>
              <w:t>-20.02</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7EA961F" w14:textId="77777777" w:rsidR="005331F9" w:rsidRPr="007A3A7E" w:rsidRDefault="005331F9" w:rsidP="005331F9">
            <w:pPr>
              <w:ind w:right="227"/>
              <w:jc w:val="right"/>
              <w:rPr>
                <w:bCs/>
                <w:sz w:val="14"/>
                <w:szCs w:val="14"/>
              </w:rPr>
            </w:pPr>
            <w:r w:rsidRPr="007A3A7E">
              <w:rPr>
                <w:bCs/>
                <w:sz w:val="14"/>
                <w:szCs w:val="14"/>
              </w:rPr>
              <w:t>55.38</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D8DDD7B" w14:textId="77777777" w:rsidR="005331F9" w:rsidRPr="007A3A7E" w:rsidRDefault="005331F9" w:rsidP="005331F9">
            <w:pPr>
              <w:ind w:right="227"/>
              <w:jc w:val="right"/>
              <w:rPr>
                <w:bCs/>
                <w:sz w:val="14"/>
                <w:szCs w:val="14"/>
              </w:rPr>
            </w:pPr>
            <w:r w:rsidRPr="007A3A7E">
              <w:rPr>
                <w:bCs/>
                <w:sz w:val="14"/>
                <w:szCs w:val="14"/>
              </w:rPr>
              <w:t>35.91</w:t>
            </w:r>
          </w:p>
        </w:tc>
      </w:tr>
      <w:tr w:rsidR="005331F9" w:rsidRPr="0024359B" w14:paraId="571A09E7" w14:textId="77777777" w:rsidTr="005331F9">
        <w:trPr>
          <w:trHeight w:val="227"/>
          <w:jc w:val="center"/>
        </w:trPr>
        <w:tc>
          <w:tcPr>
            <w:tcW w:w="4555"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3E7FEA6E" w14:textId="77777777" w:rsidR="005331F9" w:rsidRPr="00841586" w:rsidRDefault="005331F9" w:rsidP="005331F9">
            <w:pPr>
              <w:ind w:left="227"/>
              <w:jc w:val="left"/>
              <w:rPr>
                <w:color w:val="000000"/>
                <w:sz w:val="14"/>
                <w:szCs w:val="14"/>
                <w:lang w:eastAsia="es-MX"/>
              </w:rPr>
            </w:pPr>
            <w:r w:rsidRPr="00841586">
              <w:rPr>
                <w:color w:val="000000"/>
                <w:sz w:val="14"/>
                <w:szCs w:val="14"/>
                <w:lang w:eastAsia="es-MX"/>
              </w:rPr>
              <w:t>Generación, transmisión y distribución de energía eléctrica, suministro de agua y de gas por ductos al consumidor final</w:t>
            </w:r>
          </w:p>
        </w:tc>
        <w:tc>
          <w:tcPr>
            <w:tcW w:w="804" w:type="dxa"/>
            <w:tcBorders>
              <w:top w:val="dotted" w:sz="4" w:space="0" w:color="595959"/>
              <w:left w:val="nil"/>
              <w:bottom w:val="dotted" w:sz="4" w:space="0" w:color="595959"/>
              <w:right w:val="single" w:sz="4" w:space="0" w:color="595959"/>
            </w:tcBorders>
            <w:shd w:val="clear" w:color="auto" w:fill="auto"/>
            <w:noWrap/>
            <w:vAlign w:val="center"/>
            <w:hideMark/>
          </w:tcPr>
          <w:p w14:paraId="4C51479D" w14:textId="77777777" w:rsidR="005331F9" w:rsidRPr="007A3A7E" w:rsidRDefault="005331F9" w:rsidP="005331F9">
            <w:pPr>
              <w:ind w:right="227"/>
              <w:jc w:val="right"/>
              <w:rPr>
                <w:bCs/>
                <w:sz w:val="14"/>
                <w:szCs w:val="14"/>
              </w:rPr>
            </w:pPr>
            <w:r w:rsidRPr="007A3A7E">
              <w:rPr>
                <w:bCs/>
                <w:sz w:val="14"/>
                <w:szCs w:val="14"/>
              </w:rPr>
              <w:t>-0.19</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5354114" w14:textId="77777777" w:rsidR="005331F9" w:rsidRPr="007A3A7E" w:rsidRDefault="005331F9" w:rsidP="005331F9">
            <w:pPr>
              <w:ind w:right="227"/>
              <w:jc w:val="right"/>
              <w:rPr>
                <w:bCs/>
                <w:sz w:val="14"/>
                <w:szCs w:val="14"/>
              </w:rPr>
            </w:pPr>
            <w:r w:rsidRPr="007A3A7E">
              <w:rPr>
                <w:bCs/>
                <w:sz w:val="14"/>
                <w:szCs w:val="14"/>
              </w:rPr>
              <w:t>0.12</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70E7D73" w14:textId="77777777" w:rsidR="005331F9" w:rsidRPr="007A3A7E" w:rsidRDefault="005331F9" w:rsidP="005331F9">
            <w:pPr>
              <w:ind w:right="227"/>
              <w:jc w:val="right"/>
              <w:rPr>
                <w:bCs/>
                <w:sz w:val="14"/>
                <w:szCs w:val="14"/>
              </w:rPr>
            </w:pPr>
            <w:r w:rsidRPr="007A3A7E">
              <w:rPr>
                <w:bCs/>
                <w:sz w:val="14"/>
                <w:szCs w:val="14"/>
              </w:rPr>
              <w:t>0.56</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1EF6ECF" w14:textId="77777777" w:rsidR="005331F9" w:rsidRPr="007A3A7E" w:rsidRDefault="005331F9" w:rsidP="005331F9">
            <w:pPr>
              <w:ind w:right="227"/>
              <w:jc w:val="right"/>
              <w:rPr>
                <w:bCs/>
                <w:sz w:val="14"/>
                <w:szCs w:val="14"/>
              </w:rPr>
            </w:pPr>
            <w:r w:rsidRPr="007A3A7E">
              <w:rPr>
                <w:bCs/>
                <w:sz w:val="14"/>
                <w:szCs w:val="14"/>
              </w:rPr>
              <w:t>1.87</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97AC05C" w14:textId="77777777" w:rsidR="005331F9" w:rsidRPr="007A3A7E" w:rsidRDefault="005331F9" w:rsidP="005331F9">
            <w:pPr>
              <w:ind w:right="227"/>
              <w:jc w:val="right"/>
              <w:rPr>
                <w:bCs/>
                <w:sz w:val="14"/>
                <w:szCs w:val="14"/>
              </w:rPr>
            </w:pPr>
            <w:r w:rsidRPr="007A3A7E">
              <w:rPr>
                <w:bCs/>
                <w:sz w:val="14"/>
                <w:szCs w:val="14"/>
              </w:rPr>
              <w:t>2.25</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53255FF" w14:textId="77777777" w:rsidR="005331F9" w:rsidRPr="007A3A7E" w:rsidRDefault="005331F9" w:rsidP="005331F9">
            <w:pPr>
              <w:ind w:right="227"/>
              <w:jc w:val="right"/>
              <w:rPr>
                <w:bCs/>
                <w:sz w:val="14"/>
                <w:szCs w:val="14"/>
              </w:rPr>
            </w:pPr>
            <w:r w:rsidRPr="007A3A7E">
              <w:rPr>
                <w:bCs/>
                <w:sz w:val="14"/>
                <w:szCs w:val="14"/>
              </w:rPr>
              <w:t>4.87</w:t>
            </w:r>
          </w:p>
        </w:tc>
      </w:tr>
      <w:tr w:rsidR="005331F9" w:rsidRPr="0024359B" w14:paraId="58D1343E" w14:textId="77777777" w:rsidTr="005331F9">
        <w:trPr>
          <w:trHeight w:val="227"/>
          <w:jc w:val="center"/>
        </w:trPr>
        <w:tc>
          <w:tcPr>
            <w:tcW w:w="455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1CFABCD6" w14:textId="77777777" w:rsidR="005331F9" w:rsidRPr="00841586" w:rsidRDefault="005331F9" w:rsidP="005331F9">
            <w:pPr>
              <w:ind w:left="227"/>
              <w:jc w:val="left"/>
              <w:rPr>
                <w:color w:val="000000"/>
                <w:sz w:val="14"/>
                <w:szCs w:val="14"/>
                <w:lang w:eastAsia="es-MX"/>
              </w:rPr>
            </w:pPr>
            <w:r w:rsidRPr="00841586">
              <w:rPr>
                <w:color w:val="000000"/>
                <w:sz w:val="14"/>
                <w:szCs w:val="14"/>
                <w:lang w:eastAsia="es-MX"/>
              </w:rPr>
              <w:t xml:space="preserve">Industrias manufactureras </w:t>
            </w:r>
          </w:p>
        </w:tc>
        <w:tc>
          <w:tcPr>
            <w:tcW w:w="804" w:type="dxa"/>
            <w:tcBorders>
              <w:top w:val="dotted" w:sz="4" w:space="0" w:color="595959"/>
              <w:left w:val="nil"/>
              <w:bottom w:val="dotted" w:sz="4" w:space="0" w:color="595959"/>
              <w:right w:val="single" w:sz="4" w:space="0" w:color="595959"/>
            </w:tcBorders>
            <w:shd w:val="clear" w:color="auto" w:fill="auto"/>
            <w:noWrap/>
            <w:vAlign w:val="center"/>
          </w:tcPr>
          <w:p w14:paraId="5A2B1005" w14:textId="77777777" w:rsidR="005331F9" w:rsidRPr="007A3A7E" w:rsidRDefault="005331F9" w:rsidP="005331F9">
            <w:pPr>
              <w:ind w:right="227"/>
              <w:jc w:val="right"/>
              <w:rPr>
                <w:bCs/>
                <w:sz w:val="14"/>
                <w:szCs w:val="14"/>
              </w:rPr>
            </w:pPr>
            <w:r w:rsidRPr="007A3A7E">
              <w:rPr>
                <w:bCs/>
                <w:sz w:val="14"/>
                <w:szCs w:val="14"/>
              </w:rPr>
              <w:t>-1.53</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1126516" w14:textId="77777777" w:rsidR="005331F9" w:rsidRPr="007A3A7E" w:rsidRDefault="005331F9" w:rsidP="005331F9">
            <w:pPr>
              <w:ind w:right="227"/>
              <w:jc w:val="right"/>
              <w:rPr>
                <w:bCs/>
                <w:sz w:val="14"/>
                <w:szCs w:val="14"/>
              </w:rPr>
            </w:pPr>
            <w:r w:rsidRPr="007A3A7E">
              <w:rPr>
                <w:bCs/>
                <w:sz w:val="14"/>
                <w:szCs w:val="14"/>
              </w:rPr>
              <w:t>1.24</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9BCCB97" w14:textId="77777777" w:rsidR="005331F9" w:rsidRPr="007A3A7E" w:rsidRDefault="005331F9" w:rsidP="005331F9">
            <w:pPr>
              <w:ind w:right="227"/>
              <w:jc w:val="right"/>
              <w:rPr>
                <w:bCs/>
                <w:sz w:val="14"/>
                <w:szCs w:val="14"/>
              </w:rPr>
            </w:pPr>
            <w:r w:rsidRPr="007A3A7E">
              <w:rPr>
                <w:bCs/>
                <w:sz w:val="14"/>
                <w:szCs w:val="14"/>
              </w:rPr>
              <w:t>1.67</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ADB4E73" w14:textId="77777777" w:rsidR="005331F9" w:rsidRPr="007A3A7E" w:rsidRDefault="005331F9" w:rsidP="005331F9">
            <w:pPr>
              <w:ind w:right="227"/>
              <w:jc w:val="right"/>
              <w:rPr>
                <w:bCs/>
                <w:sz w:val="14"/>
                <w:szCs w:val="14"/>
              </w:rPr>
            </w:pPr>
            <w:r w:rsidRPr="007A3A7E">
              <w:rPr>
                <w:bCs/>
                <w:sz w:val="14"/>
                <w:szCs w:val="14"/>
              </w:rPr>
              <w:t>-1.19</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A5D6F84" w14:textId="77777777" w:rsidR="005331F9" w:rsidRPr="007A3A7E" w:rsidRDefault="005331F9" w:rsidP="005331F9">
            <w:pPr>
              <w:ind w:right="227"/>
              <w:jc w:val="right"/>
              <w:rPr>
                <w:bCs/>
                <w:sz w:val="14"/>
                <w:szCs w:val="14"/>
              </w:rPr>
            </w:pPr>
            <w:r w:rsidRPr="007A3A7E">
              <w:rPr>
                <w:bCs/>
                <w:sz w:val="14"/>
                <w:szCs w:val="14"/>
              </w:rPr>
              <w:t>13.11</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D8BD758" w14:textId="77777777" w:rsidR="005331F9" w:rsidRPr="007A3A7E" w:rsidRDefault="005331F9" w:rsidP="005331F9">
            <w:pPr>
              <w:ind w:right="227"/>
              <w:jc w:val="right"/>
              <w:rPr>
                <w:bCs/>
                <w:sz w:val="14"/>
                <w:szCs w:val="14"/>
              </w:rPr>
            </w:pPr>
            <w:r w:rsidRPr="007A3A7E">
              <w:rPr>
                <w:bCs/>
                <w:sz w:val="14"/>
                <w:szCs w:val="14"/>
              </w:rPr>
              <w:t>15.75</w:t>
            </w:r>
          </w:p>
        </w:tc>
      </w:tr>
      <w:tr w:rsidR="005331F9" w:rsidRPr="00841586" w14:paraId="00BFBFDF" w14:textId="77777777" w:rsidTr="005331F9">
        <w:trPr>
          <w:trHeight w:val="227"/>
          <w:jc w:val="center"/>
        </w:trPr>
        <w:tc>
          <w:tcPr>
            <w:tcW w:w="4555" w:type="dxa"/>
            <w:tcBorders>
              <w:top w:val="dotted" w:sz="4" w:space="0" w:color="595959"/>
              <w:left w:val="single" w:sz="8" w:space="0" w:color="595959"/>
              <w:bottom w:val="single" w:sz="8" w:space="0" w:color="595959"/>
              <w:right w:val="single" w:sz="8" w:space="0" w:color="595959"/>
            </w:tcBorders>
            <w:shd w:val="clear" w:color="auto" w:fill="auto"/>
            <w:noWrap/>
            <w:vAlign w:val="center"/>
            <w:hideMark/>
          </w:tcPr>
          <w:p w14:paraId="6CCE103A" w14:textId="77777777" w:rsidR="005331F9" w:rsidRPr="00841586" w:rsidRDefault="005331F9" w:rsidP="005331F9">
            <w:pPr>
              <w:ind w:left="113"/>
              <w:jc w:val="left"/>
              <w:rPr>
                <w:b/>
                <w:bCs/>
                <w:color w:val="000000"/>
                <w:sz w:val="14"/>
                <w:szCs w:val="14"/>
                <w:lang w:eastAsia="es-MX"/>
              </w:rPr>
            </w:pPr>
            <w:r w:rsidRPr="00841586">
              <w:rPr>
                <w:b/>
                <w:bCs/>
                <w:color w:val="000000"/>
                <w:sz w:val="14"/>
                <w:szCs w:val="14"/>
                <w:lang w:eastAsia="es-MX"/>
              </w:rPr>
              <w:t>Actividades terciarias</w:t>
            </w:r>
          </w:p>
        </w:tc>
        <w:tc>
          <w:tcPr>
            <w:tcW w:w="804" w:type="dxa"/>
            <w:tcBorders>
              <w:top w:val="dotted" w:sz="4" w:space="0" w:color="595959"/>
              <w:left w:val="nil"/>
              <w:bottom w:val="single" w:sz="8" w:space="0" w:color="595959"/>
              <w:right w:val="single" w:sz="4" w:space="0" w:color="595959"/>
            </w:tcBorders>
            <w:shd w:val="clear" w:color="auto" w:fill="auto"/>
            <w:noWrap/>
            <w:vAlign w:val="center"/>
            <w:hideMark/>
          </w:tcPr>
          <w:p w14:paraId="38517BE1" w14:textId="77777777" w:rsidR="005331F9" w:rsidRPr="00BF1A56" w:rsidRDefault="005331F9" w:rsidP="005331F9">
            <w:pPr>
              <w:ind w:right="227"/>
              <w:jc w:val="right"/>
              <w:rPr>
                <w:b/>
                <w:bCs/>
                <w:sz w:val="14"/>
                <w:szCs w:val="14"/>
              </w:rPr>
            </w:pPr>
            <w:r w:rsidRPr="007A3A7E">
              <w:rPr>
                <w:b/>
                <w:bCs/>
                <w:sz w:val="14"/>
                <w:szCs w:val="14"/>
              </w:rPr>
              <w:t>0.11</w:t>
            </w:r>
          </w:p>
        </w:tc>
        <w:tc>
          <w:tcPr>
            <w:tcW w:w="805"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290A357D" w14:textId="77777777" w:rsidR="005331F9" w:rsidRPr="00BF1A56" w:rsidRDefault="005331F9" w:rsidP="005331F9">
            <w:pPr>
              <w:ind w:right="227"/>
              <w:jc w:val="right"/>
              <w:rPr>
                <w:b/>
                <w:bCs/>
                <w:sz w:val="14"/>
                <w:szCs w:val="14"/>
              </w:rPr>
            </w:pPr>
            <w:r w:rsidRPr="007A3A7E">
              <w:rPr>
                <w:b/>
                <w:bCs/>
                <w:sz w:val="14"/>
                <w:szCs w:val="14"/>
              </w:rPr>
              <w:t>0.32</w:t>
            </w:r>
          </w:p>
        </w:tc>
        <w:tc>
          <w:tcPr>
            <w:tcW w:w="805"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07B2D295" w14:textId="77777777" w:rsidR="005331F9" w:rsidRPr="00BF1A56" w:rsidRDefault="005331F9" w:rsidP="005331F9">
            <w:pPr>
              <w:ind w:right="227"/>
              <w:jc w:val="right"/>
              <w:rPr>
                <w:b/>
                <w:bCs/>
                <w:sz w:val="14"/>
                <w:szCs w:val="14"/>
              </w:rPr>
            </w:pPr>
            <w:r w:rsidRPr="007A3A7E">
              <w:rPr>
                <w:b/>
                <w:bCs/>
                <w:sz w:val="14"/>
                <w:szCs w:val="14"/>
              </w:rPr>
              <w:t>0.31</w:t>
            </w:r>
          </w:p>
        </w:tc>
        <w:tc>
          <w:tcPr>
            <w:tcW w:w="805"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72454D42" w14:textId="77777777" w:rsidR="005331F9" w:rsidRPr="00BF1A56" w:rsidRDefault="005331F9" w:rsidP="005331F9">
            <w:pPr>
              <w:ind w:right="227"/>
              <w:jc w:val="right"/>
              <w:rPr>
                <w:b/>
                <w:bCs/>
                <w:sz w:val="14"/>
                <w:szCs w:val="14"/>
              </w:rPr>
            </w:pPr>
            <w:r w:rsidRPr="007A3A7E">
              <w:rPr>
                <w:b/>
                <w:bCs/>
                <w:sz w:val="14"/>
                <w:szCs w:val="14"/>
              </w:rPr>
              <w:t>3.95</w:t>
            </w:r>
          </w:p>
        </w:tc>
        <w:tc>
          <w:tcPr>
            <w:tcW w:w="805"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67B1C07B" w14:textId="77777777" w:rsidR="005331F9" w:rsidRPr="00BF1A56" w:rsidRDefault="005331F9" w:rsidP="005331F9">
            <w:pPr>
              <w:ind w:right="227"/>
              <w:jc w:val="right"/>
              <w:rPr>
                <w:b/>
                <w:bCs/>
                <w:sz w:val="14"/>
                <w:szCs w:val="14"/>
              </w:rPr>
            </w:pPr>
            <w:r w:rsidRPr="007A3A7E">
              <w:rPr>
                <w:b/>
                <w:bCs/>
                <w:sz w:val="14"/>
                <w:szCs w:val="14"/>
              </w:rPr>
              <w:t>0.60</w:t>
            </w:r>
          </w:p>
        </w:tc>
        <w:tc>
          <w:tcPr>
            <w:tcW w:w="805"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293210EB" w14:textId="77777777" w:rsidR="005331F9" w:rsidRPr="00BF1A56" w:rsidRDefault="005331F9" w:rsidP="005331F9">
            <w:pPr>
              <w:ind w:right="227"/>
              <w:jc w:val="right"/>
              <w:rPr>
                <w:b/>
                <w:bCs/>
                <w:sz w:val="14"/>
                <w:szCs w:val="14"/>
              </w:rPr>
            </w:pPr>
            <w:r w:rsidRPr="007A3A7E">
              <w:rPr>
                <w:b/>
                <w:bCs/>
                <w:sz w:val="14"/>
                <w:szCs w:val="14"/>
              </w:rPr>
              <w:t>4.62</w:t>
            </w:r>
          </w:p>
        </w:tc>
      </w:tr>
    </w:tbl>
    <w:bookmarkEnd w:id="7"/>
    <w:p w14:paraId="76454B67" w14:textId="36E803B5" w:rsidR="004D5C5B" w:rsidRPr="007F60BF" w:rsidRDefault="00644E58" w:rsidP="00D36239">
      <w:pPr>
        <w:widowControl w:val="0"/>
        <w:autoSpaceDE w:val="0"/>
        <w:autoSpaceDN w:val="0"/>
        <w:adjustRightInd w:val="0"/>
        <w:spacing w:before="600"/>
        <w:rPr>
          <w:b/>
          <w:i/>
          <w:iCs/>
          <w:snapToGrid w:val="0"/>
        </w:rPr>
      </w:pPr>
      <w:r w:rsidRPr="007F60BF">
        <w:rPr>
          <w:b/>
          <w:i/>
          <w:iCs/>
          <w:snapToGrid w:val="0"/>
        </w:rPr>
        <w:t xml:space="preserve">INPP </w:t>
      </w:r>
      <w:r w:rsidR="00197731" w:rsidRPr="007F60BF">
        <w:rPr>
          <w:b/>
          <w:i/>
          <w:iCs/>
          <w:snapToGrid w:val="0"/>
        </w:rPr>
        <w:t>de bienes finales</w:t>
      </w:r>
    </w:p>
    <w:p w14:paraId="5B6A9285" w14:textId="4F6A17E7" w:rsidR="004D5C5B" w:rsidRDefault="005331F9" w:rsidP="00126792">
      <w:pPr>
        <w:widowControl w:val="0"/>
        <w:autoSpaceDE w:val="0"/>
        <w:autoSpaceDN w:val="0"/>
        <w:adjustRightInd w:val="0"/>
        <w:spacing w:before="240"/>
        <w:rPr>
          <w:snapToGrid w:val="0"/>
        </w:rPr>
      </w:pPr>
      <w:r>
        <w:rPr>
          <w:snapToGrid w:val="0"/>
        </w:rPr>
        <w:t>En mayo</w:t>
      </w:r>
      <w:r w:rsidRPr="00504728">
        <w:rPr>
          <w:snapToGrid w:val="0"/>
        </w:rPr>
        <w:t xml:space="preserve"> de 2022, el Índice de Mercancías y Servicios Finales, in</w:t>
      </w:r>
      <w:r>
        <w:rPr>
          <w:snapToGrid w:val="0"/>
        </w:rPr>
        <w:t>cluyendo petróleo, aumentó 0.72 % a tasa mensual y 9.48 %</w:t>
      </w:r>
      <w:r w:rsidRPr="00504728">
        <w:rPr>
          <w:snapToGrid w:val="0"/>
        </w:rPr>
        <w:t xml:space="preserve"> a tasa anual</w:t>
      </w:r>
      <w:r w:rsidR="00C47DF8">
        <w:rPr>
          <w:snapToGrid w:val="0"/>
        </w:rPr>
        <w:t>.</w:t>
      </w:r>
    </w:p>
    <w:p w14:paraId="2283EBEF" w14:textId="77777777" w:rsidR="004D5C5B" w:rsidRDefault="004D5C5B" w:rsidP="00126792">
      <w:pPr>
        <w:pStyle w:val="n01"/>
        <w:keepLines w:val="0"/>
        <w:widowControl w:val="0"/>
        <w:spacing w:before="360"/>
        <w:ind w:left="0" w:firstLine="709"/>
        <w:rPr>
          <w:b/>
          <w:i/>
          <w:snapToGrid w:val="0"/>
          <w:color w:val="000000"/>
        </w:rPr>
      </w:pPr>
      <w:r w:rsidRPr="006C0439">
        <w:rPr>
          <w:b/>
          <w:i/>
          <w:snapToGrid w:val="0"/>
          <w:color w:val="000000"/>
        </w:rPr>
        <w:t xml:space="preserve">Por </w:t>
      </w:r>
      <w:r>
        <w:rPr>
          <w:b/>
          <w:i/>
          <w:snapToGrid w:val="0"/>
          <w:color w:val="000000"/>
        </w:rPr>
        <w:t>o</w:t>
      </w:r>
      <w:r w:rsidRPr="006C0439">
        <w:rPr>
          <w:b/>
          <w:i/>
          <w:snapToGrid w:val="0"/>
          <w:color w:val="000000"/>
        </w:rPr>
        <w:t>rigen de la producción</w:t>
      </w:r>
      <w:r w:rsidRPr="005356AC">
        <w:rPr>
          <w:b/>
          <w:i/>
          <w:snapToGrid w:val="0"/>
          <w:color w:val="000000"/>
        </w:rPr>
        <w:t xml:space="preserve"> </w:t>
      </w:r>
    </w:p>
    <w:p w14:paraId="0DB8BD22" w14:textId="02D3B8FB" w:rsidR="005331F9" w:rsidRPr="005331F9" w:rsidRDefault="005331F9" w:rsidP="005331F9">
      <w:pPr>
        <w:widowControl w:val="0"/>
        <w:autoSpaceDE w:val="0"/>
        <w:autoSpaceDN w:val="0"/>
        <w:adjustRightInd w:val="0"/>
        <w:spacing w:before="240"/>
        <w:rPr>
          <w:snapToGrid w:val="0"/>
        </w:rPr>
      </w:pPr>
      <w:r w:rsidRPr="005331F9">
        <w:rPr>
          <w:snapToGrid w:val="0"/>
        </w:rPr>
        <w:t>Por grandes grupos de actividades económicas, los precios de las Actividades Primarias mostraron un alza mensual de 0.85</w:t>
      </w:r>
      <w:r>
        <w:rPr>
          <w:snapToGrid w:val="0"/>
        </w:rPr>
        <w:t xml:space="preserve"> </w:t>
      </w:r>
      <w:r w:rsidRPr="005331F9">
        <w:rPr>
          <w:snapToGrid w:val="0"/>
        </w:rPr>
        <w:t>%, los de Actividades Secundarias de 0.97</w:t>
      </w:r>
      <w:r>
        <w:rPr>
          <w:snapToGrid w:val="0"/>
        </w:rPr>
        <w:t xml:space="preserve"> </w:t>
      </w:r>
      <w:r w:rsidRPr="005331F9">
        <w:rPr>
          <w:snapToGrid w:val="0"/>
        </w:rPr>
        <w:t>% y los de Actividades Terciarias de 0.18</w:t>
      </w:r>
      <w:r>
        <w:rPr>
          <w:snapToGrid w:val="0"/>
        </w:rPr>
        <w:t xml:space="preserve"> por ciento</w:t>
      </w:r>
      <w:r w:rsidRPr="005331F9">
        <w:rPr>
          <w:snapToGrid w:val="0"/>
        </w:rPr>
        <w:t>.</w:t>
      </w:r>
    </w:p>
    <w:p w14:paraId="6880E690" w14:textId="0FE8A0D7" w:rsidR="008D4C3F" w:rsidRDefault="005331F9" w:rsidP="005331F9">
      <w:pPr>
        <w:widowControl w:val="0"/>
        <w:autoSpaceDE w:val="0"/>
        <w:autoSpaceDN w:val="0"/>
        <w:adjustRightInd w:val="0"/>
        <w:spacing w:before="240"/>
        <w:rPr>
          <w:snapToGrid w:val="0"/>
        </w:rPr>
      </w:pPr>
      <w:r w:rsidRPr="005331F9">
        <w:rPr>
          <w:snapToGrid w:val="0"/>
        </w:rPr>
        <w:t>En su comparación anual, los precios de las Actividades Primarias crecieron 14.88</w:t>
      </w:r>
      <w:r>
        <w:rPr>
          <w:snapToGrid w:val="0"/>
        </w:rPr>
        <w:t xml:space="preserve"> </w:t>
      </w:r>
      <w:r w:rsidRPr="005331F9">
        <w:rPr>
          <w:snapToGrid w:val="0"/>
        </w:rPr>
        <w:t>%, los de Secundarias 11.41</w:t>
      </w:r>
      <w:r>
        <w:rPr>
          <w:snapToGrid w:val="0"/>
        </w:rPr>
        <w:t xml:space="preserve"> </w:t>
      </w:r>
      <w:r w:rsidRPr="005331F9">
        <w:rPr>
          <w:snapToGrid w:val="0"/>
        </w:rPr>
        <w:t>% y los de Actividades Terciarias 5.07</w:t>
      </w:r>
      <w:r>
        <w:rPr>
          <w:snapToGrid w:val="0"/>
        </w:rPr>
        <w:t xml:space="preserve"> por ciento</w:t>
      </w:r>
      <w:r w:rsidR="008D4C3F">
        <w:rPr>
          <w:snapToGrid w:val="0"/>
        </w:rPr>
        <w:t>.</w:t>
      </w:r>
    </w:p>
    <w:p w14:paraId="1D9C8F78" w14:textId="1A38A9DD" w:rsidR="00420C77" w:rsidRDefault="00420C77">
      <w:pPr>
        <w:jc w:val="left"/>
        <w:rPr>
          <w:snapToGrid w:val="0"/>
        </w:rPr>
      </w:pPr>
      <w:r>
        <w:rPr>
          <w:snapToGrid w:val="0"/>
        </w:rPr>
        <w:br w:type="page"/>
      </w:r>
    </w:p>
    <w:p w14:paraId="04735C23" w14:textId="5BBD0B0A" w:rsidR="004D5C5B" w:rsidRPr="00E35E14" w:rsidRDefault="004D5C5B" w:rsidP="00C963A9">
      <w:pPr>
        <w:widowControl w:val="0"/>
        <w:autoSpaceDE w:val="0"/>
        <w:autoSpaceDN w:val="0"/>
        <w:adjustRightInd w:val="0"/>
        <w:jc w:val="center"/>
        <w:rPr>
          <w:snapToGrid w:val="0"/>
          <w:sz w:val="20"/>
          <w:szCs w:val="20"/>
        </w:rPr>
      </w:pPr>
      <w:r>
        <w:rPr>
          <w:snapToGrid w:val="0"/>
          <w:sz w:val="20"/>
          <w:szCs w:val="20"/>
        </w:rPr>
        <w:lastRenderedPageBreak/>
        <w:t xml:space="preserve">Cuadro </w:t>
      </w:r>
      <w:r w:rsidR="00420C77">
        <w:rPr>
          <w:snapToGrid w:val="0"/>
          <w:sz w:val="20"/>
          <w:szCs w:val="20"/>
        </w:rPr>
        <w:t>6</w:t>
      </w:r>
    </w:p>
    <w:p w14:paraId="72316A3A" w14:textId="77777777" w:rsidR="00E21E68" w:rsidRPr="00E21E68" w:rsidRDefault="00E21E68" w:rsidP="00E21E68">
      <w:pPr>
        <w:widowControl w:val="0"/>
        <w:autoSpaceDE w:val="0"/>
        <w:autoSpaceDN w:val="0"/>
        <w:adjustRightInd w:val="0"/>
        <w:jc w:val="center"/>
        <w:rPr>
          <w:b/>
          <w:smallCaps/>
          <w:snapToGrid w:val="0"/>
          <w:sz w:val="22"/>
          <w:szCs w:val="22"/>
        </w:rPr>
      </w:pPr>
      <w:r w:rsidRPr="00E21E68">
        <w:rPr>
          <w:b/>
          <w:smallCaps/>
          <w:snapToGrid w:val="0"/>
          <w:sz w:val="22"/>
          <w:szCs w:val="22"/>
        </w:rPr>
        <w:t xml:space="preserve">Índice Nacional </w:t>
      </w:r>
      <w:r>
        <w:rPr>
          <w:b/>
          <w:smallCaps/>
          <w:snapToGrid w:val="0"/>
          <w:sz w:val="22"/>
          <w:szCs w:val="22"/>
        </w:rPr>
        <w:t>d</w:t>
      </w:r>
      <w:r w:rsidRPr="00E21E68">
        <w:rPr>
          <w:b/>
          <w:smallCaps/>
          <w:snapToGrid w:val="0"/>
          <w:sz w:val="22"/>
          <w:szCs w:val="22"/>
        </w:rPr>
        <w:t xml:space="preserve">e Precios Productor </w:t>
      </w:r>
    </w:p>
    <w:p w14:paraId="6854CBD9" w14:textId="10E00F47" w:rsidR="004D5C5B" w:rsidRPr="00E21E68" w:rsidRDefault="00E21E68" w:rsidP="004D5C5B">
      <w:pPr>
        <w:widowControl w:val="0"/>
        <w:autoSpaceDE w:val="0"/>
        <w:autoSpaceDN w:val="0"/>
        <w:adjustRightInd w:val="0"/>
        <w:jc w:val="center"/>
        <w:rPr>
          <w:b/>
          <w:smallCaps/>
          <w:snapToGrid w:val="0"/>
          <w:sz w:val="22"/>
          <w:szCs w:val="22"/>
        </w:rPr>
      </w:pPr>
      <w:r w:rsidRPr="00E21E68">
        <w:rPr>
          <w:b/>
          <w:smallCaps/>
          <w:snapToGrid w:val="0"/>
          <w:sz w:val="22"/>
          <w:szCs w:val="22"/>
        </w:rPr>
        <w:t xml:space="preserve">mercancías y servicios finales, </w:t>
      </w:r>
    </w:p>
    <w:p w14:paraId="181D434A" w14:textId="1FDDDFDE" w:rsidR="004D5C5B" w:rsidRPr="00E21E68" w:rsidRDefault="00E21E68" w:rsidP="004D5C5B">
      <w:pPr>
        <w:widowControl w:val="0"/>
        <w:autoSpaceDE w:val="0"/>
        <w:autoSpaceDN w:val="0"/>
        <w:adjustRightInd w:val="0"/>
        <w:jc w:val="center"/>
        <w:rPr>
          <w:b/>
          <w:bCs/>
          <w:smallCaps/>
          <w:color w:val="000000"/>
          <w:spacing w:val="1"/>
          <w:sz w:val="22"/>
          <w:szCs w:val="22"/>
        </w:rPr>
      </w:pPr>
      <w:r w:rsidRPr="00E21E68">
        <w:rPr>
          <w:b/>
          <w:smallCaps/>
          <w:snapToGrid w:val="0"/>
          <w:sz w:val="22"/>
          <w:szCs w:val="22"/>
        </w:rPr>
        <w:t>incluyendo petróleo</w:t>
      </w:r>
    </w:p>
    <w:p w14:paraId="35AB203C" w14:textId="62AFBB78" w:rsidR="004D5C5B" w:rsidRDefault="004D5C5B" w:rsidP="004D5C5B">
      <w:pPr>
        <w:widowControl w:val="0"/>
        <w:autoSpaceDE w:val="0"/>
        <w:autoSpaceDN w:val="0"/>
        <w:adjustRightInd w:val="0"/>
        <w:jc w:val="center"/>
        <w:rPr>
          <w:snapToGrid w:val="0"/>
          <w:sz w:val="18"/>
          <w:szCs w:val="18"/>
        </w:rPr>
      </w:pPr>
      <w:r>
        <w:rPr>
          <w:snapToGrid w:val="0"/>
          <w:sz w:val="18"/>
          <w:szCs w:val="18"/>
        </w:rPr>
        <w:t xml:space="preserve">Variación porcentual durante </w:t>
      </w:r>
      <w:r w:rsidR="005331F9">
        <w:rPr>
          <w:snapToGrid w:val="0"/>
          <w:sz w:val="18"/>
          <w:szCs w:val="18"/>
        </w:rPr>
        <w:t>mayo</w:t>
      </w:r>
      <w:r w:rsidRPr="0092783E">
        <w:rPr>
          <w:snapToGrid w:val="0"/>
          <w:sz w:val="18"/>
          <w:szCs w:val="18"/>
        </w:rPr>
        <w:t xml:space="preserve"> de los años que se indican</w:t>
      </w:r>
    </w:p>
    <w:tbl>
      <w:tblPr>
        <w:tblW w:w="4981" w:type="pct"/>
        <w:tblInd w:w="-10" w:type="dxa"/>
        <w:tblLayout w:type="fixed"/>
        <w:tblCellMar>
          <w:left w:w="28" w:type="dxa"/>
          <w:right w:w="28" w:type="dxa"/>
        </w:tblCellMar>
        <w:tblLook w:val="04A0" w:firstRow="1" w:lastRow="0" w:firstColumn="1" w:lastColumn="0" w:noHBand="0" w:noVBand="1"/>
      </w:tblPr>
      <w:tblGrid>
        <w:gridCol w:w="4537"/>
        <w:gridCol w:w="802"/>
        <w:gridCol w:w="802"/>
        <w:gridCol w:w="802"/>
        <w:gridCol w:w="802"/>
        <w:gridCol w:w="802"/>
        <w:gridCol w:w="803"/>
      </w:tblGrid>
      <w:tr w:rsidR="005331F9" w:rsidRPr="00A9663B" w14:paraId="1B466A94" w14:textId="77777777" w:rsidTr="005331F9">
        <w:trPr>
          <w:trHeight w:val="255"/>
        </w:trPr>
        <w:tc>
          <w:tcPr>
            <w:tcW w:w="4535" w:type="dxa"/>
            <w:vMerge w:val="restart"/>
            <w:tcBorders>
              <w:top w:val="single" w:sz="8" w:space="0" w:color="595959"/>
              <w:left w:val="single" w:sz="8" w:space="0" w:color="595959"/>
              <w:bottom w:val="single" w:sz="8" w:space="0" w:color="595959"/>
              <w:right w:val="single" w:sz="8" w:space="0" w:color="595959"/>
            </w:tcBorders>
            <w:shd w:val="clear" w:color="000000" w:fill="8DB4E2"/>
            <w:noWrap/>
            <w:vAlign w:val="center"/>
            <w:hideMark/>
          </w:tcPr>
          <w:p w14:paraId="6C3F6765" w14:textId="77777777" w:rsidR="005331F9" w:rsidRPr="00A9663B" w:rsidRDefault="005331F9" w:rsidP="005331F9">
            <w:pPr>
              <w:autoSpaceDE w:val="0"/>
              <w:autoSpaceDN w:val="0"/>
              <w:adjustRightInd w:val="0"/>
              <w:ind w:left="227"/>
              <w:rPr>
                <w:bCs/>
                <w:color w:val="000000"/>
                <w:sz w:val="16"/>
                <w:szCs w:val="16"/>
                <w:lang w:eastAsia="es-MX"/>
              </w:rPr>
            </w:pPr>
            <w:bookmarkStart w:id="8" w:name="_Hlk2757904"/>
            <w:r w:rsidRPr="00A9663B">
              <w:rPr>
                <w:bCs/>
                <w:color w:val="000000"/>
                <w:sz w:val="16"/>
                <w:szCs w:val="16"/>
                <w:lang w:eastAsia="es-MX"/>
              </w:rPr>
              <w:t>Actividad económica</w:t>
            </w:r>
          </w:p>
        </w:tc>
        <w:tc>
          <w:tcPr>
            <w:tcW w:w="2406" w:type="dxa"/>
            <w:gridSpan w:val="3"/>
            <w:tcBorders>
              <w:top w:val="single" w:sz="8" w:space="0" w:color="595959"/>
              <w:left w:val="nil"/>
              <w:bottom w:val="single" w:sz="4" w:space="0" w:color="595959"/>
              <w:right w:val="single" w:sz="8" w:space="0" w:color="595959"/>
            </w:tcBorders>
            <w:shd w:val="clear" w:color="000000" w:fill="8DB4E2"/>
            <w:noWrap/>
            <w:vAlign w:val="center"/>
            <w:hideMark/>
          </w:tcPr>
          <w:p w14:paraId="576E73BE" w14:textId="77777777" w:rsidR="005331F9" w:rsidRPr="00A9663B" w:rsidRDefault="005331F9" w:rsidP="005331F9">
            <w:pPr>
              <w:jc w:val="center"/>
              <w:rPr>
                <w:bCs/>
                <w:color w:val="000000"/>
                <w:sz w:val="16"/>
                <w:szCs w:val="16"/>
                <w:lang w:eastAsia="es-MX"/>
              </w:rPr>
            </w:pPr>
            <w:r>
              <w:rPr>
                <w:bCs/>
                <w:color w:val="000000"/>
                <w:sz w:val="16"/>
                <w:szCs w:val="16"/>
                <w:lang w:eastAsia="es-MX"/>
              </w:rPr>
              <w:t>M</w:t>
            </w:r>
            <w:r w:rsidRPr="00A9663B">
              <w:rPr>
                <w:bCs/>
                <w:color w:val="000000"/>
                <w:sz w:val="16"/>
                <w:szCs w:val="16"/>
                <w:lang w:eastAsia="es-MX"/>
              </w:rPr>
              <w:t>ensual</w:t>
            </w:r>
          </w:p>
        </w:tc>
        <w:tc>
          <w:tcPr>
            <w:tcW w:w="2407"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435B2926" w14:textId="77777777" w:rsidR="005331F9" w:rsidRPr="00A9663B" w:rsidRDefault="005331F9" w:rsidP="005331F9">
            <w:pPr>
              <w:jc w:val="center"/>
              <w:rPr>
                <w:bCs/>
                <w:color w:val="000000"/>
                <w:sz w:val="16"/>
                <w:szCs w:val="16"/>
                <w:lang w:eastAsia="es-MX"/>
              </w:rPr>
            </w:pPr>
            <w:r>
              <w:rPr>
                <w:bCs/>
                <w:color w:val="000000"/>
                <w:sz w:val="16"/>
                <w:szCs w:val="16"/>
                <w:lang w:eastAsia="es-MX"/>
              </w:rPr>
              <w:t>A</w:t>
            </w:r>
            <w:r w:rsidRPr="00A9663B">
              <w:rPr>
                <w:bCs/>
                <w:color w:val="000000"/>
                <w:sz w:val="16"/>
                <w:szCs w:val="16"/>
                <w:lang w:eastAsia="es-MX"/>
              </w:rPr>
              <w:t>nual</w:t>
            </w:r>
          </w:p>
        </w:tc>
      </w:tr>
      <w:tr w:rsidR="005331F9" w:rsidRPr="00A9663B" w14:paraId="7D663745" w14:textId="77777777" w:rsidTr="005331F9">
        <w:trPr>
          <w:trHeight w:val="255"/>
        </w:trPr>
        <w:tc>
          <w:tcPr>
            <w:tcW w:w="4535" w:type="dxa"/>
            <w:vMerge/>
            <w:tcBorders>
              <w:top w:val="single" w:sz="8" w:space="0" w:color="595959"/>
              <w:left w:val="single" w:sz="8" w:space="0" w:color="595959"/>
              <w:bottom w:val="single" w:sz="8" w:space="0" w:color="595959"/>
              <w:right w:val="single" w:sz="8" w:space="0" w:color="595959"/>
            </w:tcBorders>
            <w:vAlign w:val="center"/>
            <w:hideMark/>
          </w:tcPr>
          <w:p w14:paraId="77736616" w14:textId="77777777" w:rsidR="005331F9" w:rsidRPr="00A9663B" w:rsidRDefault="005331F9" w:rsidP="005331F9">
            <w:pPr>
              <w:jc w:val="center"/>
              <w:rPr>
                <w:bCs/>
                <w:color w:val="000000"/>
                <w:sz w:val="16"/>
                <w:szCs w:val="16"/>
                <w:lang w:eastAsia="es-MX"/>
              </w:rPr>
            </w:pPr>
          </w:p>
        </w:tc>
        <w:tc>
          <w:tcPr>
            <w:tcW w:w="802" w:type="dxa"/>
            <w:tcBorders>
              <w:top w:val="single" w:sz="4" w:space="0" w:color="595959"/>
              <w:left w:val="nil"/>
              <w:bottom w:val="single" w:sz="8" w:space="0" w:color="595959"/>
              <w:right w:val="single" w:sz="4" w:space="0" w:color="595959"/>
            </w:tcBorders>
            <w:shd w:val="clear" w:color="000000" w:fill="8DB4E2"/>
            <w:noWrap/>
            <w:vAlign w:val="center"/>
            <w:hideMark/>
          </w:tcPr>
          <w:p w14:paraId="21204E48" w14:textId="77777777" w:rsidR="005331F9" w:rsidRPr="00A9663B" w:rsidRDefault="005331F9" w:rsidP="005331F9">
            <w:pPr>
              <w:jc w:val="center"/>
              <w:rPr>
                <w:bCs/>
                <w:color w:val="000000"/>
                <w:sz w:val="16"/>
                <w:szCs w:val="16"/>
              </w:rPr>
            </w:pPr>
            <w:r>
              <w:rPr>
                <w:bCs/>
                <w:color w:val="000000"/>
                <w:sz w:val="16"/>
                <w:szCs w:val="16"/>
              </w:rPr>
              <w:t>2020</w:t>
            </w:r>
          </w:p>
        </w:tc>
        <w:tc>
          <w:tcPr>
            <w:tcW w:w="802"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6F67F665" w14:textId="77777777" w:rsidR="005331F9" w:rsidRPr="00A9663B" w:rsidRDefault="005331F9" w:rsidP="005331F9">
            <w:pPr>
              <w:jc w:val="center"/>
              <w:rPr>
                <w:bCs/>
                <w:color w:val="000000"/>
                <w:sz w:val="16"/>
                <w:szCs w:val="16"/>
              </w:rPr>
            </w:pPr>
            <w:r>
              <w:rPr>
                <w:bCs/>
                <w:color w:val="000000"/>
                <w:sz w:val="16"/>
                <w:szCs w:val="16"/>
              </w:rPr>
              <w:t>2021</w:t>
            </w:r>
          </w:p>
        </w:tc>
        <w:tc>
          <w:tcPr>
            <w:tcW w:w="802"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02648385" w14:textId="77777777" w:rsidR="005331F9" w:rsidRPr="00A9663B" w:rsidRDefault="005331F9" w:rsidP="005331F9">
            <w:pPr>
              <w:jc w:val="center"/>
              <w:rPr>
                <w:bCs/>
                <w:color w:val="000000"/>
                <w:sz w:val="16"/>
                <w:szCs w:val="16"/>
              </w:rPr>
            </w:pPr>
            <w:r>
              <w:rPr>
                <w:bCs/>
                <w:color w:val="000000"/>
                <w:sz w:val="16"/>
                <w:szCs w:val="16"/>
              </w:rPr>
              <w:t>2022</w:t>
            </w:r>
          </w:p>
        </w:tc>
        <w:tc>
          <w:tcPr>
            <w:tcW w:w="802"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65163E7C" w14:textId="77777777" w:rsidR="005331F9" w:rsidRPr="00A9663B" w:rsidRDefault="005331F9" w:rsidP="005331F9">
            <w:pPr>
              <w:jc w:val="center"/>
              <w:rPr>
                <w:bCs/>
                <w:color w:val="000000"/>
                <w:sz w:val="16"/>
                <w:szCs w:val="16"/>
              </w:rPr>
            </w:pPr>
            <w:r>
              <w:rPr>
                <w:bCs/>
                <w:color w:val="000000"/>
                <w:sz w:val="16"/>
                <w:szCs w:val="16"/>
              </w:rPr>
              <w:t>2020</w:t>
            </w:r>
          </w:p>
        </w:tc>
        <w:tc>
          <w:tcPr>
            <w:tcW w:w="802"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21680B98" w14:textId="77777777" w:rsidR="005331F9" w:rsidRPr="00A9663B" w:rsidRDefault="005331F9" w:rsidP="005331F9">
            <w:pPr>
              <w:jc w:val="center"/>
              <w:rPr>
                <w:bCs/>
                <w:color w:val="000000"/>
                <w:sz w:val="16"/>
                <w:szCs w:val="16"/>
              </w:rPr>
            </w:pPr>
            <w:r>
              <w:rPr>
                <w:bCs/>
                <w:color w:val="000000"/>
                <w:sz w:val="16"/>
                <w:szCs w:val="16"/>
              </w:rPr>
              <w:t>2021</w:t>
            </w:r>
          </w:p>
        </w:tc>
        <w:tc>
          <w:tcPr>
            <w:tcW w:w="803"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2F9189F5" w14:textId="77777777" w:rsidR="005331F9" w:rsidRPr="00A9663B" w:rsidRDefault="005331F9" w:rsidP="005331F9">
            <w:pPr>
              <w:jc w:val="center"/>
              <w:rPr>
                <w:bCs/>
                <w:color w:val="000000"/>
                <w:sz w:val="16"/>
                <w:szCs w:val="16"/>
              </w:rPr>
            </w:pPr>
            <w:r>
              <w:rPr>
                <w:bCs/>
                <w:color w:val="000000"/>
                <w:sz w:val="16"/>
                <w:szCs w:val="16"/>
              </w:rPr>
              <w:t>2022</w:t>
            </w:r>
          </w:p>
        </w:tc>
      </w:tr>
      <w:tr w:rsidR="005331F9" w:rsidRPr="00625A20" w14:paraId="460B23EF" w14:textId="77777777" w:rsidTr="005331F9">
        <w:trPr>
          <w:trHeight w:val="227"/>
        </w:trPr>
        <w:tc>
          <w:tcPr>
            <w:tcW w:w="4535" w:type="dxa"/>
            <w:tcBorders>
              <w:top w:val="single" w:sz="8" w:space="0" w:color="595959"/>
              <w:left w:val="single" w:sz="8" w:space="0" w:color="595959"/>
              <w:bottom w:val="dotted" w:sz="4" w:space="0" w:color="595959"/>
              <w:right w:val="single" w:sz="8" w:space="0" w:color="595959"/>
            </w:tcBorders>
            <w:shd w:val="clear" w:color="auto" w:fill="auto"/>
            <w:noWrap/>
            <w:vAlign w:val="center"/>
            <w:hideMark/>
          </w:tcPr>
          <w:p w14:paraId="556345E8" w14:textId="77777777" w:rsidR="005331F9" w:rsidRPr="00841586" w:rsidRDefault="005331F9" w:rsidP="005331F9">
            <w:pPr>
              <w:jc w:val="left"/>
              <w:rPr>
                <w:b/>
                <w:bCs/>
                <w:color w:val="000000"/>
                <w:sz w:val="14"/>
                <w:szCs w:val="14"/>
                <w:lang w:eastAsia="es-MX"/>
              </w:rPr>
            </w:pPr>
            <w:r w:rsidRPr="00841586">
              <w:rPr>
                <w:b/>
                <w:bCs/>
                <w:color w:val="000000"/>
                <w:sz w:val="14"/>
                <w:szCs w:val="14"/>
                <w:lang w:eastAsia="es-MX"/>
              </w:rPr>
              <w:t xml:space="preserve">Índice General </w:t>
            </w:r>
          </w:p>
        </w:tc>
        <w:tc>
          <w:tcPr>
            <w:tcW w:w="802" w:type="dxa"/>
            <w:tcBorders>
              <w:top w:val="single" w:sz="8" w:space="0" w:color="595959"/>
              <w:left w:val="nil"/>
              <w:bottom w:val="dotted" w:sz="4" w:space="0" w:color="595959"/>
              <w:right w:val="single" w:sz="4" w:space="0" w:color="595959"/>
            </w:tcBorders>
            <w:shd w:val="clear" w:color="auto" w:fill="auto"/>
            <w:noWrap/>
            <w:vAlign w:val="center"/>
            <w:hideMark/>
          </w:tcPr>
          <w:p w14:paraId="5C7DA83A" w14:textId="77777777" w:rsidR="005331F9" w:rsidRPr="00A850F7" w:rsidRDefault="005331F9" w:rsidP="005331F9">
            <w:pPr>
              <w:ind w:right="227"/>
              <w:jc w:val="right"/>
              <w:rPr>
                <w:b/>
                <w:bCs/>
                <w:sz w:val="14"/>
                <w:szCs w:val="14"/>
              </w:rPr>
            </w:pPr>
            <w:r w:rsidRPr="007A3A7E">
              <w:rPr>
                <w:b/>
                <w:bCs/>
                <w:sz w:val="14"/>
                <w:szCs w:val="14"/>
              </w:rPr>
              <w:t>-0.19</w:t>
            </w:r>
          </w:p>
        </w:tc>
        <w:tc>
          <w:tcPr>
            <w:tcW w:w="802"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5BAB95D5" w14:textId="77777777" w:rsidR="005331F9" w:rsidRPr="00A850F7" w:rsidRDefault="005331F9" w:rsidP="005331F9">
            <w:pPr>
              <w:ind w:right="227"/>
              <w:jc w:val="right"/>
              <w:rPr>
                <w:b/>
                <w:bCs/>
                <w:sz w:val="14"/>
                <w:szCs w:val="14"/>
              </w:rPr>
            </w:pPr>
            <w:r w:rsidRPr="007A3A7E">
              <w:rPr>
                <w:b/>
                <w:bCs/>
                <w:sz w:val="14"/>
                <w:szCs w:val="14"/>
              </w:rPr>
              <w:t>0.67</w:t>
            </w:r>
          </w:p>
        </w:tc>
        <w:tc>
          <w:tcPr>
            <w:tcW w:w="802"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609FE145" w14:textId="77777777" w:rsidR="005331F9" w:rsidRPr="00A850F7" w:rsidRDefault="005331F9" w:rsidP="005331F9">
            <w:pPr>
              <w:ind w:right="227"/>
              <w:jc w:val="right"/>
              <w:rPr>
                <w:b/>
                <w:bCs/>
                <w:sz w:val="14"/>
                <w:szCs w:val="14"/>
              </w:rPr>
            </w:pPr>
            <w:r w:rsidRPr="007A3A7E">
              <w:rPr>
                <w:b/>
                <w:bCs/>
                <w:sz w:val="14"/>
                <w:szCs w:val="14"/>
              </w:rPr>
              <w:t>0.72</w:t>
            </w:r>
          </w:p>
        </w:tc>
        <w:tc>
          <w:tcPr>
            <w:tcW w:w="802"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70920C8C" w14:textId="77777777" w:rsidR="005331F9" w:rsidRPr="00A850F7" w:rsidRDefault="005331F9" w:rsidP="005331F9">
            <w:pPr>
              <w:ind w:right="227"/>
              <w:jc w:val="right"/>
              <w:rPr>
                <w:b/>
                <w:bCs/>
                <w:sz w:val="14"/>
                <w:szCs w:val="14"/>
              </w:rPr>
            </w:pPr>
            <w:r w:rsidRPr="007A3A7E">
              <w:rPr>
                <w:b/>
                <w:bCs/>
                <w:sz w:val="14"/>
                <w:szCs w:val="14"/>
              </w:rPr>
              <w:t>4.79</w:t>
            </w:r>
          </w:p>
        </w:tc>
        <w:tc>
          <w:tcPr>
            <w:tcW w:w="802"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2DF85A0F" w14:textId="77777777" w:rsidR="005331F9" w:rsidRPr="00A850F7" w:rsidRDefault="005331F9" w:rsidP="005331F9">
            <w:pPr>
              <w:ind w:right="227"/>
              <w:jc w:val="right"/>
              <w:rPr>
                <w:b/>
                <w:bCs/>
                <w:sz w:val="14"/>
                <w:szCs w:val="14"/>
              </w:rPr>
            </w:pPr>
            <w:r w:rsidRPr="007A3A7E">
              <w:rPr>
                <w:b/>
                <w:bCs/>
                <w:sz w:val="14"/>
                <w:szCs w:val="14"/>
              </w:rPr>
              <w:t>4.41</w:t>
            </w:r>
          </w:p>
        </w:tc>
        <w:tc>
          <w:tcPr>
            <w:tcW w:w="803"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2BA3CD63" w14:textId="77777777" w:rsidR="005331F9" w:rsidRPr="00A850F7" w:rsidRDefault="005331F9" w:rsidP="005331F9">
            <w:pPr>
              <w:ind w:right="227"/>
              <w:jc w:val="right"/>
              <w:rPr>
                <w:b/>
                <w:bCs/>
                <w:sz w:val="14"/>
                <w:szCs w:val="14"/>
              </w:rPr>
            </w:pPr>
            <w:r w:rsidRPr="007A3A7E">
              <w:rPr>
                <w:b/>
                <w:bCs/>
                <w:sz w:val="14"/>
                <w:szCs w:val="14"/>
              </w:rPr>
              <w:t>9.48</w:t>
            </w:r>
          </w:p>
        </w:tc>
      </w:tr>
      <w:tr w:rsidR="005331F9" w:rsidRPr="00841586" w14:paraId="45CB4F03" w14:textId="77777777" w:rsidTr="005331F9">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46E60EA" w14:textId="77777777" w:rsidR="005331F9" w:rsidRPr="00841586" w:rsidRDefault="005331F9" w:rsidP="005331F9">
            <w:pPr>
              <w:ind w:left="113"/>
              <w:jc w:val="left"/>
              <w:rPr>
                <w:b/>
                <w:bCs/>
                <w:color w:val="000000"/>
                <w:sz w:val="14"/>
                <w:szCs w:val="14"/>
                <w:lang w:eastAsia="es-MX"/>
              </w:rPr>
            </w:pPr>
            <w:r w:rsidRPr="00841586">
              <w:rPr>
                <w:b/>
                <w:bCs/>
                <w:color w:val="000000"/>
                <w:sz w:val="14"/>
                <w:szCs w:val="14"/>
                <w:lang w:eastAsia="es-MX"/>
              </w:rPr>
              <w:t>Actividades primarias</w:t>
            </w:r>
          </w:p>
        </w:tc>
        <w:tc>
          <w:tcPr>
            <w:tcW w:w="802" w:type="dxa"/>
            <w:tcBorders>
              <w:top w:val="dotted" w:sz="4" w:space="0" w:color="595959"/>
              <w:left w:val="nil"/>
              <w:bottom w:val="dotted" w:sz="4" w:space="0" w:color="595959"/>
              <w:right w:val="single" w:sz="4" w:space="0" w:color="595959"/>
            </w:tcBorders>
            <w:shd w:val="clear" w:color="auto" w:fill="auto"/>
            <w:noWrap/>
            <w:vAlign w:val="center"/>
            <w:hideMark/>
          </w:tcPr>
          <w:p w14:paraId="0988C9BA" w14:textId="77777777" w:rsidR="005331F9" w:rsidRPr="00A850F7" w:rsidRDefault="005331F9" w:rsidP="005331F9">
            <w:pPr>
              <w:ind w:right="227"/>
              <w:jc w:val="right"/>
              <w:rPr>
                <w:b/>
                <w:bCs/>
                <w:sz w:val="14"/>
                <w:szCs w:val="14"/>
              </w:rPr>
            </w:pPr>
            <w:r w:rsidRPr="007A3A7E">
              <w:rPr>
                <w:b/>
                <w:bCs/>
                <w:sz w:val="14"/>
                <w:szCs w:val="14"/>
              </w:rPr>
              <w:t>-0.74</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FAF9A71" w14:textId="77777777" w:rsidR="005331F9" w:rsidRPr="00A850F7" w:rsidRDefault="005331F9" w:rsidP="005331F9">
            <w:pPr>
              <w:ind w:right="227"/>
              <w:jc w:val="right"/>
              <w:rPr>
                <w:b/>
                <w:bCs/>
                <w:sz w:val="14"/>
                <w:szCs w:val="14"/>
              </w:rPr>
            </w:pPr>
            <w:r w:rsidRPr="007A3A7E">
              <w:rPr>
                <w:b/>
                <w:bCs/>
                <w:sz w:val="14"/>
                <w:szCs w:val="14"/>
              </w:rPr>
              <w:t>1.72</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EC4D1E4" w14:textId="77777777" w:rsidR="005331F9" w:rsidRPr="00A850F7" w:rsidRDefault="005331F9" w:rsidP="005331F9">
            <w:pPr>
              <w:ind w:right="227"/>
              <w:jc w:val="right"/>
              <w:rPr>
                <w:b/>
                <w:bCs/>
                <w:sz w:val="14"/>
                <w:szCs w:val="14"/>
              </w:rPr>
            </w:pPr>
            <w:r w:rsidRPr="007A3A7E">
              <w:rPr>
                <w:b/>
                <w:bCs/>
                <w:sz w:val="14"/>
                <w:szCs w:val="14"/>
              </w:rPr>
              <w:t>0.85</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FB506CD" w14:textId="77777777" w:rsidR="005331F9" w:rsidRPr="00A850F7" w:rsidRDefault="005331F9" w:rsidP="005331F9">
            <w:pPr>
              <w:ind w:right="227"/>
              <w:jc w:val="right"/>
              <w:rPr>
                <w:b/>
                <w:bCs/>
                <w:sz w:val="14"/>
                <w:szCs w:val="14"/>
              </w:rPr>
            </w:pPr>
            <w:r w:rsidRPr="007A3A7E">
              <w:rPr>
                <w:b/>
                <w:bCs/>
                <w:sz w:val="14"/>
                <w:szCs w:val="14"/>
              </w:rPr>
              <w:t>1.47</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ED29A66" w14:textId="77777777" w:rsidR="005331F9" w:rsidRPr="00A850F7" w:rsidRDefault="005331F9" w:rsidP="005331F9">
            <w:pPr>
              <w:ind w:right="227"/>
              <w:jc w:val="right"/>
              <w:rPr>
                <w:b/>
                <w:bCs/>
                <w:sz w:val="14"/>
                <w:szCs w:val="14"/>
              </w:rPr>
            </w:pPr>
            <w:r w:rsidRPr="007A3A7E">
              <w:rPr>
                <w:b/>
                <w:bCs/>
                <w:sz w:val="14"/>
                <w:szCs w:val="14"/>
              </w:rPr>
              <w:t>9.40</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07A102C" w14:textId="77777777" w:rsidR="005331F9" w:rsidRPr="00A850F7" w:rsidRDefault="005331F9" w:rsidP="005331F9">
            <w:pPr>
              <w:ind w:right="227"/>
              <w:jc w:val="right"/>
              <w:rPr>
                <w:b/>
                <w:bCs/>
                <w:sz w:val="14"/>
                <w:szCs w:val="14"/>
              </w:rPr>
            </w:pPr>
            <w:r w:rsidRPr="007A3A7E">
              <w:rPr>
                <w:b/>
                <w:bCs/>
                <w:sz w:val="14"/>
                <w:szCs w:val="14"/>
              </w:rPr>
              <w:t>14.88</w:t>
            </w:r>
          </w:p>
        </w:tc>
      </w:tr>
      <w:tr w:rsidR="005331F9" w:rsidRPr="00841586" w14:paraId="01A22E8C" w14:textId="77777777" w:rsidTr="005331F9">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23A2F691" w14:textId="77777777" w:rsidR="005331F9" w:rsidRPr="00841586" w:rsidRDefault="005331F9" w:rsidP="005331F9">
            <w:pPr>
              <w:ind w:left="113"/>
              <w:jc w:val="left"/>
              <w:rPr>
                <w:b/>
                <w:bCs/>
                <w:color w:val="000000"/>
                <w:sz w:val="14"/>
                <w:szCs w:val="14"/>
                <w:lang w:eastAsia="es-MX"/>
              </w:rPr>
            </w:pPr>
            <w:r w:rsidRPr="00841586">
              <w:rPr>
                <w:b/>
                <w:bCs/>
                <w:color w:val="000000"/>
                <w:sz w:val="14"/>
                <w:szCs w:val="14"/>
                <w:lang w:eastAsia="es-MX"/>
              </w:rPr>
              <w:t xml:space="preserve">Actividades secundarias </w:t>
            </w:r>
          </w:p>
        </w:tc>
        <w:tc>
          <w:tcPr>
            <w:tcW w:w="802" w:type="dxa"/>
            <w:tcBorders>
              <w:top w:val="dotted" w:sz="4" w:space="0" w:color="595959"/>
              <w:left w:val="nil"/>
              <w:bottom w:val="dotted" w:sz="4" w:space="0" w:color="595959"/>
              <w:right w:val="single" w:sz="4" w:space="0" w:color="595959"/>
            </w:tcBorders>
            <w:shd w:val="clear" w:color="auto" w:fill="auto"/>
            <w:noWrap/>
            <w:vAlign w:val="center"/>
            <w:hideMark/>
          </w:tcPr>
          <w:p w14:paraId="3DD9CF4D" w14:textId="77777777" w:rsidR="005331F9" w:rsidRPr="00A850F7" w:rsidRDefault="005331F9" w:rsidP="005331F9">
            <w:pPr>
              <w:ind w:right="227"/>
              <w:jc w:val="right"/>
              <w:rPr>
                <w:b/>
                <w:bCs/>
                <w:sz w:val="14"/>
                <w:szCs w:val="14"/>
              </w:rPr>
            </w:pPr>
            <w:r w:rsidRPr="007A3A7E">
              <w:rPr>
                <w:b/>
                <w:bCs/>
                <w:sz w:val="14"/>
                <w:szCs w:val="14"/>
              </w:rPr>
              <w:t>-0.37</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7F28068" w14:textId="77777777" w:rsidR="005331F9" w:rsidRPr="00A850F7" w:rsidRDefault="005331F9" w:rsidP="005331F9">
            <w:pPr>
              <w:ind w:right="227"/>
              <w:jc w:val="right"/>
              <w:rPr>
                <w:b/>
                <w:bCs/>
                <w:sz w:val="14"/>
                <w:szCs w:val="14"/>
              </w:rPr>
            </w:pPr>
            <w:r w:rsidRPr="007A3A7E">
              <w:rPr>
                <w:b/>
                <w:bCs/>
                <w:sz w:val="14"/>
                <w:szCs w:val="14"/>
              </w:rPr>
              <w:t>0.66</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D3501E7" w14:textId="77777777" w:rsidR="005331F9" w:rsidRPr="00A850F7" w:rsidRDefault="005331F9" w:rsidP="005331F9">
            <w:pPr>
              <w:ind w:right="227"/>
              <w:jc w:val="right"/>
              <w:rPr>
                <w:b/>
                <w:bCs/>
                <w:sz w:val="14"/>
                <w:szCs w:val="14"/>
              </w:rPr>
            </w:pPr>
            <w:r w:rsidRPr="007A3A7E">
              <w:rPr>
                <w:b/>
                <w:bCs/>
                <w:sz w:val="14"/>
                <w:szCs w:val="14"/>
              </w:rPr>
              <w:t>0.97</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596D8E1" w14:textId="77777777" w:rsidR="005331F9" w:rsidRPr="00A850F7" w:rsidRDefault="005331F9" w:rsidP="005331F9">
            <w:pPr>
              <w:ind w:right="227"/>
              <w:jc w:val="right"/>
              <w:rPr>
                <w:b/>
                <w:bCs/>
                <w:sz w:val="14"/>
                <w:szCs w:val="14"/>
              </w:rPr>
            </w:pPr>
            <w:r w:rsidRPr="007A3A7E">
              <w:rPr>
                <w:b/>
                <w:bCs/>
                <w:sz w:val="14"/>
                <w:szCs w:val="14"/>
              </w:rPr>
              <w:t>5.48</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70B010A" w14:textId="77777777" w:rsidR="005331F9" w:rsidRPr="00A850F7" w:rsidRDefault="005331F9" w:rsidP="005331F9">
            <w:pPr>
              <w:ind w:right="227"/>
              <w:jc w:val="right"/>
              <w:rPr>
                <w:b/>
                <w:bCs/>
                <w:sz w:val="14"/>
                <w:szCs w:val="14"/>
              </w:rPr>
            </w:pPr>
            <w:r w:rsidRPr="007A3A7E">
              <w:rPr>
                <w:b/>
                <w:bCs/>
                <w:sz w:val="14"/>
                <w:szCs w:val="14"/>
              </w:rPr>
              <w:t>5.21</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C33932F" w14:textId="77777777" w:rsidR="005331F9" w:rsidRPr="00A850F7" w:rsidRDefault="005331F9" w:rsidP="005331F9">
            <w:pPr>
              <w:ind w:right="227"/>
              <w:jc w:val="right"/>
              <w:rPr>
                <w:b/>
                <w:bCs/>
                <w:sz w:val="14"/>
                <w:szCs w:val="14"/>
              </w:rPr>
            </w:pPr>
            <w:r w:rsidRPr="007A3A7E">
              <w:rPr>
                <w:b/>
                <w:bCs/>
                <w:sz w:val="14"/>
                <w:szCs w:val="14"/>
              </w:rPr>
              <w:t>11.41</w:t>
            </w:r>
          </w:p>
        </w:tc>
      </w:tr>
      <w:tr w:rsidR="005331F9" w:rsidRPr="00841586" w14:paraId="186D36FE" w14:textId="77777777" w:rsidTr="005331F9">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5E05460" w14:textId="77777777" w:rsidR="005331F9" w:rsidRPr="00841586" w:rsidRDefault="005331F9" w:rsidP="005331F9">
            <w:pPr>
              <w:ind w:left="227"/>
              <w:jc w:val="left"/>
              <w:rPr>
                <w:color w:val="000000"/>
                <w:sz w:val="14"/>
                <w:szCs w:val="14"/>
                <w:lang w:eastAsia="es-MX"/>
              </w:rPr>
            </w:pPr>
            <w:r w:rsidRPr="00841586">
              <w:rPr>
                <w:color w:val="000000"/>
                <w:sz w:val="14"/>
                <w:szCs w:val="14"/>
                <w:lang w:eastAsia="es-MX"/>
              </w:rPr>
              <w:t>Minería</w:t>
            </w:r>
          </w:p>
        </w:tc>
        <w:tc>
          <w:tcPr>
            <w:tcW w:w="802" w:type="dxa"/>
            <w:tcBorders>
              <w:top w:val="dotted" w:sz="4" w:space="0" w:color="595959"/>
              <w:left w:val="nil"/>
              <w:bottom w:val="dotted" w:sz="4" w:space="0" w:color="595959"/>
              <w:right w:val="single" w:sz="4" w:space="0" w:color="595959"/>
            </w:tcBorders>
            <w:shd w:val="clear" w:color="auto" w:fill="auto"/>
            <w:noWrap/>
            <w:vAlign w:val="center"/>
            <w:hideMark/>
          </w:tcPr>
          <w:p w14:paraId="4A11C476" w14:textId="77777777" w:rsidR="005331F9" w:rsidRPr="007A3A7E" w:rsidRDefault="005331F9" w:rsidP="005331F9">
            <w:pPr>
              <w:ind w:right="227"/>
              <w:jc w:val="right"/>
              <w:rPr>
                <w:bCs/>
                <w:sz w:val="14"/>
                <w:szCs w:val="14"/>
              </w:rPr>
            </w:pPr>
            <w:r w:rsidRPr="007A3A7E">
              <w:rPr>
                <w:bCs/>
                <w:sz w:val="14"/>
                <w:szCs w:val="14"/>
              </w:rPr>
              <w:t>10.04</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6AAC327" w14:textId="77777777" w:rsidR="005331F9" w:rsidRPr="007A3A7E" w:rsidRDefault="005331F9" w:rsidP="005331F9">
            <w:pPr>
              <w:ind w:right="227"/>
              <w:jc w:val="right"/>
              <w:rPr>
                <w:bCs/>
                <w:sz w:val="14"/>
                <w:szCs w:val="14"/>
              </w:rPr>
            </w:pPr>
            <w:r w:rsidRPr="007A3A7E">
              <w:rPr>
                <w:bCs/>
                <w:sz w:val="14"/>
                <w:szCs w:val="14"/>
              </w:rPr>
              <w:t>3.01</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00D724F" w14:textId="77777777" w:rsidR="005331F9" w:rsidRPr="007A3A7E" w:rsidRDefault="005331F9" w:rsidP="005331F9">
            <w:pPr>
              <w:ind w:right="227"/>
              <w:jc w:val="right"/>
              <w:rPr>
                <w:bCs/>
                <w:sz w:val="14"/>
                <w:szCs w:val="14"/>
              </w:rPr>
            </w:pPr>
            <w:r w:rsidRPr="007A3A7E">
              <w:rPr>
                <w:bCs/>
                <w:sz w:val="14"/>
                <w:szCs w:val="14"/>
              </w:rPr>
              <w:t>4.09</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EE6EA96" w14:textId="77777777" w:rsidR="005331F9" w:rsidRPr="007A3A7E" w:rsidRDefault="005331F9" w:rsidP="005331F9">
            <w:pPr>
              <w:ind w:right="227"/>
              <w:jc w:val="right"/>
              <w:rPr>
                <w:bCs/>
                <w:sz w:val="14"/>
                <w:szCs w:val="14"/>
              </w:rPr>
            </w:pPr>
            <w:r w:rsidRPr="007A3A7E">
              <w:rPr>
                <w:bCs/>
                <w:sz w:val="14"/>
                <w:szCs w:val="14"/>
              </w:rPr>
              <w:t>-26.80</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BC24494" w14:textId="77777777" w:rsidR="005331F9" w:rsidRPr="007A3A7E" w:rsidRDefault="005331F9" w:rsidP="005331F9">
            <w:pPr>
              <w:ind w:right="227"/>
              <w:jc w:val="right"/>
              <w:rPr>
                <w:bCs/>
                <w:sz w:val="14"/>
                <w:szCs w:val="14"/>
              </w:rPr>
            </w:pPr>
            <w:r w:rsidRPr="007A3A7E">
              <w:rPr>
                <w:bCs/>
                <w:sz w:val="14"/>
                <w:szCs w:val="14"/>
              </w:rPr>
              <w:t>60.61</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6CD98D7" w14:textId="77777777" w:rsidR="005331F9" w:rsidRPr="007A3A7E" w:rsidRDefault="005331F9" w:rsidP="005331F9">
            <w:pPr>
              <w:ind w:right="227"/>
              <w:jc w:val="right"/>
              <w:rPr>
                <w:bCs/>
                <w:sz w:val="14"/>
                <w:szCs w:val="14"/>
              </w:rPr>
            </w:pPr>
            <w:r w:rsidRPr="007A3A7E">
              <w:rPr>
                <w:bCs/>
                <w:sz w:val="14"/>
                <w:szCs w:val="14"/>
              </w:rPr>
              <w:t>41.75</w:t>
            </w:r>
          </w:p>
        </w:tc>
      </w:tr>
      <w:tr w:rsidR="005331F9" w:rsidRPr="00841586" w14:paraId="707D5AD7" w14:textId="77777777" w:rsidTr="005331F9">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30E35B4E" w14:textId="77777777" w:rsidR="005331F9" w:rsidRPr="00841586" w:rsidRDefault="005331F9" w:rsidP="005331F9">
            <w:pPr>
              <w:ind w:left="227"/>
              <w:jc w:val="left"/>
              <w:rPr>
                <w:color w:val="000000"/>
                <w:sz w:val="14"/>
                <w:szCs w:val="14"/>
                <w:lang w:eastAsia="es-MX"/>
              </w:rPr>
            </w:pPr>
            <w:r w:rsidRPr="00841586">
              <w:rPr>
                <w:color w:val="000000"/>
                <w:sz w:val="14"/>
                <w:szCs w:val="14"/>
                <w:lang w:eastAsia="es-MX"/>
              </w:rPr>
              <w:t>Generación, transmisión y distribución de energía eléctrica, suministro de agua y de gas por ductos al consumidor final</w:t>
            </w:r>
          </w:p>
        </w:tc>
        <w:tc>
          <w:tcPr>
            <w:tcW w:w="802" w:type="dxa"/>
            <w:tcBorders>
              <w:top w:val="dotted" w:sz="4" w:space="0" w:color="595959"/>
              <w:left w:val="nil"/>
              <w:bottom w:val="dotted" w:sz="4" w:space="0" w:color="595959"/>
              <w:right w:val="single" w:sz="4" w:space="0" w:color="595959"/>
            </w:tcBorders>
            <w:shd w:val="clear" w:color="auto" w:fill="auto"/>
            <w:noWrap/>
            <w:vAlign w:val="center"/>
            <w:hideMark/>
          </w:tcPr>
          <w:p w14:paraId="1D329F8C" w14:textId="77777777" w:rsidR="005331F9" w:rsidRPr="007A3A7E" w:rsidRDefault="005331F9" w:rsidP="005331F9">
            <w:pPr>
              <w:ind w:right="227"/>
              <w:jc w:val="right"/>
              <w:rPr>
                <w:bCs/>
                <w:sz w:val="14"/>
                <w:szCs w:val="14"/>
              </w:rPr>
            </w:pPr>
            <w:r w:rsidRPr="007A3A7E">
              <w:rPr>
                <w:bCs/>
                <w:sz w:val="14"/>
                <w:szCs w:val="14"/>
              </w:rPr>
              <w:t>-16.60</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A1F7A07" w14:textId="77777777" w:rsidR="005331F9" w:rsidRPr="007A3A7E" w:rsidRDefault="005331F9" w:rsidP="005331F9">
            <w:pPr>
              <w:ind w:right="227"/>
              <w:jc w:val="right"/>
              <w:rPr>
                <w:bCs/>
                <w:sz w:val="14"/>
                <w:szCs w:val="14"/>
              </w:rPr>
            </w:pPr>
            <w:r w:rsidRPr="007A3A7E">
              <w:rPr>
                <w:bCs/>
                <w:sz w:val="14"/>
                <w:szCs w:val="14"/>
              </w:rPr>
              <w:t>-16.62</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49932E9" w14:textId="77777777" w:rsidR="005331F9" w:rsidRPr="007A3A7E" w:rsidRDefault="005331F9" w:rsidP="005331F9">
            <w:pPr>
              <w:ind w:right="227"/>
              <w:jc w:val="right"/>
              <w:rPr>
                <w:bCs/>
                <w:sz w:val="14"/>
                <w:szCs w:val="14"/>
              </w:rPr>
            </w:pPr>
            <w:r w:rsidRPr="007A3A7E">
              <w:rPr>
                <w:bCs/>
                <w:sz w:val="14"/>
                <w:szCs w:val="14"/>
              </w:rPr>
              <w:t>-15.94</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44302B6" w14:textId="77777777" w:rsidR="005331F9" w:rsidRPr="007A3A7E" w:rsidRDefault="005331F9" w:rsidP="005331F9">
            <w:pPr>
              <w:ind w:right="227"/>
              <w:jc w:val="right"/>
              <w:rPr>
                <w:bCs/>
                <w:sz w:val="14"/>
                <w:szCs w:val="14"/>
              </w:rPr>
            </w:pPr>
            <w:r w:rsidRPr="007A3A7E">
              <w:rPr>
                <w:bCs/>
                <w:sz w:val="14"/>
                <w:szCs w:val="14"/>
              </w:rPr>
              <w:t>1.71</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9CBF9CC" w14:textId="77777777" w:rsidR="005331F9" w:rsidRPr="007A3A7E" w:rsidRDefault="005331F9" w:rsidP="005331F9">
            <w:pPr>
              <w:ind w:right="227"/>
              <w:jc w:val="right"/>
              <w:rPr>
                <w:bCs/>
                <w:sz w:val="14"/>
                <w:szCs w:val="14"/>
              </w:rPr>
            </w:pPr>
            <w:r w:rsidRPr="007A3A7E">
              <w:rPr>
                <w:bCs/>
                <w:sz w:val="14"/>
                <w:szCs w:val="14"/>
              </w:rPr>
              <w:t>4.04</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13B06B7" w14:textId="77777777" w:rsidR="005331F9" w:rsidRPr="007A3A7E" w:rsidRDefault="005331F9" w:rsidP="005331F9">
            <w:pPr>
              <w:ind w:right="227"/>
              <w:jc w:val="right"/>
              <w:rPr>
                <w:bCs/>
                <w:sz w:val="14"/>
                <w:szCs w:val="14"/>
              </w:rPr>
            </w:pPr>
            <w:r w:rsidRPr="007A3A7E">
              <w:rPr>
                <w:bCs/>
                <w:sz w:val="14"/>
                <w:szCs w:val="14"/>
              </w:rPr>
              <w:t>8.16</w:t>
            </w:r>
          </w:p>
        </w:tc>
      </w:tr>
      <w:tr w:rsidR="005331F9" w:rsidRPr="00841586" w14:paraId="00606932" w14:textId="77777777" w:rsidTr="005331F9">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tcPr>
          <w:p w14:paraId="1412EB6F" w14:textId="77777777" w:rsidR="005331F9" w:rsidRPr="00841586" w:rsidRDefault="005331F9" w:rsidP="005331F9">
            <w:pPr>
              <w:ind w:left="227"/>
              <w:jc w:val="left"/>
              <w:rPr>
                <w:color w:val="000000"/>
                <w:sz w:val="14"/>
                <w:szCs w:val="14"/>
                <w:lang w:eastAsia="es-MX"/>
              </w:rPr>
            </w:pPr>
            <w:r w:rsidRPr="00841586">
              <w:rPr>
                <w:color w:val="000000"/>
                <w:sz w:val="14"/>
                <w:szCs w:val="14"/>
                <w:lang w:eastAsia="es-MX"/>
              </w:rPr>
              <w:t>Construcción</w:t>
            </w:r>
          </w:p>
        </w:tc>
        <w:tc>
          <w:tcPr>
            <w:tcW w:w="802" w:type="dxa"/>
            <w:tcBorders>
              <w:top w:val="dotted" w:sz="4" w:space="0" w:color="595959"/>
              <w:left w:val="nil"/>
              <w:bottom w:val="dotted" w:sz="4" w:space="0" w:color="595959"/>
              <w:right w:val="single" w:sz="4" w:space="0" w:color="595959"/>
            </w:tcBorders>
            <w:shd w:val="clear" w:color="auto" w:fill="auto"/>
            <w:noWrap/>
            <w:vAlign w:val="center"/>
          </w:tcPr>
          <w:p w14:paraId="34DEC895" w14:textId="77777777" w:rsidR="005331F9" w:rsidRPr="007A3A7E" w:rsidRDefault="005331F9" w:rsidP="005331F9">
            <w:pPr>
              <w:ind w:right="227"/>
              <w:jc w:val="right"/>
              <w:rPr>
                <w:bCs/>
                <w:sz w:val="14"/>
                <w:szCs w:val="14"/>
              </w:rPr>
            </w:pPr>
            <w:r w:rsidRPr="007A3A7E">
              <w:rPr>
                <w:bCs/>
                <w:sz w:val="14"/>
                <w:szCs w:val="14"/>
              </w:rPr>
              <w:t>-0.58</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1C1CC00" w14:textId="77777777" w:rsidR="005331F9" w:rsidRPr="007A3A7E" w:rsidRDefault="005331F9" w:rsidP="005331F9">
            <w:pPr>
              <w:ind w:right="227"/>
              <w:jc w:val="right"/>
              <w:rPr>
                <w:bCs/>
                <w:sz w:val="14"/>
                <w:szCs w:val="14"/>
              </w:rPr>
            </w:pPr>
            <w:r w:rsidRPr="007A3A7E">
              <w:rPr>
                <w:bCs/>
                <w:sz w:val="14"/>
                <w:szCs w:val="14"/>
              </w:rPr>
              <w:t>1.27</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2BC0DF7" w14:textId="77777777" w:rsidR="005331F9" w:rsidRPr="007A3A7E" w:rsidRDefault="005331F9" w:rsidP="005331F9">
            <w:pPr>
              <w:ind w:right="227"/>
              <w:jc w:val="right"/>
              <w:rPr>
                <w:bCs/>
                <w:sz w:val="14"/>
                <w:szCs w:val="14"/>
              </w:rPr>
            </w:pPr>
            <w:r w:rsidRPr="007A3A7E">
              <w:rPr>
                <w:bCs/>
                <w:sz w:val="14"/>
                <w:szCs w:val="14"/>
              </w:rPr>
              <w:t>1.58</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370A122" w14:textId="77777777" w:rsidR="005331F9" w:rsidRPr="007A3A7E" w:rsidRDefault="005331F9" w:rsidP="005331F9">
            <w:pPr>
              <w:ind w:right="227"/>
              <w:jc w:val="right"/>
              <w:rPr>
                <w:bCs/>
                <w:sz w:val="14"/>
                <w:szCs w:val="14"/>
              </w:rPr>
            </w:pPr>
            <w:r w:rsidRPr="007A3A7E">
              <w:rPr>
                <w:bCs/>
                <w:sz w:val="14"/>
                <w:szCs w:val="14"/>
              </w:rPr>
              <w:t>1.96</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2E27E79" w14:textId="77777777" w:rsidR="005331F9" w:rsidRPr="007A3A7E" w:rsidRDefault="005331F9" w:rsidP="005331F9">
            <w:pPr>
              <w:ind w:right="227"/>
              <w:jc w:val="right"/>
              <w:rPr>
                <w:bCs/>
                <w:sz w:val="14"/>
                <w:szCs w:val="14"/>
              </w:rPr>
            </w:pPr>
            <w:r w:rsidRPr="007A3A7E">
              <w:rPr>
                <w:bCs/>
                <w:sz w:val="14"/>
                <w:szCs w:val="14"/>
              </w:rPr>
              <w:t>11.75</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61AE216" w14:textId="77777777" w:rsidR="005331F9" w:rsidRPr="007A3A7E" w:rsidRDefault="005331F9" w:rsidP="005331F9">
            <w:pPr>
              <w:ind w:right="227"/>
              <w:jc w:val="right"/>
              <w:rPr>
                <w:bCs/>
                <w:sz w:val="14"/>
                <w:szCs w:val="14"/>
              </w:rPr>
            </w:pPr>
            <w:r w:rsidRPr="007A3A7E">
              <w:rPr>
                <w:bCs/>
                <w:sz w:val="14"/>
                <w:szCs w:val="14"/>
              </w:rPr>
              <w:t>16.70</w:t>
            </w:r>
          </w:p>
        </w:tc>
      </w:tr>
      <w:tr w:rsidR="005331F9" w:rsidRPr="00841586" w14:paraId="6C1BA201" w14:textId="77777777" w:rsidTr="005331F9">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DB058BE" w14:textId="77777777" w:rsidR="005331F9" w:rsidRPr="00841586" w:rsidRDefault="005331F9" w:rsidP="005331F9">
            <w:pPr>
              <w:ind w:left="227"/>
              <w:jc w:val="left"/>
              <w:rPr>
                <w:color w:val="000000"/>
                <w:sz w:val="14"/>
                <w:szCs w:val="14"/>
                <w:lang w:eastAsia="es-MX"/>
              </w:rPr>
            </w:pPr>
            <w:r w:rsidRPr="00841586">
              <w:rPr>
                <w:color w:val="000000"/>
                <w:sz w:val="14"/>
                <w:szCs w:val="14"/>
                <w:lang w:eastAsia="es-MX"/>
              </w:rPr>
              <w:t xml:space="preserve">Industrias manufactureras </w:t>
            </w:r>
          </w:p>
        </w:tc>
        <w:tc>
          <w:tcPr>
            <w:tcW w:w="802" w:type="dxa"/>
            <w:tcBorders>
              <w:top w:val="dotted" w:sz="4" w:space="0" w:color="595959"/>
              <w:left w:val="nil"/>
              <w:bottom w:val="dotted" w:sz="4" w:space="0" w:color="595959"/>
              <w:right w:val="single" w:sz="4" w:space="0" w:color="595959"/>
            </w:tcBorders>
            <w:shd w:val="clear" w:color="auto" w:fill="auto"/>
            <w:noWrap/>
            <w:vAlign w:val="center"/>
          </w:tcPr>
          <w:p w14:paraId="41491FA1" w14:textId="77777777" w:rsidR="005331F9" w:rsidRPr="007A3A7E" w:rsidRDefault="005331F9" w:rsidP="005331F9">
            <w:pPr>
              <w:ind w:right="227"/>
              <w:jc w:val="right"/>
              <w:rPr>
                <w:bCs/>
                <w:sz w:val="14"/>
                <w:szCs w:val="14"/>
              </w:rPr>
            </w:pPr>
            <w:r w:rsidRPr="007A3A7E">
              <w:rPr>
                <w:bCs/>
                <w:sz w:val="14"/>
                <w:szCs w:val="14"/>
              </w:rPr>
              <w:t>-0.55</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D4F4AF2" w14:textId="77777777" w:rsidR="005331F9" w:rsidRPr="007A3A7E" w:rsidRDefault="005331F9" w:rsidP="005331F9">
            <w:pPr>
              <w:ind w:right="227"/>
              <w:jc w:val="right"/>
              <w:rPr>
                <w:bCs/>
                <w:sz w:val="14"/>
                <w:szCs w:val="14"/>
              </w:rPr>
            </w:pPr>
            <w:r w:rsidRPr="007A3A7E">
              <w:rPr>
                <w:bCs/>
                <w:sz w:val="14"/>
                <w:szCs w:val="14"/>
              </w:rPr>
              <w:t>0.53</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5FB01B3" w14:textId="77777777" w:rsidR="005331F9" w:rsidRPr="007A3A7E" w:rsidRDefault="005331F9" w:rsidP="005331F9">
            <w:pPr>
              <w:ind w:right="227"/>
              <w:jc w:val="right"/>
              <w:rPr>
                <w:bCs/>
                <w:sz w:val="14"/>
                <w:szCs w:val="14"/>
              </w:rPr>
            </w:pPr>
            <w:r w:rsidRPr="007A3A7E">
              <w:rPr>
                <w:bCs/>
                <w:sz w:val="14"/>
                <w:szCs w:val="14"/>
              </w:rPr>
              <w:t>0.71</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97D1D6D" w14:textId="77777777" w:rsidR="005331F9" w:rsidRPr="007A3A7E" w:rsidRDefault="005331F9" w:rsidP="005331F9">
            <w:pPr>
              <w:ind w:right="227"/>
              <w:jc w:val="right"/>
              <w:rPr>
                <w:bCs/>
                <w:sz w:val="14"/>
                <w:szCs w:val="14"/>
              </w:rPr>
            </w:pPr>
            <w:r w:rsidRPr="007A3A7E">
              <w:rPr>
                <w:bCs/>
                <w:sz w:val="14"/>
                <w:szCs w:val="14"/>
              </w:rPr>
              <w:t>8.76</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FDE9990" w14:textId="77777777" w:rsidR="005331F9" w:rsidRPr="007A3A7E" w:rsidRDefault="005331F9" w:rsidP="005331F9">
            <w:pPr>
              <w:ind w:right="227"/>
              <w:jc w:val="right"/>
              <w:rPr>
                <w:bCs/>
                <w:sz w:val="14"/>
                <w:szCs w:val="14"/>
              </w:rPr>
            </w:pPr>
            <w:r w:rsidRPr="007A3A7E">
              <w:rPr>
                <w:bCs/>
                <w:sz w:val="14"/>
                <w:szCs w:val="14"/>
              </w:rPr>
              <w:t>1.19</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9B627A4" w14:textId="77777777" w:rsidR="005331F9" w:rsidRPr="007A3A7E" w:rsidRDefault="005331F9" w:rsidP="005331F9">
            <w:pPr>
              <w:ind w:right="227"/>
              <w:jc w:val="right"/>
              <w:rPr>
                <w:bCs/>
                <w:sz w:val="14"/>
                <w:szCs w:val="14"/>
              </w:rPr>
            </w:pPr>
            <w:r w:rsidRPr="007A3A7E">
              <w:rPr>
                <w:bCs/>
                <w:sz w:val="14"/>
                <w:szCs w:val="14"/>
              </w:rPr>
              <w:t>7.89</w:t>
            </w:r>
          </w:p>
        </w:tc>
      </w:tr>
      <w:tr w:rsidR="005331F9" w:rsidRPr="00841586" w14:paraId="017BFAF3" w14:textId="77777777" w:rsidTr="005331F9">
        <w:trPr>
          <w:trHeight w:val="227"/>
        </w:trPr>
        <w:tc>
          <w:tcPr>
            <w:tcW w:w="4535" w:type="dxa"/>
            <w:tcBorders>
              <w:top w:val="dotted" w:sz="4" w:space="0" w:color="595959"/>
              <w:left w:val="single" w:sz="8" w:space="0" w:color="595959"/>
              <w:bottom w:val="single" w:sz="8" w:space="0" w:color="595959"/>
              <w:right w:val="single" w:sz="8" w:space="0" w:color="595959"/>
            </w:tcBorders>
            <w:shd w:val="clear" w:color="auto" w:fill="auto"/>
            <w:noWrap/>
            <w:vAlign w:val="center"/>
            <w:hideMark/>
          </w:tcPr>
          <w:p w14:paraId="7B2301FC" w14:textId="77777777" w:rsidR="005331F9" w:rsidRPr="00841586" w:rsidRDefault="005331F9" w:rsidP="005331F9">
            <w:pPr>
              <w:ind w:left="113"/>
              <w:jc w:val="left"/>
              <w:rPr>
                <w:b/>
                <w:bCs/>
                <w:color w:val="000000"/>
                <w:sz w:val="14"/>
                <w:szCs w:val="14"/>
                <w:lang w:eastAsia="es-MX"/>
              </w:rPr>
            </w:pPr>
            <w:r w:rsidRPr="00841586">
              <w:rPr>
                <w:b/>
                <w:bCs/>
                <w:color w:val="000000"/>
                <w:sz w:val="14"/>
                <w:szCs w:val="14"/>
                <w:lang w:eastAsia="es-MX"/>
              </w:rPr>
              <w:t>Actividades terciarias</w:t>
            </w:r>
          </w:p>
        </w:tc>
        <w:tc>
          <w:tcPr>
            <w:tcW w:w="802" w:type="dxa"/>
            <w:tcBorders>
              <w:top w:val="dotted" w:sz="4" w:space="0" w:color="595959"/>
              <w:left w:val="nil"/>
              <w:bottom w:val="single" w:sz="8" w:space="0" w:color="595959"/>
              <w:right w:val="single" w:sz="4" w:space="0" w:color="595959"/>
            </w:tcBorders>
            <w:shd w:val="clear" w:color="auto" w:fill="auto"/>
            <w:noWrap/>
            <w:vAlign w:val="center"/>
            <w:hideMark/>
          </w:tcPr>
          <w:p w14:paraId="09102A0B" w14:textId="77777777" w:rsidR="005331F9" w:rsidRPr="00A850F7" w:rsidRDefault="005331F9" w:rsidP="005331F9">
            <w:pPr>
              <w:ind w:right="227"/>
              <w:jc w:val="right"/>
              <w:rPr>
                <w:b/>
                <w:bCs/>
                <w:sz w:val="14"/>
                <w:szCs w:val="14"/>
              </w:rPr>
            </w:pPr>
            <w:r w:rsidRPr="007A3A7E">
              <w:rPr>
                <w:b/>
                <w:bCs/>
                <w:sz w:val="14"/>
                <w:szCs w:val="14"/>
              </w:rPr>
              <w:t>0.22</w:t>
            </w:r>
          </w:p>
        </w:tc>
        <w:tc>
          <w:tcPr>
            <w:tcW w:w="802"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4C29A776" w14:textId="77777777" w:rsidR="005331F9" w:rsidRPr="00A850F7" w:rsidRDefault="005331F9" w:rsidP="005331F9">
            <w:pPr>
              <w:ind w:right="227"/>
              <w:jc w:val="right"/>
              <w:rPr>
                <w:b/>
                <w:bCs/>
                <w:sz w:val="14"/>
                <w:szCs w:val="14"/>
              </w:rPr>
            </w:pPr>
            <w:r w:rsidRPr="007A3A7E">
              <w:rPr>
                <w:b/>
                <w:bCs/>
                <w:sz w:val="14"/>
                <w:szCs w:val="14"/>
              </w:rPr>
              <w:t>0.59</w:t>
            </w:r>
          </w:p>
        </w:tc>
        <w:tc>
          <w:tcPr>
            <w:tcW w:w="802"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750A2DEF" w14:textId="77777777" w:rsidR="005331F9" w:rsidRPr="00A850F7" w:rsidRDefault="005331F9" w:rsidP="005331F9">
            <w:pPr>
              <w:ind w:right="227"/>
              <w:jc w:val="right"/>
              <w:rPr>
                <w:b/>
                <w:bCs/>
                <w:sz w:val="14"/>
                <w:szCs w:val="14"/>
              </w:rPr>
            </w:pPr>
            <w:r w:rsidRPr="007A3A7E">
              <w:rPr>
                <w:b/>
                <w:bCs/>
                <w:sz w:val="14"/>
                <w:szCs w:val="14"/>
              </w:rPr>
              <w:t>0.18</w:t>
            </w:r>
          </w:p>
        </w:tc>
        <w:tc>
          <w:tcPr>
            <w:tcW w:w="802"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22912263" w14:textId="77777777" w:rsidR="005331F9" w:rsidRPr="00A850F7" w:rsidRDefault="005331F9" w:rsidP="005331F9">
            <w:pPr>
              <w:ind w:right="227"/>
              <w:jc w:val="right"/>
              <w:rPr>
                <w:b/>
                <w:bCs/>
                <w:sz w:val="14"/>
                <w:szCs w:val="14"/>
              </w:rPr>
            </w:pPr>
            <w:r w:rsidRPr="007A3A7E">
              <w:rPr>
                <w:b/>
                <w:bCs/>
                <w:sz w:val="14"/>
                <w:szCs w:val="14"/>
              </w:rPr>
              <w:t>3.75</w:t>
            </w:r>
          </w:p>
        </w:tc>
        <w:tc>
          <w:tcPr>
            <w:tcW w:w="802"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34E0ED7B" w14:textId="77777777" w:rsidR="005331F9" w:rsidRPr="00A850F7" w:rsidRDefault="005331F9" w:rsidP="005331F9">
            <w:pPr>
              <w:ind w:right="227"/>
              <w:jc w:val="right"/>
              <w:rPr>
                <w:b/>
                <w:bCs/>
                <w:sz w:val="14"/>
                <w:szCs w:val="14"/>
              </w:rPr>
            </w:pPr>
            <w:r w:rsidRPr="007A3A7E">
              <w:rPr>
                <w:b/>
                <w:bCs/>
                <w:sz w:val="14"/>
                <w:szCs w:val="14"/>
              </w:rPr>
              <w:t>2.37</w:t>
            </w:r>
          </w:p>
        </w:tc>
        <w:tc>
          <w:tcPr>
            <w:tcW w:w="803"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34036665" w14:textId="77777777" w:rsidR="005331F9" w:rsidRPr="00A850F7" w:rsidRDefault="005331F9" w:rsidP="005331F9">
            <w:pPr>
              <w:ind w:right="227"/>
              <w:jc w:val="right"/>
              <w:rPr>
                <w:b/>
                <w:bCs/>
                <w:sz w:val="14"/>
                <w:szCs w:val="14"/>
              </w:rPr>
            </w:pPr>
            <w:r w:rsidRPr="007A3A7E">
              <w:rPr>
                <w:b/>
                <w:bCs/>
                <w:sz w:val="14"/>
                <w:szCs w:val="14"/>
              </w:rPr>
              <w:t>5.07</w:t>
            </w:r>
          </w:p>
        </w:tc>
      </w:tr>
    </w:tbl>
    <w:bookmarkEnd w:id="8"/>
    <w:p w14:paraId="31F00F5C" w14:textId="77777777" w:rsidR="004D5C5B" w:rsidRPr="006C0439" w:rsidRDefault="004D5C5B" w:rsidP="00D36239">
      <w:pPr>
        <w:pStyle w:val="n01"/>
        <w:keepLines w:val="0"/>
        <w:widowControl w:val="0"/>
        <w:spacing w:before="600"/>
        <w:ind w:left="0" w:firstLine="709"/>
        <w:rPr>
          <w:rFonts w:ascii="Arial" w:hAnsi="Arial"/>
          <w:b/>
          <w:i/>
          <w:snapToGrid w:val="0"/>
          <w:color w:val="000000"/>
        </w:rPr>
      </w:pPr>
      <w:r w:rsidRPr="006C0439">
        <w:rPr>
          <w:rFonts w:ascii="Arial" w:hAnsi="Arial"/>
          <w:b/>
          <w:i/>
          <w:snapToGrid w:val="0"/>
          <w:color w:val="000000"/>
        </w:rPr>
        <w:t xml:space="preserve">Por </w:t>
      </w:r>
      <w:r>
        <w:rPr>
          <w:rFonts w:ascii="Arial" w:hAnsi="Arial"/>
          <w:b/>
          <w:i/>
          <w:snapToGrid w:val="0"/>
          <w:color w:val="000000"/>
        </w:rPr>
        <w:t>d</w:t>
      </w:r>
      <w:r w:rsidRPr="006C0439">
        <w:rPr>
          <w:rFonts w:ascii="Arial" w:hAnsi="Arial"/>
          <w:b/>
          <w:i/>
          <w:snapToGrid w:val="0"/>
          <w:color w:val="000000"/>
        </w:rPr>
        <w:t>estino de la producción</w:t>
      </w:r>
    </w:p>
    <w:p w14:paraId="6CDFC16A" w14:textId="50269C2C" w:rsidR="005331F9" w:rsidRPr="005331F9" w:rsidRDefault="005331F9" w:rsidP="005331F9">
      <w:pPr>
        <w:widowControl w:val="0"/>
        <w:autoSpaceDE w:val="0"/>
        <w:autoSpaceDN w:val="0"/>
        <w:adjustRightInd w:val="0"/>
        <w:spacing w:before="240"/>
        <w:rPr>
          <w:snapToGrid w:val="0"/>
        </w:rPr>
      </w:pPr>
      <w:r w:rsidRPr="005331F9">
        <w:rPr>
          <w:snapToGrid w:val="0"/>
        </w:rPr>
        <w:t>En mayo de 2022, los precios de los bienes finales de Demanda interna presentaron un alza mensual de 0.63</w:t>
      </w:r>
      <w:r>
        <w:rPr>
          <w:snapToGrid w:val="0"/>
        </w:rPr>
        <w:t xml:space="preserve"> </w:t>
      </w:r>
      <w:r w:rsidRPr="005331F9">
        <w:rPr>
          <w:snapToGrid w:val="0"/>
        </w:rPr>
        <w:t>% y anual de 9.29</w:t>
      </w:r>
      <w:r>
        <w:rPr>
          <w:snapToGrid w:val="0"/>
        </w:rPr>
        <w:t xml:space="preserve"> por ciento</w:t>
      </w:r>
      <w:r w:rsidRPr="005331F9">
        <w:rPr>
          <w:snapToGrid w:val="0"/>
        </w:rPr>
        <w:t>. A su interior, los precios de los bienes de Consumo aumentaron 0.38</w:t>
      </w:r>
      <w:r>
        <w:rPr>
          <w:snapToGrid w:val="0"/>
        </w:rPr>
        <w:t xml:space="preserve"> </w:t>
      </w:r>
      <w:r w:rsidRPr="005331F9">
        <w:rPr>
          <w:snapToGrid w:val="0"/>
        </w:rPr>
        <w:t>% a tasa mensual y 7.65</w:t>
      </w:r>
      <w:r>
        <w:rPr>
          <w:snapToGrid w:val="0"/>
        </w:rPr>
        <w:t xml:space="preserve"> </w:t>
      </w:r>
      <w:r w:rsidRPr="005331F9">
        <w:rPr>
          <w:snapToGrid w:val="0"/>
        </w:rPr>
        <w:t>% a tasa anual</w:t>
      </w:r>
      <w:r w:rsidR="00532951">
        <w:rPr>
          <w:snapToGrid w:val="0"/>
        </w:rPr>
        <w:t>.</w:t>
      </w:r>
      <w:r w:rsidRPr="005331F9">
        <w:rPr>
          <w:snapToGrid w:val="0"/>
        </w:rPr>
        <w:t xml:space="preserve"> </w:t>
      </w:r>
      <w:r w:rsidR="00532951">
        <w:rPr>
          <w:snapToGrid w:val="0"/>
        </w:rPr>
        <w:t>L</w:t>
      </w:r>
      <w:r w:rsidRPr="005331F9">
        <w:rPr>
          <w:snapToGrid w:val="0"/>
        </w:rPr>
        <w:t>os destinados a la Formación de capital creci</w:t>
      </w:r>
      <w:r w:rsidR="00C202A5">
        <w:rPr>
          <w:snapToGrid w:val="0"/>
        </w:rPr>
        <w:t xml:space="preserve">eron </w:t>
      </w:r>
      <w:r w:rsidRPr="005331F9">
        <w:rPr>
          <w:snapToGrid w:val="0"/>
        </w:rPr>
        <w:t>1.22</w:t>
      </w:r>
      <w:r>
        <w:rPr>
          <w:snapToGrid w:val="0"/>
        </w:rPr>
        <w:t xml:space="preserve"> </w:t>
      </w:r>
      <w:r w:rsidRPr="005331F9">
        <w:rPr>
          <w:snapToGrid w:val="0"/>
        </w:rPr>
        <w:t>% mensual y 13.33</w:t>
      </w:r>
      <w:r>
        <w:rPr>
          <w:snapToGrid w:val="0"/>
        </w:rPr>
        <w:t xml:space="preserve"> </w:t>
      </w:r>
      <w:r w:rsidRPr="005331F9">
        <w:rPr>
          <w:snapToGrid w:val="0"/>
        </w:rPr>
        <w:t>% anual.</w:t>
      </w:r>
    </w:p>
    <w:p w14:paraId="7E2581DF" w14:textId="0F33BC02" w:rsidR="00C963A9" w:rsidRDefault="005331F9" w:rsidP="005331F9">
      <w:pPr>
        <w:widowControl w:val="0"/>
        <w:autoSpaceDE w:val="0"/>
        <w:autoSpaceDN w:val="0"/>
        <w:adjustRightInd w:val="0"/>
        <w:spacing w:before="240"/>
        <w:rPr>
          <w:snapToGrid w:val="0"/>
        </w:rPr>
      </w:pPr>
      <w:r w:rsidRPr="005331F9">
        <w:rPr>
          <w:snapToGrid w:val="0"/>
        </w:rPr>
        <w:t xml:space="preserve">Por su parte, los precios de los bienes orientados a la Exportación </w:t>
      </w:r>
      <w:r w:rsidR="00533681">
        <w:rPr>
          <w:snapToGrid w:val="0"/>
        </w:rPr>
        <w:t>subieron</w:t>
      </w:r>
      <w:r w:rsidRPr="005331F9">
        <w:rPr>
          <w:snapToGrid w:val="0"/>
        </w:rPr>
        <w:t xml:space="preserve"> 0.95</w:t>
      </w:r>
      <w:r>
        <w:rPr>
          <w:snapToGrid w:val="0"/>
        </w:rPr>
        <w:t xml:space="preserve"> </w:t>
      </w:r>
      <w:r w:rsidRPr="005331F9">
        <w:rPr>
          <w:snapToGrid w:val="0"/>
        </w:rPr>
        <w:t>% a tasa mensual y 9.94</w:t>
      </w:r>
      <w:r>
        <w:rPr>
          <w:snapToGrid w:val="0"/>
        </w:rPr>
        <w:t xml:space="preserve"> </w:t>
      </w:r>
      <w:r w:rsidRPr="005331F9">
        <w:rPr>
          <w:snapToGrid w:val="0"/>
        </w:rPr>
        <w:t>% a tasa anual</w:t>
      </w:r>
      <w:r w:rsidR="008D4C3F" w:rsidRPr="00DE050D">
        <w:rPr>
          <w:snapToGrid w:val="0"/>
        </w:rPr>
        <w:t>.</w:t>
      </w:r>
    </w:p>
    <w:p w14:paraId="0271462C" w14:textId="309152BE" w:rsidR="004D5C5B" w:rsidRPr="00742534" w:rsidRDefault="004D5C5B" w:rsidP="00C963A9">
      <w:pPr>
        <w:keepNext/>
        <w:keepLines/>
        <w:widowControl w:val="0"/>
        <w:autoSpaceDE w:val="0"/>
        <w:autoSpaceDN w:val="0"/>
        <w:adjustRightInd w:val="0"/>
        <w:spacing w:before="240"/>
        <w:jc w:val="center"/>
        <w:rPr>
          <w:snapToGrid w:val="0"/>
          <w:sz w:val="20"/>
          <w:szCs w:val="20"/>
        </w:rPr>
      </w:pPr>
      <w:r w:rsidRPr="00742534">
        <w:rPr>
          <w:snapToGrid w:val="0"/>
          <w:sz w:val="20"/>
          <w:szCs w:val="20"/>
        </w:rPr>
        <w:t xml:space="preserve">Cuadro </w:t>
      </w:r>
      <w:r w:rsidR="00C963A9">
        <w:rPr>
          <w:snapToGrid w:val="0"/>
          <w:sz w:val="20"/>
          <w:szCs w:val="20"/>
        </w:rPr>
        <w:t>7</w:t>
      </w:r>
    </w:p>
    <w:p w14:paraId="6CC51659" w14:textId="77777777" w:rsidR="00E21E68" w:rsidRPr="00E21E68" w:rsidRDefault="00E21E68" w:rsidP="00E21E68">
      <w:pPr>
        <w:widowControl w:val="0"/>
        <w:autoSpaceDE w:val="0"/>
        <w:autoSpaceDN w:val="0"/>
        <w:adjustRightInd w:val="0"/>
        <w:jc w:val="center"/>
        <w:rPr>
          <w:b/>
          <w:smallCaps/>
          <w:snapToGrid w:val="0"/>
          <w:sz w:val="22"/>
          <w:szCs w:val="22"/>
        </w:rPr>
      </w:pPr>
      <w:r w:rsidRPr="00E21E68">
        <w:rPr>
          <w:b/>
          <w:smallCaps/>
          <w:snapToGrid w:val="0"/>
          <w:sz w:val="22"/>
          <w:szCs w:val="22"/>
        </w:rPr>
        <w:t xml:space="preserve">Índice Nacional </w:t>
      </w:r>
      <w:r>
        <w:rPr>
          <w:b/>
          <w:smallCaps/>
          <w:snapToGrid w:val="0"/>
          <w:sz w:val="22"/>
          <w:szCs w:val="22"/>
        </w:rPr>
        <w:t>d</w:t>
      </w:r>
      <w:r w:rsidRPr="00E21E68">
        <w:rPr>
          <w:b/>
          <w:smallCaps/>
          <w:snapToGrid w:val="0"/>
          <w:sz w:val="22"/>
          <w:szCs w:val="22"/>
        </w:rPr>
        <w:t xml:space="preserve">e Precios Productor </w:t>
      </w:r>
    </w:p>
    <w:p w14:paraId="12EF4068" w14:textId="1D42B192" w:rsidR="004D5C5B" w:rsidRPr="00E21E68" w:rsidRDefault="00E21E68" w:rsidP="004D5C5B">
      <w:pPr>
        <w:keepNext/>
        <w:keepLines/>
        <w:widowControl w:val="0"/>
        <w:autoSpaceDE w:val="0"/>
        <w:autoSpaceDN w:val="0"/>
        <w:adjustRightInd w:val="0"/>
        <w:jc w:val="center"/>
        <w:rPr>
          <w:b/>
          <w:smallCaps/>
          <w:snapToGrid w:val="0"/>
          <w:sz w:val="22"/>
          <w:szCs w:val="22"/>
        </w:rPr>
      </w:pPr>
      <w:r w:rsidRPr="00E21E68">
        <w:rPr>
          <w:b/>
          <w:smallCaps/>
          <w:snapToGrid w:val="0"/>
          <w:sz w:val="22"/>
          <w:szCs w:val="22"/>
        </w:rPr>
        <w:t xml:space="preserve">mercancías y servicios finales, </w:t>
      </w:r>
    </w:p>
    <w:p w14:paraId="7F86A0B5" w14:textId="2BD5648E" w:rsidR="004D5C5B" w:rsidRPr="00E21E68" w:rsidRDefault="00E21E68" w:rsidP="004D5C5B">
      <w:pPr>
        <w:keepNext/>
        <w:keepLines/>
        <w:widowControl w:val="0"/>
        <w:autoSpaceDE w:val="0"/>
        <w:autoSpaceDN w:val="0"/>
        <w:adjustRightInd w:val="0"/>
        <w:jc w:val="center"/>
        <w:rPr>
          <w:b/>
          <w:bCs/>
          <w:smallCaps/>
          <w:color w:val="000000"/>
          <w:spacing w:val="1"/>
          <w:sz w:val="22"/>
          <w:szCs w:val="22"/>
        </w:rPr>
      </w:pPr>
      <w:r w:rsidRPr="00E21E68">
        <w:rPr>
          <w:b/>
          <w:smallCaps/>
          <w:snapToGrid w:val="0"/>
          <w:sz w:val="22"/>
          <w:szCs w:val="22"/>
        </w:rPr>
        <w:t xml:space="preserve">incluyendo petróleo, </w:t>
      </w:r>
      <w:r w:rsidR="006842DA">
        <w:rPr>
          <w:b/>
          <w:smallCaps/>
          <w:snapToGrid w:val="0"/>
          <w:sz w:val="22"/>
          <w:szCs w:val="22"/>
        </w:rPr>
        <w:t>en</w:t>
      </w:r>
      <w:r w:rsidR="006842DA" w:rsidRPr="00E21E68">
        <w:rPr>
          <w:b/>
          <w:smallCaps/>
          <w:snapToGrid w:val="0"/>
          <w:sz w:val="22"/>
          <w:szCs w:val="22"/>
        </w:rPr>
        <w:t xml:space="preserve"> </w:t>
      </w:r>
      <w:r w:rsidR="005331F9">
        <w:rPr>
          <w:b/>
          <w:smallCaps/>
          <w:snapToGrid w:val="0"/>
          <w:sz w:val="22"/>
          <w:szCs w:val="22"/>
        </w:rPr>
        <w:t>mayo</w:t>
      </w:r>
      <w:r w:rsidRPr="00E21E68">
        <w:rPr>
          <w:b/>
          <w:bCs/>
          <w:smallCaps/>
          <w:color w:val="000000"/>
          <w:spacing w:val="1"/>
          <w:sz w:val="22"/>
          <w:szCs w:val="22"/>
        </w:rPr>
        <w:t xml:space="preserve"> de 2022</w:t>
      </w:r>
    </w:p>
    <w:p w14:paraId="6AD0322B" w14:textId="589F8B2F" w:rsidR="004D5C5B" w:rsidRPr="00E21E68" w:rsidRDefault="00E21E68" w:rsidP="004D5C5B">
      <w:pPr>
        <w:keepNext/>
        <w:keepLines/>
        <w:widowControl w:val="0"/>
        <w:autoSpaceDE w:val="0"/>
        <w:autoSpaceDN w:val="0"/>
        <w:adjustRightInd w:val="0"/>
        <w:jc w:val="center"/>
        <w:rPr>
          <w:b/>
          <w:smallCaps/>
          <w:snapToGrid w:val="0"/>
          <w:sz w:val="22"/>
          <w:szCs w:val="22"/>
        </w:rPr>
      </w:pPr>
      <w:r w:rsidRPr="00E21E68">
        <w:rPr>
          <w:b/>
          <w:smallCaps/>
          <w:snapToGrid w:val="0"/>
          <w:sz w:val="22"/>
          <w:szCs w:val="22"/>
        </w:rPr>
        <w:t>clasificación por destino</w:t>
      </w:r>
    </w:p>
    <w:tbl>
      <w:tblPr>
        <w:tblW w:w="5000" w:type="pct"/>
        <w:jc w:val="center"/>
        <w:tblLayout w:type="fixed"/>
        <w:tblCellMar>
          <w:left w:w="28" w:type="dxa"/>
          <w:right w:w="28" w:type="dxa"/>
        </w:tblCellMar>
        <w:tblLook w:val="04A0" w:firstRow="1" w:lastRow="0" w:firstColumn="1" w:lastColumn="0" w:noHBand="0" w:noVBand="1"/>
      </w:tblPr>
      <w:tblGrid>
        <w:gridCol w:w="2349"/>
        <w:gridCol w:w="1003"/>
        <w:gridCol w:w="1006"/>
        <w:gridCol w:w="1006"/>
        <w:gridCol w:w="1004"/>
        <w:gridCol w:w="1006"/>
        <w:gridCol w:w="1006"/>
        <w:gridCol w:w="1006"/>
      </w:tblGrid>
      <w:tr w:rsidR="00B7224F" w:rsidRPr="00A9663B" w14:paraId="2833DF59" w14:textId="77777777" w:rsidTr="007B2474">
        <w:trPr>
          <w:trHeight w:val="255"/>
          <w:jc w:val="center"/>
        </w:trPr>
        <w:tc>
          <w:tcPr>
            <w:tcW w:w="2347" w:type="dxa"/>
            <w:vMerge w:val="restart"/>
            <w:tcBorders>
              <w:top w:val="single" w:sz="8" w:space="0" w:color="595959"/>
              <w:left w:val="single" w:sz="8" w:space="0" w:color="595959"/>
              <w:bottom w:val="single" w:sz="8" w:space="0" w:color="595959"/>
              <w:right w:val="single" w:sz="8" w:space="0" w:color="595959"/>
            </w:tcBorders>
            <w:shd w:val="clear" w:color="000000" w:fill="8DB4E2"/>
            <w:noWrap/>
            <w:vAlign w:val="center"/>
            <w:hideMark/>
          </w:tcPr>
          <w:p w14:paraId="2CBACF3B" w14:textId="77777777" w:rsidR="00B7224F" w:rsidRPr="00A9663B" w:rsidRDefault="00B7224F" w:rsidP="007B2474">
            <w:pPr>
              <w:autoSpaceDE w:val="0"/>
              <w:autoSpaceDN w:val="0"/>
              <w:adjustRightInd w:val="0"/>
              <w:ind w:left="227"/>
              <w:rPr>
                <w:bCs/>
                <w:color w:val="000000"/>
                <w:sz w:val="16"/>
                <w:szCs w:val="16"/>
                <w:lang w:eastAsia="es-MX"/>
              </w:rPr>
            </w:pPr>
            <w:r>
              <w:rPr>
                <w:bCs/>
                <w:color w:val="000000"/>
                <w:sz w:val="16"/>
                <w:szCs w:val="16"/>
                <w:lang w:eastAsia="es-MX"/>
              </w:rPr>
              <w:t>Destino de la producción</w:t>
            </w:r>
          </w:p>
        </w:tc>
        <w:tc>
          <w:tcPr>
            <w:tcW w:w="3015" w:type="dxa"/>
            <w:gridSpan w:val="3"/>
            <w:tcBorders>
              <w:top w:val="single" w:sz="8" w:space="0" w:color="595959"/>
              <w:left w:val="nil"/>
              <w:bottom w:val="single" w:sz="4" w:space="0" w:color="595959"/>
              <w:right w:val="single" w:sz="8" w:space="0" w:color="595959"/>
            </w:tcBorders>
            <w:shd w:val="clear" w:color="000000" w:fill="8DB4E2"/>
            <w:noWrap/>
            <w:vAlign w:val="center"/>
            <w:hideMark/>
          </w:tcPr>
          <w:p w14:paraId="15ACE3AD" w14:textId="77777777" w:rsidR="00B7224F" w:rsidRPr="00A9663B" w:rsidRDefault="00B7224F" w:rsidP="007B2474">
            <w:pPr>
              <w:autoSpaceDE w:val="0"/>
              <w:autoSpaceDN w:val="0"/>
              <w:adjustRightInd w:val="0"/>
              <w:jc w:val="center"/>
              <w:rPr>
                <w:bCs/>
                <w:color w:val="000000"/>
                <w:sz w:val="16"/>
                <w:szCs w:val="16"/>
              </w:rPr>
            </w:pPr>
            <w:r w:rsidRPr="00A9663B">
              <w:rPr>
                <w:bCs/>
                <w:color w:val="000000"/>
                <w:sz w:val="16"/>
                <w:szCs w:val="16"/>
              </w:rPr>
              <w:t xml:space="preserve">Variación </w:t>
            </w:r>
            <w:r>
              <w:rPr>
                <w:bCs/>
                <w:color w:val="000000"/>
                <w:sz w:val="16"/>
                <w:szCs w:val="16"/>
              </w:rPr>
              <w:t xml:space="preserve">porcentual </w:t>
            </w:r>
            <w:r w:rsidRPr="00A9663B">
              <w:rPr>
                <w:bCs/>
                <w:color w:val="000000"/>
                <w:sz w:val="16"/>
                <w:szCs w:val="16"/>
              </w:rPr>
              <w:t>mensual</w:t>
            </w:r>
          </w:p>
        </w:tc>
        <w:tc>
          <w:tcPr>
            <w:tcW w:w="1004" w:type="dxa"/>
            <w:vMerge w:val="restart"/>
            <w:tcBorders>
              <w:top w:val="single" w:sz="8" w:space="0" w:color="595959"/>
              <w:left w:val="single" w:sz="8" w:space="0" w:color="595959"/>
              <w:right w:val="single" w:sz="8" w:space="0" w:color="595959"/>
            </w:tcBorders>
            <w:shd w:val="clear" w:color="000000" w:fill="8DB4E2"/>
            <w:vAlign w:val="center"/>
          </w:tcPr>
          <w:p w14:paraId="24A72423" w14:textId="77777777" w:rsidR="00B7224F" w:rsidRPr="002B3CB0" w:rsidRDefault="00B7224F" w:rsidP="007B2474">
            <w:pPr>
              <w:autoSpaceDE w:val="0"/>
              <w:autoSpaceDN w:val="0"/>
              <w:adjustRightInd w:val="0"/>
              <w:jc w:val="center"/>
              <w:rPr>
                <w:bCs/>
                <w:color w:val="000000"/>
                <w:sz w:val="16"/>
                <w:szCs w:val="16"/>
              </w:rPr>
            </w:pPr>
            <w:r w:rsidRPr="00A9663B">
              <w:rPr>
                <w:bCs/>
                <w:color w:val="000000"/>
                <w:sz w:val="16"/>
                <w:szCs w:val="16"/>
              </w:rPr>
              <w:t xml:space="preserve">Incidencia mensual </w:t>
            </w:r>
            <w:r w:rsidRPr="00A9663B">
              <w:rPr>
                <w:bCs/>
                <w:color w:val="000000"/>
                <w:position w:val="-1"/>
                <w:sz w:val="16"/>
                <w:szCs w:val="16"/>
                <w:vertAlign w:val="superscript"/>
                <w:lang w:eastAsia="es-MX"/>
              </w:rPr>
              <w:t>1/</w:t>
            </w:r>
            <w:r>
              <w:rPr>
                <w:bCs/>
                <w:color w:val="000000"/>
                <w:position w:val="-1"/>
                <w:sz w:val="16"/>
                <w:szCs w:val="16"/>
                <w:lang w:eastAsia="es-MX"/>
              </w:rPr>
              <w:t xml:space="preserve"> Total</w:t>
            </w:r>
          </w:p>
        </w:tc>
        <w:tc>
          <w:tcPr>
            <w:tcW w:w="3018"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3B2226B6" w14:textId="77777777" w:rsidR="00B7224F" w:rsidRPr="00A9663B" w:rsidRDefault="00B7224F" w:rsidP="007B2474">
            <w:pPr>
              <w:autoSpaceDE w:val="0"/>
              <w:autoSpaceDN w:val="0"/>
              <w:adjustRightInd w:val="0"/>
              <w:jc w:val="center"/>
              <w:rPr>
                <w:bCs/>
                <w:color w:val="000000"/>
                <w:sz w:val="16"/>
                <w:szCs w:val="16"/>
              </w:rPr>
            </w:pPr>
            <w:r w:rsidRPr="00A9663B">
              <w:rPr>
                <w:bCs/>
                <w:color w:val="000000"/>
                <w:sz w:val="16"/>
                <w:szCs w:val="16"/>
              </w:rPr>
              <w:t xml:space="preserve">Variación </w:t>
            </w:r>
            <w:r>
              <w:rPr>
                <w:bCs/>
                <w:color w:val="000000"/>
                <w:sz w:val="16"/>
                <w:szCs w:val="16"/>
              </w:rPr>
              <w:t xml:space="preserve">porcentual </w:t>
            </w:r>
            <w:r w:rsidRPr="00A9663B">
              <w:rPr>
                <w:bCs/>
                <w:color w:val="000000"/>
                <w:sz w:val="16"/>
                <w:szCs w:val="16"/>
              </w:rPr>
              <w:t>anual</w:t>
            </w:r>
          </w:p>
        </w:tc>
      </w:tr>
      <w:tr w:rsidR="00B7224F" w:rsidRPr="00A9663B" w14:paraId="15E98CCE" w14:textId="77777777" w:rsidTr="007B2474">
        <w:trPr>
          <w:trHeight w:val="255"/>
          <w:jc w:val="center"/>
        </w:trPr>
        <w:tc>
          <w:tcPr>
            <w:tcW w:w="2347" w:type="dxa"/>
            <w:vMerge/>
            <w:tcBorders>
              <w:top w:val="single" w:sz="8" w:space="0" w:color="595959"/>
              <w:left w:val="single" w:sz="8" w:space="0" w:color="595959"/>
              <w:bottom w:val="single" w:sz="8" w:space="0" w:color="595959"/>
              <w:right w:val="single" w:sz="8" w:space="0" w:color="595959"/>
            </w:tcBorders>
            <w:vAlign w:val="center"/>
            <w:hideMark/>
          </w:tcPr>
          <w:p w14:paraId="690C1AE4" w14:textId="77777777" w:rsidR="00B7224F" w:rsidRPr="00A9663B" w:rsidRDefault="00B7224F" w:rsidP="007B2474">
            <w:pPr>
              <w:jc w:val="center"/>
              <w:rPr>
                <w:bCs/>
                <w:color w:val="000000"/>
                <w:sz w:val="16"/>
                <w:szCs w:val="16"/>
                <w:lang w:eastAsia="es-MX"/>
              </w:rPr>
            </w:pPr>
          </w:p>
        </w:tc>
        <w:tc>
          <w:tcPr>
            <w:tcW w:w="1003" w:type="dxa"/>
            <w:tcBorders>
              <w:top w:val="single" w:sz="4" w:space="0" w:color="595959"/>
              <w:left w:val="nil"/>
              <w:bottom w:val="single" w:sz="8" w:space="0" w:color="595959"/>
              <w:right w:val="single" w:sz="4" w:space="0" w:color="595959"/>
            </w:tcBorders>
            <w:shd w:val="clear" w:color="000000" w:fill="8DB4E2"/>
            <w:noWrap/>
            <w:vAlign w:val="center"/>
            <w:hideMark/>
          </w:tcPr>
          <w:p w14:paraId="10709A90" w14:textId="77777777" w:rsidR="00B7224F" w:rsidRPr="00A9663B" w:rsidRDefault="00B7224F" w:rsidP="007B2474">
            <w:pPr>
              <w:jc w:val="center"/>
              <w:rPr>
                <w:bCs/>
                <w:color w:val="000000"/>
                <w:sz w:val="16"/>
                <w:szCs w:val="16"/>
              </w:rPr>
            </w:pPr>
            <w:r w:rsidRPr="00A9663B">
              <w:rPr>
                <w:bCs/>
                <w:color w:val="000000"/>
                <w:sz w:val="16"/>
                <w:szCs w:val="16"/>
              </w:rPr>
              <w:t>Mercancías</w:t>
            </w:r>
          </w:p>
        </w:tc>
        <w:tc>
          <w:tcPr>
            <w:tcW w:w="1006"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4AE631D8" w14:textId="77777777" w:rsidR="00B7224F" w:rsidRPr="00A9663B" w:rsidRDefault="00B7224F" w:rsidP="007B2474">
            <w:pPr>
              <w:jc w:val="center"/>
              <w:rPr>
                <w:bCs/>
                <w:color w:val="000000"/>
                <w:sz w:val="16"/>
                <w:szCs w:val="16"/>
              </w:rPr>
            </w:pPr>
            <w:r w:rsidRPr="00A9663B">
              <w:rPr>
                <w:bCs/>
                <w:color w:val="000000"/>
                <w:sz w:val="16"/>
                <w:szCs w:val="16"/>
              </w:rPr>
              <w:t>Servicios</w:t>
            </w:r>
          </w:p>
        </w:tc>
        <w:tc>
          <w:tcPr>
            <w:tcW w:w="1006"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7C1319C3" w14:textId="77777777" w:rsidR="00B7224F" w:rsidRPr="00A9663B" w:rsidRDefault="00B7224F" w:rsidP="007B2474">
            <w:pPr>
              <w:jc w:val="center"/>
              <w:rPr>
                <w:bCs/>
                <w:color w:val="000000"/>
                <w:sz w:val="16"/>
                <w:szCs w:val="16"/>
              </w:rPr>
            </w:pPr>
            <w:r w:rsidRPr="00A9663B">
              <w:rPr>
                <w:bCs/>
                <w:color w:val="000000"/>
                <w:sz w:val="16"/>
                <w:szCs w:val="16"/>
              </w:rPr>
              <w:t>Total</w:t>
            </w:r>
          </w:p>
        </w:tc>
        <w:tc>
          <w:tcPr>
            <w:tcW w:w="1004" w:type="dxa"/>
            <w:vMerge/>
            <w:tcBorders>
              <w:left w:val="single" w:sz="8" w:space="0" w:color="595959"/>
              <w:bottom w:val="single" w:sz="8" w:space="0" w:color="595959"/>
              <w:right w:val="single" w:sz="8" w:space="0" w:color="595959"/>
            </w:tcBorders>
            <w:shd w:val="clear" w:color="000000" w:fill="8DB4E2"/>
            <w:vAlign w:val="center"/>
          </w:tcPr>
          <w:p w14:paraId="03D03612" w14:textId="77777777" w:rsidR="00B7224F" w:rsidRPr="00A9663B" w:rsidRDefault="00B7224F" w:rsidP="007B2474">
            <w:pPr>
              <w:jc w:val="center"/>
              <w:rPr>
                <w:bCs/>
                <w:color w:val="000000"/>
                <w:sz w:val="16"/>
                <w:szCs w:val="16"/>
              </w:rPr>
            </w:pPr>
          </w:p>
        </w:tc>
        <w:tc>
          <w:tcPr>
            <w:tcW w:w="1006"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65B6F720" w14:textId="77777777" w:rsidR="00B7224F" w:rsidRPr="00A9663B" w:rsidRDefault="00B7224F" w:rsidP="007B2474">
            <w:pPr>
              <w:jc w:val="center"/>
              <w:rPr>
                <w:bCs/>
                <w:color w:val="000000"/>
                <w:sz w:val="16"/>
                <w:szCs w:val="16"/>
              </w:rPr>
            </w:pPr>
            <w:r w:rsidRPr="00A9663B">
              <w:rPr>
                <w:bCs/>
                <w:color w:val="000000"/>
                <w:sz w:val="16"/>
                <w:szCs w:val="16"/>
              </w:rPr>
              <w:t>Mercancías</w:t>
            </w:r>
          </w:p>
        </w:tc>
        <w:tc>
          <w:tcPr>
            <w:tcW w:w="1006"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3733755F" w14:textId="77777777" w:rsidR="00B7224F" w:rsidRPr="00A9663B" w:rsidRDefault="00B7224F" w:rsidP="007B2474">
            <w:pPr>
              <w:jc w:val="center"/>
              <w:rPr>
                <w:bCs/>
                <w:color w:val="000000"/>
                <w:sz w:val="16"/>
                <w:szCs w:val="16"/>
              </w:rPr>
            </w:pPr>
            <w:r w:rsidRPr="00A9663B">
              <w:rPr>
                <w:bCs/>
                <w:color w:val="000000"/>
                <w:sz w:val="16"/>
                <w:szCs w:val="16"/>
              </w:rPr>
              <w:t>Servicios</w:t>
            </w:r>
          </w:p>
        </w:tc>
        <w:tc>
          <w:tcPr>
            <w:tcW w:w="1006"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4C2A82D2" w14:textId="77777777" w:rsidR="00B7224F" w:rsidRPr="00A9663B" w:rsidRDefault="00B7224F" w:rsidP="007B2474">
            <w:pPr>
              <w:jc w:val="center"/>
              <w:rPr>
                <w:bCs/>
                <w:color w:val="000000"/>
                <w:sz w:val="16"/>
                <w:szCs w:val="16"/>
              </w:rPr>
            </w:pPr>
            <w:r w:rsidRPr="00A9663B">
              <w:rPr>
                <w:bCs/>
                <w:color w:val="000000"/>
                <w:sz w:val="16"/>
                <w:szCs w:val="16"/>
              </w:rPr>
              <w:t>Total</w:t>
            </w:r>
          </w:p>
        </w:tc>
      </w:tr>
      <w:tr w:rsidR="00B7224F" w:rsidRPr="00841586" w14:paraId="464368F0" w14:textId="77777777" w:rsidTr="007B2474">
        <w:trPr>
          <w:trHeight w:val="227"/>
          <w:jc w:val="center"/>
        </w:trPr>
        <w:tc>
          <w:tcPr>
            <w:tcW w:w="2347" w:type="dxa"/>
            <w:tcBorders>
              <w:top w:val="single" w:sz="8" w:space="0" w:color="595959"/>
              <w:left w:val="single" w:sz="8" w:space="0" w:color="595959"/>
              <w:bottom w:val="dotted" w:sz="4" w:space="0" w:color="595959"/>
              <w:right w:val="single" w:sz="8" w:space="0" w:color="595959"/>
            </w:tcBorders>
            <w:shd w:val="clear" w:color="000000" w:fill="FFFFFF"/>
            <w:noWrap/>
            <w:vAlign w:val="center"/>
            <w:hideMark/>
          </w:tcPr>
          <w:p w14:paraId="3BCB7E7F" w14:textId="77777777" w:rsidR="00B7224F" w:rsidRPr="00841586" w:rsidRDefault="00B7224F" w:rsidP="007B2474">
            <w:pPr>
              <w:autoSpaceDE w:val="0"/>
              <w:autoSpaceDN w:val="0"/>
              <w:adjustRightInd w:val="0"/>
              <w:rPr>
                <w:b/>
                <w:bCs/>
                <w:color w:val="000000"/>
                <w:sz w:val="14"/>
                <w:szCs w:val="14"/>
              </w:rPr>
            </w:pPr>
            <w:r w:rsidRPr="00841586">
              <w:rPr>
                <w:b/>
                <w:bCs/>
                <w:color w:val="000000"/>
                <w:sz w:val="14"/>
                <w:szCs w:val="14"/>
              </w:rPr>
              <w:t xml:space="preserve">INPP </w:t>
            </w:r>
          </w:p>
        </w:tc>
        <w:tc>
          <w:tcPr>
            <w:tcW w:w="1003" w:type="dxa"/>
            <w:tcBorders>
              <w:top w:val="single" w:sz="8" w:space="0" w:color="595959"/>
              <w:left w:val="nil"/>
              <w:bottom w:val="dotted" w:sz="4" w:space="0" w:color="595959"/>
              <w:right w:val="single" w:sz="4" w:space="0" w:color="595959"/>
            </w:tcBorders>
            <w:shd w:val="clear" w:color="auto" w:fill="auto"/>
            <w:noWrap/>
            <w:vAlign w:val="center"/>
            <w:hideMark/>
          </w:tcPr>
          <w:p w14:paraId="08C0A8CE" w14:textId="77777777" w:rsidR="00B7224F" w:rsidRPr="008A0229" w:rsidRDefault="00B7224F" w:rsidP="007B2474">
            <w:pPr>
              <w:autoSpaceDE w:val="0"/>
              <w:autoSpaceDN w:val="0"/>
              <w:adjustRightInd w:val="0"/>
              <w:ind w:right="283"/>
              <w:jc w:val="right"/>
              <w:rPr>
                <w:b/>
                <w:bCs/>
                <w:color w:val="000000"/>
                <w:sz w:val="14"/>
                <w:szCs w:val="14"/>
              </w:rPr>
            </w:pPr>
            <w:r w:rsidRPr="007B03E5">
              <w:rPr>
                <w:b/>
                <w:bCs/>
                <w:color w:val="000000"/>
                <w:sz w:val="14"/>
                <w:szCs w:val="14"/>
              </w:rPr>
              <w:t>0.95</w:t>
            </w:r>
          </w:p>
        </w:tc>
        <w:tc>
          <w:tcPr>
            <w:tcW w:w="1006"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62189211" w14:textId="77777777" w:rsidR="00B7224F" w:rsidRPr="008A0229" w:rsidRDefault="00B7224F" w:rsidP="007B2474">
            <w:pPr>
              <w:autoSpaceDE w:val="0"/>
              <w:autoSpaceDN w:val="0"/>
              <w:adjustRightInd w:val="0"/>
              <w:ind w:right="283"/>
              <w:jc w:val="right"/>
              <w:rPr>
                <w:b/>
                <w:bCs/>
                <w:color w:val="000000"/>
                <w:sz w:val="14"/>
                <w:szCs w:val="14"/>
              </w:rPr>
            </w:pPr>
            <w:r w:rsidRPr="007B03E5">
              <w:rPr>
                <w:b/>
                <w:bCs/>
                <w:color w:val="000000"/>
                <w:sz w:val="14"/>
                <w:szCs w:val="14"/>
              </w:rPr>
              <w:t>0.28</w:t>
            </w:r>
          </w:p>
        </w:tc>
        <w:tc>
          <w:tcPr>
            <w:tcW w:w="1006"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63A88EF5" w14:textId="77777777" w:rsidR="00B7224F" w:rsidRPr="008A0229" w:rsidRDefault="00B7224F" w:rsidP="007B2474">
            <w:pPr>
              <w:autoSpaceDE w:val="0"/>
              <w:autoSpaceDN w:val="0"/>
              <w:adjustRightInd w:val="0"/>
              <w:ind w:right="283"/>
              <w:jc w:val="right"/>
              <w:rPr>
                <w:b/>
                <w:bCs/>
                <w:color w:val="000000"/>
                <w:sz w:val="14"/>
                <w:szCs w:val="14"/>
              </w:rPr>
            </w:pPr>
            <w:r w:rsidRPr="007B03E5">
              <w:rPr>
                <w:b/>
                <w:bCs/>
                <w:color w:val="000000"/>
                <w:sz w:val="14"/>
                <w:szCs w:val="14"/>
              </w:rPr>
              <w:t>0.72</w:t>
            </w:r>
          </w:p>
        </w:tc>
        <w:tc>
          <w:tcPr>
            <w:tcW w:w="1004" w:type="dxa"/>
            <w:tcBorders>
              <w:top w:val="single" w:sz="8" w:space="0" w:color="595959"/>
              <w:left w:val="single" w:sz="8" w:space="0" w:color="595959"/>
              <w:bottom w:val="dotted" w:sz="4" w:space="0" w:color="595959"/>
              <w:right w:val="single" w:sz="8" w:space="0" w:color="595959"/>
            </w:tcBorders>
            <w:vAlign w:val="center"/>
          </w:tcPr>
          <w:p w14:paraId="548145B6" w14:textId="77777777" w:rsidR="00B7224F" w:rsidRPr="008A0229" w:rsidRDefault="00B7224F" w:rsidP="007B2474">
            <w:pPr>
              <w:autoSpaceDE w:val="0"/>
              <w:autoSpaceDN w:val="0"/>
              <w:adjustRightInd w:val="0"/>
              <w:ind w:right="283"/>
              <w:jc w:val="right"/>
              <w:rPr>
                <w:b/>
                <w:bCs/>
                <w:color w:val="000000"/>
                <w:sz w:val="14"/>
                <w:szCs w:val="14"/>
              </w:rPr>
            </w:pPr>
            <w:r w:rsidRPr="007B03E5">
              <w:rPr>
                <w:b/>
                <w:bCs/>
                <w:color w:val="000000"/>
                <w:sz w:val="14"/>
                <w:szCs w:val="14"/>
              </w:rPr>
              <w:t>0.721</w:t>
            </w:r>
          </w:p>
        </w:tc>
        <w:tc>
          <w:tcPr>
            <w:tcW w:w="1006"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7E5C48DB" w14:textId="77777777" w:rsidR="00B7224F" w:rsidRPr="008A0229" w:rsidRDefault="00B7224F" w:rsidP="007B2474">
            <w:pPr>
              <w:autoSpaceDE w:val="0"/>
              <w:autoSpaceDN w:val="0"/>
              <w:adjustRightInd w:val="0"/>
              <w:ind w:right="283"/>
              <w:jc w:val="right"/>
              <w:rPr>
                <w:b/>
                <w:bCs/>
                <w:color w:val="000000"/>
                <w:sz w:val="14"/>
                <w:szCs w:val="14"/>
              </w:rPr>
            </w:pPr>
            <w:r w:rsidRPr="007B03E5">
              <w:rPr>
                <w:b/>
                <w:bCs/>
                <w:color w:val="000000"/>
                <w:sz w:val="14"/>
                <w:szCs w:val="14"/>
              </w:rPr>
              <w:t>11.53</w:t>
            </w:r>
          </w:p>
        </w:tc>
        <w:tc>
          <w:tcPr>
            <w:tcW w:w="1006"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3563EF6C" w14:textId="77777777" w:rsidR="00B7224F" w:rsidRPr="008A0229" w:rsidRDefault="00B7224F" w:rsidP="007B2474">
            <w:pPr>
              <w:autoSpaceDE w:val="0"/>
              <w:autoSpaceDN w:val="0"/>
              <w:adjustRightInd w:val="0"/>
              <w:ind w:right="283"/>
              <w:jc w:val="right"/>
              <w:rPr>
                <w:b/>
                <w:bCs/>
                <w:color w:val="000000"/>
                <w:sz w:val="14"/>
                <w:szCs w:val="14"/>
              </w:rPr>
            </w:pPr>
            <w:r w:rsidRPr="007B03E5">
              <w:rPr>
                <w:b/>
                <w:bCs/>
                <w:color w:val="000000"/>
                <w:sz w:val="14"/>
                <w:szCs w:val="14"/>
              </w:rPr>
              <w:t>5.68</w:t>
            </w:r>
          </w:p>
        </w:tc>
        <w:tc>
          <w:tcPr>
            <w:tcW w:w="1006"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55E4D16F" w14:textId="77777777" w:rsidR="00B7224F" w:rsidRPr="008A0229" w:rsidRDefault="00B7224F" w:rsidP="007B2474">
            <w:pPr>
              <w:autoSpaceDE w:val="0"/>
              <w:autoSpaceDN w:val="0"/>
              <w:adjustRightInd w:val="0"/>
              <w:ind w:right="283"/>
              <w:jc w:val="right"/>
              <w:rPr>
                <w:b/>
                <w:bCs/>
                <w:color w:val="000000"/>
                <w:sz w:val="14"/>
                <w:szCs w:val="14"/>
              </w:rPr>
            </w:pPr>
            <w:r w:rsidRPr="007B03E5">
              <w:rPr>
                <w:b/>
                <w:bCs/>
                <w:color w:val="000000"/>
                <w:sz w:val="14"/>
                <w:szCs w:val="14"/>
              </w:rPr>
              <w:t>9.48</w:t>
            </w:r>
          </w:p>
        </w:tc>
      </w:tr>
      <w:tr w:rsidR="00B7224F" w:rsidRPr="00FF7D68" w14:paraId="563718A1" w14:textId="77777777" w:rsidTr="007B2474">
        <w:trPr>
          <w:trHeight w:val="227"/>
          <w:jc w:val="center"/>
        </w:trPr>
        <w:tc>
          <w:tcPr>
            <w:tcW w:w="2347" w:type="dxa"/>
            <w:tcBorders>
              <w:top w:val="dotted" w:sz="4" w:space="0" w:color="595959"/>
              <w:left w:val="single" w:sz="8" w:space="0" w:color="595959"/>
              <w:bottom w:val="dotted" w:sz="4" w:space="0" w:color="595959"/>
              <w:right w:val="single" w:sz="8" w:space="0" w:color="595959"/>
            </w:tcBorders>
            <w:shd w:val="clear" w:color="000000" w:fill="FFFFFF"/>
            <w:noWrap/>
            <w:vAlign w:val="center"/>
            <w:hideMark/>
          </w:tcPr>
          <w:p w14:paraId="231DA252" w14:textId="77777777" w:rsidR="00B7224F" w:rsidRPr="00841586" w:rsidRDefault="00B7224F" w:rsidP="007B2474">
            <w:pPr>
              <w:autoSpaceDE w:val="0"/>
              <w:autoSpaceDN w:val="0"/>
              <w:adjustRightInd w:val="0"/>
              <w:ind w:left="113"/>
              <w:rPr>
                <w:b/>
                <w:bCs/>
                <w:color w:val="000000"/>
                <w:sz w:val="14"/>
                <w:szCs w:val="14"/>
              </w:rPr>
            </w:pPr>
            <w:r w:rsidRPr="00841586">
              <w:rPr>
                <w:b/>
                <w:bCs/>
                <w:color w:val="000000"/>
                <w:sz w:val="14"/>
                <w:szCs w:val="14"/>
              </w:rPr>
              <w:t xml:space="preserve">Demanda interna </w:t>
            </w:r>
          </w:p>
        </w:tc>
        <w:tc>
          <w:tcPr>
            <w:tcW w:w="1003" w:type="dxa"/>
            <w:tcBorders>
              <w:top w:val="dotted" w:sz="4" w:space="0" w:color="595959"/>
              <w:left w:val="nil"/>
              <w:bottom w:val="dotted" w:sz="4" w:space="0" w:color="595959"/>
              <w:right w:val="single" w:sz="4" w:space="0" w:color="595959"/>
            </w:tcBorders>
            <w:shd w:val="clear" w:color="auto" w:fill="auto"/>
            <w:noWrap/>
            <w:vAlign w:val="center"/>
            <w:hideMark/>
          </w:tcPr>
          <w:p w14:paraId="42E8E32E" w14:textId="77777777" w:rsidR="00B7224F" w:rsidRPr="008A0229" w:rsidRDefault="00B7224F" w:rsidP="007B2474">
            <w:pPr>
              <w:autoSpaceDE w:val="0"/>
              <w:autoSpaceDN w:val="0"/>
              <w:adjustRightInd w:val="0"/>
              <w:ind w:right="283"/>
              <w:jc w:val="right"/>
              <w:rPr>
                <w:b/>
                <w:bCs/>
                <w:color w:val="000000"/>
                <w:sz w:val="14"/>
                <w:szCs w:val="14"/>
              </w:rPr>
            </w:pPr>
            <w:r w:rsidRPr="007B03E5">
              <w:rPr>
                <w:b/>
                <w:bCs/>
                <w:color w:val="000000"/>
                <w:sz w:val="14"/>
                <w:szCs w:val="14"/>
              </w:rPr>
              <w:t>0.93</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B6028CF" w14:textId="77777777" w:rsidR="00B7224F" w:rsidRPr="008A0229" w:rsidRDefault="00B7224F" w:rsidP="007B2474">
            <w:pPr>
              <w:autoSpaceDE w:val="0"/>
              <w:autoSpaceDN w:val="0"/>
              <w:adjustRightInd w:val="0"/>
              <w:ind w:right="283"/>
              <w:jc w:val="right"/>
              <w:rPr>
                <w:b/>
                <w:bCs/>
                <w:color w:val="000000"/>
                <w:sz w:val="14"/>
                <w:szCs w:val="14"/>
              </w:rPr>
            </w:pPr>
            <w:r w:rsidRPr="007B03E5">
              <w:rPr>
                <w:b/>
                <w:bCs/>
                <w:color w:val="000000"/>
                <w:sz w:val="14"/>
                <w:szCs w:val="14"/>
              </w:rPr>
              <w:t>0.27</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30A89E2" w14:textId="77777777" w:rsidR="00B7224F" w:rsidRPr="008A0229" w:rsidRDefault="00B7224F" w:rsidP="007B2474">
            <w:pPr>
              <w:autoSpaceDE w:val="0"/>
              <w:autoSpaceDN w:val="0"/>
              <w:adjustRightInd w:val="0"/>
              <w:ind w:right="283"/>
              <w:jc w:val="right"/>
              <w:rPr>
                <w:b/>
                <w:bCs/>
                <w:color w:val="000000"/>
                <w:sz w:val="14"/>
                <w:szCs w:val="14"/>
              </w:rPr>
            </w:pPr>
            <w:r w:rsidRPr="007B03E5">
              <w:rPr>
                <w:b/>
                <w:bCs/>
                <w:color w:val="000000"/>
                <w:sz w:val="14"/>
                <w:szCs w:val="14"/>
              </w:rPr>
              <w:t>0.63</w:t>
            </w:r>
          </w:p>
        </w:tc>
        <w:tc>
          <w:tcPr>
            <w:tcW w:w="1004" w:type="dxa"/>
            <w:tcBorders>
              <w:top w:val="dotted" w:sz="4" w:space="0" w:color="595959"/>
              <w:left w:val="single" w:sz="8" w:space="0" w:color="595959"/>
              <w:bottom w:val="dotted" w:sz="4" w:space="0" w:color="595959"/>
              <w:right w:val="single" w:sz="8" w:space="0" w:color="595959"/>
            </w:tcBorders>
            <w:vAlign w:val="center"/>
          </w:tcPr>
          <w:p w14:paraId="3658602B" w14:textId="77777777" w:rsidR="00B7224F" w:rsidRPr="008A0229" w:rsidRDefault="00B7224F" w:rsidP="007B2474">
            <w:pPr>
              <w:autoSpaceDE w:val="0"/>
              <w:autoSpaceDN w:val="0"/>
              <w:adjustRightInd w:val="0"/>
              <w:ind w:right="283"/>
              <w:jc w:val="right"/>
              <w:rPr>
                <w:b/>
                <w:bCs/>
                <w:color w:val="000000"/>
                <w:sz w:val="14"/>
                <w:szCs w:val="14"/>
              </w:rPr>
            </w:pPr>
            <w:r w:rsidRPr="007B03E5">
              <w:rPr>
                <w:b/>
                <w:bCs/>
                <w:color w:val="000000"/>
                <w:sz w:val="14"/>
                <w:szCs w:val="14"/>
              </w:rPr>
              <w:t>0.448</w:t>
            </w:r>
          </w:p>
        </w:tc>
        <w:tc>
          <w:tcPr>
            <w:tcW w:w="1006"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776E2CE1" w14:textId="77777777" w:rsidR="00B7224F" w:rsidRPr="008A0229" w:rsidRDefault="00B7224F" w:rsidP="007B2474">
            <w:pPr>
              <w:autoSpaceDE w:val="0"/>
              <w:autoSpaceDN w:val="0"/>
              <w:adjustRightInd w:val="0"/>
              <w:ind w:right="283"/>
              <w:jc w:val="right"/>
              <w:rPr>
                <w:b/>
                <w:bCs/>
                <w:color w:val="000000"/>
                <w:sz w:val="14"/>
                <w:szCs w:val="14"/>
              </w:rPr>
            </w:pPr>
            <w:r w:rsidRPr="007B03E5">
              <w:rPr>
                <w:b/>
                <w:bCs/>
                <w:color w:val="000000"/>
                <w:sz w:val="14"/>
                <w:szCs w:val="14"/>
              </w:rPr>
              <w:t>12.64</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8BCBD15" w14:textId="77777777" w:rsidR="00B7224F" w:rsidRPr="008A0229" w:rsidRDefault="00B7224F" w:rsidP="007B2474">
            <w:pPr>
              <w:autoSpaceDE w:val="0"/>
              <w:autoSpaceDN w:val="0"/>
              <w:adjustRightInd w:val="0"/>
              <w:ind w:right="283"/>
              <w:jc w:val="right"/>
              <w:rPr>
                <w:b/>
                <w:bCs/>
                <w:color w:val="000000"/>
                <w:sz w:val="14"/>
                <w:szCs w:val="14"/>
              </w:rPr>
            </w:pPr>
            <w:r w:rsidRPr="007B03E5">
              <w:rPr>
                <w:b/>
                <w:bCs/>
                <w:color w:val="000000"/>
                <w:sz w:val="14"/>
                <w:szCs w:val="14"/>
              </w:rPr>
              <w:t>5.63</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BAEA685" w14:textId="77777777" w:rsidR="00B7224F" w:rsidRPr="008A0229" w:rsidRDefault="00B7224F" w:rsidP="007B2474">
            <w:pPr>
              <w:autoSpaceDE w:val="0"/>
              <w:autoSpaceDN w:val="0"/>
              <w:adjustRightInd w:val="0"/>
              <w:ind w:right="283"/>
              <w:jc w:val="right"/>
              <w:rPr>
                <w:b/>
                <w:bCs/>
                <w:color w:val="000000"/>
                <w:sz w:val="14"/>
                <w:szCs w:val="14"/>
              </w:rPr>
            </w:pPr>
            <w:r w:rsidRPr="007B03E5">
              <w:rPr>
                <w:b/>
                <w:bCs/>
                <w:color w:val="000000"/>
                <w:sz w:val="14"/>
                <w:szCs w:val="14"/>
              </w:rPr>
              <w:t>9.29</w:t>
            </w:r>
          </w:p>
        </w:tc>
      </w:tr>
      <w:tr w:rsidR="00B7224F" w:rsidRPr="00FF7D68" w14:paraId="153941E6" w14:textId="77777777" w:rsidTr="007B2474">
        <w:trPr>
          <w:trHeight w:val="227"/>
          <w:jc w:val="center"/>
        </w:trPr>
        <w:tc>
          <w:tcPr>
            <w:tcW w:w="2347" w:type="dxa"/>
            <w:tcBorders>
              <w:top w:val="dotted" w:sz="4" w:space="0" w:color="595959"/>
              <w:left w:val="single" w:sz="8" w:space="0" w:color="595959"/>
              <w:bottom w:val="dotted" w:sz="4" w:space="0" w:color="595959"/>
              <w:right w:val="single" w:sz="8" w:space="0" w:color="595959"/>
            </w:tcBorders>
            <w:shd w:val="clear" w:color="000000" w:fill="FFFFFF"/>
            <w:noWrap/>
            <w:vAlign w:val="center"/>
            <w:hideMark/>
          </w:tcPr>
          <w:p w14:paraId="1AB8A9F0" w14:textId="77777777" w:rsidR="00B7224F" w:rsidRPr="00841586" w:rsidRDefault="00B7224F" w:rsidP="007B2474">
            <w:pPr>
              <w:autoSpaceDE w:val="0"/>
              <w:autoSpaceDN w:val="0"/>
              <w:adjustRightInd w:val="0"/>
              <w:ind w:left="227"/>
              <w:rPr>
                <w:color w:val="000000"/>
                <w:sz w:val="14"/>
                <w:szCs w:val="14"/>
                <w:vertAlign w:val="superscript"/>
              </w:rPr>
            </w:pPr>
            <w:r w:rsidRPr="00841586">
              <w:rPr>
                <w:color w:val="000000"/>
                <w:sz w:val="14"/>
                <w:szCs w:val="14"/>
              </w:rPr>
              <w:t xml:space="preserve">Consumo </w:t>
            </w:r>
            <w:r>
              <w:rPr>
                <w:color w:val="000000"/>
                <w:position w:val="-1"/>
                <w:sz w:val="14"/>
                <w:szCs w:val="14"/>
                <w:vertAlign w:val="superscript"/>
                <w:lang w:eastAsia="es-MX"/>
              </w:rPr>
              <w:t>2</w:t>
            </w:r>
            <w:r w:rsidRPr="00841586">
              <w:rPr>
                <w:color w:val="000000"/>
                <w:position w:val="-1"/>
                <w:sz w:val="14"/>
                <w:szCs w:val="14"/>
                <w:vertAlign w:val="superscript"/>
                <w:lang w:eastAsia="es-MX"/>
              </w:rPr>
              <w:t>/</w:t>
            </w:r>
          </w:p>
        </w:tc>
        <w:tc>
          <w:tcPr>
            <w:tcW w:w="1003" w:type="dxa"/>
            <w:tcBorders>
              <w:top w:val="dotted" w:sz="4" w:space="0" w:color="595959"/>
              <w:left w:val="nil"/>
              <w:bottom w:val="dotted" w:sz="4" w:space="0" w:color="595959"/>
              <w:right w:val="single" w:sz="4" w:space="0" w:color="595959"/>
            </w:tcBorders>
            <w:shd w:val="clear" w:color="auto" w:fill="auto"/>
            <w:noWrap/>
            <w:vAlign w:val="center"/>
            <w:hideMark/>
          </w:tcPr>
          <w:p w14:paraId="395C20AC" w14:textId="77777777" w:rsidR="00B7224F" w:rsidRPr="007B03E5" w:rsidRDefault="00B7224F" w:rsidP="007B2474">
            <w:pPr>
              <w:autoSpaceDE w:val="0"/>
              <w:autoSpaceDN w:val="0"/>
              <w:adjustRightInd w:val="0"/>
              <w:ind w:right="283"/>
              <w:jc w:val="right"/>
              <w:rPr>
                <w:bCs/>
                <w:color w:val="000000"/>
                <w:sz w:val="14"/>
                <w:szCs w:val="14"/>
              </w:rPr>
            </w:pPr>
            <w:r w:rsidRPr="007B03E5">
              <w:rPr>
                <w:bCs/>
                <w:color w:val="000000"/>
                <w:sz w:val="14"/>
                <w:szCs w:val="14"/>
              </w:rPr>
              <w:t>0.69</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E5E4113" w14:textId="77777777" w:rsidR="00B7224F" w:rsidRPr="007B03E5" w:rsidRDefault="00B7224F" w:rsidP="007B2474">
            <w:pPr>
              <w:autoSpaceDE w:val="0"/>
              <w:autoSpaceDN w:val="0"/>
              <w:adjustRightInd w:val="0"/>
              <w:ind w:right="283"/>
              <w:jc w:val="right"/>
              <w:rPr>
                <w:bCs/>
                <w:color w:val="000000"/>
                <w:sz w:val="14"/>
                <w:szCs w:val="14"/>
              </w:rPr>
            </w:pPr>
            <w:r w:rsidRPr="007B03E5">
              <w:rPr>
                <w:bCs/>
                <w:color w:val="000000"/>
                <w:sz w:val="14"/>
                <w:szCs w:val="14"/>
              </w:rPr>
              <w:t>0.15</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0F34088" w14:textId="77777777" w:rsidR="00B7224F" w:rsidRPr="007B03E5" w:rsidRDefault="00B7224F" w:rsidP="007B2474">
            <w:pPr>
              <w:autoSpaceDE w:val="0"/>
              <w:autoSpaceDN w:val="0"/>
              <w:adjustRightInd w:val="0"/>
              <w:ind w:right="283"/>
              <w:jc w:val="right"/>
              <w:rPr>
                <w:bCs/>
                <w:color w:val="000000"/>
                <w:sz w:val="14"/>
                <w:szCs w:val="14"/>
              </w:rPr>
            </w:pPr>
            <w:r w:rsidRPr="007B03E5">
              <w:rPr>
                <w:bCs/>
                <w:color w:val="000000"/>
                <w:sz w:val="14"/>
                <w:szCs w:val="14"/>
              </w:rPr>
              <w:t>0.38</w:t>
            </w:r>
          </w:p>
        </w:tc>
        <w:tc>
          <w:tcPr>
            <w:tcW w:w="1004" w:type="dxa"/>
            <w:tcBorders>
              <w:top w:val="dotted" w:sz="4" w:space="0" w:color="595959"/>
              <w:left w:val="single" w:sz="8" w:space="0" w:color="595959"/>
              <w:bottom w:val="dotted" w:sz="4" w:space="0" w:color="595959"/>
              <w:right w:val="single" w:sz="8" w:space="0" w:color="595959"/>
            </w:tcBorders>
            <w:vAlign w:val="center"/>
          </w:tcPr>
          <w:p w14:paraId="2EFF77F3" w14:textId="77777777" w:rsidR="00B7224F" w:rsidRPr="007B03E5" w:rsidRDefault="00B7224F" w:rsidP="007B2474">
            <w:pPr>
              <w:autoSpaceDE w:val="0"/>
              <w:autoSpaceDN w:val="0"/>
              <w:adjustRightInd w:val="0"/>
              <w:ind w:right="283"/>
              <w:jc w:val="right"/>
              <w:rPr>
                <w:bCs/>
                <w:color w:val="000000"/>
                <w:sz w:val="14"/>
                <w:szCs w:val="14"/>
              </w:rPr>
            </w:pPr>
            <w:r w:rsidRPr="007B03E5">
              <w:rPr>
                <w:bCs/>
                <w:color w:val="000000"/>
                <w:sz w:val="14"/>
                <w:szCs w:val="14"/>
              </w:rPr>
              <w:t>0.189</w:t>
            </w:r>
          </w:p>
        </w:tc>
        <w:tc>
          <w:tcPr>
            <w:tcW w:w="1006"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9A97740" w14:textId="77777777" w:rsidR="00B7224F" w:rsidRPr="007B03E5" w:rsidRDefault="00B7224F" w:rsidP="007B2474">
            <w:pPr>
              <w:autoSpaceDE w:val="0"/>
              <w:autoSpaceDN w:val="0"/>
              <w:adjustRightInd w:val="0"/>
              <w:ind w:right="283"/>
              <w:jc w:val="right"/>
              <w:rPr>
                <w:bCs/>
                <w:color w:val="000000"/>
                <w:sz w:val="14"/>
                <w:szCs w:val="14"/>
              </w:rPr>
            </w:pPr>
            <w:r w:rsidRPr="007B03E5">
              <w:rPr>
                <w:bCs/>
                <w:color w:val="000000"/>
                <w:sz w:val="14"/>
                <w:szCs w:val="14"/>
              </w:rPr>
              <w:t>11.73</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550A127" w14:textId="77777777" w:rsidR="00B7224F" w:rsidRPr="007B03E5" w:rsidRDefault="00B7224F" w:rsidP="007B2474">
            <w:pPr>
              <w:autoSpaceDE w:val="0"/>
              <w:autoSpaceDN w:val="0"/>
              <w:adjustRightInd w:val="0"/>
              <w:ind w:right="283"/>
              <w:jc w:val="right"/>
              <w:rPr>
                <w:bCs/>
                <w:color w:val="000000"/>
                <w:sz w:val="14"/>
                <w:szCs w:val="14"/>
              </w:rPr>
            </w:pPr>
            <w:r w:rsidRPr="007B03E5">
              <w:rPr>
                <w:bCs/>
                <w:color w:val="000000"/>
                <w:sz w:val="14"/>
                <w:szCs w:val="14"/>
              </w:rPr>
              <w:t>4.94</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14312E8" w14:textId="77777777" w:rsidR="00B7224F" w:rsidRPr="007B03E5" w:rsidRDefault="00B7224F" w:rsidP="007B2474">
            <w:pPr>
              <w:autoSpaceDE w:val="0"/>
              <w:autoSpaceDN w:val="0"/>
              <w:adjustRightInd w:val="0"/>
              <w:ind w:right="283"/>
              <w:jc w:val="right"/>
              <w:rPr>
                <w:bCs/>
                <w:color w:val="000000"/>
                <w:sz w:val="14"/>
                <w:szCs w:val="14"/>
              </w:rPr>
            </w:pPr>
            <w:r w:rsidRPr="007B03E5">
              <w:rPr>
                <w:bCs/>
                <w:color w:val="000000"/>
                <w:sz w:val="14"/>
                <w:szCs w:val="14"/>
              </w:rPr>
              <w:t>7.65</w:t>
            </w:r>
          </w:p>
        </w:tc>
      </w:tr>
      <w:tr w:rsidR="00B7224F" w:rsidRPr="00FF7D68" w14:paraId="61C9175A" w14:textId="77777777" w:rsidTr="007B2474">
        <w:trPr>
          <w:trHeight w:val="227"/>
          <w:jc w:val="center"/>
        </w:trPr>
        <w:tc>
          <w:tcPr>
            <w:tcW w:w="2347" w:type="dxa"/>
            <w:tcBorders>
              <w:top w:val="dotted" w:sz="4" w:space="0" w:color="595959"/>
              <w:left w:val="single" w:sz="8" w:space="0" w:color="595959"/>
              <w:bottom w:val="dotted" w:sz="4" w:space="0" w:color="595959"/>
              <w:right w:val="single" w:sz="8" w:space="0" w:color="595959"/>
            </w:tcBorders>
            <w:shd w:val="clear" w:color="000000" w:fill="FFFFFF"/>
            <w:noWrap/>
            <w:vAlign w:val="center"/>
            <w:hideMark/>
          </w:tcPr>
          <w:p w14:paraId="50A1D272" w14:textId="77777777" w:rsidR="00B7224F" w:rsidRPr="00841586" w:rsidRDefault="00B7224F" w:rsidP="007B2474">
            <w:pPr>
              <w:autoSpaceDE w:val="0"/>
              <w:autoSpaceDN w:val="0"/>
              <w:adjustRightInd w:val="0"/>
              <w:ind w:left="227"/>
              <w:rPr>
                <w:color w:val="000000"/>
                <w:sz w:val="14"/>
                <w:szCs w:val="14"/>
              </w:rPr>
            </w:pPr>
            <w:r w:rsidRPr="00841586">
              <w:rPr>
                <w:color w:val="000000"/>
                <w:sz w:val="14"/>
                <w:szCs w:val="14"/>
              </w:rPr>
              <w:t xml:space="preserve">Formación de capital </w:t>
            </w:r>
          </w:p>
        </w:tc>
        <w:tc>
          <w:tcPr>
            <w:tcW w:w="1003" w:type="dxa"/>
            <w:tcBorders>
              <w:top w:val="dotted" w:sz="4" w:space="0" w:color="595959"/>
              <w:left w:val="nil"/>
              <w:bottom w:val="dotted" w:sz="4" w:space="0" w:color="595959"/>
              <w:right w:val="single" w:sz="4" w:space="0" w:color="595959"/>
            </w:tcBorders>
            <w:shd w:val="clear" w:color="auto" w:fill="auto"/>
            <w:noWrap/>
            <w:vAlign w:val="center"/>
            <w:hideMark/>
          </w:tcPr>
          <w:p w14:paraId="6B133A99" w14:textId="77777777" w:rsidR="00B7224F" w:rsidRPr="007B03E5" w:rsidRDefault="00B7224F" w:rsidP="007B2474">
            <w:pPr>
              <w:autoSpaceDE w:val="0"/>
              <w:autoSpaceDN w:val="0"/>
              <w:adjustRightInd w:val="0"/>
              <w:ind w:right="283"/>
              <w:jc w:val="right"/>
              <w:rPr>
                <w:bCs/>
                <w:color w:val="000000"/>
                <w:sz w:val="14"/>
                <w:szCs w:val="14"/>
              </w:rPr>
            </w:pPr>
            <w:r w:rsidRPr="007B03E5">
              <w:rPr>
                <w:bCs/>
                <w:color w:val="000000"/>
                <w:sz w:val="14"/>
                <w:szCs w:val="14"/>
              </w:rPr>
              <w:t>1.22</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BBC01F5" w14:textId="77777777" w:rsidR="00B7224F" w:rsidRPr="007B03E5" w:rsidRDefault="00B7224F" w:rsidP="007B2474">
            <w:pPr>
              <w:autoSpaceDE w:val="0"/>
              <w:autoSpaceDN w:val="0"/>
              <w:adjustRightInd w:val="0"/>
              <w:ind w:right="283"/>
              <w:jc w:val="right"/>
              <w:rPr>
                <w:bCs/>
                <w:color w:val="000000"/>
                <w:sz w:val="14"/>
                <w:szCs w:val="14"/>
              </w:rPr>
            </w:pPr>
            <w:r w:rsidRPr="007B03E5">
              <w:rPr>
                <w:bCs/>
                <w:color w:val="000000"/>
                <w:sz w:val="14"/>
                <w:szCs w:val="14"/>
              </w:rPr>
              <w:t>1.23</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6A3EFF1" w14:textId="77777777" w:rsidR="00B7224F" w:rsidRPr="007B03E5" w:rsidRDefault="00B7224F" w:rsidP="007B2474">
            <w:pPr>
              <w:autoSpaceDE w:val="0"/>
              <w:autoSpaceDN w:val="0"/>
              <w:adjustRightInd w:val="0"/>
              <w:ind w:right="283"/>
              <w:jc w:val="right"/>
              <w:rPr>
                <w:bCs/>
                <w:color w:val="000000"/>
                <w:sz w:val="14"/>
                <w:szCs w:val="14"/>
              </w:rPr>
            </w:pPr>
            <w:r w:rsidRPr="007B03E5">
              <w:rPr>
                <w:bCs/>
                <w:color w:val="000000"/>
                <w:sz w:val="14"/>
                <w:szCs w:val="14"/>
              </w:rPr>
              <w:t>1.22</w:t>
            </w:r>
          </w:p>
        </w:tc>
        <w:tc>
          <w:tcPr>
            <w:tcW w:w="1004" w:type="dxa"/>
            <w:tcBorders>
              <w:top w:val="dotted" w:sz="4" w:space="0" w:color="595959"/>
              <w:left w:val="single" w:sz="8" w:space="0" w:color="595959"/>
              <w:bottom w:val="dotted" w:sz="4" w:space="0" w:color="595959"/>
              <w:right w:val="single" w:sz="8" w:space="0" w:color="595959"/>
            </w:tcBorders>
            <w:vAlign w:val="center"/>
          </w:tcPr>
          <w:p w14:paraId="6A38C584" w14:textId="77777777" w:rsidR="00B7224F" w:rsidRPr="007B03E5" w:rsidRDefault="00B7224F" w:rsidP="007B2474">
            <w:pPr>
              <w:autoSpaceDE w:val="0"/>
              <w:autoSpaceDN w:val="0"/>
              <w:adjustRightInd w:val="0"/>
              <w:ind w:right="283"/>
              <w:jc w:val="right"/>
              <w:rPr>
                <w:bCs/>
                <w:color w:val="000000"/>
                <w:sz w:val="14"/>
                <w:szCs w:val="14"/>
              </w:rPr>
            </w:pPr>
            <w:r w:rsidRPr="007B03E5">
              <w:rPr>
                <w:bCs/>
                <w:color w:val="000000"/>
                <w:sz w:val="14"/>
                <w:szCs w:val="14"/>
              </w:rPr>
              <w:t>0.259</w:t>
            </w:r>
          </w:p>
        </w:tc>
        <w:tc>
          <w:tcPr>
            <w:tcW w:w="1006"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EFE5869" w14:textId="77777777" w:rsidR="00B7224F" w:rsidRPr="007B03E5" w:rsidRDefault="00B7224F" w:rsidP="007B2474">
            <w:pPr>
              <w:autoSpaceDE w:val="0"/>
              <w:autoSpaceDN w:val="0"/>
              <w:adjustRightInd w:val="0"/>
              <w:ind w:right="283"/>
              <w:jc w:val="right"/>
              <w:rPr>
                <w:bCs/>
                <w:color w:val="000000"/>
                <w:sz w:val="14"/>
                <w:szCs w:val="14"/>
              </w:rPr>
            </w:pPr>
            <w:r w:rsidRPr="007B03E5">
              <w:rPr>
                <w:bCs/>
                <w:color w:val="000000"/>
                <w:sz w:val="14"/>
                <w:szCs w:val="14"/>
              </w:rPr>
              <w:t>13.73</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E926680" w14:textId="77777777" w:rsidR="00B7224F" w:rsidRPr="007B03E5" w:rsidRDefault="00B7224F" w:rsidP="007B2474">
            <w:pPr>
              <w:autoSpaceDE w:val="0"/>
              <w:autoSpaceDN w:val="0"/>
              <w:adjustRightInd w:val="0"/>
              <w:ind w:right="283"/>
              <w:jc w:val="right"/>
              <w:rPr>
                <w:bCs/>
                <w:color w:val="000000"/>
                <w:sz w:val="14"/>
                <w:szCs w:val="14"/>
              </w:rPr>
            </w:pPr>
            <w:r w:rsidRPr="007B03E5">
              <w:rPr>
                <w:bCs/>
                <w:color w:val="000000"/>
                <w:sz w:val="14"/>
                <w:szCs w:val="14"/>
              </w:rPr>
              <w:t>11.45</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172F25F" w14:textId="77777777" w:rsidR="00B7224F" w:rsidRPr="007B03E5" w:rsidRDefault="00B7224F" w:rsidP="007B2474">
            <w:pPr>
              <w:autoSpaceDE w:val="0"/>
              <w:autoSpaceDN w:val="0"/>
              <w:adjustRightInd w:val="0"/>
              <w:ind w:right="283"/>
              <w:jc w:val="right"/>
              <w:rPr>
                <w:bCs/>
                <w:color w:val="000000"/>
                <w:sz w:val="14"/>
                <w:szCs w:val="14"/>
              </w:rPr>
            </w:pPr>
            <w:r w:rsidRPr="007B03E5">
              <w:rPr>
                <w:bCs/>
                <w:color w:val="000000"/>
                <w:sz w:val="14"/>
                <w:szCs w:val="14"/>
              </w:rPr>
              <w:t>13.33</w:t>
            </w:r>
          </w:p>
        </w:tc>
      </w:tr>
      <w:tr w:rsidR="00B7224F" w:rsidRPr="00FF7D68" w14:paraId="419CC2AE" w14:textId="77777777" w:rsidTr="007B2474">
        <w:trPr>
          <w:trHeight w:val="227"/>
          <w:jc w:val="center"/>
        </w:trPr>
        <w:tc>
          <w:tcPr>
            <w:tcW w:w="2347" w:type="dxa"/>
            <w:tcBorders>
              <w:top w:val="dotted" w:sz="4" w:space="0" w:color="595959"/>
              <w:left w:val="single" w:sz="8" w:space="0" w:color="595959"/>
              <w:bottom w:val="single" w:sz="8" w:space="0" w:color="595959"/>
              <w:right w:val="single" w:sz="8" w:space="0" w:color="595959"/>
            </w:tcBorders>
            <w:shd w:val="clear" w:color="000000" w:fill="FFFFFF"/>
            <w:noWrap/>
            <w:vAlign w:val="center"/>
            <w:hideMark/>
          </w:tcPr>
          <w:p w14:paraId="7A91C6D0" w14:textId="77777777" w:rsidR="00B7224F" w:rsidRPr="00841586" w:rsidRDefault="00B7224F" w:rsidP="007B2474">
            <w:pPr>
              <w:autoSpaceDE w:val="0"/>
              <w:autoSpaceDN w:val="0"/>
              <w:adjustRightInd w:val="0"/>
              <w:ind w:left="113"/>
              <w:rPr>
                <w:b/>
                <w:bCs/>
                <w:color w:val="000000"/>
                <w:sz w:val="14"/>
                <w:szCs w:val="14"/>
              </w:rPr>
            </w:pPr>
            <w:r w:rsidRPr="00841586">
              <w:rPr>
                <w:b/>
                <w:bCs/>
                <w:color w:val="000000"/>
                <w:sz w:val="14"/>
                <w:szCs w:val="14"/>
              </w:rPr>
              <w:t xml:space="preserve">Exportaciones </w:t>
            </w:r>
          </w:p>
        </w:tc>
        <w:tc>
          <w:tcPr>
            <w:tcW w:w="1003" w:type="dxa"/>
            <w:tcBorders>
              <w:top w:val="dotted" w:sz="4" w:space="0" w:color="595959"/>
              <w:left w:val="nil"/>
              <w:bottom w:val="single" w:sz="8" w:space="0" w:color="595959"/>
              <w:right w:val="single" w:sz="4" w:space="0" w:color="595959"/>
            </w:tcBorders>
            <w:shd w:val="clear" w:color="auto" w:fill="auto"/>
            <w:noWrap/>
            <w:vAlign w:val="center"/>
            <w:hideMark/>
          </w:tcPr>
          <w:p w14:paraId="458501B6" w14:textId="77777777" w:rsidR="00B7224F" w:rsidRPr="008A0229" w:rsidRDefault="00B7224F" w:rsidP="007B2474">
            <w:pPr>
              <w:autoSpaceDE w:val="0"/>
              <w:autoSpaceDN w:val="0"/>
              <w:adjustRightInd w:val="0"/>
              <w:ind w:right="283"/>
              <w:jc w:val="right"/>
              <w:rPr>
                <w:b/>
                <w:bCs/>
                <w:color w:val="000000"/>
                <w:sz w:val="14"/>
                <w:szCs w:val="14"/>
              </w:rPr>
            </w:pPr>
            <w:r w:rsidRPr="007B03E5">
              <w:rPr>
                <w:b/>
                <w:bCs/>
                <w:color w:val="000000"/>
                <w:sz w:val="14"/>
                <w:szCs w:val="14"/>
              </w:rPr>
              <w:t>0.97</w:t>
            </w:r>
          </w:p>
        </w:tc>
        <w:tc>
          <w:tcPr>
            <w:tcW w:w="1006"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1A9F8F8B" w14:textId="77777777" w:rsidR="00B7224F" w:rsidRPr="008A0229" w:rsidRDefault="00B7224F" w:rsidP="007B2474">
            <w:pPr>
              <w:autoSpaceDE w:val="0"/>
              <w:autoSpaceDN w:val="0"/>
              <w:adjustRightInd w:val="0"/>
              <w:ind w:right="283"/>
              <w:jc w:val="right"/>
              <w:rPr>
                <w:b/>
                <w:bCs/>
                <w:color w:val="000000"/>
                <w:sz w:val="14"/>
                <w:szCs w:val="14"/>
              </w:rPr>
            </w:pPr>
            <w:r w:rsidRPr="007B03E5">
              <w:rPr>
                <w:b/>
                <w:bCs/>
                <w:color w:val="000000"/>
                <w:sz w:val="14"/>
                <w:szCs w:val="14"/>
              </w:rPr>
              <w:t>0.35</w:t>
            </w:r>
          </w:p>
        </w:tc>
        <w:tc>
          <w:tcPr>
            <w:tcW w:w="1006"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7652749A" w14:textId="77777777" w:rsidR="00B7224F" w:rsidRPr="008A0229" w:rsidRDefault="00B7224F" w:rsidP="007B2474">
            <w:pPr>
              <w:autoSpaceDE w:val="0"/>
              <w:autoSpaceDN w:val="0"/>
              <w:adjustRightInd w:val="0"/>
              <w:ind w:right="283"/>
              <w:jc w:val="right"/>
              <w:rPr>
                <w:b/>
                <w:bCs/>
                <w:color w:val="000000"/>
                <w:sz w:val="14"/>
                <w:szCs w:val="14"/>
              </w:rPr>
            </w:pPr>
            <w:r w:rsidRPr="007B03E5">
              <w:rPr>
                <w:b/>
                <w:bCs/>
                <w:color w:val="000000"/>
                <w:sz w:val="14"/>
                <w:szCs w:val="14"/>
              </w:rPr>
              <w:t>0.95</w:t>
            </w:r>
          </w:p>
        </w:tc>
        <w:tc>
          <w:tcPr>
            <w:tcW w:w="1004" w:type="dxa"/>
            <w:tcBorders>
              <w:top w:val="dotted" w:sz="4" w:space="0" w:color="595959"/>
              <w:left w:val="single" w:sz="8" w:space="0" w:color="595959"/>
              <w:bottom w:val="single" w:sz="8" w:space="0" w:color="595959"/>
              <w:right w:val="single" w:sz="8" w:space="0" w:color="595959"/>
            </w:tcBorders>
            <w:vAlign w:val="center"/>
          </w:tcPr>
          <w:p w14:paraId="54501F1F" w14:textId="77777777" w:rsidR="00B7224F" w:rsidRPr="008A0229" w:rsidRDefault="00B7224F" w:rsidP="007B2474">
            <w:pPr>
              <w:autoSpaceDE w:val="0"/>
              <w:autoSpaceDN w:val="0"/>
              <w:adjustRightInd w:val="0"/>
              <w:ind w:right="283"/>
              <w:jc w:val="right"/>
              <w:rPr>
                <w:b/>
                <w:bCs/>
                <w:color w:val="000000"/>
                <w:sz w:val="14"/>
                <w:szCs w:val="14"/>
              </w:rPr>
            </w:pPr>
            <w:r w:rsidRPr="007B03E5">
              <w:rPr>
                <w:b/>
                <w:bCs/>
                <w:color w:val="000000"/>
                <w:sz w:val="14"/>
                <w:szCs w:val="14"/>
              </w:rPr>
              <w:t>0.273</w:t>
            </w:r>
          </w:p>
        </w:tc>
        <w:tc>
          <w:tcPr>
            <w:tcW w:w="1006"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20C6C6C0" w14:textId="77777777" w:rsidR="00B7224F" w:rsidRPr="008A0229" w:rsidRDefault="00B7224F" w:rsidP="007B2474">
            <w:pPr>
              <w:autoSpaceDE w:val="0"/>
              <w:autoSpaceDN w:val="0"/>
              <w:adjustRightInd w:val="0"/>
              <w:ind w:right="283"/>
              <w:jc w:val="right"/>
              <w:rPr>
                <w:b/>
                <w:bCs/>
                <w:color w:val="000000"/>
                <w:sz w:val="14"/>
                <w:szCs w:val="14"/>
              </w:rPr>
            </w:pPr>
            <w:r w:rsidRPr="007B03E5">
              <w:rPr>
                <w:b/>
                <w:bCs/>
                <w:color w:val="000000"/>
                <w:sz w:val="14"/>
                <w:szCs w:val="14"/>
              </w:rPr>
              <w:t>10.04</w:t>
            </w:r>
          </w:p>
        </w:tc>
        <w:tc>
          <w:tcPr>
            <w:tcW w:w="1006"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04C3691A" w14:textId="77777777" w:rsidR="00B7224F" w:rsidRPr="008A0229" w:rsidRDefault="00B7224F" w:rsidP="007B2474">
            <w:pPr>
              <w:autoSpaceDE w:val="0"/>
              <w:autoSpaceDN w:val="0"/>
              <w:adjustRightInd w:val="0"/>
              <w:ind w:right="283"/>
              <w:jc w:val="right"/>
              <w:rPr>
                <w:b/>
                <w:bCs/>
                <w:color w:val="000000"/>
                <w:sz w:val="14"/>
                <w:szCs w:val="14"/>
              </w:rPr>
            </w:pPr>
            <w:r w:rsidRPr="007B03E5">
              <w:rPr>
                <w:b/>
                <w:bCs/>
                <w:color w:val="000000"/>
                <w:sz w:val="14"/>
                <w:szCs w:val="14"/>
              </w:rPr>
              <w:t>7.47</w:t>
            </w:r>
          </w:p>
        </w:tc>
        <w:tc>
          <w:tcPr>
            <w:tcW w:w="1006"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57A3CA82" w14:textId="77777777" w:rsidR="00B7224F" w:rsidRPr="008A0229" w:rsidRDefault="00B7224F" w:rsidP="007B2474">
            <w:pPr>
              <w:autoSpaceDE w:val="0"/>
              <w:autoSpaceDN w:val="0"/>
              <w:adjustRightInd w:val="0"/>
              <w:ind w:right="283"/>
              <w:jc w:val="right"/>
              <w:rPr>
                <w:b/>
                <w:bCs/>
                <w:color w:val="000000"/>
                <w:sz w:val="14"/>
                <w:szCs w:val="14"/>
              </w:rPr>
            </w:pPr>
            <w:r w:rsidRPr="007B03E5">
              <w:rPr>
                <w:b/>
                <w:bCs/>
                <w:color w:val="000000"/>
                <w:sz w:val="14"/>
                <w:szCs w:val="14"/>
              </w:rPr>
              <w:t>9.94</w:t>
            </w:r>
          </w:p>
        </w:tc>
      </w:tr>
    </w:tbl>
    <w:p w14:paraId="5D70FEFE" w14:textId="403E4F53" w:rsidR="0017655C" w:rsidRDefault="0017655C" w:rsidP="0054304E">
      <w:pPr>
        <w:widowControl w:val="0"/>
        <w:autoSpaceDE w:val="0"/>
        <w:autoSpaceDN w:val="0"/>
        <w:adjustRightInd w:val="0"/>
        <w:ind w:left="283" w:right="113" w:hanging="170"/>
        <w:rPr>
          <w:sz w:val="16"/>
          <w:szCs w:val="14"/>
          <w:vertAlign w:val="superscript"/>
        </w:rPr>
      </w:pPr>
      <w:r>
        <w:rPr>
          <w:sz w:val="16"/>
          <w:szCs w:val="14"/>
          <w:vertAlign w:val="superscript"/>
        </w:rPr>
        <w:t>1</w:t>
      </w:r>
      <w:r w:rsidRPr="008D68CA">
        <w:rPr>
          <w:sz w:val="16"/>
          <w:szCs w:val="14"/>
          <w:vertAlign w:val="superscript"/>
        </w:rPr>
        <w:t>/</w:t>
      </w:r>
      <w:r w:rsidRPr="008D68CA">
        <w:rPr>
          <w:sz w:val="16"/>
          <w:szCs w:val="14"/>
          <w:vertAlign w:val="superscript"/>
        </w:rPr>
        <w:tab/>
      </w:r>
      <w:r w:rsidR="00B074FC" w:rsidRPr="00395990">
        <w:rPr>
          <w:sz w:val="14"/>
          <w:szCs w:val="14"/>
        </w:rPr>
        <w:t xml:space="preserve">La incidencia se refiere a la contribución en puntos porcentuales de cada componente del INPP en la variación porcentual del índice general. </w:t>
      </w:r>
      <w:r w:rsidR="00533681">
        <w:rPr>
          <w:sz w:val="14"/>
          <w:szCs w:val="14"/>
        </w:rPr>
        <w:t>E</w:t>
      </w:r>
      <w:r w:rsidR="00B074FC" w:rsidRPr="00395990">
        <w:rPr>
          <w:sz w:val="14"/>
          <w:szCs w:val="14"/>
        </w:rPr>
        <w:t>sta se calcula utilizando los ponderadores de cada subíndice, así como los precios relativos y sus respectivas variaciones. En ciertos casos, la suma de los componentes de algún grupo de subíndices puede tener alguna discrepancia por efectos de</w:t>
      </w:r>
      <w:r w:rsidR="00034F9C">
        <w:rPr>
          <w:sz w:val="14"/>
          <w:szCs w:val="14"/>
        </w:rPr>
        <w:t>l</w:t>
      </w:r>
      <w:r w:rsidR="00B074FC" w:rsidRPr="00395990">
        <w:rPr>
          <w:sz w:val="14"/>
          <w:szCs w:val="14"/>
        </w:rPr>
        <w:t xml:space="preserve"> redondeo</w:t>
      </w:r>
      <w:r>
        <w:rPr>
          <w:sz w:val="14"/>
          <w:szCs w:val="14"/>
        </w:rPr>
        <w:t>.</w:t>
      </w:r>
    </w:p>
    <w:p w14:paraId="1F96157A" w14:textId="07D98B9C" w:rsidR="0054304E" w:rsidRPr="003F5E65" w:rsidRDefault="00D36239" w:rsidP="0054304E">
      <w:pPr>
        <w:widowControl w:val="0"/>
        <w:autoSpaceDE w:val="0"/>
        <w:autoSpaceDN w:val="0"/>
        <w:adjustRightInd w:val="0"/>
        <w:ind w:left="283" w:right="113" w:hanging="170"/>
        <w:rPr>
          <w:sz w:val="14"/>
          <w:szCs w:val="16"/>
        </w:rPr>
      </w:pPr>
      <w:r>
        <w:rPr>
          <w:sz w:val="16"/>
          <w:szCs w:val="18"/>
          <w:vertAlign w:val="superscript"/>
        </w:rPr>
        <w:t>2</w:t>
      </w:r>
      <w:r w:rsidR="0054304E" w:rsidRPr="003F5E65">
        <w:rPr>
          <w:sz w:val="16"/>
          <w:szCs w:val="18"/>
          <w:vertAlign w:val="superscript"/>
        </w:rPr>
        <w:t>/</w:t>
      </w:r>
      <w:r w:rsidR="0054304E" w:rsidRPr="003F5E65">
        <w:rPr>
          <w:sz w:val="14"/>
          <w:szCs w:val="16"/>
        </w:rPr>
        <w:tab/>
        <w:t>Consumo privado más consumo de gobierno individualizado</w:t>
      </w:r>
      <w:r w:rsidR="0072686D">
        <w:rPr>
          <w:sz w:val="14"/>
          <w:szCs w:val="16"/>
        </w:rPr>
        <w:t>,</w:t>
      </w:r>
      <w:r w:rsidR="006165EF">
        <w:rPr>
          <w:sz w:val="14"/>
          <w:szCs w:val="16"/>
        </w:rPr>
        <w:t xml:space="preserve"> </w:t>
      </w:r>
      <w:r w:rsidR="00D41319">
        <w:rPr>
          <w:sz w:val="14"/>
          <w:szCs w:val="16"/>
        </w:rPr>
        <w:t>es decir</w:t>
      </w:r>
      <w:r w:rsidR="00D41319" w:rsidRPr="00AC55E9">
        <w:rPr>
          <w:sz w:val="14"/>
          <w:szCs w:val="16"/>
        </w:rPr>
        <w:t>,</w:t>
      </w:r>
      <w:r w:rsidR="00D402A8" w:rsidRPr="00AC55E9">
        <w:rPr>
          <w:sz w:val="14"/>
          <w:szCs w:val="16"/>
        </w:rPr>
        <w:t xml:space="preserve"> gastos incurridos en beneficio de los hogares</w:t>
      </w:r>
      <w:r w:rsidR="008A743A" w:rsidRPr="00AC55E9">
        <w:rPr>
          <w:sz w:val="14"/>
          <w:szCs w:val="16"/>
        </w:rPr>
        <w:t xml:space="preserve"> (atención de la salud, vivienda, educación, etc</w:t>
      </w:r>
      <w:r w:rsidR="00E64B5E">
        <w:rPr>
          <w:sz w:val="14"/>
          <w:szCs w:val="16"/>
        </w:rPr>
        <w:t>.</w:t>
      </w:r>
      <w:r w:rsidR="008A743A" w:rsidRPr="00AC55E9">
        <w:rPr>
          <w:sz w:val="14"/>
          <w:szCs w:val="16"/>
        </w:rPr>
        <w:t>)</w:t>
      </w:r>
      <w:r w:rsidR="00D402A8" w:rsidRPr="00AC55E9">
        <w:rPr>
          <w:sz w:val="14"/>
          <w:szCs w:val="16"/>
        </w:rPr>
        <w:t>.</w:t>
      </w:r>
    </w:p>
    <w:p w14:paraId="10563CF0" w14:textId="77777777" w:rsidR="0017655C" w:rsidRDefault="0017655C">
      <w:pPr>
        <w:jc w:val="left"/>
        <w:rPr>
          <w:b/>
          <w:snapToGrid w:val="0"/>
        </w:rPr>
      </w:pPr>
      <w:r>
        <w:rPr>
          <w:b/>
          <w:snapToGrid w:val="0"/>
        </w:rPr>
        <w:br w:type="page"/>
      </w:r>
    </w:p>
    <w:p w14:paraId="3ED54038" w14:textId="3060E5A2" w:rsidR="004D5C5B" w:rsidRDefault="004D5C5B" w:rsidP="00C963A9">
      <w:pPr>
        <w:autoSpaceDE w:val="0"/>
        <w:autoSpaceDN w:val="0"/>
        <w:adjustRightInd w:val="0"/>
        <w:spacing w:before="240"/>
        <w:rPr>
          <w:b/>
          <w:snapToGrid w:val="0"/>
        </w:rPr>
      </w:pPr>
      <w:r>
        <w:rPr>
          <w:b/>
          <w:snapToGrid w:val="0"/>
        </w:rPr>
        <w:lastRenderedPageBreak/>
        <w:t>Ge</w:t>
      </w:r>
      <w:r w:rsidRPr="00362589">
        <w:rPr>
          <w:b/>
          <w:snapToGrid w:val="0"/>
        </w:rPr>
        <w:t xml:space="preserve">néricos que </w:t>
      </w:r>
      <w:r>
        <w:rPr>
          <w:b/>
          <w:snapToGrid w:val="0"/>
        </w:rPr>
        <w:t xml:space="preserve">más </w:t>
      </w:r>
      <w:r w:rsidRPr="00362589">
        <w:rPr>
          <w:b/>
          <w:snapToGrid w:val="0"/>
        </w:rPr>
        <w:t xml:space="preserve">influyeron en el </w:t>
      </w:r>
      <w:r>
        <w:rPr>
          <w:b/>
          <w:snapToGrid w:val="0"/>
        </w:rPr>
        <w:t xml:space="preserve">resultado del </w:t>
      </w:r>
      <w:r w:rsidRPr="00362589">
        <w:rPr>
          <w:b/>
          <w:snapToGrid w:val="0"/>
        </w:rPr>
        <w:t xml:space="preserve">INPP </w:t>
      </w:r>
      <w:r>
        <w:rPr>
          <w:b/>
          <w:snapToGrid w:val="0"/>
        </w:rPr>
        <w:t>Total</w:t>
      </w:r>
    </w:p>
    <w:p w14:paraId="160D76EB" w14:textId="5E83F012" w:rsidR="004D5C5B" w:rsidRPr="00875DDC" w:rsidRDefault="00B7224F" w:rsidP="004D5C5B">
      <w:pPr>
        <w:widowControl w:val="0"/>
        <w:autoSpaceDE w:val="0"/>
        <w:autoSpaceDN w:val="0"/>
        <w:adjustRightInd w:val="0"/>
        <w:spacing w:before="120"/>
        <w:rPr>
          <w:snapToGrid w:val="0"/>
        </w:rPr>
      </w:pPr>
      <w:r>
        <w:rPr>
          <w:snapToGrid w:val="0"/>
        </w:rPr>
        <w:t>El siguiente cuadro muestra l</w:t>
      </w:r>
      <w:r w:rsidRPr="00504728">
        <w:rPr>
          <w:snapToGrid w:val="0"/>
        </w:rPr>
        <w:t xml:space="preserve">as variaciones en los precios de productos genéricos que destacaron por su contribución en el comportamiento mensual del INPP Total </w:t>
      </w:r>
      <w:r>
        <w:rPr>
          <w:snapToGrid w:val="0"/>
        </w:rPr>
        <w:t>incluyendo petróleo, durante el quinto</w:t>
      </w:r>
      <w:r w:rsidRPr="00504728">
        <w:rPr>
          <w:snapToGrid w:val="0"/>
        </w:rPr>
        <w:t xml:space="preserve"> mes de 2022</w:t>
      </w:r>
      <w:r w:rsidR="0068287A">
        <w:rPr>
          <w:snapToGrid w:val="0"/>
        </w:rPr>
        <w:t>.</w:t>
      </w:r>
      <w:r w:rsidR="00915F1F">
        <w:rPr>
          <w:snapToGrid w:val="0"/>
        </w:rPr>
        <w:t xml:space="preserve"> </w:t>
      </w:r>
    </w:p>
    <w:p w14:paraId="63F83361" w14:textId="07D6614E" w:rsidR="004D5C5B" w:rsidRPr="000118A3" w:rsidRDefault="004D5C5B" w:rsidP="004F6FF6">
      <w:pPr>
        <w:widowControl w:val="0"/>
        <w:autoSpaceDE w:val="0"/>
        <w:autoSpaceDN w:val="0"/>
        <w:adjustRightInd w:val="0"/>
        <w:spacing w:before="360"/>
        <w:jc w:val="center"/>
        <w:rPr>
          <w:snapToGrid w:val="0"/>
          <w:sz w:val="20"/>
          <w:szCs w:val="20"/>
        </w:rPr>
      </w:pPr>
      <w:r w:rsidRPr="00742534">
        <w:rPr>
          <w:snapToGrid w:val="0"/>
          <w:sz w:val="20"/>
          <w:szCs w:val="20"/>
        </w:rPr>
        <w:t xml:space="preserve">Cuadro </w:t>
      </w:r>
      <w:r w:rsidR="00C963A9">
        <w:rPr>
          <w:snapToGrid w:val="0"/>
          <w:sz w:val="20"/>
          <w:szCs w:val="20"/>
        </w:rPr>
        <w:t>8</w:t>
      </w:r>
    </w:p>
    <w:p w14:paraId="5FF74818" w14:textId="77777777" w:rsidR="00E21E68" w:rsidRPr="00E21E68" w:rsidRDefault="00E21E68" w:rsidP="00E21E68">
      <w:pPr>
        <w:widowControl w:val="0"/>
        <w:autoSpaceDE w:val="0"/>
        <w:autoSpaceDN w:val="0"/>
        <w:adjustRightInd w:val="0"/>
        <w:jc w:val="center"/>
        <w:rPr>
          <w:b/>
          <w:smallCaps/>
          <w:snapToGrid w:val="0"/>
          <w:sz w:val="22"/>
          <w:szCs w:val="22"/>
        </w:rPr>
      </w:pPr>
      <w:r w:rsidRPr="00E21E68">
        <w:rPr>
          <w:b/>
          <w:smallCaps/>
          <w:snapToGrid w:val="0"/>
          <w:sz w:val="22"/>
          <w:szCs w:val="22"/>
        </w:rPr>
        <w:t xml:space="preserve">Índice Nacional </w:t>
      </w:r>
      <w:r>
        <w:rPr>
          <w:b/>
          <w:smallCaps/>
          <w:snapToGrid w:val="0"/>
          <w:sz w:val="22"/>
          <w:szCs w:val="22"/>
        </w:rPr>
        <w:t>d</w:t>
      </w:r>
      <w:r w:rsidRPr="00E21E68">
        <w:rPr>
          <w:b/>
          <w:smallCaps/>
          <w:snapToGrid w:val="0"/>
          <w:sz w:val="22"/>
          <w:szCs w:val="22"/>
        </w:rPr>
        <w:t xml:space="preserve">e Precios Productor </w:t>
      </w:r>
    </w:p>
    <w:p w14:paraId="518BA147" w14:textId="465A6E3E" w:rsidR="004D5C5B" w:rsidRPr="00E21E68" w:rsidRDefault="00E21E68" w:rsidP="004D5C5B">
      <w:pPr>
        <w:widowControl w:val="0"/>
        <w:autoSpaceDE w:val="0"/>
        <w:autoSpaceDN w:val="0"/>
        <w:adjustRightInd w:val="0"/>
        <w:jc w:val="center"/>
        <w:rPr>
          <w:b/>
          <w:smallCaps/>
          <w:snapToGrid w:val="0"/>
          <w:sz w:val="22"/>
          <w:szCs w:val="22"/>
        </w:rPr>
      </w:pPr>
      <w:r w:rsidRPr="00E21E68">
        <w:rPr>
          <w:b/>
          <w:smallCaps/>
          <w:snapToGrid w:val="0"/>
          <w:sz w:val="22"/>
          <w:szCs w:val="22"/>
        </w:rPr>
        <w:t xml:space="preserve">incluyendo petróleo, </w:t>
      </w:r>
      <w:r w:rsidR="00866F61">
        <w:rPr>
          <w:b/>
          <w:smallCaps/>
          <w:snapToGrid w:val="0"/>
          <w:sz w:val="22"/>
          <w:szCs w:val="22"/>
        </w:rPr>
        <w:t>en</w:t>
      </w:r>
      <w:r w:rsidR="00866F61" w:rsidRPr="00E21E68">
        <w:rPr>
          <w:b/>
          <w:bCs/>
          <w:smallCaps/>
          <w:color w:val="000000"/>
          <w:spacing w:val="1"/>
          <w:sz w:val="22"/>
          <w:szCs w:val="22"/>
        </w:rPr>
        <w:t xml:space="preserve"> </w:t>
      </w:r>
      <w:r w:rsidR="00B7224F">
        <w:rPr>
          <w:b/>
          <w:bCs/>
          <w:smallCaps/>
          <w:color w:val="000000"/>
          <w:spacing w:val="1"/>
          <w:sz w:val="22"/>
          <w:szCs w:val="22"/>
        </w:rPr>
        <w:t>mayo</w:t>
      </w:r>
      <w:r w:rsidRPr="00E21E68">
        <w:rPr>
          <w:b/>
          <w:bCs/>
          <w:smallCaps/>
          <w:color w:val="000000"/>
          <w:spacing w:val="1"/>
          <w:sz w:val="22"/>
          <w:szCs w:val="22"/>
        </w:rPr>
        <w:t xml:space="preserve"> de 2022</w:t>
      </w:r>
    </w:p>
    <w:p w14:paraId="74B6F097" w14:textId="4DD6F469" w:rsidR="004D5C5B" w:rsidRPr="00E21E68" w:rsidRDefault="00E21E68" w:rsidP="004D5C5B">
      <w:pPr>
        <w:widowControl w:val="0"/>
        <w:tabs>
          <w:tab w:val="left" w:pos="1220"/>
        </w:tabs>
        <w:autoSpaceDE w:val="0"/>
        <w:autoSpaceDN w:val="0"/>
        <w:adjustRightInd w:val="0"/>
        <w:jc w:val="center"/>
        <w:rPr>
          <w:b/>
          <w:bCs/>
          <w:smallCaps/>
          <w:color w:val="000000"/>
          <w:sz w:val="22"/>
          <w:szCs w:val="22"/>
        </w:rPr>
      </w:pPr>
      <w:r w:rsidRPr="00E21E68">
        <w:rPr>
          <w:b/>
          <w:bCs/>
          <w:smallCaps/>
          <w:color w:val="000000"/>
          <w:sz w:val="22"/>
          <w:szCs w:val="22"/>
        </w:rPr>
        <w:t>genéricos con mayor incidencia</w:t>
      </w:r>
    </w:p>
    <w:tbl>
      <w:tblPr>
        <w:tblW w:w="5000" w:type="pct"/>
        <w:jc w:val="center"/>
        <w:tblLayout w:type="fixed"/>
        <w:tblCellMar>
          <w:left w:w="28" w:type="dxa"/>
          <w:right w:w="28" w:type="dxa"/>
        </w:tblCellMar>
        <w:tblLook w:val="04A0" w:firstRow="1" w:lastRow="0" w:firstColumn="1" w:lastColumn="0" w:noHBand="0" w:noVBand="1"/>
      </w:tblPr>
      <w:tblGrid>
        <w:gridCol w:w="2826"/>
        <w:gridCol w:w="926"/>
        <w:gridCol w:w="925"/>
        <w:gridCol w:w="2825"/>
        <w:gridCol w:w="942"/>
        <w:gridCol w:w="942"/>
      </w:tblGrid>
      <w:tr w:rsidR="00B7224F" w:rsidRPr="00A9663B" w14:paraId="2D5DFC8C" w14:textId="77777777" w:rsidTr="007B2474">
        <w:trPr>
          <w:trHeight w:val="454"/>
          <w:jc w:val="center"/>
        </w:trPr>
        <w:tc>
          <w:tcPr>
            <w:tcW w:w="1505" w:type="pct"/>
            <w:tcBorders>
              <w:top w:val="single" w:sz="8" w:space="0" w:color="595959"/>
              <w:left w:val="single" w:sz="8" w:space="0" w:color="595959"/>
              <w:bottom w:val="single" w:sz="8" w:space="0" w:color="595959"/>
              <w:right w:val="single" w:sz="4" w:space="0" w:color="595959"/>
            </w:tcBorders>
            <w:shd w:val="clear" w:color="000000" w:fill="8DB4E2"/>
            <w:noWrap/>
            <w:vAlign w:val="center"/>
            <w:hideMark/>
          </w:tcPr>
          <w:p w14:paraId="298D14FF" w14:textId="77777777" w:rsidR="00B7224F" w:rsidRPr="00A9663B" w:rsidRDefault="00B7224F" w:rsidP="007B2474">
            <w:pPr>
              <w:autoSpaceDE w:val="0"/>
              <w:autoSpaceDN w:val="0"/>
              <w:adjustRightInd w:val="0"/>
              <w:ind w:left="227"/>
              <w:rPr>
                <w:bCs/>
                <w:color w:val="000000"/>
                <w:sz w:val="16"/>
                <w:szCs w:val="16"/>
              </w:rPr>
            </w:pPr>
            <w:bookmarkStart w:id="9" w:name="_Hlk2757980"/>
            <w:r w:rsidRPr="00A9663B">
              <w:rPr>
                <w:bCs/>
                <w:color w:val="000000"/>
                <w:sz w:val="16"/>
                <w:szCs w:val="16"/>
              </w:rPr>
              <w:t>Productos con precios al alza</w:t>
            </w:r>
          </w:p>
        </w:tc>
        <w:tc>
          <w:tcPr>
            <w:tcW w:w="493" w:type="pct"/>
            <w:tcBorders>
              <w:top w:val="single" w:sz="8" w:space="0" w:color="595959"/>
              <w:left w:val="single" w:sz="4" w:space="0" w:color="595959"/>
              <w:bottom w:val="single" w:sz="8" w:space="0" w:color="595959"/>
              <w:right w:val="single" w:sz="4" w:space="0" w:color="595959"/>
            </w:tcBorders>
            <w:shd w:val="clear" w:color="000000" w:fill="8DB4E2"/>
            <w:noWrap/>
            <w:vAlign w:val="center"/>
            <w:hideMark/>
          </w:tcPr>
          <w:p w14:paraId="246B48CA" w14:textId="77777777" w:rsidR="00B7224F" w:rsidRPr="00A9663B" w:rsidRDefault="00B7224F" w:rsidP="007B2474">
            <w:pPr>
              <w:autoSpaceDE w:val="0"/>
              <w:autoSpaceDN w:val="0"/>
              <w:adjustRightInd w:val="0"/>
              <w:ind w:left="-88" w:right="-72"/>
              <w:jc w:val="center"/>
              <w:rPr>
                <w:bCs/>
                <w:color w:val="000000"/>
                <w:sz w:val="16"/>
                <w:szCs w:val="16"/>
              </w:rPr>
            </w:pPr>
            <w:r w:rsidRPr="00A9663B">
              <w:rPr>
                <w:bCs/>
                <w:color w:val="000000"/>
                <w:sz w:val="16"/>
                <w:szCs w:val="16"/>
              </w:rPr>
              <w:t>Variación % mensual</w:t>
            </w:r>
          </w:p>
        </w:tc>
        <w:tc>
          <w:tcPr>
            <w:tcW w:w="493" w:type="pct"/>
            <w:tcBorders>
              <w:top w:val="single" w:sz="8" w:space="0" w:color="595959"/>
              <w:left w:val="single" w:sz="4" w:space="0" w:color="595959"/>
              <w:bottom w:val="single" w:sz="8" w:space="0" w:color="595959"/>
              <w:right w:val="single" w:sz="8" w:space="0" w:color="595959"/>
            </w:tcBorders>
            <w:shd w:val="clear" w:color="000000" w:fill="8DB4E2"/>
            <w:vAlign w:val="center"/>
          </w:tcPr>
          <w:p w14:paraId="42D4322B" w14:textId="77777777" w:rsidR="00B7224F" w:rsidRPr="00A9663B" w:rsidRDefault="00B7224F" w:rsidP="007B2474">
            <w:pPr>
              <w:autoSpaceDE w:val="0"/>
              <w:autoSpaceDN w:val="0"/>
              <w:adjustRightInd w:val="0"/>
              <w:ind w:left="-57" w:right="-72"/>
              <w:jc w:val="center"/>
              <w:rPr>
                <w:bCs/>
                <w:color w:val="000000"/>
                <w:sz w:val="16"/>
                <w:szCs w:val="16"/>
              </w:rPr>
            </w:pPr>
            <w:r w:rsidRPr="00A9663B">
              <w:rPr>
                <w:bCs/>
                <w:color w:val="000000"/>
                <w:sz w:val="16"/>
                <w:szCs w:val="16"/>
              </w:rPr>
              <w:t>Incidencia</w:t>
            </w:r>
            <w:r w:rsidRPr="00A9663B">
              <w:rPr>
                <w:bCs/>
                <w:color w:val="000000"/>
                <w:sz w:val="16"/>
                <w:szCs w:val="16"/>
                <w:vertAlign w:val="superscript"/>
              </w:rPr>
              <w:t xml:space="preserve"> </w:t>
            </w:r>
            <w:r w:rsidRPr="00A9663B">
              <w:rPr>
                <w:bCs/>
                <w:color w:val="000000"/>
                <w:position w:val="-1"/>
                <w:sz w:val="16"/>
                <w:szCs w:val="16"/>
                <w:vertAlign w:val="superscript"/>
              </w:rPr>
              <w:t>1/</w:t>
            </w:r>
            <w:r w:rsidRPr="00A9663B">
              <w:rPr>
                <w:bCs/>
                <w:color w:val="000000"/>
                <w:sz w:val="16"/>
                <w:szCs w:val="16"/>
              </w:rPr>
              <w:t xml:space="preserve"> mensual</w:t>
            </w:r>
          </w:p>
        </w:tc>
        <w:tc>
          <w:tcPr>
            <w:tcW w:w="1505" w:type="pct"/>
            <w:tcBorders>
              <w:top w:val="single" w:sz="8" w:space="0" w:color="595959"/>
              <w:left w:val="single" w:sz="8" w:space="0" w:color="595959"/>
              <w:bottom w:val="single" w:sz="8" w:space="0" w:color="595959"/>
              <w:right w:val="single" w:sz="4" w:space="0" w:color="595959"/>
            </w:tcBorders>
            <w:shd w:val="clear" w:color="000000" w:fill="8DB4E2"/>
            <w:noWrap/>
            <w:vAlign w:val="center"/>
            <w:hideMark/>
          </w:tcPr>
          <w:p w14:paraId="61956BB8" w14:textId="77777777" w:rsidR="00B7224F" w:rsidRPr="00A9663B" w:rsidRDefault="00B7224F" w:rsidP="007B2474">
            <w:pPr>
              <w:autoSpaceDE w:val="0"/>
              <w:autoSpaceDN w:val="0"/>
              <w:adjustRightInd w:val="0"/>
              <w:jc w:val="center"/>
              <w:rPr>
                <w:bCs/>
                <w:color w:val="000000"/>
                <w:sz w:val="16"/>
                <w:szCs w:val="16"/>
              </w:rPr>
            </w:pPr>
            <w:r w:rsidRPr="00A9663B">
              <w:rPr>
                <w:bCs/>
                <w:color w:val="000000"/>
                <w:sz w:val="16"/>
                <w:szCs w:val="16"/>
              </w:rPr>
              <w:t>Productos con precios a la baja</w:t>
            </w:r>
          </w:p>
        </w:tc>
        <w:tc>
          <w:tcPr>
            <w:tcW w:w="502" w:type="pct"/>
            <w:tcBorders>
              <w:top w:val="single" w:sz="8" w:space="0" w:color="595959"/>
              <w:left w:val="single" w:sz="4" w:space="0" w:color="595959"/>
              <w:bottom w:val="single" w:sz="8" w:space="0" w:color="595959"/>
              <w:right w:val="single" w:sz="4" w:space="0" w:color="595959"/>
            </w:tcBorders>
            <w:shd w:val="clear" w:color="000000" w:fill="8DB4E2"/>
            <w:vAlign w:val="center"/>
          </w:tcPr>
          <w:p w14:paraId="3C52525A" w14:textId="77777777" w:rsidR="00B7224F" w:rsidRPr="00A9663B" w:rsidRDefault="00B7224F" w:rsidP="007B2474">
            <w:pPr>
              <w:autoSpaceDE w:val="0"/>
              <w:autoSpaceDN w:val="0"/>
              <w:adjustRightInd w:val="0"/>
              <w:ind w:left="-55" w:right="-63"/>
              <w:jc w:val="center"/>
              <w:rPr>
                <w:bCs/>
                <w:color w:val="000000"/>
                <w:sz w:val="16"/>
                <w:szCs w:val="16"/>
              </w:rPr>
            </w:pPr>
            <w:r w:rsidRPr="00A9663B">
              <w:rPr>
                <w:bCs/>
                <w:color w:val="000000"/>
                <w:sz w:val="16"/>
                <w:szCs w:val="16"/>
              </w:rPr>
              <w:t>Variación % mensual</w:t>
            </w:r>
          </w:p>
        </w:tc>
        <w:tc>
          <w:tcPr>
            <w:tcW w:w="502" w:type="pct"/>
            <w:tcBorders>
              <w:top w:val="single" w:sz="8" w:space="0" w:color="595959"/>
              <w:left w:val="single" w:sz="4" w:space="0" w:color="595959"/>
              <w:bottom w:val="single" w:sz="8" w:space="0" w:color="595959"/>
              <w:right w:val="single" w:sz="8" w:space="0" w:color="595959"/>
            </w:tcBorders>
            <w:shd w:val="clear" w:color="000000" w:fill="8DB4E2"/>
            <w:vAlign w:val="center"/>
          </w:tcPr>
          <w:p w14:paraId="3D2E1EBD" w14:textId="77777777" w:rsidR="00B7224F" w:rsidRPr="00A9663B" w:rsidRDefault="00B7224F" w:rsidP="007B2474">
            <w:pPr>
              <w:autoSpaceDE w:val="0"/>
              <w:autoSpaceDN w:val="0"/>
              <w:adjustRightInd w:val="0"/>
              <w:ind w:left="-55" w:right="-63"/>
              <w:jc w:val="center"/>
              <w:rPr>
                <w:bCs/>
                <w:color w:val="000000"/>
                <w:sz w:val="16"/>
                <w:szCs w:val="16"/>
              </w:rPr>
            </w:pPr>
            <w:r w:rsidRPr="00A9663B">
              <w:rPr>
                <w:bCs/>
                <w:color w:val="000000"/>
                <w:sz w:val="16"/>
                <w:szCs w:val="16"/>
              </w:rPr>
              <w:t>Incidencia</w:t>
            </w:r>
            <w:r w:rsidRPr="00A9663B">
              <w:rPr>
                <w:bCs/>
                <w:color w:val="000000"/>
                <w:sz w:val="16"/>
                <w:szCs w:val="16"/>
                <w:vertAlign w:val="superscript"/>
              </w:rPr>
              <w:t xml:space="preserve"> </w:t>
            </w:r>
            <w:r w:rsidRPr="00A9663B">
              <w:rPr>
                <w:bCs/>
                <w:color w:val="000000"/>
                <w:position w:val="-1"/>
                <w:sz w:val="16"/>
                <w:szCs w:val="16"/>
                <w:vertAlign w:val="superscript"/>
              </w:rPr>
              <w:t>1/</w:t>
            </w:r>
            <w:r w:rsidRPr="00A9663B">
              <w:rPr>
                <w:bCs/>
                <w:color w:val="000000"/>
                <w:sz w:val="16"/>
                <w:szCs w:val="16"/>
              </w:rPr>
              <w:t xml:space="preserve"> mensual</w:t>
            </w:r>
          </w:p>
        </w:tc>
      </w:tr>
      <w:tr w:rsidR="00B7224F" w:rsidRPr="00841586" w14:paraId="74BE5761" w14:textId="77777777" w:rsidTr="007B2474">
        <w:trPr>
          <w:trHeight w:val="198"/>
          <w:jc w:val="center"/>
        </w:trPr>
        <w:tc>
          <w:tcPr>
            <w:tcW w:w="1505" w:type="pct"/>
            <w:tcBorders>
              <w:top w:val="single" w:sz="8" w:space="0" w:color="595959"/>
              <w:left w:val="single" w:sz="8" w:space="0" w:color="595959"/>
              <w:bottom w:val="dotted" w:sz="4" w:space="0" w:color="595959"/>
              <w:right w:val="single" w:sz="4" w:space="0" w:color="595959"/>
            </w:tcBorders>
            <w:shd w:val="clear" w:color="auto" w:fill="auto"/>
            <w:noWrap/>
            <w:vAlign w:val="center"/>
          </w:tcPr>
          <w:p w14:paraId="09AE5011" w14:textId="77777777" w:rsidR="00B7224F" w:rsidRPr="008A0229" w:rsidRDefault="00B7224F" w:rsidP="00B7224F">
            <w:pPr>
              <w:ind w:left="57"/>
              <w:jc w:val="left"/>
              <w:rPr>
                <w:color w:val="000000"/>
                <w:sz w:val="14"/>
                <w:szCs w:val="14"/>
              </w:rPr>
            </w:pPr>
            <w:r w:rsidRPr="007B03E5">
              <w:rPr>
                <w:color w:val="000000"/>
                <w:sz w:val="14"/>
                <w:szCs w:val="14"/>
              </w:rPr>
              <w:t>Petróleo crudo</w:t>
            </w:r>
          </w:p>
        </w:tc>
        <w:tc>
          <w:tcPr>
            <w:tcW w:w="493" w:type="pct"/>
            <w:tcBorders>
              <w:top w:val="single" w:sz="8" w:space="0" w:color="595959"/>
              <w:left w:val="single" w:sz="4" w:space="0" w:color="595959"/>
              <w:bottom w:val="dotted" w:sz="4" w:space="0" w:color="595959"/>
              <w:right w:val="single" w:sz="4" w:space="0" w:color="595959"/>
            </w:tcBorders>
            <w:shd w:val="clear" w:color="auto" w:fill="auto"/>
            <w:noWrap/>
            <w:vAlign w:val="center"/>
          </w:tcPr>
          <w:p w14:paraId="7F426168" w14:textId="77777777" w:rsidR="00B7224F" w:rsidRPr="003C590F" w:rsidRDefault="00B7224F" w:rsidP="007B2474">
            <w:pPr>
              <w:autoSpaceDE w:val="0"/>
              <w:autoSpaceDN w:val="0"/>
              <w:adjustRightInd w:val="0"/>
              <w:ind w:right="283"/>
              <w:jc w:val="right"/>
              <w:rPr>
                <w:color w:val="000000"/>
                <w:sz w:val="14"/>
                <w:szCs w:val="14"/>
              </w:rPr>
            </w:pPr>
            <w:r w:rsidRPr="007B03E5">
              <w:rPr>
                <w:color w:val="000000"/>
                <w:sz w:val="14"/>
                <w:szCs w:val="14"/>
              </w:rPr>
              <w:t>6.20</w:t>
            </w:r>
          </w:p>
        </w:tc>
        <w:tc>
          <w:tcPr>
            <w:tcW w:w="493" w:type="pct"/>
            <w:tcBorders>
              <w:top w:val="single" w:sz="8" w:space="0" w:color="595959"/>
              <w:left w:val="single" w:sz="4" w:space="0" w:color="595959"/>
              <w:bottom w:val="dotted" w:sz="4" w:space="0" w:color="595959"/>
              <w:right w:val="single" w:sz="8" w:space="0" w:color="595959"/>
            </w:tcBorders>
            <w:shd w:val="clear" w:color="auto" w:fill="auto"/>
            <w:noWrap/>
            <w:vAlign w:val="center"/>
          </w:tcPr>
          <w:p w14:paraId="309FCCB1" w14:textId="77777777" w:rsidR="00B7224F" w:rsidRPr="003C590F" w:rsidRDefault="00B7224F" w:rsidP="007B2474">
            <w:pPr>
              <w:autoSpaceDE w:val="0"/>
              <w:autoSpaceDN w:val="0"/>
              <w:adjustRightInd w:val="0"/>
              <w:ind w:right="283"/>
              <w:jc w:val="right"/>
              <w:rPr>
                <w:color w:val="000000"/>
                <w:sz w:val="14"/>
                <w:szCs w:val="14"/>
              </w:rPr>
            </w:pPr>
            <w:r w:rsidRPr="007B03E5">
              <w:rPr>
                <w:color w:val="000000"/>
                <w:sz w:val="14"/>
                <w:szCs w:val="14"/>
              </w:rPr>
              <w:t>0.246</w:t>
            </w:r>
          </w:p>
        </w:tc>
        <w:tc>
          <w:tcPr>
            <w:tcW w:w="1505" w:type="pct"/>
            <w:tcBorders>
              <w:top w:val="single" w:sz="8" w:space="0" w:color="595959"/>
              <w:left w:val="single" w:sz="8" w:space="0" w:color="595959"/>
              <w:bottom w:val="dotted" w:sz="4" w:space="0" w:color="595959"/>
              <w:right w:val="single" w:sz="4" w:space="0" w:color="595959"/>
            </w:tcBorders>
            <w:shd w:val="clear" w:color="auto" w:fill="auto"/>
            <w:noWrap/>
            <w:vAlign w:val="center"/>
          </w:tcPr>
          <w:p w14:paraId="7D7C6A27" w14:textId="77777777" w:rsidR="00B7224F" w:rsidRPr="008A0229" w:rsidRDefault="00B7224F" w:rsidP="00B7224F">
            <w:pPr>
              <w:ind w:left="57"/>
              <w:jc w:val="left"/>
              <w:rPr>
                <w:color w:val="000000"/>
                <w:sz w:val="14"/>
                <w:szCs w:val="14"/>
              </w:rPr>
            </w:pPr>
            <w:r w:rsidRPr="007B03E5">
              <w:rPr>
                <w:color w:val="000000"/>
                <w:sz w:val="14"/>
                <w:szCs w:val="14"/>
              </w:rPr>
              <w:t>Plata</w:t>
            </w:r>
          </w:p>
        </w:tc>
        <w:tc>
          <w:tcPr>
            <w:tcW w:w="502" w:type="pct"/>
            <w:tcBorders>
              <w:top w:val="single" w:sz="8" w:space="0" w:color="595959"/>
              <w:left w:val="single" w:sz="4" w:space="0" w:color="595959"/>
              <w:bottom w:val="dotted" w:sz="4" w:space="0" w:color="595959"/>
              <w:right w:val="single" w:sz="4" w:space="0" w:color="595959"/>
            </w:tcBorders>
            <w:shd w:val="clear" w:color="auto" w:fill="auto"/>
            <w:noWrap/>
            <w:vAlign w:val="center"/>
          </w:tcPr>
          <w:p w14:paraId="290161CA" w14:textId="77777777" w:rsidR="00B7224F" w:rsidRPr="00A87A41" w:rsidRDefault="00B7224F" w:rsidP="007B2474">
            <w:pPr>
              <w:autoSpaceDE w:val="0"/>
              <w:autoSpaceDN w:val="0"/>
              <w:adjustRightInd w:val="0"/>
              <w:ind w:right="283"/>
              <w:jc w:val="right"/>
              <w:rPr>
                <w:color w:val="000000"/>
                <w:sz w:val="14"/>
                <w:szCs w:val="14"/>
              </w:rPr>
            </w:pPr>
            <w:r w:rsidRPr="007B03E5">
              <w:rPr>
                <w:color w:val="000000"/>
                <w:sz w:val="14"/>
                <w:szCs w:val="14"/>
              </w:rPr>
              <w:t>-10.14</w:t>
            </w:r>
          </w:p>
        </w:tc>
        <w:tc>
          <w:tcPr>
            <w:tcW w:w="502" w:type="pct"/>
            <w:tcBorders>
              <w:top w:val="single" w:sz="8" w:space="0" w:color="595959"/>
              <w:left w:val="single" w:sz="4" w:space="0" w:color="595959"/>
              <w:bottom w:val="dotted" w:sz="4" w:space="0" w:color="595959"/>
              <w:right w:val="single" w:sz="8" w:space="0" w:color="595959"/>
            </w:tcBorders>
            <w:shd w:val="clear" w:color="auto" w:fill="auto"/>
            <w:noWrap/>
            <w:vAlign w:val="center"/>
          </w:tcPr>
          <w:p w14:paraId="35115388" w14:textId="77777777" w:rsidR="00B7224F" w:rsidRPr="00A87A41" w:rsidRDefault="00B7224F" w:rsidP="007B2474">
            <w:pPr>
              <w:autoSpaceDE w:val="0"/>
              <w:autoSpaceDN w:val="0"/>
              <w:adjustRightInd w:val="0"/>
              <w:ind w:right="283"/>
              <w:jc w:val="right"/>
              <w:rPr>
                <w:color w:val="000000"/>
                <w:sz w:val="14"/>
                <w:szCs w:val="14"/>
              </w:rPr>
            </w:pPr>
            <w:r w:rsidRPr="007B03E5">
              <w:rPr>
                <w:color w:val="000000"/>
                <w:sz w:val="14"/>
                <w:szCs w:val="14"/>
              </w:rPr>
              <w:t>-0.079</w:t>
            </w:r>
          </w:p>
        </w:tc>
      </w:tr>
      <w:tr w:rsidR="00B7224F" w:rsidRPr="00841586" w14:paraId="28E4FEA2" w14:textId="77777777" w:rsidTr="007B2474">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452B0F50" w14:textId="77777777" w:rsidR="00B7224F" w:rsidRPr="008A0229" w:rsidRDefault="00B7224F" w:rsidP="00B7224F">
            <w:pPr>
              <w:ind w:left="57"/>
              <w:jc w:val="left"/>
              <w:rPr>
                <w:color w:val="000000"/>
                <w:sz w:val="14"/>
                <w:szCs w:val="14"/>
              </w:rPr>
            </w:pPr>
            <w:r w:rsidRPr="007B03E5">
              <w:rPr>
                <w:color w:val="000000"/>
                <w:sz w:val="14"/>
                <w:szCs w:val="14"/>
              </w:rPr>
              <w:t>Otros petrolíferos</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1FF73945" w14:textId="77777777" w:rsidR="00B7224F" w:rsidRPr="003C590F" w:rsidRDefault="00B7224F" w:rsidP="007B2474">
            <w:pPr>
              <w:autoSpaceDE w:val="0"/>
              <w:autoSpaceDN w:val="0"/>
              <w:adjustRightInd w:val="0"/>
              <w:ind w:right="283"/>
              <w:jc w:val="right"/>
              <w:rPr>
                <w:color w:val="000000"/>
                <w:sz w:val="14"/>
                <w:szCs w:val="14"/>
              </w:rPr>
            </w:pPr>
            <w:r w:rsidRPr="007B03E5">
              <w:rPr>
                <w:color w:val="000000"/>
                <w:sz w:val="14"/>
                <w:szCs w:val="14"/>
              </w:rPr>
              <w:t>14.38</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6A5CD14C" w14:textId="77777777" w:rsidR="00B7224F" w:rsidRPr="003C590F" w:rsidRDefault="00B7224F" w:rsidP="007B2474">
            <w:pPr>
              <w:autoSpaceDE w:val="0"/>
              <w:autoSpaceDN w:val="0"/>
              <w:adjustRightInd w:val="0"/>
              <w:ind w:right="283"/>
              <w:jc w:val="right"/>
              <w:rPr>
                <w:color w:val="000000"/>
                <w:sz w:val="14"/>
                <w:szCs w:val="14"/>
              </w:rPr>
            </w:pPr>
            <w:r w:rsidRPr="007B03E5">
              <w:rPr>
                <w:color w:val="000000"/>
                <w:sz w:val="14"/>
                <w:szCs w:val="14"/>
              </w:rPr>
              <w:t>0.119</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05D64A86" w14:textId="77777777" w:rsidR="00B7224F" w:rsidRPr="008A0229" w:rsidRDefault="00B7224F" w:rsidP="00B7224F">
            <w:pPr>
              <w:ind w:left="57"/>
              <w:jc w:val="left"/>
              <w:rPr>
                <w:color w:val="000000"/>
                <w:sz w:val="14"/>
                <w:szCs w:val="14"/>
              </w:rPr>
            </w:pPr>
            <w:r w:rsidRPr="007B03E5">
              <w:rPr>
                <w:color w:val="000000"/>
                <w:sz w:val="14"/>
                <w:szCs w:val="14"/>
              </w:rPr>
              <w:t>Limón</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08F5981A" w14:textId="77777777" w:rsidR="00B7224F" w:rsidRPr="00A87A41" w:rsidRDefault="00B7224F" w:rsidP="007B2474">
            <w:pPr>
              <w:autoSpaceDE w:val="0"/>
              <w:autoSpaceDN w:val="0"/>
              <w:adjustRightInd w:val="0"/>
              <w:ind w:right="283"/>
              <w:jc w:val="right"/>
              <w:rPr>
                <w:color w:val="000000"/>
                <w:sz w:val="14"/>
                <w:szCs w:val="14"/>
              </w:rPr>
            </w:pPr>
            <w:r w:rsidRPr="007B03E5">
              <w:rPr>
                <w:color w:val="000000"/>
                <w:sz w:val="14"/>
                <w:szCs w:val="14"/>
              </w:rPr>
              <w:t>-44.17</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50D8D15F" w14:textId="77777777" w:rsidR="00B7224F" w:rsidRPr="00A87A41" w:rsidRDefault="00B7224F" w:rsidP="007B2474">
            <w:pPr>
              <w:autoSpaceDE w:val="0"/>
              <w:autoSpaceDN w:val="0"/>
              <w:adjustRightInd w:val="0"/>
              <w:ind w:right="283"/>
              <w:jc w:val="right"/>
              <w:rPr>
                <w:color w:val="000000"/>
                <w:sz w:val="14"/>
                <w:szCs w:val="14"/>
              </w:rPr>
            </w:pPr>
            <w:r w:rsidRPr="007B03E5">
              <w:rPr>
                <w:color w:val="000000"/>
                <w:sz w:val="14"/>
                <w:szCs w:val="14"/>
              </w:rPr>
              <w:t>-0.064</w:t>
            </w:r>
          </w:p>
        </w:tc>
      </w:tr>
      <w:tr w:rsidR="00B7224F" w:rsidRPr="00841586" w14:paraId="0C285A60" w14:textId="77777777" w:rsidTr="007B2474">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74094D83" w14:textId="77777777" w:rsidR="00B7224F" w:rsidRPr="008A0229" w:rsidRDefault="00B7224F" w:rsidP="00B7224F">
            <w:pPr>
              <w:ind w:left="57"/>
              <w:jc w:val="left"/>
              <w:rPr>
                <w:color w:val="000000"/>
                <w:sz w:val="14"/>
                <w:szCs w:val="14"/>
              </w:rPr>
            </w:pPr>
            <w:r w:rsidRPr="007B03E5">
              <w:rPr>
                <w:color w:val="000000"/>
                <w:sz w:val="14"/>
                <w:szCs w:val="14"/>
              </w:rPr>
              <w:t>Gas natural</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23EF916E" w14:textId="77777777" w:rsidR="00B7224F" w:rsidRPr="003C590F" w:rsidRDefault="00B7224F" w:rsidP="007B2474">
            <w:pPr>
              <w:autoSpaceDE w:val="0"/>
              <w:autoSpaceDN w:val="0"/>
              <w:adjustRightInd w:val="0"/>
              <w:ind w:right="283"/>
              <w:jc w:val="right"/>
              <w:rPr>
                <w:color w:val="000000"/>
                <w:sz w:val="14"/>
                <w:szCs w:val="14"/>
              </w:rPr>
            </w:pPr>
            <w:r w:rsidRPr="007B03E5">
              <w:rPr>
                <w:color w:val="000000"/>
                <w:sz w:val="14"/>
                <w:szCs w:val="14"/>
              </w:rPr>
              <w:t>37.14</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38AADFBC" w14:textId="77777777" w:rsidR="00B7224F" w:rsidRPr="003C590F" w:rsidRDefault="00B7224F" w:rsidP="007B2474">
            <w:pPr>
              <w:autoSpaceDE w:val="0"/>
              <w:autoSpaceDN w:val="0"/>
              <w:adjustRightInd w:val="0"/>
              <w:ind w:right="283"/>
              <w:jc w:val="right"/>
              <w:rPr>
                <w:color w:val="000000"/>
                <w:sz w:val="14"/>
                <w:szCs w:val="14"/>
              </w:rPr>
            </w:pPr>
            <w:r w:rsidRPr="007B03E5">
              <w:rPr>
                <w:color w:val="000000"/>
                <w:sz w:val="14"/>
                <w:szCs w:val="14"/>
              </w:rPr>
              <w:t>0.106</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0E5600AC" w14:textId="77777777" w:rsidR="00B7224F" w:rsidRPr="008A0229" w:rsidRDefault="00B7224F" w:rsidP="00B7224F">
            <w:pPr>
              <w:ind w:left="57"/>
              <w:jc w:val="left"/>
              <w:rPr>
                <w:color w:val="000000"/>
                <w:sz w:val="14"/>
                <w:szCs w:val="14"/>
              </w:rPr>
            </w:pPr>
            <w:r w:rsidRPr="007B03E5">
              <w:rPr>
                <w:color w:val="000000"/>
                <w:sz w:val="14"/>
                <w:szCs w:val="14"/>
              </w:rPr>
              <w:t>Electricidad residencial</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14648401" w14:textId="77777777" w:rsidR="00B7224F" w:rsidRPr="00A87A41" w:rsidRDefault="00B7224F" w:rsidP="007B2474">
            <w:pPr>
              <w:autoSpaceDE w:val="0"/>
              <w:autoSpaceDN w:val="0"/>
              <w:adjustRightInd w:val="0"/>
              <w:ind w:right="283"/>
              <w:jc w:val="right"/>
              <w:rPr>
                <w:color w:val="000000"/>
                <w:sz w:val="14"/>
                <w:szCs w:val="14"/>
              </w:rPr>
            </w:pPr>
            <w:r w:rsidRPr="007B03E5">
              <w:rPr>
                <w:color w:val="000000"/>
                <w:sz w:val="14"/>
                <w:szCs w:val="14"/>
              </w:rPr>
              <w:t>-20.36</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6F28D2B5" w14:textId="77777777" w:rsidR="00B7224F" w:rsidRPr="00A87A41" w:rsidRDefault="00B7224F" w:rsidP="007B2474">
            <w:pPr>
              <w:autoSpaceDE w:val="0"/>
              <w:autoSpaceDN w:val="0"/>
              <w:adjustRightInd w:val="0"/>
              <w:ind w:right="283"/>
              <w:jc w:val="right"/>
              <w:rPr>
                <w:color w:val="000000"/>
                <w:sz w:val="14"/>
                <w:szCs w:val="14"/>
              </w:rPr>
            </w:pPr>
            <w:r w:rsidRPr="007B03E5">
              <w:rPr>
                <w:color w:val="000000"/>
                <w:sz w:val="14"/>
                <w:szCs w:val="14"/>
              </w:rPr>
              <w:t>-0.060</w:t>
            </w:r>
          </w:p>
        </w:tc>
      </w:tr>
      <w:tr w:rsidR="00B7224F" w:rsidRPr="00841586" w14:paraId="7C4FE7E6" w14:textId="77777777" w:rsidTr="007B2474">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031FC8A8" w14:textId="77777777" w:rsidR="00B7224F" w:rsidRPr="008A0229" w:rsidRDefault="00B7224F" w:rsidP="00B7224F">
            <w:pPr>
              <w:ind w:left="57"/>
              <w:jc w:val="left"/>
              <w:rPr>
                <w:color w:val="000000"/>
                <w:sz w:val="14"/>
                <w:szCs w:val="14"/>
              </w:rPr>
            </w:pPr>
            <w:r w:rsidRPr="007B03E5">
              <w:rPr>
                <w:color w:val="000000"/>
                <w:sz w:val="14"/>
                <w:szCs w:val="14"/>
              </w:rPr>
              <w:t>Edificación residencial</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756175D9" w14:textId="77777777" w:rsidR="00B7224F" w:rsidRPr="003C590F" w:rsidRDefault="00B7224F" w:rsidP="007B2474">
            <w:pPr>
              <w:autoSpaceDE w:val="0"/>
              <w:autoSpaceDN w:val="0"/>
              <w:adjustRightInd w:val="0"/>
              <w:ind w:right="283"/>
              <w:jc w:val="right"/>
              <w:rPr>
                <w:color w:val="000000"/>
                <w:sz w:val="14"/>
                <w:szCs w:val="14"/>
              </w:rPr>
            </w:pPr>
            <w:r w:rsidRPr="007B03E5">
              <w:rPr>
                <w:color w:val="000000"/>
                <w:sz w:val="14"/>
                <w:szCs w:val="14"/>
              </w:rPr>
              <w:t>1.22</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36F2F51B" w14:textId="77777777" w:rsidR="00B7224F" w:rsidRPr="003C590F" w:rsidRDefault="00B7224F" w:rsidP="007B2474">
            <w:pPr>
              <w:autoSpaceDE w:val="0"/>
              <w:autoSpaceDN w:val="0"/>
              <w:adjustRightInd w:val="0"/>
              <w:ind w:right="283"/>
              <w:jc w:val="right"/>
              <w:rPr>
                <w:color w:val="000000"/>
                <w:sz w:val="14"/>
                <w:szCs w:val="14"/>
              </w:rPr>
            </w:pPr>
            <w:r w:rsidRPr="007B03E5">
              <w:rPr>
                <w:color w:val="000000"/>
                <w:sz w:val="14"/>
                <w:szCs w:val="14"/>
              </w:rPr>
              <w:t>0.067</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21B1CD2D" w14:textId="77777777" w:rsidR="00B7224F" w:rsidRPr="008A0229" w:rsidRDefault="00B7224F" w:rsidP="00B7224F">
            <w:pPr>
              <w:ind w:left="57"/>
              <w:jc w:val="left"/>
              <w:rPr>
                <w:color w:val="000000"/>
                <w:sz w:val="14"/>
                <w:szCs w:val="14"/>
              </w:rPr>
            </w:pPr>
            <w:r w:rsidRPr="007B03E5">
              <w:rPr>
                <w:color w:val="000000"/>
                <w:sz w:val="14"/>
                <w:szCs w:val="14"/>
              </w:rPr>
              <w:t>Transporte aéreo de pasajeros</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3D18EBF3" w14:textId="77777777" w:rsidR="00B7224F" w:rsidRPr="00A87A41" w:rsidRDefault="00B7224F" w:rsidP="007B2474">
            <w:pPr>
              <w:autoSpaceDE w:val="0"/>
              <w:autoSpaceDN w:val="0"/>
              <w:adjustRightInd w:val="0"/>
              <w:ind w:right="283"/>
              <w:jc w:val="right"/>
              <w:rPr>
                <w:color w:val="000000"/>
                <w:sz w:val="14"/>
                <w:szCs w:val="14"/>
              </w:rPr>
            </w:pPr>
            <w:r w:rsidRPr="007B03E5">
              <w:rPr>
                <w:color w:val="000000"/>
                <w:sz w:val="14"/>
                <w:szCs w:val="14"/>
              </w:rPr>
              <w:t>-6.86</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00209063" w14:textId="77777777" w:rsidR="00B7224F" w:rsidRPr="00A87A41" w:rsidRDefault="00B7224F" w:rsidP="007B2474">
            <w:pPr>
              <w:autoSpaceDE w:val="0"/>
              <w:autoSpaceDN w:val="0"/>
              <w:adjustRightInd w:val="0"/>
              <w:ind w:right="283"/>
              <w:jc w:val="right"/>
              <w:rPr>
                <w:color w:val="000000"/>
                <w:sz w:val="14"/>
                <w:szCs w:val="14"/>
              </w:rPr>
            </w:pPr>
            <w:r w:rsidRPr="007B03E5">
              <w:rPr>
                <w:color w:val="000000"/>
                <w:sz w:val="14"/>
                <w:szCs w:val="14"/>
              </w:rPr>
              <w:t>-0.042</w:t>
            </w:r>
          </w:p>
        </w:tc>
      </w:tr>
      <w:tr w:rsidR="00B7224F" w:rsidRPr="00841586" w14:paraId="3499522F" w14:textId="77777777" w:rsidTr="007B2474">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20805CC4" w14:textId="77777777" w:rsidR="00B7224F" w:rsidRPr="008A0229" w:rsidRDefault="00B7224F" w:rsidP="00B7224F">
            <w:pPr>
              <w:ind w:left="57"/>
              <w:jc w:val="left"/>
              <w:rPr>
                <w:color w:val="000000"/>
                <w:sz w:val="14"/>
                <w:szCs w:val="14"/>
              </w:rPr>
            </w:pPr>
            <w:r w:rsidRPr="007B03E5">
              <w:rPr>
                <w:color w:val="000000"/>
                <w:sz w:val="14"/>
                <w:szCs w:val="14"/>
              </w:rPr>
              <w:t>Aguacate</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777396F4" w14:textId="77777777" w:rsidR="00B7224F" w:rsidRPr="003C590F" w:rsidRDefault="00B7224F" w:rsidP="007B2474">
            <w:pPr>
              <w:autoSpaceDE w:val="0"/>
              <w:autoSpaceDN w:val="0"/>
              <w:adjustRightInd w:val="0"/>
              <w:ind w:right="283"/>
              <w:jc w:val="right"/>
              <w:rPr>
                <w:color w:val="000000"/>
                <w:sz w:val="14"/>
                <w:szCs w:val="14"/>
              </w:rPr>
            </w:pPr>
            <w:r w:rsidRPr="007B03E5">
              <w:rPr>
                <w:color w:val="000000"/>
                <w:sz w:val="14"/>
                <w:szCs w:val="14"/>
              </w:rPr>
              <w:t>24.56</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287300FC" w14:textId="77777777" w:rsidR="00B7224F" w:rsidRPr="003C590F" w:rsidRDefault="00B7224F" w:rsidP="007B2474">
            <w:pPr>
              <w:autoSpaceDE w:val="0"/>
              <w:autoSpaceDN w:val="0"/>
              <w:adjustRightInd w:val="0"/>
              <w:ind w:right="283"/>
              <w:jc w:val="right"/>
              <w:rPr>
                <w:color w:val="000000"/>
                <w:sz w:val="14"/>
                <w:szCs w:val="14"/>
              </w:rPr>
            </w:pPr>
            <w:r w:rsidRPr="007B03E5">
              <w:rPr>
                <w:color w:val="000000"/>
                <w:sz w:val="14"/>
                <w:szCs w:val="14"/>
              </w:rPr>
              <w:t>0.056</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5EF97E37" w14:textId="77777777" w:rsidR="00B7224F" w:rsidRPr="008A0229" w:rsidRDefault="00B7224F" w:rsidP="00B7224F">
            <w:pPr>
              <w:ind w:left="57"/>
              <w:jc w:val="left"/>
              <w:rPr>
                <w:color w:val="000000"/>
                <w:sz w:val="14"/>
                <w:szCs w:val="14"/>
              </w:rPr>
            </w:pPr>
            <w:r w:rsidRPr="007B03E5">
              <w:rPr>
                <w:color w:val="000000"/>
                <w:sz w:val="14"/>
                <w:szCs w:val="14"/>
              </w:rPr>
              <w:t>Oro</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246BE670" w14:textId="77777777" w:rsidR="00B7224F" w:rsidRPr="00A87A41" w:rsidRDefault="00B7224F" w:rsidP="007B2474">
            <w:pPr>
              <w:autoSpaceDE w:val="0"/>
              <w:autoSpaceDN w:val="0"/>
              <w:adjustRightInd w:val="0"/>
              <w:ind w:right="283"/>
              <w:jc w:val="right"/>
              <w:rPr>
                <w:color w:val="000000"/>
                <w:sz w:val="14"/>
                <w:szCs w:val="14"/>
              </w:rPr>
            </w:pPr>
            <w:r w:rsidRPr="007B03E5">
              <w:rPr>
                <w:color w:val="000000"/>
                <w:sz w:val="14"/>
                <w:szCs w:val="14"/>
              </w:rPr>
              <w:t>-3.79</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5A742416" w14:textId="77777777" w:rsidR="00B7224F" w:rsidRPr="00A87A41" w:rsidRDefault="00B7224F" w:rsidP="007B2474">
            <w:pPr>
              <w:autoSpaceDE w:val="0"/>
              <w:autoSpaceDN w:val="0"/>
              <w:adjustRightInd w:val="0"/>
              <w:ind w:right="283"/>
              <w:jc w:val="right"/>
              <w:rPr>
                <w:color w:val="000000"/>
                <w:sz w:val="14"/>
                <w:szCs w:val="14"/>
              </w:rPr>
            </w:pPr>
            <w:r w:rsidRPr="007B03E5">
              <w:rPr>
                <w:color w:val="000000"/>
                <w:sz w:val="14"/>
                <w:szCs w:val="14"/>
              </w:rPr>
              <w:t>-0.028</w:t>
            </w:r>
          </w:p>
        </w:tc>
      </w:tr>
      <w:tr w:rsidR="00B7224F" w:rsidRPr="00841586" w14:paraId="5302DDA0" w14:textId="77777777" w:rsidTr="007B2474">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78F2A804" w14:textId="77777777" w:rsidR="00B7224F" w:rsidRPr="008A0229" w:rsidRDefault="00B7224F" w:rsidP="00B7224F">
            <w:pPr>
              <w:ind w:left="57"/>
              <w:jc w:val="left"/>
              <w:rPr>
                <w:color w:val="000000"/>
                <w:sz w:val="14"/>
                <w:szCs w:val="14"/>
              </w:rPr>
            </w:pPr>
            <w:r w:rsidRPr="007B03E5">
              <w:rPr>
                <w:color w:val="000000"/>
                <w:sz w:val="14"/>
                <w:szCs w:val="14"/>
              </w:rPr>
              <w:t>Computadoras y accesorios</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1024A495" w14:textId="77777777" w:rsidR="00B7224F" w:rsidRPr="003C590F" w:rsidRDefault="00B7224F" w:rsidP="007B2474">
            <w:pPr>
              <w:autoSpaceDE w:val="0"/>
              <w:autoSpaceDN w:val="0"/>
              <w:adjustRightInd w:val="0"/>
              <w:ind w:right="283"/>
              <w:jc w:val="right"/>
              <w:rPr>
                <w:color w:val="000000"/>
                <w:sz w:val="14"/>
                <w:szCs w:val="14"/>
              </w:rPr>
            </w:pPr>
            <w:r w:rsidRPr="007B03E5">
              <w:rPr>
                <w:color w:val="000000"/>
                <w:sz w:val="14"/>
                <w:szCs w:val="14"/>
              </w:rPr>
              <w:t>3.92</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68CA96CF" w14:textId="77777777" w:rsidR="00B7224F" w:rsidRPr="003C590F" w:rsidRDefault="00B7224F" w:rsidP="007B2474">
            <w:pPr>
              <w:autoSpaceDE w:val="0"/>
              <w:autoSpaceDN w:val="0"/>
              <w:adjustRightInd w:val="0"/>
              <w:ind w:right="283"/>
              <w:jc w:val="right"/>
              <w:rPr>
                <w:color w:val="000000"/>
                <w:sz w:val="14"/>
                <w:szCs w:val="14"/>
              </w:rPr>
            </w:pPr>
            <w:r w:rsidRPr="007B03E5">
              <w:rPr>
                <w:color w:val="000000"/>
                <w:sz w:val="14"/>
                <w:szCs w:val="14"/>
              </w:rPr>
              <w:t>0.038</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3F086342" w14:textId="77777777" w:rsidR="00B7224F" w:rsidRPr="008A0229" w:rsidRDefault="00B7224F" w:rsidP="00B7224F">
            <w:pPr>
              <w:ind w:left="57"/>
              <w:jc w:val="left"/>
              <w:rPr>
                <w:color w:val="000000"/>
                <w:sz w:val="14"/>
                <w:szCs w:val="14"/>
              </w:rPr>
            </w:pPr>
            <w:r w:rsidRPr="007B03E5">
              <w:rPr>
                <w:color w:val="000000"/>
                <w:sz w:val="14"/>
                <w:szCs w:val="14"/>
              </w:rPr>
              <w:t>Cobre</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3FD4AF92" w14:textId="77777777" w:rsidR="00B7224F" w:rsidRPr="00A87A41" w:rsidRDefault="00B7224F" w:rsidP="007B2474">
            <w:pPr>
              <w:autoSpaceDE w:val="0"/>
              <w:autoSpaceDN w:val="0"/>
              <w:adjustRightInd w:val="0"/>
              <w:ind w:right="283"/>
              <w:jc w:val="right"/>
              <w:rPr>
                <w:color w:val="000000"/>
                <w:sz w:val="14"/>
                <w:szCs w:val="14"/>
              </w:rPr>
            </w:pPr>
            <w:r w:rsidRPr="007B03E5">
              <w:rPr>
                <w:color w:val="000000"/>
                <w:sz w:val="14"/>
                <w:szCs w:val="14"/>
              </w:rPr>
              <w:t>-7.59</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5D6050A6" w14:textId="77777777" w:rsidR="00B7224F" w:rsidRPr="00A87A41" w:rsidRDefault="00B7224F" w:rsidP="007B2474">
            <w:pPr>
              <w:autoSpaceDE w:val="0"/>
              <w:autoSpaceDN w:val="0"/>
              <w:adjustRightInd w:val="0"/>
              <w:ind w:right="283"/>
              <w:jc w:val="right"/>
              <w:rPr>
                <w:color w:val="000000"/>
                <w:sz w:val="14"/>
                <w:szCs w:val="14"/>
              </w:rPr>
            </w:pPr>
            <w:r w:rsidRPr="007B03E5">
              <w:rPr>
                <w:color w:val="000000"/>
                <w:sz w:val="14"/>
                <w:szCs w:val="14"/>
              </w:rPr>
              <w:t>-0.022</w:t>
            </w:r>
          </w:p>
        </w:tc>
      </w:tr>
      <w:tr w:rsidR="00B7224F" w:rsidRPr="00841586" w14:paraId="40F7CD73" w14:textId="77777777" w:rsidTr="007B2474">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2FFD1D7D" w14:textId="77777777" w:rsidR="00B7224F" w:rsidRPr="008A0229" w:rsidRDefault="00B7224F" w:rsidP="00B7224F">
            <w:pPr>
              <w:ind w:left="57"/>
              <w:jc w:val="left"/>
              <w:rPr>
                <w:color w:val="000000"/>
                <w:sz w:val="14"/>
                <w:szCs w:val="14"/>
              </w:rPr>
            </w:pPr>
            <w:r w:rsidRPr="007B03E5">
              <w:rPr>
                <w:color w:val="000000"/>
                <w:sz w:val="14"/>
                <w:szCs w:val="14"/>
              </w:rPr>
              <w:t>Edificación de inmuebles comerciales y de servicios</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1C612080" w14:textId="77777777" w:rsidR="00B7224F" w:rsidRPr="003C590F" w:rsidRDefault="00B7224F" w:rsidP="007B2474">
            <w:pPr>
              <w:autoSpaceDE w:val="0"/>
              <w:autoSpaceDN w:val="0"/>
              <w:adjustRightInd w:val="0"/>
              <w:ind w:right="283"/>
              <w:jc w:val="right"/>
              <w:rPr>
                <w:color w:val="000000"/>
                <w:sz w:val="14"/>
                <w:szCs w:val="14"/>
              </w:rPr>
            </w:pPr>
            <w:r w:rsidRPr="007B03E5">
              <w:rPr>
                <w:color w:val="000000"/>
                <w:sz w:val="14"/>
                <w:szCs w:val="14"/>
              </w:rPr>
              <w:t>1.63</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55288B0B" w14:textId="77777777" w:rsidR="00B7224F" w:rsidRPr="003C590F" w:rsidRDefault="00B7224F" w:rsidP="007B2474">
            <w:pPr>
              <w:autoSpaceDE w:val="0"/>
              <w:autoSpaceDN w:val="0"/>
              <w:adjustRightInd w:val="0"/>
              <w:ind w:right="283"/>
              <w:jc w:val="right"/>
              <w:rPr>
                <w:color w:val="000000"/>
                <w:sz w:val="14"/>
                <w:szCs w:val="14"/>
              </w:rPr>
            </w:pPr>
            <w:r w:rsidRPr="007B03E5">
              <w:rPr>
                <w:color w:val="000000"/>
                <w:sz w:val="14"/>
                <w:szCs w:val="14"/>
              </w:rPr>
              <w:t>0.036</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0F6AF5D9" w14:textId="77777777" w:rsidR="00B7224F" w:rsidRPr="008A0229" w:rsidRDefault="00B7224F" w:rsidP="00B7224F">
            <w:pPr>
              <w:ind w:left="57"/>
              <w:jc w:val="left"/>
              <w:rPr>
                <w:color w:val="000000"/>
                <w:sz w:val="14"/>
                <w:szCs w:val="14"/>
              </w:rPr>
            </w:pPr>
            <w:r w:rsidRPr="007B03E5">
              <w:rPr>
                <w:color w:val="000000"/>
                <w:sz w:val="14"/>
                <w:szCs w:val="14"/>
              </w:rPr>
              <w:t>Lingote y plancha de acero</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156638F0" w14:textId="77777777" w:rsidR="00B7224F" w:rsidRPr="00A87A41" w:rsidRDefault="00B7224F" w:rsidP="007B2474">
            <w:pPr>
              <w:autoSpaceDE w:val="0"/>
              <w:autoSpaceDN w:val="0"/>
              <w:adjustRightInd w:val="0"/>
              <w:ind w:right="283"/>
              <w:jc w:val="right"/>
              <w:rPr>
                <w:color w:val="000000"/>
                <w:sz w:val="14"/>
                <w:szCs w:val="14"/>
              </w:rPr>
            </w:pPr>
            <w:r w:rsidRPr="007B03E5">
              <w:rPr>
                <w:color w:val="000000"/>
                <w:sz w:val="14"/>
                <w:szCs w:val="14"/>
              </w:rPr>
              <w:t>-9.06</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0DA2FE05" w14:textId="77777777" w:rsidR="00B7224F" w:rsidRPr="00A87A41" w:rsidRDefault="00B7224F" w:rsidP="007B2474">
            <w:pPr>
              <w:autoSpaceDE w:val="0"/>
              <w:autoSpaceDN w:val="0"/>
              <w:adjustRightInd w:val="0"/>
              <w:ind w:right="283"/>
              <w:jc w:val="right"/>
              <w:rPr>
                <w:color w:val="000000"/>
                <w:sz w:val="14"/>
                <w:szCs w:val="14"/>
              </w:rPr>
            </w:pPr>
            <w:r w:rsidRPr="007B03E5">
              <w:rPr>
                <w:color w:val="000000"/>
                <w:sz w:val="14"/>
                <w:szCs w:val="14"/>
              </w:rPr>
              <w:t>-0.016</w:t>
            </w:r>
          </w:p>
        </w:tc>
      </w:tr>
      <w:tr w:rsidR="00B7224F" w:rsidRPr="00841586" w14:paraId="35AAE89D" w14:textId="77777777" w:rsidTr="007B2474">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vAlign w:val="center"/>
          </w:tcPr>
          <w:p w14:paraId="7D918120" w14:textId="77777777" w:rsidR="00B7224F" w:rsidRPr="008A0229" w:rsidRDefault="00B7224F" w:rsidP="00B7224F">
            <w:pPr>
              <w:ind w:left="57"/>
              <w:jc w:val="left"/>
              <w:rPr>
                <w:color w:val="000000"/>
                <w:sz w:val="14"/>
                <w:szCs w:val="14"/>
              </w:rPr>
            </w:pPr>
            <w:r w:rsidRPr="007B03E5">
              <w:rPr>
                <w:color w:val="000000"/>
                <w:sz w:val="14"/>
                <w:szCs w:val="14"/>
              </w:rPr>
              <w:t>Construcción de obras viales y para el autotransporte</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5213AC59" w14:textId="77777777" w:rsidR="00B7224F" w:rsidRPr="003C590F" w:rsidRDefault="00B7224F" w:rsidP="007B2474">
            <w:pPr>
              <w:autoSpaceDE w:val="0"/>
              <w:autoSpaceDN w:val="0"/>
              <w:adjustRightInd w:val="0"/>
              <w:ind w:right="283"/>
              <w:jc w:val="right"/>
              <w:rPr>
                <w:color w:val="000000"/>
                <w:sz w:val="14"/>
                <w:szCs w:val="14"/>
              </w:rPr>
            </w:pPr>
            <w:r w:rsidRPr="007B03E5">
              <w:rPr>
                <w:color w:val="000000"/>
                <w:sz w:val="14"/>
                <w:szCs w:val="14"/>
              </w:rPr>
              <w:t>3.61</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57C7B8C2" w14:textId="77777777" w:rsidR="00B7224F" w:rsidRPr="003C590F" w:rsidRDefault="00B7224F" w:rsidP="007B2474">
            <w:pPr>
              <w:autoSpaceDE w:val="0"/>
              <w:autoSpaceDN w:val="0"/>
              <w:adjustRightInd w:val="0"/>
              <w:ind w:right="283"/>
              <w:jc w:val="right"/>
              <w:rPr>
                <w:color w:val="000000"/>
                <w:sz w:val="14"/>
                <w:szCs w:val="14"/>
              </w:rPr>
            </w:pPr>
            <w:r w:rsidRPr="007B03E5">
              <w:rPr>
                <w:color w:val="000000"/>
                <w:sz w:val="14"/>
                <w:szCs w:val="14"/>
              </w:rPr>
              <w:t>0.034</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2407CFEE" w14:textId="77777777" w:rsidR="00B7224F" w:rsidRPr="008A0229" w:rsidRDefault="00B7224F" w:rsidP="00B7224F">
            <w:pPr>
              <w:ind w:left="57"/>
              <w:jc w:val="left"/>
              <w:rPr>
                <w:color w:val="000000"/>
                <w:sz w:val="14"/>
                <w:szCs w:val="14"/>
              </w:rPr>
            </w:pPr>
            <w:r w:rsidRPr="007B03E5">
              <w:rPr>
                <w:color w:val="000000"/>
                <w:sz w:val="14"/>
                <w:szCs w:val="14"/>
              </w:rPr>
              <w:t>Afinación y laminación de aluminio</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5AC0B50D" w14:textId="77777777" w:rsidR="00B7224F" w:rsidRPr="00A87A41" w:rsidRDefault="00B7224F" w:rsidP="007B2474">
            <w:pPr>
              <w:autoSpaceDE w:val="0"/>
              <w:autoSpaceDN w:val="0"/>
              <w:adjustRightInd w:val="0"/>
              <w:ind w:right="283"/>
              <w:jc w:val="right"/>
              <w:rPr>
                <w:color w:val="000000"/>
                <w:sz w:val="14"/>
                <w:szCs w:val="14"/>
              </w:rPr>
            </w:pPr>
            <w:r w:rsidRPr="007B03E5">
              <w:rPr>
                <w:color w:val="000000"/>
                <w:sz w:val="14"/>
                <w:szCs w:val="14"/>
              </w:rPr>
              <w:t>-11.37</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2DEE9A87" w14:textId="77777777" w:rsidR="00B7224F" w:rsidRPr="00A87A41" w:rsidRDefault="00B7224F" w:rsidP="007B2474">
            <w:pPr>
              <w:autoSpaceDE w:val="0"/>
              <w:autoSpaceDN w:val="0"/>
              <w:adjustRightInd w:val="0"/>
              <w:ind w:right="283"/>
              <w:jc w:val="right"/>
              <w:rPr>
                <w:color w:val="000000"/>
                <w:sz w:val="14"/>
                <w:szCs w:val="14"/>
              </w:rPr>
            </w:pPr>
            <w:r w:rsidRPr="007B03E5">
              <w:rPr>
                <w:color w:val="000000"/>
                <w:sz w:val="14"/>
                <w:szCs w:val="14"/>
              </w:rPr>
              <w:t>-0.012</w:t>
            </w:r>
          </w:p>
        </w:tc>
      </w:tr>
      <w:tr w:rsidR="00B7224F" w:rsidRPr="00841586" w14:paraId="3CFB6E61" w14:textId="77777777" w:rsidTr="007B2474">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78AA9205" w14:textId="77777777" w:rsidR="00B7224F" w:rsidRPr="008A0229" w:rsidRDefault="00B7224F" w:rsidP="00B7224F">
            <w:pPr>
              <w:ind w:left="57"/>
              <w:jc w:val="left"/>
              <w:rPr>
                <w:color w:val="000000"/>
                <w:sz w:val="14"/>
                <w:szCs w:val="14"/>
              </w:rPr>
            </w:pPr>
            <w:r w:rsidRPr="007B03E5">
              <w:rPr>
                <w:color w:val="000000"/>
                <w:sz w:val="14"/>
                <w:szCs w:val="14"/>
              </w:rPr>
              <w:t>Carne de ave en canal</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42B0B27E" w14:textId="77777777" w:rsidR="00B7224F" w:rsidRPr="003C590F" w:rsidRDefault="00B7224F" w:rsidP="007B2474">
            <w:pPr>
              <w:autoSpaceDE w:val="0"/>
              <w:autoSpaceDN w:val="0"/>
              <w:adjustRightInd w:val="0"/>
              <w:ind w:right="283"/>
              <w:jc w:val="right"/>
              <w:rPr>
                <w:color w:val="000000"/>
                <w:sz w:val="14"/>
                <w:szCs w:val="14"/>
              </w:rPr>
            </w:pPr>
            <w:r w:rsidRPr="007B03E5">
              <w:rPr>
                <w:color w:val="000000"/>
                <w:sz w:val="14"/>
                <w:szCs w:val="14"/>
              </w:rPr>
              <w:t>2.24</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0FBC5C2D" w14:textId="77777777" w:rsidR="00B7224F" w:rsidRPr="003C590F" w:rsidRDefault="00B7224F" w:rsidP="007B2474">
            <w:pPr>
              <w:autoSpaceDE w:val="0"/>
              <w:autoSpaceDN w:val="0"/>
              <w:adjustRightInd w:val="0"/>
              <w:ind w:right="283"/>
              <w:jc w:val="right"/>
              <w:rPr>
                <w:color w:val="000000"/>
                <w:sz w:val="14"/>
                <w:szCs w:val="14"/>
              </w:rPr>
            </w:pPr>
            <w:r w:rsidRPr="007B03E5">
              <w:rPr>
                <w:color w:val="000000"/>
                <w:sz w:val="14"/>
                <w:szCs w:val="14"/>
              </w:rPr>
              <w:t>0.032</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4828DA00" w14:textId="77777777" w:rsidR="00B7224F" w:rsidRPr="008A0229" w:rsidRDefault="00B7224F" w:rsidP="00B7224F">
            <w:pPr>
              <w:ind w:left="57"/>
              <w:jc w:val="left"/>
              <w:rPr>
                <w:color w:val="000000"/>
                <w:sz w:val="14"/>
                <w:szCs w:val="14"/>
              </w:rPr>
            </w:pPr>
            <w:r w:rsidRPr="007B03E5">
              <w:rPr>
                <w:color w:val="000000"/>
                <w:sz w:val="14"/>
                <w:szCs w:val="14"/>
              </w:rPr>
              <w:t>Zinc</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62401FEB" w14:textId="77777777" w:rsidR="00B7224F" w:rsidRPr="00A87A41" w:rsidRDefault="00B7224F" w:rsidP="007B2474">
            <w:pPr>
              <w:autoSpaceDE w:val="0"/>
              <w:autoSpaceDN w:val="0"/>
              <w:adjustRightInd w:val="0"/>
              <w:ind w:right="283"/>
              <w:jc w:val="right"/>
              <w:rPr>
                <w:color w:val="000000"/>
                <w:sz w:val="14"/>
                <w:szCs w:val="14"/>
              </w:rPr>
            </w:pPr>
            <w:r w:rsidRPr="007B03E5">
              <w:rPr>
                <w:color w:val="000000"/>
                <w:sz w:val="14"/>
                <w:szCs w:val="14"/>
              </w:rPr>
              <w:t>-13.94</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5115661E" w14:textId="77777777" w:rsidR="00B7224F" w:rsidRPr="00A87A41" w:rsidRDefault="00B7224F" w:rsidP="007B2474">
            <w:pPr>
              <w:autoSpaceDE w:val="0"/>
              <w:autoSpaceDN w:val="0"/>
              <w:adjustRightInd w:val="0"/>
              <w:ind w:right="283"/>
              <w:jc w:val="right"/>
              <w:rPr>
                <w:color w:val="000000"/>
                <w:sz w:val="14"/>
                <w:szCs w:val="14"/>
              </w:rPr>
            </w:pPr>
            <w:r w:rsidRPr="007B03E5">
              <w:rPr>
                <w:color w:val="000000"/>
                <w:sz w:val="14"/>
                <w:szCs w:val="14"/>
              </w:rPr>
              <w:t>-0.009</w:t>
            </w:r>
          </w:p>
        </w:tc>
      </w:tr>
      <w:tr w:rsidR="00B7224F" w:rsidRPr="00841586" w14:paraId="7B02D410" w14:textId="77777777" w:rsidTr="007B2474">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14C66525" w14:textId="77777777" w:rsidR="00B7224F" w:rsidRPr="008A0229" w:rsidRDefault="00B7224F" w:rsidP="00B7224F">
            <w:pPr>
              <w:ind w:left="57"/>
              <w:jc w:val="left"/>
              <w:rPr>
                <w:color w:val="000000"/>
                <w:sz w:val="14"/>
                <w:szCs w:val="14"/>
              </w:rPr>
            </w:pPr>
            <w:r w:rsidRPr="007B03E5">
              <w:rPr>
                <w:color w:val="000000"/>
                <w:sz w:val="14"/>
                <w:szCs w:val="14"/>
              </w:rPr>
              <w:t>Autotransporte de carga general</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1A22F11E" w14:textId="77777777" w:rsidR="00B7224F" w:rsidRPr="003C590F" w:rsidRDefault="00B7224F" w:rsidP="007B2474">
            <w:pPr>
              <w:autoSpaceDE w:val="0"/>
              <w:autoSpaceDN w:val="0"/>
              <w:adjustRightInd w:val="0"/>
              <w:ind w:right="283"/>
              <w:jc w:val="right"/>
              <w:rPr>
                <w:color w:val="000000"/>
                <w:sz w:val="14"/>
                <w:szCs w:val="14"/>
              </w:rPr>
            </w:pPr>
            <w:r w:rsidRPr="007B03E5">
              <w:rPr>
                <w:color w:val="000000"/>
                <w:sz w:val="14"/>
                <w:szCs w:val="14"/>
              </w:rPr>
              <w:t>0.66</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4988D9F9" w14:textId="77777777" w:rsidR="00B7224F" w:rsidRPr="003C590F" w:rsidRDefault="00B7224F" w:rsidP="007B2474">
            <w:pPr>
              <w:autoSpaceDE w:val="0"/>
              <w:autoSpaceDN w:val="0"/>
              <w:adjustRightInd w:val="0"/>
              <w:ind w:right="283"/>
              <w:jc w:val="right"/>
              <w:rPr>
                <w:color w:val="000000"/>
                <w:sz w:val="14"/>
                <w:szCs w:val="14"/>
              </w:rPr>
            </w:pPr>
            <w:r w:rsidRPr="007B03E5">
              <w:rPr>
                <w:color w:val="000000"/>
                <w:sz w:val="14"/>
                <w:szCs w:val="14"/>
              </w:rPr>
              <w:t>0.027</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221F09A3" w14:textId="77777777" w:rsidR="00B7224F" w:rsidRPr="008A0229" w:rsidRDefault="00B7224F" w:rsidP="00B7224F">
            <w:pPr>
              <w:ind w:left="57"/>
              <w:jc w:val="left"/>
              <w:rPr>
                <w:color w:val="000000"/>
                <w:sz w:val="14"/>
                <w:szCs w:val="14"/>
              </w:rPr>
            </w:pPr>
            <w:r w:rsidRPr="007B03E5">
              <w:rPr>
                <w:color w:val="000000"/>
                <w:sz w:val="14"/>
                <w:szCs w:val="14"/>
              </w:rPr>
              <w:t>Gas licuado</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1BC18670" w14:textId="77777777" w:rsidR="00B7224F" w:rsidRPr="00A87A41" w:rsidRDefault="00B7224F" w:rsidP="007B2474">
            <w:pPr>
              <w:autoSpaceDE w:val="0"/>
              <w:autoSpaceDN w:val="0"/>
              <w:adjustRightInd w:val="0"/>
              <w:ind w:right="283"/>
              <w:jc w:val="right"/>
              <w:rPr>
                <w:color w:val="000000"/>
                <w:sz w:val="14"/>
                <w:szCs w:val="14"/>
              </w:rPr>
            </w:pPr>
            <w:r w:rsidRPr="007B03E5">
              <w:rPr>
                <w:color w:val="000000"/>
                <w:sz w:val="14"/>
                <w:szCs w:val="14"/>
              </w:rPr>
              <w:t>-3.77</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6A4F3074" w14:textId="77777777" w:rsidR="00B7224F" w:rsidRPr="00A87A41" w:rsidRDefault="00B7224F" w:rsidP="007B2474">
            <w:pPr>
              <w:autoSpaceDE w:val="0"/>
              <w:autoSpaceDN w:val="0"/>
              <w:adjustRightInd w:val="0"/>
              <w:ind w:right="283"/>
              <w:jc w:val="right"/>
              <w:rPr>
                <w:color w:val="000000"/>
                <w:sz w:val="14"/>
                <w:szCs w:val="14"/>
              </w:rPr>
            </w:pPr>
            <w:r w:rsidRPr="007B03E5">
              <w:rPr>
                <w:color w:val="000000"/>
                <w:sz w:val="14"/>
                <w:szCs w:val="14"/>
              </w:rPr>
              <w:t>-0.007</w:t>
            </w:r>
          </w:p>
        </w:tc>
      </w:tr>
      <w:tr w:rsidR="00B7224F" w:rsidRPr="00841586" w14:paraId="1AE92282" w14:textId="77777777" w:rsidTr="007B2474">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368E68AB" w14:textId="77777777" w:rsidR="00B7224F" w:rsidRPr="008A0229" w:rsidRDefault="00B7224F" w:rsidP="00B7224F">
            <w:pPr>
              <w:ind w:left="57"/>
              <w:jc w:val="left"/>
              <w:rPr>
                <w:color w:val="000000"/>
                <w:sz w:val="14"/>
                <w:szCs w:val="14"/>
              </w:rPr>
            </w:pPr>
            <w:r w:rsidRPr="007B03E5">
              <w:rPr>
                <w:color w:val="000000"/>
                <w:sz w:val="14"/>
                <w:szCs w:val="14"/>
              </w:rPr>
              <w:t>Aves</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10522F88" w14:textId="77777777" w:rsidR="00B7224F" w:rsidRPr="003C590F" w:rsidRDefault="00B7224F" w:rsidP="007B2474">
            <w:pPr>
              <w:autoSpaceDE w:val="0"/>
              <w:autoSpaceDN w:val="0"/>
              <w:adjustRightInd w:val="0"/>
              <w:ind w:right="283"/>
              <w:jc w:val="right"/>
              <w:rPr>
                <w:color w:val="000000"/>
                <w:sz w:val="14"/>
                <w:szCs w:val="14"/>
              </w:rPr>
            </w:pPr>
            <w:r w:rsidRPr="007B03E5">
              <w:rPr>
                <w:color w:val="000000"/>
                <w:sz w:val="14"/>
                <w:szCs w:val="14"/>
              </w:rPr>
              <w:t>2.22</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3BF62BDB" w14:textId="77777777" w:rsidR="00B7224F" w:rsidRPr="003C590F" w:rsidRDefault="00B7224F" w:rsidP="007B2474">
            <w:pPr>
              <w:autoSpaceDE w:val="0"/>
              <w:autoSpaceDN w:val="0"/>
              <w:adjustRightInd w:val="0"/>
              <w:ind w:right="283"/>
              <w:jc w:val="right"/>
              <w:rPr>
                <w:color w:val="000000"/>
                <w:sz w:val="14"/>
                <w:szCs w:val="14"/>
              </w:rPr>
            </w:pPr>
            <w:r w:rsidRPr="007B03E5">
              <w:rPr>
                <w:color w:val="000000"/>
                <w:sz w:val="14"/>
                <w:szCs w:val="14"/>
              </w:rPr>
              <w:t>0.022</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6DFD33EB" w14:textId="77777777" w:rsidR="00B7224F" w:rsidRPr="008A0229" w:rsidRDefault="00B7224F" w:rsidP="00B7224F">
            <w:pPr>
              <w:ind w:left="57"/>
              <w:jc w:val="left"/>
              <w:rPr>
                <w:color w:val="000000"/>
                <w:sz w:val="14"/>
                <w:szCs w:val="14"/>
              </w:rPr>
            </w:pPr>
            <w:r w:rsidRPr="007B03E5">
              <w:rPr>
                <w:color w:val="000000"/>
                <w:sz w:val="14"/>
                <w:szCs w:val="14"/>
              </w:rPr>
              <w:t>Agencias de viajes</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25BDA387" w14:textId="77777777" w:rsidR="00B7224F" w:rsidRPr="00A87A41" w:rsidRDefault="00B7224F" w:rsidP="007B2474">
            <w:pPr>
              <w:autoSpaceDE w:val="0"/>
              <w:autoSpaceDN w:val="0"/>
              <w:adjustRightInd w:val="0"/>
              <w:ind w:right="283"/>
              <w:jc w:val="right"/>
              <w:rPr>
                <w:color w:val="000000"/>
                <w:sz w:val="14"/>
                <w:szCs w:val="14"/>
              </w:rPr>
            </w:pPr>
            <w:r w:rsidRPr="007B03E5">
              <w:rPr>
                <w:color w:val="000000"/>
                <w:sz w:val="14"/>
                <w:szCs w:val="14"/>
              </w:rPr>
              <w:t>-6.58</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77372DE8" w14:textId="77777777" w:rsidR="00B7224F" w:rsidRPr="00A87A41" w:rsidRDefault="00B7224F" w:rsidP="007B2474">
            <w:pPr>
              <w:autoSpaceDE w:val="0"/>
              <w:autoSpaceDN w:val="0"/>
              <w:adjustRightInd w:val="0"/>
              <w:ind w:right="283"/>
              <w:jc w:val="right"/>
              <w:rPr>
                <w:color w:val="000000"/>
                <w:sz w:val="14"/>
                <w:szCs w:val="14"/>
              </w:rPr>
            </w:pPr>
            <w:r w:rsidRPr="007B03E5">
              <w:rPr>
                <w:color w:val="000000"/>
                <w:sz w:val="14"/>
                <w:szCs w:val="14"/>
              </w:rPr>
              <w:t>-0.006</w:t>
            </w:r>
          </w:p>
        </w:tc>
      </w:tr>
      <w:tr w:rsidR="00B7224F" w:rsidRPr="00841586" w14:paraId="41AE4D79" w14:textId="77777777" w:rsidTr="007B2474">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7CDD8733" w14:textId="77777777" w:rsidR="00B7224F" w:rsidRPr="008A0229" w:rsidRDefault="00B7224F" w:rsidP="00B7224F">
            <w:pPr>
              <w:ind w:left="57"/>
              <w:jc w:val="left"/>
              <w:rPr>
                <w:color w:val="000000"/>
                <w:sz w:val="14"/>
                <w:szCs w:val="14"/>
              </w:rPr>
            </w:pPr>
            <w:r w:rsidRPr="007B03E5">
              <w:rPr>
                <w:color w:val="000000"/>
                <w:sz w:val="14"/>
                <w:szCs w:val="14"/>
              </w:rPr>
              <w:t>Pan dulce a granel</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5998B5A6" w14:textId="77777777" w:rsidR="00B7224F" w:rsidRPr="003C590F" w:rsidRDefault="00B7224F" w:rsidP="007B2474">
            <w:pPr>
              <w:autoSpaceDE w:val="0"/>
              <w:autoSpaceDN w:val="0"/>
              <w:adjustRightInd w:val="0"/>
              <w:ind w:right="283"/>
              <w:jc w:val="right"/>
              <w:rPr>
                <w:color w:val="000000"/>
                <w:sz w:val="14"/>
                <w:szCs w:val="14"/>
              </w:rPr>
            </w:pPr>
            <w:r w:rsidRPr="007B03E5">
              <w:rPr>
                <w:color w:val="000000"/>
                <w:sz w:val="14"/>
                <w:szCs w:val="14"/>
              </w:rPr>
              <w:t>2.01</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527D808A" w14:textId="77777777" w:rsidR="00B7224F" w:rsidRPr="003C590F" w:rsidRDefault="00B7224F" w:rsidP="007B2474">
            <w:pPr>
              <w:autoSpaceDE w:val="0"/>
              <w:autoSpaceDN w:val="0"/>
              <w:adjustRightInd w:val="0"/>
              <w:ind w:right="283"/>
              <w:jc w:val="right"/>
              <w:rPr>
                <w:color w:val="000000"/>
                <w:sz w:val="14"/>
                <w:szCs w:val="14"/>
              </w:rPr>
            </w:pPr>
            <w:r w:rsidRPr="007B03E5">
              <w:rPr>
                <w:color w:val="000000"/>
                <w:sz w:val="14"/>
                <w:szCs w:val="14"/>
              </w:rPr>
              <w:t>0.022</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33B902CE" w14:textId="77777777" w:rsidR="00B7224F" w:rsidRPr="008A0229" w:rsidRDefault="00B7224F" w:rsidP="00B7224F">
            <w:pPr>
              <w:ind w:left="57"/>
              <w:jc w:val="left"/>
              <w:rPr>
                <w:color w:val="000000"/>
                <w:sz w:val="14"/>
                <w:szCs w:val="14"/>
              </w:rPr>
            </w:pPr>
            <w:r w:rsidRPr="007B03E5">
              <w:rPr>
                <w:color w:val="000000"/>
                <w:sz w:val="14"/>
                <w:szCs w:val="14"/>
              </w:rPr>
              <w:t>Lámina de acero</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5BAD560D" w14:textId="77777777" w:rsidR="00B7224F" w:rsidRPr="00A87A41" w:rsidRDefault="00B7224F" w:rsidP="007B2474">
            <w:pPr>
              <w:autoSpaceDE w:val="0"/>
              <w:autoSpaceDN w:val="0"/>
              <w:adjustRightInd w:val="0"/>
              <w:ind w:right="283"/>
              <w:jc w:val="right"/>
              <w:rPr>
                <w:color w:val="000000"/>
                <w:sz w:val="14"/>
                <w:szCs w:val="14"/>
              </w:rPr>
            </w:pPr>
            <w:r w:rsidRPr="007B03E5">
              <w:rPr>
                <w:color w:val="000000"/>
                <w:sz w:val="14"/>
                <w:szCs w:val="14"/>
              </w:rPr>
              <w:t>-0.95</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23CB19ED" w14:textId="77777777" w:rsidR="00B7224F" w:rsidRPr="00A87A41" w:rsidRDefault="00B7224F" w:rsidP="007B2474">
            <w:pPr>
              <w:autoSpaceDE w:val="0"/>
              <w:autoSpaceDN w:val="0"/>
              <w:adjustRightInd w:val="0"/>
              <w:ind w:right="283"/>
              <w:jc w:val="right"/>
              <w:rPr>
                <w:color w:val="000000"/>
                <w:sz w:val="14"/>
                <w:szCs w:val="14"/>
              </w:rPr>
            </w:pPr>
            <w:r w:rsidRPr="007B03E5">
              <w:rPr>
                <w:color w:val="000000"/>
                <w:sz w:val="14"/>
                <w:szCs w:val="14"/>
              </w:rPr>
              <w:t>-0.006</w:t>
            </w:r>
          </w:p>
        </w:tc>
      </w:tr>
      <w:tr w:rsidR="00B7224F" w:rsidRPr="00841586" w14:paraId="4E605795" w14:textId="77777777" w:rsidTr="007B2474">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56DEF385" w14:textId="77777777" w:rsidR="00B7224F" w:rsidRPr="008A0229" w:rsidRDefault="00B7224F" w:rsidP="00B7224F">
            <w:pPr>
              <w:ind w:left="57"/>
              <w:jc w:val="left"/>
              <w:rPr>
                <w:color w:val="000000"/>
                <w:sz w:val="14"/>
                <w:szCs w:val="14"/>
              </w:rPr>
            </w:pPr>
            <w:r w:rsidRPr="007B03E5">
              <w:rPr>
                <w:color w:val="000000"/>
                <w:sz w:val="14"/>
                <w:szCs w:val="14"/>
              </w:rPr>
              <w:t>Vivienda propia y rentada</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423129FB" w14:textId="77777777" w:rsidR="00B7224F" w:rsidRPr="003C590F" w:rsidRDefault="00B7224F" w:rsidP="007B2474">
            <w:pPr>
              <w:autoSpaceDE w:val="0"/>
              <w:autoSpaceDN w:val="0"/>
              <w:adjustRightInd w:val="0"/>
              <w:ind w:right="283"/>
              <w:jc w:val="right"/>
              <w:rPr>
                <w:color w:val="000000"/>
                <w:sz w:val="14"/>
                <w:szCs w:val="14"/>
              </w:rPr>
            </w:pPr>
            <w:r w:rsidRPr="007B03E5">
              <w:rPr>
                <w:color w:val="000000"/>
                <w:sz w:val="14"/>
                <w:szCs w:val="14"/>
              </w:rPr>
              <w:t>0.36</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732454E7" w14:textId="77777777" w:rsidR="00B7224F" w:rsidRPr="003C590F" w:rsidRDefault="00B7224F" w:rsidP="007B2474">
            <w:pPr>
              <w:autoSpaceDE w:val="0"/>
              <w:autoSpaceDN w:val="0"/>
              <w:adjustRightInd w:val="0"/>
              <w:ind w:right="283"/>
              <w:jc w:val="right"/>
              <w:rPr>
                <w:color w:val="000000"/>
                <w:sz w:val="14"/>
                <w:szCs w:val="14"/>
              </w:rPr>
            </w:pPr>
            <w:r w:rsidRPr="007B03E5">
              <w:rPr>
                <w:color w:val="000000"/>
                <w:sz w:val="14"/>
                <w:szCs w:val="14"/>
              </w:rPr>
              <w:t>0.017</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53DA1023" w14:textId="77777777" w:rsidR="00B7224F" w:rsidRPr="008A0229" w:rsidRDefault="00B7224F" w:rsidP="00B7224F">
            <w:pPr>
              <w:ind w:left="57"/>
              <w:jc w:val="left"/>
              <w:rPr>
                <w:color w:val="000000"/>
                <w:sz w:val="14"/>
                <w:szCs w:val="14"/>
              </w:rPr>
            </w:pPr>
            <w:r w:rsidRPr="007B03E5">
              <w:rPr>
                <w:color w:val="000000"/>
                <w:sz w:val="14"/>
                <w:szCs w:val="14"/>
              </w:rPr>
              <w:t>Cobre afinado</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6FA9F00B" w14:textId="77777777" w:rsidR="00B7224F" w:rsidRPr="00A87A41" w:rsidRDefault="00B7224F" w:rsidP="007B2474">
            <w:pPr>
              <w:autoSpaceDE w:val="0"/>
              <w:autoSpaceDN w:val="0"/>
              <w:adjustRightInd w:val="0"/>
              <w:ind w:right="283"/>
              <w:jc w:val="right"/>
              <w:rPr>
                <w:color w:val="000000"/>
                <w:sz w:val="14"/>
                <w:szCs w:val="14"/>
              </w:rPr>
            </w:pPr>
            <w:r w:rsidRPr="007B03E5">
              <w:rPr>
                <w:color w:val="000000"/>
                <w:sz w:val="14"/>
                <w:szCs w:val="14"/>
              </w:rPr>
              <w:t>-7.59</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656AD453" w14:textId="77777777" w:rsidR="00B7224F" w:rsidRPr="00A87A41" w:rsidRDefault="00B7224F" w:rsidP="007B2474">
            <w:pPr>
              <w:autoSpaceDE w:val="0"/>
              <w:autoSpaceDN w:val="0"/>
              <w:adjustRightInd w:val="0"/>
              <w:ind w:right="283"/>
              <w:jc w:val="right"/>
              <w:rPr>
                <w:color w:val="000000"/>
                <w:sz w:val="14"/>
                <w:szCs w:val="14"/>
              </w:rPr>
            </w:pPr>
            <w:r w:rsidRPr="007B03E5">
              <w:rPr>
                <w:color w:val="000000"/>
                <w:sz w:val="14"/>
                <w:szCs w:val="14"/>
              </w:rPr>
              <w:t>-0.006</w:t>
            </w:r>
          </w:p>
        </w:tc>
      </w:tr>
      <w:tr w:rsidR="00B7224F" w:rsidRPr="00841586" w14:paraId="2304D54B" w14:textId="77777777" w:rsidTr="007B2474">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610CCA64" w14:textId="77777777" w:rsidR="00B7224F" w:rsidRPr="008A0229" w:rsidRDefault="00B7224F" w:rsidP="00B7224F">
            <w:pPr>
              <w:ind w:left="57"/>
              <w:jc w:val="left"/>
              <w:rPr>
                <w:color w:val="000000"/>
                <w:sz w:val="14"/>
                <w:szCs w:val="14"/>
              </w:rPr>
            </w:pPr>
            <w:r w:rsidRPr="007B03E5">
              <w:rPr>
                <w:color w:val="000000"/>
                <w:sz w:val="14"/>
                <w:szCs w:val="14"/>
              </w:rPr>
              <w:t>Construcción de naves y plantas industriales</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42BD414F" w14:textId="77777777" w:rsidR="00B7224F" w:rsidRPr="003C590F" w:rsidRDefault="00B7224F" w:rsidP="007B2474">
            <w:pPr>
              <w:autoSpaceDE w:val="0"/>
              <w:autoSpaceDN w:val="0"/>
              <w:adjustRightInd w:val="0"/>
              <w:ind w:right="283"/>
              <w:jc w:val="right"/>
              <w:rPr>
                <w:color w:val="000000"/>
                <w:sz w:val="14"/>
                <w:szCs w:val="14"/>
              </w:rPr>
            </w:pPr>
            <w:r w:rsidRPr="007B03E5">
              <w:rPr>
                <w:color w:val="000000"/>
                <w:sz w:val="14"/>
                <w:szCs w:val="14"/>
              </w:rPr>
              <w:t>1.59</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717F4B83" w14:textId="77777777" w:rsidR="00B7224F" w:rsidRPr="003C590F" w:rsidRDefault="00B7224F" w:rsidP="007B2474">
            <w:pPr>
              <w:autoSpaceDE w:val="0"/>
              <w:autoSpaceDN w:val="0"/>
              <w:adjustRightInd w:val="0"/>
              <w:ind w:right="283"/>
              <w:jc w:val="right"/>
              <w:rPr>
                <w:color w:val="000000"/>
                <w:sz w:val="14"/>
                <w:szCs w:val="14"/>
              </w:rPr>
            </w:pPr>
            <w:r w:rsidRPr="007B03E5">
              <w:rPr>
                <w:color w:val="000000"/>
                <w:sz w:val="14"/>
                <w:szCs w:val="14"/>
              </w:rPr>
              <w:t>0.015</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3B80DC4C" w14:textId="77777777" w:rsidR="00B7224F" w:rsidRPr="008A0229" w:rsidRDefault="00B7224F" w:rsidP="00B7224F">
            <w:pPr>
              <w:ind w:left="57"/>
              <w:jc w:val="left"/>
              <w:rPr>
                <w:color w:val="000000"/>
                <w:sz w:val="14"/>
                <w:szCs w:val="14"/>
              </w:rPr>
            </w:pPr>
            <w:r w:rsidRPr="007B03E5">
              <w:rPr>
                <w:color w:val="000000"/>
                <w:sz w:val="14"/>
                <w:szCs w:val="14"/>
              </w:rPr>
              <w:t>Caña de azúcar</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59902540" w14:textId="77777777" w:rsidR="00B7224F" w:rsidRPr="00A87A41" w:rsidRDefault="00B7224F" w:rsidP="007B2474">
            <w:pPr>
              <w:autoSpaceDE w:val="0"/>
              <w:autoSpaceDN w:val="0"/>
              <w:adjustRightInd w:val="0"/>
              <w:ind w:right="283"/>
              <w:jc w:val="right"/>
              <w:rPr>
                <w:color w:val="000000"/>
                <w:sz w:val="14"/>
                <w:szCs w:val="14"/>
              </w:rPr>
            </w:pPr>
            <w:r w:rsidRPr="007B03E5">
              <w:rPr>
                <w:color w:val="000000"/>
                <w:sz w:val="14"/>
                <w:szCs w:val="14"/>
              </w:rPr>
              <w:t>-3.40</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09F1F9B2" w14:textId="77777777" w:rsidR="00B7224F" w:rsidRPr="00A87A41" w:rsidRDefault="00B7224F" w:rsidP="007B2474">
            <w:pPr>
              <w:autoSpaceDE w:val="0"/>
              <w:autoSpaceDN w:val="0"/>
              <w:adjustRightInd w:val="0"/>
              <w:ind w:right="283"/>
              <w:jc w:val="right"/>
              <w:rPr>
                <w:color w:val="000000"/>
                <w:sz w:val="14"/>
                <w:szCs w:val="14"/>
              </w:rPr>
            </w:pPr>
            <w:r w:rsidRPr="007B03E5">
              <w:rPr>
                <w:color w:val="000000"/>
                <w:sz w:val="14"/>
                <w:szCs w:val="14"/>
              </w:rPr>
              <w:t>-0.005</w:t>
            </w:r>
          </w:p>
        </w:tc>
      </w:tr>
      <w:tr w:rsidR="00B7224F" w:rsidRPr="00841586" w14:paraId="29D3BF9D" w14:textId="77777777" w:rsidTr="007B2474">
        <w:trPr>
          <w:trHeight w:val="198"/>
          <w:jc w:val="center"/>
        </w:trPr>
        <w:tc>
          <w:tcPr>
            <w:tcW w:w="1505" w:type="pct"/>
            <w:tcBorders>
              <w:top w:val="dotted" w:sz="4" w:space="0" w:color="595959"/>
              <w:left w:val="single" w:sz="8" w:space="0" w:color="595959"/>
              <w:bottom w:val="single" w:sz="8" w:space="0" w:color="595959"/>
              <w:right w:val="single" w:sz="4" w:space="0" w:color="595959"/>
            </w:tcBorders>
            <w:shd w:val="clear" w:color="auto" w:fill="auto"/>
            <w:noWrap/>
            <w:vAlign w:val="center"/>
          </w:tcPr>
          <w:p w14:paraId="0B77577F" w14:textId="77777777" w:rsidR="00B7224F" w:rsidRPr="008A0229" w:rsidRDefault="00B7224F" w:rsidP="00B7224F">
            <w:pPr>
              <w:ind w:left="57"/>
              <w:jc w:val="left"/>
              <w:rPr>
                <w:color w:val="000000"/>
                <w:sz w:val="14"/>
                <w:szCs w:val="14"/>
              </w:rPr>
            </w:pPr>
            <w:r w:rsidRPr="007B03E5">
              <w:rPr>
                <w:color w:val="000000"/>
                <w:sz w:val="14"/>
                <w:szCs w:val="14"/>
              </w:rPr>
              <w:t>Jitomate</w:t>
            </w:r>
          </w:p>
        </w:tc>
        <w:tc>
          <w:tcPr>
            <w:tcW w:w="493" w:type="pct"/>
            <w:tcBorders>
              <w:top w:val="dotted" w:sz="4" w:space="0" w:color="595959"/>
              <w:left w:val="single" w:sz="4" w:space="0" w:color="595959"/>
              <w:bottom w:val="single" w:sz="8" w:space="0" w:color="595959"/>
              <w:right w:val="single" w:sz="4" w:space="0" w:color="595959"/>
            </w:tcBorders>
            <w:shd w:val="clear" w:color="auto" w:fill="auto"/>
            <w:noWrap/>
            <w:vAlign w:val="center"/>
          </w:tcPr>
          <w:p w14:paraId="7C644DEB" w14:textId="77777777" w:rsidR="00B7224F" w:rsidRPr="003C590F" w:rsidRDefault="00B7224F" w:rsidP="007B2474">
            <w:pPr>
              <w:autoSpaceDE w:val="0"/>
              <w:autoSpaceDN w:val="0"/>
              <w:adjustRightInd w:val="0"/>
              <w:ind w:right="283"/>
              <w:jc w:val="right"/>
              <w:rPr>
                <w:color w:val="000000"/>
                <w:sz w:val="14"/>
                <w:szCs w:val="14"/>
              </w:rPr>
            </w:pPr>
            <w:r w:rsidRPr="007B03E5">
              <w:rPr>
                <w:color w:val="000000"/>
                <w:sz w:val="14"/>
                <w:szCs w:val="14"/>
              </w:rPr>
              <w:t>13.42</w:t>
            </w:r>
          </w:p>
        </w:tc>
        <w:tc>
          <w:tcPr>
            <w:tcW w:w="493" w:type="pct"/>
            <w:tcBorders>
              <w:top w:val="dotted" w:sz="4" w:space="0" w:color="595959"/>
              <w:left w:val="single" w:sz="4" w:space="0" w:color="595959"/>
              <w:bottom w:val="single" w:sz="8" w:space="0" w:color="595959"/>
              <w:right w:val="single" w:sz="8" w:space="0" w:color="595959"/>
            </w:tcBorders>
            <w:shd w:val="clear" w:color="auto" w:fill="auto"/>
            <w:noWrap/>
            <w:vAlign w:val="center"/>
          </w:tcPr>
          <w:p w14:paraId="2F0E25B6" w14:textId="77777777" w:rsidR="00B7224F" w:rsidRPr="003C590F" w:rsidRDefault="00B7224F" w:rsidP="007B2474">
            <w:pPr>
              <w:autoSpaceDE w:val="0"/>
              <w:autoSpaceDN w:val="0"/>
              <w:adjustRightInd w:val="0"/>
              <w:ind w:right="283"/>
              <w:jc w:val="right"/>
              <w:rPr>
                <w:color w:val="000000"/>
                <w:sz w:val="14"/>
                <w:szCs w:val="14"/>
              </w:rPr>
            </w:pPr>
            <w:r w:rsidRPr="007B03E5">
              <w:rPr>
                <w:color w:val="000000"/>
                <w:sz w:val="14"/>
                <w:szCs w:val="14"/>
              </w:rPr>
              <w:t>0.015</w:t>
            </w:r>
          </w:p>
        </w:tc>
        <w:tc>
          <w:tcPr>
            <w:tcW w:w="1505" w:type="pct"/>
            <w:tcBorders>
              <w:top w:val="dotted" w:sz="4" w:space="0" w:color="595959"/>
              <w:left w:val="single" w:sz="8" w:space="0" w:color="595959"/>
              <w:bottom w:val="single" w:sz="8" w:space="0" w:color="595959"/>
              <w:right w:val="single" w:sz="4" w:space="0" w:color="595959"/>
            </w:tcBorders>
            <w:shd w:val="clear" w:color="auto" w:fill="auto"/>
            <w:noWrap/>
            <w:vAlign w:val="center"/>
          </w:tcPr>
          <w:p w14:paraId="4CC97BFA" w14:textId="77777777" w:rsidR="00B7224F" w:rsidRPr="008A0229" w:rsidRDefault="00B7224F" w:rsidP="00B7224F">
            <w:pPr>
              <w:ind w:left="57"/>
              <w:jc w:val="left"/>
              <w:rPr>
                <w:color w:val="000000"/>
                <w:sz w:val="14"/>
                <w:szCs w:val="14"/>
              </w:rPr>
            </w:pPr>
            <w:r w:rsidRPr="007B03E5">
              <w:rPr>
                <w:color w:val="000000"/>
                <w:sz w:val="14"/>
                <w:szCs w:val="14"/>
              </w:rPr>
              <w:t>Plomo</w:t>
            </w:r>
          </w:p>
        </w:tc>
        <w:tc>
          <w:tcPr>
            <w:tcW w:w="502" w:type="pct"/>
            <w:tcBorders>
              <w:top w:val="dotted" w:sz="4" w:space="0" w:color="595959"/>
              <w:left w:val="single" w:sz="4" w:space="0" w:color="595959"/>
              <w:bottom w:val="single" w:sz="8" w:space="0" w:color="595959"/>
              <w:right w:val="single" w:sz="4" w:space="0" w:color="595959"/>
            </w:tcBorders>
            <w:shd w:val="clear" w:color="auto" w:fill="auto"/>
            <w:noWrap/>
            <w:vAlign w:val="center"/>
          </w:tcPr>
          <w:p w14:paraId="68A5FCE3" w14:textId="77777777" w:rsidR="00B7224F" w:rsidRPr="00A87A41" w:rsidRDefault="00B7224F" w:rsidP="007B2474">
            <w:pPr>
              <w:autoSpaceDE w:val="0"/>
              <w:autoSpaceDN w:val="0"/>
              <w:adjustRightInd w:val="0"/>
              <w:ind w:right="283"/>
              <w:jc w:val="right"/>
              <w:rPr>
                <w:color w:val="000000"/>
                <w:sz w:val="14"/>
                <w:szCs w:val="14"/>
              </w:rPr>
            </w:pPr>
            <w:r w:rsidRPr="007B03E5">
              <w:rPr>
                <w:color w:val="000000"/>
                <w:sz w:val="14"/>
                <w:szCs w:val="14"/>
              </w:rPr>
              <w:t>-10.05</w:t>
            </w:r>
          </w:p>
        </w:tc>
        <w:tc>
          <w:tcPr>
            <w:tcW w:w="502" w:type="pct"/>
            <w:tcBorders>
              <w:top w:val="dotted" w:sz="4" w:space="0" w:color="595959"/>
              <w:left w:val="single" w:sz="4" w:space="0" w:color="595959"/>
              <w:bottom w:val="single" w:sz="8" w:space="0" w:color="595959"/>
              <w:right w:val="single" w:sz="8" w:space="0" w:color="595959"/>
            </w:tcBorders>
            <w:shd w:val="clear" w:color="auto" w:fill="auto"/>
            <w:noWrap/>
            <w:vAlign w:val="center"/>
          </w:tcPr>
          <w:p w14:paraId="42E36CDA" w14:textId="77777777" w:rsidR="00B7224F" w:rsidRPr="00A87A41" w:rsidRDefault="00B7224F" w:rsidP="007B2474">
            <w:pPr>
              <w:autoSpaceDE w:val="0"/>
              <w:autoSpaceDN w:val="0"/>
              <w:adjustRightInd w:val="0"/>
              <w:ind w:right="283"/>
              <w:jc w:val="right"/>
              <w:rPr>
                <w:color w:val="000000"/>
                <w:sz w:val="14"/>
                <w:szCs w:val="14"/>
              </w:rPr>
            </w:pPr>
            <w:r w:rsidRPr="007B03E5">
              <w:rPr>
                <w:color w:val="000000"/>
                <w:sz w:val="14"/>
                <w:szCs w:val="14"/>
              </w:rPr>
              <w:t>-0.005</w:t>
            </w:r>
          </w:p>
        </w:tc>
      </w:tr>
    </w:tbl>
    <w:bookmarkEnd w:id="9"/>
    <w:p w14:paraId="71658050" w14:textId="15DC34EF" w:rsidR="0054304E" w:rsidRDefault="0054304E" w:rsidP="00DC48FE">
      <w:pPr>
        <w:autoSpaceDE w:val="0"/>
        <w:autoSpaceDN w:val="0"/>
        <w:adjustRightInd w:val="0"/>
        <w:ind w:left="210" w:hanging="140"/>
        <w:jc w:val="left"/>
        <w:rPr>
          <w:sz w:val="14"/>
          <w:szCs w:val="16"/>
        </w:rPr>
      </w:pPr>
      <w:r w:rsidRPr="003F5E65">
        <w:rPr>
          <w:sz w:val="16"/>
          <w:szCs w:val="18"/>
          <w:vertAlign w:val="superscript"/>
        </w:rPr>
        <w:t>1/</w:t>
      </w:r>
      <w:r w:rsidRPr="003F5E65">
        <w:rPr>
          <w:sz w:val="16"/>
          <w:szCs w:val="18"/>
          <w:vertAlign w:val="superscript"/>
        </w:rPr>
        <w:tab/>
      </w:r>
      <w:r w:rsidRPr="001E4D9A">
        <w:rPr>
          <w:sz w:val="14"/>
          <w:szCs w:val="16"/>
        </w:rPr>
        <w:t xml:space="preserve">La incidencia se refiere a la contribución en puntos porcentuales de cada componente del INPP en la variación porcentual del índice general. </w:t>
      </w:r>
      <w:r w:rsidR="00533681">
        <w:rPr>
          <w:sz w:val="14"/>
          <w:szCs w:val="16"/>
        </w:rPr>
        <w:t>E</w:t>
      </w:r>
      <w:r w:rsidRPr="001E4D9A">
        <w:rPr>
          <w:sz w:val="14"/>
          <w:szCs w:val="16"/>
        </w:rPr>
        <w:t>sta se calcula utilizando los ponderadores de cada subíndice, así como los precios relativos y sus respectivas variaciones.</w:t>
      </w:r>
    </w:p>
    <w:p w14:paraId="02EAE021" w14:textId="31FA256B" w:rsidR="000C2F9E" w:rsidRDefault="000C2F9E" w:rsidP="000C2F9E">
      <w:pPr>
        <w:widowControl w:val="0"/>
        <w:autoSpaceDE w:val="0"/>
        <w:autoSpaceDN w:val="0"/>
        <w:adjustRightInd w:val="0"/>
        <w:spacing w:before="480"/>
        <w:rPr>
          <w:b/>
          <w:i/>
        </w:rPr>
      </w:pPr>
      <w:r w:rsidRPr="00E45F62">
        <w:rPr>
          <w:b/>
          <w:i/>
        </w:rPr>
        <w:t xml:space="preserve">Nota </w:t>
      </w:r>
      <w:r>
        <w:rPr>
          <w:b/>
          <w:i/>
        </w:rPr>
        <w:t>al usuario</w:t>
      </w:r>
    </w:p>
    <w:p w14:paraId="0777700C" w14:textId="5CF05CC3" w:rsidR="00F649A9" w:rsidRPr="00F649A9" w:rsidRDefault="004F0074" w:rsidP="00F649A9">
      <w:pPr>
        <w:pStyle w:val="Prrafodelista"/>
        <w:autoSpaceDE w:val="0"/>
        <w:autoSpaceDN w:val="0"/>
        <w:adjustRightInd w:val="0"/>
        <w:spacing w:before="240"/>
        <w:ind w:left="0"/>
      </w:pPr>
      <w:r w:rsidRPr="004F0074">
        <w:t xml:space="preserve">Como se informó de manera oportuna, dadas las medidas adoptadas por el INEGI ante el estado de emergencia sanitaria originada por </w:t>
      </w:r>
      <w:r w:rsidR="008D7942">
        <w:t>la</w:t>
      </w:r>
      <w:r w:rsidRPr="004F0074">
        <w:t xml:space="preserve"> COVID-19, a partir de abril de 2020 y mientras dure esta contingencia, la medición del Índice Nacional de Precios al Productor (INPP) seguirá utilizando medios electrónicos como el </w:t>
      </w:r>
      <w:r w:rsidR="000B09B5">
        <w:t>i</w:t>
      </w:r>
      <w:r w:rsidRPr="004F0074">
        <w:t xml:space="preserve">nternet, correo electrónico, teléfono y otras tecnologías de la información para obtener sus cotizaciones, en tanto sea posible retomar la visita directa a los comercios. Los resultados se </w:t>
      </w:r>
      <w:r w:rsidR="008E61ED">
        <w:t>publicarán</w:t>
      </w:r>
      <w:r w:rsidRPr="004F0074">
        <w:t xml:space="preserve"> </w:t>
      </w:r>
      <w:r w:rsidR="008E61ED">
        <w:t>con base e</w:t>
      </w:r>
      <w:r w:rsidRPr="004F0074">
        <w:t xml:space="preserve">n el Calendario de </w:t>
      </w:r>
      <w:r w:rsidR="00224D6D">
        <w:t>D</w:t>
      </w:r>
      <w:r w:rsidRPr="004F0074">
        <w:t xml:space="preserve">ifusión de </w:t>
      </w:r>
      <w:r w:rsidR="00224D6D">
        <w:t>I</w:t>
      </w:r>
      <w:r w:rsidRPr="004F0074">
        <w:t xml:space="preserve">nformación </w:t>
      </w:r>
      <w:r w:rsidR="00224D6D">
        <w:t>E</w:t>
      </w:r>
      <w:r w:rsidRPr="004F0074">
        <w:t xml:space="preserve">stadística y </w:t>
      </w:r>
      <w:r w:rsidR="00224D6D">
        <w:t>G</w:t>
      </w:r>
      <w:r w:rsidRPr="004F0074">
        <w:t>eográfica y de Interés Nacional establecido por el Instituto</w:t>
      </w:r>
      <w:r w:rsidR="00F649A9" w:rsidRPr="00F649A9">
        <w:t>.</w:t>
      </w:r>
    </w:p>
    <w:p w14:paraId="439D98D1" w14:textId="5F40AAE6" w:rsidR="00D96BB5" w:rsidRDefault="00C47DF8" w:rsidP="00B7224F">
      <w:pPr>
        <w:pStyle w:val="Prrafodelista"/>
        <w:autoSpaceDE w:val="0"/>
        <w:autoSpaceDN w:val="0"/>
        <w:adjustRightInd w:val="0"/>
        <w:spacing w:before="240"/>
        <w:ind w:left="0"/>
      </w:pPr>
      <w:r w:rsidRPr="00C47DF8">
        <w:t xml:space="preserve">Desde abril de 2020 y aún en </w:t>
      </w:r>
      <w:r w:rsidR="00B7224F">
        <w:t>mayo</w:t>
      </w:r>
      <w:r w:rsidRPr="00C47DF8">
        <w:t xml:space="preserve"> de 2022, la recopilación de precios enfrentó el cierre temporal o la limitación de actividades en los establecimientos donde el INEGI cotiza los productos del INPP de manera regular, </w:t>
      </w:r>
      <w:r w:rsidR="001F1EBA">
        <w:t>p</w:t>
      </w:r>
      <w:r w:rsidR="00F024A1">
        <w:t xml:space="preserve">or </w:t>
      </w:r>
      <w:r w:rsidR="001F1EBA">
        <w:t>lo que</w:t>
      </w:r>
      <w:r w:rsidR="008A743A">
        <w:rPr>
          <w:lang w:val="es-MX"/>
        </w:rPr>
        <w:t xml:space="preserve"> se </w:t>
      </w:r>
      <w:r w:rsidR="008A743A" w:rsidRPr="003132F3">
        <w:rPr>
          <w:lang w:val="es-MX"/>
        </w:rPr>
        <w:t>utiliza</w:t>
      </w:r>
      <w:r w:rsidR="008A743A">
        <w:rPr>
          <w:lang w:val="es-MX"/>
        </w:rPr>
        <w:t>ron</w:t>
      </w:r>
      <w:r w:rsidR="008A743A" w:rsidRPr="00C47DF8">
        <w:t xml:space="preserve"> </w:t>
      </w:r>
      <w:r w:rsidRPr="00C47DF8">
        <w:t xml:space="preserve">los medios electrónicos mencionados. Lo anterior </w:t>
      </w:r>
      <w:r w:rsidR="00A94758">
        <w:t>impidió</w:t>
      </w:r>
      <w:r w:rsidRPr="00C47DF8">
        <w:t xml:space="preserve"> </w:t>
      </w:r>
      <w:r w:rsidR="00A94758">
        <w:t>el</w:t>
      </w:r>
      <w:r w:rsidRPr="00C47DF8">
        <w:t xml:space="preserve"> acceso al precio de un grupo de artículos. </w:t>
      </w:r>
      <w:r w:rsidR="00504728" w:rsidRPr="00C47DF8">
        <w:t>El cierre de los establecimientos ocurre durante este periodo de contingencia por realizar actividades económicas no esenciales, otras medidas sanitarias o voluntad de</w:t>
      </w:r>
      <w:r w:rsidR="00800419">
        <w:t xml:space="preserve"> </w:t>
      </w:r>
      <w:r w:rsidR="00504728" w:rsidRPr="00C47DF8">
        <w:t>l</w:t>
      </w:r>
      <w:r w:rsidR="00800419">
        <w:t>a o el</w:t>
      </w:r>
      <w:r w:rsidR="00504728" w:rsidRPr="00C47DF8">
        <w:t xml:space="preserve"> </w:t>
      </w:r>
      <w:r w:rsidR="00504728" w:rsidRPr="00C47DF8">
        <w:lastRenderedPageBreak/>
        <w:t>dueño del negocio. La falta de precios se distribuyó entre todos los genéricos y estadísticamente s</w:t>
      </w:r>
      <w:r w:rsidR="00533681">
        <w:t>o</w:t>
      </w:r>
      <w:r w:rsidR="00504728" w:rsidRPr="00C47DF8">
        <w:t>lo af</w:t>
      </w:r>
      <w:r w:rsidR="00504728">
        <w:t>ect</w:t>
      </w:r>
      <w:r w:rsidR="00B7224F">
        <w:t>ó a aquellos que representan 0.</w:t>
      </w:r>
      <w:r w:rsidR="00CA3FC8">
        <w:t>7</w:t>
      </w:r>
      <w:r w:rsidR="00B7224F">
        <w:t xml:space="preserve">2 </w:t>
      </w:r>
      <w:r w:rsidR="00504728">
        <w:t>%</w:t>
      </w:r>
      <w:r w:rsidR="00504728" w:rsidRPr="00C47DF8">
        <w:t xml:space="preserve"> de los genéricos del INPP. Estas medidas </w:t>
      </w:r>
      <w:r w:rsidR="0055645E">
        <w:t>se</w:t>
      </w:r>
      <w:r w:rsidR="0055645E" w:rsidRPr="00C47DF8">
        <w:t xml:space="preserve"> </w:t>
      </w:r>
      <w:r w:rsidR="00504728" w:rsidRPr="00C47DF8">
        <w:t>apega</w:t>
      </w:r>
      <w:r w:rsidR="0055645E">
        <w:t>n</w:t>
      </w:r>
      <w:r w:rsidR="00504728" w:rsidRPr="00C47DF8">
        <w:t xml:space="preserve"> a las recomendaciones propuest</w:t>
      </w:r>
      <w:r w:rsidR="0055645E">
        <w:t>as por</w:t>
      </w:r>
      <w:r w:rsidR="00504728" w:rsidRPr="00C47DF8">
        <w:t xml:space="preserve"> los organismos internacionales</w:t>
      </w:r>
      <w:r w:rsidR="004F0074">
        <w:t>.</w:t>
      </w:r>
      <w:r w:rsidR="004F0074" w:rsidRPr="003C1BBB">
        <w:t xml:space="preserve"> </w:t>
      </w:r>
    </w:p>
    <w:p w14:paraId="4C851186" w14:textId="2126D509" w:rsidR="008D13E4" w:rsidRPr="00647DB1" w:rsidRDefault="008D13E4" w:rsidP="008D13E4">
      <w:pPr>
        <w:spacing w:before="240"/>
        <w:rPr>
          <w:snapToGrid w:val="0"/>
        </w:rPr>
      </w:pPr>
      <w:r w:rsidRPr="00647DB1">
        <w:rPr>
          <w:snapToGrid w:val="0"/>
        </w:rPr>
        <w:t>A partir de la siguiente publicación, ya no aparecerá el apartado</w:t>
      </w:r>
      <w:r w:rsidR="00647DB1" w:rsidRPr="00647DB1">
        <w:rPr>
          <w:snapToGrid w:val="0"/>
        </w:rPr>
        <w:t xml:space="preserve"> </w:t>
      </w:r>
      <w:r w:rsidR="00647DB1" w:rsidRPr="00647DB1">
        <w:rPr>
          <w:b/>
          <w:i/>
          <w:snapToGrid w:val="0"/>
        </w:rPr>
        <w:t>n</w:t>
      </w:r>
      <w:r w:rsidRPr="00647DB1">
        <w:rPr>
          <w:b/>
          <w:i/>
          <w:snapToGrid w:val="0"/>
        </w:rPr>
        <w:t>ota al usuario</w:t>
      </w:r>
      <w:r w:rsidR="00647DB1" w:rsidRPr="00647DB1">
        <w:rPr>
          <w:snapToGrid w:val="0"/>
        </w:rPr>
        <w:t xml:space="preserve"> </w:t>
      </w:r>
      <w:r w:rsidRPr="00647DB1">
        <w:rPr>
          <w:snapToGrid w:val="0"/>
        </w:rPr>
        <w:t>en la que se referencia la afectación de la no respuesta por la pandemia de la COVID-19 que se incluyó desde el 7 de abril de 2020. Lo anterior, debido a que l</w:t>
      </w:r>
      <w:r w:rsidR="00647DB1" w:rsidRPr="00647DB1">
        <w:rPr>
          <w:snapToGrid w:val="0"/>
        </w:rPr>
        <w:t>a</w:t>
      </w:r>
      <w:r w:rsidRPr="00647DB1">
        <w:rPr>
          <w:snapToGrid w:val="0"/>
        </w:rPr>
        <w:t xml:space="preserve">s industrias han abierto de forma regular y la no respuesta se encuentra en los rangos previstos por el diseño estadístico del INPP (15 </w:t>
      </w:r>
      <w:r w:rsidR="002D06A7">
        <w:rPr>
          <w:snapToGrid w:val="0"/>
        </w:rPr>
        <w:t>por ciento</w:t>
      </w:r>
      <w:r w:rsidRPr="00647DB1">
        <w:rPr>
          <w:snapToGrid w:val="0"/>
        </w:rPr>
        <w:t>). En caso de volver a una situación similar, el INEGI tomará las medidas pertinentes para informar sobre su impacto.</w:t>
      </w:r>
    </w:p>
    <w:p w14:paraId="288F1DBE" w14:textId="27FE1108" w:rsidR="00DE0B7A" w:rsidRPr="008D13E4" w:rsidRDefault="00B074FC" w:rsidP="008D13E4">
      <w:pPr>
        <w:spacing w:before="240"/>
        <w:rPr>
          <w:b/>
          <w:snapToGrid w:val="0"/>
        </w:rPr>
      </w:pPr>
      <w:r w:rsidRPr="008D13E4">
        <w:rPr>
          <w:b/>
          <w:snapToGrid w:val="0"/>
        </w:rPr>
        <w:t xml:space="preserve">Nota metodológica </w:t>
      </w:r>
    </w:p>
    <w:p w14:paraId="3E0B95FC" w14:textId="1EC93F21" w:rsidR="00B074FC" w:rsidRPr="00B074FC" w:rsidRDefault="00B26CBE" w:rsidP="00B074FC">
      <w:pPr>
        <w:spacing w:before="240"/>
        <w:rPr>
          <w:b/>
          <w:snapToGrid w:val="0"/>
        </w:rPr>
      </w:pPr>
      <w:r w:rsidRPr="00B26CBE">
        <w:rPr>
          <w:snapToGrid w:val="0"/>
        </w:rPr>
        <w:t xml:space="preserve">El INPP es un indicador económico que mide la evolución de los precios de una canasta fija de bienes y servicios representativa de la producción nacional. Integra un conjunto de </w:t>
      </w:r>
      <w:r w:rsidR="00764008">
        <w:rPr>
          <w:snapToGrid w:val="0"/>
        </w:rPr>
        <w:t>í</w:t>
      </w:r>
      <w:r w:rsidRPr="00B26CBE">
        <w:rPr>
          <w:snapToGrid w:val="0"/>
        </w:rPr>
        <w:t xml:space="preserve">ndices de precios que permiten medir la variación de los precios de bienes y servicios por origen sectorial de la producción y de acuerdo </w:t>
      </w:r>
      <w:r w:rsidR="00004F2B">
        <w:rPr>
          <w:snapToGrid w:val="0"/>
        </w:rPr>
        <w:t>con</w:t>
      </w:r>
      <w:r w:rsidR="00764008">
        <w:rPr>
          <w:snapToGrid w:val="0"/>
        </w:rPr>
        <w:t xml:space="preserve"> </w:t>
      </w:r>
      <w:r w:rsidRPr="00B26CBE">
        <w:rPr>
          <w:snapToGrid w:val="0"/>
        </w:rPr>
        <w:t>su destino, en cuanto a bienes intermedios y finales</w:t>
      </w:r>
      <w:r w:rsidR="002F553E">
        <w:rPr>
          <w:snapToGrid w:val="0"/>
        </w:rPr>
        <w:t>. E</w:t>
      </w:r>
      <w:r w:rsidRPr="00B26CBE">
        <w:rPr>
          <w:snapToGrid w:val="0"/>
        </w:rPr>
        <w:t>stos últimos para el consumo, la formación de capital y las exportaciones</w:t>
      </w:r>
      <w:r w:rsidR="00B074FC" w:rsidRPr="00B074FC">
        <w:rPr>
          <w:snapToGrid w:val="0"/>
        </w:rPr>
        <w:t>.</w:t>
      </w:r>
    </w:p>
    <w:p w14:paraId="5D85B9F7" w14:textId="77777777" w:rsidR="00B074FC" w:rsidRPr="00B074FC" w:rsidRDefault="00B074FC" w:rsidP="00B074FC">
      <w:pPr>
        <w:spacing w:before="240"/>
        <w:rPr>
          <w:snapToGrid w:val="0"/>
          <w:lang w:val="es-MX"/>
        </w:rPr>
      </w:pPr>
      <w:r w:rsidRPr="00B074FC">
        <w:rPr>
          <w:snapToGrid w:val="0"/>
          <w:lang w:val="es-MX"/>
        </w:rPr>
        <w:t>Las características metodológicas del INPP son:</w:t>
      </w:r>
    </w:p>
    <w:p w14:paraId="1208B80F" w14:textId="10FBAC78" w:rsidR="00B074FC" w:rsidRPr="001A3BF6" w:rsidRDefault="00B074FC" w:rsidP="006260AF">
      <w:pPr>
        <w:pStyle w:val="Prrafodelista"/>
        <w:numPr>
          <w:ilvl w:val="0"/>
          <w:numId w:val="27"/>
        </w:numPr>
        <w:spacing w:before="240"/>
        <w:ind w:left="357" w:hanging="357"/>
        <w:jc w:val="left"/>
        <w:rPr>
          <w:i/>
          <w:snapToGrid w:val="0"/>
          <w:lang w:val="es-MX"/>
        </w:rPr>
      </w:pPr>
      <w:r w:rsidRPr="001A3BF6">
        <w:rPr>
          <w:i/>
          <w:snapToGrid w:val="0"/>
          <w:lang w:val="es-MX"/>
        </w:rPr>
        <w:t xml:space="preserve">Periodo </w:t>
      </w:r>
      <w:r w:rsidR="00604C43">
        <w:rPr>
          <w:i/>
          <w:snapToGrid w:val="0"/>
          <w:lang w:val="es-MX"/>
        </w:rPr>
        <w:t>base</w:t>
      </w:r>
    </w:p>
    <w:p w14:paraId="7389CFB8" w14:textId="5DDEA4F0" w:rsidR="00B074FC" w:rsidRDefault="00737A95" w:rsidP="006260AF">
      <w:pPr>
        <w:spacing w:before="60"/>
        <w:ind w:left="357"/>
        <w:rPr>
          <w:snapToGrid w:val="0"/>
        </w:rPr>
      </w:pPr>
      <w:r w:rsidRPr="00B074FC">
        <w:rPr>
          <w:snapToGrid w:val="0"/>
          <w:lang w:val="es-MX"/>
        </w:rPr>
        <w:t>El periodo de referencia del INPP es el mes de julio de 2019=100.</w:t>
      </w:r>
      <w:r w:rsidRPr="0041700C">
        <w:rPr>
          <w:snapToGrid w:val="0"/>
          <w:lang w:val="es-MX"/>
        </w:rPr>
        <w:t xml:space="preserve"> A partir de este se efectúan las comparaciones de los precios, por lo que se l</w:t>
      </w:r>
      <w:r w:rsidR="003458EC">
        <w:rPr>
          <w:snapToGrid w:val="0"/>
          <w:lang w:val="es-MX"/>
        </w:rPr>
        <w:t>o</w:t>
      </w:r>
      <w:r w:rsidRPr="0041700C">
        <w:rPr>
          <w:snapToGrid w:val="0"/>
          <w:lang w:val="es-MX"/>
        </w:rPr>
        <w:t xml:space="preserve"> denomina periodo base de comparación de los precios</w:t>
      </w:r>
      <w:r w:rsidR="00B074FC" w:rsidRPr="00B074FC">
        <w:rPr>
          <w:snapToGrid w:val="0"/>
        </w:rPr>
        <w:t xml:space="preserve">. </w:t>
      </w:r>
    </w:p>
    <w:p w14:paraId="6143531B" w14:textId="77777777" w:rsidR="00B074FC" w:rsidRPr="001A3BF6" w:rsidRDefault="00B074FC" w:rsidP="006260AF">
      <w:pPr>
        <w:pStyle w:val="Prrafodelista"/>
        <w:numPr>
          <w:ilvl w:val="0"/>
          <w:numId w:val="27"/>
        </w:numPr>
        <w:spacing w:before="240"/>
        <w:ind w:left="357" w:hanging="357"/>
        <w:jc w:val="left"/>
        <w:rPr>
          <w:i/>
          <w:snapToGrid w:val="0"/>
          <w:lang w:val="es-MX"/>
        </w:rPr>
      </w:pPr>
      <w:r w:rsidRPr="001A3BF6">
        <w:rPr>
          <w:i/>
          <w:snapToGrid w:val="0"/>
          <w:lang w:val="es-MX"/>
        </w:rPr>
        <w:t>Canasta de bienes y servicios</w:t>
      </w:r>
    </w:p>
    <w:p w14:paraId="6ED826F2" w14:textId="35FE0ECF" w:rsidR="00B074FC" w:rsidRDefault="003101BD" w:rsidP="006260AF">
      <w:pPr>
        <w:spacing w:before="60"/>
        <w:ind w:left="357"/>
        <w:rPr>
          <w:snapToGrid w:val="0"/>
          <w:lang w:val="es-MX"/>
        </w:rPr>
      </w:pPr>
      <w:r w:rsidRPr="0041700C">
        <w:rPr>
          <w:snapToGrid w:val="0"/>
          <w:lang w:val="es-MX"/>
        </w:rPr>
        <w:t xml:space="preserve">La canasta de bienes y servicios se integra </w:t>
      </w:r>
      <w:r>
        <w:rPr>
          <w:snapToGrid w:val="0"/>
          <w:lang w:val="es-MX"/>
        </w:rPr>
        <w:t>por</w:t>
      </w:r>
      <w:r w:rsidRPr="0041700C">
        <w:rPr>
          <w:snapToGrid w:val="0"/>
          <w:lang w:val="es-MX"/>
        </w:rPr>
        <w:t xml:space="preserve"> 560 </w:t>
      </w:r>
      <w:r>
        <w:rPr>
          <w:snapToGrid w:val="0"/>
          <w:lang w:val="es-MX"/>
        </w:rPr>
        <w:t>bienes</w:t>
      </w:r>
      <w:r w:rsidRPr="0041700C">
        <w:rPr>
          <w:snapToGrid w:val="0"/>
          <w:lang w:val="es-MX"/>
        </w:rPr>
        <w:t xml:space="preserve"> y servicios genéricos</w:t>
      </w:r>
      <w:r w:rsidR="00D73123">
        <w:rPr>
          <w:snapToGrid w:val="0"/>
          <w:lang w:val="es-MX"/>
        </w:rPr>
        <w:t>,</w:t>
      </w:r>
      <w:r w:rsidRPr="00134108">
        <w:rPr>
          <w:snapToGrid w:val="0"/>
          <w:vertAlign w:val="superscript"/>
          <w:lang w:val="es-MX"/>
        </w:rPr>
        <w:footnoteReference w:id="1"/>
      </w:r>
      <w:r w:rsidRPr="0041700C">
        <w:rPr>
          <w:snapToGrid w:val="0"/>
          <w:lang w:val="es-MX"/>
        </w:rPr>
        <w:t xml:space="preserve"> de los cuales 68 corresponden al sector Primario, 382 al Secundario y 110 al sector Terciario. Su contenido se define con base en las participaciones de los bienes y servicios en los valores de la producción nacional de los sectores económicos considerados por el índice. Para que un producto se integre en la canasta</w:t>
      </w:r>
      <w:r w:rsidR="002C00AE">
        <w:rPr>
          <w:snapToGrid w:val="0"/>
          <w:lang w:val="es-MX"/>
        </w:rPr>
        <w:t>,</w:t>
      </w:r>
      <w:r w:rsidRPr="0041700C">
        <w:rPr>
          <w:snapToGrid w:val="0"/>
          <w:lang w:val="es-MX"/>
        </w:rPr>
        <w:t xml:space="preserve"> su participación debe ser igual o mayor a 0.005</w:t>
      </w:r>
      <w:r w:rsidR="00D73123">
        <w:rPr>
          <w:snapToGrid w:val="0"/>
          <w:lang w:val="es-MX"/>
        </w:rPr>
        <w:t xml:space="preserve"> por ciento</w:t>
      </w:r>
      <w:r>
        <w:rPr>
          <w:snapToGrid w:val="0"/>
          <w:lang w:val="es-MX"/>
        </w:rPr>
        <w:t>.</w:t>
      </w:r>
    </w:p>
    <w:p w14:paraId="3F3238E8" w14:textId="77777777" w:rsidR="00B074FC" w:rsidRPr="001A3BF6" w:rsidRDefault="00B074FC" w:rsidP="006260AF">
      <w:pPr>
        <w:pStyle w:val="Prrafodelista"/>
        <w:numPr>
          <w:ilvl w:val="0"/>
          <w:numId w:val="27"/>
        </w:numPr>
        <w:spacing w:before="240"/>
        <w:ind w:left="357" w:hanging="357"/>
        <w:jc w:val="left"/>
        <w:rPr>
          <w:i/>
          <w:snapToGrid w:val="0"/>
          <w:lang w:val="es-MX"/>
        </w:rPr>
      </w:pPr>
      <w:r w:rsidRPr="001A3BF6">
        <w:rPr>
          <w:i/>
          <w:snapToGrid w:val="0"/>
          <w:lang w:val="es-MX"/>
        </w:rPr>
        <w:t>Estructura de ponderación</w:t>
      </w:r>
    </w:p>
    <w:p w14:paraId="04BE01F6" w14:textId="60C8EC9F" w:rsidR="008B1D81" w:rsidRDefault="00737A95" w:rsidP="006260AF">
      <w:pPr>
        <w:spacing w:before="60"/>
        <w:ind w:left="357"/>
        <w:rPr>
          <w:snapToGrid w:val="0"/>
          <w:lang w:val="es-ES"/>
        </w:rPr>
      </w:pPr>
      <w:r w:rsidRPr="0041700C">
        <w:rPr>
          <w:snapToGrid w:val="0"/>
          <w:lang w:val="es-MX"/>
        </w:rPr>
        <w:t xml:space="preserve">La estructura de ponderación del INPP con base en julio de 2019 (INPP 2019) se determinó a partir de los valores de producción de los Cuadros de Oferta y Utilización 2017 y la Matriz de Insumo-Producto de 2013 del Sistema de Cuentas Nacionales de </w:t>
      </w:r>
      <w:r w:rsidRPr="0041700C">
        <w:rPr>
          <w:snapToGrid w:val="0"/>
          <w:lang w:val="es-MX"/>
        </w:rPr>
        <w:lastRenderedPageBreak/>
        <w:t>México</w:t>
      </w:r>
      <w:r w:rsidR="002F04AD">
        <w:rPr>
          <w:snapToGrid w:val="0"/>
          <w:lang w:val="es-MX"/>
        </w:rPr>
        <w:t>. También se incluyó</w:t>
      </w:r>
      <w:r w:rsidRPr="0041700C">
        <w:rPr>
          <w:snapToGrid w:val="0"/>
          <w:lang w:val="es-MX"/>
        </w:rPr>
        <w:t xml:space="preserve"> información de los Censos Económicos 2014, registros administrativos proporcionados por Petróleos Mexicanos</w:t>
      </w:r>
      <w:r w:rsidR="00BF2EC8">
        <w:rPr>
          <w:snapToGrid w:val="0"/>
          <w:lang w:val="es-MX"/>
        </w:rPr>
        <w:t xml:space="preserve"> (PEMEX)</w:t>
      </w:r>
      <w:r w:rsidRPr="0041700C">
        <w:rPr>
          <w:snapToGrid w:val="0"/>
          <w:lang w:val="es-MX"/>
        </w:rPr>
        <w:t xml:space="preserve">, el Sistema de Información Agropecuaria y Pesquera </w:t>
      </w:r>
      <w:r>
        <w:rPr>
          <w:snapToGrid w:val="0"/>
          <w:lang w:val="es-MX"/>
        </w:rPr>
        <w:t xml:space="preserve">y </w:t>
      </w:r>
      <w:r w:rsidRPr="0041700C">
        <w:rPr>
          <w:snapToGrid w:val="0"/>
          <w:lang w:val="es-MX"/>
        </w:rPr>
        <w:t>la Encuesta Mensual de la Industria Manufacturera 2017, entre otros</w:t>
      </w:r>
      <w:r w:rsidR="00B074FC" w:rsidRPr="00B074FC">
        <w:rPr>
          <w:snapToGrid w:val="0"/>
          <w:lang w:val="es-ES"/>
        </w:rPr>
        <w:t xml:space="preserve">. </w:t>
      </w:r>
    </w:p>
    <w:p w14:paraId="194608F1" w14:textId="77777777" w:rsidR="00B074FC" w:rsidRPr="001A3BF6" w:rsidRDefault="00B074FC" w:rsidP="006260AF">
      <w:pPr>
        <w:pStyle w:val="Prrafodelista"/>
        <w:numPr>
          <w:ilvl w:val="0"/>
          <w:numId w:val="27"/>
        </w:numPr>
        <w:spacing w:before="240"/>
        <w:ind w:left="357" w:hanging="357"/>
        <w:jc w:val="left"/>
        <w:rPr>
          <w:i/>
          <w:snapToGrid w:val="0"/>
        </w:rPr>
      </w:pPr>
      <w:r w:rsidRPr="001A3BF6">
        <w:rPr>
          <w:i/>
          <w:snapToGrid w:val="0"/>
        </w:rPr>
        <w:t>Cobertura Sectorial del INPP</w:t>
      </w:r>
    </w:p>
    <w:p w14:paraId="2ED1C23E" w14:textId="53556A1D" w:rsidR="00B074FC" w:rsidRPr="00B074FC" w:rsidRDefault="00737A95" w:rsidP="006260AF">
      <w:pPr>
        <w:spacing w:before="60"/>
        <w:ind w:left="357"/>
        <w:rPr>
          <w:snapToGrid w:val="0"/>
        </w:rPr>
      </w:pPr>
      <w:r w:rsidRPr="00B074FC">
        <w:rPr>
          <w:snapToGrid w:val="0"/>
        </w:rPr>
        <w:t xml:space="preserve">El </w:t>
      </w:r>
      <w:r w:rsidRPr="006260AF">
        <w:rPr>
          <w:snapToGrid w:val="0"/>
          <w:lang w:val="es-MX"/>
        </w:rPr>
        <w:t>INPP</w:t>
      </w:r>
      <w:r w:rsidRPr="00B074FC">
        <w:rPr>
          <w:snapToGrid w:val="0"/>
        </w:rPr>
        <w:t xml:space="preserve"> tiene cobertura para 15 </w:t>
      </w:r>
      <w:r>
        <w:rPr>
          <w:snapToGrid w:val="0"/>
        </w:rPr>
        <w:t>s</w:t>
      </w:r>
      <w:r w:rsidRPr="00B074FC">
        <w:rPr>
          <w:snapToGrid w:val="0"/>
        </w:rPr>
        <w:t xml:space="preserve">ectores de </w:t>
      </w:r>
      <w:r>
        <w:rPr>
          <w:snapToGrid w:val="0"/>
        </w:rPr>
        <w:t>a</w:t>
      </w:r>
      <w:r w:rsidRPr="00B074FC">
        <w:rPr>
          <w:snapToGrid w:val="0"/>
        </w:rPr>
        <w:t xml:space="preserve">ctividad </w:t>
      </w:r>
      <w:r>
        <w:rPr>
          <w:snapToGrid w:val="0"/>
        </w:rPr>
        <w:t>e</w:t>
      </w:r>
      <w:r w:rsidRPr="00B074FC">
        <w:rPr>
          <w:snapToGrid w:val="0"/>
        </w:rPr>
        <w:t xml:space="preserve">conómica del SCIAN </w:t>
      </w:r>
      <w:r>
        <w:rPr>
          <w:snapToGrid w:val="0"/>
        </w:rPr>
        <w:t>2013, 62 subsectores, 168 ramas, 268 s</w:t>
      </w:r>
      <w:r w:rsidRPr="00B074FC">
        <w:rPr>
          <w:snapToGrid w:val="0"/>
        </w:rPr>
        <w:t xml:space="preserve">ubramas y 344 </w:t>
      </w:r>
      <w:r>
        <w:rPr>
          <w:snapToGrid w:val="0"/>
        </w:rPr>
        <w:t>c</w:t>
      </w:r>
      <w:r w:rsidRPr="00B074FC">
        <w:rPr>
          <w:snapToGrid w:val="0"/>
        </w:rPr>
        <w:t>lases de actividad económica</w:t>
      </w:r>
      <w:r w:rsidR="00DA035D">
        <w:rPr>
          <w:snapToGrid w:val="0"/>
        </w:rPr>
        <w:t>. Esto</w:t>
      </w:r>
      <w:r w:rsidRPr="00B074FC">
        <w:rPr>
          <w:snapToGrid w:val="0"/>
        </w:rPr>
        <w:t xml:space="preserve"> representa 79.2</w:t>
      </w:r>
      <w:r w:rsidR="00D73123">
        <w:rPr>
          <w:snapToGrid w:val="0"/>
        </w:rPr>
        <w:t xml:space="preserve"> </w:t>
      </w:r>
      <w:r w:rsidR="009E3630">
        <w:rPr>
          <w:snapToGrid w:val="0"/>
        </w:rPr>
        <w:t xml:space="preserve">% </w:t>
      </w:r>
      <w:r w:rsidRPr="00B074FC">
        <w:rPr>
          <w:snapToGrid w:val="0"/>
        </w:rPr>
        <w:t>del valor de la producción nacional registrada en los Cuadros de Oferta y Utilización de 2017</w:t>
      </w:r>
      <w:r w:rsidR="00B074FC" w:rsidRPr="00B074FC">
        <w:rPr>
          <w:snapToGrid w:val="0"/>
        </w:rPr>
        <w:t>.</w:t>
      </w:r>
    </w:p>
    <w:p w14:paraId="0342D9AE" w14:textId="77777777" w:rsidR="00B074FC" w:rsidRPr="001A3BF6" w:rsidRDefault="00B074FC" w:rsidP="000C2F9E">
      <w:pPr>
        <w:pStyle w:val="Prrafodelista"/>
        <w:keepNext/>
        <w:keepLines/>
        <w:numPr>
          <w:ilvl w:val="0"/>
          <w:numId w:val="27"/>
        </w:numPr>
        <w:spacing w:before="240"/>
        <w:ind w:left="357" w:hanging="357"/>
        <w:jc w:val="left"/>
        <w:rPr>
          <w:i/>
          <w:snapToGrid w:val="0"/>
        </w:rPr>
      </w:pPr>
      <w:r w:rsidRPr="001A3BF6">
        <w:rPr>
          <w:i/>
          <w:snapToGrid w:val="0"/>
        </w:rPr>
        <w:t>Diseño estadístico para la selección de unidades económicas a cotizar</w:t>
      </w:r>
    </w:p>
    <w:p w14:paraId="36A5A8CD" w14:textId="5079CF1C" w:rsidR="00B074FC" w:rsidRPr="00B074FC" w:rsidRDefault="00737A95" w:rsidP="000C2F9E">
      <w:pPr>
        <w:keepNext/>
        <w:keepLines/>
        <w:spacing w:before="60"/>
        <w:ind w:left="357"/>
        <w:rPr>
          <w:snapToGrid w:val="0"/>
        </w:rPr>
      </w:pPr>
      <w:r w:rsidRPr="00B074FC">
        <w:rPr>
          <w:snapToGrid w:val="0"/>
        </w:rPr>
        <w:t xml:space="preserve">De </w:t>
      </w:r>
      <w:r w:rsidRPr="006260AF">
        <w:rPr>
          <w:snapToGrid w:val="0"/>
          <w:lang w:val="es-MX"/>
        </w:rPr>
        <w:t>acuerdo</w:t>
      </w:r>
      <w:r w:rsidRPr="00B074FC">
        <w:rPr>
          <w:snapToGrid w:val="0"/>
        </w:rPr>
        <w:t xml:space="preserve"> con las características y fuentes de información de donde se captan los precios de los 560 genéricos de la canasta, </w:t>
      </w:r>
      <w:r w:rsidR="00FB414E">
        <w:rPr>
          <w:snapToGrid w:val="0"/>
        </w:rPr>
        <w:t>hay</w:t>
      </w:r>
      <w:r w:rsidRPr="00B074FC">
        <w:rPr>
          <w:snapToGrid w:val="0"/>
        </w:rPr>
        <w:t xml:space="preserve"> diferentes diseños muestrales para la selección de los establecimientos o unidades económicas a cotizar. En el caso de los 447 genéricos de cotización directa en campo, se sigue un muestreo probabilístico para seleccionar los establecimientos de 71 genéricos y un muestreo de cuota para la selección de las unidades económicas de los 376 genéricos restantes. Los precios de los genéricos referidos a pequeños productores (panaderías, tortillerías, salones de belleza, etc.) se captan por conducto de las fuentes de información del INPC</w:t>
      </w:r>
      <w:r w:rsidR="00D2167E">
        <w:rPr>
          <w:snapToGrid w:val="0"/>
        </w:rPr>
        <w:t>.</w:t>
      </w:r>
      <w:r w:rsidRPr="00B074FC">
        <w:rPr>
          <w:snapToGrid w:val="0"/>
        </w:rPr>
        <w:t xml:space="preserve"> </w:t>
      </w:r>
      <w:r w:rsidR="00D2167E">
        <w:rPr>
          <w:snapToGrid w:val="0"/>
        </w:rPr>
        <w:t>L</w:t>
      </w:r>
      <w:r w:rsidRPr="00B074FC">
        <w:rPr>
          <w:snapToGrid w:val="0"/>
        </w:rPr>
        <w:t>os demás genéricos</w:t>
      </w:r>
      <w:r w:rsidR="00D2167E">
        <w:rPr>
          <w:snapToGrid w:val="0"/>
        </w:rPr>
        <w:t xml:space="preserve"> lo hacen</w:t>
      </w:r>
      <w:r w:rsidRPr="00B074FC">
        <w:rPr>
          <w:snapToGrid w:val="0"/>
        </w:rPr>
        <w:t xml:space="preserve"> a través </w:t>
      </w:r>
      <w:r>
        <w:rPr>
          <w:snapToGrid w:val="0"/>
        </w:rPr>
        <w:t xml:space="preserve">de </w:t>
      </w:r>
      <w:r w:rsidRPr="00B074FC">
        <w:rPr>
          <w:snapToGrid w:val="0"/>
        </w:rPr>
        <w:t>registros administrativos del Sistema Nacional de Información e Integración de Mercados (SNIIM), la C</w:t>
      </w:r>
      <w:r w:rsidR="00BF2EC8">
        <w:rPr>
          <w:snapToGrid w:val="0"/>
        </w:rPr>
        <w:t xml:space="preserve">omisión </w:t>
      </w:r>
      <w:r w:rsidRPr="00B074FC">
        <w:rPr>
          <w:snapToGrid w:val="0"/>
        </w:rPr>
        <w:t>F</w:t>
      </w:r>
      <w:r w:rsidR="00BF2EC8">
        <w:rPr>
          <w:snapToGrid w:val="0"/>
        </w:rPr>
        <w:t xml:space="preserve">ederal de </w:t>
      </w:r>
      <w:r w:rsidRPr="00B074FC">
        <w:rPr>
          <w:snapToGrid w:val="0"/>
        </w:rPr>
        <w:t>E</w:t>
      </w:r>
      <w:r w:rsidR="00BF2EC8">
        <w:rPr>
          <w:snapToGrid w:val="0"/>
        </w:rPr>
        <w:t>lectricidad (CFE)</w:t>
      </w:r>
      <w:r w:rsidRPr="00B074FC">
        <w:rPr>
          <w:snapToGrid w:val="0"/>
        </w:rPr>
        <w:t xml:space="preserve"> y PEMEX, entre otros</w:t>
      </w:r>
      <w:r w:rsidR="00B074FC" w:rsidRPr="00B074FC">
        <w:rPr>
          <w:snapToGrid w:val="0"/>
        </w:rPr>
        <w:t>.</w:t>
      </w:r>
    </w:p>
    <w:p w14:paraId="7C3F33ED" w14:textId="77777777" w:rsidR="00B074FC" w:rsidRPr="001A3BF6" w:rsidRDefault="00B074FC" w:rsidP="006260AF">
      <w:pPr>
        <w:pStyle w:val="Prrafodelista"/>
        <w:numPr>
          <w:ilvl w:val="0"/>
          <w:numId w:val="27"/>
        </w:numPr>
        <w:spacing w:before="240"/>
        <w:ind w:left="357" w:hanging="357"/>
        <w:jc w:val="left"/>
        <w:rPr>
          <w:i/>
          <w:snapToGrid w:val="0"/>
        </w:rPr>
      </w:pPr>
      <w:r w:rsidRPr="001A3BF6">
        <w:rPr>
          <w:i/>
          <w:snapToGrid w:val="0"/>
        </w:rPr>
        <w:t>Cálculo del INPP</w:t>
      </w:r>
    </w:p>
    <w:p w14:paraId="1FB811D2" w14:textId="3A858A2D" w:rsidR="00B074FC" w:rsidRPr="00B074FC" w:rsidRDefault="00737A95" w:rsidP="006260AF">
      <w:pPr>
        <w:spacing w:before="60"/>
        <w:ind w:left="357"/>
        <w:rPr>
          <w:snapToGrid w:val="0"/>
        </w:rPr>
      </w:pPr>
      <w:r w:rsidRPr="00B074FC">
        <w:rPr>
          <w:snapToGrid w:val="0"/>
        </w:rPr>
        <w:t xml:space="preserve">El </w:t>
      </w:r>
      <w:r w:rsidRPr="006260AF">
        <w:rPr>
          <w:snapToGrid w:val="0"/>
          <w:lang w:val="es-MX"/>
        </w:rPr>
        <w:t>INPP</w:t>
      </w:r>
      <w:r w:rsidRPr="00B074FC">
        <w:rPr>
          <w:snapToGrid w:val="0"/>
        </w:rPr>
        <w:t xml:space="preserve"> se construye en dos etapas</w:t>
      </w:r>
      <w:r w:rsidR="00DA035D">
        <w:rPr>
          <w:snapToGrid w:val="0"/>
        </w:rPr>
        <w:t>.</w:t>
      </w:r>
      <w:r w:rsidRPr="00B074FC">
        <w:rPr>
          <w:snapToGrid w:val="0"/>
        </w:rPr>
        <w:t xml:space="preserve"> </w:t>
      </w:r>
      <w:r w:rsidR="00DA035D">
        <w:rPr>
          <w:snapToGrid w:val="0"/>
        </w:rPr>
        <w:t>L</w:t>
      </w:r>
      <w:r w:rsidRPr="00B074FC">
        <w:rPr>
          <w:snapToGrid w:val="0"/>
        </w:rPr>
        <w:t>a primera considera el cálculo de los índices elementales o índices de genéricos</w:t>
      </w:r>
      <w:r w:rsidR="00323CA3">
        <w:rPr>
          <w:snapToGrid w:val="0"/>
        </w:rPr>
        <w:t>.</w:t>
      </w:r>
      <w:r w:rsidRPr="00B074FC">
        <w:rPr>
          <w:snapToGrid w:val="0"/>
        </w:rPr>
        <w:t xml:space="preserve"> </w:t>
      </w:r>
      <w:r w:rsidR="00323CA3">
        <w:rPr>
          <w:snapToGrid w:val="0"/>
        </w:rPr>
        <w:t>Estos</w:t>
      </w:r>
      <w:r w:rsidRPr="00B074FC">
        <w:rPr>
          <w:snapToGrid w:val="0"/>
        </w:rPr>
        <w:t xml:space="preserve"> constituyen los agregados de menor nivel para los </w:t>
      </w:r>
      <w:r w:rsidR="00954FC4">
        <w:rPr>
          <w:snapToGrid w:val="0"/>
        </w:rPr>
        <w:t>que</w:t>
      </w:r>
      <w:r w:rsidR="00954FC4" w:rsidRPr="00B074FC">
        <w:rPr>
          <w:snapToGrid w:val="0"/>
        </w:rPr>
        <w:t xml:space="preserve"> </w:t>
      </w:r>
      <w:r w:rsidRPr="00B074FC">
        <w:rPr>
          <w:snapToGrid w:val="0"/>
        </w:rPr>
        <w:t xml:space="preserve">se dispone de información de los valores de la producción y que </w:t>
      </w:r>
      <w:r w:rsidR="00954FC4">
        <w:rPr>
          <w:snapToGrid w:val="0"/>
        </w:rPr>
        <w:t>se</w:t>
      </w:r>
      <w:r w:rsidR="00954FC4" w:rsidRPr="00B074FC">
        <w:rPr>
          <w:snapToGrid w:val="0"/>
        </w:rPr>
        <w:t xml:space="preserve"> </w:t>
      </w:r>
      <w:r w:rsidRPr="00B074FC">
        <w:rPr>
          <w:snapToGrid w:val="0"/>
        </w:rPr>
        <w:t>comp</w:t>
      </w:r>
      <w:r w:rsidR="00954FC4">
        <w:rPr>
          <w:snapToGrid w:val="0"/>
        </w:rPr>
        <w:t>onen</w:t>
      </w:r>
      <w:r w:rsidRPr="00B074FC">
        <w:rPr>
          <w:snapToGrid w:val="0"/>
        </w:rPr>
        <w:t xml:space="preserve"> por bienes y servicios relativamente homogéneos denominados productos específicos. En la segunda etapa, los índices elementales de los productos genéricos se promedian de forma ponderada</w:t>
      </w:r>
      <w:r w:rsidR="0099096F">
        <w:rPr>
          <w:snapToGrid w:val="0"/>
        </w:rPr>
        <w:t>,</w:t>
      </w:r>
      <w:r w:rsidRPr="00B074FC">
        <w:rPr>
          <w:snapToGrid w:val="0"/>
        </w:rPr>
        <w:t xml:space="preserve"> mediante el Índice de Laspeyres, para construir los índices agregados de nivel superior</w:t>
      </w:r>
      <w:r w:rsidR="00B074FC" w:rsidRPr="00B074FC">
        <w:rPr>
          <w:snapToGrid w:val="0"/>
        </w:rPr>
        <w:t xml:space="preserve">. </w:t>
      </w:r>
    </w:p>
    <w:p w14:paraId="7D49698F" w14:textId="45AC1E6C" w:rsidR="00DC58B9" w:rsidRPr="00FA4ADD" w:rsidRDefault="00DC58B9" w:rsidP="006260AF">
      <w:pPr>
        <w:pStyle w:val="Prrafodelista"/>
        <w:numPr>
          <w:ilvl w:val="0"/>
          <w:numId w:val="27"/>
        </w:numPr>
        <w:spacing w:before="240"/>
        <w:ind w:left="357" w:hanging="357"/>
        <w:jc w:val="left"/>
        <w:rPr>
          <w:i/>
          <w:snapToGrid w:val="0"/>
        </w:rPr>
      </w:pPr>
      <w:r w:rsidRPr="00FA4ADD">
        <w:rPr>
          <w:i/>
          <w:snapToGrid w:val="0"/>
        </w:rPr>
        <w:t xml:space="preserve">Publicación de resultados </w:t>
      </w:r>
    </w:p>
    <w:p w14:paraId="428A0E3F" w14:textId="2C2B1446" w:rsidR="00737A95" w:rsidRPr="00FA4ADD" w:rsidRDefault="00737A95" w:rsidP="00737A95">
      <w:pPr>
        <w:spacing w:before="60"/>
        <w:ind w:left="357"/>
      </w:pPr>
      <w:r w:rsidRPr="00FA4ADD">
        <w:t>El cálculo y divulgación del INPP es mensual</w:t>
      </w:r>
      <w:r w:rsidR="006E7C8E">
        <w:t>.</w:t>
      </w:r>
      <w:r w:rsidRPr="00FA4ADD">
        <w:t xml:space="preserve"> </w:t>
      </w:r>
      <w:r w:rsidR="006E7C8E">
        <w:t>S</w:t>
      </w:r>
      <w:r w:rsidRPr="00FA4ADD">
        <w:t xml:space="preserve">e publica los días 10 de cada mes en el </w:t>
      </w:r>
      <w:r w:rsidRPr="007F60BF">
        <w:rPr>
          <w:i/>
          <w:iCs/>
        </w:rPr>
        <w:t>Diario Oficial de la Federación</w:t>
      </w:r>
      <w:r w:rsidR="0007428D" w:rsidRPr="007F60BF">
        <w:t xml:space="preserve"> (</w:t>
      </w:r>
      <w:r w:rsidR="0007428D">
        <w:t>DOF</w:t>
      </w:r>
      <w:r w:rsidR="0007428D" w:rsidRPr="007F60BF">
        <w:t>)</w:t>
      </w:r>
      <w:r w:rsidRPr="00FA4ADD">
        <w:t xml:space="preserve">, o el día hábil anterior en caso de que esta fecha sea sábado, domingo o día festivo. </w:t>
      </w:r>
      <w:r w:rsidR="006E7C8E">
        <w:t>U</w:t>
      </w:r>
      <w:r w:rsidR="006E7C8E" w:rsidRPr="00FA4ADD">
        <w:t>n día antes de su publicación en el DO</w:t>
      </w:r>
      <w:r w:rsidR="0007428D">
        <w:t>F</w:t>
      </w:r>
      <w:r w:rsidR="006E7C8E">
        <w:t>,</w:t>
      </w:r>
      <w:r w:rsidR="006E7C8E" w:rsidRPr="00FA4ADD">
        <w:t xml:space="preserve"> </w:t>
      </w:r>
      <w:r w:rsidRPr="00FA4ADD">
        <w:t xml:space="preserve">se difunde en la página del INEGI junto con un </w:t>
      </w:r>
      <w:r w:rsidR="007B3E59">
        <w:t>c</w:t>
      </w:r>
      <w:r w:rsidRPr="00FA4ADD">
        <w:t>omunicado de prensa.</w:t>
      </w:r>
    </w:p>
    <w:p w14:paraId="7368FE09" w14:textId="0BB59DF8" w:rsidR="00DC58B9" w:rsidRPr="00E45F62" w:rsidRDefault="00F3182F" w:rsidP="007B3E59">
      <w:pPr>
        <w:pStyle w:val="Texto"/>
        <w:autoSpaceDE w:val="0"/>
        <w:autoSpaceDN w:val="0"/>
        <w:adjustRightInd w:val="0"/>
        <w:spacing w:before="120" w:after="0" w:line="240" w:lineRule="auto"/>
        <w:ind w:left="357" w:firstLine="0"/>
        <w:rPr>
          <w:sz w:val="24"/>
          <w:szCs w:val="24"/>
          <w:lang w:val="es-ES_tradnl"/>
        </w:rPr>
      </w:pPr>
      <w:r>
        <w:rPr>
          <w:sz w:val="24"/>
          <w:szCs w:val="28"/>
        </w:rPr>
        <w:t>Y</w:t>
      </w:r>
      <w:r w:rsidR="007B3E59" w:rsidRPr="00FA4ADD">
        <w:rPr>
          <w:sz w:val="24"/>
          <w:szCs w:val="28"/>
        </w:rPr>
        <w:t>a que algunas fuentes de información pueden actualizar sus cifras</w:t>
      </w:r>
      <w:r w:rsidR="00D67F3F">
        <w:rPr>
          <w:sz w:val="24"/>
          <w:szCs w:val="28"/>
        </w:rPr>
        <w:t xml:space="preserve"> después de haberse publicado el índice</w:t>
      </w:r>
      <w:r w:rsidR="007B3E59" w:rsidRPr="00FA4ADD">
        <w:rPr>
          <w:sz w:val="24"/>
          <w:szCs w:val="28"/>
        </w:rPr>
        <w:t>, los resultados del INPP son preliminares</w:t>
      </w:r>
      <w:r w:rsidR="00D67F3F">
        <w:rPr>
          <w:sz w:val="24"/>
          <w:szCs w:val="28"/>
        </w:rPr>
        <w:t xml:space="preserve"> y</w:t>
      </w:r>
      <w:r w:rsidR="007B3E59" w:rsidRPr="00FA4ADD">
        <w:rPr>
          <w:sz w:val="24"/>
          <w:szCs w:val="28"/>
        </w:rPr>
        <w:t xml:space="preserve"> susceptibles de actualización hasta </w:t>
      </w:r>
      <w:r w:rsidR="007B3E59">
        <w:rPr>
          <w:sz w:val="24"/>
          <w:szCs w:val="28"/>
        </w:rPr>
        <w:t>cinco</w:t>
      </w:r>
      <w:r w:rsidR="007B3E59" w:rsidRPr="00FA4ADD">
        <w:rPr>
          <w:sz w:val="24"/>
          <w:szCs w:val="28"/>
        </w:rPr>
        <w:t xml:space="preserve"> meses </w:t>
      </w:r>
      <w:r w:rsidR="007B3E59">
        <w:rPr>
          <w:sz w:val="24"/>
          <w:szCs w:val="28"/>
        </w:rPr>
        <w:t>después de su publicación</w:t>
      </w:r>
      <w:r w:rsidR="00E30E89">
        <w:rPr>
          <w:sz w:val="24"/>
          <w:szCs w:val="28"/>
        </w:rPr>
        <w:t xml:space="preserve"> (por ejemplo</w:t>
      </w:r>
      <w:r w:rsidR="00E75F63">
        <w:rPr>
          <w:sz w:val="24"/>
          <w:szCs w:val="28"/>
        </w:rPr>
        <w:t>,</w:t>
      </w:r>
      <w:r w:rsidR="00E30E89">
        <w:rPr>
          <w:sz w:val="24"/>
          <w:szCs w:val="28"/>
        </w:rPr>
        <w:t xml:space="preserve"> el petróleo)</w:t>
      </w:r>
      <w:r w:rsidR="00737A95" w:rsidRPr="00FA4ADD">
        <w:rPr>
          <w:sz w:val="24"/>
          <w:szCs w:val="28"/>
        </w:rPr>
        <w:t xml:space="preserve">. Asimismo, se publican por el lado de la oferta (por origen o por quién los </w:t>
      </w:r>
      <w:r w:rsidR="00737A95" w:rsidRPr="00FA4ADD">
        <w:rPr>
          <w:sz w:val="24"/>
          <w:szCs w:val="28"/>
        </w:rPr>
        <w:lastRenderedPageBreak/>
        <w:t>produce) y por el lado de la demanda (por destino o por quién los consume), tanto para bienes finales como para bienes intermedios</w:t>
      </w:r>
      <w:r w:rsidR="00DC58B9" w:rsidRPr="00FA4ADD">
        <w:rPr>
          <w:sz w:val="24"/>
          <w:szCs w:val="28"/>
        </w:rPr>
        <w:t>.</w:t>
      </w:r>
    </w:p>
    <w:p w14:paraId="78FECA46" w14:textId="0C7EBAA5" w:rsidR="00F361F9" w:rsidRDefault="0010445E" w:rsidP="00521B4F">
      <w:pPr>
        <w:spacing w:before="240"/>
        <w:rPr>
          <w:snapToGrid w:val="0"/>
        </w:rPr>
      </w:pPr>
      <w:r>
        <w:t xml:space="preserve">Mediante </w:t>
      </w:r>
      <w:r w:rsidRPr="00636E0F">
        <w:t>los Índices de Precios</w:t>
      </w:r>
      <w:r>
        <w:t>, e</w:t>
      </w:r>
      <w:r w:rsidRPr="00636E0F">
        <w:t>l INEGI</w:t>
      </w:r>
      <w:r>
        <w:t xml:space="preserve"> genera l</w:t>
      </w:r>
      <w:r w:rsidRPr="00636E0F">
        <w:t xml:space="preserve">a información contenida en este documento </w:t>
      </w:r>
      <w:r>
        <w:t xml:space="preserve">y la </w:t>
      </w:r>
      <w:r w:rsidRPr="00636E0F">
        <w:t xml:space="preserve">da a conocer </w:t>
      </w:r>
      <w:r>
        <w:t xml:space="preserve">con base </w:t>
      </w:r>
      <w:r w:rsidRPr="00636E0F">
        <w:t xml:space="preserve">en el Calendario de </w:t>
      </w:r>
      <w:r>
        <w:rPr>
          <w:snapToGrid w:val="0"/>
        </w:rPr>
        <w:t>D</w:t>
      </w:r>
      <w:r w:rsidRPr="00636E0F">
        <w:rPr>
          <w:snapToGrid w:val="0"/>
        </w:rPr>
        <w:t xml:space="preserve">ifusión de </w:t>
      </w:r>
      <w:r>
        <w:rPr>
          <w:snapToGrid w:val="0"/>
        </w:rPr>
        <w:t>I</w:t>
      </w:r>
      <w:r w:rsidRPr="00636E0F">
        <w:rPr>
          <w:snapToGrid w:val="0"/>
        </w:rPr>
        <w:t xml:space="preserve">nformación </w:t>
      </w:r>
      <w:r>
        <w:rPr>
          <w:snapToGrid w:val="0"/>
        </w:rPr>
        <w:t>E</w:t>
      </w:r>
      <w:r w:rsidRPr="00636E0F">
        <w:rPr>
          <w:snapToGrid w:val="0"/>
        </w:rPr>
        <w:t xml:space="preserve">stadística y </w:t>
      </w:r>
      <w:r>
        <w:rPr>
          <w:snapToGrid w:val="0"/>
        </w:rPr>
        <w:t>G</w:t>
      </w:r>
      <w:r w:rsidRPr="00636E0F">
        <w:rPr>
          <w:snapToGrid w:val="0"/>
        </w:rPr>
        <w:t>eográfica y de Interés Nacional</w:t>
      </w:r>
      <w:r w:rsidR="00521B4F">
        <w:rPr>
          <w:snapToGrid w:val="0"/>
        </w:rPr>
        <w:t>.</w:t>
      </w:r>
    </w:p>
    <w:p w14:paraId="746E266B" w14:textId="71366EB3" w:rsidR="00B074FC" w:rsidRDefault="00737A95" w:rsidP="000C2F9E">
      <w:pPr>
        <w:keepNext/>
        <w:keepLines/>
        <w:spacing w:before="240"/>
        <w:rPr>
          <w:snapToGrid w:val="0"/>
        </w:rPr>
      </w:pPr>
      <w:r w:rsidRPr="00B074FC">
        <w:rPr>
          <w:snapToGrid w:val="0"/>
        </w:rPr>
        <w:t>Para mayor detalle del diseño conceptual y metodológico del INPP</w:t>
      </w:r>
      <w:r w:rsidR="007606ED">
        <w:rPr>
          <w:snapToGrid w:val="0"/>
        </w:rPr>
        <w:t>,</w:t>
      </w:r>
      <w:r w:rsidRPr="00B074FC">
        <w:rPr>
          <w:snapToGrid w:val="0"/>
        </w:rPr>
        <w:t xml:space="preserve"> cons</w:t>
      </w:r>
      <w:r w:rsidR="0010445E">
        <w:rPr>
          <w:snapToGrid w:val="0"/>
        </w:rPr>
        <w:t>últese</w:t>
      </w:r>
      <w:r w:rsidRPr="00B074FC">
        <w:rPr>
          <w:snapToGrid w:val="0"/>
        </w:rPr>
        <w:t xml:space="preserve"> la página del INEGI: </w:t>
      </w:r>
      <w:hyperlink r:id="rId24" w:history="1">
        <w:r w:rsidRPr="00B074FC">
          <w:rPr>
            <w:rStyle w:val="Hipervnculo"/>
            <w:snapToGrid w:val="0"/>
          </w:rPr>
          <w:t>https://www.inegi.org.mx/programas/inpp/2019/</w:t>
        </w:r>
      </w:hyperlink>
      <w:r w:rsidRPr="00B074FC">
        <w:rPr>
          <w:snapToGrid w:val="0"/>
        </w:rPr>
        <w:t xml:space="preserve">. </w:t>
      </w:r>
      <w:r w:rsidR="0010445E" w:rsidRPr="00A16DEB">
        <w:t xml:space="preserve">En </w:t>
      </w:r>
      <w:r w:rsidR="0010445E">
        <w:t xml:space="preserve">la misma liga </w:t>
      </w:r>
      <w:r w:rsidR="0010445E" w:rsidRPr="00A16DEB">
        <w:t>se puede</w:t>
      </w:r>
      <w:r w:rsidR="0010445E">
        <w:t>n</w:t>
      </w:r>
      <w:r w:rsidR="0010445E" w:rsidRPr="00A16DEB">
        <w:t xml:space="preserve"> consultar </w:t>
      </w:r>
      <w:r w:rsidRPr="00B074FC">
        <w:rPr>
          <w:snapToGrid w:val="0"/>
        </w:rPr>
        <w:t>los tabulados de resultados del índice, las series históricas y herramientas de análisis del indicador</w:t>
      </w:r>
      <w:r w:rsidR="00B074FC" w:rsidRPr="00B074FC">
        <w:rPr>
          <w:snapToGrid w:val="0"/>
        </w:rPr>
        <w:t>.</w:t>
      </w:r>
    </w:p>
    <w:p w14:paraId="5BB4AB2E" w14:textId="77777777" w:rsidR="006408D1" w:rsidRPr="00472632" w:rsidRDefault="006408D1" w:rsidP="006408D1">
      <w:pPr>
        <w:pStyle w:val="Texto"/>
        <w:autoSpaceDE w:val="0"/>
        <w:autoSpaceDN w:val="0"/>
        <w:adjustRightInd w:val="0"/>
        <w:spacing w:before="360" w:after="0" w:line="240" w:lineRule="auto"/>
        <w:ind w:firstLine="0"/>
        <w:jc w:val="center"/>
        <w:rPr>
          <w:b/>
          <w:sz w:val="22"/>
          <w:szCs w:val="24"/>
        </w:rPr>
      </w:pPr>
      <w:r w:rsidRPr="00472632">
        <w:rPr>
          <w:b/>
          <w:sz w:val="22"/>
          <w:szCs w:val="24"/>
        </w:rPr>
        <w:t>CERTIFICA</w:t>
      </w:r>
      <w:r>
        <w:rPr>
          <w:b/>
          <w:sz w:val="22"/>
          <w:szCs w:val="24"/>
        </w:rPr>
        <w:t>CIÓN ISO 9001:2015</w:t>
      </w:r>
    </w:p>
    <w:p w14:paraId="0F9B1450" w14:textId="10AB7CC4" w:rsidR="00A6567C" w:rsidRPr="00B074FC" w:rsidRDefault="00F649A9" w:rsidP="008D7942">
      <w:pPr>
        <w:keepNext/>
        <w:keepLines/>
        <w:jc w:val="center"/>
        <w:rPr>
          <w:b/>
          <w:snapToGrid w:val="0"/>
        </w:rPr>
      </w:pPr>
      <w:r>
        <w:rPr>
          <w:rFonts w:ascii="Times New Roman" w:hAnsi="Times New Roman" w:cs="Times New Roman"/>
          <w:noProof/>
          <w:lang w:val="es-MX" w:eastAsia="es-MX"/>
        </w:rPr>
        <w:drawing>
          <wp:inline distT="0" distB="0" distL="0" distR="0" wp14:anchorId="64896078" wp14:editId="1CA66431">
            <wp:extent cx="3600000" cy="1677600"/>
            <wp:effectExtent l="0" t="0" r="635" b="0"/>
            <wp:docPr id="24" name="Imagen 24"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000" cy="1677600"/>
                    </a:xfrm>
                    <a:prstGeom prst="rect">
                      <a:avLst/>
                    </a:prstGeom>
                    <a:noFill/>
                  </pic:spPr>
                </pic:pic>
              </a:graphicData>
            </a:graphic>
          </wp:inline>
        </w:drawing>
      </w:r>
    </w:p>
    <w:sectPr w:rsidR="00A6567C" w:rsidRPr="00B074FC" w:rsidSect="00B256EA">
      <w:headerReference w:type="default" r:id="rId25"/>
      <w:footerReference w:type="default" r:id="rId26"/>
      <w:pgSz w:w="12242" w:h="15842" w:code="1"/>
      <w:pgMar w:top="2552" w:right="1418" w:bottom="1134" w:left="1418" w:header="510" w:footer="340"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AF3D7" w16cex:dateUtc="2022-06-08T15: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6FF8E" w14:textId="77777777" w:rsidR="00186AB1" w:rsidRDefault="00186AB1">
      <w:r>
        <w:separator/>
      </w:r>
    </w:p>
  </w:endnote>
  <w:endnote w:type="continuationSeparator" w:id="0">
    <w:p w14:paraId="2406B268" w14:textId="77777777" w:rsidR="00186AB1" w:rsidRDefault="00186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25C95" w14:textId="77777777" w:rsidR="00DC31AA" w:rsidRPr="00975B1E" w:rsidRDefault="00DC31AA" w:rsidP="00DC31AA">
    <w:pPr>
      <w:pStyle w:val="Piedepgina"/>
      <w:jc w:val="center"/>
      <w:rPr>
        <w:b/>
        <w:bCs/>
        <w:color w:val="002060"/>
        <w:sz w:val="20"/>
        <w:szCs w:val="20"/>
      </w:rPr>
    </w:pPr>
    <w:r w:rsidRPr="00975B1E">
      <w:rPr>
        <w:b/>
        <w:bCs/>
        <w:color w:val="002060"/>
        <w:sz w:val="20"/>
        <w:szCs w:val="20"/>
      </w:rPr>
      <w:t>COMUNICACIÓN SOCIAL</w:t>
    </w:r>
  </w:p>
  <w:p w14:paraId="2756B70B" w14:textId="77777777" w:rsidR="00DC31AA" w:rsidRPr="007B4B63" w:rsidRDefault="00DC31AA" w:rsidP="00DC31AA">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8776F" w14:textId="77777777" w:rsidR="00DC31AA" w:rsidRPr="00A22D76" w:rsidRDefault="00DC31AA" w:rsidP="003076C4">
    <w:pPr>
      <w:pStyle w:val="Piedepgina"/>
      <w:jc w:val="center"/>
      <w:rPr>
        <w:b/>
        <w:color w:val="002060"/>
        <w:sz w:val="20"/>
        <w:szCs w:val="20"/>
        <w:lang w:val="es-MX"/>
      </w:rPr>
    </w:pPr>
    <w:r w:rsidRPr="00A22D76">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7E3DD" w14:textId="77777777" w:rsidR="00186AB1" w:rsidRDefault="00186AB1">
      <w:r>
        <w:separator/>
      </w:r>
    </w:p>
  </w:footnote>
  <w:footnote w:type="continuationSeparator" w:id="0">
    <w:p w14:paraId="41B5E0C7" w14:textId="77777777" w:rsidR="00186AB1" w:rsidRDefault="00186AB1">
      <w:r>
        <w:continuationSeparator/>
      </w:r>
    </w:p>
  </w:footnote>
  <w:footnote w:id="1">
    <w:p w14:paraId="3B942068" w14:textId="45284699" w:rsidR="00DC31AA" w:rsidRDefault="00DC31AA" w:rsidP="003101BD">
      <w:pPr>
        <w:pStyle w:val="Textonotapie"/>
        <w:ind w:left="170" w:hanging="170"/>
      </w:pPr>
      <w:r>
        <w:rPr>
          <w:rStyle w:val="Refdenotaalpie"/>
        </w:rPr>
        <w:footnoteRef/>
      </w:r>
      <w:r>
        <w:tab/>
      </w:r>
      <w:r w:rsidRPr="006301B8">
        <w:rPr>
          <w:sz w:val="16"/>
          <w:szCs w:val="16"/>
        </w:rPr>
        <w:t xml:space="preserve">Producto </w:t>
      </w:r>
      <w:r>
        <w:rPr>
          <w:sz w:val="16"/>
          <w:szCs w:val="16"/>
        </w:rPr>
        <w:t>g</w:t>
      </w:r>
      <w:r w:rsidRPr="006301B8">
        <w:rPr>
          <w:sz w:val="16"/>
          <w:szCs w:val="16"/>
        </w:rPr>
        <w:t>enérico</w:t>
      </w:r>
      <w:r>
        <w:rPr>
          <w:color w:val="000000"/>
          <w:sz w:val="16"/>
          <w:szCs w:val="16"/>
        </w:rPr>
        <w:t>: c</w:t>
      </w:r>
      <w:r w:rsidRPr="006301B8">
        <w:rPr>
          <w:color w:val="000000"/>
          <w:sz w:val="16"/>
          <w:szCs w:val="16"/>
        </w:rPr>
        <w:t>onjunto de bienes y servicios de la canasta del INP</w:t>
      </w:r>
      <w:r>
        <w:rPr>
          <w:color w:val="000000"/>
          <w:sz w:val="16"/>
          <w:szCs w:val="16"/>
        </w:rPr>
        <w:t>P</w:t>
      </w:r>
      <w:r w:rsidRPr="006301B8">
        <w:rPr>
          <w:color w:val="000000"/>
          <w:sz w:val="16"/>
          <w:szCs w:val="16"/>
        </w:rPr>
        <w:t xml:space="preserve"> que poseen alto grado de homogeneidad</w:t>
      </w:r>
      <w:r>
        <w:rPr>
          <w:color w:val="000000"/>
          <w:sz w:val="16"/>
          <w:szCs w:val="16"/>
        </w:rPr>
        <w:t>.</w:t>
      </w:r>
      <w:r w:rsidRPr="006301B8">
        <w:rPr>
          <w:color w:val="000000"/>
          <w:sz w:val="16"/>
          <w:szCs w:val="16"/>
        </w:rPr>
        <w:t xml:space="preserve"> </w:t>
      </w:r>
      <w:r>
        <w:rPr>
          <w:color w:val="000000"/>
          <w:sz w:val="16"/>
          <w:szCs w:val="16"/>
        </w:rPr>
        <w:t>S</w:t>
      </w:r>
      <w:r w:rsidRPr="006301B8">
        <w:rPr>
          <w:color w:val="000000"/>
          <w:sz w:val="16"/>
          <w:szCs w:val="16"/>
        </w:rPr>
        <w:t xml:space="preserve">e compone de productos específicos o variedades con características similares. </w:t>
      </w:r>
      <w:r>
        <w:rPr>
          <w:color w:val="000000"/>
          <w:sz w:val="16"/>
          <w:szCs w:val="16"/>
        </w:rPr>
        <w:t>Se trata de</w:t>
      </w:r>
      <w:r w:rsidRPr="006301B8">
        <w:rPr>
          <w:color w:val="000000"/>
          <w:sz w:val="16"/>
          <w:szCs w:val="16"/>
        </w:rPr>
        <w:t xml:space="preserve"> la categoría primaria o agregado elemental para </w:t>
      </w:r>
      <w:r>
        <w:rPr>
          <w:color w:val="000000"/>
          <w:sz w:val="16"/>
          <w:szCs w:val="16"/>
        </w:rPr>
        <w:t>la</w:t>
      </w:r>
      <w:r w:rsidRPr="006301B8">
        <w:rPr>
          <w:color w:val="000000"/>
          <w:sz w:val="16"/>
          <w:szCs w:val="16"/>
        </w:rPr>
        <w:t xml:space="preserve"> cual se dispone de datos de </w:t>
      </w:r>
      <w:r>
        <w:rPr>
          <w:color w:val="000000"/>
          <w:sz w:val="16"/>
          <w:szCs w:val="16"/>
        </w:rPr>
        <w:t xml:space="preserve">producción </w:t>
      </w:r>
      <w:r w:rsidRPr="006301B8">
        <w:rPr>
          <w:color w:val="000000"/>
          <w:sz w:val="16"/>
          <w:szCs w:val="16"/>
        </w:rPr>
        <w:t xml:space="preserve">y ponderación propia con la que se calculan los índices de acuerdo </w:t>
      </w:r>
      <w:r>
        <w:rPr>
          <w:color w:val="000000"/>
          <w:sz w:val="16"/>
          <w:szCs w:val="16"/>
        </w:rPr>
        <w:t>con</w:t>
      </w:r>
      <w:r w:rsidRPr="006301B8">
        <w:rPr>
          <w:color w:val="000000"/>
          <w:sz w:val="16"/>
          <w:szCs w:val="16"/>
        </w:rPr>
        <w:t xml:space="preserve"> la fórmula de Laspeyres</w:t>
      </w:r>
      <w:r>
        <w:rPr>
          <w:color w:val="00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1AAF8" w14:textId="7FA7A598" w:rsidR="00DC31AA" w:rsidRPr="00306ECD" w:rsidRDefault="00DC31AA" w:rsidP="00DC31AA">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55858899" wp14:editId="7ED62980">
          <wp:simplePos x="0" y="0"/>
          <wp:positionH relativeFrom="margin">
            <wp:posOffset>7364</wp:posOffset>
          </wp:positionH>
          <wp:positionV relativeFrom="margin">
            <wp:posOffset>-1092200</wp:posOffset>
          </wp:positionV>
          <wp:extent cx="828000" cy="828000"/>
          <wp:effectExtent l="0" t="0" r="0" b="0"/>
          <wp:wrapSquare wrapText="bothSides"/>
          <wp:docPr id="10" name="Imagen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9F0FD0">
      <w:rPr>
        <w:b/>
        <w:color w:val="002060"/>
      </w:rPr>
      <w:t>320</w:t>
    </w:r>
    <w:r w:rsidRPr="00306ECD">
      <w:rPr>
        <w:b/>
        <w:color w:val="002060"/>
      </w:rPr>
      <w:t>/2</w:t>
    </w:r>
    <w:r>
      <w:rPr>
        <w:b/>
        <w:color w:val="002060"/>
      </w:rPr>
      <w:t>2</w:t>
    </w:r>
  </w:p>
  <w:p w14:paraId="1A88C423" w14:textId="77777777" w:rsidR="00DC31AA" w:rsidRPr="00306ECD" w:rsidRDefault="00DC31AA" w:rsidP="00DC31AA">
    <w:pPr>
      <w:pStyle w:val="Encabezado"/>
      <w:ind w:left="-567" w:right="49"/>
      <w:jc w:val="right"/>
      <w:rPr>
        <w:b/>
        <w:color w:val="002060"/>
        <w:lang w:val="pt-BR"/>
      </w:rPr>
    </w:pPr>
    <w:r>
      <w:rPr>
        <w:b/>
        <w:color w:val="002060"/>
        <w:lang w:val="pt-BR"/>
      </w:rPr>
      <w:t xml:space="preserve">9 </w:t>
    </w:r>
    <w:r w:rsidRPr="00306ECD">
      <w:rPr>
        <w:b/>
        <w:color w:val="002060"/>
        <w:lang w:val="pt-BR"/>
      </w:rPr>
      <w:t xml:space="preserve">DE </w:t>
    </w:r>
    <w:r>
      <w:rPr>
        <w:b/>
        <w:color w:val="002060"/>
        <w:lang w:val="pt-BR"/>
      </w:rPr>
      <w:t xml:space="preserve">JUNIO </w:t>
    </w:r>
    <w:r w:rsidRPr="00306ECD">
      <w:rPr>
        <w:b/>
        <w:color w:val="002060"/>
        <w:lang w:val="pt-BR"/>
      </w:rPr>
      <w:t>DE 202</w:t>
    </w:r>
    <w:r>
      <w:rPr>
        <w:b/>
        <w:color w:val="002060"/>
        <w:lang w:val="pt-BR"/>
      </w:rPr>
      <w:t>2</w:t>
    </w:r>
  </w:p>
  <w:p w14:paraId="0BD9369A" w14:textId="77777777" w:rsidR="00DC31AA" w:rsidRPr="00306ECD" w:rsidRDefault="00DC31AA" w:rsidP="00DC31AA">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13</w:t>
    </w:r>
  </w:p>
  <w:p w14:paraId="27107B27" w14:textId="77777777" w:rsidR="00DC31AA" w:rsidRDefault="00DC31AA" w:rsidP="00DC31AA">
    <w:pPr>
      <w:pStyle w:val="Encabezado"/>
      <w:ind w:right="49"/>
      <w:jc w:val="center"/>
    </w:pPr>
  </w:p>
  <w:p w14:paraId="3E514C67" w14:textId="77777777" w:rsidR="00DC31AA" w:rsidRDefault="00DC31AA"/>
  <w:p w14:paraId="4FECDEF6" w14:textId="77777777" w:rsidR="00DC31AA" w:rsidRDefault="00DC31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F90D4" w14:textId="52EDCECF" w:rsidR="00DC31AA" w:rsidRDefault="00DC31AA" w:rsidP="00BF55F1">
    <w:pPr>
      <w:pStyle w:val="Encabezado"/>
      <w:tabs>
        <w:tab w:val="clear" w:pos="4320"/>
        <w:tab w:val="clear" w:pos="8640"/>
        <w:tab w:val="center" w:pos="2892"/>
      </w:tabs>
      <w:jc w:val="center"/>
    </w:pPr>
    <w:r>
      <w:ptab w:relativeTo="margin" w:alignment="left" w:leader="none"/>
    </w:r>
    <w:r>
      <w:rPr>
        <w:noProof/>
        <w:lang w:val="es-MX" w:eastAsia="es-MX"/>
      </w:rPr>
      <w:drawing>
        <wp:inline distT="0" distB="0" distL="0" distR="0" wp14:anchorId="3B9F33C1" wp14:editId="7671B98A">
          <wp:extent cx="828000" cy="828000"/>
          <wp:effectExtent l="0" t="0" r="0" b="0"/>
          <wp:docPr id="8" name="Imagen 8"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A078E5"/>
    <w:multiLevelType w:val="hybridMultilevel"/>
    <w:tmpl w:val="5FD87AF2"/>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5C2A79"/>
    <w:multiLevelType w:val="hybridMultilevel"/>
    <w:tmpl w:val="DC36898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BA17F79"/>
    <w:multiLevelType w:val="hybridMultilevel"/>
    <w:tmpl w:val="1722BC0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1873FB1"/>
    <w:multiLevelType w:val="hybridMultilevel"/>
    <w:tmpl w:val="4F9A5D6A"/>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2"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D2E30AB"/>
    <w:multiLevelType w:val="hybridMultilevel"/>
    <w:tmpl w:val="8BB40BE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3176937"/>
    <w:multiLevelType w:val="hybridMultilevel"/>
    <w:tmpl w:val="68586D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E5C33B7"/>
    <w:multiLevelType w:val="hybridMultilevel"/>
    <w:tmpl w:val="AF6A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684AF7"/>
    <w:multiLevelType w:val="hybridMultilevel"/>
    <w:tmpl w:val="603E97E8"/>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20" w15:restartNumberingAfterBreak="0">
    <w:nsid w:val="62273754"/>
    <w:multiLevelType w:val="hybridMultilevel"/>
    <w:tmpl w:val="B0DC8A2E"/>
    <w:lvl w:ilvl="0" w:tplc="08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2" w15:restartNumberingAfterBreak="0">
    <w:nsid w:val="6A533000"/>
    <w:multiLevelType w:val="hybridMultilevel"/>
    <w:tmpl w:val="733E7F58"/>
    <w:lvl w:ilvl="0" w:tplc="080A0001">
      <w:start w:val="1"/>
      <w:numFmt w:val="bullet"/>
      <w:lvlText w:val=""/>
      <w:lvlJc w:val="left"/>
      <w:pPr>
        <w:ind w:left="2138" w:hanging="360"/>
      </w:pPr>
      <w:rPr>
        <w:rFonts w:ascii="Symbol" w:hAnsi="Symbol" w:hint="default"/>
      </w:rPr>
    </w:lvl>
    <w:lvl w:ilvl="1" w:tplc="080A0003">
      <w:start w:val="1"/>
      <w:numFmt w:val="bullet"/>
      <w:lvlText w:val="o"/>
      <w:lvlJc w:val="left"/>
      <w:pPr>
        <w:ind w:left="2858" w:hanging="360"/>
      </w:pPr>
      <w:rPr>
        <w:rFonts w:ascii="Courier New" w:hAnsi="Courier New" w:cs="Courier New" w:hint="default"/>
      </w:rPr>
    </w:lvl>
    <w:lvl w:ilvl="2" w:tplc="080A0005">
      <w:start w:val="1"/>
      <w:numFmt w:val="bullet"/>
      <w:lvlText w:val=""/>
      <w:lvlJc w:val="left"/>
      <w:pPr>
        <w:ind w:left="3578" w:hanging="360"/>
      </w:pPr>
      <w:rPr>
        <w:rFonts w:ascii="Wingdings" w:hAnsi="Wingdings" w:hint="default"/>
      </w:rPr>
    </w:lvl>
    <w:lvl w:ilvl="3" w:tplc="080A0001">
      <w:start w:val="1"/>
      <w:numFmt w:val="bullet"/>
      <w:lvlText w:val=""/>
      <w:lvlJc w:val="left"/>
      <w:pPr>
        <w:ind w:left="4298" w:hanging="360"/>
      </w:pPr>
      <w:rPr>
        <w:rFonts w:ascii="Symbol" w:hAnsi="Symbol" w:hint="default"/>
      </w:rPr>
    </w:lvl>
    <w:lvl w:ilvl="4" w:tplc="080A0003">
      <w:start w:val="1"/>
      <w:numFmt w:val="bullet"/>
      <w:lvlText w:val="o"/>
      <w:lvlJc w:val="left"/>
      <w:pPr>
        <w:ind w:left="5018" w:hanging="360"/>
      </w:pPr>
      <w:rPr>
        <w:rFonts w:ascii="Courier New" w:hAnsi="Courier New" w:cs="Courier New" w:hint="default"/>
      </w:rPr>
    </w:lvl>
    <w:lvl w:ilvl="5" w:tplc="080A0005">
      <w:start w:val="1"/>
      <w:numFmt w:val="bullet"/>
      <w:lvlText w:val=""/>
      <w:lvlJc w:val="left"/>
      <w:pPr>
        <w:ind w:left="5738" w:hanging="360"/>
      </w:pPr>
      <w:rPr>
        <w:rFonts w:ascii="Wingdings" w:hAnsi="Wingdings" w:hint="default"/>
      </w:rPr>
    </w:lvl>
    <w:lvl w:ilvl="6" w:tplc="080A0001">
      <w:start w:val="1"/>
      <w:numFmt w:val="bullet"/>
      <w:lvlText w:val=""/>
      <w:lvlJc w:val="left"/>
      <w:pPr>
        <w:ind w:left="6458" w:hanging="360"/>
      </w:pPr>
      <w:rPr>
        <w:rFonts w:ascii="Symbol" w:hAnsi="Symbol" w:hint="default"/>
      </w:rPr>
    </w:lvl>
    <w:lvl w:ilvl="7" w:tplc="080A0003">
      <w:start w:val="1"/>
      <w:numFmt w:val="bullet"/>
      <w:lvlText w:val="o"/>
      <w:lvlJc w:val="left"/>
      <w:pPr>
        <w:ind w:left="7178" w:hanging="360"/>
      </w:pPr>
      <w:rPr>
        <w:rFonts w:ascii="Courier New" w:hAnsi="Courier New" w:cs="Courier New" w:hint="default"/>
      </w:rPr>
    </w:lvl>
    <w:lvl w:ilvl="8" w:tplc="080A0005">
      <w:start w:val="1"/>
      <w:numFmt w:val="bullet"/>
      <w:lvlText w:val=""/>
      <w:lvlJc w:val="left"/>
      <w:pPr>
        <w:ind w:left="7898" w:hanging="360"/>
      </w:pPr>
      <w:rPr>
        <w:rFonts w:ascii="Wingdings" w:hAnsi="Wingdings" w:hint="default"/>
      </w:rPr>
    </w:lvl>
  </w:abstractNum>
  <w:abstractNum w:abstractNumId="23"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4"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7"/>
  </w:num>
  <w:num w:numId="5">
    <w:abstractNumId w:val="9"/>
  </w:num>
  <w:num w:numId="6">
    <w:abstractNumId w:val="2"/>
  </w:num>
  <w:num w:numId="7">
    <w:abstractNumId w:val="5"/>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1"/>
  </w:num>
  <w:num w:numId="12">
    <w:abstractNumId w:val="23"/>
  </w:num>
  <w:num w:numId="13">
    <w:abstractNumId w:val="24"/>
  </w:num>
  <w:num w:numId="14">
    <w:abstractNumId w:val="13"/>
  </w:num>
  <w:num w:numId="15">
    <w:abstractNumId w:val="10"/>
  </w:num>
  <w:num w:numId="16">
    <w:abstractNumId w:val="17"/>
  </w:num>
  <w:num w:numId="17">
    <w:abstractNumId w:val="12"/>
  </w:num>
  <w:num w:numId="18">
    <w:abstractNumId w:val="15"/>
  </w:num>
  <w:num w:numId="19">
    <w:abstractNumId w:val="6"/>
  </w:num>
  <w:num w:numId="20">
    <w:abstractNumId w:val="3"/>
  </w:num>
  <w:num w:numId="21">
    <w:abstractNumId w:val="11"/>
  </w:num>
  <w:num w:numId="22">
    <w:abstractNumId w:val="14"/>
  </w:num>
  <w:num w:numId="23">
    <w:abstractNumId w:val="1"/>
  </w:num>
  <w:num w:numId="24">
    <w:abstractNumId w:val="18"/>
  </w:num>
  <w:num w:numId="25">
    <w:abstractNumId w:val="16"/>
  </w:num>
  <w:num w:numId="26">
    <w:abstractNumId w:val="20"/>
  </w:num>
  <w:num w:numId="27">
    <w:abstractNumId w:val="19"/>
  </w:num>
  <w:num w:numId="28">
    <w:abstractNumId w:val="8"/>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97E"/>
    <w:rsid w:val="0000043F"/>
    <w:rsid w:val="00000BEA"/>
    <w:rsid w:val="0000180F"/>
    <w:rsid w:val="00002117"/>
    <w:rsid w:val="00002466"/>
    <w:rsid w:val="00002665"/>
    <w:rsid w:val="000027BD"/>
    <w:rsid w:val="00002B26"/>
    <w:rsid w:val="00002C4B"/>
    <w:rsid w:val="00003C25"/>
    <w:rsid w:val="00003C68"/>
    <w:rsid w:val="00003CD8"/>
    <w:rsid w:val="00003E62"/>
    <w:rsid w:val="00004291"/>
    <w:rsid w:val="0000458A"/>
    <w:rsid w:val="00004941"/>
    <w:rsid w:val="00004F2B"/>
    <w:rsid w:val="000050C6"/>
    <w:rsid w:val="00005940"/>
    <w:rsid w:val="000059E8"/>
    <w:rsid w:val="00006B5A"/>
    <w:rsid w:val="00006DFC"/>
    <w:rsid w:val="000078B1"/>
    <w:rsid w:val="00007A1A"/>
    <w:rsid w:val="00010671"/>
    <w:rsid w:val="00010A59"/>
    <w:rsid w:val="000112A7"/>
    <w:rsid w:val="0001151F"/>
    <w:rsid w:val="00011733"/>
    <w:rsid w:val="00011840"/>
    <w:rsid w:val="00011AC0"/>
    <w:rsid w:val="00011BD3"/>
    <w:rsid w:val="00012278"/>
    <w:rsid w:val="000122CF"/>
    <w:rsid w:val="00012A27"/>
    <w:rsid w:val="00012E16"/>
    <w:rsid w:val="0001302A"/>
    <w:rsid w:val="000132A4"/>
    <w:rsid w:val="00013319"/>
    <w:rsid w:val="000139E6"/>
    <w:rsid w:val="00013B98"/>
    <w:rsid w:val="00013E55"/>
    <w:rsid w:val="0001447E"/>
    <w:rsid w:val="000144ED"/>
    <w:rsid w:val="00014FBD"/>
    <w:rsid w:val="00015302"/>
    <w:rsid w:val="00015BCE"/>
    <w:rsid w:val="00015DDA"/>
    <w:rsid w:val="00016590"/>
    <w:rsid w:val="00016B4E"/>
    <w:rsid w:val="00016B7D"/>
    <w:rsid w:val="00016C89"/>
    <w:rsid w:val="00016D3A"/>
    <w:rsid w:val="0001718D"/>
    <w:rsid w:val="000176AC"/>
    <w:rsid w:val="00020377"/>
    <w:rsid w:val="00021432"/>
    <w:rsid w:val="00021492"/>
    <w:rsid w:val="000216A3"/>
    <w:rsid w:val="00022562"/>
    <w:rsid w:val="000228C4"/>
    <w:rsid w:val="00022CA3"/>
    <w:rsid w:val="000243B5"/>
    <w:rsid w:val="00024469"/>
    <w:rsid w:val="000260EE"/>
    <w:rsid w:val="00026B3C"/>
    <w:rsid w:val="00026B52"/>
    <w:rsid w:val="00026C14"/>
    <w:rsid w:val="000301E7"/>
    <w:rsid w:val="00030480"/>
    <w:rsid w:val="0003065F"/>
    <w:rsid w:val="00030D10"/>
    <w:rsid w:val="00030F2F"/>
    <w:rsid w:val="00031231"/>
    <w:rsid w:val="000314D3"/>
    <w:rsid w:val="0003162E"/>
    <w:rsid w:val="00031BCF"/>
    <w:rsid w:val="00031CA9"/>
    <w:rsid w:val="000328B5"/>
    <w:rsid w:val="000328D5"/>
    <w:rsid w:val="00032B16"/>
    <w:rsid w:val="00033603"/>
    <w:rsid w:val="00033A14"/>
    <w:rsid w:val="0003447A"/>
    <w:rsid w:val="00034732"/>
    <w:rsid w:val="000347D8"/>
    <w:rsid w:val="00034A2E"/>
    <w:rsid w:val="00034BC3"/>
    <w:rsid w:val="00034C1F"/>
    <w:rsid w:val="00034C7A"/>
    <w:rsid w:val="00034F9C"/>
    <w:rsid w:val="00034FEC"/>
    <w:rsid w:val="000353F3"/>
    <w:rsid w:val="00035600"/>
    <w:rsid w:val="00035B2D"/>
    <w:rsid w:val="00035DA7"/>
    <w:rsid w:val="000362C3"/>
    <w:rsid w:val="00036D72"/>
    <w:rsid w:val="00037089"/>
    <w:rsid w:val="00037177"/>
    <w:rsid w:val="00037A1B"/>
    <w:rsid w:val="00037CC4"/>
    <w:rsid w:val="00037EF5"/>
    <w:rsid w:val="00040409"/>
    <w:rsid w:val="0004047A"/>
    <w:rsid w:val="0004066E"/>
    <w:rsid w:val="00040F75"/>
    <w:rsid w:val="0004185F"/>
    <w:rsid w:val="00041D86"/>
    <w:rsid w:val="00041FF7"/>
    <w:rsid w:val="0004225C"/>
    <w:rsid w:val="00042DB1"/>
    <w:rsid w:val="00042F98"/>
    <w:rsid w:val="00043535"/>
    <w:rsid w:val="00043B32"/>
    <w:rsid w:val="00043E2B"/>
    <w:rsid w:val="00044296"/>
    <w:rsid w:val="00044699"/>
    <w:rsid w:val="00044700"/>
    <w:rsid w:val="00044C5E"/>
    <w:rsid w:val="0004596A"/>
    <w:rsid w:val="00045AF1"/>
    <w:rsid w:val="00045CF6"/>
    <w:rsid w:val="00045E9B"/>
    <w:rsid w:val="00046139"/>
    <w:rsid w:val="000465BF"/>
    <w:rsid w:val="00046822"/>
    <w:rsid w:val="00046AB6"/>
    <w:rsid w:val="00046D06"/>
    <w:rsid w:val="000471CD"/>
    <w:rsid w:val="0004735D"/>
    <w:rsid w:val="0004777C"/>
    <w:rsid w:val="00047832"/>
    <w:rsid w:val="000501E0"/>
    <w:rsid w:val="00050934"/>
    <w:rsid w:val="00050964"/>
    <w:rsid w:val="00050FB5"/>
    <w:rsid w:val="00051511"/>
    <w:rsid w:val="0005167A"/>
    <w:rsid w:val="00051C72"/>
    <w:rsid w:val="00051D1C"/>
    <w:rsid w:val="00051D9E"/>
    <w:rsid w:val="00052705"/>
    <w:rsid w:val="00052F04"/>
    <w:rsid w:val="00052F1E"/>
    <w:rsid w:val="000536D2"/>
    <w:rsid w:val="00053B2C"/>
    <w:rsid w:val="00053BF4"/>
    <w:rsid w:val="00053EB7"/>
    <w:rsid w:val="00054A4F"/>
    <w:rsid w:val="00055047"/>
    <w:rsid w:val="0005587A"/>
    <w:rsid w:val="00055B54"/>
    <w:rsid w:val="00056F51"/>
    <w:rsid w:val="000573F5"/>
    <w:rsid w:val="00057797"/>
    <w:rsid w:val="00057F37"/>
    <w:rsid w:val="000602B0"/>
    <w:rsid w:val="000603F1"/>
    <w:rsid w:val="0006056C"/>
    <w:rsid w:val="00061B60"/>
    <w:rsid w:val="00061EE0"/>
    <w:rsid w:val="0006211B"/>
    <w:rsid w:val="0006228A"/>
    <w:rsid w:val="00062696"/>
    <w:rsid w:val="000626F8"/>
    <w:rsid w:val="00063614"/>
    <w:rsid w:val="00063838"/>
    <w:rsid w:val="0006433F"/>
    <w:rsid w:val="000646BA"/>
    <w:rsid w:val="00064BBC"/>
    <w:rsid w:val="00064E9D"/>
    <w:rsid w:val="00064FDB"/>
    <w:rsid w:val="00065106"/>
    <w:rsid w:val="000651F1"/>
    <w:rsid w:val="00065708"/>
    <w:rsid w:val="00065A07"/>
    <w:rsid w:val="00065BC1"/>
    <w:rsid w:val="00066413"/>
    <w:rsid w:val="00066638"/>
    <w:rsid w:val="000667EA"/>
    <w:rsid w:val="00066C10"/>
    <w:rsid w:val="00066EA7"/>
    <w:rsid w:val="000679B8"/>
    <w:rsid w:val="00067BD8"/>
    <w:rsid w:val="0007012A"/>
    <w:rsid w:val="0007017F"/>
    <w:rsid w:val="00070431"/>
    <w:rsid w:val="00070702"/>
    <w:rsid w:val="000707FF"/>
    <w:rsid w:val="00070864"/>
    <w:rsid w:val="00070E78"/>
    <w:rsid w:val="000712EF"/>
    <w:rsid w:val="0007145A"/>
    <w:rsid w:val="00071F33"/>
    <w:rsid w:val="000725AC"/>
    <w:rsid w:val="00072B18"/>
    <w:rsid w:val="00072FC4"/>
    <w:rsid w:val="000730F3"/>
    <w:rsid w:val="00073491"/>
    <w:rsid w:val="000736DB"/>
    <w:rsid w:val="000739D2"/>
    <w:rsid w:val="00073EF4"/>
    <w:rsid w:val="0007428D"/>
    <w:rsid w:val="000744A7"/>
    <w:rsid w:val="000753EC"/>
    <w:rsid w:val="0007567F"/>
    <w:rsid w:val="000756C1"/>
    <w:rsid w:val="00075B3A"/>
    <w:rsid w:val="00075DEC"/>
    <w:rsid w:val="00076234"/>
    <w:rsid w:val="00076600"/>
    <w:rsid w:val="000767F7"/>
    <w:rsid w:val="00076EE9"/>
    <w:rsid w:val="00077C46"/>
    <w:rsid w:val="0008027F"/>
    <w:rsid w:val="0008084D"/>
    <w:rsid w:val="000814ED"/>
    <w:rsid w:val="000816B6"/>
    <w:rsid w:val="0008175A"/>
    <w:rsid w:val="0008195B"/>
    <w:rsid w:val="000826F7"/>
    <w:rsid w:val="00082F11"/>
    <w:rsid w:val="000830E1"/>
    <w:rsid w:val="0008325D"/>
    <w:rsid w:val="000834DD"/>
    <w:rsid w:val="00084687"/>
    <w:rsid w:val="000849B5"/>
    <w:rsid w:val="00084A57"/>
    <w:rsid w:val="00084BED"/>
    <w:rsid w:val="00084EDB"/>
    <w:rsid w:val="00084FF2"/>
    <w:rsid w:val="0008524D"/>
    <w:rsid w:val="000856E9"/>
    <w:rsid w:val="00086295"/>
    <w:rsid w:val="0008756B"/>
    <w:rsid w:val="00087DB7"/>
    <w:rsid w:val="0009025D"/>
    <w:rsid w:val="000903B7"/>
    <w:rsid w:val="000905EB"/>
    <w:rsid w:val="00090B9C"/>
    <w:rsid w:val="00090D7B"/>
    <w:rsid w:val="00090DDF"/>
    <w:rsid w:val="00090E32"/>
    <w:rsid w:val="00091474"/>
    <w:rsid w:val="000915F7"/>
    <w:rsid w:val="00092764"/>
    <w:rsid w:val="0009292F"/>
    <w:rsid w:val="00092F4C"/>
    <w:rsid w:val="00093BF0"/>
    <w:rsid w:val="00094496"/>
    <w:rsid w:val="00094AE9"/>
    <w:rsid w:val="00094D88"/>
    <w:rsid w:val="000950E7"/>
    <w:rsid w:val="00095360"/>
    <w:rsid w:val="000955AA"/>
    <w:rsid w:val="000957BC"/>
    <w:rsid w:val="00096737"/>
    <w:rsid w:val="00097594"/>
    <w:rsid w:val="00097C0A"/>
    <w:rsid w:val="000A0344"/>
    <w:rsid w:val="000A0823"/>
    <w:rsid w:val="000A21D6"/>
    <w:rsid w:val="000A2F4F"/>
    <w:rsid w:val="000A31EF"/>
    <w:rsid w:val="000A3354"/>
    <w:rsid w:val="000A3733"/>
    <w:rsid w:val="000A43B0"/>
    <w:rsid w:val="000A5092"/>
    <w:rsid w:val="000A53E6"/>
    <w:rsid w:val="000A574B"/>
    <w:rsid w:val="000A5B04"/>
    <w:rsid w:val="000A5B0D"/>
    <w:rsid w:val="000A5E2A"/>
    <w:rsid w:val="000A643B"/>
    <w:rsid w:val="000A6CE9"/>
    <w:rsid w:val="000A707A"/>
    <w:rsid w:val="000A7773"/>
    <w:rsid w:val="000A7808"/>
    <w:rsid w:val="000A78BA"/>
    <w:rsid w:val="000A7CF5"/>
    <w:rsid w:val="000B0710"/>
    <w:rsid w:val="000B09B5"/>
    <w:rsid w:val="000B0D5A"/>
    <w:rsid w:val="000B1C11"/>
    <w:rsid w:val="000B1D13"/>
    <w:rsid w:val="000B2412"/>
    <w:rsid w:val="000B26AB"/>
    <w:rsid w:val="000B29B8"/>
    <w:rsid w:val="000B2A27"/>
    <w:rsid w:val="000B42D9"/>
    <w:rsid w:val="000B45DD"/>
    <w:rsid w:val="000B4A6A"/>
    <w:rsid w:val="000B4E7D"/>
    <w:rsid w:val="000B50FB"/>
    <w:rsid w:val="000B515D"/>
    <w:rsid w:val="000B5A74"/>
    <w:rsid w:val="000B5FA3"/>
    <w:rsid w:val="000B6904"/>
    <w:rsid w:val="000B6AF6"/>
    <w:rsid w:val="000B6C67"/>
    <w:rsid w:val="000B7827"/>
    <w:rsid w:val="000C044D"/>
    <w:rsid w:val="000C1051"/>
    <w:rsid w:val="000C1F04"/>
    <w:rsid w:val="000C2892"/>
    <w:rsid w:val="000C2B3C"/>
    <w:rsid w:val="000C2F9E"/>
    <w:rsid w:val="000C30D7"/>
    <w:rsid w:val="000C3105"/>
    <w:rsid w:val="000C34DD"/>
    <w:rsid w:val="000C37BC"/>
    <w:rsid w:val="000C3983"/>
    <w:rsid w:val="000C482F"/>
    <w:rsid w:val="000C4992"/>
    <w:rsid w:val="000C5299"/>
    <w:rsid w:val="000C5468"/>
    <w:rsid w:val="000C55CC"/>
    <w:rsid w:val="000C5852"/>
    <w:rsid w:val="000C5D0E"/>
    <w:rsid w:val="000C6A4A"/>
    <w:rsid w:val="000C6AFD"/>
    <w:rsid w:val="000D06FA"/>
    <w:rsid w:val="000D0826"/>
    <w:rsid w:val="000D0DDA"/>
    <w:rsid w:val="000D0ED5"/>
    <w:rsid w:val="000D113E"/>
    <w:rsid w:val="000D1169"/>
    <w:rsid w:val="000D15C5"/>
    <w:rsid w:val="000D15F8"/>
    <w:rsid w:val="000D258D"/>
    <w:rsid w:val="000D25A3"/>
    <w:rsid w:val="000D28A5"/>
    <w:rsid w:val="000D2DB1"/>
    <w:rsid w:val="000D31C1"/>
    <w:rsid w:val="000D36B2"/>
    <w:rsid w:val="000D39FD"/>
    <w:rsid w:val="000D3C34"/>
    <w:rsid w:val="000D451F"/>
    <w:rsid w:val="000D4833"/>
    <w:rsid w:val="000D49D2"/>
    <w:rsid w:val="000D4A88"/>
    <w:rsid w:val="000D4BBC"/>
    <w:rsid w:val="000D4D90"/>
    <w:rsid w:val="000D4E26"/>
    <w:rsid w:val="000D50DE"/>
    <w:rsid w:val="000D5176"/>
    <w:rsid w:val="000D572D"/>
    <w:rsid w:val="000D5EDB"/>
    <w:rsid w:val="000D6718"/>
    <w:rsid w:val="000D6C0F"/>
    <w:rsid w:val="000D6F1E"/>
    <w:rsid w:val="000D7A95"/>
    <w:rsid w:val="000D7BBD"/>
    <w:rsid w:val="000E03C0"/>
    <w:rsid w:val="000E0654"/>
    <w:rsid w:val="000E08DB"/>
    <w:rsid w:val="000E14F3"/>
    <w:rsid w:val="000E19B3"/>
    <w:rsid w:val="000E28A6"/>
    <w:rsid w:val="000E2970"/>
    <w:rsid w:val="000E3CC1"/>
    <w:rsid w:val="000E412A"/>
    <w:rsid w:val="000E4FE7"/>
    <w:rsid w:val="000E5331"/>
    <w:rsid w:val="000E5526"/>
    <w:rsid w:val="000E5D6B"/>
    <w:rsid w:val="000E5FE0"/>
    <w:rsid w:val="000E62E2"/>
    <w:rsid w:val="000E6D5D"/>
    <w:rsid w:val="000E75C3"/>
    <w:rsid w:val="000E7AFC"/>
    <w:rsid w:val="000F05BF"/>
    <w:rsid w:val="000F05D5"/>
    <w:rsid w:val="000F08E7"/>
    <w:rsid w:val="000F17E0"/>
    <w:rsid w:val="000F1DEB"/>
    <w:rsid w:val="000F2C80"/>
    <w:rsid w:val="000F2C84"/>
    <w:rsid w:val="000F348F"/>
    <w:rsid w:val="000F3491"/>
    <w:rsid w:val="000F3DE6"/>
    <w:rsid w:val="000F44E7"/>
    <w:rsid w:val="000F44F2"/>
    <w:rsid w:val="000F49F1"/>
    <w:rsid w:val="000F4C41"/>
    <w:rsid w:val="000F4FA7"/>
    <w:rsid w:val="000F536A"/>
    <w:rsid w:val="000F541D"/>
    <w:rsid w:val="000F5AD1"/>
    <w:rsid w:val="000F5EAF"/>
    <w:rsid w:val="000F69FA"/>
    <w:rsid w:val="000F7577"/>
    <w:rsid w:val="000F7974"/>
    <w:rsid w:val="000F7ECD"/>
    <w:rsid w:val="000F7FB5"/>
    <w:rsid w:val="00100317"/>
    <w:rsid w:val="001011EC"/>
    <w:rsid w:val="001017C1"/>
    <w:rsid w:val="00101CC3"/>
    <w:rsid w:val="00101E92"/>
    <w:rsid w:val="00101F40"/>
    <w:rsid w:val="00103847"/>
    <w:rsid w:val="00103913"/>
    <w:rsid w:val="00103B21"/>
    <w:rsid w:val="0010445E"/>
    <w:rsid w:val="00105234"/>
    <w:rsid w:val="00105E2B"/>
    <w:rsid w:val="0010619C"/>
    <w:rsid w:val="0010647A"/>
    <w:rsid w:val="0010664D"/>
    <w:rsid w:val="00107CAD"/>
    <w:rsid w:val="00110510"/>
    <w:rsid w:val="0011076D"/>
    <w:rsid w:val="00110DB1"/>
    <w:rsid w:val="00110DF0"/>
    <w:rsid w:val="001114D0"/>
    <w:rsid w:val="00111703"/>
    <w:rsid w:val="00111AA3"/>
    <w:rsid w:val="00111F29"/>
    <w:rsid w:val="00113348"/>
    <w:rsid w:val="00113404"/>
    <w:rsid w:val="001134B4"/>
    <w:rsid w:val="00113DE8"/>
    <w:rsid w:val="0011424C"/>
    <w:rsid w:val="001142CA"/>
    <w:rsid w:val="0011478A"/>
    <w:rsid w:val="00114B56"/>
    <w:rsid w:val="00114B96"/>
    <w:rsid w:val="00114E47"/>
    <w:rsid w:val="00115952"/>
    <w:rsid w:val="00115A20"/>
    <w:rsid w:val="00116647"/>
    <w:rsid w:val="00116F84"/>
    <w:rsid w:val="00117D7A"/>
    <w:rsid w:val="00120112"/>
    <w:rsid w:val="0012050B"/>
    <w:rsid w:val="00120EA1"/>
    <w:rsid w:val="001212C3"/>
    <w:rsid w:val="0012181E"/>
    <w:rsid w:val="00121B1D"/>
    <w:rsid w:val="00122048"/>
    <w:rsid w:val="001228A0"/>
    <w:rsid w:val="00123EFF"/>
    <w:rsid w:val="001241F7"/>
    <w:rsid w:val="001245D2"/>
    <w:rsid w:val="00124D1A"/>
    <w:rsid w:val="001251AF"/>
    <w:rsid w:val="00125654"/>
    <w:rsid w:val="00125D0D"/>
    <w:rsid w:val="00125D9D"/>
    <w:rsid w:val="001263E8"/>
    <w:rsid w:val="00126792"/>
    <w:rsid w:val="00126BFA"/>
    <w:rsid w:val="00126F10"/>
    <w:rsid w:val="00127810"/>
    <w:rsid w:val="001301E6"/>
    <w:rsid w:val="001304F2"/>
    <w:rsid w:val="00130C4C"/>
    <w:rsid w:val="001313EB"/>
    <w:rsid w:val="00131B41"/>
    <w:rsid w:val="0013222E"/>
    <w:rsid w:val="00132507"/>
    <w:rsid w:val="00132940"/>
    <w:rsid w:val="00133020"/>
    <w:rsid w:val="00133FA8"/>
    <w:rsid w:val="00134108"/>
    <w:rsid w:val="00134904"/>
    <w:rsid w:val="001349AB"/>
    <w:rsid w:val="00134F4E"/>
    <w:rsid w:val="00134FB0"/>
    <w:rsid w:val="001350AC"/>
    <w:rsid w:val="001352EC"/>
    <w:rsid w:val="00135E0B"/>
    <w:rsid w:val="001361A8"/>
    <w:rsid w:val="001365A5"/>
    <w:rsid w:val="001368CC"/>
    <w:rsid w:val="00136ACB"/>
    <w:rsid w:val="00136CA0"/>
    <w:rsid w:val="00136F09"/>
    <w:rsid w:val="001372CA"/>
    <w:rsid w:val="00137A69"/>
    <w:rsid w:val="00137AFD"/>
    <w:rsid w:val="0014012A"/>
    <w:rsid w:val="00140999"/>
    <w:rsid w:val="00140AD8"/>
    <w:rsid w:val="00140BE4"/>
    <w:rsid w:val="001411DE"/>
    <w:rsid w:val="00141399"/>
    <w:rsid w:val="00141A0B"/>
    <w:rsid w:val="00141AF4"/>
    <w:rsid w:val="00142E09"/>
    <w:rsid w:val="0014377B"/>
    <w:rsid w:val="00143D3A"/>
    <w:rsid w:val="00144474"/>
    <w:rsid w:val="00145F65"/>
    <w:rsid w:val="001460E0"/>
    <w:rsid w:val="00146902"/>
    <w:rsid w:val="00146DFA"/>
    <w:rsid w:val="00147C56"/>
    <w:rsid w:val="0015018D"/>
    <w:rsid w:val="00150228"/>
    <w:rsid w:val="001502C3"/>
    <w:rsid w:val="001502D9"/>
    <w:rsid w:val="001504E8"/>
    <w:rsid w:val="00150536"/>
    <w:rsid w:val="001509B8"/>
    <w:rsid w:val="00150E52"/>
    <w:rsid w:val="00151930"/>
    <w:rsid w:val="001533B2"/>
    <w:rsid w:val="001534CA"/>
    <w:rsid w:val="0015369A"/>
    <w:rsid w:val="0015386A"/>
    <w:rsid w:val="001540F9"/>
    <w:rsid w:val="00154E90"/>
    <w:rsid w:val="001557A9"/>
    <w:rsid w:val="00155878"/>
    <w:rsid w:val="0015599D"/>
    <w:rsid w:val="001559B4"/>
    <w:rsid w:val="00155A36"/>
    <w:rsid w:val="0015755C"/>
    <w:rsid w:val="001600C9"/>
    <w:rsid w:val="00160308"/>
    <w:rsid w:val="0016052B"/>
    <w:rsid w:val="00160957"/>
    <w:rsid w:val="00160B56"/>
    <w:rsid w:val="0016159C"/>
    <w:rsid w:val="00161833"/>
    <w:rsid w:val="00161E62"/>
    <w:rsid w:val="00162797"/>
    <w:rsid w:val="00162A20"/>
    <w:rsid w:val="0016470C"/>
    <w:rsid w:val="00164CD1"/>
    <w:rsid w:val="0016518E"/>
    <w:rsid w:val="001655BD"/>
    <w:rsid w:val="0016568F"/>
    <w:rsid w:val="00165810"/>
    <w:rsid w:val="00165A07"/>
    <w:rsid w:val="00165E36"/>
    <w:rsid w:val="0016614B"/>
    <w:rsid w:val="001665FD"/>
    <w:rsid w:val="00167A72"/>
    <w:rsid w:val="0017080F"/>
    <w:rsid w:val="00170972"/>
    <w:rsid w:val="00170BD4"/>
    <w:rsid w:val="00171176"/>
    <w:rsid w:val="001711E3"/>
    <w:rsid w:val="00171F36"/>
    <w:rsid w:val="00172464"/>
    <w:rsid w:val="00172600"/>
    <w:rsid w:val="00172614"/>
    <w:rsid w:val="00172AA4"/>
    <w:rsid w:val="0017308E"/>
    <w:rsid w:val="001731DF"/>
    <w:rsid w:val="00173309"/>
    <w:rsid w:val="0017357E"/>
    <w:rsid w:val="001735A8"/>
    <w:rsid w:val="00173881"/>
    <w:rsid w:val="00173896"/>
    <w:rsid w:val="00173B1E"/>
    <w:rsid w:val="001740E5"/>
    <w:rsid w:val="00174587"/>
    <w:rsid w:val="0017474C"/>
    <w:rsid w:val="00174783"/>
    <w:rsid w:val="00175CF4"/>
    <w:rsid w:val="001763FA"/>
    <w:rsid w:val="001763FC"/>
    <w:rsid w:val="0017655C"/>
    <w:rsid w:val="00176592"/>
    <w:rsid w:val="00176991"/>
    <w:rsid w:val="00176BCF"/>
    <w:rsid w:val="00176E7D"/>
    <w:rsid w:val="00177026"/>
    <w:rsid w:val="00177187"/>
    <w:rsid w:val="001773BC"/>
    <w:rsid w:val="0018054D"/>
    <w:rsid w:val="00180887"/>
    <w:rsid w:val="00180A83"/>
    <w:rsid w:val="00180C81"/>
    <w:rsid w:val="001813AB"/>
    <w:rsid w:val="001819C6"/>
    <w:rsid w:val="00181B28"/>
    <w:rsid w:val="00181B78"/>
    <w:rsid w:val="0018211C"/>
    <w:rsid w:val="001821F8"/>
    <w:rsid w:val="001822F6"/>
    <w:rsid w:val="00182CBE"/>
    <w:rsid w:val="001831B3"/>
    <w:rsid w:val="001845FA"/>
    <w:rsid w:val="0018496A"/>
    <w:rsid w:val="0018522B"/>
    <w:rsid w:val="001854A8"/>
    <w:rsid w:val="00185D40"/>
    <w:rsid w:val="00186AB1"/>
    <w:rsid w:val="00186C17"/>
    <w:rsid w:val="00190180"/>
    <w:rsid w:val="00190A43"/>
    <w:rsid w:val="00190D0B"/>
    <w:rsid w:val="001912FB"/>
    <w:rsid w:val="00191608"/>
    <w:rsid w:val="00191664"/>
    <w:rsid w:val="00192065"/>
    <w:rsid w:val="001941AA"/>
    <w:rsid w:val="00194F73"/>
    <w:rsid w:val="00194FD5"/>
    <w:rsid w:val="00195EC2"/>
    <w:rsid w:val="00195F99"/>
    <w:rsid w:val="00196542"/>
    <w:rsid w:val="00197731"/>
    <w:rsid w:val="001A016C"/>
    <w:rsid w:val="001A0422"/>
    <w:rsid w:val="001A0556"/>
    <w:rsid w:val="001A101D"/>
    <w:rsid w:val="001A102F"/>
    <w:rsid w:val="001A1A27"/>
    <w:rsid w:val="001A1ED0"/>
    <w:rsid w:val="001A35A6"/>
    <w:rsid w:val="001A368A"/>
    <w:rsid w:val="001A3963"/>
    <w:rsid w:val="001A3BF6"/>
    <w:rsid w:val="001A41DF"/>
    <w:rsid w:val="001A43F5"/>
    <w:rsid w:val="001A4601"/>
    <w:rsid w:val="001A4E0E"/>
    <w:rsid w:val="001A4E79"/>
    <w:rsid w:val="001A4E8C"/>
    <w:rsid w:val="001A4EF7"/>
    <w:rsid w:val="001A4F6E"/>
    <w:rsid w:val="001A52DD"/>
    <w:rsid w:val="001A5ABD"/>
    <w:rsid w:val="001A5CE0"/>
    <w:rsid w:val="001A60E2"/>
    <w:rsid w:val="001A69F0"/>
    <w:rsid w:val="001A79AA"/>
    <w:rsid w:val="001A7F95"/>
    <w:rsid w:val="001B07B0"/>
    <w:rsid w:val="001B0992"/>
    <w:rsid w:val="001B0A70"/>
    <w:rsid w:val="001B0AC4"/>
    <w:rsid w:val="001B1120"/>
    <w:rsid w:val="001B15E2"/>
    <w:rsid w:val="001B163A"/>
    <w:rsid w:val="001B16FD"/>
    <w:rsid w:val="001B253D"/>
    <w:rsid w:val="001B277C"/>
    <w:rsid w:val="001B2C6A"/>
    <w:rsid w:val="001B2F19"/>
    <w:rsid w:val="001B2F22"/>
    <w:rsid w:val="001B35ED"/>
    <w:rsid w:val="001B369D"/>
    <w:rsid w:val="001B3952"/>
    <w:rsid w:val="001B450E"/>
    <w:rsid w:val="001B46DB"/>
    <w:rsid w:val="001B4F75"/>
    <w:rsid w:val="001B538F"/>
    <w:rsid w:val="001B5DDB"/>
    <w:rsid w:val="001B62D3"/>
    <w:rsid w:val="001B74F4"/>
    <w:rsid w:val="001B75DC"/>
    <w:rsid w:val="001C0136"/>
    <w:rsid w:val="001C0A6E"/>
    <w:rsid w:val="001C0AD1"/>
    <w:rsid w:val="001C0BCC"/>
    <w:rsid w:val="001C117D"/>
    <w:rsid w:val="001C1F9C"/>
    <w:rsid w:val="001C226A"/>
    <w:rsid w:val="001C236E"/>
    <w:rsid w:val="001C29E7"/>
    <w:rsid w:val="001C32C6"/>
    <w:rsid w:val="001C3893"/>
    <w:rsid w:val="001C3E2D"/>
    <w:rsid w:val="001C48C7"/>
    <w:rsid w:val="001C4A9E"/>
    <w:rsid w:val="001C5256"/>
    <w:rsid w:val="001C5588"/>
    <w:rsid w:val="001C5952"/>
    <w:rsid w:val="001C6CAB"/>
    <w:rsid w:val="001C6CC1"/>
    <w:rsid w:val="001C7130"/>
    <w:rsid w:val="001C746A"/>
    <w:rsid w:val="001C7E70"/>
    <w:rsid w:val="001D0068"/>
    <w:rsid w:val="001D01C6"/>
    <w:rsid w:val="001D0870"/>
    <w:rsid w:val="001D092F"/>
    <w:rsid w:val="001D0EB1"/>
    <w:rsid w:val="001D1471"/>
    <w:rsid w:val="001D1A2C"/>
    <w:rsid w:val="001D1AEF"/>
    <w:rsid w:val="001D23E8"/>
    <w:rsid w:val="001D244E"/>
    <w:rsid w:val="001D24F1"/>
    <w:rsid w:val="001D373D"/>
    <w:rsid w:val="001D3AD1"/>
    <w:rsid w:val="001D478B"/>
    <w:rsid w:val="001D4970"/>
    <w:rsid w:val="001D4BF9"/>
    <w:rsid w:val="001D4F19"/>
    <w:rsid w:val="001D5F02"/>
    <w:rsid w:val="001D6186"/>
    <w:rsid w:val="001D62AF"/>
    <w:rsid w:val="001D637E"/>
    <w:rsid w:val="001D6652"/>
    <w:rsid w:val="001D69E5"/>
    <w:rsid w:val="001D6B3D"/>
    <w:rsid w:val="001D7104"/>
    <w:rsid w:val="001E0411"/>
    <w:rsid w:val="001E075F"/>
    <w:rsid w:val="001E0933"/>
    <w:rsid w:val="001E09AF"/>
    <w:rsid w:val="001E0BA5"/>
    <w:rsid w:val="001E14E8"/>
    <w:rsid w:val="001E1627"/>
    <w:rsid w:val="001E18BD"/>
    <w:rsid w:val="001E1DBA"/>
    <w:rsid w:val="001E1EBE"/>
    <w:rsid w:val="001E1EF2"/>
    <w:rsid w:val="001E28DE"/>
    <w:rsid w:val="001E290B"/>
    <w:rsid w:val="001E385F"/>
    <w:rsid w:val="001E39E4"/>
    <w:rsid w:val="001E490C"/>
    <w:rsid w:val="001E4C68"/>
    <w:rsid w:val="001E4D9A"/>
    <w:rsid w:val="001E4DDB"/>
    <w:rsid w:val="001E5055"/>
    <w:rsid w:val="001E50FD"/>
    <w:rsid w:val="001E5310"/>
    <w:rsid w:val="001E59DC"/>
    <w:rsid w:val="001E5DD7"/>
    <w:rsid w:val="001E5EEE"/>
    <w:rsid w:val="001E7358"/>
    <w:rsid w:val="001E7C2A"/>
    <w:rsid w:val="001E7C72"/>
    <w:rsid w:val="001E7D14"/>
    <w:rsid w:val="001E7DB8"/>
    <w:rsid w:val="001E7EDD"/>
    <w:rsid w:val="001E7F19"/>
    <w:rsid w:val="001F02CD"/>
    <w:rsid w:val="001F0B7F"/>
    <w:rsid w:val="001F0CD0"/>
    <w:rsid w:val="001F0F71"/>
    <w:rsid w:val="001F14ED"/>
    <w:rsid w:val="001F19D1"/>
    <w:rsid w:val="001F1B69"/>
    <w:rsid w:val="001F1D9A"/>
    <w:rsid w:val="001F1EBA"/>
    <w:rsid w:val="001F2740"/>
    <w:rsid w:val="001F2C3A"/>
    <w:rsid w:val="001F3531"/>
    <w:rsid w:val="001F3696"/>
    <w:rsid w:val="001F42FF"/>
    <w:rsid w:val="001F445D"/>
    <w:rsid w:val="001F44B4"/>
    <w:rsid w:val="001F44D3"/>
    <w:rsid w:val="001F4510"/>
    <w:rsid w:val="001F4B32"/>
    <w:rsid w:val="001F58D3"/>
    <w:rsid w:val="001F65A4"/>
    <w:rsid w:val="001F65E0"/>
    <w:rsid w:val="001F6B5B"/>
    <w:rsid w:val="001F6EE3"/>
    <w:rsid w:val="001F6F27"/>
    <w:rsid w:val="001F7362"/>
    <w:rsid w:val="001F75EA"/>
    <w:rsid w:val="001F7AE9"/>
    <w:rsid w:val="001F7CFD"/>
    <w:rsid w:val="001F7D5E"/>
    <w:rsid w:val="002011D5"/>
    <w:rsid w:val="00201203"/>
    <w:rsid w:val="00201C2D"/>
    <w:rsid w:val="00201FE0"/>
    <w:rsid w:val="00203367"/>
    <w:rsid w:val="002033EB"/>
    <w:rsid w:val="00204438"/>
    <w:rsid w:val="00204A44"/>
    <w:rsid w:val="00204CD0"/>
    <w:rsid w:val="00206147"/>
    <w:rsid w:val="002064F3"/>
    <w:rsid w:val="002069A8"/>
    <w:rsid w:val="00206EE7"/>
    <w:rsid w:val="002070C0"/>
    <w:rsid w:val="0020789A"/>
    <w:rsid w:val="00207C83"/>
    <w:rsid w:val="00210869"/>
    <w:rsid w:val="002116AD"/>
    <w:rsid w:val="00211999"/>
    <w:rsid w:val="0021222E"/>
    <w:rsid w:val="002123A4"/>
    <w:rsid w:val="002126CD"/>
    <w:rsid w:val="00213773"/>
    <w:rsid w:val="00213B0E"/>
    <w:rsid w:val="00213CBC"/>
    <w:rsid w:val="002141FB"/>
    <w:rsid w:val="002146CA"/>
    <w:rsid w:val="002147D6"/>
    <w:rsid w:val="0021575B"/>
    <w:rsid w:val="00215783"/>
    <w:rsid w:val="0021669B"/>
    <w:rsid w:val="00216876"/>
    <w:rsid w:val="0022003C"/>
    <w:rsid w:val="0022018A"/>
    <w:rsid w:val="002203DD"/>
    <w:rsid w:val="00220ADA"/>
    <w:rsid w:val="00220B7B"/>
    <w:rsid w:val="0022180E"/>
    <w:rsid w:val="002220BA"/>
    <w:rsid w:val="002227B3"/>
    <w:rsid w:val="002227CF"/>
    <w:rsid w:val="0022296F"/>
    <w:rsid w:val="00222C53"/>
    <w:rsid w:val="00222CE3"/>
    <w:rsid w:val="002235D7"/>
    <w:rsid w:val="002239C4"/>
    <w:rsid w:val="00224617"/>
    <w:rsid w:val="00224922"/>
    <w:rsid w:val="00224D6D"/>
    <w:rsid w:val="00225591"/>
    <w:rsid w:val="00225690"/>
    <w:rsid w:val="0022574F"/>
    <w:rsid w:val="0022593A"/>
    <w:rsid w:val="00225B52"/>
    <w:rsid w:val="00225CE3"/>
    <w:rsid w:val="00225EEB"/>
    <w:rsid w:val="002260D7"/>
    <w:rsid w:val="00226B17"/>
    <w:rsid w:val="0022712B"/>
    <w:rsid w:val="002276A4"/>
    <w:rsid w:val="00227843"/>
    <w:rsid w:val="00227A99"/>
    <w:rsid w:val="00227C8B"/>
    <w:rsid w:val="00230450"/>
    <w:rsid w:val="00230A44"/>
    <w:rsid w:val="00230A52"/>
    <w:rsid w:val="00230FA5"/>
    <w:rsid w:val="00231131"/>
    <w:rsid w:val="00231632"/>
    <w:rsid w:val="0023170E"/>
    <w:rsid w:val="00231839"/>
    <w:rsid w:val="00231BA2"/>
    <w:rsid w:val="0023262B"/>
    <w:rsid w:val="00232A4E"/>
    <w:rsid w:val="00232AE1"/>
    <w:rsid w:val="00232FF2"/>
    <w:rsid w:val="00233A7D"/>
    <w:rsid w:val="00233BA3"/>
    <w:rsid w:val="0023482B"/>
    <w:rsid w:val="0023482C"/>
    <w:rsid w:val="00234AA4"/>
    <w:rsid w:val="00234C7F"/>
    <w:rsid w:val="00234E62"/>
    <w:rsid w:val="00234F8F"/>
    <w:rsid w:val="002364AC"/>
    <w:rsid w:val="0023658F"/>
    <w:rsid w:val="00236872"/>
    <w:rsid w:val="00236890"/>
    <w:rsid w:val="002368C0"/>
    <w:rsid w:val="00236CC2"/>
    <w:rsid w:val="00236CDE"/>
    <w:rsid w:val="00237417"/>
    <w:rsid w:val="0023763A"/>
    <w:rsid w:val="0023774A"/>
    <w:rsid w:val="00237D7D"/>
    <w:rsid w:val="002404D1"/>
    <w:rsid w:val="002405C8"/>
    <w:rsid w:val="00240DF5"/>
    <w:rsid w:val="00240ECB"/>
    <w:rsid w:val="002415DA"/>
    <w:rsid w:val="00241620"/>
    <w:rsid w:val="00241857"/>
    <w:rsid w:val="0024187D"/>
    <w:rsid w:val="0024285E"/>
    <w:rsid w:val="002429D0"/>
    <w:rsid w:val="00242F79"/>
    <w:rsid w:val="00242FA8"/>
    <w:rsid w:val="0024310E"/>
    <w:rsid w:val="00243204"/>
    <w:rsid w:val="002432F1"/>
    <w:rsid w:val="00243AC5"/>
    <w:rsid w:val="0024405D"/>
    <w:rsid w:val="00244516"/>
    <w:rsid w:val="00244CF8"/>
    <w:rsid w:val="002454F0"/>
    <w:rsid w:val="00245B9E"/>
    <w:rsid w:val="00246013"/>
    <w:rsid w:val="002465AC"/>
    <w:rsid w:val="002465EC"/>
    <w:rsid w:val="00246614"/>
    <w:rsid w:val="00246907"/>
    <w:rsid w:val="00246C0E"/>
    <w:rsid w:val="00246EC9"/>
    <w:rsid w:val="00246FE9"/>
    <w:rsid w:val="00247097"/>
    <w:rsid w:val="00247130"/>
    <w:rsid w:val="0024723E"/>
    <w:rsid w:val="00247760"/>
    <w:rsid w:val="00247E6F"/>
    <w:rsid w:val="00247FD9"/>
    <w:rsid w:val="0025003A"/>
    <w:rsid w:val="00250260"/>
    <w:rsid w:val="00250FD5"/>
    <w:rsid w:val="00251167"/>
    <w:rsid w:val="002511BA"/>
    <w:rsid w:val="00251594"/>
    <w:rsid w:val="00252525"/>
    <w:rsid w:val="002526B9"/>
    <w:rsid w:val="00252DD3"/>
    <w:rsid w:val="00253371"/>
    <w:rsid w:val="0025394F"/>
    <w:rsid w:val="00253B97"/>
    <w:rsid w:val="002544CB"/>
    <w:rsid w:val="00254724"/>
    <w:rsid w:val="00255D8E"/>
    <w:rsid w:val="00256584"/>
    <w:rsid w:val="00256C48"/>
    <w:rsid w:val="00256EF8"/>
    <w:rsid w:val="002570D5"/>
    <w:rsid w:val="00257177"/>
    <w:rsid w:val="00257730"/>
    <w:rsid w:val="00257803"/>
    <w:rsid w:val="00257B74"/>
    <w:rsid w:val="00257CD8"/>
    <w:rsid w:val="00260936"/>
    <w:rsid w:val="00260CF8"/>
    <w:rsid w:val="002610D8"/>
    <w:rsid w:val="00261A6C"/>
    <w:rsid w:val="002629E2"/>
    <w:rsid w:val="00262BA8"/>
    <w:rsid w:val="00262BC8"/>
    <w:rsid w:val="00263324"/>
    <w:rsid w:val="002641D9"/>
    <w:rsid w:val="002643C5"/>
    <w:rsid w:val="00264917"/>
    <w:rsid w:val="002651EC"/>
    <w:rsid w:val="00265A8D"/>
    <w:rsid w:val="00265DC2"/>
    <w:rsid w:val="0026638C"/>
    <w:rsid w:val="00266F00"/>
    <w:rsid w:val="002670EF"/>
    <w:rsid w:val="002671A2"/>
    <w:rsid w:val="00267A38"/>
    <w:rsid w:val="00267F5F"/>
    <w:rsid w:val="002705EF"/>
    <w:rsid w:val="00270965"/>
    <w:rsid w:val="00271ACC"/>
    <w:rsid w:val="00271E5D"/>
    <w:rsid w:val="00272082"/>
    <w:rsid w:val="0027315F"/>
    <w:rsid w:val="0027349D"/>
    <w:rsid w:val="00273516"/>
    <w:rsid w:val="00273985"/>
    <w:rsid w:val="00273B82"/>
    <w:rsid w:val="00273E7A"/>
    <w:rsid w:val="00274277"/>
    <w:rsid w:val="00274372"/>
    <w:rsid w:val="0027475A"/>
    <w:rsid w:val="0027521D"/>
    <w:rsid w:val="00275F56"/>
    <w:rsid w:val="002763A3"/>
    <w:rsid w:val="002765B7"/>
    <w:rsid w:val="00276EAA"/>
    <w:rsid w:val="00277713"/>
    <w:rsid w:val="00277DBC"/>
    <w:rsid w:val="00277F64"/>
    <w:rsid w:val="00280550"/>
    <w:rsid w:val="00281063"/>
    <w:rsid w:val="00281605"/>
    <w:rsid w:val="00281676"/>
    <w:rsid w:val="00281E32"/>
    <w:rsid w:val="00282479"/>
    <w:rsid w:val="0028276E"/>
    <w:rsid w:val="002827F3"/>
    <w:rsid w:val="002829BD"/>
    <w:rsid w:val="00282B3E"/>
    <w:rsid w:val="00282C1F"/>
    <w:rsid w:val="00282C6C"/>
    <w:rsid w:val="00283B7F"/>
    <w:rsid w:val="0028468D"/>
    <w:rsid w:val="0028470C"/>
    <w:rsid w:val="00284B5F"/>
    <w:rsid w:val="002850E8"/>
    <w:rsid w:val="0028596B"/>
    <w:rsid w:val="00285FB9"/>
    <w:rsid w:val="00286219"/>
    <w:rsid w:val="00286A03"/>
    <w:rsid w:val="00287514"/>
    <w:rsid w:val="0028791B"/>
    <w:rsid w:val="00287E44"/>
    <w:rsid w:val="00287F79"/>
    <w:rsid w:val="002900A9"/>
    <w:rsid w:val="00290C43"/>
    <w:rsid w:val="00290C90"/>
    <w:rsid w:val="002916DB"/>
    <w:rsid w:val="0029190A"/>
    <w:rsid w:val="00292C64"/>
    <w:rsid w:val="00293271"/>
    <w:rsid w:val="00293587"/>
    <w:rsid w:val="00293896"/>
    <w:rsid w:val="002939A1"/>
    <w:rsid w:val="00293ED1"/>
    <w:rsid w:val="002940C5"/>
    <w:rsid w:val="00294429"/>
    <w:rsid w:val="0029454A"/>
    <w:rsid w:val="002948BB"/>
    <w:rsid w:val="00294A06"/>
    <w:rsid w:val="00294FFB"/>
    <w:rsid w:val="002954FD"/>
    <w:rsid w:val="00295A96"/>
    <w:rsid w:val="00296242"/>
    <w:rsid w:val="0029686B"/>
    <w:rsid w:val="00296987"/>
    <w:rsid w:val="00296CE6"/>
    <w:rsid w:val="002973DF"/>
    <w:rsid w:val="00297794"/>
    <w:rsid w:val="00297D6A"/>
    <w:rsid w:val="00297DAE"/>
    <w:rsid w:val="002A0159"/>
    <w:rsid w:val="002A0190"/>
    <w:rsid w:val="002A0801"/>
    <w:rsid w:val="002A0983"/>
    <w:rsid w:val="002A0BF5"/>
    <w:rsid w:val="002A1128"/>
    <w:rsid w:val="002A158C"/>
    <w:rsid w:val="002A24EB"/>
    <w:rsid w:val="002A2676"/>
    <w:rsid w:val="002A2A83"/>
    <w:rsid w:val="002A2C5E"/>
    <w:rsid w:val="002A2D66"/>
    <w:rsid w:val="002A428E"/>
    <w:rsid w:val="002A4479"/>
    <w:rsid w:val="002A46FA"/>
    <w:rsid w:val="002A4920"/>
    <w:rsid w:val="002A5227"/>
    <w:rsid w:val="002A57BC"/>
    <w:rsid w:val="002A581C"/>
    <w:rsid w:val="002A64B4"/>
    <w:rsid w:val="002B00FE"/>
    <w:rsid w:val="002B0E27"/>
    <w:rsid w:val="002B10B6"/>
    <w:rsid w:val="002B10D3"/>
    <w:rsid w:val="002B1113"/>
    <w:rsid w:val="002B1867"/>
    <w:rsid w:val="002B1EA3"/>
    <w:rsid w:val="002B2A55"/>
    <w:rsid w:val="002B2D59"/>
    <w:rsid w:val="002B2DA9"/>
    <w:rsid w:val="002B30C8"/>
    <w:rsid w:val="002B31FA"/>
    <w:rsid w:val="002B33D5"/>
    <w:rsid w:val="002B3A06"/>
    <w:rsid w:val="002B4552"/>
    <w:rsid w:val="002B4C84"/>
    <w:rsid w:val="002B5746"/>
    <w:rsid w:val="002B6389"/>
    <w:rsid w:val="002B63D3"/>
    <w:rsid w:val="002B6815"/>
    <w:rsid w:val="002B6AB1"/>
    <w:rsid w:val="002B71D1"/>
    <w:rsid w:val="002B7518"/>
    <w:rsid w:val="002B76CB"/>
    <w:rsid w:val="002B7960"/>
    <w:rsid w:val="002C00AE"/>
    <w:rsid w:val="002C0144"/>
    <w:rsid w:val="002C0CAC"/>
    <w:rsid w:val="002C1A65"/>
    <w:rsid w:val="002C1F28"/>
    <w:rsid w:val="002C254B"/>
    <w:rsid w:val="002C25DE"/>
    <w:rsid w:val="002C27E8"/>
    <w:rsid w:val="002C2ACB"/>
    <w:rsid w:val="002C2F60"/>
    <w:rsid w:val="002C41CB"/>
    <w:rsid w:val="002C469D"/>
    <w:rsid w:val="002C5C58"/>
    <w:rsid w:val="002C6873"/>
    <w:rsid w:val="002C6A1A"/>
    <w:rsid w:val="002C6B67"/>
    <w:rsid w:val="002C7284"/>
    <w:rsid w:val="002C72AB"/>
    <w:rsid w:val="002C73EE"/>
    <w:rsid w:val="002C7660"/>
    <w:rsid w:val="002C7718"/>
    <w:rsid w:val="002C77DB"/>
    <w:rsid w:val="002C77F7"/>
    <w:rsid w:val="002C7CD4"/>
    <w:rsid w:val="002D0321"/>
    <w:rsid w:val="002D06A7"/>
    <w:rsid w:val="002D0E7A"/>
    <w:rsid w:val="002D155B"/>
    <w:rsid w:val="002D1686"/>
    <w:rsid w:val="002D1AD3"/>
    <w:rsid w:val="002D2476"/>
    <w:rsid w:val="002D3CFD"/>
    <w:rsid w:val="002D3D3F"/>
    <w:rsid w:val="002D3D62"/>
    <w:rsid w:val="002D40A5"/>
    <w:rsid w:val="002D48D7"/>
    <w:rsid w:val="002D48E1"/>
    <w:rsid w:val="002D4A69"/>
    <w:rsid w:val="002D61C8"/>
    <w:rsid w:val="002D629E"/>
    <w:rsid w:val="002D6E9A"/>
    <w:rsid w:val="002D726B"/>
    <w:rsid w:val="002D75DB"/>
    <w:rsid w:val="002D7AAD"/>
    <w:rsid w:val="002D7D71"/>
    <w:rsid w:val="002E0067"/>
    <w:rsid w:val="002E02D0"/>
    <w:rsid w:val="002E0489"/>
    <w:rsid w:val="002E04C0"/>
    <w:rsid w:val="002E0544"/>
    <w:rsid w:val="002E0F76"/>
    <w:rsid w:val="002E1DF4"/>
    <w:rsid w:val="002E20A2"/>
    <w:rsid w:val="002E25D8"/>
    <w:rsid w:val="002E2C3B"/>
    <w:rsid w:val="002E3C37"/>
    <w:rsid w:val="002E46E7"/>
    <w:rsid w:val="002E4BA7"/>
    <w:rsid w:val="002E4D3D"/>
    <w:rsid w:val="002E4EBD"/>
    <w:rsid w:val="002E5CA7"/>
    <w:rsid w:val="002E668B"/>
    <w:rsid w:val="002E6EA4"/>
    <w:rsid w:val="002E7235"/>
    <w:rsid w:val="002E7DA8"/>
    <w:rsid w:val="002E7DEA"/>
    <w:rsid w:val="002F0276"/>
    <w:rsid w:val="002F04AD"/>
    <w:rsid w:val="002F05DA"/>
    <w:rsid w:val="002F10E7"/>
    <w:rsid w:val="002F11F9"/>
    <w:rsid w:val="002F1274"/>
    <w:rsid w:val="002F12DE"/>
    <w:rsid w:val="002F13E0"/>
    <w:rsid w:val="002F16CB"/>
    <w:rsid w:val="002F1742"/>
    <w:rsid w:val="002F1AB0"/>
    <w:rsid w:val="002F1ADA"/>
    <w:rsid w:val="002F2133"/>
    <w:rsid w:val="002F3A86"/>
    <w:rsid w:val="002F3C64"/>
    <w:rsid w:val="002F3D31"/>
    <w:rsid w:val="002F4431"/>
    <w:rsid w:val="002F478D"/>
    <w:rsid w:val="002F47E7"/>
    <w:rsid w:val="002F4D78"/>
    <w:rsid w:val="002F510D"/>
    <w:rsid w:val="002F520A"/>
    <w:rsid w:val="002F553E"/>
    <w:rsid w:val="002F5F61"/>
    <w:rsid w:val="00300081"/>
    <w:rsid w:val="0030023E"/>
    <w:rsid w:val="0030059B"/>
    <w:rsid w:val="00300FC5"/>
    <w:rsid w:val="00301277"/>
    <w:rsid w:val="00301837"/>
    <w:rsid w:val="003019CD"/>
    <w:rsid w:val="00301AD7"/>
    <w:rsid w:val="00302483"/>
    <w:rsid w:val="00302B28"/>
    <w:rsid w:val="0030341B"/>
    <w:rsid w:val="003034D2"/>
    <w:rsid w:val="0030373E"/>
    <w:rsid w:val="00303A1B"/>
    <w:rsid w:val="003040D8"/>
    <w:rsid w:val="003045BE"/>
    <w:rsid w:val="00305766"/>
    <w:rsid w:val="00305865"/>
    <w:rsid w:val="00305F53"/>
    <w:rsid w:val="003060F3"/>
    <w:rsid w:val="0030612A"/>
    <w:rsid w:val="0030638A"/>
    <w:rsid w:val="003068EC"/>
    <w:rsid w:val="00306C01"/>
    <w:rsid w:val="00307144"/>
    <w:rsid w:val="00307269"/>
    <w:rsid w:val="0030759B"/>
    <w:rsid w:val="003076C4"/>
    <w:rsid w:val="003079A6"/>
    <w:rsid w:val="0031000E"/>
    <w:rsid w:val="003101BD"/>
    <w:rsid w:val="003106C8"/>
    <w:rsid w:val="00310E3F"/>
    <w:rsid w:val="00311270"/>
    <w:rsid w:val="0031175D"/>
    <w:rsid w:val="003119DD"/>
    <w:rsid w:val="00312297"/>
    <w:rsid w:val="00312A1F"/>
    <w:rsid w:val="00313221"/>
    <w:rsid w:val="00313367"/>
    <w:rsid w:val="0031354F"/>
    <w:rsid w:val="00314614"/>
    <w:rsid w:val="00314739"/>
    <w:rsid w:val="00314773"/>
    <w:rsid w:val="00314F8A"/>
    <w:rsid w:val="003150A9"/>
    <w:rsid w:val="003151F3"/>
    <w:rsid w:val="003152FA"/>
    <w:rsid w:val="00315384"/>
    <w:rsid w:val="003154DB"/>
    <w:rsid w:val="0031623F"/>
    <w:rsid w:val="00316779"/>
    <w:rsid w:val="00316F99"/>
    <w:rsid w:val="00317DA5"/>
    <w:rsid w:val="003201D0"/>
    <w:rsid w:val="003205E0"/>
    <w:rsid w:val="00321386"/>
    <w:rsid w:val="00321788"/>
    <w:rsid w:val="00321848"/>
    <w:rsid w:val="00321CB3"/>
    <w:rsid w:val="00322341"/>
    <w:rsid w:val="003226A7"/>
    <w:rsid w:val="00323457"/>
    <w:rsid w:val="0032345B"/>
    <w:rsid w:val="003235FE"/>
    <w:rsid w:val="00323CA3"/>
    <w:rsid w:val="00324FF5"/>
    <w:rsid w:val="003256A0"/>
    <w:rsid w:val="00325DFE"/>
    <w:rsid w:val="003265DE"/>
    <w:rsid w:val="00326A08"/>
    <w:rsid w:val="00326A8B"/>
    <w:rsid w:val="003274C7"/>
    <w:rsid w:val="003275D6"/>
    <w:rsid w:val="0032767E"/>
    <w:rsid w:val="003277C6"/>
    <w:rsid w:val="00327845"/>
    <w:rsid w:val="00327B0E"/>
    <w:rsid w:val="003302CF"/>
    <w:rsid w:val="0033049D"/>
    <w:rsid w:val="00330559"/>
    <w:rsid w:val="00330AFA"/>
    <w:rsid w:val="00330B86"/>
    <w:rsid w:val="00330DB5"/>
    <w:rsid w:val="00331306"/>
    <w:rsid w:val="003313C8"/>
    <w:rsid w:val="00331659"/>
    <w:rsid w:val="003319C5"/>
    <w:rsid w:val="00331A58"/>
    <w:rsid w:val="003320F9"/>
    <w:rsid w:val="003327BD"/>
    <w:rsid w:val="003338EB"/>
    <w:rsid w:val="00334259"/>
    <w:rsid w:val="00334446"/>
    <w:rsid w:val="0033444C"/>
    <w:rsid w:val="00334725"/>
    <w:rsid w:val="00334A38"/>
    <w:rsid w:val="00334AF1"/>
    <w:rsid w:val="003350C9"/>
    <w:rsid w:val="00335332"/>
    <w:rsid w:val="003353D5"/>
    <w:rsid w:val="0033598A"/>
    <w:rsid w:val="00335A53"/>
    <w:rsid w:val="00336328"/>
    <w:rsid w:val="003379A4"/>
    <w:rsid w:val="00337BB0"/>
    <w:rsid w:val="00337BDD"/>
    <w:rsid w:val="00337CB6"/>
    <w:rsid w:val="00337E7A"/>
    <w:rsid w:val="003403AE"/>
    <w:rsid w:val="003409BD"/>
    <w:rsid w:val="00340E3E"/>
    <w:rsid w:val="0034111B"/>
    <w:rsid w:val="00342559"/>
    <w:rsid w:val="00342D1A"/>
    <w:rsid w:val="0034339B"/>
    <w:rsid w:val="00343830"/>
    <w:rsid w:val="00343860"/>
    <w:rsid w:val="00343AB5"/>
    <w:rsid w:val="00344CEF"/>
    <w:rsid w:val="00344F44"/>
    <w:rsid w:val="0034511C"/>
    <w:rsid w:val="00345191"/>
    <w:rsid w:val="0034550A"/>
    <w:rsid w:val="003458EC"/>
    <w:rsid w:val="00345B7B"/>
    <w:rsid w:val="0034620C"/>
    <w:rsid w:val="00346579"/>
    <w:rsid w:val="00346C50"/>
    <w:rsid w:val="003474B3"/>
    <w:rsid w:val="0034757D"/>
    <w:rsid w:val="00347A1B"/>
    <w:rsid w:val="00347CA3"/>
    <w:rsid w:val="00347F9F"/>
    <w:rsid w:val="00351032"/>
    <w:rsid w:val="0035149A"/>
    <w:rsid w:val="00351668"/>
    <w:rsid w:val="00351FA4"/>
    <w:rsid w:val="00352775"/>
    <w:rsid w:val="00352F14"/>
    <w:rsid w:val="003530B3"/>
    <w:rsid w:val="0035515B"/>
    <w:rsid w:val="00355317"/>
    <w:rsid w:val="0035546F"/>
    <w:rsid w:val="003554B1"/>
    <w:rsid w:val="003554BD"/>
    <w:rsid w:val="003554CE"/>
    <w:rsid w:val="00356586"/>
    <w:rsid w:val="00356792"/>
    <w:rsid w:val="003571E2"/>
    <w:rsid w:val="00357423"/>
    <w:rsid w:val="003576C9"/>
    <w:rsid w:val="00360A82"/>
    <w:rsid w:val="00361062"/>
    <w:rsid w:val="003610F5"/>
    <w:rsid w:val="003616F4"/>
    <w:rsid w:val="00362B5E"/>
    <w:rsid w:val="003638E9"/>
    <w:rsid w:val="003643A5"/>
    <w:rsid w:val="00364D97"/>
    <w:rsid w:val="0036533F"/>
    <w:rsid w:val="00365370"/>
    <w:rsid w:val="0036554C"/>
    <w:rsid w:val="00365DE2"/>
    <w:rsid w:val="003661C9"/>
    <w:rsid w:val="0036693A"/>
    <w:rsid w:val="00366AFA"/>
    <w:rsid w:val="00366C31"/>
    <w:rsid w:val="00366E38"/>
    <w:rsid w:val="00366E4E"/>
    <w:rsid w:val="003676E5"/>
    <w:rsid w:val="003676EA"/>
    <w:rsid w:val="00367886"/>
    <w:rsid w:val="00367AD9"/>
    <w:rsid w:val="00367CC7"/>
    <w:rsid w:val="00367F73"/>
    <w:rsid w:val="00370219"/>
    <w:rsid w:val="0037051E"/>
    <w:rsid w:val="00370859"/>
    <w:rsid w:val="00370C8A"/>
    <w:rsid w:val="00371208"/>
    <w:rsid w:val="003718D9"/>
    <w:rsid w:val="00371E8D"/>
    <w:rsid w:val="0037207D"/>
    <w:rsid w:val="00372389"/>
    <w:rsid w:val="003723E4"/>
    <w:rsid w:val="00372564"/>
    <w:rsid w:val="00372644"/>
    <w:rsid w:val="003728DD"/>
    <w:rsid w:val="00372B3F"/>
    <w:rsid w:val="00372C6C"/>
    <w:rsid w:val="0037334A"/>
    <w:rsid w:val="003734B3"/>
    <w:rsid w:val="00373DE4"/>
    <w:rsid w:val="0037443B"/>
    <w:rsid w:val="00374D3E"/>
    <w:rsid w:val="00375820"/>
    <w:rsid w:val="00375B14"/>
    <w:rsid w:val="00375D85"/>
    <w:rsid w:val="00375E72"/>
    <w:rsid w:val="003760FD"/>
    <w:rsid w:val="003769D5"/>
    <w:rsid w:val="00377475"/>
    <w:rsid w:val="00377A8C"/>
    <w:rsid w:val="00377E5C"/>
    <w:rsid w:val="00377F4C"/>
    <w:rsid w:val="0038054C"/>
    <w:rsid w:val="0038061C"/>
    <w:rsid w:val="0038090C"/>
    <w:rsid w:val="00381007"/>
    <w:rsid w:val="0038116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6871"/>
    <w:rsid w:val="00386891"/>
    <w:rsid w:val="00386A21"/>
    <w:rsid w:val="0038735C"/>
    <w:rsid w:val="003874B4"/>
    <w:rsid w:val="00387631"/>
    <w:rsid w:val="00387823"/>
    <w:rsid w:val="00387CB2"/>
    <w:rsid w:val="00390044"/>
    <w:rsid w:val="003903CE"/>
    <w:rsid w:val="003903FB"/>
    <w:rsid w:val="00390644"/>
    <w:rsid w:val="0039066F"/>
    <w:rsid w:val="00390809"/>
    <w:rsid w:val="00390D50"/>
    <w:rsid w:val="00390EAD"/>
    <w:rsid w:val="00390EAF"/>
    <w:rsid w:val="003915CD"/>
    <w:rsid w:val="00391CBB"/>
    <w:rsid w:val="00391D90"/>
    <w:rsid w:val="00391DDE"/>
    <w:rsid w:val="00391EF3"/>
    <w:rsid w:val="0039208E"/>
    <w:rsid w:val="003923A6"/>
    <w:rsid w:val="0039252E"/>
    <w:rsid w:val="0039257A"/>
    <w:rsid w:val="00393231"/>
    <w:rsid w:val="0039372B"/>
    <w:rsid w:val="0039383D"/>
    <w:rsid w:val="00394932"/>
    <w:rsid w:val="00394FE8"/>
    <w:rsid w:val="00395069"/>
    <w:rsid w:val="003955AD"/>
    <w:rsid w:val="00395990"/>
    <w:rsid w:val="00395A0A"/>
    <w:rsid w:val="00396C46"/>
    <w:rsid w:val="00397A3A"/>
    <w:rsid w:val="00397BF1"/>
    <w:rsid w:val="003A0A67"/>
    <w:rsid w:val="003A1273"/>
    <w:rsid w:val="003A1596"/>
    <w:rsid w:val="003A1FEA"/>
    <w:rsid w:val="003A27ED"/>
    <w:rsid w:val="003A344A"/>
    <w:rsid w:val="003A3622"/>
    <w:rsid w:val="003A3681"/>
    <w:rsid w:val="003A36D4"/>
    <w:rsid w:val="003A4139"/>
    <w:rsid w:val="003A41B8"/>
    <w:rsid w:val="003A495B"/>
    <w:rsid w:val="003A4B2F"/>
    <w:rsid w:val="003A4C4A"/>
    <w:rsid w:val="003A4F9E"/>
    <w:rsid w:val="003A5033"/>
    <w:rsid w:val="003A53AA"/>
    <w:rsid w:val="003A5EEB"/>
    <w:rsid w:val="003A6A10"/>
    <w:rsid w:val="003A701E"/>
    <w:rsid w:val="003A7161"/>
    <w:rsid w:val="003A7200"/>
    <w:rsid w:val="003A75C6"/>
    <w:rsid w:val="003A79FF"/>
    <w:rsid w:val="003A7DFF"/>
    <w:rsid w:val="003B00E9"/>
    <w:rsid w:val="003B02DF"/>
    <w:rsid w:val="003B0A8B"/>
    <w:rsid w:val="003B1042"/>
    <w:rsid w:val="003B1083"/>
    <w:rsid w:val="003B12DB"/>
    <w:rsid w:val="003B1C5D"/>
    <w:rsid w:val="003B1DB0"/>
    <w:rsid w:val="003B1EAD"/>
    <w:rsid w:val="003B1F1C"/>
    <w:rsid w:val="003B23A8"/>
    <w:rsid w:val="003B3822"/>
    <w:rsid w:val="003B3BAD"/>
    <w:rsid w:val="003B3F02"/>
    <w:rsid w:val="003B3F64"/>
    <w:rsid w:val="003B4644"/>
    <w:rsid w:val="003B47A9"/>
    <w:rsid w:val="003B4B26"/>
    <w:rsid w:val="003B4E29"/>
    <w:rsid w:val="003B5306"/>
    <w:rsid w:val="003B5757"/>
    <w:rsid w:val="003B6179"/>
    <w:rsid w:val="003B69D0"/>
    <w:rsid w:val="003B778A"/>
    <w:rsid w:val="003B7B4D"/>
    <w:rsid w:val="003C0125"/>
    <w:rsid w:val="003C03F7"/>
    <w:rsid w:val="003C05CD"/>
    <w:rsid w:val="003C0FE5"/>
    <w:rsid w:val="003C1BBB"/>
    <w:rsid w:val="003C1CAF"/>
    <w:rsid w:val="003C22D4"/>
    <w:rsid w:val="003C27AC"/>
    <w:rsid w:val="003C29AF"/>
    <w:rsid w:val="003C3F73"/>
    <w:rsid w:val="003C40A2"/>
    <w:rsid w:val="003C4502"/>
    <w:rsid w:val="003C4BA9"/>
    <w:rsid w:val="003C5519"/>
    <w:rsid w:val="003C5A97"/>
    <w:rsid w:val="003C616B"/>
    <w:rsid w:val="003C681D"/>
    <w:rsid w:val="003C6BED"/>
    <w:rsid w:val="003C7965"/>
    <w:rsid w:val="003C7D06"/>
    <w:rsid w:val="003C7EF7"/>
    <w:rsid w:val="003D0E1F"/>
    <w:rsid w:val="003D1182"/>
    <w:rsid w:val="003D1AE0"/>
    <w:rsid w:val="003D1D57"/>
    <w:rsid w:val="003D22DA"/>
    <w:rsid w:val="003D2706"/>
    <w:rsid w:val="003D28C7"/>
    <w:rsid w:val="003D2E9B"/>
    <w:rsid w:val="003D32E8"/>
    <w:rsid w:val="003D3779"/>
    <w:rsid w:val="003D425A"/>
    <w:rsid w:val="003D42A1"/>
    <w:rsid w:val="003D4866"/>
    <w:rsid w:val="003D507A"/>
    <w:rsid w:val="003D5B8A"/>
    <w:rsid w:val="003D6280"/>
    <w:rsid w:val="003D66CB"/>
    <w:rsid w:val="003D687A"/>
    <w:rsid w:val="003D6A57"/>
    <w:rsid w:val="003D6E45"/>
    <w:rsid w:val="003D79FE"/>
    <w:rsid w:val="003D7A2D"/>
    <w:rsid w:val="003D7C91"/>
    <w:rsid w:val="003E043F"/>
    <w:rsid w:val="003E07F1"/>
    <w:rsid w:val="003E0E8C"/>
    <w:rsid w:val="003E113F"/>
    <w:rsid w:val="003E1418"/>
    <w:rsid w:val="003E4478"/>
    <w:rsid w:val="003E4979"/>
    <w:rsid w:val="003E4B79"/>
    <w:rsid w:val="003E4B85"/>
    <w:rsid w:val="003E581F"/>
    <w:rsid w:val="003E5F16"/>
    <w:rsid w:val="003E6340"/>
    <w:rsid w:val="003E634D"/>
    <w:rsid w:val="003E64BB"/>
    <w:rsid w:val="003E6AC1"/>
    <w:rsid w:val="003E7EEA"/>
    <w:rsid w:val="003F01E7"/>
    <w:rsid w:val="003F1726"/>
    <w:rsid w:val="003F18CF"/>
    <w:rsid w:val="003F1A42"/>
    <w:rsid w:val="003F1EB2"/>
    <w:rsid w:val="003F2BFE"/>
    <w:rsid w:val="003F3A44"/>
    <w:rsid w:val="003F564C"/>
    <w:rsid w:val="003F5A7B"/>
    <w:rsid w:val="003F5B9C"/>
    <w:rsid w:val="003F5E65"/>
    <w:rsid w:val="003F5F0A"/>
    <w:rsid w:val="003F68DB"/>
    <w:rsid w:val="003F6DF4"/>
    <w:rsid w:val="003F7022"/>
    <w:rsid w:val="003F7263"/>
    <w:rsid w:val="003F7D77"/>
    <w:rsid w:val="00400A5E"/>
    <w:rsid w:val="00401418"/>
    <w:rsid w:val="004015B0"/>
    <w:rsid w:val="004016AD"/>
    <w:rsid w:val="00401A15"/>
    <w:rsid w:val="00401C5B"/>
    <w:rsid w:val="00401DB1"/>
    <w:rsid w:val="00401E08"/>
    <w:rsid w:val="004020FB"/>
    <w:rsid w:val="0040230D"/>
    <w:rsid w:val="004028D0"/>
    <w:rsid w:val="00402940"/>
    <w:rsid w:val="00403226"/>
    <w:rsid w:val="004034BA"/>
    <w:rsid w:val="00403827"/>
    <w:rsid w:val="004040E3"/>
    <w:rsid w:val="00404D4D"/>
    <w:rsid w:val="00407CDA"/>
    <w:rsid w:val="004100FD"/>
    <w:rsid w:val="0041029D"/>
    <w:rsid w:val="00410347"/>
    <w:rsid w:val="004104BF"/>
    <w:rsid w:val="0041068A"/>
    <w:rsid w:val="004106B2"/>
    <w:rsid w:val="00410DEC"/>
    <w:rsid w:val="0041138F"/>
    <w:rsid w:val="0041166E"/>
    <w:rsid w:val="004118D5"/>
    <w:rsid w:val="004124D5"/>
    <w:rsid w:val="00412BA7"/>
    <w:rsid w:val="00412C31"/>
    <w:rsid w:val="00412EF3"/>
    <w:rsid w:val="004133CD"/>
    <w:rsid w:val="00413549"/>
    <w:rsid w:val="00413DA1"/>
    <w:rsid w:val="00414538"/>
    <w:rsid w:val="0041479C"/>
    <w:rsid w:val="00416787"/>
    <w:rsid w:val="0041700C"/>
    <w:rsid w:val="00417C7F"/>
    <w:rsid w:val="004203CA"/>
    <w:rsid w:val="004208D7"/>
    <w:rsid w:val="00420C77"/>
    <w:rsid w:val="00420CA2"/>
    <w:rsid w:val="004210BA"/>
    <w:rsid w:val="0042126F"/>
    <w:rsid w:val="004215FA"/>
    <w:rsid w:val="00421878"/>
    <w:rsid w:val="004228EE"/>
    <w:rsid w:val="00422BB1"/>
    <w:rsid w:val="00422BD5"/>
    <w:rsid w:val="00422D87"/>
    <w:rsid w:val="0042325A"/>
    <w:rsid w:val="0042336F"/>
    <w:rsid w:val="004234EF"/>
    <w:rsid w:val="00424208"/>
    <w:rsid w:val="004242F2"/>
    <w:rsid w:val="004249DB"/>
    <w:rsid w:val="00424C76"/>
    <w:rsid w:val="00425554"/>
    <w:rsid w:val="0042556A"/>
    <w:rsid w:val="00425B68"/>
    <w:rsid w:val="00425C9F"/>
    <w:rsid w:val="004268A5"/>
    <w:rsid w:val="00427A53"/>
    <w:rsid w:val="00427FC5"/>
    <w:rsid w:val="00430013"/>
    <w:rsid w:val="004300E1"/>
    <w:rsid w:val="00430294"/>
    <w:rsid w:val="004309CF"/>
    <w:rsid w:val="00430B44"/>
    <w:rsid w:val="00430CB8"/>
    <w:rsid w:val="00430F27"/>
    <w:rsid w:val="00431001"/>
    <w:rsid w:val="0043104B"/>
    <w:rsid w:val="0043151E"/>
    <w:rsid w:val="0043181D"/>
    <w:rsid w:val="00432281"/>
    <w:rsid w:val="0043274D"/>
    <w:rsid w:val="004328E4"/>
    <w:rsid w:val="00432937"/>
    <w:rsid w:val="00433460"/>
    <w:rsid w:val="00433D87"/>
    <w:rsid w:val="00433ECE"/>
    <w:rsid w:val="004343C2"/>
    <w:rsid w:val="004347A7"/>
    <w:rsid w:val="00434800"/>
    <w:rsid w:val="00434F9C"/>
    <w:rsid w:val="0043531E"/>
    <w:rsid w:val="00435BEB"/>
    <w:rsid w:val="00435F09"/>
    <w:rsid w:val="00435F6F"/>
    <w:rsid w:val="00436548"/>
    <w:rsid w:val="00436C20"/>
    <w:rsid w:val="004373A1"/>
    <w:rsid w:val="0043760F"/>
    <w:rsid w:val="00437844"/>
    <w:rsid w:val="00437FBE"/>
    <w:rsid w:val="00440392"/>
    <w:rsid w:val="00440502"/>
    <w:rsid w:val="00440B8C"/>
    <w:rsid w:val="00440C3A"/>
    <w:rsid w:val="00441069"/>
    <w:rsid w:val="004412E5"/>
    <w:rsid w:val="004415FC"/>
    <w:rsid w:val="00441989"/>
    <w:rsid w:val="00442112"/>
    <w:rsid w:val="00442475"/>
    <w:rsid w:val="00442822"/>
    <w:rsid w:val="0044294A"/>
    <w:rsid w:val="004433F4"/>
    <w:rsid w:val="004437F3"/>
    <w:rsid w:val="00443A3A"/>
    <w:rsid w:val="00443AE0"/>
    <w:rsid w:val="00443D1A"/>
    <w:rsid w:val="004442B1"/>
    <w:rsid w:val="004443FB"/>
    <w:rsid w:val="0044476D"/>
    <w:rsid w:val="00445064"/>
    <w:rsid w:val="00445172"/>
    <w:rsid w:val="00447603"/>
    <w:rsid w:val="00447999"/>
    <w:rsid w:val="0044799D"/>
    <w:rsid w:val="00447AC5"/>
    <w:rsid w:val="00447EAD"/>
    <w:rsid w:val="004504A7"/>
    <w:rsid w:val="00450899"/>
    <w:rsid w:val="004508B7"/>
    <w:rsid w:val="00450D48"/>
    <w:rsid w:val="00450FE9"/>
    <w:rsid w:val="0045176B"/>
    <w:rsid w:val="00451A7B"/>
    <w:rsid w:val="00451AFF"/>
    <w:rsid w:val="004522A6"/>
    <w:rsid w:val="004529D7"/>
    <w:rsid w:val="00452A11"/>
    <w:rsid w:val="00453648"/>
    <w:rsid w:val="00453BF4"/>
    <w:rsid w:val="00454571"/>
    <w:rsid w:val="00455AFA"/>
    <w:rsid w:val="00456308"/>
    <w:rsid w:val="004566BE"/>
    <w:rsid w:val="0045682E"/>
    <w:rsid w:val="004568B4"/>
    <w:rsid w:val="0045698F"/>
    <w:rsid w:val="00457142"/>
    <w:rsid w:val="004573A4"/>
    <w:rsid w:val="00457493"/>
    <w:rsid w:val="004578A5"/>
    <w:rsid w:val="00457958"/>
    <w:rsid w:val="0046087C"/>
    <w:rsid w:val="0046115F"/>
    <w:rsid w:val="0046148D"/>
    <w:rsid w:val="00461535"/>
    <w:rsid w:val="004619CF"/>
    <w:rsid w:val="004620E9"/>
    <w:rsid w:val="004627CF"/>
    <w:rsid w:val="00462977"/>
    <w:rsid w:val="00462CEE"/>
    <w:rsid w:val="00462DBA"/>
    <w:rsid w:val="004635B7"/>
    <w:rsid w:val="00464027"/>
    <w:rsid w:val="004641CB"/>
    <w:rsid w:val="0046443B"/>
    <w:rsid w:val="00464BC7"/>
    <w:rsid w:val="004651B8"/>
    <w:rsid w:val="00465580"/>
    <w:rsid w:val="00465972"/>
    <w:rsid w:val="00465E7E"/>
    <w:rsid w:val="00466BB5"/>
    <w:rsid w:val="004671A2"/>
    <w:rsid w:val="004672E8"/>
    <w:rsid w:val="004677E9"/>
    <w:rsid w:val="00470535"/>
    <w:rsid w:val="00470F0D"/>
    <w:rsid w:val="00471183"/>
    <w:rsid w:val="0047123C"/>
    <w:rsid w:val="004713FF"/>
    <w:rsid w:val="004714F6"/>
    <w:rsid w:val="0047289C"/>
    <w:rsid w:val="00472E22"/>
    <w:rsid w:val="00472F67"/>
    <w:rsid w:val="004733A8"/>
    <w:rsid w:val="004739A1"/>
    <w:rsid w:val="0047430D"/>
    <w:rsid w:val="00474FDF"/>
    <w:rsid w:val="00475688"/>
    <w:rsid w:val="004758F6"/>
    <w:rsid w:val="004759E3"/>
    <w:rsid w:val="00475C51"/>
    <w:rsid w:val="00476161"/>
    <w:rsid w:val="00476658"/>
    <w:rsid w:val="00476E34"/>
    <w:rsid w:val="00476EE1"/>
    <w:rsid w:val="00477163"/>
    <w:rsid w:val="00477B0E"/>
    <w:rsid w:val="00477B39"/>
    <w:rsid w:val="00481688"/>
    <w:rsid w:val="004820E0"/>
    <w:rsid w:val="004822CA"/>
    <w:rsid w:val="00483DF7"/>
    <w:rsid w:val="00483F95"/>
    <w:rsid w:val="004847DD"/>
    <w:rsid w:val="00484D20"/>
    <w:rsid w:val="004850C1"/>
    <w:rsid w:val="004862A1"/>
    <w:rsid w:val="004864E7"/>
    <w:rsid w:val="00486F54"/>
    <w:rsid w:val="004871B4"/>
    <w:rsid w:val="004876DD"/>
    <w:rsid w:val="00490973"/>
    <w:rsid w:val="004915E7"/>
    <w:rsid w:val="0049178A"/>
    <w:rsid w:val="00491C1D"/>
    <w:rsid w:val="00491DF1"/>
    <w:rsid w:val="00492535"/>
    <w:rsid w:val="004927C9"/>
    <w:rsid w:val="00493435"/>
    <w:rsid w:val="00494B28"/>
    <w:rsid w:val="00495A31"/>
    <w:rsid w:val="00495FFF"/>
    <w:rsid w:val="00496A9F"/>
    <w:rsid w:val="00497358"/>
    <w:rsid w:val="00497FA5"/>
    <w:rsid w:val="004A03B3"/>
    <w:rsid w:val="004A04D5"/>
    <w:rsid w:val="004A1253"/>
    <w:rsid w:val="004A13FE"/>
    <w:rsid w:val="004A19BC"/>
    <w:rsid w:val="004A1B07"/>
    <w:rsid w:val="004A2E04"/>
    <w:rsid w:val="004A3226"/>
    <w:rsid w:val="004A399F"/>
    <w:rsid w:val="004A4096"/>
    <w:rsid w:val="004A4692"/>
    <w:rsid w:val="004A5D5A"/>
    <w:rsid w:val="004A669F"/>
    <w:rsid w:val="004A6842"/>
    <w:rsid w:val="004A718C"/>
    <w:rsid w:val="004A71A2"/>
    <w:rsid w:val="004A76A2"/>
    <w:rsid w:val="004A7DBE"/>
    <w:rsid w:val="004A7F94"/>
    <w:rsid w:val="004B03D1"/>
    <w:rsid w:val="004B08AC"/>
    <w:rsid w:val="004B097E"/>
    <w:rsid w:val="004B0D88"/>
    <w:rsid w:val="004B1172"/>
    <w:rsid w:val="004B1C77"/>
    <w:rsid w:val="004B206E"/>
    <w:rsid w:val="004B229E"/>
    <w:rsid w:val="004B29C2"/>
    <w:rsid w:val="004B29E1"/>
    <w:rsid w:val="004B2C52"/>
    <w:rsid w:val="004B2F46"/>
    <w:rsid w:val="004B2FEB"/>
    <w:rsid w:val="004B395D"/>
    <w:rsid w:val="004B3AE1"/>
    <w:rsid w:val="004B3F34"/>
    <w:rsid w:val="004B4194"/>
    <w:rsid w:val="004B457E"/>
    <w:rsid w:val="004B55F0"/>
    <w:rsid w:val="004B56C3"/>
    <w:rsid w:val="004B6928"/>
    <w:rsid w:val="004B7593"/>
    <w:rsid w:val="004B79FA"/>
    <w:rsid w:val="004B7D94"/>
    <w:rsid w:val="004C0FB7"/>
    <w:rsid w:val="004C104B"/>
    <w:rsid w:val="004C1145"/>
    <w:rsid w:val="004C164A"/>
    <w:rsid w:val="004C2E14"/>
    <w:rsid w:val="004C2FE3"/>
    <w:rsid w:val="004C305A"/>
    <w:rsid w:val="004C35EF"/>
    <w:rsid w:val="004C3BCF"/>
    <w:rsid w:val="004C4829"/>
    <w:rsid w:val="004C4C58"/>
    <w:rsid w:val="004C4D30"/>
    <w:rsid w:val="004C4EAB"/>
    <w:rsid w:val="004C5570"/>
    <w:rsid w:val="004C59E9"/>
    <w:rsid w:val="004C5BD0"/>
    <w:rsid w:val="004C5D52"/>
    <w:rsid w:val="004C5DB0"/>
    <w:rsid w:val="004C5F01"/>
    <w:rsid w:val="004C60D8"/>
    <w:rsid w:val="004C6197"/>
    <w:rsid w:val="004C62EE"/>
    <w:rsid w:val="004C6A0D"/>
    <w:rsid w:val="004C6DF3"/>
    <w:rsid w:val="004C771C"/>
    <w:rsid w:val="004C7D1D"/>
    <w:rsid w:val="004C7D3A"/>
    <w:rsid w:val="004D0D00"/>
    <w:rsid w:val="004D1000"/>
    <w:rsid w:val="004D147D"/>
    <w:rsid w:val="004D15F4"/>
    <w:rsid w:val="004D1D27"/>
    <w:rsid w:val="004D2EC3"/>
    <w:rsid w:val="004D2FF6"/>
    <w:rsid w:val="004D3FD6"/>
    <w:rsid w:val="004D405F"/>
    <w:rsid w:val="004D45B5"/>
    <w:rsid w:val="004D55CA"/>
    <w:rsid w:val="004D5A27"/>
    <w:rsid w:val="004D5C5B"/>
    <w:rsid w:val="004D5F0E"/>
    <w:rsid w:val="004D6626"/>
    <w:rsid w:val="004D6758"/>
    <w:rsid w:val="004D6762"/>
    <w:rsid w:val="004D7B1A"/>
    <w:rsid w:val="004E0830"/>
    <w:rsid w:val="004E0CE3"/>
    <w:rsid w:val="004E169C"/>
    <w:rsid w:val="004E1BF0"/>
    <w:rsid w:val="004E1E6A"/>
    <w:rsid w:val="004E28E1"/>
    <w:rsid w:val="004E2B01"/>
    <w:rsid w:val="004E34C7"/>
    <w:rsid w:val="004E356A"/>
    <w:rsid w:val="004E3750"/>
    <w:rsid w:val="004E375D"/>
    <w:rsid w:val="004E3850"/>
    <w:rsid w:val="004E3FC1"/>
    <w:rsid w:val="004E482D"/>
    <w:rsid w:val="004E56A1"/>
    <w:rsid w:val="004E56F3"/>
    <w:rsid w:val="004E58EA"/>
    <w:rsid w:val="004E5F65"/>
    <w:rsid w:val="004E6C7A"/>
    <w:rsid w:val="004E7615"/>
    <w:rsid w:val="004E7CDF"/>
    <w:rsid w:val="004F0074"/>
    <w:rsid w:val="004F078C"/>
    <w:rsid w:val="004F1324"/>
    <w:rsid w:val="004F1C7D"/>
    <w:rsid w:val="004F1D24"/>
    <w:rsid w:val="004F21D2"/>
    <w:rsid w:val="004F2621"/>
    <w:rsid w:val="004F2641"/>
    <w:rsid w:val="004F27F3"/>
    <w:rsid w:val="004F296A"/>
    <w:rsid w:val="004F29B9"/>
    <w:rsid w:val="004F2B8E"/>
    <w:rsid w:val="004F2C85"/>
    <w:rsid w:val="004F32BF"/>
    <w:rsid w:val="004F3E6A"/>
    <w:rsid w:val="004F44F5"/>
    <w:rsid w:val="004F469D"/>
    <w:rsid w:val="004F5346"/>
    <w:rsid w:val="004F5C09"/>
    <w:rsid w:val="004F5E4E"/>
    <w:rsid w:val="004F63CC"/>
    <w:rsid w:val="004F6678"/>
    <w:rsid w:val="004F6B28"/>
    <w:rsid w:val="004F6C65"/>
    <w:rsid w:val="004F6D2E"/>
    <w:rsid w:val="004F6FF6"/>
    <w:rsid w:val="004F7F0F"/>
    <w:rsid w:val="004F7FBC"/>
    <w:rsid w:val="005001AE"/>
    <w:rsid w:val="005007E7"/>
    <w:rsid w:val="005012FC"/>
    <w:rsid w:val="00501EBE"/>
    <w:rsid w:val="00502181"/>
    <w:rsid w:val="0050261A"/>
    <w:rsid w:val="00502873"/>
    <w:rsid w:val="00503551"/>
    <w:rsid w:val="00503F38"/>
    <w:rsid w:val="005040B4"/>
    <w:rsid w:val="005043FC"/>
    <w:rsid w:val="00504728"/>
    <w:rsid w:val="00504A01"/>
    <w:rsid w:val="00504A55"/>
    <w:rsid w:val="005054AB"/>
    <w:rsid w:val="00505F08"/>
    <w:rsid w:val="0050633A"/>
    <w:rsid w:val="0050671D"/>
    <w:rsid w:val="0050672C"/>
    <w:rsid w:val="00506C4C"/>
    <w:rsid w:val="0050700E"/>
    <w:rsid w:val="005079D7"/>
    <w:rsid w:val="00507B2A"/>
    <w:rsid w:val="00507EC1"/>
    <w:rsid w:val="005109BD"/>
    <w:rsid w:val="00510A22"/>
    <w:rsid w:val="00510D8A"/>
    <w:rsid w:val="00511EBC"/>
    <w:rsid w:val="005125D5"/>
    <w:rsid w:val="00512D51"/>
    <w:rsid w:val="00512E95"/>
    <w:rsid w:val="00514674"/>
    <w:rsid w:val="0051477F"/>
    <w:rsid w:val="00514C46"/>
    <w:rsid w:val="00514F12"/>
    <w:rsid w:val="00515BCF"/>
    <w:rsid w:val="00516083"/>
    <w:rsid w:val="0051635A"/>
    <w:rsid w:val="0051646E"/>
    <w:rsid w:val="005165A7"/>
    <w:rsid w:val="005166C3"/>
    <w:rsid w:val="00516BA1"/>
    <w:rsid w:val="00516EA5"/>
    <w:rsid w:val="005179DA"/>
    <w:rsid w:val="00517E2A"/>
    <w:rsid w:val="00520C1C"/>
    <w:rsid w:val="00521439"/>
    <w:rsid w:val="00521B4F"/>
    <w:rsid w:val="00522133"/>
    <w:rsid w:val="0052291D"/>
    <w:rsid w:val="0052292E"/>
    <w:rsid w:val="00523297"/>
    <w:rsid w:val="005232E0"/>
    <w:rsid w:val="0052373B"/>
    <w:rsid w:val="00523E00"/>
    <w:rsid w:val="0052439F"/>
    <w:rsid w:val="005243EB"/>
    <w:rsid w:val="00524D2C"/>
    <w:rsid w:val="00525789"/>
    <w:rsid w:val="00525890"/>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8EC"/>
    <w:rsid w:val="00532951"/>
    <w:rsid w:val="00532A80"/>
    <w:rsid w:val="00532FDA"/>
    <w:rsid w:val="00533142"/>
    <w:rsid w:val="005331F9"/>
    <w:rsid w:val="00533681"/>
    <w:rsid w:val="00533AAC"/>
    <w:rsid w:val="00533B74"/>
    <w:rsid w:val="00533CC8"/>
    <w:rsid w:val="00533EE8"/>
    <w:rsid w:val="0053417D"/>
    <w:rsid w:val="0053490C"/>
    <w:rsid w:val="00535585"/>
    <w:rsid w:val="00536A58"/>
    <w:rsid w:val="00536AB4"/>
    <w:rsid w:val="00536AC6"/>
    <w:rsid w:val="00537127"/>
    <w:rsid w:val="0053764B"/>
    <w:rsid w:val="0054069F"/>
    <w:rsid w:val="00541307"/>
    <w:rsid w:val="00541B60"/>
    <w:rsid w:val="00541DB8"/>
    <w:rsid w:val="00541F9A"/>
    <w:rsid w:val="00542247"/>
    <w:rsid w:val="00542599"/>
    <w:rsid w:val="00542D59"/>
    <w:rsid w:val="00542EB4"/>
    <w:rsid w:val="0054304E"/>
    <w:rsid w:val="005448B9"/>
    <w:rsid w:val="00545136"/>
    <w:rsid w:val="005452C1"/>
    <w:rsid w:val="005456B9"/>
    <w:rsid w:val="00545B42"/>
    <w:rsid w:val="00545DC2"/>
    <w:rsid w:val="0054612B"/>
    <w:rsid w:val="00546A19"/>
    <w:rsid w:val="00546E7B"/>
    <w:rsid w:val="00547753"/>
    <w:rsid w:val="005479F5"/>
    <w:rsid w:val="00547D90"/>
    <w:rsid w:val="00547F76"/>
    <w:rsid w:val="005500F2"/>
    <w:rsid w:val="005506A7"/>
    <w:rsid w:val="005508EF"/>
    <w:rsid w:val="005510E3"/>
    <w:rsid w:val="0055173F"/>
    <w:rsid w:val="00551AE8"/>
    <w:rsid w:val="00551D57"/>
    <w:rsid w:val="00552E11"/>
    <w:rsid w:val="00552FEB"/>
    <w:rsid w:val="0055326B"/>
    <w:rsid w:val="005532A3"/>
    <w:rsid w:val="00553395"/>
    <w:rsid w:val="00553567"/>
    <w:rsid w:val="005538EF"/>
    <w:rsid w:val="0055400F"/>
    <w:rsid w:val="005548DD"/>
    <w:rsid w:val="00555500"/>
    <w:rsid w:val="00555FC3"/>
    <w:rsid w:val="00556027"/>
    <w:rsid w:val="0055645E"/>
    <w:rsid w:val="00556506"/>
    <w:rsid w:val="0055659A"/>
    <w:rsid w:val="00556616"/>
    <w:rsid w:val="00556731"/>
    <w:rsid w:val="00556AD4"/>
    <w:rsid w:val="00557401"/>
    <w:rsid w:val="0055747C"/>
    <w:rsid w:val="00557D41"/>
    <w:rsid w:val="00557F5B"/>
    <w:rsid w:val="00557FE2"/>
    <w:rsid w:val="00560729"/>
    <w:rsid w:val="00560A6F"/>
    <w:rsid w:val="00560A86"/>
    <w:rsid w:val="00561AFD"/>
    <w:rsid w:val="00561BCC"/>
    <w:rsid w:val="00561C64"/>
    <w:rsid w:val="0056218D"/>
    <w:rsid w:val="00562EAD"/>
    <w:rsid w:val="00563222"/>
    <w:rsid w:val="00563A7C"/>
    <w:rsid w:val="00563AEB"/>
    <w:rsid w:val="0056437A"/>
    <w:rsid w:val="00564775"/>
    <w:rsid w:val="00565225"/>
    <w:rsid w:val="00565469"/>
    <w:rsid w:val="00566933"/>
    <w:rsid w:val="00566C28"/>
    <w:rsid w:val="00566EBC"/>
    <w:rsid w:val="00567424"/>
    <w:rsid w:val="00567500"/>
    <w:rsid w:val="0056753D"/>
    <w:rsid w:val="00567811"/>
    <w:rsid w:val="00567A48"/>
    <w:rsid w:val="00567C8B"/>
    <w:rsid w:val="00567CDA"/>
    <w:rsid w:val="00570163"/>
    <w:rsid w:val="005701B3"/>
    <w:rsid w:val="005702BD"/>
    <w:rsid w:val="0057041C"/>
    <w:rsid w:val="005704B1"/>
    <w:rsid w:val="00571005"/>
    <w:rsid w:val="00572749"/>
    <w:rsid w:val="005739F4"/>
    <w:rsid w:val="00573A7F"/>
    <w:rsid w:val="00573EE1"/>
    <w:rsid w:val="0057406C"/>
    <w:rsid w:val="00575051"/>
    <w:rsid w:val="005758E3"/>
    <w:rsid w:val="0057653F"/>
    <w:rsid w:val="00576D35"/>
    <w:rsid w:val="005777C8"/>
    <w:rsid w:val="00577AD5"/>
    <w:rsid w:val="00577F23"/>
    <w:rsid w:val="00580A72"/>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59A"/>
    <w:rsid w:val="00585B90"/>
    <w:rsid w:val="00585C21"/>
    <w:rsid w:val="005874CD"/>
    <w:rsid w:val="00587597"/>
    <w:rsid w:val="00590D18"/>
    <w:rsid w:val="00590EDD"/>
    <w:rsid w:val="0059115A"/>
    <w:rsid w:val="00591988"/>
    <w:rsid w:val="00591CA1"/>
    <w:rsid w:val="005921C8"/>
    <w:rsid w:val="005922A3"/>
    <w:rsid w:val="0059239E"/>
    <w:rsid w:val="005924DB"/>
    <w:rsid w:val="005929E8"/>
    <w:rsid w:val="00592A2E"/>
    <w:rsid w:val="00592C64"/>
    <w:rsid w:val="00593155"/>
    <w:rsid w:val="0059353B"/>
    <w:rsid w:val="00593673"/>
    <w:rsid w:val="005938DB"/>
    <w:rsid w:val="00593921"/>
    <w:rsid w:val="00593E31"/>
    <w:rsid w:val="00593F5D"/>
    <w:rsid w:val="005949FB"/>
    <w:rsid w:val="00594C1A"/>
    <w:rsid w:val="00595106"/>
    <w:rsid w:val="00595692"/>
    <w:rsid w:val="00595B7B"/>
    <w:rsid w:val="00596020"/>
    <w:rsid w:val="0059632F"/>
    <w:rsid w:val="00596436"/>
    <w:rsid w:val="00596791"/>
    <w:rsid w:val="00596BD6"/>
    <w:rsid w:val="005974CE"/>
    <w:rsid w:val="00597799"/>
    <w:rsid w:val="005977F9"/>
    <w:rsid w:val="00597BA8"/>
    <w:rsid w:val="00597CD1"/>
    <w:rsid w:val="005A01E7"/>
    <w:rsid w:val="005A02C8"/>
    <w:rsid w:val="005A09E5"/>
    <w:rsid w:val="005A1473"/>
    <w:rsid w:val="005A19FF"/>
    <w:rsid w:val="005A2074"/>
    <w:rsid w:val="005A24AE"/>
    <w:rsid w:val="005A2B7A"/>
    <w:rsid w:val="005A3394"/>
    <w:rsid w:val="005A403A"/>
    <w:rsid w:val="005A43BE"/>
    <w:rsid w:val="005A4624"/>
    <w:rsid w:val="005A5011"/>
    <w:rsid w:val="005A508D"/>
    <w:rsid w:val="005A60BA"/>
    <w:rsid w:val="005A761B"/>
    <w:rsid w:val="005A7BE7"/>
    <w:rsid w:val="005B096F"/>
    <w:rsid w:val="005B0987"/>
    <w:rsid w:val="005B0FB5"/>
    <w:rsid w:val="005B1191"/>
    <w:rsid w:val="005B1205"/>
    <w:rsid w:val="005B1D3B"/>
    <w:rsid w:val="005B2088"/>
    <w:rsid w:val="005B2225"/>
    <w:rsid w:val="005B2466"/>
    <w:rsid w:val="005B2BBB"/>
    <w:rsid w:val="005B2BF5"/>
    <w:rsid w:val="005B2FD3"/>
    <w:rsid w:val="005B362A"/>
    <w:rsid w:val="005B41B3"/>
    <w:rsid w:val="005B4289"/>
    <w:rsid w:val="005B5841"/>
    <w:rsid w:val="005B5926"/>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21B6"/>
    <w:rsid w:val="005C21FB"/>
    <w:rsid w:val="005C34AE"/>
    <w:rsid w:val="005C3964"/>
    <w:rsid w:val="005C428A"/>
    <w:rsid w:val="005C4330"/>
    <w:rsid w:val="005C4787"/>
    <w:rsid w:val="005C5113"/>
    <w:rsid w:val="005C5226"/>
    <w:rsid w:val="005C54B8"/>
    <w:rsid w:val="005C557C"/>
    <w:rsid w:val="005C56B7"/>
    <w:rsid w:val="005C5CDF"/>
    <w:rsid w:val="005C677E"/>
    <w:rsid w:val="005C6A79"/>
    <w:rsid w:val="005C6CD0"/>
    <w:rsid w:val="005C7072"/>
    <w:rsid w:val="005C7496"/>
    <w:rsid w:val="005C757A"/>
    <w:rsid w:val="005C785E"/>
    <w:rsid w:val="005C78D5"/>
    <w:rsid w:val="005D00B6"/>
    <w:rsid w:val="005D09DC"/>
    <w:rsid w:val="005D101F"/>
    <w:rsid w:val="005D1247"/>
    <w:rsid w:val="005D1D60"/>
    <w:rsid w:val="005D205D"/>
    <w:rsid w:val="005D2F54"/>
    <w:rsid w:val="005D33D2"/>
    <w:rsid w:val="005D353D"/>
    <w:rsid w:val="005D380F"/>
    <w:rsid w:val="005D3875"/>
    <w:rsid w:val="005D3FD5"/>
    <w:rsid w:val="005D593D"/>
    <w:rsid w:val="005D636B"/>
    <w:rsid w:val="005D63A5"/>
    <w:rsid w:val="005D647D"/>
    <w:rsid w:val="005D69A4"/>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4FED"/>
    <w:rsid w:val="005E5625"/>
    <w:rsid w:val="005E566F"/>
    <w:rsid w:val="005E56B1"/>
    <w:rsid w:val="005E5774"/>
    <w:rsid w:val="005E5C6E"/>
    <w:rsid w:val="005E64AF"/>
    <w:rsid w:val="005E6BE9"/>
    <w:rsid w:val="005E6D97"/>
    <w:rsid w:val="005E71A5"/>
    <w:rsid w:val="005E7519"/>
    <w:rsid w:val="005E777B"/>
    <w:rsid w:val="005E77F8"/>
    <w:rsid w:val="005F00D7"/>
    <w:rsid w:val="005F03D5"/>
    <w:rsid w:val="005F0860"/>
    <w:rsid w:val="005F14A7"/>
    <w:rsid w:val="005F1B20"/>
    <w:rsid w:val="005F1E18"/>
    <w:rsid w:val="005F27E0"/>
    <w:rsid w:val="005F29C0"/>
    <w:rsid w:val="005F2A66"/>
    <w:rsid w:val="005F2B32"/>
    <w:rsid w:val="005F3176"/>
    <w:rsid w:val="005F3549"/>
    <w:rsid w:val="005F38C5"/>
    <w:rsid w:val="005F3D8C"/>
    <w:rsid w:val="005F3DBB"/>
    <w:rsid w:val="005F54B4"/>
    <w:rsid w:val="005F5576"/>
    <w:rsid w:val="005F5A4E"/>
    <w:rsid w:val="005F5A6F"/>
    <w:rsid w:val="005F5C6D"/>
    <w:rsid w:val="005F5DE7"/>
    <w:rsid w:val="005F5E8E"/>
    <w:rsid w:val="005F60E6"/>
    <w:rsid w:val="005F61DD"/>
    <w:rsid w:val="005F764A"/>
    <w:rsid w:val="0060008E"/>
    <w:rsid w:val="006005C1"/>
    <w:rsid w:val="006011A0"/>
    <w:rsid w:val="0060246D"/>
    <w:rsid w:val="00602A78"/>
    <w:rsid w:val="00602BCA"/>
    <w:rsid w:val="0060305F"/>
    <w:rsid w:val="006034C7"/>
    <w:rsid w:val="00603B40"/>
    <w:rsid w:val="00604603"/>
    <w:rsid w:val="00604617"/>
    <w:rsid w:val="00604730"/>
    <w:rsid w:val="006049CE"/>
    <w:rsid w:val="00604AE3"/>
    <w:rsid w:val="00604C43"/>
    <w:rsid w:val="00604D1B"/>
    <w:rsid w:val="006052A3"/>
    <w:rsid w:val="006053D8"/>
    <w:rsid w:val="006057CF"/>
    <w:rsid w:val="00605970"/>
    <w:rsid w:val="006059A0"/>
    <w:rsid w:val="00605A1A"/>
    <w:rsid w:val="00606054"/>
    <w:rsid w:val="0060611E"/>
    <w:rsid w:val="00606311"/>
    <w:rsid w:val="006063E0"/>
    <w:rsid w:val="00606906"/>
    <w:rsid w:val="00606EE7"/>
    <w:rsid w:val="00606FAA"/>
    <w:rsid w:val="00607B3C"/>
    <w:rsid w:val="00607C10"/>
    <w:rsid w:val="00607F9D"/>
    <w:rsid w:val="006116E1"/>
    <w:rsid w:val="00611BA6"/>
    <w:rsid w:val="00612D19"/>
    <w:rsid w:val="0061316C"/>
    <w:rsid w:val="00613225"/>
    <w:rsid w:val="0061330F"/>
    <w:rsid w:val="00613641"/>
    <w:rsid w:val="00614139"/>
    <w:rsid w:val="00614483"/>
    <w:rsid w:val="0061464D"/>
    <w:rsid w:val="0061478C"/>
    <w:rsid w:val="00614A16"/>
    <w:rsid w:val="00615030"/>
    <w:rsid w:val="0061516E"/>
    <w:rsid w:val="006151BC"/>
    <w:rsid w:val="00615204"/>
    <w:rsid w:val="006154F0"/>
    <w:rsid w:val="00615758"/>
    <w:rsid w:val="00615E77"/>
    <w:rsid w:val="006162A3"/>
    <w:rsid w:val="006165D6"/>
    <w:rsid w:val="006165EF"/>
    <w:rsid w:val="00616C7D"/>
    <w:rsid w:val="0061735F"/>
    <w:rsid w:val="006205E1"/>
    <w:rsid w:val="006208EE"/>
    <w:rsid w:val="0062091D"/>
    <w:rsid w:val="00620C44"/>
    <w:rsid w:val="0062100E"/>
    <w:rsid w:val="006211A5"/>
    <w:rsid w:val="00621895"/>
    <w:rsid w:val="006219BC"/>
    <w:rsid w:val="00621DD8"/>
    <w:rsid w:val="00622789"/>
    <w:rsid w:val="006233C1"/>
    <w:rsid w:val="00623FAD"/>
    <w:rsid w:val="00624649"/>
    <w:rsid w:val="006249A7"/>
    <w:rsid w:val="006249D1"/>
    <w:rsid w:val="00624D4F"/>
    <w:rsid w:val="00625713"/>
    <w:rsid w:val="00625B22"/>
    <w:rsid w:val="00625C53"/>
    <w:rsid w:val="006260AF"/>
    <w:rsid w:val="00626315"/>
    <w:rsid w:val="00626415"/>
    <w:rsid w:val="006265B4"/>
    <w:rsid w:val="00626FCF"/>
    <w:rsid w:val="0062768B"/>
    <w:rsid w:val="00627A49"/>
    <w:rsid w:val="00627D60"/>
    <w:rsid w:val="00627E30"/>
    <w:rsid w:val="006303FC"/>
    <w:rsid w:val="006309D1"/>
    <w:rsid w:val="00631716"/>
    <w:rsid w:val="0063179F"/>
    <w:rsid w:val="006317A4"/>
    <w:rsid w:val="00632259"/>
    <w:rsid w:val="00632765"/>
    <w:rsid w:val="00632DD8"/>
    <w:rsid w:val="00633727"/>
    <w:rsid w:val="006338DA"/>
    <w:rsid w:val="0063390C"/>
    <w:rsid w:val="00633A5E"/>
    <w:rsid w:val="00633B0E"/>
    <w:rsid w:val="00633F74"/>
    <w:rsid w:val="00635243"/>
    <w:rsid w:val="00635AEB"/>
    <w:rsid w:val="00636EF8"/>
    <w:rsid w:val="00636FEF"/>
    <w:rsid w:val="0063715F"/>
    <w:rsid w:val="006377DB"/>
    <w:rsid w:val="006405A2"/>
    <w:rsid w:val="00640699"/>
    <w:rsid w:val="006408D1"/>
    <w:rsid w:val="0064096C"/>
    <w:rsid w:val="006417E0"/>
    <w:rsid w:val="006418D2"/>
    <w:rsid w:val="006419D4"/>
    <w:rsid w:val="00641E1E"/>
    <w:rsid w:val="00642453"/>
    <w:rsid w:val="006424A9"/>
    <w:rsid w:val="006429F7"/>
    <w:rsid w:val="006443B2"/>
    <w:rsid w:val="00644E58"/>
    <w:rsid w:val="00644FE8"/>
    <w:rsid w:val="00645210"/>
    <w:rsid w:val="006455E0"/>
    <w:rsid w:val="00645933"/>
    <w:rsid w:val="006459B3"/>
    <w:rsid w:val="00645D57"/>
    <w:rsid w:val="00646321"/>
    <w:rsid w:val="006463B7"/>
    <w:rsid w:val="00646761"/>
    <w:rsid w:val="00646970"/>
    <w:rsid w:val="00646FDD"/>
    <w:rsid w:val="00647C38"/>
    <w:rsid w:val="00647D39"/>
    <w:rsid w:val="00647DB1"/>
    <w:rsid w:val="006500A2"/>
    <w:rsid w:val="0065058D"/>
    <w:rsid w:val="00650C5E"/>
    <w:rsid w:val="00651147"/>
    <w:rsid w:val="0065131D"/>
    <w:rsid w:val="00651DC1"/>
    <w:rsid w:val="00651FD6"/>
    <w:rsid w:val="0065234B"/>
    <w:rsid w:val="006524FD"/>
    <w:rsid w:val="0065252C"/>
    <w:rsid w:val="00652889"/>
    <w:rsid w:val="00653AC4"/>
    <w:rsid w:val="00653C52"/>
    <w:rsid w:val="006540C1"/>
    <w:rsid w:val="00654642"/>
    <w:rsid w:val="00654AF4"/>
    <w:rsid w:val="00654CB8"/>
    <w:rsid w:val="0065561D"/>
    <w:rsid w:val="00655F61"/>
    <w:rsid w:val="006562F3"/>
    <w:rsid w:val="006565D3"/>
    <w:rsid w:val="00656F87"/>
    <w:rsid w:val="00656FC3"/>
    <w:rsid w:val="00657693"/>
    <w:rsid w:val="00657861"/>
    <w:rsid w:val="00657B97"/>
    <w:rsid w:val="00660010"/>
    <w:rsid w:val="00660083"/>
    <w:rsid w:val="006604FE"/>
    <w:rsid w:val="00660680"/>
    <w:rsid w:val="00660BFB"/>
    <w:rsid w:val="00660C96"/>
    <w:rsid w:val="00660E23"/>
    <w:rsid w:val="00662A70"/>
    <w:rsid w:val="00662AF9"/>
    <w:rsid w:val="00662C14"/>
    <w:rsid w:val="00662C97"/>
    <w:rsid w:val="00662CBB"/>
    <w:rsid w:val="00662EFC"/>
    <w:rsid w:val="00662F3E"/>
    <w:rsid w:val="00662FB3"/>
    <w:rsid w:val="0066398B"/>
    <w:rsid w:val="00663F53"/>
    <w:rsid w:val="0066486A"/>
    <w:rsid w:val="006650D2"/>
    <w:rsid w:val="0066527F"/>
    <w:rsid w:val="00665580"/>
    <w:rsid w:val="00666754"/>
    <w:rsid w:val="00666AEA"/>
    <w:rsid w:val="00667FB2"/>
    <w:rsid w:val="006708EF"/>
    <w:rsid w:val="00670D2E"/>
    <w:rsid w:val="0067269F"/>
    <w:rsid w:val="006726CB"/>
    <w:rsid w:val="0067272F"/>
    <w:rsid w:val="00673BA4"/>
    <w:rsid w:val="00674C5D"/>
    <w:rsid w:val="00674ED8"/>
    <w:rsid w:val="00675793"/>
    <w:rsid w:val="00675C5E"/>
    <w:rsid w:val="00676F0B"/>
    <w:rsid w:val="006773D1"/>
    <w:rsid w:val="006801BB"/>
    <w:rsid w:val="006802E3"/>
    <w:rsid w:val="00680A87"/>
    <w:rsid w:val="00680CC6"/>
    <w:rsid w:val="0068241B"/>
    <w:rsid w:val="0068287A"/>
    <w:rsid w:val="00683889"/>
    <w:rsid w:val="00683CFF"/>
    <w:rsid w:val="00683F41"/>
    <w:rsid w:val="006842A2"/>
    <w:rsid w:val="006842DA"/>
    <w:rsid w:val="006848BB"/>
    <w:rsid w:val="00685075"/>
    <w:rsid w:val="00685339"/>
    <w:rsid w:val="00685597"/>
    <w:rsid w:val="00686338"/>
    <w:rsid w:val="00686FB8"/>
    <w:rsid w:val="0068731C"/>
    <w:rsid w:val="006904AD"/>
    <w:rsid w:val="006905F1"/>
    <w:rsid w:val="006909BD"/>
    <w:rsid w:val="00690CF4"/>
    <w:rsid w:val="006912E6"/>
    <w:rsid w:val="006914E9"/>
    <w:rsid w:val="00691815"/>
    <w:rsid w:val="00691D87"/>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52"/>
    <w:rsid w:val="006962E6"/>
    <w:rsid w:val="0069644C"/>
    <w:rsid w:val="0069657D"/>
    <w:rsid w:val="00696A8E"/>
    <w:rsid w:val="0069703E"/>
    <w:rsid w:val="006971FD"/>
    <w:rsid w:val="00697208"/>
    <w:rsid w:val="00697A32"/>
    <w:rsid w:val="00697CF0"/>
    <w:rsid w:val="00697E6A"/>
    <w:rsid w:val="006A06E3"/>
    <w:rsid w:val="006A0B03"/>
    <w:rsid w:val="006A0B52"/>
    <w:rsid w:val="006A0ECA"/>
    <w:rsid w:val="006A11F4"/>
    <w:rsid w:val="006A14A8"/>
    <w:rsid w:val="006A182D"/>
    <w:rsid w:val="006A1ADF"/>
    <w:rsid w:val="006A23AC"/>
    <w:rsid w:val="006A2835"/>
    <w:rsid w:val="006A3A19"/>
    <w:rsid w:val="006A3AC7"/>
    <w:rsid w:val="006A3B6E"/>
    <w:rsid w:val="006A3B9E"/>
    <w:rsid w:val="006A3D6D"/>
    <w:rsid w:val="006A3D73"/>
    <w:rsid w:val="006A43EA"/>
    <w:rsid w:val="006A471A"/>
    <w:rsid w:val="006A5290"/>
    <w:rsid w:val="006A628B"/>
    <w:rsid w:val="006A704F"/>
    <w:rsid w:val="006A777A"/>
    <w:rsid w:val="006A77BF"/>
    <w:rsid w:val="006A7AE9"/>
    <w:rsid w:val="006A7C9D"/>
    <w:rsid w:val="006B0141"/>
    <w:rsid w:val="006B0264"/>
    <w:rsid w:val="006B0D9A"/>
    <w:rsid w:val="006B1E59"/>
    <w:rsid w:val="006B2995"/>
    <w:rsid w:val="006B2F13"/>
    <w:rsid w:val="006B33EE"/>
    <w:rsid w:val="006B3EFD"/>
    <w:rsid w:val="006B40C8"/>
    <w:rsid w:val="006B423F"/>
    <w:rsid w:val="006B472A"/>
    <w:rsid w:val="006B549F"/>
    <w:rsid w:val="006B65CB"/>
    <w:rsid w:val="006B765D"/>
    <w:rsid w:val="006C0867"/>
    <w:rsid w:val="006C12F3"/>
    <w:rsid w:val="006C150F"/>
    <w:rsid w:val="006C1A57"/>
    <w:rsid w:val="006C215A"/>
    <w:rsid w:val="006C24C7"/>
    <w:rsid w:val="006C273C"/>
    <w:rsid w:val="006C374A"/>
    <w:rsid w:val="006C3A0F"/>
    <w:rsid w:val="006C479E"/>
    <w:rsid w:val="006C57FE"/>
    <w:rsid w:val="006C59A3"/>
    <w:rsid w:val="006C5AB5"/>
    <w:rsid w:val="006C621D"/>
    <w:rsid w:val="006C69B1"/>
    <w:rsid w:val="006C6E36"/>
    <w:rsid w:val="006C705E"/>
    <w:rsid w:val="006C7216"/>
    <w:rsid w:val="006C7266"/>
    <w:rsid w:val="006C7C27"/>
    <w:rsid w:val="006D045E"/>
    <w:rsid w:val="006D057A"/>
    <w:rsid w:val="006D0B6D"/>
    <w:rsid w:val="006D1549"/>
    <w:rsid w:val="006D1880"/>
    <w:rsid w:val="006D1A5F"/>
    <w:rsid w:val="006D1CEA"/>
    <w:rsid w:val="006D1D71"/>
    <w:rsid w:val="006D381C"/>
    <w:rsid w:val="006D39EA"/>
    <w:rsid w:val="006D3CE0"/>
    <w:rsid w:val="006D45FF"/>
    <w:rsid w:val="006D4801"/>
    <w:rsid w:val="006D487E"/>
    <w:rsid w:val="006D4A33"/>
    <w:rsid w:val="006D53DF"/>
    <w:rsid w:val="006D54F7"/>
    <w:rsid w:val="006D5604"/>
    <w:rsid w:val="006D5CDA"/>
    <w:rsid w:val="006D6906"/>
    <w:rsid w:val="006D6D04"/>
    <w:rsid w:val="006D7902"/>
    <w:rsid w:val="006D7C9D"/>
    <w:rsid w:val="006D7D85"/>
    <w:rsid w:val="006D7DA2"/>
    <w:rsid w:val="006E045E"/>
    <w:rsid w:val="006E09E9"/>
    <w:rsid w:val="006E09F9"/>
    <w:rsid w:val="006E0B21"/>
    <w:rsid w:val="006E171B"/>
    <w:rsid w:val="006E1971"/>
    <w:rsid w:val="006E2791"/>
    <w:rsid w:val="006E29A6"/>
    <w:rsid w:val="006E2C6D"/>
    <w:rsid w:val="006E33D2"/>
    <w:rsid w:val="006E374B"/>
    <w:rsid w:val="006E3B50"/>
    <w:rsid w:val="006E44D3"/>
    <w:rsid w:val="006E4705"/>
    <w:rsid w:val="006E470D"/>
    <w:rsid w:val="006E49DF"/>
    <w:rsid w:val="006E4E81"/>
    <w:rsid w:val="006E58CF"/>
    <w:rsid w:val="006E6241"/>
    <w:rsid w:val="006E645F"/>
    <w:rsid w:val="006E6F3D"/>
    <w:rsid w:val="006E7C8E"/>
    <w:rsid w:val="006F020B"/>
    <w:rsid w:val="006F0C4E"/>
    <w:rsid w:val="006F117D"/>
    <w:rsid w:val="006F1195"/>
    <w:rsid w:val="006F13F3"/>
    <w:rsid w:val="006F1DBD"/>
    <w:rsid w:val="006F1E00"/>
    <w:rsid w:val="006F1FE4"/>
    <w:rsid w:val="006F2DA6"/>
    <w:rsid w:val="006F301F"/>
    <w:rsid w:val="006F35F3"/>
    <w:rsid w:val="006F3D30"/>
    <w:rsid w:val="006F4740"/>
    <w:rsid w:val="006F5847"/>
    <w:rsid w:val="006F5B1A"/>
    <w:rsid w:val="006F5F76"/>
    <w:rsid w:val="006F6722"/>
    <w:rsid w:val="006F6790"/>
    <w:rsid w:val="006F7475"/>
    <w:rsid w:val="00700821"/>
    <w:rsid w:val="007010A7"/>
    <w:rsid w:val="007011D1"/>
    <w:rsid w:val="007011D8"/>
    <w:rsid w:val="00702723"/>
    <w:rsid w:val="0070303A"/>
    <w:rsid w:val="0070303F"/>
    <w:rsid w:val="0070328F"/>
    <w:rsid w:val="0070349A"/>
    <w:rsid w:val="00703F20"/>
    <w:rsid w:val="0070417B"/>
    <w:rsid w:val="00704346"/>
    <w:rsid w:val="00704464"/>
    <w:rsid w:val="00704527"/>
    <w:rsid w:val="0070522E"/>
    <w:rsid w:val="00705BD7"/>
    <w:rsid w:val="007061EC"/>
    <w:rsid w:val="00706461"/>
    <w:rsid w:val="007068C5"/>
    <w:rsid w:val="00706995"/>
    <w:rsid w:val="00706C3A"/>
    <w:rsid w:val="00706C52"/>
    <w:rsid w:val="00706E1E"/>
    <w:rsid w:val="007071D4"/>
    <w:rsid w:val="0070720D"/>
    <w:rsid w:val="00707C37"/>
    <w:rsid w:val="00710164"/>
    <w:rsid w:val="00710167"/>
    <w:rsid w:val="00710595"/>
    <w:rsid w:val="00710870"/>
    <w:rsid w:val="007110B3"/>
    <w:rsid w:val="00711425"/>
    <w:rsid w:val="00711B39"/>
    <w:rsid w:val="00711F11"/>
    <w:rsid w:val="00712020"/>
    <w:rsid w:val="00712026"/>
    <w:rsid w:val="007121C0"/>
    <w:rsid w:val="00712588"/>
    <w:rsid w:val="00712638"/>
    <w:rsid w:val="0071276A"/>
    <w:rsid w:val="00712B22"/>
    <w:rsid w:val="00712C05"/>
    <w:rsid w:val="00712D93"/>
    <w:rsid w:val="0071316A"/>
    <w:rsid w:val="007136B1"/>
    <w:rsid w:val="007139BF"/>
    <w:rsid w:val="00713C11"/>
    <w:rsid w:val="007140C1"/>
    <w:rsid w:val="0071438B"/>
    <w:rsid w:val="00714A38"/>
    <w:rsid w:val="00714B10"/>
    <w:rsid w:val="00714B64"/>
    <w:rsid w:val="00714BA7"/>
    <w:rsid w:val="00714F03"/>
    <w:rsid w:val="007153D0"/>
    <w:rsid w:val="00715C06"/>
    <w:rsid w:val="00716D4E"/>
    <w:rsid w:val="0071717E"/>
    <w:rsid w:val="00717312"/>
    <w:rsid w:val="007176D1"/>
    <w:rsid w:val="00720A2C"/>
    <w:rsid w:val="00720B85"/>
    <w:rsid w:val="00720C22"/>
    <w:rsid w:val="00720C6E"/>
    <w:rsid w:val="00720E58"/>
    <w:rsid w:val="00720E79"/>
    <w:rsid w:val="00722BE6"/>
    <w:rsid w:val="00722CD9"/>
    <w:rsid w:val="00722EF9"/>
    <w:rsid w:val="007232F1"/>
    <w:rsid w:val="0072349D"/>
    <w:rsid w:val="00723F60"/>
    <w:rsid w:val="0072454A"/>
    <w:rsid w:val="007245B1"/>
    <w:rsid w:val="00724952"/>
    <w:rsid w:val="00724CD4"/>
    <w:rsid w:val="00725D1A"/>
    <w:rsid w:val="00725DF3"/>
    <w:rsid w:val="007263DF"/>
    <w:rsid w:val="0072686D"/>
    <w:rsid w:val="00726B7D"/>
    <w:rsid w:val="00727285"/>
    <w:rsid w:val="00727380"/>
    <w:rsid w:val="00727D91"/>
    <w:rsid w:val="00727E44"/>
    <w:rsid w:val="00730152"/>
    <w:rsid w:val="007301B7"/>
    <w:rsid w:val="0073071A"/>
    <w:rsid w:val="00730DD2"/>
    <w:rsid w:val="007310E4"/>
    <w:rsid w:val="00731129"/>
    <w:rsid w:val="00731569"/>
    <w:rsid w:val="00732732"/>
    <w:rsid w:val="00733075"/>
    <w:rsid w:val="0073397C"/>
    <w:rsid w:val="00734051"/>
    <w:rsid w:val="00734519"/>
    <w:rsid w:val="00734533"/>
    <w:rsid w:val="0073458B"/>
    <w:rsid w:val="00734B84"/>
    <w:rsid w:val="00734D6E"/>
    <w:rsid w:val="00735EBF"/>
    <w:rsid w:val="007365ED"/>
    <w:rsid w:val="00736927"/>
    <w:rsid w:val="00737A4B"/>
    <w:rsid w:val="00737A95"/>
    <w:rsid w:val="00740008"/>
    <w:rsid w:val="0074090D"/>
    <w:rsid w:val="0074106D"/>
    <w:rsid w:val="00741355"/>
    <w:rsid w:val="00741C56"/>
    <w:rsid w:val="00741C83"/>
    <w:rsid w:val="00741E9A"/>
    <w:rsid w:val="00742891"/>
    <w:rsid w:val="00742A70"/>
    <w:rsid w:val="00742B93"/>
    <w:rsid w:val="00742C3D"/>
    <w:rsid w:val="00742CD8"/>
    <w:rsid w:val="00742DAD"/>
    <w:rsid w:val="00743455"/>
    <w:rsid w:val="0074353B"/>
    <w:rsid w:val="007435B8"/>
    <w:rsid w:val="007444AE"/>
    <w:rsid w:val="007447C6"/>
    <w:rsid w:val="007449FE"/>
    <w:rsid w:val="00744CEC"/>
    <w:rsid w:val="00745A05"/>
    <w:rsid w:val="00745F8E"/>
    <w:rsid w:val="0074620D"/>
    <w:rsid w:val="00746564"/>
    <w:rsid w:val="00746721"/>
    <w:rsid w:val="00747741"/>
    <w:rsid w:val="00747812"/>
    <w:rsid w:val="007505F4"/>
    <w:rsid w:val="00750979"/>
    <w:rsid w:val="00751313"/>
    <w:rsid w:val="007514AA"/>
    <w:rsid w:val="00751760"/>
    <w:rsid w:val="007518C9"/>
    <w:rsid w:val="00751CD8"/>
    <w:rsid w:val="0075218A"/>
    <w:rsid w:val="00752238"/>
    <w:rsid w:val="007529E8"/>
    <w:rsid w:val="00752DE0"/>
    <w:rsid w:val="00752E14"/>
    <w:rsid w:val="00753DA5"/>
    <w:rsid w:val="00754E53"/>
    <w:rsid w:val="0075502B"/>
    <w:rsid w:val="00755633"/>
    <w:rsid w:val="00755979"/>
    <w:rsid w:val="00755B6F"/>
    <w:rsid w:val="00756A17"/>
    <w:rsid w:val="00756B41"/>
    <w:rsid w:val="007574DC"/>
    <w:rsid w:val="007576EC"/>
    <w:rsid w:val="00757957"/>
    <w:rsid w:val="007606ED"/>
    <w:rsid w:val="00760978"/>
    <w:rsid w:val="00760D42"/>
    <w:rsid w:val="00761B5B"/>
    <w:rsid w:val="00761BBC"/>
    <w:rsid w:val="007623B0"/>
    <w:rsid w:val="00762A7D"/>
    <w:rsid w:val="00763B9E"/>
    <w:rsid w:val="00764008"/>
    <w:rsid w:val="00764588"/>
    <w:rsid w:val="007648FE"/>
    <w:rsid w:val="007649CF"/>
    <w:rsid w:val="00764B39"/>
    <w:rsid w:val="007664EA"/>
    <w:rsid w:val="00766578"/>
    <w:rsid w:val="007667C4"/>
    <w:rsid w:val="00767062"/>
    <w:rsid w:val="007670FC"/>
    <w:rsid w:val="0076718D"/>
    <w:rsid w:val="00767282"/>
    <w:rsid w:val="007678B9"/>
    <w:rsid w:val="00767DDD"/>
    <w:rsid w:val="00767F7F"/>
    <w:rsid w:val="007703EA"/>
    <w:rsid w:val="00770B5D"/>
    <w:rsid w:val="00770C49"/>
    <w:rsid w:val="0077103B"/>
    <w:rsid w:val="0077130E"/>
    <w:rsid w:val="007713D7"/>
    <w:rsid w:val="00771BF6"/>
    <w:rsid w:val="0077249A"/>
    <w:rsid w:val="0077262C"/>
    <w:rsid w:val="00772A29"/>
    <w:rsid w:val="00772EFA"/>
    <w:rsid w:val="00773B3E"/>
    <w:rsid w:val="00773E65"/>
    <w:rsid w:val="007741B0"/>
    <w:rsid w:val="007745D3"/>
    <w:rsid w:val="007746DC"/>
    <w:rsid w:val="0077558B"/>
    <w:rsid w:val="007756E4"/>
    <w:rsid w:val="00776874"/>
    <w:rsid w:val="0077707E"/>
    <w:rsid w:val="0077726C"/>
    <w:rsid w:val="00777AAB"/>
    <w:rsid w:val="00777B89"/>
    <w:rsid w:val="00780FF9"/>
    <w:rsid w:val="007810E9"/>
    <w:rsid w:val="0078285C"/>
    <w:rsid w:val="00782B30"/>
    <w:rsid w:val="00783A36"/>
    <w:rsid w:val="007845D4"/>
    <w:rsid w:val="00784DB1"/>
    <w:rsid w:val="00784DF0"/>
    <w:rsid w:val="00785A38"/>
    <w:rsid w:val="00785C2A"/>
    <w:rsid w:val="0078627A"/>
    <w:rsid w:val="0078668F"/>
    <w:rsid w:val="0078700E"/>
    <w:rsid w:val="00787339"/>
    <w:rsid w:val="00787B59"/>
    <w:rsid w:val="007900A9"/>
    <w:rsid w:val="007910C3"/>
    <w:rsid w:val="007910DE"/>
    <w:rsid w:val="00791110"/>
    <w:rsid w:val="00791248"/>
    <w:rsid w:val="00791250"/>
    <w:rsid w:val="0079150D"/>
    <w:rsid w:val="0079189D"/>
    <w:rsid w:val="00791DE1"/>
    <w:rsid w:val="00792265"/>
    <w:rsid w:val="00793181"/>
    <w:rsid w:val="007936BD"/>
    <w:rsid w:val="007936C1"/>
    <w:rsid w:val="007936DE"/>
    <w:rsid w:val="007938C2"/>
    <w:rsid w:val="00793D45"/>
    <w:rsid w:val="00793DD8"/>
    <w:rsid w:val="00795E20"/>
    <w:rsid w:val="00796787"/>
    <w:rsid w:val="007975BD"/>
    <w:rsid w:val="00797B7E"/>
    <w:rsid w:val="007A02A6"/>
    <w:rsid w:val="007A05A2"/>
    <w:rsid w:val="007A08CF"/>
    <w:rsid w:val="007A0A07"/>
    <w:rsid w:val="007A10D6"/>
    <w:rsid w:val="007A12EE"/>
    <w:rsid w:val="007A138C"/>
    <w:rsid w:val="007A1834"/>
    <w:rsid w:val="007A1856"/>
    <w:rsid w:val="007A1CC6"/>
    <w:rsid w:val="007A1E52"/>
    <w:rsid w:val="007A2813"/>
    <w:rsid w:val="007A2A4D"/>
    <w:rsid w:val="007A2A82"/>
    <w:rsid w:val="007A31B2"/>
    <w:rsid w:val="007A3629"/>
    <w:rsid w:val="007A385C"/>
    <w:rsid w:val="007A38F5"/>
    <w:rsid w:val="007A3D24"/>
    <w:rsid w:val="007A4860"/>
    <w:rsid w:val="007A49CF"/>
    <w:rsid w:val="007A4CAF"/>
    <w:rsid w:val="007A4F7B"/>
    <w:rsid w:val="007A5C2D"/>
    <w:rsid w:val="007A61E4"/>
    <w:rsid w:val="007A6B15"/>
    <w:rsid w:val="007A704A"/>
    <w:rsid w:val="007A7242"/>
    <w:rsid w:val="007B12B0"/>
    <w:rsid w:val="007B1392"/>
    <w:rsid w:val="007B1785"/>
    <w:rsid w:val="007B215A"/>
    <w:rsid w:val="007B22DC"/>
    <w:rsid w:val="007B2474"/>
    <w:rsid w:val="007B24F0"/>
    <w:rsid w:val="007B34DC"/>
    <w:rsid w:val="007B3A98"/>
    <w:rsid w:val="007B3E59"/>
    <w:rsid w:val="007B4008"/>
    <w:rsid w:val="007B49C4"/>
    <w:rsid w:val="007B4D74"/>
    <w:rsid w:val="007B4DC6"/>
    <w:rsid w:val="007B5132"/>
    <w:rsid w:val="007B69E8"/>
    <w:rsid w:val="007B6C17"/>
    <w:rsid w:val="007B743C"/>
    <w:rsid w:val="007C0165"/>
    <w:rsid w:val="007C048B"/>
    <w:rsid w:val="007C0508"/>
    <w:rsid w:val="007C057E"/>
    <w:rsid w:val="007C1541"/>
    <w:rsid w:val="007C19DF"/>
    <w:rsid w:val="007C25F8"/>
    <w:rsid w:val="007C4084"/>
    <w:rsid w:val="007C44DC"/>
    <w:rsid w:val="007C4545"/>
    <w:rsid w:val="007C45F7"/>
    <w:rsid w:val="007C46D1"/>
    <w:rsid w:val="007C47C2"/>
    <w:rsid w:val="007C4822"/>
    <w:rsid w:val="007C4DEF"/>
    <w:rsid w:val="007C5468"/>
    <w:rsid w:val="007C55F1"/>
    <w:rsid w:val="007C580F"/>
    <w:rsid w:val="007C58AB"/>
    <w:rsid w:val="007C5F6F"/>
    <w:rsid w:val="007C6148"/>
    <w:rsid w:val="007C6461"/>
    <w:rsid w:val="007C6900"/>
    <w:rsid w:val="007C69A9"/>
    <w:rsid w:val="007C6C60"/>
    <w:rsid w:val="007C6D07"/>
    <w:rsid w:val="007C745C"/>
    <w:rsid w:val="007C7578"/>
    <w:rsid w:val="007C7E7C"/>
    <w:rsid w:val="007C7F4C"/>
    <w:rsid w:val="007D065E"/>
    <w:rsid w:val="007D0A94"/>
    <w:rsid w:val="007D0B22"/>
    <w:rsid w:val="007D0BD6"/>
    <w:rsid w:val="007D0D5B"/>
    <w:rsid w:val="007D1278"/>
    <w:rsid w:val="007D143D"/>
    <w:rsid w:val="007D14AD"/>
    <w:rsid w:val="007D25B9"/>
    <w:rsid w:val="007D2BE8"/>
    <w:rsid w:val="007D3066"/>
    <w:rsid w:val="007D31D1"/>
    <w:rsid w:val="007D421B"/>
    <w:rsid w:val="007D4490"/>
    <w:rsid w:val="007D4579"/>
    <w:rsid w:val="007D4CA5"/>
    <w:rsid w:val="007D4DA2"/>
    <w:rsid w:val="007D51EB"/>
    <w:rsid w:val="007D58BB"/>
    <w:rsid w:val="007D6835"/>
    <w:rsid w:val="007D685D"/>
    <w:rsid w:val="007D6A93"/>
    <w:rsid w:val="007D7CDE"/>
    <w:rsid w:val="007D7DC7"/>
    <w:rsid w:val="007E01AF"/>
    <w:rsid w:val="007E0772"/>
    <w:rsid w:val="007E0D31"/>
    <w:rsid w:val="007E0E04"/>
    <w:rsid w:val="007E0EF9"/>
    <w:rsid w:val="007E21D9"/>
    <w:rsid w:val="007E2BDD"/>
    <w:rsid w:val="007E2BEF"/>
    <w:rsid w:val="007E45CA"/>
    <w:rsid w:val="007E48C0"/>
    <w:rsid w:val="007E5159"/>
    <w:rsid w:val="007E5885"/>
    <w:rsid w:val="007E61B7"/>
    <w:rsid w:val="007E64FF"/>
    <w:rsid w:val="007E6F62"/>
    <w:rsid w:val="007E6FEA"/>
    <w:rsid w:val="007E7C7B"/>
    <w:rsid w:val="007E7E0F"/>
    <w:rsid w:val="007E7F8F"/>
    <w:rsid w:val="007F015E"/>
    <w:rsid w:val="007F020E"/>
    <w:rsid w:val="007F0AE0"/>
    <w:rsid w:val="007F1160"/>
    <w:rsid w:val="007F21B0"/>
    <w:rsid w:val="007F2DE9"/>
    <w:rsid w:val="007F341B"/>
    <w:rsid w:val="007F3682"/>
    <w:rsid w:val="007F3697"/>
    <w:rsid w:val="007F3AA2"/>
    <w:rsid w:val="007F3B45"/>
    <w:rsid w:val="007F3D2E"/>
    <w:rsid w:val="007F3E3E"/>
    <w:rsid w:val="007F4A9E"/>
    <w:rsid w:val="007F4ABC"/>
    <w:rsid w:val="007F4BC7"/>
    <w:rsid w:val="007F4D45"/>
    <w:rsid w:val="007F510F"/>
    <w:rsid w:val="007F545B"/>
    <w:rsid w:val="007F59B2"/>
    <w:rsid w:val="007F60BF"/>
    <w:rsid w:val="007F6607"/>
    <w:rsid w:val="007F6D80"/>
    <w:rsid w:val="007F7865"/>
    <w:rsid w:val="007F7892"/>
    <w:rsid w:val="007F7FB3"/>
    <w:rsid w:val="007F7FD1"/>
    <w:rsid w:val="0080026A"/>
    <w:rsid w:val="00800340"/>
    <w:rsid w:val="00800419"/>
    <w:rsid w:val="00800953"/>
    <w:rsid w:val="00801255"/>
    <w:rsid w:val="0080197B"/>
    <w:rsid w:val="00801B18"/>
    <w:rsid w:val="00801C1F"/>
    <w:rsid w:val="008021D3"/>
    <w:rsid w:val="00802849"/>
    <w:rsid w:val="00802971"/>
    <w:rsid w:val="008038E3"/>
    <w:rsid w:val="008038F6"/>
    <w:rsid w:val="00804558"/>
    <w:rsid w:val="008047AE"/>
    <w:rsid w:val="00804B21"/>
    <w:rsid w:val="00805483"/>
    <w:rsid w:val="0080585D"/>
    <w:rsid w:val="00806273"/>
    <w:rsid w:val="0080661F"/>
    <w:rsid w:val="00806EFD"/>
    <w:rsid w:val="00807074"/>
    <w:rsid w:val="00807E43"/>
    <w:rsid w:val="00807F69"/>
    <w:rsid w:val="00810368"/>
    <w:rsid w:val="008107E6"/>
    <w:rsid w:val="008108B5"/>
    <w:rsid w:val="00810BE7"/>
    <w:rsid w:val="00811336"/>
    <w:rsid w:val="0081165D"/>
    <w:rsid w:val="00811B28"/>
    <w:rsid w:val="00812862"/>
    <w:rsid w:val="00812A7A"/>
    <w:rsid w:val="0081362B"/>
    <w:rsid w:val="0081450B"/>
    <w:rsid w:val="0081467F"/>
    <w:rsid w:val="00815339"/>
    <w:rsid w:val="008154F1"/>
    <w:rsid w:val="0081591F"/>
    <w:rsid w:val="00815A99"/>
    <w:rsid w:val="00815E5B"/>
    <w:rsid w:val="008160D1"/>
    <w:rsid w:val="008162B3"/>
    <w:rsid w:val="0081640D"/>
    <w:rsid w:val="0081687A"/>
    <w:rsid w:val="008169A1"/>
    <w:rsid w:val="00817DD7"/>
    <w:rsid w:val="00820160"/>
    <w:rsid w:val="0082022B"/>
    <w:rsid w:val="00820E0E"/>
    <w:rsid w:val="00821237"/>
    <w:rsid w:val="008216DA"/>
    <w:rsid w:val="008217C3"/>
    <w:rsid w:val="00821868"/>
    <w:rsid w:val="008219B8"/>
    <w:rsid w:val="00821ECA"/>
    <w:rsid w:val="00822414"/>
    <w:rsid w:val="00822AC6"/>
    <w:rsid w:val="00822CB9"/>
    <w:rsid w:val="00822E2C"/>
    <w:rsid w:val="00823116"/>
    <w:rsid w:val="0082350E"/>
    <w:rsid w:val="00823658"/>
    <w:rsid w:val="008239BF"/>
    <w:rsid w:val="00823A2B"/>
    <w:rsid w:val="00823B36"/>
    <w:rsid w:val="00824878"/>
    <w:rsid w:val="00824886"/>
    <w:rsid w:val="0082488C"/>
    <w:rsid w:val="00824BA6"/>
    <w:rsid w:val="008251E7"/>
    <w:rsid w:val="00825417"/>
    <w:rsid w:val="00825F0C"/>
    <w:rsid w:val="008262BC"/>
    <w:rsid w:val="008266A2"/>
    <w:rsid w:val="008267AE"/>
    <w:rsid w:val="00826CF5"/>
    <w:rsid w:val="00826EBE"/>
    <w:rsid w:val="008276DF"/>
    <w:rsid w:val="00830B33"/>
    <w:rsid w:val="0083118A"/>
    <w:rsid w:val="00831784"/>
    <w:rsid w:val="00832727"/>
    <w:rsid w:val="00832D4F"/>
    <w:rsid w:val="008337C1"/>
    <w:rsid w:val="00834F23"/>
    <w:rsid w:val="008353B6"/>
    <w:rsid w:val="00835845"/>
    <w:rsid w:val="008360CB"/>
    <w:rsid w:val="00836A67"/>
    <w:rsid w:val="00836CEB"/>
    <w:rsid w:val="00840EAF"/>
    <w:rsid w:val="008411A0"/>
    <w:rsid w:val="008416BF"/>
    <w:rsid w:val="008416FD"/>
    <w:rsid w:val="0084188F"/>
    <w:rsid w:val="00841B04"/>
    <w:rsid w:val="00842659"/>
    <w:rsid w:val="0084293A"/>
    <w:rsid w:val="0084354C"/>
    <w:rsid w:val="0084375D"/>
    <w:rsid w:val="0084416F"/>
    <w:rsid w:val="00844462"/>
    <w:rsid w:val="008449FE"/>
    <w:rsid w:val="00844D6B"/>
    <w:rsid w:val="00845515"/>
    <w:rsid w:val="00845520"/>
    <w:rsid w:val="0084559F"/>
    <w:rsid w:val="00845B67"/>
    <w:rsid w:val="00845FC4"/>
    <w:rsid w:val="008461B0"/>
    <w:rsid w:val="008467E9"/>
    <w:rsid w:val="00846C9F"/>
    <w:rsid w:val="00846D16"/>
    <w:rsid w:val="00846F4C"/>
    <w:rsid w:val="0084761D"/>
    <w:rsid w:val="0085044B"/>
    <w:rsid w:val="00850EE1"/>
    <w:rsid w:val="0085165B"/>
    <w:rsid w:val="0085179C"/>
    <w:rsid w:val="008518FA"/>
    <w:rsid w:val="00851903"/>
    <w:rsid w:val="00851B3F"/>
    <w:rsid w:val="00851DCB"/>
    <w:rsid w:val="00851E0C"/>
    <w:rsid w:val="00851F5F"/>
    <w:rsid w:val="00852142"/>
    <w:rsid w:val="00852804"/>
    <w:rsid w:val="008528CF"/>
    <w:rsid w:val="00852F45"/>
    <w:rsid w:val="00852FFB"/>
    <w:rsid w:val="00853510"/>
    <w:rsid w:val="00853E52"/>
    <w:rsid w:val="00853E5B"/>
    <w:rsid w:val="00854123"/>
    <w:rsid w:val="008542D1"/>
    <w:rsid w:val="00854465"/>
    <w:rsid w:val="008544BD"/>
    <w:rsid w:val="00854946"/>
    <w:rsid w:val="00854B62"/>
    <w:rsid w:val="00854B77"/>
    <w:rsid w:val="00854E58"/>
    <w:rsid w:val="008558ED"/>
    <w:rsid w:val="00855C56"/>
    <w:rsid w:val="00855CFC"/>
    <w:rsid w:val="00855F74"/>
    <w:rsid w:val="00855FD5"/>
    <w:rsid w:val="00856049"/>
    <w:rsid w:val="0085632A"/>
    <w:rsid w:val="008568BB"/>
    <w:rsid w:val="00856E96"/>
    <w:rsid w:val="00857822"/>
    <w:rsid w:val="00857C93"/>
    <w:rsid w:val="00860D51"/>
    <w:rsid w:val="008611C1"/>
    <w:rsid w:val="0086151A"/>
    <w:rsid w:val="0086173C"/>
    <w:rsid w:val="00861DA4"/>
    <w:rsid w:val="00862330"/>
    <w:rsid w:val="0086264B"/>
    <w:rsid w:val="008626E9"/>
    <w:rsid w:val="008626EB"/>
    <w:rsid w:val="00862EFD"/>
    <w:rsid w:val="00863160"/>
    <w:rsid w:val="008638FB"/>
    <w:rsid w:val="0086444C"/>
    <w:rsid w:val="008644B1"/>
    <w:rsid w:val="00864768"/>
    <w:rsid w:val="00864D72"/>
    <w:rsid w:val="008658AB"/>
    <w:rsid w:val="00865B18"/>
    <w:rsid w:val="0086672E"/>
    <w:rsid w:val="00866CF2"/>
    <w:rsid w:val="00866F61"/>
    <w:rsid w:val="008675EC"/>
    <w:rsid w:val="008679CE"/>
    <w:rsid w:val="00867DA7"/>
    <w:rsid w:val="0087019B"/>
    <w:rsid w:val="008705A8"/>
    <w:rsid w:val="008718FC"/>
    <w:rsid w:val="00871CC2"/>
    <w:rsid w:val="00871F4F"/>
    <w:rsid w:val="0087200D"/>
    <w:rsid w:val="00872131"/>
    <w:rsid w:val="008723B8"/>
    <w:rsid w:val="008725F5"/>
    <w:rsid w:val="00872FD7"/>
    <w:rsid w:val="00873147"/>
    <w:rsid w:val="00873664"/>
    <w:rsid w:val="00873C1E"/>
    <w:rsid w:val="00873CD6"/>
    <w:rsid w:val="00873DE6"/>
    <w:rsid w:val="00873FBF"/>
    <w:rsid w:val="00874178"/>
    <w:rsid w:val="00874272"/>
    <w:rsid w:val="008743DF"/>
    <w:rsid w:val="00874C66"/>
    <w:rsid w:val="00874E6B"/>
    <w:rsid w:val="00874F67"/>
    <w:rsid w:val="0087582D"/>
    <w:rsid w:val="00875F4F"/>
    <w:rsid w:val="008762D8"/>
    <w:rsid w:val="008772D9"/>
    <w:rsid w:val="00877B29"/>
    <w:rsid w:val="008808B9"/>
    <w:rsid w:val="00880961"/>
    <w:rsid w:val="00880B30"/>
    <w:rsid w:val="00880F1D"/>
    <w:rsid w:val="008811DA"/>
    <w:rsid w:val="00881521"/>
    <w:rsid w:val="0088172A"/>
    <w:rsid w:val="0088173A"/>
    <w:rsid w:val="00881F90"/>
    <w:rsid w:val="008851AB"/>
    <w:rsid w:val="008851C4"/>
    <w:rsid w:val="00885696"/>
    <w:rsid w:val="0088570A"/>
    <w:rsid w:val="00885E9D"/>
    <w:rsid w:val="0088636E"/>
    <w:rsid w:val="008864A7"/>
    <w:rsid w:val="0088666A"/>
    <w:rsid w:val="0088688A"/>
    <w:rsid w:val="00886A33"/>
    <w:rsid w:val="00886A9E"/>
    <w:rsid w:val="00886DC9"/>
    <w:rsid w:val="00886EC7"/>
    <w:rsid w:val="00887184"/>
    <w:rsid w:val="008879EA"/>
    <w:rsid w:val="00890139"/>
    <w:rsid w:val="0089160E"/>
    <w:rsid w:val="008921B1"/>
    <w:rsid w:val="00892687"/>
    <w:rsid w:val="00892B8A"/>
    <w:rsid w:val="00892CB3"/>
    <w:rsid w:val="00893386"/>
    <w:rsid w:val="0089363C"/>
    <w:rsid w:val="00893657"/>
    <w:rsid w:val="00893671"/>
    <w:rsid w:val="008941FB"/>
    <w:rsid w:val="00894565"/>
    <w:rsid w:val="00894897"/>
    <w:rsid w:val="008950D6"/>
    <w:rsid w:val="00895868"/>
    <w:rsid w:val="00895B46"/>
    <w:rsid w:val="00896474"/>
    <w:rsid w:val="00896DBC"/>
    <w:rsid w:val="0089739D"/>
    <w:rsid w:val="0089788F"/>
    <w:rsid w:val="00897B59"/>
    <w:rsid w:val="00897C6C"/>
    <w:rsid w:val="00897D1A"/>
    <w:rsid w:val="008A06E3"/>
    <w:rsid w:val="008A0905"/>
    <w:rsid w:val="008A0B02"/>
    <w:rsid w:val="008A0E0D"/>
    <w:rsid w:val="008A11C4"/>
    <w:rsid w:val="008A155C"/>
    <w:rsid w:val="008A180E"/>
    <w:rsid w:val="008A197C"/>
    <w:rsid w:val="008A2545"/>
    <w:rsid w:val="008A2636"/>
    <w:rsid w:val="008A2EFB"/>
    <w:rsid w:val="008A35DB"/>
    <w:rsid w:val="008A39F6"/>
    <w:rsid w:val="008A3AF9"/>
    <w:rsid w:val="008A3BD4"/>
    <w:rsid w:val="008A3CC5"/>
    <w:rsid w:val="008A3FBE"/>
    <w:rsid w:val="008A4013"/>
    <w:rsid w:val="008A44E2"/>
    <w:rsid w:val="008A4C9C"/>
    <w:rsid w:val="008A5C0E"/>
    <w:rsid w:val="008A6041"/>
    <w:rsid w:val="008A60F8"/>
    <w:rsid w:val="008A69FE"/>
    <w:rsid w:val="008A6EC7"/>
    <w:rsid w:val="008A6F36"/>
    <w:rsid w:val="008A71C1"/>
    <w:rsid w:val="008A7286"/>
    <w:rsid w:val="008A7374"/>
    <w:rsid w:val="008A743A"/>
    <w:rsid w:val="008A7B50"/>
    <w:rsid w:val="008B002B"/>
    <w:rsid w:val="008B0641"/>
    <w:rsid w:val="008B0EB7"/>
    <w:rsid w:val="008B1133"/>
    <w:rsid w:val="008B138E"/>
    <w:rsid w:val="008B1C78"/>
    <w:rsid w:val="008B1D81"/>
    <w:rsid w:val="008B1F87"/>
    <w:rsid w:val="008B28BD"/>
    <w:rsid w:val="008B2E96"/>
    <w:rsid w:val="008B2F53"/>
    <w:rsid w:val="008B3006"/>
    <w:rsid w:val="008B3139"/>
    <w:rsid w:val="008B36E9"/>
    <w:rsid w:val="008B3B50"/>
    <w:rsid w:val="008B3D47"/>
    <w:rsid w:val="008B44CB"/>
    <w:rsid w:val="008B46D2"/>
    <w:rsid w:val="008B492E"/>
    <w:rsid w:val="008B5253"/>
    <w:rsid w:val="008B53D8"/>
    <w:rsid w:val="008B5D49"/>
    <w:rsid w:val="008B5E8A"/>
    <w:rsid w:val="008B63BE"/>
    <w:rsid w:val="008B640E"/>
    <w:rsid w:val="008B6505"/>
    <w:rsid w:val="008B65A6"/>
    <w:rsid w:val="008B665E"/>
    <w:rsid w:val="008B688D"/>
    <w:rsid w:val="008B6C5B"/>
    <w:rsid w:val="008B6D48"/>
    <w:rsid w:val="008B70EE"/>
    <w:rsid w:val="008B715C"/>
    <w:rsid w:val="008B75B8"/>
    <w:rsid w:val="008B7B1F"/>
    <w:rsid w:val="008C0EAD"/>
    <w:rsid w:val="008C1442"/>
    <w:rsid w:val="008C1693"/>
    <w:rsid w:val="008C19D9"/>
    <w:rsid w:val="008C1A5E"/>
    <w:rsid w:val="008C1A81"/>
    <w:rsid w:val="008C268C"/>
    <w:rsid w:val="008C29FE"/>
    <w:rsid w:val="008C32CA"/>
    <w:rsid w:val="008C3967"/>
    <w:rsid w:val="008C3E90"/>
    <w:rsid w:val="008C431E"/>
    <w:rsid w:val="008C50D0"/>
    <w:rsid w:val="008C54BD"/>
    <w:rsid w:val="008C54C4"/>
    <w:rsid w:val="008C5A02"/>
    <w:rsid w:val="008C6056"/>
    <w:rsid w:val="008C6628"/>
    <w:rsid w:val="008C69C9"/>
    <w:rsid w:val="008C6E38"/>
    <w:rsid w:val="008C6F75"/>
    <w:rsid w:val="008C7B5F"/>
    <w:rsid w:val="008C7C18"/>
    <w:rsid w:val="008C7CC4"/>
    <w:rsid w:val="008D047D"/>
    <w:rsid w:val="008D0837"/>
    <w:rsid w:val="008D0B4C"/>
    <w:rsid w:val="008D0FB8"/>
    <w:rsid w:val="008D13E4"/>
    <w:rsid w:val="008D14C4"/>
    <w:rsid w:val="008D1964"/>
    <w:rsid w:val="008D221A"/>
    <w:rsid w:val="008D24D6"/>
    <w:rsid w:val="008D24E1"/>
    <w:rsid w:val="008D2FAD"/>
    <w:rsid w:val="008D3E6A"/>
    <w:rsid w:val="008D4C3F"/>
    <w:rsid w:val="008D53E2"/>
    <w:rsid w:val="008D5908"/>
    <w:rsid w:val="008D5AF1"/>
    <w:rsid w:val="008D5D4E"/>
    <w:rsid w:val="008D676F"/>
    <w:rsid w:val="008D68CA"/>
    <w:rsid w:val="008D6A6E"/>
    <w:rsid w:val="008D740B"/>
    <w:rsid w:val="008D781F"/>
    <w:rsid w:val="008D7942"/>
    <w:rsid w:val="008D7DBE"/>
    <w:rsid w:val="008E02B7"/>
    <w:rsid w:val="008E20BE"/>
    <w:rsid w:val="008E241B"/>
    <w:rsid w:val="008E3096"/>
    <w:rsid w:val="008E330C"/>
    <w:rsid w:val="008E332F"/>
    <w:rsid w:val="008E4114"/>
    <w:rsid w:val="008E45EA"/>
    <w:rsid w:val="008E4A1A"/>
    <w:rsid w:val="008E5084"/>
    <w:rsid w:val="008E5E01"/>
    <w:rsid w:val="008E61ED"/>
    <w:rsid w:val="008E69A3"/>
    <w:rsid w:val="008E6D90"/>
    <w:rsid w:val="008E7B3D"/>
    <w:rsid w:val="008E7CC9"/>
    <w:rsid w:val="008E7DED"/>
    <w:rsid w:val="008F02A1"/>
    <w:rsid w:val="008F0E69"/>
    <w:rsid w:val="008F12FF"/>
    <w:rsid w:val="008F1BEF"/>
    <w:rsid w:val="008F370C"/>
    <w:rsid w:val="008F3D3E"/>
    <w:rsid w:val="008F3F31"/>
    <w:rsid w:val="008F4655"/>
    <w:rsid w:val="008F4779"/>
    <w:rsid w:val="008F542B"/>
    <w:rsid w:val="008F5670"/>
    <w:rsid w:val="008F599F"/>
    <w:rsid w:val="008F63DF"/>
    <w:rsid w:val="008F64E5"/>
    <w:rsid w:val="008F6508"/>
    <w:rsid w:val="008F654A"/>
    <w:rsid w:val="008F677E"/>
    <w:rsid w:val="008F72E7"/>
    <w:rsid w:val="008F7C28"/>
    <w:rsid w:val="0090010C"/>
    <w:rsid w:val="0090034D"/>
    <w:rsid w:val="009005A7"/>
    <w:rsid w:val="00900EC7"/>
    <w:rsid w:val="00900FFC"/>
    <w:rsid w:val="009011F9"/>
    <w:rsid w:val="00901244"/>
    <w:rsid w:val="009018CF"/>
    <w:rsid w:val="00901979"/>
    <w:rsid w:val="00901B32"/>
    <w:rsid w:val="00901D19"/>
    <w:rsid w:val="00902357"/>
    <w:rsid w:val="0090242A"/>
    <w:rsid w:val="00902C85"/>
    <w:rsid w:val="009030F7"/>
    <w:rsid w:val="009034D9"/>
    <w:rsid w:val="009046C9"/>
    <w:rsid w:val="009046F1"/>
    <w:rsid w:val="00904883"/>
    <w:rsid w:val="00904B0A"/>
    <w:rsid w:val="00904F84"/>
    <w:rsid w:val="009055DD"/>
    <w:rsid w:val="00905D2E"/>
    <w:rsid w:val="0090616A"/>
    <w:rsid w:val="00906527"/>
    <w:rsid w:val="00906BD9"/>
    <w:rsid w:val="00906EA0"/>
    <w:rsid w:val="00907F4C"/>
    <w:rsid w:val="0091006A"/>
    <w:rsid w:val="00910B57"/>
    <w:rsid w:val="0091148A"/>
    <w:rsid w:val="00912347"/>
    <w:rsid w:val="0091243E"/>
    <w:rsid w:val="0091268D"/>
    <w:rsid w:val="009129C1"/>
    <w:rsid w:val="009138F9"/>
    <w:rsid w:val="00913B74"/>
    <w:rsid w:val="00913EBB"/>
    <w:rsid w:val="009141BB"/>
    <w:rsid w:val="00914B55"/>
    <w:rsid w:val="00914B8F"/>
    <w:rsid w:val="00914DC4"/>
    <w:rsid w:val="00915329"/>
    <w:rsid w:val="0091588C"/>
    <w:rsid w:val="00915DB5"/>
    <w:rsid w:val="00915DF4"/>
    <w:rsid w:val="00915F1F"/>
    <w:rsid w:val="00916068"/>
    <w:rsid w:val="009164B1"/>
    <w:rsid w:val="009166CE"/>
    <w:rsid w:val="00916BF5"/>
    <w:rsid w:val="00916CCB"/>
    <w:rsid w:val="00917DB8"/>
    <w:rsid w:val="00917E84"/>
    <w:rsid w:val="00920B10"/>
    <w:rsid w:val="00920EC8"/>
    <w:rsid w:val="00921102"/>
    <w:rsid w:val="00921305"/>
    <w:rsid w:val="00921783"/>
    <w:rsid w:val="009217D9"/>
    <w:rsid w:val="00921AC8"/>
    <w:rsid w:val="0092206F"/>
    <w:rsid w:val="0092228D"/>
    <w:rsid w:val="00922482"/>
    <w:rsid w:val="0092284F"/>
    <w:rsid w:val="00922A2B"/>
    <w:rsid w:val="00923DC1"/>
    <w:rsid w:val="009248F9"/>
    <w:rsid w:val="00924A6C"/>
    <w:rsid w:val="00924ED4"/>
    <w:rsid w:val="00924F63"/>
    <w:rsid w:val="009255E4"/>
    <w:rsid w:val="0092615A"/>
    <w:rsid w:val="009271AB"/>
    <w:rsid w:val="00927281"/>
    <w:rsid w:val="009273B8"/>
    <w:rsid w:val="00927A20"/>
    <w:rsid w:val="00930298"/>
    <w:rsid w:val="009302A6"/>
    <w:rsid w:val="0093101B"/>
    <w:rsid w:val="00931325"/>
    <w:rsid w:val="009319DC"/>
    <w:rsid w:val="00931AAD"/>
    <w:rsid w:val="00931E6D"/>
    <w:rsid w:val="009327E0"/>
    <w:rsid w:val="00932D04"/>
    <w:rsid w:val="00932E9E"/>
    <w:rsid w:val="0093348D"/>
    <w:rsid w:val="00933B8A"/>
    <w:rsid w:val="00934141"/>
    <w:rsid w:val="009341AA"/>
    <w:rsid w:val="0093429A"/>
    <w:rsid w:val="009352D3"/>
    <w:rsid w:val="00935563"/>
    <w:rsid w:val="009355BB"/>
    <w:rsid w:val="00935789"/>
    <w:rsid w:val="009359C5"/>
    <w:rsid w:val="00935CFA"/>
    <w:rsid w:val="009361E8"/>
    <w:rsid w:val="00936247"/>
    <w:rsid w:val="00936501"/>
    <w:rsid w:val="009366AD"/>
    <w:rsid w:val="009377A1"/>
    <w:rsid w:val="00940850"/>
    <w:rsid w:val="00940B1D"/>
    <w:rsid w:val="009415C3"/>
    <w:rsid w:val="0094243B"/>
    <w:rsid w:val="009425EB"/>
    <w:rsid w:val="009428A4"/>
    <w:rsid w:val="00943157"/>
    <w:rsid w:val="0094368C"/>
    <w:rsid w:val="00943893"/>
    <w:rsid w:val="009440E7"/>
    <w:rsid w:val="00944312"/>
    <w:rsid w:val="009443DC"/>
    <w:rsid w:val="00944AE2"/>
    <w:rsid w:val="00944F85"/>
    <w:rsid w:val="0094526B"/>
    <w:rsid w:val="00945488"/>
    <w:rsid w:val="009456EB"/>
    <w:rsid w:val="00945E7E"/>
    <w:rsid w:val="00945E8F"/>
    <w:rsid w:val="009462EC"/>
    <w:rsid w:val="009463FD"/>
    <w:rsid w:val="009467FD"/>
    <w:rsid w:val="00946D2E"/>
    <w:rsid w:val="00946E64"/>
    <w:rsid w:val="00946E6B"/>
    <w:rsid w:val="009472F6"/>
    <w:rsid w:val="0094783F"/>
    <w:rsid w:val="00950365"/>
    <w:rsid w:val="00950B18"/>
    <w:rsid w:val="00950C55"/>
    <w:rsid w:val="00950CB3"/>
    <w:rsid w:val="0095267E"/>
    <w:rsid w:val="00952EBB"/>
    <w:rsid w:val="00952F24"/>
    <w:rsid w:val="0095370E"/>
    <w:rsid w:val="00953B5D"/>
    <w:rsid w:val="00953D3D"/>
    <w:rsid w:val="00953F68"/>
    <w:rsid w:val="009543D8"/>
    <w:rsid w:val="009545D6"/>
    <w:rsid w:val="00954F67"/>
    <w:rsid w:val="00954FC4"/>
    <w:rsid w:val="00955504"/>
    <w:rsid w:val="009555E8"/>
    <w:rsid w:val="00955AA9"/>
    <w:rsid w:val="00955AB2"/>
    <w:rsid w:val="00955B64"/>
    <w:rsid w:val="00955E60"/>
    <w:rsid w:val="00955EC8"/>
    <w:rsid w:val="0095617B"/>
    <w:rsid w:val="009565D5"/>
    <w:rsid w:val="0095699A"/>
    <w:rsid w:val="00956B34"/>
    <w:rsid w:val="0095702D"/>
    <w:rsid w:val="009571A6"/>
    <w:rsid w:val="0095752A"/>
    <w:rsid w:val="009577C1"/>
    <w:rsid w:val="00957E29"/>
    <w:rsid w:val="009602BA"/>
    <w:rsid w:val="009607B1"/>
    <w:rsid w:val="00960FA3"/>
    <w:rsid w:val="009615D7"/>
    <w:rsid w:val="00961CAF"/>
    <w:rsid w:val="00962CB0"/>
    <w:rsid w:val="00962D17"/>
    <w:rsid w:val="00963D17"/>
    <w:rsid w:val="00963D45"/>
    <w:rsid w:val="009640B5"/>
    <w:rsid w:val="00964459"/>
    <w:rsid w:val="009655CC"/>
    <w:rsid w:val="009657D5"/>
    <w:rsid w:val="00965F9F"/>
    <w:rsid w:val="00966141"/>
    <w:rsid w:val="009662EC"/>
    <w:rsid w:val="00966302"/>
    <w:rsid w:val="00966611"/>
    <w:rsid w:val="00966886"/>
    <w:rsid w:val="009669CC"/>
    <w:rsid w:val="00967296"/>
    <w:rsid w:val="00967655"/>
    <w:rsid w:val="0097090D"/>
    <w:rsid w:val="00970E13"/>
    <w:rsid w:val="00970F12"/>
    <w:rsid w:val="009710BF"/>
    <w:rsid w:val="00971874"/>
    <w:rsid w:val="0097192F"/>
    <w:rsid w:val="00971F83"/>
    <w:rsid w:val="00972061"/>
    <w:rsid w:val="0097245C"/>
    <w:rsid w:val="009725FE"/>
    <w:rsid w:val="0097282B"/>
    <w:rsid w:val="00972DAC"/>
    <w:rsid w:val="00972DB7"/>
    <w:rsid w:val="00973A35"/>
    <w:rsid w:val="00974539"/>
    <w:rsid w:val="00974A1E"/>
    <w:rsid w:val="00975221"/>
    <w:rsid w:val="0097559A"/>
    <w:rsid w:val="00975D48"/>
    <w:rsid w:val="00975E31"/>
    <w:rsid w:val="00975E39"/>
    <w:rsid w:val="00976546"/>
    <w:rsid w:val="00976FCF"/>
    <w:rsid w:val="00977809"/>
    <w:rsid w:val="009802F9"/>
    <w:rsid w:val="00980BAC"/>
    <w:rsid w:val="00980DF0"/>
    <w:rsid w:val="00980F3F"/>
    <w:rsid w:val="00981D1C"/>
    <w:rsid w:val="00982214"/>
    <w:rsid w:val="00982300"/>
    <w:rsid w:val="009823D4"/>
    <w:rsid w:val="00982474"/>
    <w:rsid w:val="00983285"/>
    <w:rsid w:val="0098397B"/>
    <w:rsid w:val="00984275"/>
    <w:rsid w:val="0098436A"/>
    <w:rsid w:val="00984672"/>
    <w:rsid w:val="00984F97"/>
    <w:rsid w:val="0098569D"/>
    <w:rsid w:val="00985A09"/>
    <w:rsid w:val="00986118"/>
    <w:rsid w:val="00986277"/>
    <w:rsid w:val="009866A3"/>
    <w:rsid w:val="0098693D"/>
    <w:rsid w:val="0099003F"/>
    <w:rsid w:val="0099016D"/>
    <w:rsid w:val="00990343"/>
    <w:rsid w:val="009905E1"/>
    <w:rsid w:val="0099064C"/>
    <w:rsid w:val="0099078A"/>
    <w:rsid w:val="0099096F"/>
    <w:rsid w:val="0099097F"/>
    <w:rsid w:val="00992097"/>
    <w:rsid w:val="0099282E"/>
    <w:rsid w:val="00992869"/>
    <w:rsid w:val="00992914"/>
    <w:rsid w:val="00992C47"/>
    <w:rsid w:val="00993776"/>
    <w:rsid w:val="00993832"/>
    <w:rsid w:val="00993F15"/>
    <w:rsid w:val="009944B9"/>
    <w:rsid w:val="009947D5"/>
    <w:rsid w:val="00994B69"/>
    <w:rsid w:val="00994E90"/>
    <w:rsid w:val="009953A9"/>
    <w:rsid w:val="0099551B"/>
    <w:rsid w:val="009955E2"/>
    <w:rsid w:val="00995629"/>
    <w:rsid w:val="009959A5"/>
    <w:rsid w:val="00995B66"/>
    <w:rsid w:val="00995BEA"/>
    <w:rsid w:val="00995C16"/>
    <w:rsid w:val="00995E95"/>
    <w:rsid w:val="0099625A"/>
    <w:rsid w:val="00996321"/>
    <w:rsid w:val="009965BC"/>
    <w:rsid w:val="0099662E"/>
    <w:rsid w:val="00997131"/>
    <w:rsid w:val="00997258"/>
    <w:rsid w:val="009975B1"/>
    <w:rsid w:val="00997C19"/>
    <w:rsid w:val="009A0415"/>
    <w:rsid w:val="009A04CD"/>
    <w:rsid w:val="009A177E"/>
    <w:rsid w:val="009A1860"/>
    <w:rsid w:val="009A1AE9"/>
    <w:rsid w:val="009A22E6"/>
    <w:rsid w:val="009A2486"/>
    <w:rsid w:val="009A2690"/>
    <w:rsid w:val="009A277E"/>
    <w:rsid w:val="009A2C47"/>
    <w:rsid w:val="009A3307"/>
    <w:rsid w:val="009A3520"/>
    <w:rsid w:val="009A3547"/>
    <w:rsid w:val="009A39FF"/>
    <w:rsid w:val="009A3A86"/>
    <w:rsid w:val="009A3CB5"/>
    <w:rsid w:val="009A3EAF"/>
    <w:rsid w:val="009A3F33"/>
    <w:rsid w:val="009A40AF"/>
    <w:rsid w:val="009A5501"/>
    <w:rsid w:val="009A5AE0"/>
    <w:rsid w:val="009A6621"/>
    <w:rsid w:val="009A69B9"/>
    <w:rsid w:val="009A6AEA"/>
    <w:rsid w:val="009A6CC5"/>
    <w:rsid w:val="009B1F3A"/>
    <w:rsid w:val="009B2766"/>
    <w:rsid w:val="009B2A53"/>
    <w:rsid w:val="009B32F0"/>
    <w:rsid w:val="009B3EB4"/>
    <w:rsid w:val="009B3F21"/>
    <w:rsid w:val="009B42BE"/>
    <w:rsid w:val="009B5973"/>
    <w:rsid w:val="009B5B48"/>
    <w:rsid w:val="009B62E6"/>
    <w:rsid w:val="009B668C"/>
    <w:rsid w:val="009B6773"/>
    <w:rsid w:val="009B67C4"/>
    <w:rsid w:val="009B6A3F"/>
    <w:rsid w:val="009B6C5A"/>
    <w:rsid w:val="009B71E1"/>
    <w:rsid w:val="009C0448"/>
    <w:rsid w:val="009C0615"/>
    <w:rsid w:val="009C0CF8"/>
    <w:rsid w:val="009C125A"/>
    <w:rsid w:val="009C1EB2"/>
    <w:rsid w:val="009C2675"/>
    <w:rsid w:val="009C2839"/>
    <w:rsid w:val="009C2A3D"/>
    <w:rsid w:val="009C2DC4"/>
    <w:rsid w:val="009C3042"/>
    <w:rsid w:val="009C386A"/>
    <w:rsid w:val="009C389F"/>
    <w:rsid w:val="009C3E9C"/>
    <w:rsid w:val="009C4A32"/>
    <w:rsid w:val="009C4EA8"/>
    <w:rsid w:val="009C5099"/>
    <w:rsid w:val="009C63AB"/>
    <w:rsid w:val="009C69D0"/>
    <w:rsid w:val="009C69F4"/>
    <w:rsid w:val="009C6E3A"/>
    <w:rsid w:val="009C7163"/>
    <w:rsid w:val="009C77A3"/>
    <w:rsid w:val="009C7C10"/>
    <w:rsid w:val="009D1082"/>
    <w:rsid w:val="009D20AC"/>
    <w:rsid w:val="009D20C9"/>
    <w:rsid w:val="009D21C8"/>
    <w:rsid w:val="009D26D8"/>
    <w:rsid w:val="009D30F9"/>
    <w:rsid w:val="009D3192"/>
    <w:rsid w:val="009D31C0"/>
    <w:rsid w:val="009D322C"/>
    <w:rsid w:val="009D334F"/>
    <w:rsid w:val="009D372A"/>
    <w:rsid w:val="009D3A26"/>
    <w:rsid w:val="009D3BAC"/>
    <w:rsid w:val="009D3DF7"/>
    <w:rsid w:val="009D3EDD"/>
    <w:rsid w:val="009D48BA"/>
    <w:rsid w:val="009D4B7E"/>
    <w:rsid w:val="009D4D48"/>
    <w:rsid w:val="009D4DC6"/>
    <w:rsid w:val="009D4EF0"/>
    <w:rsid w:val="009D5106"/>
    <w:rsid w:val="009D5535"/>
    <w:rsid w:val="009D66B9"/>
    <w:rsid w:val="009D6B77"/>
    <w:rsid w:val="009D6B9F"/>
    <w:rsid w:val="009D6CE1"/>
    <w:rsid w:val="009D7FF1"/>
    <w:rsid w:val="009E14B2"/>
    <w:rsid w:val="009E1D15"/>
    <w:rsid w:val="009E1DFA"/>
    <w:rsid w:val="009E23ED"/>
    <w:rsid w:val="009E26BC"/>
    <w:rsid w:val="009E322C"/>
    <w:rsid w:val="009E3352"/>
    <w:rsid w:val="009E3479"/>
    <w:rsid w:val="009E3630"/>
    <w:rsid w:val="009E387D"/>
    <w:rsid w:val="009E453D"/>
    <w:rsid w:val="009E5013"/>
    <w:rsid w:val="009E56B0"/>
    <w:rsid w:val="009E5917"/>
    <w:rsid w:val="009E6223"/>
    <w:rsid w:val="009E725F"/>
    <w:rsid w:val="009E79CF"/>
    <w:rsid w:val="009E7F2E"/>
    <w:rsid w:val="009F0031"/>
    <w:rsid w:val="009F009C"/>
    <w:rsid w:val="009F0345"/>
    <w:rsid w:val="009F04F2"/>
    <w:rsid w:val="009F0A8F"/>
    <w:rsid w:val="009F0FD0"/>
    <w:rsid w:val="009F1AAD"/>
    <w:rsid w:val="009F1B41"/>
    <w:rsid w:val="009F231C"/>
    <w:rsid w:val="009F2512"/>
    <w:rsid w:val="009F2C7D"/>
    <w:rsid w:val="009F40CE"/>
    <w:rsid w:val="009F4CDA"/>
    <w:rsid w:val="009F4CEB"/>
    <w:rsid w:val="009F5176"/>
    <w:rsid w:val="009F59BF"/>
    <w:rsid w:val="009F5F68"/>
    <w:rsid w:val="009F776E"/>
    <w:rsid w:val="00A00F42"/>
    <w:rsid w:val="00A01279"/>
    <w:rsid w:val="00A01519"/>
    <w:rsid w:val="00A0195A"/>
    <w:rsid w:val="00A01990"/>
    <w:rsid w:val="00A021DB"/>
    <w:rsid w:val="00A02D3C"/>
    <w:rsid w:val="00A032EA"/>
    <w:rsid w:val="00A038C3"/>
    <w:rsid w:val="00A0408F"/>
    <w:rsid w:val="00A04E68"/>
    <w:rsid w:val="00A050D4"/>
    <w:rsid w:val="00A05975"/>
    <w:rsid w:val="00A05EAA"/>
    <w:rsid w:val="00A0608D"/>
    <w:rsid w:val="00A060BE"/>
    <w:rsid w:val="00A0695E"/>
    <w:rsid w:val="00A06EBF"/>
    <w:rsid w:val="00A06F4E"/>
    <w:rsid w:val="00A07D26"/>
    <w:rsid w:val="00A1036E"/>
    <w:rsid w:val="00A104A1"/>
    <w:rsid w:val="00A10D80"/>
    <w:rsid w:val="00A10FC7"/>
    <w:rsid w:val="00A11313"/>
    <w:rsid w:val="00A11671"/>
    <w:rsid w:val="00A1187C"/>
    <w:rsid w:val="00A12CCC"/>
    <w:rsid w:val="00A12D1A"/>
    <w:rsid w:val="00A12E07"/>
    <w:rsid w:val="00A12F3D"/>
    <w:rsid w:val="00A13A4E"/>
    <w:rsid w:val="00A15174"/>
    <w:rsid w:val="00A15566"/>
    <w:rsid w:val="00A15B2D"/>
    <w:rsid w:val="00A163CD"/>
    <w:rsid w:val="00A1657E"/>
    <w:rsid w:val="00A16778"/>
    <w:rsid w:val="00A16B57"/>
    <w:rsid w:val="00A176A9"/>
    <w:rsid w:val="00A20224"/>
    <w:rsid w:val="00A2081A"/>
    <w:rsid w:val="00A2094A"/>
    <w:rsid w:val="00A21424"/>
    <w:rsid w:val="00A21997"/>
    <w:rsid w:val="00A22D76"/>
    <w:rsid w:val="00A2339C"/>
    <w:rsid w:val="00A2365B"/>
    <w:rsid w:val="00A23A98"/>
    <w:rsid w:val="00A24217"/>
    <w:rsid w:val="00A242B6"/>
    <w:rsid w:val="00A244E9"/>
    <w:rsid w:val="00A24530"/>
    <w:rsid w:val="00A24622"/>
    <w:rsid w:val="00A246A3"/>
    <w:rsid w:val="00A24EFF"/>
    <w:rsid w:val="00A24F39"/>
    <w:rsid w:val="00A24FF0"/>
    <w:rsid w:val="00A259A8"/>
    <w:rsid w:val="00A25ABB"/>
    <w:rsid w:val="00A25E39"/>
    <w:rsid w:val="00A260A4"/>
    <w:rsid w:val="00A2629D"/>
    <w:rsid w:val="00A267F3"/>
    <w:rsid w:val="00A26827"/>
    <w:rsid w:val="00A26A75"/>
    <w:rsid w:val="00A26D47"/>
    <w:rsid w:val="00A26DA7"/>
    <w:rsid w:val="00A26F41"/>
    <w:rsid w:val="00A26F88"/>
    <w:rsid w:val="00A275D1"/>
    <w:rsid w:val="00A27A17"/>
    <w:rsid w:val="00A27B57"/>
    <w:rsid w:val="00A27BF2"/>
    <w:rsid w:val="00A300D5"/>
    <w:rsid w:val="00A313B3"/>
    <w:rsid w:val="00A318AC"/>
    <w:rsid w:val="00A31D00"/>
    <w:rsid w:val="00A32051"/>
    <w:rsid w:val="00A32AE0"/>
    <w:rsid w:val="00A32B77"/>
    <w:rsid w:val="00A32BB4"/>
    <w:rsid w:val="00A33CCF"/>
    <w:rsid w:val="00A356DB"/>
    <w:rsid w:val="00A35C84"/>
    <w:rsid w:val="00A35D65"/>
    <w:rsid w:val="00A36CF6"/>
    <w:rsid w:val="00A36EC5"/>
    <w:rsid w:val="00A37EDA"/>
    <w:rsid w:val="00A4035D"/>
    <w:rsid w:val="00A413A3"/>
    <w:rsid w:val="00A415F7"/>
    <w:rsid w:val="00A41C88"/>
    <w:rsid w:val="00A41CE4"/>
    <w:rsid w:val="00A4254C"/>
    <w:rsid w:val="00A43270"/>
    <w:rsid w:val="00A4539E"/>
    <w:rsid w:val="00A46080"/>
    <w:rsid w:val="00A461CB"/>
    <w:rsid w:val="00A4663F"/>
    <w:rsid w:val="00A46C6C"/>
    <w:rsid w:val="00A46EB1"/>
    <w:rsid w:val="00A46F37"/>
    <w:rsid w:val="00A47A54"/>
    <w:rsid w:val="00A47C59"/>
    <w:rsid w:val="00A50001"/>
    <w:rsid w:val="00A50FEC"/>
    <w:rsid w:val="00A51326"/>
    <w:rsid w:val="00A5171D"/>
    <w:rsid w:val="00A51FC3"/>
    <w:rsid w:val="00A52204"/>
    <w:rsid w:val="00A532FC"/>
    <w:rsid w:val="00A53624"/>
    <w:rsid w:val="00A5497F"/>
    <w:rsid w:val="00A54D73"/>
    <w:rsid w:val="00A54F72"/>
    <w:rsid w:val="00A55649"/>
    <w:rsid w:val="00A565B6"/>
    <w:rsid w:val="00A567E2"/>
    <w:rsid w:val="00A56806"/>
    <w:rsid w:val="00A57F15"/>
    <w:rsid w:val="00A57F40"/>
    <w:rsid w:val="00A60066"/>
    <w:rsid w:val="00A60179"/>
    <w:rsid w:val="00A60EE6"/>
    <w:rsid w:val="00A61782"/>
    <w:rsid w:val="00A61FDA"/>
    <w:rsid w:val="00A62B8D"/>
    <w:rsid w:val="00A62B94"/>
    <w:rsid w:val="00A63850"/>
    <w:rsid w:val="00A63C29"/>
    <w:rsid w:val="00A6418A"/>
    <w:rsid w:val="00A64787"/>
    <w:rsid w:val="00A648E9"/>
    <w:rsid w:val="00A6567C"/>
    <w:rsid w:val="00A6654A"/>
    <w:rsid w:val="00A66C0D"/>
    <w:rsid w:val="00A6764D"/>
    <w:rsid w:val="00A67934"/>
    <w:rsid w:val="00A67D4A"/>
    <w:rsid w:val="00A67DE5"/>
    <w:rsid w:val="00A703AE"/>
    <w:rsid w:val="00A70415"/>
    <w:rsid w:val="00A709AE"/>
    <w:rsid w:val="00A70DCB"/>
    <w:rsid w:val="00A70E5B"/>
    <w:rsid w:val="00A71FD1"/>
    <w:rsid w:val="00A720C2"/>
    <w:rsid w:val="00A7248F"/>
    <w:rsid w:val="00A72733"/>
    <w:rsid w:val="00A72BC8"/>
    <w:rsid w:val="00A72C04"/>
    <w:rsid w:val="00A72FE2"/>
    <w:rsid w:val="00A73341"/>
    <w:rsid w:val="00A74269"/>
    <w:rsid w:val="00A748ED"/>
    <w:rsid w:val="00A75386"/>
    <w:rsid w:val="00A7593A"/>
    <w:rsid w:val="00A7597F"/>
    <w:rsid w:val="00A75B45"/>
    <w:rsid w:val="00A75D3F"/>
    <w:rsid w:val="00A760C0"/>
    <w:rsid w:val="00A768C8"/>
    <w:rsid w:val="00A76C21"/>
    <w:rsid w:val="00A77727"/>
    <w:rsid w:val="00A77A46"/>
    <w:rsid w:val="00A81C5F"/>
    <w:rsid w:val="00A8226A"/>
    <w:rsid w:val="00A82941"/>
    <w:rsid w:val="00A82D0D"/>
    <w:rsid w:val="00A834D6"/>
    <w:rsid w:val="00A83DBC"/>
    <w:rsid w:val="00A83F5E"/>
    <w:rsid w:val="00A8461E"/>
    <w:rsid w:val="00A84746"/>
    <w:rsid w:val="00A847AE"/>
    <w:rsid w:val="00A84D2C"/>
    <w:rsid w:val="00A85084"/>
    <w:rsid w:val="00A855FE"/>
    <w:rsid w:val="00A85836"/>
    <w:rsid w:val="00A85E79"/>
    <w:rsid w:val="00A85F29"/>
    <w:rsid w:val="00A8613B"/>
    <w:rsid w:val="00A86203"/>
    <w:rsid w:val="00A86287"/>
    <w:rsid w:val="00A86D62"/>
    <w:rsid w:val="00A87982"/>
    <w:rsid w:val="00A87C2F"/>
    <w:rsid w:val="00A904F2"/>
    <w:rsid w:val="00A90A9D"/>
    <w:rsid w:val="00A911A0"/>
    <w:rsid w:val="00A91363"/>
    <w:rsid w:val="00A91450"/>
    <w:rsid w:val="00A91B63"/>
    <w:rsid w:val="00A920B1"/>
    <w:rsid w:val="00A92564"/>
    <w:rsid w:val="00A92DB9"/>
    <w:rsid w:val="00A92F52"/>
    <w:rsid w:val="00A93738"/>
    <w:rsid w:val="00A94084"/>
    <w:rsid w:val="00A9446E"/>
    <w:rsid w:val="00A94758"/>
    <w:rsid w:val="00A96852"/>
    <w:rsid w:val="00A96C21"/>
    <w:rsid w:val="00A976E4"/>
    <w:rsid w:val="00A9791D"/>
    <w:rsid w:val="00A97D4A"/>
    <w:rsid w:val="00A97DB8"/>
    <w:rsid w:val="00AA0209"/>
    <w:rsid w:val="00AA03A6"/>
    <w:rsid w:val="00AA0AE2"/>
    <w:rsid w:val="00AA1128"/>
    <w:rsid w:val="00AA1A7C"/>
    <w:rsid w:val="00AA1ADA"/>
    <w:rsid w:val="00AA1D69"/>
    <w:rsid w:val="00AA20B3"/>
    <w:rsid w:val="00AA2A27"/>
    <w:rsid w:val="00AA2A7D"/>
    <w:rsid w:val="00AA2A95"/>
    <w:rsid w:val="00AA2ECC"/>
    <w:rsid w:val="00AA3A3E"/>
    <w:rsid w:val="00AA3B94"/>
    <w:rsid w:val="00AA3C94"/>
    <w:rsid w:val="00AA41D4"/>
    <w:rsid w:val="00AA4203"/>
    <w:rsid w:val="00AA4775"/>
    <w:rsid w:val="00AA488F"/>
    <w:rsid w:val="00AA4CD3"/>
    <w:rsid w:val="00AA5515"/>
    <w:rsid w:val="00AA567F"/>
    <w:rsid w:val="00AA583C"/>
    <w:rsid w:val="00AA6136"/>
    <w:rsid w:val="00AA65CF"/>
    <w:rsid w:val="00AA6A88"/>
    <w:rsid w:val="00AA74F1"/>
    <w:rsid w:val="00AA7A8A"/>
    <w:rsid w:val="00AB02DD"/>
    <w:rsid w:val="00AB045C"/>
    <w:rsid w:val="00AB05BB"/>
    <w:rsid w:val="00AB090C"/>
    <w:rsid w:val="00AB0F9A"/>
    <w:rsid w:val="00AB1160"/>
    <w:rsid w:val="00AB1411"/>
    <w:rsid w:val="00AB142E"/>
    <w:rsid w:val="00AB1C10"/>
    <w:rsid w:val="00AB212D"/>
    <w:rsid w:val="00AB221D"/>
    <w:rsid w:val="00AB253F"/>
    <w:rsid w:val="00AB274B"/>
    <w:rsid w:val="00AB32C1"/>
    <w:rsid w:val="00AB3552"/>
    <w:rsid w:val="00AB39CB"/>
    <w:rsid w:val="00AB481B"/>
    <w:rsid w:val="00AB49C3"/>
    <w:rsid w:val="00AB5232"/>
    <w:rsid w:val="00AB541D"/>
    <w:rsid w:val="00AB55F8"/>
    <w:rsid w:val="00AB5DF2"/>
    <w:rsid w:val="00AB65C6"/>
    <w:rsid w:val="00AB6C4D"/>
    <w:rsid w:val="00AB7212"/>
    <w:rsid w:val="00AB7866"/>
    <w:rsid w:val="00AC0768"/>
    <w:rsid w:val="00AC1D3B"/>
    <w:rsid w:val="00AC226A"/>
    <w:rsid w:val="00AC246C"/>
    <w:rsid w:val="00AC2FB2"/>
    <w:rsid w:val="00AC32FB"/>
    <w:rsid w:val="00AC38CA"/>
    <w:rsid w:val="00AC3ADE"/>
    <w:rsid w:val="00AC3F58"/>
    <w:rsid w:val="00AC4C92"/>
    <w:rsid w:val="00AC4E28"/>
    <w:rsid w:val="00AC4E71"/>
    <w:rsid w:val="00AC4F7E"/>
    <w:rsid w:val="00AC55E9"/>
    <w:rsid w:val="00AC5700"/>
    <w:rsid w:val="00AC59C9"/>
    <w:rsid w:val="00AC5A64"/>
    <w:rsid w:val="00AC613C"/>
    <w:rsid w:val="00AC617D"/>
    <w:rsid w:val="00AC63F7"/>
    <w:rsid w:val="00AC6D62"/>
    <w:rsid w:val="00AC7042"/>
    <w:rsid w:val="00AC752F"/>
    <w:rsid w:val="00AC7B8D"/>
    <w:rsid w:val="00AC7E49"/>
    <w:rsid w:val="00AD00D5"/>
    <w:rsid w:val="00AD099F"/>
    <w:rsid w:val="00AD09D5"/>
    <w:rsid w:val="00AD1166"/>
    <w:rsid w:val="00AD1C10"/>
    <w:rsid w:val="00AD27BA"/>
    <w:rsid w:val="00AD2E7B"/>
    <w:rsid w:val="00AD2F8F"/>
    <w:rsid w:val="00AD3685"/>
    <w:rsid w:val="00AD3966"/>
    <w:rsid w:val="00AD3F4F"/>
    <w:rsid w:val="00AD403C"/>
    <w:rsid w:val="00AD4153"/>
    <w:rsid w:val="00AD4838"/>
    <w:rsid w:val="00AD5420"/>
    <w:rsid w:val="00AD54E6"/>
    <w:rsid w:val="00AD56CF"/>
    <w:rsid w:val="00AD5DDB"/>
    <w:rsid w:val="00AD5E3E"/>
    <w:rsid w:val="00AD60B8"/>
    <w:rsid w:val="00AD60EF"/>
    <w:rsid w:val="00AD612C"/>
    <w:rsid w:val="00AD734C"/>
    <w:rsid w:val="00AD7922"/>
    <w:rsid w:val="00AE0413"/>
    <w:rsid w:val="00AE046A"/>
    <w:rsid w:val="00AE05BF"/>
    <w:rsid w:val="00AE0D8D"/>
    <w:rsid w:val="00AE23C8"/>
    <w:rsid w:val="00AE265A"/>
    <w:rsid w:val="00AE2878"/>
    <w:rsid w:val="00AE308D"/>
    <w:rsid w:val="00AE36D1"/>
    <w:rsid w:val="00AE3DDB"/>
    <w:rsid w:val="00AE4A64"/>
    <w:rsid w:val="00AE54BD"/>
    <w:rsid w:val="00AE5771"/>
    <w:rsid w:val="00AE59FC"/>
    <w:rsid w:val="00AE68A4"/>
    <w:rsid w:val="00AE6AAF"/>
    <w:rsid w:val="00AE6E97"/>
    <w:rsid w:val="00AE758E"/>
    <w:rsid w:val="00AF059D"/>
    <w:rsid w:val="00AF077D"/>
    <w:rsid w:val="00AF0992"/>
    <w:rsid w:val="00AF0C7C"/>
    <w:rsid w:val="00AF0D62"/>
    <w:rsid w:val="00AF0EB3"/>
    <w:rsid w:val="00AF1281"/>
    <w:rsid w:val="00AF14C8"/>
    <w:rsid w:val="00AF1882"/>
    <w:rsid w:val="00AF23D9"/>
    <w:rsid w:val="00AF290E"/>
    <w:rsid w:val="00AF29FA"/>
    <w:rsid w:val="00AF37D5"/>
    <w:rsid w:val="00AF381B"/>
    <w:rsid w:val="00AF3F63"/>
    <w:rsid w:val="00AF4345"/>
    <w:rsid w:val="00AF463B"/>
    <w:rsid w:val="00AF4B42"/>
    <w:rsid w:val="00AF4CC5"/>
    <w:rsid w:val="00AF5020"/>
    <w:rsid w:val="00AF5319"/>
    <w:rsid w:val="00AF608B"/>
    <w:rsid w:val="00AF61CE"/>
    <w:rsid w:val="00AF6A59"/>
    <w:rsid w:val="00AF7BDD"/>
    <w:rsid w:val="00B00999"/>
    <w:rsid w:val="00B00F8C"/>
    <w:rsid w:val="00B00FEC"/>
    <w:rsid w:val="00B01277"/>
    <w:rsid w:val="00B0144E"/>
    <w:rsid w:val="00B017B2"/>
    <w:rsid w:val="00B02145"/>
    <w:rsid w:val="00B02F0C"/>
    <w:rsid w:val="00B0307C"/>
    <w:rsid w:val="00B03776"/>
    <w:rsid w:val="00B03ED8"/>
    <w:rsid w:val="00B0401D"/>
    <w:rsid w:val="00B042D2"/>
    <w:rsid w:val="00B04E8D"/>
    <w:rsid w:val="00B04F50"/>
    <w:rsid w:val="00B0542F"/>
    <w:rsid w:val="00B05A05"/>
    <w:rsid w:val="00B05DFC"/>
    <w:rsid w:val="00B06495"/>
    <w:rsid w:val="00B064F1"/>
    <w:rsid w:val="00B06DA3"/>
    <w:rsid w:val="00B0719F"/>
    <w:rsid w:val="00B074FC"/>
    <w:rsid w:val="00B105DF"/>
    <w:rsid w:val="00B109DF"/>
    <w:rsid w:val="00B118E1"/>
    <w:rsid w:val="00B11A39"/>
    <w:rsid w:val="00B11A5F"/>
    <w:rsid w:val="00B11A9A"/>
    <w:rsid w:val="00B11BDA"/>
    <w:rsid w:val="00B120CF"/>
    <w:rsid w:val="00B1210E"/>
    <w:rsid w:val="00B1243E"/>
    <w:rsid w:val="00B129BD"/>
    <w:rsid w:val="00B12BDA"/>
    <w:rsid w:val="00B13D2B"/>
    <w:rsid w:val="00B13F2E"/>
    <w:rsid w:val="00B14011"/>
    <w:rsid w:val="00B14793"/>
    <w:rsid w:val="00B15075"/>
    <w:rsid w:val="00B15774"/>
    <w:rsid w:val="00B15BA8"/>
    <w:rsid w:val="00B15DB9"/>
    <w:rsid w:val="00B160DD"/>
    <w:rsid w:val="00B16431"/>
    <w:rsid w:val="00B17366"/>
    <w:rsid w:val="00B176FD"/>
    <w:rsid w:val="00B1780E"/>
    <w:rsid w:val="00B200D3"/>
    <w:rsid w:val="00B2060E"/>
    <w:rsid w:val="00B20DCF"/>
    <w:rsid w:val="00B20F8A"/>
    <w:rsid w:val="00B215EB"/>
    <w:rsid w:val="00B2173E"/>
    <w:rsid w:val="00B22522"/>
    <w:rsid w:val="00B2288A"/>
    <w:rsid w:val="00B230A6"/>
    <w:rsid w:val="00B23496"/>
    <w:rsid w:val="00B243F8"/>
    <w:rsid w:val="00B24D66"/>
    <w:rsid w:val="00B256EA"/>
    <w:rsid w:val="00B258AF"/>
    <w:rsid w:val="00B264B0"/>
    <w:rsid w:val="00B26CBE"/>
    <w:rsid w:val="00B26CDB"/>
    <w:rsid w:val="00B26D2E"/>
    <w:rsid w:val="00B26ECF"/>
    <w:rsid w:val="00B27444"/>
    <w:rsid w:val="00B27734"/>
    <w:rsid w:val="00B27771"/>
    <w:rsid w:val="00B27787"/>
    <w:rsid w:val="00B278D7"/>
    <w:rsid w:val="00B3091E"/>
    <w:rsid w:val="00B30FC3"/>
    <w:rsid w:val="00B31602"/>
    <w:rsid w:val="00B319FE"/>
    <w:rsid w:val="00B3232C"/>
    <w:rsid w:val="00B331B8"/>
    <w:rsid w:val="00B33786"/>
    <w:rsid w:val="00B337A4"/>
    <w:rsid w:val="00B34212"/>
    <w:rsid w:val="00B34725"/>
    <w:rsid w:val="00B355F0"/>
    <w:rsid w:val="00B3564D"/>
    <w:rsid w:val="00B3578C"/>
    <w:rsid w:val="00B36D9E"/>
    <w:rsid w:val="00B37271"/>
    <w:rsid w:val="00B37311"/>
    <w:rsid w:val="00B373EA"/>
    <w:rsid w:val="00B373FB"/>
    <w:rsid w:val="00B37975"/>
    <w:rsid w:val="00B4106F"/>
    <w:rsid w:val="00B41BE7"/>
    <w:rsid w:val="00B41D70"/>
    <w:rsid w:val="00B4240C"/>
    <w:rsid w:val="00B424F7"/>
    <w:rsid w:val="00B42568"/>
    <w:rsid w:val="00B4316E"/>
    <w:rsid w:val="00B4339F"/>
    <w:rsid w:val="00B4381B"/>
    <w:rsid w:val="00B4383C"/>
    <w:rsid w:val="00B4403D"/>
    <w:rsid w:val="00B4423D"/>
    <w:rsid w:val="00B45847"/>
    <w:rsid w:val="00B460A1"/>
    <w:rsid w:val="00B46275"/>
    <w:rsid w:val="00B464C7"/>
    <w:rsid w:val="00B4658A"/>
    <w:rsid w:val="00B46988"/>
    <w:rsid w:val="00B4733F"/>
    <w:rsid w:val="00B4758E"/>
    <w:rsid w:val="00B47CBB"/>
    <w:rsid w:val="00B503D0"/>
    <w:rsid w:val="00B5083E"/>
    <w:rsid w:val="00B50ADB"/>
    <w:rsid w:val="00B5124A"/>
    <w:rsid w:val="00B51519"/>
    <w:rsid w:val="00B51604"/>
    <w:rsid w:val="00B51F64"/>
    <w:rsid w:val="00B53B4E"/>
    <w:rsid w:val="00B53C5F"/>
    <w:rsid w:val="00B542E2"/>
    <w:rsid w:val="00B54465"/>
    <w:rsid w:val="00B54BD8"/>
    <w:rsid w:val="00B55933"/>
    <w:rsid w:val="00B5596C"/>
    <w:rsid w:val="00B55CC5"/>
    <w:rsid w:val="00B55ECD"/>
    <w:rsid w:val="00B565A9"/>
    <w:rsid w:val="00B569B2"/>
    <w:rsid w:val="00B56FBD"/>
    <w:rsid w:val="00B5715A"/>
    <w:rsid w:val="00B57327"/>
    <w:rsid w:val="00B6002D"/>
    <w:rsid w:val="00B6010B"/>
    <w:rsid w:val="00B60C6F"/>
    <w:rsid w:val="00B61262"/>
    <w:rsid w:val="00B61C8A"/>
    <w:rsid w:val="00B6210A"/>
    <w:rsid w:val="00B6220A"/>
    <w:rsid w:val="00B629F3"/>
    <w:rsid w:val="00B640CF"/>
    <w:rsid w:val="00B65828"/>
    <w:rsid w:val="00B65E01"/>
    <w:rsid w:val="00B665BB"/>
    <w:rsid w:val="00B66785"/>
    <w:rsid w:val="00B66800"/>
    <w:rsid w:val="00B668CA"/>
    <w:rsid w:val="00B66AB0"/>
    <w:rsid w:val="00B677D7"/>
    <w:rsid w:val="00B7095E"/>
    <w:rsid w:val="00B70C27"/>
    <w:rsid w:val="00B70ED8"/>
    <w:rsid w:val="00B710E0"/>
    <w:rsid w:val="00B7162D"/>
    <w:rsid w:val="00B71E56"/>
    <w:rsid w:val="00B71F7B"/>
    <w:rsid w:val="00B7224F"/>
    <w:rsid w:val="00B727DF"/>
    <w:rsid w:val="00B72CF9"/>
    <w:rsid w:val="00B72EE9"/>
    <w:rsid w:val="00B7329E"/>
    <w:rsid w:val="00B73637"/>
    <w:rsid w:val="00B73D34"/>
    <w:rsid w:val="00B740E5"/>
    <w:rsid w:val="00B742C1"/>
    <w:rsid w:val="00B74720"/>
    <w:rsid w:val="00B747A2"/>
    <w:rsid w:val="00B74C99"/>
    <w:rsid w:val="00B75032"/>
    <w:rsid w:val="00B750D5"/>
    <w:rsid w:val="00B7591C"/>
    <w:rsid w:val="00B75D1D"/>
    <w:rsid w:val="00B75E98"/>
    <w:rsid w:val="00B76816"/>
    <w:rsid w:val="00B76A3F"/>
    <w:rsid w:val="00B76A7D"/>
    <w:rsid w:val="00B76CE1"/>
    <w:rsid w:val="00B776D5"/>
    <w:rsid w:val="00B77B7E"/>
    <w:rsid w:val="00B806E1"/>
    <w:rsid w:val="00B80744"/>
    <w:rsid w:val="00B80979"/>
    <w:rsid w:val="00B80AFC"/>
    <w:rsid w:val="00B818AA"/>
    <w:rsid w:val="00B81B66"/>
    <w:rsid w:val="00B81BC2"/>
    <w:rsid w:val="00B81C75"/>
    <w:rsid w:val="00B81D8F"/>
    <w:rsid w:val="00B81EEF"/>
    <w:rsid w:val="00B81F26"/>
    <w:rsid w:val="00B82C22"/>
    <w:rsid w:val="00B82C39"/>
    <w:rsid w:val="00B833BC"/>
    <w:rsid w:val="00B83CDE"/>
    <w:rsid w:val="00B840BB"/>
    <w:rsid w:val="00B84B4E"/>
    <w:rsid w:val="00B84C9F"/>
    <w:rsid w:val="00B8525F"/>
    <w:rsid w:val="00B856E9"/>
    <w:rsid w:val="00B85774"/>
    <w:rsid w:val="00B86429"/>
    <w:rsid w:val="00B8648F"/>
    <w:rsid w:val="00B866C7"/>
    <w:rsid w:val="00B86EC0"/>
    <w:rsid w:val="00B86EFB"/>
    <w:rsid w:val="00B87563"/>
    <w:rsid w:val="00B87589"/>
    <w:rsid w:val="00B87D32"/>
    <w:rsid w:val="00B87EBC"/>
    <w:rsid w:val="00B87FF0"/>
    <w:rsid w:val="00B905D7"/>
    <w:rsid w:val="00B90825"/>
    <w:rsid w:val="00B9084F"/>
    <w:rsid w:val="00B90862"/>
    <w:rsid w:val="00B90DD5"/>
    <w:rsid w:val="00B912EC"/>
    <w:rsid w:val="00B916C0"/>
    <w:rsid w:val="00B917AC"/>
    <w:rsid w:val="00B91F77"/>
    <w:rsid w:val="00B926AC"/>
    <w:rsid w:val="00B92E6B"/>
    <w:rsid w:val="00B93043"/>
    <w:rsid w:val="00B93431"/>
    <w:rsid w:val="00B93500"/>
    <w:rsid w:val="00B93D97"/>
    <w:rsid w:val="00B942F9"/>
    <w:rsid w:val="00B94392"/>
    <w:rsid w:val="00B9439B"/>
    <w:rsid w:val="00B94AE4"/>
    <w:rsid w:val="00B9516F"/>
    <w:rsid w:val="00B955F5"/>
    <w:rsid w:val="00B95663"/>
    <w:rsid w:val="00B95A36"/>
    <w:rsid w:val="00B95CCC"/>
    <w:rsid w:val="00B95F44"/>
    <w:rsid w:val="00B96D3C"/>
    <w:rsid w:val="00B97577"/>
    <w:rsid w:val="00BA05A1"/>
    <w:rsid w:val="00BA0FE9"/>
    <w:rsid w:val="00BA139F"/>
    <w:rsid w:val="00BA1A0B"/>
    <w:rsid w:val="00BA1E85"/>
    <w:rsid w:val="00BA1EA6"/>
    <w:rsid w:val="00BA25F7"/>
    <w:rsid w:val="00BA28B4"/>
    <w:rsid w:val="00BA359B"/>
    <w:rsid w:val="00BA3A5D"/>
    <w:rsid w:val="00BA3A93"/>
    <w:rsid w:val="00BA4D05"/>
    <w:rsid w:val="00BA5165"/>
    <w:rsid w:val="00BA5599"/>
    <w:rsid w:val="00BA592B"/>
    <w:rsid w:val="00BA5A40"/>
    <w:rsid w:val="00BA5A84"/>
    <w:rsid w:val="00BA5FD5"/>
    <w:rsid w:val="00BA620D"/>
    <w:rsid w:val="00BA62AB"/>
    <w:rsid w:val="00BA7E0B"/>
    <w:rsid w:val="00BB0DE3"/>
    <w:rsid w:val="00BB0EA0"/>
    <w:rsid w:val="00BB10CD"/>
    <w:rsid w:val="00BB10F0"/>
    <w:rsid w:val="00BB122E"/>
    <w:rsid w:val="00BB25BB"/>
    <w:rsid w:val="00BB2CEC"/>
    <w:rsid w:val="00BB2E86"/>
    <w:rsid w:val="00BB4A6F"/>
    <w:rsid w:val="00BB4D81"/>
    <w:rsid w:val="00BB4EBC"/>
    <w:rsid w:val="00BB56B1"/>
    <w:rsid w:val="00BB5759"/>
    <w:rsid w:val="00BB5A30"/>
    <w:rsid w:val="00BB5B98"/>
    <w:rsid w:val="00BB6EB7"/>
    <w:rsid w:val="00BB7BAC"/>
    <w:rsid w:val="00BC08D8"/>
    <w:rsid w:val="00BC08FC"/>
    <w:rsid w:val="00BC202D"/>
    <w:rsid w:val="00BC213B"/>
    <w:rsid w:val="00BC2964"/>
    <w:rsid w:val="00BC3112"/>
    <w:rsid w:val="00BC3776"/>
    <w:rsid w:val="00BC37B6"/>
    <w:rsid w:val="00BC3D8E"/>
    <w:rsid w:val="00BC3E7F"/>
    <w:rsid w:val="00BC41B5"/>
    <w:rsid w:val="00BC4C63"/>
    <w:rsid w:val="00BC54D1"/>
    <w:rsid w:val="00BC5912"/>
    <w:rsid w:val="00BC6050"/>
    <w:rsid w:val="00BC6308"/>
    <w:rsid w:val="00BC63FE"/>
    <w:rsid w:val="00BC666D"/>
    <w:rsid w:val="00BC67A4"/>
    <w:rsid w:val="00BC6B4D"/>
    <w:rsid w:val="00BC6C4F"/>
    <w:rsid w:val="00BC76AA"/>
    <w:rsid w:val="00BD06D7"/>
    <w:rsid w:val="00BD1290"/>
    <w:rsid w:val="00BD1CFB"/>
    <w:rsid w:val="00BD255F"/>
    <w:rsid w:val="00BD2B8F"/>
    <w:rsid w:val="00BD2C45"/>
    <w:rsid w:val="00BD2FEE"/>
    <w:rsid w:val="00BD35B9"/>
    <w:rsid w:val="00BD36EC"/>
    <w:rsid w:val="00BD4A52"/>
    <w:rsid w:val="00BD51CA"/>
    <w:rsid w:val="00BD5CD2"/>
    <w:rsid w:val="00BD7288"/>
    <w:rsid w:val="00BD77DE"/>
    <w:rsid w:val="00BD79C2"/>
    <w:rsid w:val="00BD7C97"/>
    <w:rsid w:val="00BE1F2E"/>
    <w:rsid w:val="00BE1FA7"/>
    <w:rsid w:val="00BE2AD7"/>
    <w:rsid w:val="00BE2BAA"/>
    <w:rsid w:val="00BE49CC"/>
    <w:rsid w:val="00BE4F8D"/>
    <w:rsid w:val="00BE54E8"/>
    <w:rsid w:val="00BE590A"/>
    <w:rsid w:val="00BE5B5B"/>
    <w:rsid w:val="00BE5EF0"/>
    <w:rsid w:val="00BE5EF9"/>
    <w:rsid w:val="00BE706D"/>
    <w:rsid w:val="00BE770F"/>
    <w:rsid w:val="00BE778C"/>
    <w:rsid w:val="00BF01D4"/>
    <w:rsid w:val="00BF077D"/>
    <w:rsid w:val="00BF188B"/>
    <w:rsid w:val="00BF20FB"/>
    <w:rsid w:val="00BF2997"/>
    <w:rsid w:val="00BF2EC8"/>
    <w:rsid w:val="00BF4406"/>
    <w:rsid w:val="00BF4C22"/>
    <w:rsid w:val="00BF4CD1"/>
    <w:rsid w:val="00BF4DD7"/>
    <w:rsid w:val="00BF51E4"/>
    <w:rsid w:val="00BF5375"/>
    <w:rsid w:val="00BF55F1"/>
    <w:rsid w:val="00BF6043"/>
    <w:rsid w:val="00BF6D44"/>
    <w:rsid w:val="00BF76ED"/>
    <w:rsid w:val="00C00156"/>
    <w:rsid w:val="00C003C3"/>
    <w:rsid w:val="00C00560"/>
    <w:rsid w:val="00C006F6"/>
    <w:rsid w:val="00C00838"/>
    <w:rsid w:val="00C008C6"/>
    <w:rsid w:val="00C00BE6"/>
    <w:rsid w:val="00C00F80"/>
    <w:rsid w:val="00C01250"/>
    <w:rsid w:val="00C01398"/>
    <w:rsid w:val="00C01619"/>
    <w:rsid w:val="00C029F5"/>
    <w:rsid w:val="00C02A19"/>
    <w:rsid w:val="00C02B03"/>
    <w:rsid w:val="00C03041"/>
    <w:rsid w:val="00C036CD"/>
    <w:rsid w:val="00C0379B"/>
    <w:rsid w:val="00C03815"/>
    <w:rsid w:val="00C041F4"/>
    <w:rsid w:val="00C049FA"/>
    <w:rsid w:val="00C04C59"/>
    <w:rsid w:val="00C0524E"/>
    <w:rsid w:val="00C05428"/>
    <w:rsid w:val="00C058A3"/>
    <w:rsid w:val="00C05E05"/>
    <w:rsid w:val="00C06C3E"/>
    <w:rsid w:val="00C06FB3"/>
    <w:rsid w:val="00C0711F"/>
    <w:rsid w:val="00C077E1"/>
    <w:rsid w:val="00C07E8E"/>
    <w:rsid w:val="00C10336"/>
    <w:rsid w:val="00C1077D"/>
    <w:rsid w:val="00C107BE"/>
    <w:rsid w:val="00C10BD0"/>
    <w:rsid w:val="00C10C03"/>
    <w:rsid w:val="00C112F7"/>
    <w:rsid w:val="00C1145F"/>
    <w:rsid w:val="00C1161D"/>
    <w:rsid w:val="00C12B5F"/>
    <w:rsid w:val="00C12C28"/>
    <w:rsid w:val="00C12CC4"/>
    <w:rsid w:val="00C12CE6"/>
    <w:rsid w:val="00C12D9C"/>
    <w:rsid w:val="00C13208"/>
    <w:rsid w:val="00C133F5"/>
    <w:rsid w:val="00C1360E"/>
    <w:rsid w:val="00C13819"/>
    <w:rsid w:val="00C1397A"/>
    <w:rsid w:val="00C139C8"/>
    <w:rsid w:val="00C13CCA"/>
    <w:rsid w:val="00C1427D"/>
    <w:rsid w:val="00C142EA"/>
    <w:rsid w:val="00C14AD2"/>
    <w:rsid w:val="00C14CA5"/>
    <w:rsid w:val="00C15BE1"/>
    <w:rsid w:val="00C15EDA"/>
    <w:rsid w:val="00C160D9"/>
    <w:rsid w:val="00C16B32"/>
    <w:rsid w:val="00C16BB2"/>
    <w:rsid w:val="00C16FF1"/>
    <w:rsid w:val="00C17089"/>
    <w:rsid w:val="00C1715B"/>
    <w:rsid w:val="00C1757F"/>
    <w:rsid w:val="00C17B74"/>
    <w:rsid w:val="00C17BCC"/>
    <w:rsid w:val="00C202A5"/>
    <w:rsid w:val="00C20358"/>
    <w:rsid w:val="00C2071F"/>
    <w:rsid w:val="00C209E6"/>
    <w:rsid w:val="00C20A09"/>
    <w:rsid w:val="00C20AEB"/>
    <w:rsid w:val="00C20F22"/>
    <w:rsid w:val="00C21FF8"/>
    <w:rsid w:val="00C220F2"/>
    <w:rsid w:val="00C223A0"/>
    <w:rsid w:val="00C23BBD"/>
    <w:rsid w:val="00C2455C"/>
    <w:rsid w:val="00C24638"/>
    <w:rsid w:val="00C256A9"/>
    <w:rsid w:val="00C26175"/>
    <w:rsid w:val="00C263EF"/>
    <w:rsid w:val="00C26495"/>
    <w:rsid w:val="00C26697"/>
    <w:rsid w:val="00C26B72"/>
    <w:rsid w:val="00C273ED"/>
    <w:rsid w:val="00C27447"/>
    <w:rsid w:val="00C27891"/>
    <w:rsid w:val="00C27D45"/>
    <w:rsid w:val="00C300D3"/>
    <w:rsid w:val="00C300F5"/>
    <w:rsid w:val="00C30AED"/>
    <w:rsid w:val="00C31073"/>
    <w:rsid w:val="00C314B5"/>
    <w:rsid w:val="00C31AC3"/>
    <w:rsid w:val="00C32570"/>
    <w:rsid w:val="00C32C1E"/>
    <w:rsid w:val="00C32D53"/>
    <w:rsid w:val="00C32F69"/>
    <w:rsid w:val="00C3312E"/>
    <w:rsid w:val="00C33CD5"/>
    <w:rsid w:val="00C340CF"/>
    <w:rsid w:val="00C34101"/>
    <w:rsid w:val="00C34162"/>
    <w:rsid w:val="00C348FE"/>
    <w:rsid w:val="00C34FBC"/>
    <w:rsid w:val="00C35087"/>
    <w:rsid w:val="00C3523B"/>
    <w:rsid w:val="00C35947"/>
    <w:rsid w:val="00C36001"/>
    <w:rsid w:val="00C36FFE"/>
    <w:rsid w:val="00C375DD"/>
    <w:rsid w:val="00C37BF4"/>
    <w:rsid w:val="00C40885"/>
    <w:rsid w:val="00C40A83"/>
    <w:rsid w:val="00C40D37"/>
    <w:rsid w:val="00C4124B"/>
    <w:rsid w:val="00C412E1"/>
    <w:rsid w:val="00C416FD"/>
    <w:rsid w:val="00C41E73"/>
    <w:rsid w:val="00C41FA0"/>
    <w:rsid w:val="00C4271F"/>
    <w:rsid w:val="00C42A6C"/>
    <w:rsid w:val="00C42B60"/>
    <w:rsid w:val="00C43D2A"/>
    <w:rsid w:val="00C43E4A"/>
    <w:rsid w:val="00C43FD4"/>
    <w:rsid w:val="00C4445E"/>
    <w:rsid w:val="00C44846"/>
    <w:rsid w:val="00C4530D"/>
    <w:rsid w:val="00C45A51"/>
    <w:rsid w:val="00C45BA9"/>
    <w:rsid w:val="00C465E9"/>
    <w:rsid w:val="00C469E3"/>
    <w:rsid w:val="00C47155"/>
    <w:rsid w:val="00C47987"/>
    <w:rsid w:val="00C47CD2"/>
    <w:rsid w:val="00C47D56"/>
    <w:rsid w:val="00C47DF8"/>
    <w:rsid w:val="00C510DE"/>
    <w:rsid w:val="00C5143C"/>
    <w:rsid w:val="00C5228D"/>
    <w:rsid w:val="00C52A8F"/>
    <w:rsid w:val="00C536E4"/>
    <w:rsid w:val="00C538AE"/>
    <w:rsid w:val="00C53A7E"/>
    <w:rsid w:val="00C53C32"/>
    <w:rsid w:val="00C53E7A"/>
    <w:rsid w:val="00C54492"/>
    <w:rsid w:val="00C544B6"/>
    <w:rsid w:val="00C54601"/>
    <w:rsid w:val="00C54E26"/>
    <w:rsid w:val="00C551EF"/>
    <w:rsid w:val="00C5671C"/>
    <w:rsid w:val="00C56A2E"/>
    <w:rsid w:val="00C56A84"/>
    <w:rsid w:val="00C575E8"/>
    <w:rsid w:val="00C5777E"/>
    <w:rsid w:val="00C57EB0"/>
    <w:rsid w:val="00C60984"/>
    <w:rsid w:val="00C60E33"/>
    <w:rsid w:val="00C6111A"/>
    <w:rsid w:val="00C61402"/>
    <w:rsid w:val="00C61801"/>
    <w:rsid w:val="00C61879"/>
    <w:rsid w:val="00C618DF"/>
    <w:rsid w:val="00C63F99"/>
    <w:rsid w:val="00C65030"/>
    <w:rsid w:val="00C6515A"/>
    <w:rsid w:val="00C652A1"/>
    <w:rsid w:val="00C655E4"/>
    <w:rsid w:val="00C65738"/>
    <w:rsid w:val="00C6590A"/>
    <w:rsid w:val="00C65FFB"/>
    <w:rsid w:val="00C6650D"/>
    <w:rsid w:val="00C66663"/>
    <w:rsid w:val="00C668D8"/>
    <w:rsid w:val="00C66BCD"/>
    <w:rsid w:val="00C66E74"/>
    <w:rsid w:val="00C67029"/>
    <w:rsid w:val="00C70501"/>
    <w:rsid w:val="00C705E5"/>
    <w:rsid w:val="00C70B38"/>
    <w:rsid w:val="00C70B43"/>
    <w:rsid w:val="00C70B6D"/>
    <w:rsid w:val="00C71A56"/>
    <w:rsid w:val="00C7264A"/>
    <w:rsid w:val="00C730CC"/>
    <w:rsid w:val="00C73EE2"/>
    <w:rsid w:val="00C74485"/>
    <w:rsid w:val="00C7532A"/>
    <w:rsid w:val="00C75721"/>
    <w:rsid w:val="00C759D9"/>
    <w:rsid w:val="00C760A6"/>
    <w:rsid w:val="00C762B7"/>
    <w:rsid w:val="00C76825"/>
    <w:rsid w:val="00C77C4B"/>
    <w:rsid w:val="00C77D50"/>
    <w:rsid w:val="00C80DC6"/>
    <w:rsid w:val="00C815E4"/>
    <w:rsid w:val="00C8177D"/>
    <w:rsid w:val="00C81928"/>
    <w:rsid w:val="00C8290C"/>
    <w:rsid w:val="00C82A8C"/>
    <w:rsid w:val="00C83BAE"/>
    <w:rsid w:val="00C83FA7"/>
    <w:rsid w:val="00C8512B"/>
    <w:rsid w:val="00C858C8"/>
    <w:rsid w:val="00C85A79"/>
    <w:rsid w:val="00C85AC8"/>
    <w:rsid w:val="00C86242"/>
    <w:rsid w:val="00C86D64"/>
    <w:rsid w:val="00C86DA1"/>
    <w:rsid w:val="00C87CDD"/>
    <w:rsid w:val="00C909EE"/>
    <w:rsid w:val="00C90AD2"/>
    <w:rsid w:val="00C90E27"/>
    <w:rsid w:val="00C910ED"/>
    <w:rsid w:val="00C914C9"/>
    <w:rsid w:val="00C9156F"/>
    <w:rsid w:val="00C91E57"/>
    <w:rsid w:val="00C922E8"/>
    <w:rsid w:val="00C93188"/>
    <w:rsid w:val="00C93329"/>
    <w:rsid w:val="00C939E3"/>
    <w:rsid w:val="00C94EF3"/>
    <w:rsid w:val="00C952A9"/>
    <w:rsid w:val="00C9534F"/>
    <w:rsid w:val="00C9590C"/>
    <w:rsid w:val="00C95E7D"/>
    <w:rsid w:val="00C95E98"/>
    <w:rsid w:val="00C95F67"/>
    <w:rsid w:val="00C9600C"/>
    <w:rsid w:val="00C961C0"/>
    <w:rsid w:val="00C963A9"/>
    <w:rsid w:val="00C965E4"/>
    <w:rsid w:val="00C9739A"/>
    <w:rsid w:val="00C9794D"/>
    <w:rsid w:val="00CA05E2"/>
    <w:rsid w:val="00CA0B7E"/>
    <w:rsid w:val="00CA13BF"/>
    <w:rsid w:val="00CA13F7"/>
    <w:rsid w:val="00CA1463"/>
    <w:rsid w:val="00CA14DE"/>
    <w:rsid w:val="00CA26EC"/>
    <w:rsid w:val="00CA2A57"/>
    <w:rsid w:val="00CA2C4B"/>
    <w:rsid w:val="00CA30A9"/>
    <w:rsid w:val="00CA35EC"/>
    <w:rsid w:val="00CA3D36"/>
    <w:rsid w:val="00CA3EC4"/>
    <w:rsid w:val="00CA3FC8"/>
    <w:rsid w:val="00CA4249"/>
    <w:rsid w:val="00CA4EF3"/>
    <w:rsid w:val="00CA575F"/>
    <w:rsid w:val="00CA6F7C"/>
    <w:rsid w:val="00CB0652"/>
    <w:rsid w:val="00CB0A8A"/>
    <w:rsid w:val="00CB138C"/>
    <w:rsid w:val="00CB19BE"/>
    <w:rsid w:val="00CB1BD3"/>
    <w:rsid w:val="00CB21EF"/>
    <w:rsid w:val="00CB26B1"/>
    <w:rsid w:val="00CB2714"/>
    <w:rsid w:val="00CB2824"/>
    <w:rsid w:val="00CB2C75"/>
    <w:rsid w:val="00CB2F95"/>
    <w:rsid w:val="00CB30E7"/>
    <w:rsid w:val="00CB3270"/>
    <w:rsid w:val="00CB4759"/>
    <w:rsid w:val="00CB4DA4"/>
    <w:rsid w:val="00CB54FD"/>
    <w:rsid w:val="00CB557A"/>
    <w:rsid w:val="00CB5B72"/>
    <w:rsid w:val="00CB6108"/>
    <w:rsid w:val="00CB644A"/>
    <w:rsid w:val="00CB7071"/>
    <w:rsid w:val="00CB75F9"/>
    <w:rsid w:val="00CB7D14"/>
    <w:rsid w:val="00CB7D9F"/>
    <w:rsid w:val="00CC07A1"/>
    <w:rsid w:val="00CC0824"/>
    <w:rsid w:val="00CC08D7"/>
    <w:rsid w:val="00CC0A9A"/>
    <w:rsid w:val="00CC0EA3"/>
    <w:rsid w:val="00CC156F"/>
    <w:rsid w:val="00CC2B9C"/>
    <w:rsid w:val="00CC326E"/>
    <w:rsid w:val="00CC38EE"/>
    <w:rsid w:val="00CC3D11"/>
    <w:rsid w:val="00CC4AB9"/>
    <w:rsid w:val="00CC566D"/>
    <w:rsid w:val="00CC6A6C"/>
    <w:rsid w:val="00CC6AA6"/>
    <w:rsid w:val="00CC6ACF"/>
    <w:rsid w:val="00CC722F"/>
    <w:rsid w:val="00CC726E"/>
    <w:rsid w:val="00CC7476"/>
    <w:rsid w:val="00CC75EE"/>
    <w:rsid w:val="00CC7F3D"/>
    <w:rsid w:val="00CD0BAE"/>
    <w:rsid w:val="00CD1017"/>
    <w:rsid w:val="00CD129C"/>
    <w:rsid w:val="00CD12BA"/>
    <w:rsid w:val="00CD181E"/>
    <w:rsid w:val="00CD2700"/>
    <w:rsid w:val="00CD28DC"/>
    <w:rsid w:val="00CD2C45"/>
    <w:rsid w:val="00CD385F"/>
    <w:rsid w:val="00CD387C"/>
    <w:rsid w:val="00CD41C8"/>
    <w:rsid w:val="00CD474C"/>
    <w:rsid w:val="00CD5589"/>
    <w:rsid w:val="00CD5CCC"/>
    <w:rsid w:val="00CD6980"/>
    <w:rsid w:val="00CD6B16"/>
    <w:rsid w:val="00CD6B5E"/>
    <w:rsid w:val="00CD7422"/>
    <w:rsid w:val="00CE0950"/>
    <w:rsid w:val="00CE0FC5"/>
    <w:rsid w:val="00CE10C7"/>
    <w:rsid w:val="00CE11D8"/>
    <w:rsid w:val="00CE1648"/>
    <w:rsid w:val="00CE1921"/>
    <w:rsid w:val="00CE1A90"/>
    <w:rsid w:val="00CE1C5C"/>
    <w:rsid w:val="00CE1CA9"/>
    <w:rsid w:val="00CE1E07"/>
    <w:rsid w:val="00CE2567"/>
    <w:rsid w:val="00CE281C"/>
    <w:rsid w:val="00CE2A65"/>
    <w:rsid w:val="00CE3037"/>
    <w:rsid w:val="00CE32AD"/>
    <w:rsid w:val="00CE3361"/>
    <w:rsid w:val="00CE3463"/>
    <w:rsid w:val="00CE38C2"/>
    <w:rsid w:val="00CE3F49"/>
    <w:rsid w:val="00CE49B0"/>
    <w:rsid w:val="00CE4EA8"/>
    <w:rsid w:val="00CE4F42"/>
    <w:rsid w:val="00CE5261"/>
    <w:rsid w:val="00CE584B"/>
    <w:rsid w:val="00CE5A0A"/>
    <w:rsid w:val="00CE6C5C"/>
    <w:rsid w:val="00CE72F6"/>
    <w:rsid w:val="00CE7F61"/>
    <w:rsid w:val="00CE7FF2"/>
    <w:rsid w:val="00CF0E8B"/>
    <w:rsid w:val="00CF1090"/>
    <w:rsid w:val="00CF12DA"/>
    <w:rsid w:val="00CF1AB9"/>
    <w:rsid w:val="00CF1B03"/>
    <w:rsid w:val="00CF1B1E"/>
    <w:rsid w:val="00CF1E58"/>
    <w:rsid w:val="00CF1F79"/>
    <w:rsid w:val="00CF2B1C"/>
    <w:rsid w:val="00CF2B8E"/>
    <w:rsid w:val="00CF36FF"/>
    <w:rsid w:val="00CF39B2"/>
    <w:rsid w:val="00CF3C22"/>
    <w:rsid w:val="00CF3E3D"/>
    <w:rsid w:val="00CF4060"/>
    <w:rsid w:val="00CF52EB"/>
    <w:rsid w:val="00CF585D"/>
    <w:rsid w:val="00CF5CA8"/>
    <w:rsid w:val="00CF72BD"/>
    <w:rsid w:val="00CF7506"/>
    <w:rsid w:val="00CF767E"/>
    <w:rsid w:val="00CF777D"/>
    <w:rsid w:val="00CF78C0"/>
    <w:rsid w:val="00D009C4"/>
    <w:rsid w:val="00D0115F"/>
    <w:rsid w:val="00D015A8"/>
    <w:rsid w:val="00D024F9"/>
    <w:rsid w:val="00D027F9"/>
    <w:rsid w:val="00D032AA"/>
    <w:rsid w:val="00D03A3E"/>
    <w:rsid w:val="00D03B1A"/>
    <w:rsid w:val="00D03E97"/>
    <w:rsid w:val="00D040BB"/>
    <w:rsid w:val="00D04920"/>
    <w:rsid w:val="00D0518B"/>
    <w:rsid w:val="00D054D1"/>
    <w:rsid w:val="00D056E9"/>
    <w:rsid w:val="00D05CB6"/>
    <w:rsid w:val="00D06071"/>
    <w:rsid w:val="00D06325"/>
    <w:rsid w:val="00D070DA"/>
    <w:rsid w:val="00D0765B"/>
    <w:rsid w:val="00D07684"/>
    <w:rsid w:val="00D076A6"/>
    <w:rsid w:val="00D07F59"/>
    <w:rsid w:val="00D104B2"/>
    <w:rsid w:val="00D10986"/>
    <w:rsid w:val="00D114BB"/>
    <w:rsid w:val="00D118DA"/>
    <w:rsid w:val="00D11BB2"/>
    <w:rsid w:val="00D12EDB"/>
    <w:rsid w:val="00D12F1F"/>
    <w:rsid w:val="00D13207"/>
    <w:rsid w:val="00D13358"/>
    <w:rsid w:val="00D1342C"/>
    <w:rsid w:val="00D142FA"/>
    <w:rsid w:val="00D14873"/>
    <w:rsid w:val="00D14C06"/>
    <w:rsid w:val="00D14DAF"/>
    <w:rsid w:val="00D14DE6"/>
    <w:rsid w:val="00D1564A"/>
    <w:rsid w:val="00D156E5"/>
    <w:rsid w:val="00D15792"/>
    <w:rsid w:val="00D15AF0"/>
    <w:rsid w:val="00D16747"/>
    <w:rsid w:val="00D172BA"/>
    <w:rsid w:val="00D175C7"/>
    <w:rsid w:val="00D17997"/>
    <w:rsid w:val="00D17E09"/>
    <w:rsid w:val="00D20886"/>
    <w:rsid w:val="00D2167E"/>
    <w:rsid w:val="00D223F2"/>
    <w:rsid w:val="00D22C5A"/>
    <w:rsid w:val="00D22E00"/>
    <w:rsid w:val="00D23853"/>
    <w:rsid w:val="00D23A1E"/>
    <w:rsid w:val="00D24137"/>
    <w:rsid w:val="00D24426"/>
    <w:rsid w:val="00D251E6"/>
    <w:rsid w:val="00D259B0"/>
    <w:rsid w:val="00D25B90"/>
    <w:rsid w:val="00D26097"/>
    <w:rsid w:val="00D261C5"/>
    <w:rsid w:val="00D262A0"/>
    <w:rsid w:val="00D26391"/>
    <w:rsid w:val="00D2699D"/>
    <w:rsid w:val="00D27747"/>
    <w:rsid w:val="00D27BF7"/>
    <w:rsid w:val="00D30729"/>
    <w:rsid w:val="00D30EAF"/>
    <w:rsid w:val="00D314F6"/>
    <w:rsid w:val="00D318F8"/>
    <w:rsid w:val="00D31A4F"/>
    <w:rsid w:val="00D31C7E"/>
    <w:rsid w:val="00D31D6C"/>
    <w:rsid w:val="00D31D99"/>
    <w:rsid w:val="00D31F73"/>
    <w:rsid w:val="00D32CDD"/>
    <w:rsid w:val="00D32E0D"/>
    <w:rsid w:val="00D32FB2"/>
    <w:rsid w:val="00D3326D"/>
    <w:rsid w:val="00D33977"/>
    <w:rsid w:val="00D33C97"/>
    <w:rsid w:val="00D34097"/>
    <w:rsid w:val="00D3544C"/>
    <w:rsid w:val="00D36239"/>
    <w:rsid w:val="00D3719F"/>
    <w:rsid w:val="00D371C8"/>
    <w:rsid w:val="00D3788C"/>
    <w:rsid w:val="00D402A8"/>
    <w:rsid w:val="00D40548"/>
    <w:rsid w:val="00D4061B"/>
    <w:rsid w:val="00D40F9D"/>
    <w:rsid w:val="00D41319"/>
    <w:rsid w:val="00D431DA"/>
    <w:rsid w:val="00D43450"/>
    <w:rsid w:val="00D435CD"/>
    <w:rsid w:val="00D4393E"/>
    <w:rsid w:val="00D43D75"/>
    <w:rsid w:val="00D43F48"/>
    <w:rsid w:val="00D43F90"/>
    <w:rsid w:val="00D44156"/>
    <w:rsid w:val="00D44198"/>
    <w:rsid w:val="00D445B3"/>
    <w:rsid w:val="00D453B5"/>
    <w:rsid w:val="00D45977"/>
    <w:rsid w:val="00D46DBF"/>
    <w:rsid w:val="00D46F26"/>
    <w:rsid w:val="00D47591"/>
    <w:rsid w:val="00D50F4A"/>
    <w:rsid w:val="00D51089"/>
    <w:rsid w:val="00D5228C"/>
    <w:rsid w:val="00D52E06"/>
    <w:rsid w:val="00D53650"/>
    <w:rsid w:val="00D553C7"/>
    <w:rsid w:val="00D55F39"/>
    <w:rsid w:val="00D5648F"/>
    <w:rsid w:val="00D5651D"/>
    <w:rsid w:val="00D57B21"/>
    <w:rsid w:val="00D57B9A"/>
    <w:rsid w:val="00D6000D"/>
    <w:rsid w:val="00D60190"/>
    <w:rsid w:val="00D602D3"/>
    <w:rsid w:val="00D605A5"/>
    <w:rsid w:val="00D606A0"/>
    <w:rsid w:val="00D6075A"/>
    <w:rsid w:val="00D60A2F"/>
    <w:rsid w:val="00D60DAB"/>
    <w:rsid w:val="00D61817"/>
    <w:rsid w:val="00D61922"/>
    <w:rsid w:val="00D61A8A"/>
    <w:rsid w:val="00D62369"/>
    <w:rsid w:val="00D623AA"/>
    <w:rsid w:val="00D62A24"/>
    <w:rsid w:val="00D62FAC"/>
    <w:rsid w:val="00D635B0"/>
    <w:rsid w:val="00D637A9"/>
    <w:rsid w:val="00D63BE1"/>
    <w:rsid w:val="00D64E11"/>
    <w:rsid w:val="00D65280"/>
    <w:rsid w:val="00D652F6"/>
    <w:rsid w:val="00D6616F"/>
    <w:rsid w:val="00D6699B"/>
    <w:rsid w:val="00D66C4B"/>
    <w:rsid w:val="00D66F78"/>
    <w:rsid w:val="00D679DA"/>
    <w:rsid w:val="00D67F3F"/>
    <w:rsid w:val="00D7009E"/>
    <w:rsid w:val="00D70C63"/>
    <w:rsid w:val="00D710C5"/>
    <w:rsid w:val="00D71509"/>
    <w:rsid w:val="00D71606"/>
    <w:rsid w:val="00D71705"/>
    <w:rsid w:val="00D71888"/>
    <w:rsid w:val="00D71B45"/>
    <w:rsid w:val="00D722C1"/>
    <w:rsid w:val="00D7231E"/>
    <w:rsid w:val="00D72437"/>
    <w:rsid w:val="00D726A5"/>
    <w:rsid w:val="00D727AC"/>
    <w:rsid w:val="00D72AC2"/>
    <w:rsid w:val="00D72CAE"/>
    <w:rsid w:val="00D73123"/>
    <w:rsid w:val="00D73274"/>
    <w:rsid w:val="00D73BE5"/>
    <w:rsid w:val="00D74660"/>
    <w:rsid w:val="00D74797"/>
    <w:rsid w:val="00D74968"/>
    <w:rsid w:val="00D749D2"/>
    <w:rsid w:val="00D74D9B"/>
    <w:rsid w:val="00D74DC3"/>
    <w:rsid w:val="00D750A2"/>
    <w:rsid w:val="00D75650"/>
    <w:rsid w:val="00D756E8"/>
    <w:rsid w:val="00D757A3"/>
    <w:rsid w:val="00D75E77"/>
    <w:rsid w:val="00D76619"/>
    <w:rsid w:val="00D768AE"/>
    <w:rsid w:val="00D77752"/>
    <w:rsid w:val="00D801EB"/>
    <w:rsid w:val="00D80747"/>
    <w:rsid w:val="00D8099F"/>
    <w:rsid w:val="00D809FF"/>
    <w:rsid w:val="00D80E48"/>
    <w:rsid w:val="00D810F2"/>
    <w:rsid w:val="00D81285"/>
    <w:rsid w:val="00D81B9A"/>
    <w:rsid w:val="00D822C6"/>
    <w:rsid w:val="00D82890"/>
    <w:rsid w:val="00D843D6"/>
    <w:rsid w:val="00D850DC"/>
    <w:rsid w:val="00D85237"/>
    <w:rsid w:val="00D85475"/>
    <w:rsid w:val="00D85A2F"/>
    <w:rsid w:val="00D85A5B"/>
    <w:rsid w:val="00D86605"/>
    <w:rsid w:val="00D8677B"/>
    <w:rsid w:val="00D87BDC"/>
    <w:rsid w:val="00D87F4E"/>
    <w:rsid w:val="00D907ED"/>
    <w:rsid w:val="00D9096B"/>
    <w:rsid w:val="00D90D1C"/>
    <w:rsid w:val="00D90D5C"/>
    <w:rsid w:val="00D90ED4"/>
    <w:rsid w:val="00D90FF0"/>
    <w:rsid w:val="00D91838"/>
    <w:rsid w:val="00D920E8"/>
    <w:rsid w:val="00D925EA"/>
    <w:rsid w:val="00D92722"/>
    <w:rsid w:val="00D92BF2"/>
    <w:rsid w:val="00D93295"/>
    <w:rsid w:val="00D9335B"/>
    <w:rsid w:val="00D93DAF"/>
    <w:rsid w:val="00D941AE"/>
    <w:rsid w:val="00D94833"/>
    <w:rsid w:val="00D94E5E"/>
    <w:rsid w:val="00D94F2C"/>
    <w:rsid w:val="00D96138"/>
    <w:rsid w:val="00D965AB"/>
    <w:rsid w:val="00D96631"/>
    <w:rsid w:val="00D96B07"/>
    <w:rsid w:val="00D96BB5"/>
    <w:rsid w:val="00D96BD2"/>
    <w:rsid w:val="00D96EF4"/>
    <w:rsid w:val="00D974EC"/>
    <w:rsid w:val="00D97594"/>
    <w:rsid w:val="00D976A0"/>
    <w:rsid w:val="00DA002B"/>
    <w:rsid w:val="00DA0351"/>
    <w:rsid w:val="00DA035D"/>
    <w:rsid w:val="00DA0417"/>
    <w:rsid w:val="00DA059A"/>
    <w:rsid w:val="00DA0676"/>
    <w:rsid w:val="00DA06B3"/>
    <w:rsid w:val="00DA08F0"/>
    <w:rsid w:val="00DA0F27"/>
    <w:rsid w:val="00DA156A"/>
    <w:rsid w:val="00DA1DA8"/>
    <w:rsid w:val="00DA22C1"/>
    <w:rsid w:val="00DA24B0"/>
    <w:rsid w:val="00DA2582"/>
    <w:rsid w:val="00DA2694"/>
    <w:rsid w:val="00DA31A1"/>
    <w:rsid w:val="00DA3CF1"/>
    <w:rsid w:val="00DA43BF"/>
    <w:rsid w:val="00DA4844"/>
    <w:rsid w:val="00DA4B0E"/>
    <w:rsid w:val="00DA4C73"/>
    <w:rsid w:val="00DA50E4"/>
    <w:rsid w:val="00DA5BEB"/>
    <w:rsid w:val="00DA6177"/>
    <w:rsid w:val="00DA62C4"/>
    <w:rsid w:val="00DA6BFD"/>
    <w:rsid w:val="00DA7645"/>
    <w:rsid w:val="00DA76E4"/>
    <w:rsid w:val="00DA7E15"/>
    <w:rsid w:val="00DA7FC8"/>
    <w:rsid w:val="00DB02FF"/>
    <w:rsid w:val="00DB0F5D"/>
    <w:rsid w:val="00DB10BD"/>
    <w:rsid w:val="00DB1433"/>
    <w:rsid w:val="00DB197C"/>
    <w:rsid w:val="00DB1AAF"/>
    <w:rsid w:val="00DB26B5"/>
    <w:rsid w:val="00DB33A9"/>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BD7"/>
    <w:rsid w:val="00DB7F10"/>
    <w:rsid w:val="00DC1524"/>
    <w:rsid w:val="00DC1889"/>
    <w:rsid w:val="00DC1CA3"/>
    <w:rsid w:val="00DC2A33"/>
    <w:rsid w:val="00DC2AE5"/>
    <w:rsid w:val="00DC31AA"/>
    <w:rsid w:val="00DC3214"/>
    <w:rsid w:val="00DC3579"/>
    <w:rsid w:val="00DC3E0F"/>
    <w:rsid w:val="00DC43AE"/>
    <w:rsid w:val="00DC466F"/>
    <w:rsid w:val="00DC4841"/>
    <w:rsid w:val="00DC48FE"/>
    <w:rsid w:val="00DC4A35"/>
    <w:rsid w:val="00DC51EE"/>
    <w:rsid w:val="00DC5533"/>
    <w:rsid w:val="00DC5770"/>
    <w:rsid w:val="00DC58B9"/>
    <w:rsid w:val="00DC59D7"/>
    <w:rsid w:val="00DC6E13"/>
    <w:rsid w:val="00DC6E1B"/>
    <w:rsid w:val="00DC7BC4"/>
    <w:rsid w:val="00DC7EBE"/>
    <w:rsid w:val="00DD0260"/>
    <w:rsid w:val="00DD02F5"/>
    <w:rsid w:val="00DD12EF"/>
    <w:rsid w:val="00DD158F"/>
    <w:rsid w:val="00DD16FB"/>
    <w:rsid w:val="00DD235A"/>
    <w:rsid w:val="00DD2381"/>
    <w:rsid w:val="00DD2B1D"/>
    <w:rsid w:val="00DD3790"/>
    <w:rsid w:val="00DD3821"/>
    <w:rsid w:val="00DD391B"/>
    <w:rsid w:val="00DD3B9C"/>
    <w:rsid w:val="00DD45D3"/>
    <w:rsid w:val="00DD48F3"/>
    <w:rsid w:val="00DD4E0C"/>
    <w:rsid w:val="00DD5A2A"/>
    <w:rsid w:val="00DD5DD6"/>
    <w:rsid w:val="00DD662B"/>
    <w:rsid w:val="00DD68EF"/>
    <w:rsid w:val="00DD6C92"/>
    <w:rsid w:val="00DE01AB"/>
    <w:rsid w:val="00DE0B7A"/>
    <w:rsid w:val="00DE0B85"/>
    <w:rsid w:val="00DE12BD"/>
    <w:rsid w:val="00DE1532"/>
    <w:rsid w:val="00DE179B"/>
    <w:rsid w:val="00DE292D"/>
    <w:rsid w:val="00DE2AA3"/>
    <w:rsid w:val="00DE30D1"/>
    <w:rsid w:val="00DE319E"/>
    <w:rsid w:val="00DE3B74"/>
    <w:rsid w:val="00DE3F20"/>
    <w:rsid w:val="00DE40F7"/>
    <w:rsid w:val="00DE47DF"/>
    <w:rsid w:val="00DE4D21"/>
    <w:rsid w:val="00DE5097"/>
    <w:rsid w:val="00DE5EA6"/>
    <w:rsid w:val="00DE5F41"/>
    <w:rsid w:val="00DE60BF"/>
    <w:rsid w:val="00DE61FB"/>
    <w:rsid w:val="00DE6B6A"/>
    <w:rsid w:val="00DE730F"/>
    <w:rsid w:val="00DE731D"/>
    <w:rsid w:val="00DE7A1D"/>
    <w:rsid w:val="00DF0A8D"/>
    <w:rsid w:val="00DF0E97"/>
    <w:rsid w:val="00DF11F0"/>
    <w:rsid w:val="00DF1956"/>
    <w:rsid w:val="00DF1AD2"/>
    <w:rsid w:val="00DF1D62"/>
    <w:rsid w:val="00DF2170"/>
    <w:rsid w:val="00DF2FC2"/>
    <w:rsid w:val="00DF3063"/>
    <w:rsid w:val="00DF3508"/>
    <w:rsid w:val="00DF3D62"/>
    <w:rsid w:val="00DF499C"/>
    <w:rsid w:val="00DF572E"/>
    <w:rsid w:val="00DF5915"/>
    <w:rsid w:val="00DF596A"/>
    <w:rsid w:val="00DF5B76"/>
    <w:rsid w:val="00DF6DA6"/>
    <w:rsid w:val="00DF6F29"/>
    <w:rsid w:val="00DF708D"/>
    <w:rsid w:val="00DF738E"/>
    <w:rsid w:val="00DF7B4C"/>
    <w:rsid w:val="00DF7EB8"/>
    <w:rsid w:val="00DF7F5A"/>
    <w:rsid w:val="00E0031E"/>
    <w:rsid w:val="00E00FD5"/>
    <w:rsid w:val="00E01166"/>
    <w:rsid w:val="00E01956"/>
    <w:rsid w:val="00E02047"/>
    <w:rsid w:val="00E023E5"/>
    <w:rsid w:val="00E02837"/>
    <w:rsid w:val="00E02857"/>
    <w:rsid w:val="00E0408C"/>
    <w:rsid w:val="00E0443C"/>
    <w:rsid w:val="00E04B4F"/>
    <w:rsid w:val="00E062AA"/>
    <w:rsid w:val="00E06F06"/>
    <w:rsid w:val="00E06FD6"/>
    <w:rsid w:val="00E074C1"/>
    <w:rsid w:val="00E07B79"/>
    <w:rsid w:val="00E07CDC"/>
    <w:rsid w:val="00E1006A"/>
    <w:rsid w:val="00E101AD"/>
    <w:rsid w:val="00E105B9"/>
    <w:rsid w:val="00E1079E"/>
    <w:rsid w:val="00E10F6A"/>
    <w:rsid w:val="00E112FA"/>
    <w:rsid w:val="00E12CED"/>
    <w:rsid w:val="00E12EFE"/>
    <w:rsid w:val="00E13D2C"/>
    <w:rsid w:val="00E13EE3"/>
    <w:rsid w:val="00E148CD"/>
    <w:rsid w:val="00E14E22"/>
    <w:rsid w:val="00E14FF5"/>
    <w:rsid w:val="00E15713"/>
    <w:rsid w:val="00E164F7"/>
    <w:rsid w:val="00E16682"/>
    <w:rsid w:val="00E1678A"/>
    <w:rsid w:val="00E17549"/>
    <w:rsid w:val="00E17BAE"/>
    <w:rsid w:val="00E17E85"/>
    <w:rsid w:val="00E17E99"/>
    <w:rsid w:val="00E2002A"/>
    <w:rsid w:val="00E2055A"/>
    <w:rsid w:val="00E20DFC"/>
    <w:rsid w:val="00E21504"/>
    <w:rsid w:val="00E21E68"/>
    <w:rsid w:val="00E21F2D"/>
    <w:rsid w:val="00E22399"/>
    <w:rsid w:val="00E22A26"/>
    <w:rsid w:val="00E22DD9"/>
    <w:rsid w:val="00E2336E"/>
    <w:rsid w:val="00E23655"/>
    <w:rsid w:val="00E23AB9"/>
    <w:rsid w:val="00E23AC4"/>
    <w:rsid w:val="00E23ED2"/>
    <w:rsid w:val="00E244DC"/>
    <w:rsid w:val="00E24E56"/>
    <w:rsid w:val="00E2518F"/>
    <w:rsid w:val="00E256F7"/>
    <w:rsid w:val="00E25995"/>
    <w:rsid w:val="00E25CFC"/>
    <w:rsid w:val="00E25D57"/>
    <w:rsid w:val="00E26257"/>
    <w:rsid w:val="00E264AD"/>
    <w:rsid w:val="00E27074"/>
    <w:rsid w:val="00E27704"/>
    <w:rsid w:val="00E27C17"/>
    <w:rsid w:val="00E27E1C"/>
    <w:rsid w:val="00E300F2"/>
    <w:rsid w:val="00E30E89"/>
    <w:rsid w:val="00E31966"/>
    <w:rsid w:val="00E3203D"/>
    <w:rsid w:val="00E32AE4"/>
    <w:rsid w:val="00E32D6A"/>
    <w:rsid w:val="00E33396"/>
    <w:rsid w:val="00E335C5"/>
    <w:rsid w:val="00E33ADE"/>
    <w:rsid w:val="00E33D24"/>
    <w:rsid w:val="00E33E8E"/>
    <w:rsid w:val="00E34706"/>
    <w:rsid w:val="00E34ED4"/>
    <w:rsid w:val="00E35580"/>
    <w:rsid w:val="00E3613C"/>
    <w:rsid w:val="00E36DD5"/>
    <w:rsid w:val="00E3751A"/>
    <w:rsid w:val="00E377A6"/>
    <w:rsid w:val="00E4005E"/>
    <w:rsid w:val="00E4055C"/>
    <w:rsid w:val="00E40A1E"/>
    <w:rsid w:val="00E41CF2"/>
    <w:rsid w:val="00E41D23"/>
    <w:rsid w:val="00E4229C"/>
    <w:rsid w:val="00E4297F"/>
    <w:rsid w:val="00E433E8"/>
    <w:rsid w:val="00E438F7"/>
    <w:rsid w:val="00E43E29"/>
    <w:rsid w:val="00E43EE5"/>
    <w:rsid w:val="00E44ACD"/>
    <w:rsid w:val="00E44CB9"/>
    <w:rsid w:val="00E44FF6"/>
    <w:rsid w:val="00E45343"/>
    <w:rsid w:val="00E45B97"/>
    <w:rsid w:val="00E466D1"/>
    <w:rsid w:val="00E46852"/>
    <w:rsid w:val="00E46AB1"/>
    <w:rsid w:val="00E479FF"/>
    <w:rsid w:val="00E5057C"/>
    <w:rsid w:val="00E51392"/>
    <w:rsid w:val="00E515B1"/>
    <w:rsid w:val="00E51662"/>
    <w:rsid w:val="00E5269A"/>
    <w:rsid w:val="00E52756"/>
    <w:rsid w:val="00E52ADF"/>
    <w:rsid w:val="00E52B4F"/>
    <w:rsid w:val="00E52EA2"/>
    <w:rsid w:val="00E535D1"/>
    <w:rsid w:val="00E536FC"/>
    <w:rsid w:val="00E539F2"/>
    <w:rsid w:val="00E53AA6"/>
    <w:rsid w:val="00E53C6C"/>
    <w:rsid w:val="00E53CB2"/>
    <w:rsid w:val="00E53D6A"/>
    <w:rsid w:val="00E54438"/>
    <w:rsid w:val="00E54584"/>
    <w:rsid w:val="00E54898"/>
    <w:rsid w:val="00E55558"/>
    <w:rsid w:val="00E55A91"/>
    <w:rsid w:val="00E55BB8"/>
    <w:rsid w:val="00E56344"/>
    <w:rsid w:val="00E57E87"/>
    <w:rsid w:val="00E6088A"/>
    <w:rsid w:val="00E60DE1"/>
    <w:rsid w:val="00E61076"/>
    <w:rsid w:val="00E61812"/>
    <w:rsid w:val="00E62A7B"/>
    <w:rsid w:val="00E62CF0"/>
    <w:rsid w:val="00E62E5D"/>
    <w:rsid w:val="00E64B5E"/>
    <w:rsid w:val="00E65073"/>
    <w:rsid w:val="00E65277"/>
    <w:rsid w:val="00E65E8C"/>
    <w:rsid w:val="00E65EC7"/>
    <w:rsid w:val="00E6670E"/>
    <w:rsid w:val="00E66800"/>
    <w:rsid w:val="00E66D78"/>
    <w:rsid w:val="00E673C1"/>
    <w:rsid w:val="00E67C5C"/>
    <w:rsid w:val="00E67E55"/>
    <w:rsid w:val="00E70504"/>
    <w:rsid w:val="00E70DA4"/>
    <w:rsid w:val="00E71198"/>
    <w:rsid w:val="00E71C3F"/>
    <w:rsid w:val="00E71E4F"/>
    <w:rsid w:val="00E72486"/>
    <w:rsid w:val="00E724EF"/>
    <w:rsid w:val="00E7264E"/>
    <w:rsid w:val="00E72651"/>
    <w:rsid w:val="00E73569"/>
    <w:rsid w:val="00E73957"/>
    <w:rsid w:val="00E73A8E"/>
    <w:rsid w:val="00E73A92"/>
    <w:rsid w:val="00E73C90"/>
    <w:rsid w:val="00E73D3A"/>
    <w:rsid w:val="00E7412C"/>
    <w:rsid w:val="00E743A1"/>
    <w:rsid w:val="00E74BC5"/>
    <w:rsid w:val="00E74F05"/>
    <w:rsid w:val="00E7518B"/>
    <w:rsid w:val="00E7593F"/>
    <w:rsid w:val="00E75F63"/>
    <w:rsid w:val="00E76497"/>
    <w:rsid w:val="00E76C33"/>
    <w:rsid w:val="00E8011B"/>
    <w:rsid w:val="00E801FE"/>
    <w:rsid w:val="00E80768"/>
    <w:rsid w:val="00E80E1E"/>
    <w:rsid w:val="00E81A03"/>
    <w:rsid w:val="00E82135"/>
    <w:rsid w:val="00E82862"/>
    <w:rsid w:val="00E82CA0"/>
    <w:rsid w:val="00E82E17"/>
    <w:rsid w:val="00E844F7"/>
    <w:rsid w:val="00E84AD4"/>
    <w:rsid w:val="00E84CD1"/>
    <w:rsid w:val="00E8534F"/>
    <w:rsid w:val="00E854EA"/>
    <w:rsid w:val="00E8571F"/>
    <w:rsid w:val="00E85EC9"/>
    <w:rsid w:val="00E85F95"/>
    <w:rsid w:val="00E86BAE"/>
    <w:rsid w:val="00E8752E"/>
    <w:rsid w:val="00E876A3"/>
    <w:rsid w:val="00E87DC5"/>
    <w:rsid w:val="00E903A5"/>
    <w:rsid w:val="00E90809"/>
    <w:rsid w:val="00E90A19"/>
    <w:rsid w:val="00E90DC9"/>
    <w:rsid w:val="00E91085"/>
    <w:rsid w:val="00E911C6"/>
    <w:rsid w:val="00E91460"/>
    <w:rsid w:val="00E915F1"/>
    <w:rsid w:val="00E91C42"/>
    <w:rsid w:val="00E92341"/>
    <w:rsid w:val="00E92B3B"/>
    <w:rsid w:val="00E93635"/>
    <w:rsid w:val="00E936EA"/>
    <w:rsid w:val="00E942C2"/>
    <w:rsid w:val="00E945B4"/>
    <w:rsid w:val="00E94862"/>
    <w:rsid w:val="00E94F06"/>
    <w:rsid w:val="00E95243"/>
    <w:rsid w:val="00E953CF"/>
    <w:rsid w:val="00E956CB"/>
    <w:rsid w:val="00E960B8"/>
    <w:rsid w:val="00E96AEE"/>
    <w:rsid w:val="00E96D1C"/>
    <w:rsid w:val="00E977CB"/>
    <w:rsid w:val="00E977CE"/>
    <w:rsid w:val="00E97990"/>
    <w:rsid w:val="00E97D2F"/>
    <w:rsid w:val="00E97EA7"/>
    <w:rsid w:val="00E97FB1"/>
    <w:rsid w:val="00EA07C6"/>
    <w:rsid w:val="00EA1514"/>
    <w:rsid w:val="00EA16E1"/>
    <w:rsid w:val="00EA1767"/>
    <w:rsid w:val="00EA1F8E"/>
    <w:rsid w:val="00EA2360"/>
    <w:rsid w:val="00EA272B"/>
    <w:rsid w:val="00EA2F5D"/>
    <w:rsid w:val="00EA301E"/>
    <w:rsid w:val="00EA3BA1"/>
    <w:rsid w:val="00EA449C"/>
    <w:rsid w:val="00EA4F1E"/>
    <w:rsid w:val="00EA4F7D"/>
    <w:rsid w:val="00EA5B06"/>
    <w:rsid w:val="00EA5F9C"/>
    <w:rsid w:val="00EA633B"/>
    <w:rsid w:val="00EA659C"/>
    <w:rsid w:val="00EA7206"/>
    <w:rsid w:val="00EB09EE"/>
    <w:rsid w:val="00EB0A68"/>
    <w:rsid w:val="00EB0E6A"/>
    <w:rsid w:val="00EB0FE6"/>
    <w:rsid w:val="00EB14C8"/>
    <w:rsid w:val="00EB16EB"/>
    <w:rsid w:val="00EB182C"/>
    <w:rsid w:val="00EB19D9"/>
    <w:rsid w:val="00EB2287"/>
    <w:rsid w:val="00EB269D"/>
    <w:rsid w:val="00EB30E8"/>
    <w:rsid w:val="00EB33E3"/>
    <w:rsid w:val="00EB344E"/>
    <w:rsid w:val="00EB36F8"/>
    <w:rsid w:val="00EB45D7"/>
    <w:rsid w:val="00EB4668"/>
    <w:rsid w:val="00EB47B3"/>
    <w:rsid w:val="00EB4926"/>
    <w:rsid w:val="00EB49BA"/>
    <w:rsid w:val="00EB4B58"/>
    <w:rsid w:val="00EB4DF2"/>
    <w:rsid w:val="00EB4E5F"/>
    <w:rsid w:val="00EB5181"/>
    <w:rsid w:val="00EB5197"/>
    <w:rsid w:val="00EB5629"/>
    <w:rsid w:val="00EB5734"/>
    <w:rsid w:val="00EB5FF4"/>
    <w:rsid w:val="00EB6078"/>
    <w:rsid w:val="00EB6ABB"/>
    <w:rsid w:val="00EB74DE"/>
    <w:rsid w:val="00EB75EB"/>
    <w:rsid w:val="00EB7605"/>
    <w:rsid w:val="00EB76CB"/>
    <w:rsid w:val="00EC089D"/>
    <w:rsid w:val="00EC0DD3"/>
    <w:rsid w:val="00EC101A"/>
    <w:rsid w:val="00EC10C0"/>
    <w:rsid w:val="00EC1394"/>
    <w:rsid w:val="00EC1CB7"/>
    <w:rsid w:val="00EC20D7"/>
    <w:rsid w:val="00EC226A"/>
    <w:rsid w:val="00EC229B"/>
    <w:rsid w:val="00EC28DD"/>
    <w:rsid w:val="00EC2EE6"/>
    <w:rsid w:val="00EC3012"/>
    <w:rsid w:val="00EC3713"/>
    <w:rsid w:val="00EC37A0"/>
    <w:rsid w:val="00EC3FA5"/>
    <w:rsid w:val="00EC552D"/>
    <w:rsid w:val="00EC5B93"/>
    <w:rsid w:val="00EC6414"/>
    <w:rsid w:val="00EC774B"/>
    <w:rsid w:val="00ED0A53"/>
    <w:rsid w:val="00ED13EB"/>
    <w:rsid w:val="00ED1462"/>
    <w:rsid w:val="00ED14A1"/>
    <w:rsid w:val="00ED17FA"/>
    <w:rsid w:val="00ED1856"/>
    <w:rsid w:val="00ED1BCA"/>
    <w:rsid w:val="00ED2324"/>
    <w:rsid w:val="00ED24B6"/>
    <w:rsid w:val="00ED25D2"/>
    <w:rsid w:val="00ED35C0"/>
    <w:rsid w:val="00ED3F38"/>
    <w:rsid w:val="00ED4124"/>
    <w:rsid w:val="00ED5030"/>
    <w:rsid w:val="00ED547D"/>
    <w:rsid w:val="00ED596C"/>
    <w:rsid w:val="00ED5ACF"/>
    <w:rsid w:val="00ED7D26"/>
    <w:rsid w:val="00EE0174"/>
    <w:rsid w:val="00EE01D1"/>
    <w:rsid w:val="00EE083C"/>
    <w:rsid w:val="00EE0D6A"/>
    <w:rsid w:val="00EE1216"/>
    <w:rsid w:val="00EE12E9"/>
    <w:rsid w:val="00EE13A7"/>
    <w:rsid w:val="00EE234A"/>
    <w:rsid w:val="00EE2B55"/>
    <w:rsid w:val="00EE3117"/>
    <w:rsid w:val="00EE3341"/>
    <w:rsid w:val="00EE3445"/>
    <w:rsid w:val="00EE4436"/>
    <w:rsid w:val="00EE4BBE"/>
    <w:rsid w:val="00EE507B"/>
    <w:rsid w:val="00EE546C"/>
    <w:rsid w:val="00EE563D"/>
    <w:rsid w:val="00EE574E"/>
    <w:rsid w:val="00EE5DFC"/>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3195"/>
    <w:rsid w:val="00EF3393"/>
    <w:rsid w:val="00EF33F2"/>
    <w:rsid w:val="00EF3C6A"/>
    <w:rsid w:val="00EF3F1A"/>
    <w:rsid w:val="00EF4355"/>
    <w:rsid w:val="00EF463E"/>
    <w:rsid w:val="00EF541D"/>
    <w:rsid w:val="00EF54F2"/>
    <w:rsid w:val="00EF571F"/>
    <w:rsid w:val="00EF579C"/>
    <w:rsid w:val="00EF57BB"/>
    <w:rsid w:val="00EF585C"/>
    <w:rsid w:val="00EF5B95"/>
    <w:rsid w:val="00EF60B7"/>
    <w:rsid w:val="00EF613D"/>
    <w:rsid w:val="00F00922"/>
    <w:rsid w:val="00F0102C"/>
    <w:rsid w:val="00F0106B"/>
    <w:rsid w:val="00F0137B"/>
    <w:rsid w:val="00F0139C"/>
    <w:rsid w:val="00F01A26"/>
    <w:rsid w:val="00F020E1"/>
    <w:rsid w:val="00F0221D"/>
    <w:rsid w:val="00F024A1"/>
    <w:rsid w:val="00F027B1"/>
    <w:rsid w:val="00F02DE5"/>
    <w:rsid w:val="00F0324F"/>
    <w:rsid w:val="00F03AA2"/>
    <w:rsid w:val="00F043F9"/>
    <w:rsid w:val="00F046B7"/>
    <w:rsid w:val="00F04E02"/>
    <w:rsid w:val="00F05558"/>
    <w:rsid w:val="00F0595E"/>
    <w:rsid w:val="00F05A7B"/>
    <w:rsid w:val="00F06454"/>
    <w:rsid w:val="00F066AF"/>
    <w:rsid w:val="00F0681F"/>
    <w:rsid w:val="00F06CB2"/>
    <w:rsid w:val="00F06E72"/>
    <w:rsid w:val="00F07B7A"/>
    <w:rsid w:val="00F07C8A"/>
    <w:rsid w:val="00F07D8B"/>
    <w:rsid w:val="00F104D0"/>
    <w:rsid w:val="00F10544"/>
    <w:rsid w:val="00F10840"/>
    <w:rsid w:val="00F116E1"/>
    <w:rsid w:val="00F11981"/>
    <w:rsid w:val="00F11E4F"/>
    <w:rsid w:val="00F121B1"/>
    <w:rsid w:val="00F1272B"/>
    <w:rsid w:val="00F12C7E"/>
    <w:rsid w:val="00F13033"/>
    <w:rsid w:val="00F13232"/>
    <w:rsid w:val="00F132E7"/>
    <w:rsid w:val="00F13A85"/>
    <w:rsid w:val="00F13C6A"/>
    <w:rsid w:val="00F13C93"/>
    <w:rsid w:val="00F14212"/>
    <w:rsid w:val="00F14A1F"/>
    <w:rsid w:val="00F14D95"/>
    <w:rsid w:val="00F15D2C"/>
    <w:rsid w:val="00F16582"/>
    <w:rsid w:val="00F16B9D"/>
    <w:rsid w:val="00F16CE1"/>
    <w:rsid w:val="00F16F0B"/>
    <w:rsid w:val="00F17125"/>
    <w:rsid w:val="00F179EF"/>
    <w:rsid w:val="00F17E02"/>
    <w:rsid w:val="00F17E22"/>
    <w:rsid w:val="00F20017"/>
    <w:rsid w:val="00F20776"/>
    <w:rsid w:val="00F21051"/>
    <w:rsid w:val="00F2106E"/>
    <w:rsid w:val="00F21514"/>
    <w:rsid w:val="00F21A24"/>
    <w:rsid w:val="00F21AE7"/>
    <w:rsid w:val="00F21B8E"/>
    <w:rsid w:val="00F21CAF"/>
    <w:rsid w:val="00F223BD"/>
    <w:rsid w:val="00F223EA"/>
    <w:rsid w:val="00F225EC"/>
    <w:rsid w:val="00F22EE2"/>
    <w:rsid w:val="00F232DA"/>
    <w:rsid w:val="00F23613"/>
    <w:rsid w:val="00F24874"/>
    <w:rsid w:val="00F24980"/>
    <w:rsid w:val="00F24B20"/>
    <w:rsid w:val="00F24E07"/>
    <w:rsid w:val="00F24EF6"/>
    <w:rsid w:val="00F25470"/>
    <w:rsid w:val="00F255CF"/>
    <w:rsid w:val="00F25C36"/>
    <w:rsid w:val="00F26145"/>
    <w:rsid w:val="00F26345"/>
    <w:rsid w:val="00F2634C"/>
    <w:rsid w:val="00F264A6"/>
    <w:rsid w:val="00F26D6D"/>
    <w:rsid w:val="00F27920"/>
    <w:rsid w:val="00F30616"/>
    <w:rsid w:val="00F3182F"/>
    <w:rsid w:val="00F319F9"/>
    <w:rsid w:val="00F32AF9"/>
    <w:rsid w:val="00F33B96"/>
    <w:rsid w:val="00F346B1"/>
    <w:rsid w:val="00F3484E"/>
    <w:rsid w:val="00F34E84"/>
    <w:rsid w:val="00F34FB3"/>
    <w:rsid w:val="00F35350"/>
    <w:rsid w:val="00F3594C"/>
    <w:rsid w:val="00F361F9"/>
    <w:rsid w:val="00F36323"/>
    <w:rsid w:val="00F36F16"/>
    <w:rsid w:val="00F37507"/>
    <w:rsid w:val="00F40042"/>
    <w:rsid w:val="00F4117E"/>
    <w:rsid w:val="00F415F2"/>
    <w:rsid w:val="00F42037"/>
    <w:rsid w:val="00F423F6"/>
    <w:rsid w:val="00F42415"/>
    <w:rsid w:val="00F424D3"/>
    <w:rsid w:val="00F4284C"/>
    <w:rsid w:val="00F43696"/>
    <w:rsid w:val="00F443B0"/>
    <w:rsid w:val="00F444E7"/>
    <w:rsid w:val="00F447EA"/>
    <w:rsid w:val="00F44943"/>
    <w:rsid w:val="00F453DF"/>
    <w:rsid w:val="00F463A2"/>
    <w:rsid w:val="00F46462"/>
    <w:rsid w:val="00F4737E"/>
    <w:rsid w:val="00F47D5F"/>
    <w:rsid w:val="00F47E5F"/>
    <w:rsid w:val="00F50623"/>
    <w:rsid w:val="00F511EE"/>
    <w:rsid w:val="00F51D28"/>
    <w:rsid w:val="00F51DF3"/>
    <w:rsid w:val="00F51E4D"/>
    <w:rsid w:val="00F52953"/>
    <w:rsid w:val="00F533F9"/>
    <w:rsid w:val="00F534EB"/>
    <w:rsid w:val="00F53662"/>
    <w:rsid w:val="00F53867"/>
    <w:rsid w:val="00F539AC"/>
    <w:rsid w:val="00F53D92"/>
    <w:rsid w:val="00F53D94"/>
    <w:rsid w:val="00F5420D"/>
    <w:rsid w:val="00F54768"/>
    <w:rsid w:val="00F54ADC"/>
    <w:rsid w:val="00F553E8"/>
    <w:rsid w:val="00F55630"/>
    <w:rsid w:val="00F55AA3"/>
    <w:rsid w:val="00F55DFC"/>
    <w:rsid w:val="00F561EA"/>
    <w:rsid w:val="00F56C88"/>
    <w:rsid w:val="00F5757F"/>
    <w:rsid w:val="00F57BDA"/>
    <w:rsid w:val="00F57F43"/>
    <w:rsid w:val="00F60058"/>
    <w:rsid w:val="00F600E8"/>
    <w:rsid w:val="00F6066A"/>
    <w:rsid w:val="00F60688"/>
    <w:rsid w:val="00F6071E"/>
    <w:rsid w:val="00F60D88"/>
    <w:rsid w:val="00F60DC0"/>
    <w:rsid w:val="00F61248"/>
    <w:rsid w:val="00F61281"/>
    <w:rsid w:val="00F613C3"/>
    <w:rsid w:val="00F626F5"/>
    <w:rsid w:val="00F629DE"/>
    <w:rsid w:val="00F63499"/>
    <w:rsid w:val="00F638B4"/>
    <w:rsid w:val="00F6394E"/>
    <w:rsid w:val="00F640F5"/>
    <w:rsid w:val="00F64176"/>
    <w:rsid w:val="00F643C2"/>
    <w:rsid w:val="00F649A9"/>
    <w:rsid w:val="00F64A0B"/>
    <w:rsid w:val="00F6557B"/>
    <w:rsid w:val="00F65704"/>
    <w:rsid w:val="00F666B5"/>
    <w:rsid w:val="00F66B92"/>
    <w:rsid w:val="00F6708D"/>
    <w:rsid w:val="00F67275"/>
    <w:rsid w:val="00F67C19"/>
    <w:rsid w:val="00F67E59"/>
    <w:rsid w:val="00F67EF9"/>
    <w:rsid w:val="00F67FD0"/>
    <w:rsid w:val="00F70B36"/>
    <w:rsid w:val="00F713E2"/>
    <w:rsid w:val="00F7187B"/>
    <w:rsid w:val="00F718A4"/>
    <w:rsid w:val="00F721CA"/>
    <w:rsid w:val="00F72698"/>
    <w:rsid w:val="00F728AA"/>
    <w:rsid w:val="00F72AD3"/>
    <w:rsid w:val="00F72C8A"/>
    <w:rsid w:val="00F72CA8"/>
    <w:rsid w:val="00F72D90"/>
    <w:rsid w:val="00F741FA"/>
    <w:rsid w:val="00F7430B"/>
    <w:rsid w:val="00F745D9"/>
    <w:rsid w:val="00F74846"/>
    <w:rsid w:val="00F7523E"/>
    <w:rsid w:val="00F752BC"/>
    <w:rsid w:val="00F759D7"/>
    <w:rsid w:val="00F7609A"/>
    <w:rsid w:val="00F76924"/>
    <w:rsid w:val="00F76FD6"/>
    <w:rsid w:val="00F77293"/>
    <w:rsid w:val="00F774E4"/>
    <w:rsid w:val="00F77C33"/>
    <w:rsid w:val="00F77D71"/>
    <w:rsid w:val="00F808F0"/>
    <w:rsid w:val="00F80927"/>
    <w:rsid w:val="00F819E1"/>
    <w:rsid w:val="00F822A0"/>
    <w:rsid w:val="00F83A8B"/>
    <w:rsid w:val="00F83B2E"/>
    <w:rsid w:val="00F84099"/>
    <w:rsid w:val="00F8412E"/>
    <w:rsid w:val="00F843F7"/>
    <w:rsid w:val="00F84763"/>
    <w:rsid w:val="00F8476D"/>
    <w:rsid w:val="00F85501"/>
    <w:rsid w:val="00F85511"/>
    <w:rsid w:val="00F856DE"/>
    <w:rsid w:val="00F85851"/>
    <w:rsid w:val="00F862E4"/>
    <w:rsid w:val="00F86396"/>
    <w:rsid w:val="00F86429"/>
    <w:rsid w:val="00F86769"/>
    <w:rsid w:val="00F8676D"/>
    <w:rsid w:val="00F86C16"/>
    <w:rsid w:val="00F875DA"/>
    <w:rsid w:val="00F8763D"/>
    <w:rsid w:val="00F8798B"/>
    <w:rsid w:val="00F87A60"/>
    <w:rsid w:val="00F9034D"/>
    <w:rsid w:val="00F90624"/>
    <w:rsid w:val="00F907AF"/>
    <w:rsid w:val="00F90E09"/>
    <w:rsid w:val="00F91CBC"/>
    <w:rsid w:val="00F91E36"/>
    <w:rsid w:val="00F922ED"/>
    <w:rsid w:val="00F92A03"/>
    <w:rsid w:val="00F93A0A"/>
    <w:rsid w:val="00F94A71"/>
    <w:rsid w:val="00F94CCA"/>
    <w:rsid w:val="00F9535C"/>
    <w:rsid w:val="00F9576D"/>
    <w:rsid w:val="00F95780"/>
    <w:rsid w:val="00F95EFB"/>
    <w:rsid w:val="00F9624E"/>
    <w:rsid w:val="00F96923"/>
    <w:rsid w:val="00F96E26"/>
    <w:rsid w:val="00F970DB"/>
    <w:rsid w:val="00F97380"/>
    <w:rsid w:val="00F9766C"/>
    <w:rsid w:val="00F97978"/>
    <w:rsid w:val="00F97A08"/>
    <w:rsid w:val="00FA008C"/>
    <w:rsid w:val="00FA0431"/>
    <w:rsid w:val="00FA0577"/>
    <w:rsid w:val="00FA086C"/>
    <w:rsid w:val="00FA0870"/>
    <w:rsid w:val="00FA0FFB"/>
    <w:rsid w:val="00FA1441"/>
    <w:rsid w:val="00FA14D6"/>
    <w:rsid w:val="00FA203F"/>
    <w:rsid w:val="00FA38A1"/>
    <w:rsid w:val="00FA3C01"/>
    <w:rsid w:val="00FA3D13"/>
    <w:rsid w:val="00FA3F41"/>
    <w:rsid w:val="00FA4A3B"/>
    <w:rsid w:val="00FA4ADD"/>
    <w:rsid w:val="00FA5783"/>
    <w:rsid w:val="00FA62C1"/>
    <w:rsid w:val="00FA6360"/>
    <w:rsid w:val="00FA6B17"/>
    <w:rsid w:val="00FA7860"/>
    <w:rsid w:val="00FB0060"/>
    <w:rsid w:val="00FB012F"/>
    <w:rsid w:val="00FB0A08"/>
    <w:rsid w:val="00FB0AD3"/>
    <w:rsid w:val="00FB0D58"/>
    <w:rsid w:val="00FB185F"/>
    <w:rsid w:val="00FB21EE"/>
    <w:rsid w:val="00FB2506"/>
    <w:rsid w:val="00FB306B"/>
    <w:rsid w:val="00FB3784"/>
    <w:rsid w:val="00FB414E"/>
    <w:rsid w:val="00FB50C2"/>
    <w:rsid w:val="00FB529D"/>
    <w:rsid w:val="00FB56C5"/>
    <w:rsid w:val="00FB57EF"/>
    <w:rsid w:val="00FB59E5"/>
    <w:rsid w:val="00FB59FA"/>
    <w:rsid w:val="00FB5FB0"/>
    <w:rsid w:val="00FB6B86"/>
    <w:rsid w:val="00FB6F0E"/>
    <w:rsid w:val="00FC06BF"/>
    <w:rsid w:val="00FC0AE4"/>
    <w:rsid w:val="00FC0E21"/>
    <w:rsid w:val="00FC1694"/>
    <w:rsid w:val="00FC1CF2"/>
    <w:rsid w:val="00FC2124"/>
    <w:rsid w:val="00FC2576"/>
    <w:rsid w:val="00FC25D1"/>
    <w:rsid w:val="00FC2A8A"/>
    <w:rsid w:val="00FC2E45"/>
    <w:rsid w:val="00FC351E"/>
    <w:rsid w:val="00FC35DE"/>
    <w:rsid w:val="00FC4398"/>
    <w:rsid w:val="00FC44BC"/>
    <w:rsid w:val="00FC4B62"/>
    <w:rsid w:val="00FC4BA2"/>
    <w:rsid w:val="00FC503B"/>
    <w:rsid w:val="00FC5301"/>
    <w:rsid w:val="00FC588B"/>
    <w:rsid w:val="00FC5B26"/>
    <w:rsid w:val="00FC5F5C"/>
    <w:rsid w:val="00FC6028"/>
    <w:rsid w:val="00FC635D"/>
    <w:rsid w:val="00FC66B8"/>
    <w:rsid w:val="00FC6947"/>
    <w:rsid w:val="00FC6982"/>
    <w:rsid w:val="00FC6E6C"/>
    <w:rsid w:val="00FC6E74"/>
    <w:rsid w:val="00FC7186"/>
    <w:rsid w:val="00FC742F"/>
    <w:rsid w:val="00FC780B"/>
    <w:rsid w:val="00FC7C89"/>
    <w:rsid w:val="00FD0917"/>
    <w:rsid w:val="00FD0F61"/>
    <w:rsid w:val="00FD1280"/>
    <w:rsid w:val="00FD143C"/>
    <w:rsid w:val="00FD1946"/>
    <w:rsid w:val="00FD1EDC"/>
    <w:rsid w:val="00FD2965"/>
    <w:rsid w:val="00FD2A64"/>
    <w:rsid w:val="00FD2CC3"/>
    <w:rsid w:val="00FD3D61"/>
    <w:rsid w:val="00FD436D"/>
    <w:rsid w:val="00FD491D"/>
    <w:rsid w:val="00FD49DB"/>
    <w:rsid w:val="00FD5062"/>
    <w:rsid w:val="00FD5094"/>
    <w:rsid w:val="00FD5F99"/>
    <w:rsid w:val="00FD764D"/>
    <w:rsid w:val="00FD7B35"/>
    <w:rsid w:val="00FD7C6C"/>
    <w:rsid w:val="00FD7CDC"/>
    <w:rsid w:val="00FD7F20"/>
    <w:rsid w:val="00FE01A6"/>
    <w:rsid w:val="00FE02F8"/>
    <w:rsid w:val="00FE0BA6"/>
    <w:rsid w:val="00FE0F46"/>
    <w:rsid w:val="00FE1445"/>
    <w:rsid w:val="00FE153E"/>
    <w:rsid w:val="00FE18EF"/>
    <w:rsid w:val="00FE1C38"/>
    <w:rsid w:val="00FE1CE2"/>
    <w:rsid w:val="00FE1DFC"/>
    <w:rsid w:val="00FE235B"/>
    <w:rsid w:val="00FE27FE"/>
    <w:rsid w:val="00FE2852"/>
    <w:rsid w:val="00FE2F5F"/>
    <w:rsid w:val="00FE393B"/>
    <w:rsid w:val="00FE3AAD"/>
    <w:rsid w:val="00FE4608"/>
    <w:rsid w:val="00FE4826"/>
    <w:rsid w:val="00FE4E72"/>
    <w:rsid w:val="00FE5DD2"/>
    <w:rsid w:val="00FE66DF"/>
    <w:rsid w:val="00FE6845"/>
    <w:rsid w:val="00FE6AD1"/>
    <w:rsid w:val="00FE78FD"/>
    <w:rsid w:val="00FE7BA2"/>
    <w:rsid w:val="00FE7D77"/>
    <w:rsid w:val="00FF0586"/>
    <w:rsid w:val="00FF09BD"/>
    <w:rsid w:val="00FF1744"/>
    <w:rsid w:val="00FF2265"/>
    <w:rsid w:val="00FF2CC4"/>
    <w:rsid w:val="00FF3496"/>
    <w:rsid w:val="00FF3CA1"/>
    <w:rsid w:val="00FF4177"/>
    <w:rsid w:val="00FF438F"/>
    <w:rsid w:val="00FF4675"/>
    <w:rsid w:val="00FF48C8"/>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603043"/>
  <w15:docId w15:val="{7852BEF1-67F8-4A31-A8EA-C0359A065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link w:val="Textoindependiente"/>
    <w:rsid w:val="003915CD"/>
    <w:rPr>
      <w:rFonts w:ascii="Arial" w:hAnsi="Arial" w:cs="Arial"/>
      <w:color w:val="0000FF"/>
      <w:sz w:val="24"/>
      <w:szCs w:val="24"/>
      <w:lang w:val="es-ES_tradnl" w:eastAsia="es-ES"/>
    </w:rPr>
  </w:style>
  <w:style w:type="character" w:customStyle="1" w:styleId="Mencinsinresolver1">
    <w:name w:val="Mención sin resolver1"/>
    <w:basedOn w:val="Fuentedeprrafopredeter"/>
    <w:uiPriority w:val="99"/>
    <w:semiHidden/>
    <w:unhideWhenUsed/>
    <w:rsid w:val="0012050B"/>
    <w:rPr>
      <w:color w:val="808080"/>
      <w:shd w:val="clear" w:color="auto" w:fill="E6E6E6"/>
    </w:rPr>
  </w:style>
  <w:style w:type="paragraph" w:customStyle="1" w:styleId="parr2">
    <w:name w:val="parr2"/>
    <w:basedOn w:val="Normal"/>
    <w:rsid w:val="0010647A"/>
    <w:pPr>
      <w:spacing w:before="600"/>
      <w:ind w:left="567" w:right="15"/>
    </w:pPr>
    <w:rPr>
      <w:rFonts w:cs="Times New Roman"/>
      <w:szCs w:val="20"/>
    </w:rPr>
  </w:style>
  <w:style w:type="character" w:styleId="Refdecomentario">
    <w:name w:val="annotation reference"/>
    <w:basedOn w:val="Fuentedeprrafopredeter"/>
    <w:semiHidden/>
    <w:unhideWhenUsed/>
    <w:rsid w:val="004E3750"/>
    <w:rPr>
      <w:sz w:val="16"/>
      <w:szCs w:val="16"/>
    </w:rPr>
  </w:style>
  <w:style w:type="paragraph" w:styleId="Asuntodelcomentario">
    <w:name w:val="annotation subject"/>
    <w:basedOn w:val="Textocomentario"/>
    <w:next w:val="Textocomentario"/>
    <w:link w:val="AsuntodelcomentarioCar"/>
    <w:semiHidden/>
    <w:unhideWhenUsed/>
    <w:rsid w:val="004E3750"/>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4E3750"/>
    <w:rPr>
      <w:rFonts w:ascii="Arial" w:hAnsi="Arial" w:cs="Arial"/>
      <w:b/>
      <w:bCs/>
      <w:lang w:val="es-ES_tradnl" w:eastAsia="es-ES"/>
    </w:rPr>
  </w:style>
  <w:style w:type="paragraph" w:styleId="Revisin">
    <w:name w:val="Revision"/>
    <w:hidden/>
    <w:uiPriority w:val="99"/>
    <w:semiHidden/>
    <w:rsid w:val="004E3750"/>
    <w:rPr>
      <w:rFonts w:ascii="Arial" w:hAnsi="Arial" w:cs="Arial"/>
      <w:sz w:val="24"/>
      <w:szCs w:val="24"/>
      <w:lang w:val="es-ES_tradnl" w:eastAsia="es-ES"/>
    </w:rPr>
  </w:style>
  <w:style w:type="character" w:customStyle="1" w:styleId="Mencinsinresolver2">
    <w:name w:val="Mención sin resolver2"/>
    <w:basedOn w:val="Fuentedeprrafopredeter"/>
    <w:uiPriority w:val="99"/>
    <w:semiHidden/>
    <w:unhideWhenUsed/>
    <w:rsid w:val="00F3594C"/>
    <w:rPr>
      <w:color w:val="605E5C"/>
      <w:shd w:val="clear" w:color="auto" w:fill="E1DFDD"/>
    </w:rPr>
  </w:style>
  <w:style w:type="character" w:customStyle="1" w:styleId="Mencinsinresolver3">
    <w:name w:val="Mención sin resolver3"/>
    <w:basedOn w:val="Fuentedeprrafopredeter"/>
    <w:uiPriority w:val="99"/>
    <w:semiHidden/>
    <w:unhideWhenUsed/>
    <w:rsid w:val="00A6567C"/>
    <w:rPr>
      <w:color w:val="605E5C"/>
      <w:shd w:val="clear" w:color="auto" w:fill="E1DFDD"/>
    </w:rPr>
  </w:style>
  <w:style w:type="character" w:customStyle="1" w:styleId="PiedepginaCar">
    <w:name w:val="Pie de página Car"/>
    <w:basedOn w:val="Fuentedeprrafopredeter"/>
    <w:link w:val="Piedepgina"/>
    <w:uiPriority w:val="99"/>
    <w:rsid w:val="00BF55F1"/>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55491">
      <w:bodyDiv w:val="1"/>
      <w:marLeft w:val="0"/>
      <w:marRight w:val="0"/>
      <w:marTop w:val="0"/>
      <w:marBottom w:val="0"/>
      <w:divBdr>
        <w:top w:val="none" w:sz="0" w:space="0" w:color="auto"/>
        <w:left w:val="none" w:sz="0" w:space="0" w:color="auto"/>
        <w:bottom w:val="none" w:sz="0" w:space="0" w:color="auto"/>
        <w:right w:val="none" w:sz="0" w:space="0" w:color="auto"/>
      </w:divBdr>
    </w:div>
    <w:div w:id="191308382">
      <w:bodyDiv w:val="1"/>
      <w:marLeft w:val="0"/>
      <w:marRight w:val="0"/>
      <w:marTop w:val="0"/>
      <w:marBottom w:val="0"/>
      <w:divBdr>
        <w:top w:val="none" w:sz="0" w:space="0" w:color="auto"/>
        <w:left w:val="none" w:sz="0" w:space="0" w:color="auto"/>
        <w:bottom w:val="none" w:sz="0" w:space="0" w:color="auto"/>
        <w:right w:val="none" w:sz="0" w:space="0" w:color="auto"/>
      </w:divBdr>
    </w:div>
    <w:div w:id="221135695">
      <w:bodyDiv w:val="1"/>
      <w:marLeft w:val="0"/>
      <w:marRight w:val="0"/>
      <w:marTop w:val="0"/>
      <w:marBottom w:val="0"/>
      <w:divBdr>
        <w:top w:val="none" w:sz="0" w:space="0" w:color="auto"/>
        <w:left w:val="none" w:sz="0" w:space="0" w:color="auto"/>
        <w:bottom w:val="none" w:sz="0" w:space="0" w:color="auto"/>
        <w:right w:val="none" w:sz="0" w:space="0" w:color="auto"/>
      </w:divBdr>
    </w:div>
    <w:div w:id="223415384">
      <w:bodyDiv w:val="1"/>
      <w:marLeft w:val="0"/>
      <w:marRight w:val="0"/>
      <w:marTop w:val="0"/>
      <w:marBottom w:val="0"/>
      <w:divBdr>
        <w:top w:val="none" w:sz="0" w:space="0" w:color="auto"/>
        <w:left w:val="none" w:sz="0" w:space="0" w:color="auto"/>
        <w:bottom w:val="none" w:sz="0" w:space="0" w:color="auto"/>
        <w:right w:val="none" w:sz="0" w:space="0" w:color="auto"/>
      </w:divBdr>
    </w:div>
    <w:div w:id="285702161">
      <w:bodyDiv w:val="1"/>
      <w:marLeft w:val="0"/>
      <w:marRight w:val="0"/>
      <w:marTop w:val="0"/>
      <w:marBottom w:val="0"/>
      <w:divBdr>
        <w:top w:val="none" w:sz="0" w:space="0" w:color="auto"/>
        <w:left w:val="none" w:sz="0" w:space="0" w:color="auto"/>
        <w:bottom w:val="none" w:sz="0" w:space="0" w:color="auto"/>
        <w:right w:val="none" w:sz="0" w:space="0" w:color="auto"/>
      </w:divBdr>
    </w:div>
    <w:div w:id="322047807">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4531929">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63968401">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18355812">
      <w:bodyDiv w:val="1"/>
      <w:marLeft w:val="0"/>
      <w:marRight w:val="0"/>
      <w:marTop w:val="0"/>
      <w:marBottom w:val="0"/>
      <w:divBdr>
        <w:top w:val="none" w:sz="0" w:space="0" w:color="auto"/>
        <w:left w:val="none" w:sz="0" w:space="0" w:color="auto"/>
        <w:bottom w:val="none" w:sz="0" w:space="0" w:color="auto"/>
        <w:right w:val="none" w:sz="0" w:space="0" w:color="auto"/>
      </w:divBdr>
    </w:div>
    <w:div w:id="779691611">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02969399">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73702493">
      <w:bodyDiv w:val="1"/>
      <w:marLeft w:val="0"/>
      <w:marRight w:val="0"/>
      <w:marTop w:val="0"/>
      <w:marBottom w:val="0"/>
      <w:divBdr>
        <w:top w:val="none" w:sz="0" w:space="0" w:color="auto"/>
        <w:left w:val="none" w:sz="0" w:space="0" w:color="auto"/>
        <w:bottom w:val="none" w:sz="0" w:space="0" w:color="auto"/>
        <w:right w:val="none" w:sz="0" w:space="0" w:color="auto"/>
      </w:divBdr>
    </w:div>
    <w:div w:id="1177698308">
      <w:bodyDiv w:val="1"/>
      <w:marLeft w:val="0"/>
      <w:marRight w:val="0"/>
      <w:marTop w:val="0"/>
      <w:marBottom w:val="0"/>
      <w:divBdr>
        <w:top w:val="none" w:sz="0" w:space="0" w:color="auto"/>
        <w:left w:val="none" w:sz="0" w:space="0" w:color="auto"/>
        <w:bottom w:val="none" w:sz="0" w:space="0" w:color="auto"/>
        <w:right w:val="none" w:sz="0" w:space="0" w:color="auto"/>
      </w:divBdr>
    </w:div>
    <w:div w:id="1200898300">
      <w:bodyDiv w:val="1"/>
      <w:marLeft w:val="0"/>
      <w:marRight w:val="0"/>
      <w:marTop w:val="0"/>
      <w:marBottom w:val="0"/>
      <w:divBdr>
        <w:top w:val="none" w:sz="0" w:space="0" w:color="auto"/>
        <w:left w:val="none" w:sz="0" w:space="0" w:color="auto"/>
        <w:bottom w:val="none" w:sz="0" w:space="0" w:color="auto"/>
        <w:right w:val="none" w:sz="0" w:space="0" w:color="auto"/>
      </w:divBdr>
    </w:div>
    <w:div w:id="1310668480">
      <w:bodyDiv w:val="1"/>
      <w:marLeft w:val="0"/>
      <w:marRight w:val="0"/>
      <w:marTop w:val="0"/>
      <w:marBottom w:val="0"/>
      <w:divBdr>
        <w:top w:val="none" w:sz="0" w:space="0" w:color="auto"/>
        <w:left w:val="none" w:sz="0" w:space="0" w:color="auto"/>
        <w:bottom w:val="none" w:sz="0" w:space="0" w:color="auto"/>
        <w:right w:val="none" w:sz="0" w:space="0" w:color="auto"/>
      </w:divBdr>
    </w:div>
    <w:div w:id="1391347829">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52431136">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096453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675917460">
      <w:bodyDiv w:val="1"/>
      <w:marLeft w:val="0"/>
      <w:marRight w:val="0"/>
      <w:marTop w:val="0"/>
      <w:marBottom w:val="0"/>
      <w:divBdr>
        <w:top w:val="none" w:sz="0" w:space="0" w:color="auto"/>
        <w:left w:val="none" w:sz="0" w:space="0" w:color="auto"/>
        <w:bottom w:val="none" w:sz="0" w:space="0" w:color="auto"/>
        <w:right w:val="none" w:sz="0" w:space="0" w:color="auto"/>
      </w:divBdr>
    </w:div>
    <w:div w:id="1754082719">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61415556">
      <w:bodyDiv w:val="1"/>
      <w:marLeft w:val="0"/>
      <w:marRight w:val="0"/>
      <w:marTop w:val="0"/>
      <w:marBottom w:val="0"/>
      <w:divBdr>
        <w:top w:val="none" w:sz="0" w:space="0" w:color="auto"/>
        <w:left w:val="none" w:sz="0" w:space="0" w:color="auto"/>
        <w:bottom w:val="none" w:sz="0" w:space="0" w:color="auto"/>
        <w:right w:val="none" w:sz="0" w:space="0" w:color="auto"/>
      </w:divBdr>
    </w:div>
    <w:div w:id="1793748120">
      <w:bodyDiv w:val="1"/>
      <w:marLeft w:val="0"/>
      <w:marRight w:val="0"/>
      <w:marTop w:val="0"/>
      <w:marBottom w:val="0"/>
      <w:divBdr>
        <w:top w:val="none" w:sz="0" w:space="0" w:color="auto"/>
        <w:left w:val="none" w:sz="0" w:space="0" w:color="auto"/>
        <w:bottom w:val="none" w:sz="0" w:space="0" w:color="auto"/>
        <w:right w:val="none" w:sz="0" w:space="0" w:color="auto"/>
      </w:divBdr>
    </w:div>
    <w:div w:id="1833373917">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35454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21808713">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 w:id="214172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jpeg"/><Relationship Id="rId18" Type="http://schemas.openxmlformats.org/officeDocument/2006/relationships/hyperlink" Target="http://www.inegi.org.m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5.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www.inegi.org.mx/programas/inpp/2019/"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chart" Target="charts/chart2.xml"/><Relationship Id="rId28" Type="http://schemas.openxmlformats.org/officeDocument/2006/relationships/theme" Target="theme/theme1.xml"/><Relationship Id="rId10" Type="http://schemas.openxmlformats.org/officeDocument/2006/relationships/hyperlink" Target="https://www.facebook.com/INEGIInforma/"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Precios-Inflaci&#243;n%20INPP%20-%20mensual\3-%20Cuadros%20y%20gr&#225;ficas\INPP_Gr&#225;ficas.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w-appintrafp11\Analisis%20Eco%20Sec\1.-COMUNICADOS%20Y%20NOTAS\Precios-Inflaci&#243;n%20INPP%20-%20mensual\3-%20Cuadros%20y%20gr&#225;ficas\INPP_Gr&#225;fic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manualLayout>
          <c:layoutTarget val="inner"/>
          <c:xMode val="edge"/>
          <c:yMode val="edge"/>
          <c:x val="6.3378571428571437E-2"/>
          <c:y val="3.985104166666667E-2"/>
          <c:w val="0.90638333333333332"/>
          <c:h val="0.81404978134061745"/>
        </c:manualLayout>
      </c:layout>
      <c:barChart>
        <c:barDir val="col"/>
        <c:grouping val="clustered"/>
        <c:varyColors val="0"/>
        <c:ser>
          <c:idx val="0"/>
          <c:order val="0"/>
          <c:tx>
            <c:strRef>
              <c:f>'Datos con petroleo'!$U$76:$Z$76</c:f>
              <c:strCache>
                <c:ptCount val="6"/>
                <c:pt idx="0">
                  <c:v>Total</c:v>
                </c:pt>
              </c:strCache>
            </c:strRef>
          </c:tx>
          <c:spPr>
            <a:solidFill>
              <a:srgbClr val="10253F"/>
            </a:solidFill>
          </c:spPr>
          <c:invertIfNegative val="0"/>
          <c:dLbls>
            <c:spPr>
              <a:noFill/>
              <a:ln>
                <a:noFill/>
              </a:ln>
              <a:effectLst/>
            </c:spPr>
            <c:txPr>
              <a:bodyPr rot="0" wrap="square" lIns="38100" tIns="19050" rIns="38100" bIns="18000" anchor="b" anchorCtr="0">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numRef>
              <c:f>'Datos con petroleo'!$AA$77:$AC$77</c:f>
              <c:numCache>
                <c:formatCode>General</c:formatCode>
                <c:ptCount val="3"/>
                <c:pt idx="0">
                  <c:v>2020</c:v>
                </c:pt>
                <c:pt idx="1">
                  <c:v>2021</c:v>
                </c:pt>
                <c:pt idx="2">
                  <c:v>2022</c:v>
                </c:pt>
              </c:numCache>
            </c:numRef>
          </c:cat>
          <c:val>
            <c:numRef>
              <c:f>'Datos con petroleo'!$AA$82:$AC$82</c:f>
              <c:numCache>
                <c:formatCode>0.00</c:formatCode>
                <c:ptCount val="3"/>
                <c:pt idx="0">
                  <c:v>3.0736278689621059</c:v>
                </c:pt>
                <c:pt idx="1">
                  <c:v>6.1014072631390519</c:v>
                </c:pt>
                <c:pt idx="2">
                  <c:v>10.522571075232094</c:v>
                </c:pt>
              </c:numCache>
            </c:numRef>
          </c:val>
          <c:extLst>
            <c:ext xmlns:c16="http://schemas.microsoft.com/office/drawing/2014/chart" uri="{C3380CC4-5D6E-409C-BE32-E72D297353CC}">
              <c16:uniqueId val="{00000000-396C-4D0E-A08D-9B2A80944240}"/>
            </c:ext>
          </c:extLst>
        </c:ser>
        <c:ser>
          <c:idx val="1"/>
          <c:order val="1"/>
          <c:tx>
            <c:strRef>
              <c:f>'Datos con petroleo'!$AD$76:$AI$76</c:f>
              <c:strCache>
                <c:ptCount val="6"/>
                <c:pt idx="0">
                  <c:v>Actividades Primarias </c:v>
                </c:pt>
              </c:strCache>
            </c:strRef>
          </c:tx>
          <c:spPr>
            <a:solidFill>
              <a:srgbClr val="C6D9F1"/>
            </a:solidFill>
          </c:spPr>
          <c:invertIfNegative val="0"/>
          <c:dLbls>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'Datos con petroleo'!$AA$77:$AC$77</c:f>
              <c:numCache>
                <c:formatCode>General</c:formatCode>
                <c:ptCount val="3"/>
                <c:pt idx="0">
                  <c:v>2020</c:v>
                </c:pt>
                <c:pt idx="1">
                  <c:v>2021</c:v>
                </c:pt>
                <c:pt idx="2">
                  <c:v>2022</c:v>
                </c:pt>
              </c:numCache>
            </c:numRef>
          </c:cat>
          <c:val>
            <c:numRef>
              <c:f>'Datos con petroleo'!$AJ$82:$AL$82</c:f>
              <c:numCache>
                <c:formatCode>0.00</c:formatCode>
                <c:ptCount val="3"/>
                <c:pt idx="0">
                  <c:v>-1.3317185364036987</c:v>
                </c:pt>
                <c:pt idx="1">
                  <c:v>10.323869195618158</c:v>
                </c:pt>
                <c:pt idx="2">
                  <c:v>14.084545091362784</c:v>
                </c:pt>
              </c:numCache>
            </c:numRef>
          </c:val>
          <c:extLst>
            <c:ext xmlns:c16="http://schemas.microsoft.com/office/drawing/2014/chart" uri="{C3380CC4-5D6E-409C-BE32-E72D297353CC}">
              <c16:uniqueId val="{00000001-396C-4D0E-A08D-9B2A80944240}"/>
            </c:ext>
          </c:extLst>
        </c:ser>
        <c:ser>
          <c:idx val="2"/>
          <c:order val="2"/>
          <c:tx>
            <c:strRef>
              <c:f>'Datos con petroleo'!$AM$76:$AR$76</c:f>
              <c:strCache>
                <c:ptCount val="6"/>
                <c:pt idx="0">
                  <c:v>Actividades Secundarias</c:v>
                </c:pt>
              </c:strCache>
            </c:strRef>
          </c:tx>
          <c:spPr>
            <a:solidFill>
              <a:srgbClr val="558ED5"/>
            </a:solidFill>
          </c:spPr>
          <c:invertIfNegative val="0"/>
          <c:dLbls>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'Datos con petroleo'!$AA$77:$AC$77</c:f>
              <c:numCache>
                <c:formatCode>General</c:formatCode>
                <c:ptCount val="3"/>
                <c:pt idx="0">
                  <c:v>2020</c:v>
                </c:pt>
                <c:pt idx="1">
                  <c:v>2021</c:v>
                </c:pt>
                <c:pt idx="2">
                  <c:v>2022</c:v>
                </c:pt>
              </c:numCache>
            </c:numRef>
          </c:cat>
          <c:val>
            <c:numRef>
              <c:f>'Datos con petroleo'!$AS$82:$AU$82</c:f>
              <c:numCache>
                <c:formatCode>0.00</c:formatCode>
                <c:ptCount val="3"/>
                <c:pt idx="0">
                  <c:v>3.0643418355682286</c:v>
                </c:pt>
                <c:pt idx="1">
                  <c:v>8.0737137273281689</c:v>
                </c:pt>
                <c:pt idx="2">
                  <c:v>13.102109084325448</c:v>
                </c:pt>
              </c:numCache>
            </c:numRef>
          </c:val>
          <c:extLst>
            <c:ext xmlns:c16="http://schemas.microsoft.com/office/drawing/2014/chart" uri="{C3380CC4-5D6E-409C-BE32-E72D297353CC}">
              <c16:uniqueId val="{00000002-396C-4D0E-A08D-9B2A80944240}"/>
            </c:ext>
          </c:extLst>
        </c:ser>
        <c:ser>
          <c:idx val="3"/>
          <c:order val="3"/>
          <c:tx>
            <c:strRef>
              <c:f>'Datos con petroleo'!$AV$76:$BA$76</c:f>
              <c:strCache>
                <c:ptCount val="6"/>
                <c:pt idx="0">
                  <c:v>Actividades Terciarias</c:v>
                </c:pt>
              </c:strCache>
            </c:strRef>
          </c:tx>
          <c:spPr>
            <a:solidFill>
              <a:srgbClr val="245590"/>
            </a:solidFill>
          </c:spPr>
          <c:invertIfNegative val="0"/>
          <c:dLbls>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'Datos con petroleo'!$AA$77:$AC$77</c:f>
              <c:numCache>
                <c:formatCode>General</c:formatCode>
                <c:ptCount val="3"/>
                <c:pt idx="0">
                  <c:v>2020</c:v>
                </c:pt>
                <c:pt idx="1">
                  <c:v>2021</c:v>
                </c:pt>
                <c:pt idx="2">
                  <c:v>2022</c:v>
                </c:pt>
              </c:numCache>
            </c:numRef>
          </c:cat>
          <c:val>
            <c:numRef>
              <c:f>'Datos con petroleo'!$BB$82:$BD$82</c:f>
              <c:numCache>
                <c:formatCode>0.00</c:formatCode>
                <c:ptCount val="3"/>
                <c:pt idx="0">
                  <c:v>3.8065287591095682</c:v>
                </c:pt>
                <c:pt idx="1">
                  <c:v>1.8604676315273423</c:v>
                </c:pt>
                <c:pt idx="2">
                  <c:v>4.9430310542021516</c:v>
                </c:pt>
              </c:numCache>
            </c:numRef>
          </c:val>
          <c:extLst>
            <c:ext xmlns:c16="http://schemas.microsoft.com/office/drawing/2014/chart" uri="{C3380CC4-5D6E-409C-BE32-E72D297353CC}">
              <c16:uniqueId val="{00000003-396C-4D0E-A08D-9B2A80944240}"/>
            </c:ext>
          </c:extLst>
        </c:ser>
        <c:dLbls>
          <c:dLblPos val="outEnd"/>
          <c:showLegendKey val="0"/>
          <c:showVal val="1"/>
          <c:showCatName val="0"/>
          <c:showSerName val="0"/>
          <c:showPercent val="0"/>
          <c:showBubbleSize val="0"/>
        </c:dLbls>
        <c:gapWidth val="100"/>
        <c:overlap val="-6"/>
        <c:axId val="397179304"/>
        <c:axId val="396990936"/>
      </c:barChart>
      <c:catAx>
        <c:axId val="397179304"/>
        <c:scaling>
          <c:orientation val="minMax"/>
        </c:scaling>
        <c:delete val="0"/>
        <c:axPos val="b"/>
        <c:numFmt formatCode="General" sourceLinked="1"/>
        <c:majorTickMark val="cross"/>
        <c:minorTickMark val="none"/>
        <c:tickLblPos val="low"/>
        <c:spPr>
          <a:noFill/>
          <a:ln w="6350">
            <a:solidFill>
              <a:schemeClr val="tx1"/>
            </a:solidFill>
          </a:ln>
        </c:spPr>
        <c:txPr>
          <a:bodyPr anchor="t" anchorCtr="1"/>
          <a:lstStyle/>
          <a:p>
            <a:pPr>
              <a:defRPr sz="800" b="1"/>
            </a:pPr>
            <a:endParaRPr lang="es-MX"/>
          </a:p>
        </c:txPr>
        <c:crossAx val="396990936"/>
        <c:crosses val="autoZero"/>
        <c:auto val="1"/>
        <c:lblAlgn val="ctr"/>
        <c:lblOffset val="100"/>
        <c:tickLblSkip val="1"/>
        <c:noMultiLvlLbl val="0"/>
      </c:catAx>
      <c:valAx>
        <c:axId val="396990936"/>
        <c:scaling>
          <c:orientation val="minMax"/>
          <c:max val="17"/>
          <c:min val="-3"/>
        </c:scaling>
        <c:delete val="0"/>
        <c:axPos val="l"/>
        <c:majorGridlines>
          <c:spPr>
            <a:ln>
              <a:noFill/>
            </a:ln>
          </c:spPr>
        </c:majorGridlines>
        <c:numFmt formatCode="0.00" sourceLinked="0"/>
        <c:majorTickMark val="out"/>
        <c:minorTickMark val="none"/>
        <c:tickLblPos val="nextTo"/>
        <c:spPr>
          <a:noFill/>
          <a:ln>
            <a:solidFill>
              <a:schemeClr val="tx1"/>
            </a:solidFill>
          </a:ln>
        </c:spPr>
        <c:txPr>
          <a:bodyPr/>
          <a:lstStyle/>
          <a:p>
            <a:pPr>
              <a:defRPr sz="700" b="1"/>
            </a:pPr>
            <a:endParaRPr lang="es-MX"/>
          </a:p>
        </c:txPr>
        <c:crossAx val="397179304"/>
        <c:crossesAt val="1"/>
        <c:crossBetween val="between"/>
        <c:majorUnit val="3"/>
      </c:valAx>
      <c:spPr>
        <a:noFill/>
        <a:ln w="9525">
          <a:solidFill>
            <a:srgbClr val="8EB4E3"/>
          </a:solidFill>
        </a:ln>
      </c:spPr>
    </c:plotArea>
    <c:legend>
      <c:legendPos val="b"/>
      <c:layout>
        <c:manualLayout>
          <c:xMode val="edge"/>
          <c:yMode val="edge"/>
          <c:x val="5.1540476190476178E-2"/>
          <c:y val="0.93010416666666662"/>
          <c:w val="0.89187936507936505"/>
          <c:h val="6.568570751693191E-2"/>
        </c:manualLayout>
      </c:layout>
      <c:overlay val="0"/>
      <c:spPr>
        <a:noFill/>
        <a:ln>
          <a:noFill/>
        </a:ln>
      </c:spPr>
      <c:txPr>
        <a:bodyPr/>
        <a:lstStyle/>
        <a:p>
          <a:pPr>
            <a:defRPr sz="800" b="1"/>
          </a:pPr>
          <a:endParaRPr lang="es-MX"/>
        </a:p>
      </c:txPr>
    </c:legend>
    <c:plotVisOnly val="1"/>
    <c:dispBlanksAs val="gap"/>
    <c:showDLblsOverMax val="0"/>
  </c:chart>
  <c:spPr>
    <a:noFill/>
    <a:ln w="6350">
      <a:solidFill>
        <a:sysClr val="windowText" lastClr="000000"/>
      </a:solidFill>
    </a:ln>
    <a:effectLst>
      <a:outerShdw dist="12700" dir="2700000" algn="tl" rotWithShape="0">
        <a:srgbClr val="000000"/>
      </a:outerShdw>
    </a:effectLst>
  </c:spPr>
  <c:txPr>
    <a:bodyPr/>
    <a:lstStyle/>
    <a:p>
      <a:pPr>
        <a:defRPr sz="11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769642857142851E-2"/>
          <c:y val="4.8506944444444443E-2"/>
          <c:w val="0.8828732142857143"/>
          <c:h val="0.79411423611111132"/>
        </c:manualLayout>
      </c:layout>
      <c:lineChart>
        <c:grouping val="standard"/>
        <c:varyColors val="0"/>
        <c:ser>
          <c:idx val="0"/>
          <c:order val="0"/>
          <c:tx>
            <c:strRef>
              <c:f>'Datos con petroleo'!$O$5</c:f>
              <c:strCache>
                <c:ptCount val="1"/>
                <c:pt idx="0">
                  <c:v>Producción Total</c:v>
                </c:pt>
              </c:strCache>
            </c:strRef>
          </c:tx>
          <c:spPr>
            <a:ln w="25400">
              <a:solidFill>
                <a:srgbClr val="009E00"/>
              </a:solidFill>
            </a:ln>
          </c:spPr>
          <c:marker>
            <c:symbol val="none"/>
          </c:marker>
          <c:dLbls>
            <c:dLbl>
              <c:idx val="36"/>
              <c:layout>
                <c:manualLayout>
                  <c:x val="-5.9841269841269843E-4"/>
                  <c:y val="-2.21586805555555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296-446C-BC7E-08F49ADC6532}"/>
                </c:ext>
              </c:extLst>
            </c:dLbl>
            <c:spPr>
              <a:noFill/>
              <a:ln>
                <a:noFill/>
              </a:ln>
              <a:effectLst/>
            </c:spPr>
            <c:txPr>
              <a:bodyPr wrap="square" lIns="38100" tIns="19050" rIns="38100" bIns="19050" anchor="ctr">
                <a:spAutoFit/>
              </a:bodyPr>
              <a:lstStyle/>
              <a:p>
                <a:pPr>
                  <a:defRPr b="1"/>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con petroleo'!$A$94:$B$130</c:f>
              <c:multiLvlStrCache>
                <c:ptCount val="37"/>
                <c:lvl>
                  <c:pt idx="0">
                    <c:v>M</c:v>
                  </c:pt>
                  <c:pt idx="1">
                    <c:v>J</c:v>
                  </c:pt>
                  <c:pt idx="2">
                    <c:v>J</c:v>
                  </c:pt>
                  <c:pt idx="3">
                    <c:v>A</c:v>
                  </c:pt>
                  <c:pt idx="4">
                    <c:v>S</c:v>
                  </c:pt>
                  <c:pt idx="5">
                    <c:v>O</c:v>
                  </c:pt>
                  <c:pt idx="6">
                    <c:v>N</c:v>
                  </c:pt>
                  <c:pt idx="7">
                    <c:v>D</c:v>
                  </c:pt>
                  <c:pt idx="8">
                    <c:v>E</c:v>
                  </c:pt>
                  <c:pt idx="9">
                    <c:v>F</c:v>
                  </c:pt>
                  <c:pt idx="10">
                    <c:v>M</c:v>
                  </c:pt>
                  <c:pt idx="11">
                    <c:v>A</c:v>
                  </c:pt>
                  <c:pt idx="12">
                    <c:v>M</c:v>
                  </c:pt>
                  <c:pt idx="13">
                    <c:v>J</c:v>
                  </c:pt>
                  <c:pt idx="14">
                    <c:v>J</c:v>
                  </c:pt>
                  <c:pt idx="15">
                    <c:v>A</c:v>
                  </c:pt>
                  <c:pt idx="16">
                    <c:v>S</c:v>
                  </c:pt>
                  <c:pt idx="17">
                    <c:v>O</c:v>
                  </c:pt>
                  <c:pt idx="18">
                    <c:v>N</c:v>
                  </c:pt>
                  <c:pt idx="19">
                    <c:v>D</c:v>
                  </c:pt>
                  <c:pt idx="20">
                    <c:v>E</c:v>
                  </c:pt>
                  <c:pt idx="21">
                    <c:v>F</c:v>
                  </c:pt>
                  <c:pt idx="22">
                    <c:v>M</c:v>
                  </c:pt>
                  <c:pt idx="23">
                    <c:v>A</c:v>
                  </c:pt>
                  <c:pt idx="24">
                    <c:v>M</c:v>
                  </c:pt>
                  <c:pt idx="25">
                    <c:v>J</c:v>
                  </c:pt>
                  <c:pt idx="26">
                    <c:v>J</c:v>
                  </c:pt>
                  <c:pt idx="27">
                    <c:v>A</c:v>
                  </c:pt>
                  <c:pt idx="28">
                    <c:v>S</c:v>
                  </c:pt>
                  <c:pt idx="29">
                    <c:v>O</c:v>
                  </c:pt>
                  <c:pt idx="30">
                    <c:v>N</c:v>
                  </c:pt>
                  <c:pt idx="31">
                    <c:v>D</c:v>
                  </c:pt>
                  <c:pt idx="32">
                    <c:v>E</c:v>
                  </c:pt>
                  <c:pt idx="33">
                    <c:v>F</c:v>
                  </c:pt>
                  <c:pt idx="34">
                    <c:v>M</c:v>
                  </c:pt>
                  <c:pt idx="35">
                    <c:v>A</c:v>
                  </c:pt>
                  <c:pt idx="36">
                    <c:v>M</c:v>
                  </c:pt>
                </c:lvl>
                <c:lvl>
                  <c:pt idx="0">
                    <c:v>2019</c:v>
                  </c:pt>
                  <c:pt idx="8">
                    <c:v>2020</c:v>
                  </c:pt>
                  <c:pt idx="20">
                    <c:v>2021</c:v>
                  </c:pt>
                  <c:pt idx="32">
                    <c:v>2022</c:v>
                  </c:pt>
                </c:lvl>
              </c:multiLvlStrCache>
            </c:multiLvlStrRef>
          </c:cat>
          <c:val>
            <c:numRef>
              <c:f>'Datos con petroleo'!$O$94:$O$130</c:f>
              <c:numCache>
                <c:formatCode>0.00</c:formatCode>
                <c:ptCount val="37"/>
                <c:pt idx="0">
                  <c:v>2.7743439326358477</c:v>
                </c:pt>
                <c:pt idx="1">
                  <c:v>1.5966322782128506</c:v>
                </c:pt>
                <c:pt idx="2">
                  <c:v>2.4862452528562784</c:v>
                </c:pt>
                <c:pt idx="3">
                  <c:v>1.9728454392068828</c:v>
                </c:pt>
                <c:pt idx="4">
                  <c:v>1.7923937670898615</c:v>
                </c:pt>
                <c:pt idx="5">
                  <c:v>0.69831519354841554</c:v>
                </c:pt>
                <c:pt idx="6">
                  <c:v>0.14764393874882042</c:v>
                </c:pt>
                <c:pt idx="7">
                  <c:v>1.0030328907583819</c:v>
                </c:pt>
                <c:pt idx="8">
                  <c:v>1.0456642238392488</c:v>
                </c:pt>
                <c:pt idx="9">
                  <c:v>0.69583602178708848</c:v>
                </c:pt>
                <c:pt idx="10">
                  <c:v>2.2938745255334236</c:v>
                </c:pt>
                <c:pt idx="11">
                  <c:v>3.284121174358634</c:v>
                </c:pt>
                <c:pt idx="12">
                  <c:v>3.0736278689621033</c:v>
                </c:pt>
                <c:pt idx="13">
                  <c:v>2.6832584582148211</c:v>
                </c:pt>
                <c:pt idx="14">
                  <c:v>3.7182814821612675</c:v>
                </c:pt>
                <c:pt idx="15">
                  <c:v>5.0605003641345681</c:v>
                </c:pt>
                <c:pt idx="16">
                  <c:v>3.803689201161875</c:v>
                </c:pt>
                <c:pt idx="17">
                  <c:v>4.3968740713261845</c:v>
                </c:pt>
                <c:pt idx="18">
                  <c:v>3.9265796861376989</c:v>
                </c:pt>
                <c:pt idx="19">
                  <c:v>3.6750663491156299</c:v>
                </c:pt>
                <c:pt idx="20">
                  <c:v>5.2938917840430033</c:v>
                </c:pt>
                <c:pt idx="21">
                  <c:v>6.7401886129237809</c:v>
                </c:pt>
                <c:pt idx="22">
                  <c:v>6.2328786585531315</c:v>
                </c:pt>
                <c:pt idx="23">
                  <c:v>5.0239136345975322</c:v>
                </c:pt>
                <c:pt idx="24">
                  <c:v>6.1014072631390581</c:v>
                </c:pt>
                <c:pt idx="25">
                  <c:v>7.1031619094746423</c:v>
                </c:pt>
                <c:pt idx="26">
                  <c:v>6.4342035852366308</c:v>
                </c:pt>
                <c:pt idx="27">
                  <c:v>6.296746748681481</c:v>
                </c:pt>
                <c:pt idx="28">
                  <c:v>7.1603316137748063</c:v>
                </c:pt>
                <c:pt idx="29">
                  <c:v>8.3927521269227654</c:v>
                </c:pt>
                <c:pt idx="30">
                  <c:v>9.8685218563569386</c:v>
                </c:pt>
                <c:pt idx="31">
                  <c:v>10.320220673632718</c:v>
                </c:pt>
                <c:pt idx="32">
                  <c:v>9.8208453918782403</c:v>
                </c:pt>
                <c:pt idx="33">
                  <c:v>9.8926272758072198</c:v>
                </c:pt>
                <c:pt idx="34">
                  <c:v>10.178932635977379</c:v>
                </c:pt>
                <c:pt idx="35">
                  <c:v>10.397322358556526</c:v>
                </c:pt>
                <c:pt idx="36">
                  <c:v>10.52257107523209</c:v>
                </c:pt>
              </c:numCache>
            </c:numRef>
          </c:val>
          <c:smooth val="0"/>
          <c:extLst>
            <c:ext xmlns:c16="http://schemas.microsoft.com/office/drawing/2014/chart" uri="{C3380CC4-5D6E-409C-BE32-E72D297353CC}">
              <c16:uniqueId val="{00000001-1DBD-4122-A146-EA10DEA87319}"/>
            </c:ext>
          </c:extLst>
        </c:ser>
        <c:ser>
          <c:idx val="2"/>
          <c:order val="1"/>
          <c:tx>
            <c:strRef>
              <c:f>'Datos con petroleo'!$Q$5</c:f>
              <c:strCache>
                <c:ptCount val="1"/>
                <c:pt idx="0">
                  <c:v>Bienes Intermedios</c:v>
                </c:pt>
              </c:strCache>
            </c:strRef>
          </c:tx>
          <c:spPr>
            <a:ln w="15875">
              <a:solidFill>
                <a:srgbClr val="002060"/>
              </a:solidFill>
            </a:ln>
          </c:spPr>
          <c:marker>
            <c:symbol val="none"/>
          </c:marker>
          <c:dLbls>
            <c:dLbl>
              <c:idx val="36"/>
              <c:layout>
                <c:manualLayout>
                  <c:x val="-5.9841269841269843E-4"/>
                  <c:y val="-2.21586805555555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296-446C-BC7E-08F49ADC6532}"/>
                </c:ext>
              </c:extLst>
            </c:dLbl>
            <c:spPr>
              <a:noFill/>
              <a:ln>
                <a:noFill/>
              </a:ln>
              <a:effectLst/>
            </c:spPr>
            <c:txPr>
              <a:bodyPr wrap="square" lIns="38100" tIns="19050" rIns="38100" bIns="19050" anchor="ctr">
                <a:spAutoFit/>
              </a:bodyPr>
              <a:lstStyle/>
              <a:p>
                <a:pPr>
                  <a:defRPr b="1"/>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con petroleo'!$A$94:$B$130</c:f>
              <c:multiLvlStrCache>
                <c:ptCount val="37"/>
                <c:lvl>
                  <c:pt idx="0">
                    <c:v>M</c:v>
                  </c:pt>
                  <c:pt idx="1">
                    <c:v>J</c:v>
                  </c:pt>
                  <c:pt idx="2">
                    <c:v>J</c:v>
                  </c:pt>
                  <c:pt idx="3">
                    <c:v>A</c:v>
                  </c:pt>
                  <c:pt idx="4">
                    <c:v>S</c:v>
                  </c:pt>
                  <c:pt idx="5">
                    <c:v>O</c:v>
                  </c:pt>
                  <c:pt idx="6">
                    <c:v>N</c:v>
                  </c:pt>
                  <c:pt idx="7">
                    <c:v>D</c:v>
                  </c:pt>
                  <c:pt idx="8">
                    <c:v>E</c:v>
                  </c:pt>
                  <c:pt idx="9">
                    <c:v>F</c:v>
                  </c:pt>
                  <c:pt idx="10">
                    <c:v>M</c:v>
                  </c:pt>
                  <c:pt idx="11">
                    <c:v>A</c:v>
                  </c:pt>
                  <c:pt idx="12">
                    <c:v>M</c:v>
                  </c:pt>
                  <c:pt idx="13">
                    <c:v>J</c:v>
                  </c:pt>
                  <c:pt idx="14">
                    <c:v>J</c:v>
                  </c:pt>
                  <c:pt idx="15">
                    <c:v>A</c:v>
                  </c:pt>
                  <c:pt idx="16">
                    <c:v>S</c:v>
                  </c:pt>
                  <c:pt idx="17">
                    <c:v>O</c:v>
                  </c:pt>
                  <c:pt idx="18">
                    <c:v>N</c:v>
                  </c:pt>
                  <c:pt idx="19">
                    <c:v>D</c:v>
                  </c:pt>
                  <c:pt idx="20">
                    <c:v>E</c:v>
                  </c:pt>
                  <c:pt idx="21">
                    <c:v>F</c:v>
                  </c:pt>
                  <c:pt idx="22">
                    <c:v>M</c:v>
                  </c:pt>
                  <c:pt idx="23">
                    <c:v>A</c:v>
                  </c:pt>
                  <c:pt idx="24">
                    <c:v>M</c:v>
                  </c:pt>
                  <c:pt idx="25">
                    <c:v>J</c:v>
                  </c:pt>
                  <c:pt idx="26">
                    <c:v>J</c:v>
                  </c:pt>
                  <c:pt idx="27">
                    <c:v>A</c:v>
                  </c:pt>
                  <c:pt idx="28">
                    <c:v>S</c:v>
                  </c:pt>
                  <c:pt idx="29">
                    <c:v>O</c:v>
                  </c:pt>
                  <c:pt idx="30">
                    <c:v>N</c:v>
                  </c:pt>
                  <c:pt idx="31">
                    <c:v>D</c:v>
                  </c:pt>
                  <c:pt idx="32">
                    <c:v>E</c:v>
                  </c:pt>
                  <c:pt idx="33">
                    <c:v>F</c:v>
                  </c:pt>
                  <c:pt idx="34">
                    <c:v>M</c:v>
                  </c:pt>
                  <c:pt idx="35">
                    <c:v>A</c:v>
                  </c:pt>
                  <c:pt idx="36">
                    <c:v>M</c:v>
                  </c:pt>
                </c:lvl>
                <c:lvl>
                  <c:pt idx="0">
                    <c:v>2019</c:v>
                  </c:pt>
                  <c:pt idx="8">
                    <c:v>2020</c:v>
                  </c:pt>
                  <c:pt idx="20">
                    <c:v>2021</c:v>
                  </c:pt>
                  <c:pt idx="32">
                    <c:v>2022</c:v>
                  </c:pt>
                </c:lvl>
              </c:multiLvlStrCache>
            </c:multiLvlStrRef>
          </c:cat>
          <c:val>
            <c:numRef>
              <c:f>'Datos con petroleo'!$Q$94:$Q$130</c:f>
              <c:numCache>
                <c:formatCode>0.00</c:formatCode>
                <c:ptCount val="37"/>
                <c:pt idx="0">
                  <c:v>2.1038903642890627</c:v>
                </c:pt>
                <c:pt idx="1">
                  <c:v>0.51586227177726762</c:v>
                </c:pt>
                <c:pt idx="2">
                  <c:v>1.6071335551087973</c:v>
                </c:pt>
                <c:pt idx="3">
                  <c:v>-0.13813061550697059</c:v>
                </c:pt>
                <c:pt idx="4">
                  <c:v>-0.27509748986258575</c:v>
                </c:pt>
                <c:pt idx="5">
                  <c:v>-2.0195157494490856</c:v>
                </c:pt>
                <c:pt idx="6">
                  <c:v>-2.3741082836563843</c:v>
                </c:pt>
                <c:pt idx="7">
                  <c:v>-0.77365111857250479</c:v>
                </c:pt>
                <c:pt idx="8">
                  <c:v>-0.88069166093666107</c:v>
                </c:pt>
                <c:pt idx="9">
                  <c:v>-1.6836127383029975</c:v>
                </c:pt>
                <c:pt idx="10">
                  <c:v>-0.9536720281452471</c:v>
                </c:pt>
                <c:pt idx="11">
                  <c:v>-0.87887265889653454</c:v>
                </c:pt>
                <c:pt idx="12">
                  <c:v>-1.2011569804624922</c:v>
                </c:pt>
                <c:pt idx="13">
                  <c:v>-0.41495650175685794</c:v>
                </c:pt>
                <c:pt idx="14">
                  <c:v>0.97774087240700691</c:v>
                </c:pt>
                <c:pt idx="15">
                  <c:v>4.2838413551529175</c:v>
                </c:pt>
                <c:pt idx="16">
                  <c:v>2.4832662402086036</c:v>
                </c:pt>
                <c:pt idx="17">
                  <c:v>3.4358446923026476</c:v>
                </c:pt>
                <c:pt idx="18">
                  <c:v>3.3089497647284194</c:v>
                </c:pt>
                <c:pt idx="19">
                  <c:v>3.5807513613956621</c:v>
                </c:pt>
                <c:pt idx="20">
                  <c:v>5.9452453748823464</c:v>
                </c:pt>
                <c:pt idx="21">
                  <c:v>8.4758405675906978</c:v>
                </c:pt>
                <c:pt idx="22">
                  <c:v>9.0751555512761151</c:v>
                </c:pt>
                <c:pt idx="23">
                  <c:v>9.0202320153879292</c:v>
                </c:pt>
                <c:pt idx="24">
                  <c:v>10.601225141378423</c:v>
                </c:pt>
                <c:pt idx="25">
                  <c:v>10.64200814880143</c:v>
                </c:pt>
                <c:pt idx="26">
                  <c:v>9.5729868680987771</c:v>
                </c:pt>
                <c:pt idx="27">
                  <c:v>8.9942567784973004</c:v>
                </c:pt>
                <c:pt idx="28">
                  <c:v>10.169744069235431</c:v>
                </c:pt>
                <c:pt idx="29">
                  <c:v>12.291623103248583</c:v>
                </c:pt>
                <c:pt idx="30">
                  <c:v>13.890648898633895</c:v>
                </c:pt>
                <c:pt idx="31">
                  <c:v>13.249137979621395</c:v>
                </c:pt>
                <c:pt idx="32">
                  <c:v>12.625190970947031</c:v>
                </c:pt>
                <c:pt idx="33">
                  <c:v>12.743861572586423</c:v>
                </c:pt>
                <c:pt idx="34">
                  <c:v>13.07821220967349</c:v>
                </c:pt>
                <c:pt idx="35">
                  <c:v>12.851233948193009</c:v>
                </c:pt>
                <c:pt idx="36">
                  <c:v>13.14545062803183</c:v>
                </c:pt>
              </c:numCache>
            </c:numRef>
          </c:val>
          <c:smooth val="0"/>
          <c:extLst>
            <c:ext xmlns:c16="http://schemas.microsoft.com/office/drawing/2014/chart" uri="{C3380CC4-5D6E-409C-BE32-E72D297353CC}">
              <c16:uniqueId val="{00000003-1DBD-4122-A146-EA10DEA87319}"/>
            </c:ext>
          </c:extLst>
        </c:ser>
        <c:ser>
          <c:idx val="1"/>
          <c:order val="2"/>
          <c:tx>
            <c:strRef>
              <c:f>'Datos con petroleo'!$P$5</c:f>
              <c:strCache>
                <c:ptCount val="1"/>
                <c:pt idx="0">
                  <c:v>Bienes Finales</c:v>
                </c:pt>
              </c:strCache>
            </c:strRef>
          </c:tx>
          <c:spPr>
            <a:ln w="15875">
              <a:solidFill>
                <a:srgbClr val="FF0000"/>
              </a:solidFill>
              <a:prstDash val="sysDash"/>
            </a:ln>
          </c:spPr>
          <c:marker>
            <c:symbol val="none"/>
          </c:marker>
          <c:dLbls>
            <c:dLbl>
              <c:idx val="36"/>
              <c:layout>
                <c:manualLayout>
                  <c:x val="-4.6626984127002603E-4"/>
                  <c:y val="4.2996527777776966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296-446C-BC7E-08F49ADC6532}"/>
                </c:ext>
              </c:extLst>
            </c:dLbl>
            <c:spPr>
              <a:noFill/>
              <a:ln>
                <a:noFill/>
              </a:ln>
              <a:effectLst/>
            </c:spPr>
            <c:txPr>
              <a:bodyPr wrap="square" lIns="38100" tIns="19050" rIns="38100" bIns="19050" anchor="ctr">
                <a:spAutoFit/>
              </a:bodyPr>
              <a:lstStyle/>
              <a:p>
                <a:pPr>
                  <a:defRPr b="1"/>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con petroleo'!$A$94:$B$130</c:f>
              <c:multiLvlStrCache>
                <c:ptCount val="37"/>
                <c:lvl>
                  <c:pt idx="0">
                    <c:v>M</c:v>
                  </c:pt>
                  <c:pt idx="1">
                    <c:v>J</c:v>
                  </c:pt>
                  <c:pt idx="2">
                    <c:v>J</c:v>
                  </c:pt>
                  <c:pt idx="3">
                    <c:v>A</c:v>
                  </c:pt>
                  <c:pt idx="4">
                    <c:v>S</c:v>
                  </c:pt>
                  <c:pt idx="5">
                    <c:v>O</c:v>
                  </c:pt>
                  <c:pt idx="6">
                    <c:v>N</c:v>
                  </c:pt>
                  <c:pt idx="7">
                    <c:v>D</c:v>
                  </c:pt>
                  <c:pt idx="8">
                    <c:v>E</c:v>
                  </c:pt>
                  <c:pt idx="9">
                    <c:v>F</c:v>
                  </c:pt>
                  <c:pt idx="10">
                    <c:v>M</c:v>
                  </c:pt>
                  <c:pt idx="11">
                    <c:v>A</c:v>
                  </c:pt>
                  <c:pt idx="12">
                    <c:v>M</c:v>
                  </c:pt>
                  <c:pt idx="13">
                    <c:v>J</c:v>
                  </c:pt>
                  <c:pt idx="14">
                    <c:v>J</c:v>
                  </c:pt>
                  <c:pt idx="15">
                    <c:v>A</c:v>
                  </c:pt>
                  <c:pt idx="16">
                    <c:v>S</c:v>
                  </c:pt>
                  <c:pt idx="17">
                    <c:v>O</c:v>
                  </c:pt>
                  <c:pt idx="18">
                    <c:v>N</c:v>
                  </c:pt>
                  <c:pt idx="19">
                    <c:v>D</c:v>
                  </c:pt>
                  <c:pt idx="20">
                    <c:v>E</c:v>
                  </c:pt>
                  <c:pt idx="21">
                    <c:v>F</c:v>
                  </c:pt>
                  <c:pt idx="22">
                    <c:v>M</c:v>
                  </c:pt>
                  <c:pt idx="23">
                    <c:v>A</c:v>
                  </c:pt>
                  <c:pt idx="24">
                    <c:v>M</c:v>
                  </c:pt>
                  <c:pt idx="25">
                    <c:v>J</c:v>
                  </c:pt>
                  <c:pt idx="26">
                    <c:v>J</c:v>
                  </c:pt>
                  <c:pt idx="27">
                    <c:v>A</c:v>
                  </c:pt>
                  <c:pt idx="28">
                    <c:v>S</c:v>
                  </c:pt>
                  <c:pt idx="29">
                    <c:v>O</c:v>
                  </c:pt>
                  <c:pt idx="30">
                    <c:v>N</c:v>
                  </c:pt>
                  <c:pt idx="31">
                    <c:v>D</c:v>
                  </c:pt>
                  <c:pt idx="32">
                    <c:v>E</c:v>
                  </c:pt>
                  <c:pt idx="33">
                    <c:v>F</c:v>
                  </c:pt>
                  <c:pt idx="34">
                    <c:v>M</c:v>
                  </c:pt>
                  <c:pt idx="35">
                    <c:v>A</c:v>
                  </c:pt>
                  <c:pt idx="36">
                    <c:v>M</c:v>
                  </c:pt>
                </c:lvl>
                <c:lvl>
                  <c:pt idx="0">
                    <c:v>2019</c:v>
                  </c:pt>
                  <c:pt idx="8">
                    <c:v>2020</c:v>
                  </c:pt>
                  <c:pt idx="20">
                    <c:v>2021</c:v>
                  </c:pt>
                  <c:pt idx="32">
                    <c:v>2022</c:v>
                  </c:pt>
                </c:lvl>
              </c:multiLvlStrCache>
            </c:multiLvlStrRef>
          </c:cat>
          <c:val>
            <c:numRef>
              <c:f>'Datos con petroleo'!$P$94:$P$130</c:f>
              <c:numCache>
                <c:formatCode>0.00</c:formatCode>
                <c:ptCount val="37"/>
                <c:pt idx="0">
                  <c:v>3.0892706862374331</c:v>
                </c:pt>
                <c:pt idx="1">
                  <c:v>2.1050693349142779</c:v>
                </c:pt>
                <c:pt idx="2">
                  <c:v>2.8991497335263849</c:v>
                </c:pt>
                <c:pt idx="3">
                  <c:v>2.860326069407404</c:v>
                </c:pt>
                <c:pt idx="4">
                  <c:v>2.6787647773500067</c:v>
                </c:pt>
                <c:pt idx="5">
                  <c:v>1.8611288998943154</c:v>
                </c:pt>
                <c:pt idx="6">
                  <c:v>1.2021352847193301</c:v>
                </c:pt>
                <c:pt idx="7">
                  <c:v>1.7020996273844347</c:v>
                </c:pt>
                <c:pt idx="8">
                  <c:v>1.8022442832954955</c:v>
                </c:pt>
                <c:pt idx="9">
                  <c:v>1.6417304952437872</c:v>
                </c:pt>
                <c:pt idx="10">
                  <c:v>3.5817163022190179</c:v>
                </c:pt>
                <c:pt idx="11">
                  <c:v>4.9498823892788035</c:v>
                </c:pt>
                <c:pt idx="12">
                  <c:v>4.788937684026906</c:v>
                </c:pt>
                <c:pt idx="13">
                  <c:v>3.9033612403652107</c:v>
                </c:pt>
                <c:pt idx="14">
                  <c:v>4.8051106671139987</c:v>
                </c:pt>
                <c:pt idx="15">
                  <c:v>5.3622514276204791</c:v>
                </c:pt>
                <c:pt idx="16">
                  <c:v>4.3184233982400899</c:v>
                </c:pt>
                <c:pt idx="17">
                  <c:v>4.768939158529828</c:v>
                </c:pt>
                <c:pt idx="18">
                  <c:v>4.1651577549955521</c:v>
                </c:pt>
                <c:pt idx="19">
                  <c:v>3.7115210699921297</c:v>
                </c:pt>
                <c:pt idx="20">
                  <c:v>5.0427317633134683</c:v>
                </c:pt>
                <c:pt idx="21">
                  <c:v>6.0741211429249597</c:v>
                </c:pt>
                <c:pt idx="22">
                  <c:v>5.1550670585595704</c:v>
                </c:pt>
                <c:pt idx="23">
                  <c:v>3.5236238432547751</c:v>
                </c:pt>
                <c:pt idx="24">
                  <c:v>4.413657209111177</c:v>
                </c:pt>
                <c:pt idx="25">
                  <c:v>5.7600118861901972</c:v>
                </c:pt>
                <c:pt idx="26">
                  <c:v>5.2348987891708498</c:v>
                </c:pt>
                <c:pt idx="27">
                  <c:v>5.2594250291663425</c:v>
                </c:pt>
                <c:pt idx="28">
                  <c:v>6.0078245069180136</c:v>
                </c:pt>
                <c:pt idx="29">
                  <c:v>6.9025003860017753</c:v>
                </c:pt>
                <c:pt idx="30">
                  <c:v>8.3276254365198366</c:v>
                </c:pt>
                <c:pt idx="31">
                  <c:v>9.1895601530862514</c:v>
                </c:pt>
                <c:pt idx="32">
                  <c:v>8.7302072225240224</c:v>
                </c:pt>
                <c:pt idx="33">
                  <c:v>8.7736736953095917</c:v>
                </c:pt>
                <c:pt idx="34">
                  <c:v>9.0385195260571436</c:v>
                </c:pt>
                <c:pt idx="35">
                  <c:v>9.4271662528739864</c:v>
                </c:pt>
                <c:pt idx="36">
                  <c:v>9.4805076065958449</c:v>
                </c:pt>
              </c:numCache>
            </c:numRef>
          </c:val>
          <c:smooth val="0"/>
          <c:extLst>
            <c:ext xmlns:c16="http://schemas.microsoft.com/office/drawing/2014/chart" uri="{C3380CC4-5D6E-409C-BE32-E72D297353CC}">
              <c16:uniqueId val="{00000005-1DBD-4122-A146-EA10DEA87319}"/>
            </c:ext>
          </c:extLst>
        </c:ser>
        <c:dLbls>
          <c:showLegendKey val="0"/>
          <c:showVal val="0"/>
          <c:showCatName val="0"/>
          <c:showSerName val="0"/>
          <c:showPercent val="0"/>
          <c:showBubbleSize val="0"/>
        </c:dLbls>
        <c:smooth val="0"/>
        <c:axId val="396992504"/>
        <c:axId val="396995248"/>
      </c:lineChart>
      <c:valAx>
        <c:axId val="396995248"/>
        <c:scaling>
          <c:orientation val="minMax"/>
          <c:max val="16"/>
          <c:min val="-4"/>
        </c:scaling>
        <c:delete val="0"/>
        <c:axPos val="l"/>
        <c:numFmt formatCode="0.00" sourceLinked="1"/>
        <c:majorTickMark val="out"/>
        <c:minorTickMark val="none"/>
        <c:tickLblPos val="nextTo"/>
        <c:spPr>
          <a:ln w="6350">
            <a:solidFill>
              <a:schemeClr val="tx1"/>
            </a:solidFill>
          </a:ln>
        </c:spPr>
        <c:txPr>
          <a:bodyPr/>
          <a:lstStyle/>
          <a:p>
            <a:pPr>
              <a:defRPr b="1"/>
            </a:pPr>
            <a:endParaRPr lang="es-MX"/>
          </a:p>
        </c:txPr>
        <c:crossAx val="396992504"/>
        <c:crossesAt val="1"/>
        <c:crossBetween val="midCat"/>
        <c:majorUnit val="4"/>
      </c:valAx>
      <c:catAx>
        <c:axId val="396992504"/>
        <c:scaling>
          <c:orientation val="minMax"/>
        </c:scaling>
        <c:delete val="0"/>
        <c:axPos val="b"/>
        <c:numFmt formatCode="General" sourceLinked="1"/>
        <c:majorTickMark val="cross"/>
        <c:minorTickMark val="none"/>
        <c:tickLblPos val="low"/>
        <c:spPr>
          <a:ln>
            <a:solidFill>
              <a:schemeClr val="tx1"/>
            </a:solidFill>
          </a:ln>
        </c:spPr>
        <c:txPr>
          <a:bodyPr rot="0" vert="horz" anchor="ctr" anchorCtr="0"/>
          <a:lstStyle/>
          <a:p>
            <a:pPr>
              <a:defRPr sz="700" b="1"/>
            </a:pPr>
            <a:endParaRPr lang="es-MX"/>
          </a:p>
        </c:txPr>
        <c:crossAx val="396995248"/>
        <c:crossesAt val="0"/>
        <c:auto val="1"/>
        <c:lblAlgn val="ctr"/>
        <c:lblOffset val="100"/>
        <c:tickLblSkip val="1"/>
        <c:tickMarkSkip val="1"/>
        <c:noMultiLvlLbl val="1"/>
      </c:catAx>
      <c:spPr>
        <a:noFill/>
        <a:ln w="3175">
          <a:noFill/>
        </a:ln>
      </c:spPr>
    </c:plotArea>
    <c:legend>
      <c:legendPos val="b"/>
      <c:layout>
        <c:manualLayout>
          <c:xMode val="edge"/>
          <c:yMode val="edge"/>
          <c:x val="6.7183730158730165E-2"/>
          <c:y val="0.93491266277289053"/>
          <c:w val="0.87920221746994454"/>
          <c:h val="6.3188689653878041E-2"/>
        </c:manualLayout>
      </c:layout>
      <c:overlay val="0"/>
      <c:spPr>
        <a:noFill/>
        <a:ln>
          <a:noFill/>
        </a:ln>
      </c:spPr>
      <c:txPr>
        <a:bodyPr/>
        <a:lstStyle/>
        <a:p>
          <a:pPr>
            <a:defRPr sz="800" b="1"/>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a:scene3d>
      <a:camera prst="orthographicFront"/>
      <a:lightRig rig="threePt" dir="t"/>
    </a:scene3d>
    <a:sp3d>
      <a:bevelT w="0" h="0"/>
    </a:sp3d>
  </c:spPr>
  <c:txPr>
    <a:bodyPr/>
    <a:lstStyle/>
    <a:p>
      <a:pPr>
        <a:defRPr sz="700">
          <a:latin typeface="Arial" pitchFamily="34" charset="0"/>
          <a:cs typeface="Arial" pitchFamily="34" charset="0"/>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0.05273</cdr:x>
      <cdr:y>0.90552</cdr:y>
    </cdr:from>
    <cdr:to>
      <cdr:x>0.10346</cdr:x>
      <cdr:y>0.94148</cdr:y>
    </cdr:to>
    <cdr:sp macro="" textlink="">
      <cdr:nvSpPr>
        <cdr:cNvPr id="2" name="CuadroTexto 1"/>
        <cdr:cNvSpPr txBox="1"/>
      </cdr:nvSpPr>
      <cdr:spPr>
        <a:xfrm xmlns:a="http://schemas.openxmlformats.org/drawingml/2006/main">
          <a:off x="265766" y="2651028"/>
          <a:ext cx="255671" cy="10527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D0E41-F350-4A07-9279-23E951947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46</TotalTime>
  <Pages>13</Pages>
  <Words>3796</Words>
  <Characters>20883</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Comunicado de Prensa. Índice Nacional de Precios Productor</vt:lpstr>
    </vt:vector>
  </TitlesOfParts>
  <Company>INEGI</Company>
  <LinksUpToDate>false</LinksUpToDate>
  <CharactersWithSpaces>24630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Índice Nacional de Precios Productor</dc:title>
  <dc:creator>INEGI</dc:creator>
  <cp:keywords>PRECIOS PRODUCTOR INTERMEDIOS FINALES</cp:keywords>
  <cp:lastModifiedBy>GUILLEN MEDINA MOISES</cp:lastModifiedBy>
  <cp:revision>23</cp:revision>
  <cp:lastPrinted>2020-03-04T19:26:00Z</cp:lastPrinted>
  <dcterms:created xsi:type="dcterms:W3CDTF">2022-06-08T17:40:00Z</dcterms:created>
  <dcterms:modified xsi:type="dcterms:W3CDTF">2022-06-08T21:48:00Z</dcterms:modified>
  <cp:category>INDICES DE PRECIOS</cp:category>
  <cp:version>1</cp:version>
</cp:coreProperties>
</file>