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56E97" w14:textId="73832664" w:rsidR="000C092E" w:rsidRPr="00FC3C74" w:rsidRDefault="000C092E" w:rsidP="000C092E">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506DAE09" wp14:editId="1ABA6464">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6FB356E" w14:textId="77777777" w:rsidR="004B3EEC" w:rsidRPr="003D4E37" w:rsidRDefault="004B3EEC" w:rsidP="000C092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7E3DAA34" w14:textId="77777777" w:rsidR="004B3EEC" w:rsidRPr="003D4E37" w:rsidRDefault="004B3EEC" w:rsidP="000C092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6DAE0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6FB356E" w14:textId="77777777" w:rsidR="004B3EEC" w:rsidRPr="003D4E37" w:rsidRDefault="004B3EEC" w:rsidP="000C092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7E3DAA34" w14:textId="77777777" w:rsidR="004B3EEC" w:rsidRPr="003D4E37" w:rsidRDefault="004B3EEC" w:rsidP="000C092E">
                      <w:pPr>
                        <w:jc w:val="right"/>
                      </w:pPr>
                    </w:p>
                  </w:txbxContent>
                </v:textbox>
                <w10:wrap type="square"/>
              </v:shape>
            </w:pict>
          </mc:Fallback>
        </mc:AlternateContent>
      </w:r>
      <w:bookmarkStart w:id="0" w:name="_Hlk61875621"/>
    </w:p>
    <w:p w14:paraId="286059FE" w14:textId="77777777" w:rsidR="000C092E" w:rsidRDefault="000C092E" w:rsidP="000C092E">
      <w:pPr>
        <w:jc w:val="center"/>
        <w:rPr>
          <w:b/>
          <w:bCs/>
          <w:caps/>
          <w:sz w:val="28"/>
          <w:szCs w:val="28"/>
          <w:lang w:val="es-MX"/>
        </w:rPr>
      </w:pPr>
    </w:p>
    <w:p w14:paraId="13693587" w14:textId="77777777" w:rsidR="000C092E" w:rsidRDefault="000C092E" w:rsidP="000C092E">
      <w:pPr>
        <w:pStyle w:val="Ttulo"/>
        <w:tabs>
          <w:tab w:val="left" w:pos="567"/>
        </w:tabs>
        <w:rPr>
          <w:rFonts w:cs="Arial"/>
          <w:spacing w:val="20"/>
          <w:szCs w:val="24"/>
        </w:rPr>
      </w:pPr>
    </w:p>
    <w:p w14:paraId="463734C3" w14:textId="7AB2368C" w:rsidR="000C092E" w:rsidRPr="0071517E" w:rsidRDefault="000C092E" w:rsidP="000C092E">
      <w:pPr>
        <w:pStyle w:val="Ttulo"/>
        <w:tabs>
          <w:tab w:val="left" w:pos="567"/>
        </w:tabs>
        <w:rPr>
          <w:rFonts w:cs="Arial"/>
          <w:spacing w:val="20"/>
          <w:szCs w:val="24"/>
        </w:rPr>
      </w:pPr>
      <w:bookmarkStart w:id="1" w:name="_Hlk97037437"/>
      <w:r w:rsidRPr="0071517E">
        <w:rPr>
          <w:rFonts w:cs="Arial"/>
          <w:spacing w:val="20"/>
          <w:szCs w:val="24"/>
        </w:rPr>
        <w:t>INDICADORES DE OCUPACIÓN Y EMPLEO</w:t>
      </w:r>
      <w:r w:rsidR="0008019A">
        <w:rPr>
          <w:rStyle w:val="Refdenotaalpie"/>
          <w:rFonts w:cs="Arial"/>
          <w:spacing w:val="20"/>
          <w:szCs w:val="24"/>
        </w:rPr>
        <w:footnoteReference w:id="1"/>
      </w:r>
      <w:r w:rsidR="004B3EEC">
        <w:rPr>
          <w:rFonts w:cs="Arial"/>
          <w:spacing w:val="20"/>
          <w:szCs w:val="24"/>
        </w:rPr>
        <w:t>,</w:t>
      </w:r>
      <w:r w:rsidRPr="0071517E">
        <w:rPr>
          <w:rStyle w:val="Refdenotaalpie"/>
          <w:rFonts w:cs="Arial"/>
          <w:spacing w:val="20"/>
          <w:szCs w:val="24"/>
        </w:rPr>
        <w:footnoteReference w:id="2"/>
      </w:r>
    </w:p>
    <w:p w14:paraId="4EF009EF" w14:textId="77777777" w:rsidR="000C092E" w:rsidRPr="0071517E" w:rsidRDefault="000C092E" w:rsidP="000C092E">
      <w:pPr>
        <w:pStyle w:val="Subttulo"/>
        <w:spacing w:before="60"/>
      </w:pPr>
      <w:r w:rsidRPr="0071517E">
        <w:t>ENERO DE 2022</w:t>
      </w:r>
    </w:p>
    <w:bookmarkEnd w:id="1"/>
    <w:p w14:paraId="69BA01A5" w14:textId="77777777" w:rsidR="000C092E" w:rsidRPr="00A27EE7" w:rsidRDefault="000C092E" w:rsidP="00D2793A">
      <w:pPr>
        <w:tabs>
          <w:tab w:val="left" w:pos="8222"/>
        </w:tabs>
        <w:spacing w:before="240"/>
        <w:ind w:right="49"/>
        <w:rPr>
          <w:spacing w:val="8"/>
        </w:rPr>
      </w:pPr>
      <w:r w:rsidRPr="00A27EE7">
        <w:rPr>
          <w:spacing w:val="8"/>
        </w:rPr>
        <w:t>De acuerdo con la Encuesta Nacional de Ocupación y Empleo, Nueva Edición (ENOE</w:t>
      </w:r>
      <w:r w:rsidRPr="00A27EE7">
        <w:rPr>
          <w:spacing w:val="8"/>
          <w:vertAlign w:val="superscript"/>
        </w:rPr>
        <w:t>N</w:t>
      </w:r>
      <w:r w:rsidRPr="00A27EE7">
        <w:rPr>
          <w:spacing w:val="8"/>
        </w:rPr>
        <w:t>), durante enero de 2022 y con cifras originales, la Población Económicamente Activa (PEA) fue de 57.7 millones de personas, lo que implicó una Tasa de Participación de 58.3%</w:t>
      </w:r>
      <w:r w:rsidRPr="00A27EE7">
        <w:rPr>
          <w:rStyle w:val="Refdenotaalpie"/>
          <w:spacing w:val="8"/>
        </w:rPr>
        <w:footnoteReference w:id="3"/>
      </w:r>
      <w:r w:rsidRPr="00A27EE7">
        <w:rPr>
          <w:spacing w:val="8"/>
        </w:rPr>
        <w:t>. Dicha población es superior en 3.3 millones con relación a la de enero de un año antes. Por su parte, el complemento, la Población No Económicamente Activa (PNEA) fue de 41.2 millones de personas, 1.1 millones de personas menos que en enero de 2021. A su interior, la PNEA disponible se redujo en 1.5 millones.</w:t>
      </w:r>
    </w:p>
    <w:p w14:paraId="1FDDFF65" w14:textId="77777777" w:rsidR="000C092E" w:rsidRPr="00A27EE7" w:rsidRDefault="000C092E" w:rsidP="000C092E">
      <w:pPr>
        <w:tabs>
          <w:tab w:val="left" w:pos="8222"/>
        </w:tabs>
        <w:spacing w:before="360"/>
        <w:ind w:right="49"/>
        <w:rPr>
          <w:spacing w:val="8"/>
        </w:rPr>
      </w:pPr>
      <w:r w:rsidRPr="00A27EE7">
        <w:rPr>
          <w:spacing w:val="8"/>
        </w:rPr>
        <w:t xml:space="preserve">De la PEA, 55.5 millones de personas (96.3%) estuvieron ocupadas durante enero pasado, 3.7 millones más que en enero de un año antes. A su interior, las personas </w:t>
      </w:r>
      <w:proofErr w:type="spellStart"/>
      <w:r w:rsidRPr="00A27EE7">
        <w:rPr>
          <w:spacing w:val="8"/>
        </w:rPr>
        <w:t>subocupadas</w:t>
      </w:r>
      <w:proofErr w:type="spellEnd"/>
      <w:r w:rsidRPr="00A27EE7">
        <w:rPr>
          <w:spacing w:val="8"/>
        </w:rPr>
        <w:t>, es decir, que declararon tener necesidad y disponibilidad para trabajar más horas, fueron 5.1 millones (9.1% de la población ocupada), lo que significó un decremento de 2.6 millones de personas con relación a enero de 2021.</w:t>
      </w:r>
    </w:p>
    <w:p w14:paraId="229B811D" w14:textId="77777777" w:rsidR="000C092E" w:rsidRPr="00A27EE7" w:rsidRDefault="000C092E" w:rsidP="000C092E">
      <w:pPr>
        <w:tabs>
          <w:tab w:val="left" w:pos="8222"/>
        </w:tabs>
        <w:spacing w:before="360"/>
        <w:ind w:right="49"/>
        <w:rPr>
          <w:spacing w:val="8"/>
        </w:rPr>
      </w:pPr>
      <w:r w:rsidRPr="00A27EE7">
        <w:rPr>
          <w:spacing w:val="8"/>
        </w:rPr>
        <w:t>La población desocupada</w:t>
      </w:r>
      <w:r w:rsidRPr="00A27EE7">
        <w:rPr>
          <w:spacing w:val="8"/>
          <w:vertAlign w:val="superscript"/>
        </w:rPr>
        <w:footnoteReference w:id="4"/>
      </w:r>
      <w:r w:rsidRPr="00A27EE7">
        <w:rPr>
          <w:spacing w:val="8"/>
        </w:rPr>
        <w:t xml:space="preserve"> fue de 2.1 millones de personas, 3.7% de la PEA. Respecto a enero de 2021 la población desocupada se redujo en 418 mil personas y la Tasa de Desocupación (TD) fue menor en 1 punto porcentual. </w:t>
      </w:r>
    </w:p>
    <w:p w14:paraId="42B4EA96" w14:textId="77777777" w:rsidR="000C092E" w:rsidRPr="00A27EE7" w:rsidRDefault="000C092E" w:rsidP="000C092E">
      <w:pPr>
        <w:tabs>
          <w:tab w:val="left" w:pos="8222"/>
        </w:tabs>
        <w:spacing w:before="360"/>
        <w:ind w:right="49"/>
        <w:rPr>
          <w:spacing w:val="8"/>
        </w:rPr>
      </w:pPr>
      <w:r w:rsidRPr="00A27EE7">
        <w:rPr>
          <w:spacing w:val="8"/>
        </w:rPr>
        <w:t xml:space="preserve">En enero de 2022, a tasa mensual y con cifras desestacionalizadas, la Tasa de Desocupación descendió 0.2 puntos porcentuales, al ubicarse en 3.6%, y la Tasa de Subocupación cayó 1.5 puntos porcentuales, al situarse en 9.3% en el mismo periodo. </w:t>
      </w:r>
    </w:p>
    <w:p w14:paraId="3198470C" w14:textId="77777777" w:rsidR="000C092E" w:rsidRDefault="000C092E" w:rsidP="000C092E">
      <w:pPr>
        <w:pStyle w:val="Titcuadrograf"/>
        <w:ind w:left="0" w:right="49"/>
        <w:rPr>
          <w:sz w:val="22"/>
          <w:szCs w:val="22"/>
        </w:rPr>
      </w:pPr>
    </w:p>
    <w:bookmarkEnd w:id="0"/>
    <w:p w14:paraId="39EA66EF" w14:textId="77777777" w:rsidR="000C092E" w:rsidRDefault="000C092E" w:rsidP="000C092E">
      <w:pPr>
        <w:ind w:right="49"/>
        <w:jc w:val="center"/>
        <w:rPr>
          <w:b/>
          <w:color w:val="000000"/>
        </w:rPr>
      </w:pPr>
    </w:p>
    <w:p w14:paraId="707BB4EA" w14:textId="77777777" w:rsidR="000C092E" w:rsidRDefault="000C092E" w:rsidP="000C092E">
      <w:pPr>
        <w:pStyle w:val="bulnot"/>
        <w:widowControl w:val="0"/>
        <w:tabs>
          <w:tab w:val="clear" w:pos="851"/>
        </w:tabs>
        <w:spacing w:before="240"/>
        <w:ind w:left="0" w:right="49" w:firstLine="0"/>
        <w:rPr>
          <w:b w:val="0"/>
          <w:color w:val="auto"/>
          <w:sz w:val="24"/>
          <w:szCs w:val="24"/>
        </w:rPr>
      </w:pPr>
    </w:p>
    <w:p w14:paraId="54D869E5" w14:textId="77777777" w:rsidR="000C092E" w:rsidRDefault="000C092E" w:rsidP="000C092E">
      <w:pPr>
        <w:pStyle w:val="bulnot"/>
        <w:widowControl w:val="0"/>
        <w:tabs>
          <w:tab w:val="clear" w:pos="851"/>
        </w:tabs>
        <w:spacing w:before="240"/>
        <w:ind w:left="0" w:right="49" w:firstLine="0"/>
        <w:rPr>
          <w:b w:val="0"/>
          <w:color w:val="auto"/>
          <w:sz w:val="24"/>
          <w:szCs w:val="24"/>
        </w:rPr>
      </w:pPr>
    </w:p>
    <w:p w14:paraId="0D635DD2" w14:textId="77777777" w:rsidR="000C092E" w:rsidRDefault="000C092E" w:rsidP="000C092E">
      <w:pPr>
        <w:ind w:left="-284" w:right="-547"/>
        <w:jc w:val="center"/>
        <w:rPr>
          <w:b/>
          <w:color w:val="000000"/>
        </w:rPr>
      </w:pPr>
    </w:p>
    <w:p w14:paraId="3812FCC8" w14:textId="77777777" w:rsidR="000C092E" w:rsidRPr="007422D5" w:rsidRDefault="000C092E" w:rsidP="000C092E">
      <w:pPr>
        <w:spacing w:before="100" w:beforeAutospacing="1"/>
        <w:ind w:left="-284" w:right="-547"/>
        <w:jc w:val="center"/>
        <w:rPr>
          <w:sz w:val="2"/>
          <w:szCs w:val="2"/>
        </w:rPr>
      </w:pPr>
    </w:p>
    <w:p w14:paraId="4B786709" w14:textId="77777777" w:rsidR="000C092E" w:rsidRPr="00A27EE7" w:rsidRDefault="000C092E" w:rsidP="000C092E">
      <w:pPr>
        <w:pStyle w:val="n0"/>
        <w:keepNext/>
        <w:spacing w:before="480"/>
        <w:ind w:left="0" w:right="0" w:firstLine="0"/>
        <w:jc w:val="left"/>
        <w:rPr>
          <w:b/>
          <w:i/>
          <w:smallCaps/>
          <w:color w:val="auto"/>
          <w:lang w:val="es-ES"/>
        </w:rPr>
      </w:pPr>
      <w:r w:rsidRPr="00A27EE7">
        <w:rPr>
          <w:b/>
          <w:i/>
          <w:smallCaps/>
          <w:color w:val="auto"/>
          <w:lang w:val="es-ES"/>
        </w:rPr>
        <w:t>Nota al usuario</w:t>
      </w:r>
    </w:p>
    <w:p w14:paraId="6515B110" w14:textId="77777777" w:rsidR="000C092E" w:rsidRPr="00B93DB2" w:rsidRDefault="000C092E" w:rsidP="000C092E">
      <w:pPr>
        <w:pStyle w:val="Default"/>
        <w:spacing w:before="200"/>
        <w:jc w:val="both"/>
        <w:rPr>
          <w:iCs/>
        </w:rPr>
      </w:pPr>
      <w:r w:rsidRPr="00B93DB2">
        <w:rPr>
          <w:iCs/>
        </w:rPr>
        <w:t xml:space="preserve">En las encuestas en hogares los datos absolutos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 </w:t>
      </w:r>
    </w:p>
    <w:p w14:paraId="0C36A921" w14:textId="77777777" w:rsidR="000C092E" w:rsidRPr="00B93DB2" w:rsidRDefault="000C092E" w:rsidP="000C092E">
      <w:pPr>
        <w:pStyle w:val="Default"/>
        <w:spacing w:before="200"/>
        <w:jc w:val="both"/>
        <w:rPr>
          <w:iCs/>
        </w:rPr>
      </w:pPr>
      <w:r w:rsidRPr="00B93DB2">
        <w:rPr>
          <w:iCs/>
        </w:rPr>
        <w:t>Derivado de la actualización en las estimaciones trimestrales de población que genera el Marco de Muestreo de Viviendas del INEGI, las cifras de la ENOE</w:t>
      </w:r>
      <w:r w:rsidRPr="00B93DB2">
        <w:rPr>
          <w:iCs/>
          <w:vertAlign w:val="superscript"/>
        </w:rPr>
        <w:t>N</w:t>
      </w:r>
      <w:r w:rsidRPr="00B93DB2">
        <w:rPr>
          <w:iCs/>
        </w:rPr>
        <w:t xml:space="preserve"> que ahora se presentan </w:t>
      </w:r>
      <w:r w:rsidRPr="008E696A">
        <w:rPr>
          <w:iCs/>
        </w:rPr>
        <w:t xml:space="preserve">para </w:t>
      </w:r>
      <w:r>
        <w:rPr>
          <w:iCs/>
        </w:rPr>
        <w:t>enero</w:t>
      </w:r>
      <w:r w:rsidRPr="008E696A">
        <w:rPr>
          <w:iCs/>
        </w:rPr>
        <w:t xml:space="preserve"> de 202</w:t>
      </w:r>
      <w:r>
        <w:rPr>
          <w:iCs/>
        </w:rPr>
        <w:t>1</w:t>
      </w:r>
      <w:r w:rsidRPr="008E696A">
        <w:rPr>
          <w:iCs/>
        </w:rPr>
        <w:t xml:space="preserve"> y </w:t>
      </w:r>
      <w:r>
        <w:rPr>
          <w:iCs/>
        </w:rPr>
        <w:t>enero</w:t>
      </w:r>
      <w:r w:rsidRPr="00B93DB2">
        <w:rPr>
          <w:iCs/>
        </w:rPr>
        <w:t xml:space="preserve"> de 202</w:t>
      </w:r>
      <w:r>
        <w:rPr>
          <w:iCs/>
        </w:rPr>
        <w:t>2</w:t>
      </w:r>
      <w:r w:rsidRPr="00B93DB2">
        <w:rPr>
          <w:iCs/>
        </w:rPr>
        <w:t xml:space="preserve"> se construyeron a partir de la nueva estimación de población realizada por el INEGI, dejando así de utilizar las proyecciones de población anteriores.</w:t>
      </w:r>
    </w:p>
    <w:p w14:paraId="28030333" w14:textId="77777777" w:rsidR="000C092E" w:rsidRPr="00765CF9" w:rsidRDefault="000C092E" w:rsidP="000C092E">
      <w:pPr>
        <w:spacing w:before="200"/>
        <w:rPr>
          <w:iCs/>
        </w:rPr>
      </w:pPr>
      <w:r w:rsidRPr="00B93DB2">
        <w:rPr>
          <w:iCs/>
        </w:rPr>
        <w:t>El INEGI actualizará de manera gradual la serie histórica de información.</w:t>
      </w:r>
    </w:p>
    <w:p w14:paraId="169E7573" w14:textId="77777777" w:rsidR="000C092E" w:rsidRDefault="000C092E" w:rsidP="000C092E">
      <w:pPr>
        <w:spacing w:before="200"/>
        <w:ind w:left="-284" w:right="-547"/>
        <w:rPr>
          <w:iCs/>
        </w:rPr>
      </w:pPr>
    </w:p>
    <w:p w14:paraId="3374200F" w14:textId="77777777" w:rsidR="000C092E" w:rsidRDefault="000C092E" w:rsidP="004B3EEC">
      <w:pPr>
        <w:spacing w:before="360"/>
        <w:ind w:right="-547"/>
        <w:rPr>
          <w:sz w:val="20"/>
          <w:szCs w:val="20"/>
        </w:rPr>
      </w:pPr>
    </w:p>
    <w:p w14:paraId="08FEAF67" w14:textId="77777777" w:rsidR="000C092E" w:rsidRDefault="000C092E" w:rsidP="000C092E">
      <w:pPr>
        <w:spacing w:before="360"/>
        <w:ind w:left="-284" w:right="-547"/>
        <w:jc w:val="center"/>
        <w:rPr>
          <w:sz w:val="20"/>
          <w:szCs w:val="20"/>
        </w:rPr>
      </w:pPr>
    </w:p>
    <w:p w14:paraId="2D9BAEA1" w14:textId="77777777" w:rsidR="000C092E" w:rsidRDefault="000C092E" w:rsidP="000C092E">
      <w:pPr>
        <w:spacing w:before="360"/>
        <w:ind w:left="-284" w:right="-547"/>
        <w:jc w:val="center"/>
        <w:rPr>
          <w:sz w:val="20"/>
          <w:szCs w:val="20"/>
        </w:rPr>
      </w:pPr>
    </w:p>
    <w:p w14:paraId="48871068" w14:textId="77777777" w:rsidR="000C092E" w:rsidRDefault="000C092E" w:rsidP="000C092E">
      <w:pPr>
        <w:spacing w:before="360"/>
        <w:ind w:left="-284" w:right="-547"/>
        <w:jc w:val="center"/>
        <w:rPr>
          <w:sz w:val="20"/>
          <w:szCs w:val="20"/>
        </w:rPr>
      </w:pPr>
    </w:p>
    <w:p w14:paraId="008D4F49" w14:textId="77777777" w:rsidR="000C092E" w:rsidRPr="00D667AC" w:rsidRDefault="000C092E" w:rsidP="000C092E">
      <w:pPr>
        <w:spacing w:before="240"/>
        <w:jc w:val="center"/>
        <w:rPr>
          <w:sz w:val="22"/>
          <w:szCs w:val="22"/>
        </w:rPr>
      </w:pPr>
      <w:r w:rsidRPr="00D667AC">
        <w:rPr>
          <w:sz w:val="22"/>
          <w:szCs w:val="22"/>
        </w:rPr>
        <w:t xml:space="preserve">Para consultas de medios y periodistas, contactar a: </w:t>
      </w:r>
      <w:hyperlink r:id="rId8" w:history="1">
        <w:r w:rsidRPr="00D667AC">
          <w:rPr>
            <w:rStyle w:val="Hipervnculo"/>
            <w:sz w:val="22"/>
            <w:szCs w:val="22"/>
          </w:rPr>
          <w:t>comunicacionsocial@inegi.org.mx</w:t>
        </w:r>
      </w:hyperlink>
    </w:p>
    <w:p w14:paraId="48274D67" w14:textId="77777777" w:rsidR="000C092E" w:rsidRPr="00D667AC" w:rsidRDefault="000C092E" w:rsidP="000C092E">
      <w:pPr>
        <w:pStyle w:val="NormalWeb"/>
        <w:spacing w:before="0" w:beforeAutospacing="0" w:after="0" w:afterAutospacing="0"/>
        <w:ind w:left="-426" w:right="-518"/>
        <w:contextualSpacing/>
        <w:jc w:val="center"/>
        <w:rPr>
          <w:rFonts w:ascii="Arial" w:hAnsi="Arial" w:cs="Arial"/>
          <w:sz w:val="22"/>
          <w:szCs w:val="22"/>
        </w:rPr>
      </w:pPr>
      <w:r w:rsidRPr="00D667AC">
        <w:rPr>
          <w:rFonts w:ascii="Arial" w:hAnsi="Arial" w:cs="Arial"/>
          <w:sz w:val="22"/>
          <w:szCs w:val="22"/>
        </w:rPr>
        <w:t xml:space="preserve">o llamar al teléfono (55) 52-78-10-00, </w:t>
      </w:r>
      <w:proofErr w:type="spellStart"/>
      <w:r w:rsidRPr="00D667AC">
        <w:rPr>
          <w:rFonts w:ascii="Arial" w:hAnsi="Arial" w:cs="Arial"/>
          <w:sz w:val="22"/>
          <w:szCs w:val="22"/>
        </w:rPr>
        <w:t>exts</w:t>
      </w:r>
      <w:proofErr w:type="spellEnd"/>
      <w:r w:rsidRPr="00D667AC">
        <w:rPr>
          <w:rFonts w:ascii="Arial" w:hAnsi="Arial" w:cs="Arial"/>
          <w:sz w:val="22"/>
          <w:szCs w:val="22"/>
        </w:rPr>
        <w:t>. 1134, 1260 y 1241.</w:t>
      </w:r>
    </w:p>
    <w:p w14:paraId="26D156DE" w14:textId="77777777" w:rsidR="000C092E" w:rsidRPr="00D667AC" w:rsidRDefault="000C092E" w:rsidP="000C092E">
      <w:pPr>
        <w:pStyle w:val="NormalWeb"/>
        <w:spacing w:before="0" w:beforeAutospacing="0" w:after="0" w:afterAutospacing="0"/>
        <w:ind w:left="-426" w:right="-518"/>
        <w:contextualSpacing/>
        <w:jc w:val="center"/>
        <w:rPr>
          <w:rFonts w:ascii="Arial" w:hAnsi="Arial" w:cs="Arial"/>
          <w:sz w:val="22"/>
          <w:szCs w:val="22"/>
        </w:rPr>
      </w:pPr>
    </w:p>
    <w:p w14:paraId="47FE378C" w14:textId="77777777" w:rsidR="000C092E" w:rsidRPr="00D667AC" w:rsidRDefault="000C092E" w:rsidP="000C092E">
      <w:pPr>
        <w:pStyle w:val="NormalWeb"/>
        <w:spacing w:before="0" w:beforeAutospacing="0" w:after="0" w:afterAutospacing="0"/>
        <w:ind w:left="-426" w:right="-518"/>
        <w:contextualSpacing/>
        <w:jc w:val="center"/>
        <w:rPr>
          <w:rFonts w:ascii="Arial" w:hAnsi="Arial" w:cs="Arial"/>
          <w:sz w:val="22"/>
          <w:szCs w:val="22"/>
        </w:rPr>
      </w:pPr>
      <w:r w:rsidRPr="00D667AC">
        <w:rPr>
          <w:rFonts w:ascii="Arial" w:hAnsi="Arial" w:cs="Arial"/>
          <w:sz w:val="22"/>
          <w:szCs w:val="22"/>
        </w:rPr>
        <w:t>Dirección de Atención a Medios / Dirección General Adjunta de Comunicación</w:t>
      </w:r>
    </w:p>
    <w:p w14:paraId="7EA5D8D6" w14:textId="77777777" w:rsidR="000C092E" w:rsidRPr="00D667AC" w:rsidRDefault="000C092E" w:rsidP="000C092E">
      <w:pPr>
        <w:pStyle w:val="NormalWeb"/>
        <w:spacing w:before="0" w:beforeAutospacing="0" w:after="0" w:afterAutospacing="0"/>
        <w:ind w:left="-426" w:right="-518"/>
        <w:contextualSpacing/>
        <w:jc w:val="center"/>
        <w:rPr>
          <w:rFonts w:ascii="Arial" w:hAnsi="Arial" w:cs="Arial"/>
          <w:sz w:val="22"/>
          <w:szCs w:val="22"/>
        </w:rPr>
      </w:pPr>
    </w:p>
    <w:p w14:paraId="3B7C87EC" w14:textId="77777777" w:rsidR="000C092E" w:rsidRPr="008F0992" w:rsidRDefault="000C092E" w:rsidP="000C092E">
      <w:pPr>
        <w:spacing w:before="120"/>
        <w:ind w:left="-425" w:right="-516"/>
        <w:contextualSpacing/>
        <w:jc w:val="center"/>
        <w:rPr>
          <w:noProof/>
          <w:lang w:eastAsia="es-MX"/>
        </w:rPr>
      </w:pPr>
      <w:r w:rsidRPr="00FF1218">
        <w:rPr>
          <w:noProof/>
          <w:lang w:val="es-MX" w:eastAsia="es-MX"/>
        </w:rPr>
        <w:drawing>
          <wp:inline distT="0" distB="0" distL="0" distR="0" wp14:anchorId="7BAA10FD" wp14:editId="465AB0BF">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03B6C86" wp14:editId="22BF220E">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8A309B" wp14:editId="657762A7">
            <wp:extent cx="365760" cy="365760"/>
            <wp:effectExtent l="0" t="0" r="0" b="0"/>
            <wp:docPr id="14" name="Imagen 1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109149" wp14:editId="06A27796">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1D275B5" wp14:editId="21FA6DC8">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3773E14" w14:textId="77777777" w:rsidR="000C092E" w:rsidRDefault="000C092E" w:rsidP="000C092E">
      <w:pPr>
        <w:spacing w:before="360"/>
        <w:ind w:left="-284" w:right="-547"/>
        <w:jc w:val="center"/>
        <w:rPr>
          <w:sz w:val="20"/>
          <w:szCs w:val="20"/>
        </w:rPr>
      </w:pPr>
    </w:p>
    <w:p w14:paraId="00955AD7" w14:textId="77777777" w:rsidR="000C092E" w:rsidRPr="0083010F" w:rsidRDefault="000C092E" w:rsidP="000C092E">
      <w:pPr>
        <w:pStyle w:val="NormalWeb"/>
        <w:spacing w:before="360" w:beforeAutospacing="0" w:after="0" w:afterAutospacing="0"/>
        <w:ind w:left="-567" w:right="-518"/>
        <w:contextualSpacing/>
        <w:jc w:val="center"/>
        <w:rPr>
          <w:rFonts w:ascii="Arial" w:hAnsi="Arial" w:cs="Arial"/>
          <w:sz w:val="20"/>
          <w:szCs w:val="20"/>
        </w:rPr>
      </w:pPr>
    </w:p>
    <w:p w14:paraId="7CCA87D9" w14:textId="77777777" w:rsidR="000C092E" w:rsidRPr="0083010F" w:rsidRDefault="000C092E" w:rsidP="000C092E">
      <w:pPr>
        <w:ind w:left="-567" w:right="-518"/>
        <w:contextualSpacing/>
        <w:jc w:val="center"/>
        <w:rPr>
          <w:sz w:val="20"/>
          <w:szCs w:val="20"/>
        </w:rPr>
      </w:pPr>
    </w:p>
    <w:p w14:paraId="00CA9450" w14:textId="77777777" w:rsidR="000C092E" w:rsidRDefault="000C092E" w:rsidP="000C092E">
      <w:pPr>
        <w:tabs>
          <w:tab w:val="left" w:pos="2484"/>
          <w:tab w:val="center" w:pos="4702"/>
        </w:tabs>
        <w:ind w:left="-567"/>
        <w:jc w:val="left"/>
        <w:rPr>
          <w:noProof/>
          <w:lang w:eastAsia="es-MX"/>
        </w:rPr>
        <w:sectPr w:rsidR="000C092E" w:rsidSect="0071517E">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76A85F1B" w14:textId="77777777" w:rsidR="000C092E" w:rsidRPr="002A470D" w:rsidRDefault="000C092E" w:rsidP="000C092E">
      <w:pPr>
        <w:pStyle w:val="Profesin"/>
        <w:spacing w:before="240"/>
        <w:outlineLvl w:val="0"/>
        <w:rPr>
          <w:sz w:val="24"/>
          <w:szCs w:val="24"/>
          <w:lang w:val="es-MX"/>
        </w:rPr>
      </w:pPr>
      <w:r w:rsidRPr="002A470D">
        <w:rPr>
          <w:sz w:val="24"/>
          <w:szCs w:val="24"/>
          <w:lang w:val="es-MX"/>
        </w:rPr>
        <w:lastRenderedPageBreak/>
        <w:t>ANEXO</w:t>
      </w:r>
    </w:p>
    <w:p w14:paraId="345588CB" w14:textId="77777777" w:rsidR="000C092E" w:rsidRPr="0071517E" w:rsidRDefault="000C092E" w:rsidP="000C092E">
      <w:pPr>
        <w:pStyle w:val="Profesin"/>
        <w:spacing w:before="240"/>
        <w:outlineLvl w:val="0"/>
        <w:rPr>
          <w:sz w:val="24"/>
          <w:szCs w:val="24"/>
          <w:lang w:val="es-MX"/>
        </w:rPr>
      </w:pPr>
      <w:r w:rsidRPr="0071517E">
        <w:rPr>
          <w:sz w:val="24"/>
          <w:szCs w:val="24"/>
          <w:lang w:val="es-MX"/>
        </w:rPr>
        <w:t>Nota técnica</w:t>
      </w:r>
    </w:p>
    <w:p w14:paraId="4EFAC32E" w14:textId="77777777" w:rsidR="000C092E" w:rsidRDefault="000C092E" w:rsidP="00C053DB">
      <w:pPr>
        <w:keepNext/>
        <w:keepLines/>
        <w:widowControl w:val="0"/>
        <w:spacing w:before="360"/>
        <w:rPr>
          <w:b/>
          <w:i/>
          <w:szCs w:val="26"/>
          <w:lang w:val="es-ES"/>
        </w:rPr>
      </w:pPr>
    </w:p>
    <w:p w14:paraId="784B97DC" w14:textId="2B3FF084" w:rsidR="00624475" w:rsidRPr="00A159E4" w:rsidRDefault="00624475" w:rsidP="00C053DB">
      <w:pPr>
        <w:keepNext/>
        <w:keepLines/>
        <w:widowControl w:val="0"/>
        <w:spacing w:before="360"/>
        <w:rPr>
          <w:b/>
          <w:i/>
          <w:szCs w:val="26"/>
          <w:lang w:val="es-ES"/>
        </w:rPr>
      </w:pPr>
      <w:r w:rsidRPr="00A159E4">
        <w:rPr>
          <w:b/>
          <w:i/>
          <w:szCs w:val="26"/>
          <w:lang w:val="es-ES"/>
        </w:rPr>
        <w:t>Cifras originales</w:t>
      </w:r>
    </w:p>
    <w:p w14:paraId="1AFC0DD5" w14:textId="070F5F15" w:rsidR="002D6584" w:rsidRPr="00C776F4" w:rsidRDefault="002D6584" w:rsidP="00C053DB">
      <w:pPr>
        <w:keepNext/>
        <w:keepLines/>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w:t>
      </w:r>
      <w:r w:rsidR="00E13B65" w:rsidRPr="00C776F4">
        <w:rPr>
          <w:lang w:val="es-ES"/>
        </w:rPr>
        <w:t>ra</w:t>
      </w:r>
      <w:r w:rsidR="00CD4905" w:rsidRPr="00C776F4">
        <w:rPr>
          <w:lang w:val="es-ES"/>
        </w:rPr>
        <w:t xml:space="preserve"> </w:t>
      </w:r>
      <w:r w:rsidR="00B329A1">
        <w:rPr>
          <w:lang w:val="es-ES"/>
        </w:rPr>
        <w:t>en</w:t>
      </w:r>
      <w:r w:rsidR="00F1555A">
        <w:rPr>
          <w:lang w:val="es-ES"/>
        </w:rPr>
        <w:t>e</w:t>
      </w:r>
      <w:r w:rsidR="00B329A1">
        <w:rPr>
          <w:lang w:val="es-ES"/>
        </w:rPr>
        <w:t>ro</w:t>
      </w:r>
      <w:r w:rsidR="00E4600C" w:rsidRPr="00C776F4">
        <w:rPr>
          <w:lang w:val="es-ES"/>
        </w:rPr>
        <w:t xml:space="preserve"> </w:t>
      </w:r>
      <w:r w:rsidR="0011062D" w:rsidRPr="00C776F4">
        <w:rPr>
          <w:lang w:val="es-ES"/>
        </w:rPr>
        <w:t xml:space="preserve">de </w:t>
      </w:r>
      <w:r w:rsidR="005E41AB" w:rsidRPr="00C776F4">
        <w:rPr>
          <w:lang w:val="es-ES"/>
        </w:rPr>
        <w:t>202</w:t>
      </w:r>
      <w:r w:rsidR="00B329A1">
        <w:rPr>
          <w:lang w:val="es-ES"/>
        </w:rPr>
        <w:t>2</w:t>
      </w:r>
      <w:r w:rsidRPr="00C776F4">
        <w:rPr>
          <w:lang w:val="es-ES"/>
        </w:rPr>
        <w:t>.</w:t>
      </w:r>
    </w:p>
    <w:p w14:paraId="52AB6E42" w14:textId="77777777" w:rsidR="002D6584" w:rsidRPr="00A159E4" w:rsidRDefault="002D6584" w:rsidP="00A159E4">
      <w:pPr>
        <w:pStyle w:val="Prrafodelista"/>
        <w:widowControl w:val="0"/>
        <w:numPr>
          <w:ilvl w:val="0"/>
          <w:numId w:val="23"/>
        </w:numPr>
        <w:spacing w:before="360"/>
        <w:ind w:left="284" w:hanging="284"/>
        <w:rPr>
          <w:b/>
          <w:i/>
          <w:lang w:val="es-ES"/>
        </w:rPr>
      </w:pPr>
      <w:r w:rsidRPr="00A159E4">
        <w:rPr>
          <w:b/>
          <w:i/>
          <w:lang w:val="es-ES"/>
        </w:rPr>
        <w:t>Composición de la población de 15 años y más</w:t>
      </w:r>
    </w:p>
    <w:p w14:paraId="15B1B791" w14:textId="342CEB07" w:rsidR="002D6584" w:rsidRPr="00C776F4" w:rsidRDefault="002D6584" w:rsidP="002D6584">
      <w:pPr>
        <w:widowControl w:val="0"/>
        <w:spacing w:before="200"/>
      </w:pPr>
      <w:r w:rsidRPr="00C776F4">
        <w:t>En el esquema de la ENOE</w:t>
      </w:r>
      <w:r w:rsidR="00E13B65" w:rsidRPr="00C776F4">
        <w:rPr>
          <w:vertAlign w:val="superscript"/>
        </w:rPr>
        <w:t>N</w:t>
      </w:r>
      <w:r w:rsidRPr="00C776F4">
        <w:t xml:space="preserve"> se considera a la población en edad de trabajar como aquella de quince años en adelante.</w:t>
      </w:r>
    </w:p>
    <w:p w14:paraId="1F607DC8" w14:textId="7821E1CD" w:rsidR="003D79BD" w:rsidRPr="00C776F4" w:rsidRDefault="00BA469C" w:rsidP="00B2441D">
      <w:pPr>
        <w:keepLines/>
        <w:widowControl w:val="0"/>
        <w:spacing w:before="200"/>
        <w:rPr>
          <w:lang w:val="es-ES"/>
        </w:rPr>
      </w:pPr>
      <w:r>
        <w:t xml:space="preserve">En enero de 2022, </w:t>
      </w:r>
      <w:r w:rsidR="007A58E9" w:rsidRPr="00C776F4">
        <w:rPr>
          <w:lang w:val="es-ES"/>
        </w:rPr>
        <w:t>5</w:t>
      </w:r>
      <w:r w:rsidR="00B329A1">
        <w:rPr>
          <w:lang w:val="es-ES"/>
        </w:rPr>
        <w:t>7.</w:t>
      </w:r>
      <w:r w:rsidR="006A204C">
        <w:rPr>
          <w:lang w:val="es-ES"/>
        </w:rPr>
        <w:t>7</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 xml:space="preserve">y más </w:t>
      </w:r>
      <w:r w:rsidR="00254878" w:rsidRPr="00C776F4">
        <w:rPr>
          <w:lang w:val="es-ES"/>
        </w:rPr>
        <w:t xml:space="preserve">de edad </w:t>
      </w:r>
      <w:r w:rsidR="00163E08">
        <w:rPr>
          <w:lang w:val="es-ES"/>
        </w:rPr>
        <w:t>fueron</w:t>
      </w:r>
      <w:r w:rsidR="00163E08" w:rsidRPr="00C776F4">
        <w:rPr>
          <w:lang w:val="es-ES"/>
        </w:rPr>
        <w:t xml:space="preserve"> </w:t>
      </w:r>
      <w:r w:rsidR="00982B13" w:rsidRPr="00C776F4">
        <w:rPr>
          <w:lang w:val="es-ES"/>
        </w:rPr>
        <w:t>P</w:t>
      </w:r>
      <w:r w:rsidR="00E33E40" w:rsidRPr="00C776F4">
        <w:rPr>
          <w:lang w:val="es-ES"/>
        </w:rPr>
        <w:t xml:space="preserve">oblación </w:t>
      </w:r>
      <w:r w:rsidR="00982B13" w:rsidRPr="00C776F4">
        <w:rPr>
          <w:lang w:val="es-ES"/>
        </w:rPr>
        <w:t>E</w:t>
      </w:r>
      <w:r w:rsidR="002D6584" w:rsidRPr="00C776F4">
        <w:rPr>
          <w:lang w:val="es-ES"/>
        </w:rPr>
        <w:t xml:space="preserve">conómicamente </w:t>
      </w:r>
      <w:r w:rsidR="00982B13" w:rsidRPr="00C776F4">
        <w:rPr>
          <w:lang w:val="es-ES"/>
        </w:rPr>
        <w:t>A</w:t>
      </w:r>
      <w:r w:rsidR="002D6584" w:rsidRPr="00C776F4">
        <w:rPr>
          <w:lang w:val="es-ES"/>
        </w:rPr>
        <w:t>ctiva</w:t>
      </w:r>
      <w:r w:rsidR="009D1D65">
        <w:rPr>
          <w:rStyle w:val="Refdenotaalpie"/>
          <w:lang w:val="es-ES"/>
        </w:rPr>
        <w:footnoteReference w:id="5"/>
      </w:r>
      <w:r w:rsidR="009D1D65">
        <w:rPr>
          <w:lang w:val="es-ES"/>
        </w:rPr>
        <w:t xml:space="preserve"> (PEA), lo </w:t>
      </w:r>
      <w:r w:rsidR="009D1D65" w:rsidRPr="00C776F4">
        <w:rPr>
          <w:lang w:val="es-ES"/>
        </w:rPr>
        <w:t>que represent</w:t>
      </w:r>
      <w:r w:rsidR="00CD0545">
        <w:rPr>
          <w:lang w:val="es-ES"/>
        </w:rPr>
        <w:t>ó</w:t>
      </w:r>
      <w:r w:rsidR="009D1D65" w:rsidRPr="00C776F4">
        <w:rPr>
          <w:lang w:val="es-ES"/>
        </w:rPr>
        <w:t xml:space="preserve"> una Tasa de Participación de 5</w:t>
      </w:r>
      <w:r w:rsidR="00B329A1">
        <w:rPr>
          <w:lang w:val="es-ES"/>
        </w:rPr>
        <w:t>8.3</w:t>
      </w:r>
      <w:r w:rsidR="009D1D65" w:rsidRPr="00C776F4">
        <w:rPr>
          <w:lang w:val="es-ES"/>
        </w:rPr>
        <w:t>%</w:t>
      </w:r>
      <w:r w:rsidR="009D1D65">
        <w:rPr>
          <w:lang w:val="es-ES"/>
        </w:rPr>
        <w:t>.</w:t>
      </w:r>
      <w:r w:rsidR="002D6584" w:rsidRPr="00C776F4">
        <w:rPr>
          <w:lang w:val="es-ES"/>
        </w:rPr>
        <w:t xml:space="preserve"> </w:t>
      </w:r>
      <w:r w:rsidR="009D1D65">
        <w:rPr>
          <w:lang w:val="es-ES"/>
        </w:rPr>
        <w:t>D</w:t>
      </w:r>
      <w:r w:rsidR="002D6584" w:rsidRPr="00C776F4">
        <w:rPr>
          <w:lang w:val="es-ES"/>
        </w:rPr>
        <w:t xml:space="preserve">icha </w:t>
      </w:r>
      <w:r w:rsidR="007A58E9" w:rsidRPr="00C776F4">
        <w:rPr>
          <w:lang w:val="es-ES"/>
        </w:rPr>
        <w:t>cantidad</w:t>
      </w:r>
      <w:r w:rsidR="00966DBE" w:rsidRPr="00C776F4">
        <w:rPr>
          <w:lang w:val="es-ES"/>
        </w:rPr>
        <w:t xml:space="preserve"> </w:t>
      </w:r>
      <w:r w:rsidR="00A764C0">
        <w:rPr>
          <w:lang w:val="es-ES"/>
        </w:rPr>
        <w:t>signific</w:t>
      </w:r>
      <w:r w:rsidR="001E243E" w:rsidRPr="00C776F4">
        <w:rPr>
          <w:lang w:val="es-ES"/>
        </w:rPr>
        <w:t>ó</w:t>
      </w:r>
      <w:r w:rsidR="00A764C0">
        <w:rPr>
          <w:lang w:val="es-ES"/>
        </w:rPr>
        <w:t xml:space="preserve"> un aumento de</w:t>
      </w:r>
      <w:r w:rsidR="004E15E0" w:rsidRPr="00C776F4">
        <w:rPr>
          <w:lang w:val="es-ES"/>
        </w:rPr>
        <w:t xml:space="preserve"> </w:t>
      </w:r>
      <w:r w:rsidR="00B329A1">
        <w:rPr>
          <w:lang w:val="es-ES"/>
        </w:rPr>
        <w:t>3</w:t>
      </w:r>
      <w:r w:rsidR="00A159E4">
        <w:rPr>
          <w:lang w:val="es-ES"/>
        </w:rPr>
        <w:t>.3</w:t>
      </w:r>
      <w:r w:rsidR="00254878" w:rsidRPr="00C776F4">
        <w:rPr>
          <w:lang w:val="es-ES"/>
        </w:rPr>
        <w:t xml:space="preserve"> </w:t>
      </w:r>
      <w:r w:rsidR="007A58E9" w:rsidRPr="00C776F4">
        <w:rPr>
          <w:lang w:val="es-ES"/>
        </w:rPr>
        <w:t>millones de personas</w:t>
      </w:r>
      <w:r w:rsidR="0045210D" w:rsidRPr="00C776F4">
        <w:rPr>
          <w:lang w:val="es-ES"/>
        </w:rPr>
        <w:t xml:space="preserve"> </w:t>
      </w:r>
      <w:r w:rsidR="00752BDF">
        <w:t>con relación a</w:t>
      </w:r>
      <w:r w:rsidR="00C80C97" w:rsidRPr="00C776F4">
        <w:t xml:space="preserve"> </w:t>
      </w:r>
      <w:r w:rsidR="00B329A1">
        <w:t>enero</w:t>
      </w:r>
      <w:r w:rsidR="00E4600C" w:rsidRPr="00C776F4">
        <w:t xml:space="preserve"> </w:t>
      </w:r>
      <w:r w:rsidR="00250D92" w:rsidRPr="00C776F4">
        <w:t>de</w:t>
      </w:r>
      <w:r w:rsidR="000D2D3E" w:rsidRPr="00C776F4">
        <w:t xml:space="preserve"> </w:t>
      </w:r>
      <w:r w:rsidR="00CE7E5F">
        <w:t>202</w:t>
      </w:r>
      <w:r w:rsidR="00C80C97">
        <w:t xml:space="preserve">1 </w:t>
      </w:r>
      <w:r w:rsidR="00C80C97" w:rsidRPr="00C776F4">
        <w:rPr>
          <w:lang w:val="es-ES"/>
        </w:rPr>
        <w:t>(</w:t>
      </w:r>
      <w:r w:rsidR="00C80C97" w:rsidRPr="00AD407E">
        <w:rPr>
          <w:lang w:val="es-ES"/>
        </w:rPr>
        <w:t>5</w:t>
      </w:r>
      <w:r w:rsidR="00C80C97">
        <w:rPr>
          <w:lang w:val="es-ES"/>
        </w:rPr>
        <w:t>4.3</w:t>
      </w:r>
      <w:r w:rsidR="00C80C97" w:rsidRPr="00AD407E">
        <w:rPr>
          <w:lang w:val="es-ES"/>
        </w:rPr>
        <w:t xml:space="preserve"> millones)</w:t>
      </w:r>
      <w:r w:rsidR="002D6584" w:rsidRPr="00AD407E">
        <w:rPr>
          <w:lang w:val="es-ES"/>
        </w:rPr>
        <w:t>.</w:t>
      </w:r>
      <w:r w:rsidR="004E15E0" w:rsidRPr="00AD407E">
        <w:rPr>
          <w:lang w:val="es-ES"/>
        </w:rPr>
        <w:t xml:space="preserve"> Por sexo, la tasa de participación </w:t>
      </w:r>
      <w:r w:rsidR="00E33E40" w:rsidRPr="00AD407E">
        <w:rPr>
          <w:lang w:val="es-ES"/>
        </w:rPr>
        <w:t xml:space="preserve">de los hombres </w:t>
      </w:r>
      <w:r w:rsidR="004E15E0" w:rsidRPr="00AD407E">
        <w:rPr>
          <w:lang w:val="es-ES"/>
        </w:rPr>
        <w:t xml:space="preserve">fue </w:t>
      </w:r>
      <w:r w:rsidR="00E33E40" w:rsidRPr="00AD407E">
        <w:rPr>
          <w:lang w:val="es-ES"/>
        </w:rPr>
        <w:t>7</w:t>
      </w:r>
      <w:r w:rsidR="00B329A1">
        <w:rPr>
          <w:lang w:val="es-ES"/>
        </w:rPr>
        <w:t>5.5</w:t>
      </w:r>
      <w:r w:rsidR="004E15E0" w:rsidRPr="00AD407E">
        <w:rPr>
          <w:lang w:val="es-ES"/>
        </w:rPr>
        <w:t xml:space="preserve">% y la </w:t>
      </w:r>
      <w:r w:rsidR="00E33E40" w:rsidRPr="00AD407E">
        <w:rPr>
          <w:lang w:val="es-ES"/>
        </w:rPr>
        <w:t>de las mujeres 4</w:t>
      </w:r>
      <w:r w:rsidR="00B329A1">
        <w:rPr>
          <w:lang w:val="es-ES"/>
        </w:rPr>
        <w:t>3.1</w:t>
      </w:r>
      <w:r w:rsidR="00982B13" w:rsidRPr="00AD407E">
        <w:rPr>
          <w:lang w:val="es-ES"/>
        </w:rPr>
        <w:t>%</w:t>
      </w:r>
      <w:r w:rsidR="00F77F8A">
        <w:rPr>
          <w:lang w:val="es-ES"/>
        </w:rPr>
        <w:t>. C</w:t>
      </w:r>
      <w:r w:rsidR="00982B13" w:rsidRPr="00AD407E">
        <w:rPr>
          <w:lang w:val="es-ES"/>
        </w:rPr>
        <w:t xml:space="preserve">on relación a un año antes, </w:t>
      </w:r>
      <w:r w:rsidR="00F77F8A">
        <w:rPr>
          <w:lang w:val="es-ES"/>
        </w:rPr>
        <w:t>esta tasa en</w:t>
      </w:r>
      <w:r w:rsidR="00982B13" w:rsidRPr="00AD407E">
        <w:rPr>
          <w:lang w:val="es-ES"/>
        </w:rPr>
        <w:t xml:space="preserve"> hombres </w:t>
      </w:r>
      <w:r w:rsidR="008C5DFE" w:rsidRPr="00AD407E">
        <w:rPr>
          <w:lang w:val="es-ES"/>
        </w:rPr>
        <w:t xml:space="preserve">creció </w:t>
      </w:r>
      <w:r w:rsidR="009D740C">
        <w:rPr>
          <w:lang w:val="es-ES"/>
        </w:rPr>
        <w:t>1.9</w:t>
      </w:r>
      <w:r w:rsidR="00982B13" w:rsidRPr="00AD407E">
        <w:rPr>
          <w:lang w:val="es-ES"/>
        </w:rPr>
        <w:t xml:space="preserve"> y </w:t>
      </w:r>
      <w:r w:rsidR="00F77F8A">
        <w:rPr>
          <w:lang w:val="es-ES"/>
        </w:rPr>
        <w:t>en</w:t>
      </w:r>
      <w:r w:rsidR="00982B13" w:rsidRPr="00AD407E">
        <w:rPr>
          <w:lang w:val="es-ES"/>
        </w:rPr>
        <w:t xml:space="preserve"> mujeres </w:t>
      </w:r>
      <w:r w:rsidR="009D740C">
        <w:rPr>
          <w:lang w:val="es-ES"/>
        </w:rPr>
        <w:t>2.5</w:t>
      </w:r>
      <w:r w:rsidR="00982B13" w:rsidRPr="00C776F4">
        <w:rPr>
          <w:lang w:val="es-ES"/>
        </w:rPr>
        <w:t xml:space="preserve"> </w:t>
      </w:r>
      <w:r w:rsidR="00AA110C" w:rsidRPr="00AD407E">
        <w:rPr>
          <w:lang w:val="es-ES"/>
        </w:rPr>
        <w:t>puntos porcentuales</w:t>
      </w:r>
      <w:r w:rsidR="00982B13" w:rsidRPr="00C776F4">
        <w:rPr>
          <w:lang w:val="es-ES"/>
        </w:rPr>
        <w:t>.</w:t>
      </w:r>
    </w:p>
    <w:p w14:paraId="16C4BE6A" w14:textId="081647FC" w:rsidR="00FB3945" w:rsidRDefault="00F77F8A" w:rsidP="00804DFB">
      <w:pPr>
        <w:pStyle w:val="Ttulo"/>
        <w:widowControl w:val="0"/>
        <w:spacing w:before="240"/>
        <w:jc w:val="both"/>
        <w:rPr>
          <w:rFonts w:cs="Arial"/>
          <w:b w:val="0"/>
          <w:bCs/>
          <w:szCs w:val="24"/>
          <w:lang w:val="es-MX"/>
        </w:rPr>
      </w:pPr>
      <w:r>
        <w:rPr>
          <w:b w:val="0"/>
        </w:rPr>
        <w:t>L</w:t>
      </w:r>
      <w:r w:rsidR="003D79BD" w:rsidRPr="00C776F4">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8B7BFB" w:rsidRPr="00C776F4">
        <w:rPr>
          <w:b w:val="0"/>
        </w:rPr>
        <w:t>,</w:t>
      </w:r>
      <w:r w:rsidR="003D79BD" w:rsidRPr="00C776F4">
        <w:rPr>
          <w:b w:val="0"/>
        </w:rPr>
        <w:t xml:space="preserve"> que 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8B7BFB" w:rsidRPr="00C776F4">
        <w:rPr>
          <w:b w:val="0"/>
        </w:rPr>
        <w:t>,</w:t>
      </w:r>
      <w:r w:rsidR="003D79BD" w:rsidRPr="00C776F4">
        <w:rPr>
          <w:b w:val="0"/>
        </w:rPr>
        <w:t xml:space="preserve"> </w:t>
      </w:r>
      <w:r>
        <w:rPr>
          <w:b w:val="0"/>
        </w:rPr>
        <w:t>fue de</w:t>
      </w:r>
      <w:r w:rsidR="003D79BD" w:rsidRPr="00C776F4">
        <w:rPr>
          <w:b w:val="0"/>
        </w:rPr>
        <w:t xml:space="preserve"> </w:t>
      </w:r>
      <w:r w:rsidR="00CE7E5F">
        <w:rPr>
          <w:b w:val="0"/>
        </w:rPr>
        <w:t>4</w:t>
      </w:r>
      <w:r w:rsidR="00B329A1">
        <w:rPr>
          <w:b w:val="0"/>
        </w:rPr>
        <w:t>1.2</w:t>
      </w:r>
      <w:r w:rsidR="003D79BD" w:rsidRPr="00C776F4">
        <w:rPr>
          <w:b w:val="0"/>
        </w:rPr>
        <w:t xml:space="preserve"> millones de personas</w:t>
      </w:r>
      <w:r w:rsidR="00C472F7" w:rsidRPr="00C776F4">
        <w:rPr>
          <w:b w:val="0"/>
        </w:rPr>
        <w:t xml:space="preserve"> (4</w:t>
      </w:r>
      <w:r w:rsidR="00B329A1">
        <w:rPr>
          <w:b w:val="0"/>
        </w:rPr>
        <w:t>1.7</w:t>
      </w:r>
      <w:r w:rsidR="00C472F7" w:rsidRPr="00C776F4">
        <w:rPr>
          <w:b w:val="0"/>
        </w:rPr>
        <w:t>% de la población de 15 años y más)</w:t>
      </w:r>
      <w:r w:rsidR="009D470C" w:rsidRPr="00C776F4">
        <w:rPr>
          <w:b w:val="0"/>
        </w:rPr>
        <w:t xml:space="preserve">, </w:t>
      </w:r>
      <w:r w:rsidR="00B329A1">
        <w:rPr>
          <w:b w:val="0"/>
        </w:rPr>
        <w:t>1.</w:t>
      </w:r>
      <w:r w:rsidR="009D740C">
        <w:rPr>
          <w:b w:val="0"/>
        </w:rPr>
        <w:t>1</w:t>
      </w:r>
      <w:r w:rsidR="00C472F7" w:rsidRPr="00C776F4">
        <w:rPr>
          <w:b w:val="0"/>
        </w:rPr>
        <w:t xml:space="preserve"> mil</w:t>
      </w:r>
      <w:r w:rsidR="001B321F">
        <w:rPr>
          <w:b w:val="0"/>
        </w:rPr>
        <w:t xml:space="preserve">lones </w:t>
      </w:r>
      <w:r w:rsidR="00982B13" w:rsidRPr="00C776F4">
        <w:rPr>
          <w:b w:val="0"/>
        </w:rPr>
        <w:t xml:space="preserve">menos </w:t>
      </w:r>
      <w:r w:rsidR="00C472F7" w:rsidRPr="00C776F4">
        <w:rPr>
          <w:b w:val="0"/>
        </w:rPr>
        <w:t xml:space="preserve">que en </w:t>
      </w:r>
      <w:r w:rsidR="00B329A1">
        <w:rPr>
          <w:b w:val="0"/>
        </w:rPr>
        <w:t>en</w:t>
      </w:r>
      <w:r w:rsidR="00F1555A">
        <w:rPr>
          <w:b w:val="0"/>
        </w:rPr>
        <w:t>e</w:t>
      </w:r>
      <w:r w:rsidR="00B329A1">
        <w:rPr>
          <w:b w:val="0"/>
        </w:rPr>
        <w:t>ro</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950C02">
        <w:rPr>
          <w:b w:val="0"/>
        </w:rPr>
        <w:t>7.</w:t>
      </w:r>
      <w:r w:rsidR="00B329A1">
        <w:rPr>
          <w:b w:val="0"/>
        </w:rPr>
        <w:t>9</w:t>
      </w:r>
      <w:r w:rsidR="003D79BD" w:rsidRPr="00C776F4">
        <w:rPr>
          <w:b w:val="0"/>
        </w:rPr>
        <w:t xml:space="preserve"> millones </w:t>
      </w:r>
      <w:r w:rsidR="003D79BD" w:rsidRPr="00C776F4">
        <w:rPr>
          <w:rFonts w:cs="Arial"/>
          <w:b w:val="0"/>
          <w:bCs/>
          <w:szCs w:val="24"/>
          <w:lang w:val="es-MX"/>
        </w:rPr>
        <w:t xml:space="preserve">se declararon disponibles para trabajar, pero no 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 Esto</w:t>
      </w:r>
      <w:r w:rsidR="00270704" w:rsidRPr="00C776F4">
        <w:rPr>
          <w:rFonts w:cs="Arial"/>
          <w:b w:val="0"/>
          <w:bCs/>
          <w:szCs w:val="24"/>
          <w:lang w:val="es-MX"/>
        </w:rPr>
        <w:t xml:space="preserve"> </w:t>
      </w:r>
      <w:r w:rsidR="001D0A3F">
        <w:rPr>
          <w:rFonts w:cs="Arial"/>
          <w:b w:val="0"/>
          <w:bCs/>
          <w:szCs w:val="24"/>
          <w:lang w:val="es-MX"/>
        </w:rPr>
        <w:t>signific</w:t>
      </w:r>
      <w:r w:rsidR="00270704" w:rsidRPr="00C776F4">
        <w:rPr>
          <w:rFonts w:cs="Arial"/>
          <w:b w:val="0"/>
          <w:bCs/>
          <w:szCs w:val="24"/>
          <w:lang w:val="es-MX"/>
        </w:rPr>
        <w:t xml:space="preserve">ó una disminución de </w:t>
      </w:r>
      <w:r w:rsidR="00950C02">
        <w:rPr>
          <w:rFonts w:cs="Arial"/>
          <w:b w:val="0"/>
          <w:bCs/>
          <w:szCs w:val="24"/>
          <w:lang w:val="es-MX"/>
        </w:rPr>
        <w:t>1.</w:t>
      </w:r>
      <w:r w:rsidR="00B329A1">
        <w:rPr>
          <w:rFonts w:cs="Arial"/>
          <w:b w:val="0"/>
          <w:bCs/>
          <w:szCs w:val="24"/>
          <w:lang w:val="es-MX"/>
        </w:rPr>
        <w:t>5</w:t>
      </w:r>
      <w:r w:rsidR="008A6671" w:rsidRPr="00C776F4">
        <w:rPr>
          <w:rFonts w:cs="Arial"/>
          <w:b w:val="0"/>
          <w:bCs/>
          <w:szCs w:val="24"/>
          <w:lang w:val="es-MX"/>
        </w:rPr>
        <w:t xml:space="preserve"> millones de persona</w:t>
      </w:r>
      <w:r w:rsidR="008B7BFB" w:rsidRPr="00C776F4">
        <w:rPr>
          <w:rFonts w:cs="Arial"/>
          <w:b w:val="0"/>
          <w:bCs/>
          <w:szCs w:val="24"/>
          <w:lang w:val="es-MX"/>
        </w:rPr>
        <w:t>s</w:t>
      </w:r>
      <w:r w:rsidR="003D79BD" w:rsidRPr="00C776F4">
        <w:rPr>
          <w:rFonts w:cs="Arial"/>
          <w:b w:val="0"/>
          <w:bCs/>
          <w:szCs w:val="24"/>
          <w:lang w:val="es-MX"/>
        </w:rPr>
        <w:t xml:space="preserve"> con relación a </w:t>
      </w:r>
      <w:r w:rsidR="00B329A1">
        <w:rPr>
          <w:rFonts w:cs="Arial"/>
          <w:b w:val="0"/>
          <w:bCs/>
          <w:szCs w:val="24"/>
          <w:lang w:val="es-MX"/>
        </w:rPr>
        <w:t>en</w:t>
      </w:r>
      <w:r w:rsidR="00F1555A">
        <w:rPr>
          <w:rFonts w:cs="Arial"/>
          <w:b w:val="0"/>
          <w:bCs/>
          <w:szCs w:val="24"/>
          <w:lang w:val="es-MX"/>
        </w:rPr>
        <w:t>e</w:t>
      </w:r>
      <w:r w:rsidR="00B329A1">
        <w:rPr>
          <w:rFonts w:cs="Arial"/>
          <w:b w:val="0"/>
          <w:bCs/>
          <w:szCs w:val="24"/>
          <w:lang w:val="es-MX"/>
        </w:rPr>
        <w:t>ro</w:t>
      </w:r>
      <w:r w:rsidR="008D74B7" w:rsidRPr="00C776F4">
        <w:rPr>
          <w:rFonts w:cs="Arial"/>
          <w:b w:val="0"/>
          <w:bCs/>
          <w:szCs w:val="24"/>
          <w:lang w:val="es-MX"/>
        </w:rPr>
        <w:t xml:space="preserve"> </w:t>
      </w:r>
      <w:r w:rsidR="003D79BD" w:rsidRPr="00C776F4">
        <w:rPr>
          <w:rFonts w:cs="Arial"/>
          <w:b w:val="0"/>
          <w:bCs/>
          <w:szCs w:val="24"/>
          <w:lang w:val="es-MX"/>
        </w:rPr>
        <w:t>de</w:t>
      </w:r>
      <w:r w:rsidR="00FB293A">
        <w:rPr>
          <w:rFonts w:cs="Arial"/>
          <w:b w:val="0"/>
          <w:bCs/>
          <w:szCs w:val="24"/>
          <w:lang w:val="es-MX"/>
        </w:rPr>
        <w:t xml:space="preserve"> un</w:t>
      </w:r>
      <w:r w:rsidR="003D79BD" w:rsidRPr="00C776F4">
        <w:rPr>
          <w:rFonts w:cs="Arial"/>
          <w:b w:val="0"/>
          <w:bCs/>
          <w:szCs w:val="24"/>
          <w:lang w:val="es-MX"/>
        </w:rPr>
        <w:t xml:space="preserve"> año </w:t>
      </w:r>
      <w:r w:rsidR="00FB293A">
        <w:rPr>
          <w:rFonts w:cs="Arial"/>
          <w:b w:val="0"/>
          <w:bCs/>
          <w:szCs w:val="24"/>
          <w:lang w:val="es-MX"/>
        </w:rPr>
        <w:t>antes</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5B3A8F">
        <w:rPr>
          <w:rFonts w:cs="Arial"/>
          <w:b w:val="0"/>
          <w:bCs/>
          <w:szCs w:val="24"/>
          <w:lang w:val="es-MX"/>
        </w:rPr>
        <w:t>9.1</w:t>
      </w:r>
      <w:r w:rsidR="00804DFB" w:rsidRPr="00C776F4">
        <w:rPr>
          <w:rFonts w:cs="Arial"/>
          <w:b w:val="0"/>
          <w:bCs/>
          <w:szCs w:val="24"/>
          <w:lang w:val="es-MX"/>
        </w:rPr>
        <w:t>% de la PNEA</w:t>
      </w:r>
      <w:bookmarkStart w:id="4" w:name="_Hlk49818448"/>
      <w:r w:rsidR="00C95B4F" w:rsidRPr="00C776F4">
        <w:rPr>
          <w:rFonts w:cs="Arial"/>
          <w:b w:val="0"/>
          <w:bCs/>
          <w:szCs w:val="24"/>
          <w:lang w:val="es-MX"/>
        </w:rPr>
        <w:t xml:space="preserve"> y</w:t>
      </w:r>
      <w:r w:rsidR="00966838" w:rsidRPr="00C776F4">
        <w:rPr>
          <w:rFonts w:cs="Arial"/>
          <w:b w:val="0"/>
          <w:bCs/>
          <w:szCs w:val="24"/>
          <w:lang w:val="es-MX"/>
        </w:rPr>
        <w:t xml:space="preserve"> </w:t>
      </w:r>
      <w:r w:rsidR="00827B27">
        <w:rPr>
          <w:rFonts w:cs="Arial"/>
          <w:b w:val="0"/>
          <w:bCs/>
          <w:szCs w:val="24"/>
          <w:lang w:val="es-MX"/>
        </w:rPr>
        <w:t>en</w:t>
      </w:r>
      <w:r w:rsidR="00827B27" w:rsidRPr="005856F6">
        <w:rPr>
          <w:rFonts w:cs="Arial"/>
          <w:b w:val="0"/>
          <w:bCs/>
          <w:szCs w:val="24"/>
          <w:lang w:val="es-MX"/>
        </w:rPr>
        <w:t xml:space="preserve"> </w:t>
      </w:r>
      <w:r w:rsidR="001C5B53" w:rsidRPr="005856F6">
        <w:rPr>
          <w:rFonts w:cs="Arial"/>
          <w:b w:val="0"/>
          <w:bCs/>
          <w:szCs w:val="24"/>
          <w:lang w:val="es-MX"/>
        </w:rPr>
        <w:t xml:space="preserve">el </w:t>
      </w:r>
      <w:r w:rsidR="005B3A8F">
        <w:rPr>
          <w:rFonts w:cs="Arial"/>
          <w:b w:val="0"/>
          <w:bCs/>
          <w:szCs w:val="24"/>
          <w:lang w:val="es-MX"/>
        </w:rPr>
        <w:t>primer</w:t>
      </w:r>
      <w:r w:rsidR="001C5B53" w:rsidRPr="005856F6">
        <w:rPr>
          <w:rFonts w:cs="Arial"/>
          <w:b w:val="0"/>
          <w:bCs/>
          <w:szCs w:val="24"/>
          <w:lang w:val="es-MX"/>
        </w:rPr>
        <w:t xml:space="preserve"> mes</w:t>
      </w:r>
      <w:r w:rsidR="008D74B7" w:rsidRPr="00C776F4">
        <w:rPr>
          <w:rFonts w:cs="Arial"/>
          <w:b w:val="0"/>
          <w:bCs/>
          <w:szCs w:val="24"/>
          <w:lang w:val="es-MX"/>
        </w:rPr>
        <w:t xml:space="preserve"> </w:t>
      </w:r>
      <w:r w:rsidR="00966838" w:rsidRPr="00C776F4">
        <w:rPr>
          <w:rFonts w:cs="Arial"/>
          <w:b w:val="0"/>
          <w:bCs/>
          <w:szCs w:val="24"/>
          <w:lang w:val="es-MX"/>
        </w:rPr>
        <w:t>de 202</w:t>
      </w:r>
      <w:r w:rsidR="005B3A8F">
        <w:rPr>
          <w:rFonts w:cs="Arial"/>
          <w:b w:val="0"/>
          <w:bCs/>
          <w:szCs w:val="24"/>
          <w:lang w:val="es-MX"/>
        </w:rPr>
        <w:t>1</w:t>
      </w:r>
      <w:r w:rsidR="00827B27">
        <w:rPr>
          <w:rFonts w:cs="Arial"/>
          <w:b w:val="0"/>
          <w:bCs/>
          <w:szCs w:val="24"/>
          <w:lang w:val="es-MX"/>
        </w:rPr>
        <w:t xml:space="preserve"> representaba</w:t>
      </w:r>
      <w:r w:rsidR="00966838" w:rsidRPr="00C776F4">
        <w:rPr>
          <w:rFonts w:cs="Arial"/>
          <w:b w:val="0"/>
          <w:bCs/>
          <w:szCs w:val="24"/>
          <w:lang w:val="es-MX"/>
        </w:rPr>
        <w:t xml:space="preserve"> </w:t>
      </w:r>
      <w:r w:rsidR="00F3139B" w:rsidRPr="00C776F4">
        <w:rPr>
          <w:rFonts w:cs="Arial"/>
          <w:b w:val="0"/>
          <w:bCs/>
          <w:szCs w:val="24"/>
          <w:lang w:val="es-MX"/>
        </w:rPr>
        <w:t>2</w:t>
      </w:r>
      <w:r w:rsidR="00FB293A">
        <w:rPr>
          <w:rFonts w:cs="Arial"/>
          <w:b w:val="0"/>
          <w:bCs/>
          <w:szCs w:val="24"/>
          <w:lang w:val="es-MX"/>
        </w:rPr>
        <w:t>2.</w:t>
      </w:r>
      <w:r w:rsidR="00950C02">
        <w:rPr>
          <w:rFonts w:cs="Arial"/>
          <w:b w:val="0"/>
          <w:bCs/>
          <w:szCs w:val="24"/>
          <w:lang w:val="es-MX"/>
        </w:rPr>
        <w:t>1</w:t>
      </w:r>
      <w:r w:rsidR="00985EF3">
        <w:rPr>
          <w:rFonts w:cs="Arial"/>
          <w:b w:val="0"/>
          <w:bCs/>
          <w:szCs w:val="24"/>
          <w:lang w:val="es-MX"/>
        </w:rPr>
        <w:t>%</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715C7C17"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4"/>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2D568F87" w:rsidR="00C3555C" w:rsidRPr="00C3555C" w:rsidRDefault="00C3555C" w:rsidP="00C3555C">
            <w:pPr>
              <w:jc w:val="left"/>
              <w:rPr>
                <w:b/>
                <w:bCs/>
                <w:color w:val="000000"/>
                <w:sz w:val="16"/>
                <w:szCs w:val="16"/>
                <w:lang w:val="es-MX" w:eastAsia="es-MX"/>
              </w:rPr>
            </w:pPr>
            <w:bookmarkStart w:id="5"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3E555B5C" w:rsidR="00C3555C" w:rsidRPr="00C3555C" w:rsidRDefault="005B3A8F" w:rsidP="00C3555C">
            <w:pPr>
              <w:jc w:val="center"/>
              <w:rPr>
                <w:b/>
                <w:bCs/>
                <w:sz w:val="16"/>
                <w:szCs w:val="16"/>
                <w:lang w:val="es-MX" w:eastAsia="es-MX"/>
              </w:rPr>
            </w:pPr>
            <w:r>
              <w:rPr>
                <w:b/>
                <w:bCs/>
                <w:sz w:val="16"/>
                <w:szCs w:val="16"/>
                <w:lang w:val="es-MX" w:eastAsia="es-MX"/>
              </w:rPr>
              <w:t>En</w:t>
            </w:r>
            <w:r w:rsidR="00F1555A">
              <w:rPr>
                <w:b/>
                <w:bCs/>
                <w:sz w:val="16"/>
                <w:szCs w:val="16"/>
                <w:lang w:val="es-MX" w:eastAsia="es-MX"/>
              </w:rPr>
              <w:t>e</w:t>
            </w:r>
            <w:r>
              <w:rPr>
                <w:b/>
                <w:bCs/>
                <w:sz w:val="16"/>
                <w:szCs w:val="16"/>
                <w:lang w:val="es-MX" w:eastAsia="es-MX"/>
              </w:rPr>
              <w:t>ro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5FBDE4CD" w:rsidR="00C3555C" w:rsidRPr="00C3555C" w:rsidRDefault="00C3555C" w:rsidP="005B3A8F">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268A069A" w:rsidR="00C3555C" w:rsidRPr="00C3555C" w:rsidRDefault="005B3A8F" w:rsidP="00C3555C">
            <w:pPr>
              <w:jc w:val="center"/>
              <w:rPr>
                <w:b/>
                <w:bCs/>
                <w:sz w:val="16"/>
                <w:szCs w:val="16"/>
                <w:lang w:val="es-MX" w:eastAsia="es-MX"/>
              </w:rPr>
            </w:pPr>
            <w:r>
              <w:rPr>
                <w:b/>
                <w:bCs/>
                <w:sz w:val="16"/>
                <w:szCs w:val="16"/>
                <w:lang w:val="es-MX" w:eastAsia="es-MX"/>
              </w:rPr>
              <w:t>En</w:t>
            </w:r>
            <w:r w:rsidR="00F1555A">
              <w:rPr>
                <w:b/>
                <w:bCs/>
                <w:sz w:val="16"/>
                <w:szCs w:val="16"/>
                <w:lang w:val="es-MX" w:eastAsia="es-MX"/>
              </w:rPr>
              <w:t>e</w:t>
            </w:r>
            <w:r>
              <w:rPr>
                <w:b/>
                <w:bCs/>
                <w:sz w:val="16"/>
                <w:szCs w:val="16"/>
                <w:lang w:val="es-MX" w:eastAsia="es-MX"/>
              </w:rPr>
              <w:t>ro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1BFD96B" w:rsidR="00C3555C" w:rsidRPr="00C3555C" w:rsidRDefault="00C3555C" w:rsidP="005B3A8F">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3F6385F5"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4E258CB2"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69B7FECD"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4DF0EB93"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9D667B" w:rsidRPr="00C3555C" w14:paraId="616AFBED"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9D667B" w:rsidRPr="00C3555C" w:rsidRDefault="009D667B" w:rsidP="009D667B">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41E3498C" w:rsidR="009D667B" w:rsidRPr="00C3555C" w:rsidRDefault="009D667B" w:rsidP="009D667B">
            <w:pPr>
              <w:ind w:left="-57"/>
              <w:jc w:val="right"/>
              <w:rPr>
                <w:b/>
                <w:bCs/>
                <w:color w:val="000000"/>
                <w:sz w:val="16"/>
                <w:szCs w:val="16"/>
                <w:lang w:val="es-MX" w:eastAsia="es-MX"/>
              </w:rPr>
            </w:pPr>
            <w:r>
              <w:rPr>
                <w:b/>
                <w:bCs/>
                <w:sz w:val="16"/>
                <w:szCs w:val="16"/>
              </w:rPr>
              <w:t>96,669,408</w:t>
            </w:r>
          </w:p>
        </w:tc>
        <w:tc>
          <w:tcPr>
            <w:tcW w:w="1002" w:type="dxa"/>
            <w:tcBorders>
              <w:top w:val="nil"/>
              <w:left w:val="nil"/>
              <w:bottom w:val="nil"/>
              <w:right w:val="nil"/>
            </w:tcBorders>
            <w:shd w:val="clear" w:color="auto" w:fill="auto"/>
            <w:noWrap/>
            <w:vAlign w:val="center"/>
          </w:tcPr>
          <w:p w14:paraId="1B9D96E4" w14:textId="788DF77C" w:rsidR="009D667B" w:rsidRPr="00C3555C" w:rsidRDefault="009D667B" w:rsidP="009D667B">
            <w:pPr>
              <w:ind w:left="-57"/>
              <w:jc w:val="right"/>
              <w:rPr>
                <w:b/>
                <w:bCs/>
                <w:color w:val="000000"/>
                <w:sz w:val="16"/>
                <w:szCs w:val="16"/>
                <w:lang w:val="es-MX" w:eastAsia="es-MX"/>
              </w:rPr>
            </w:pPr>
            <w:r>
              <w:rPr>
                <w:b/>
                <w:bCs/>
                <w:sz w:val="16"/>
                <w:szCs w:val="16"/>
              </w:rPr>
              <w:t>98,866,041</w:t>
            </w:r>
          </w:p>
        </w:tc>
        <w:tc>
          <w:tcPr>
            <w:tcW w:w="999" w:type="dxa"/>
            <w:tcBorders>
              <w:top w:val="nil"/>
              <w:left w:val="nil"/>
              <w:bottom w:val="nil"/>
              <w:right w:val="single" w:sz="4" w:space="0" w:color="1F497D"/>
            </w:tcBorders>
            <w:shd w:val="clear" w:color="auto" w:fill="auto"/>
            <w:noWrap/>
            <w:vAlign w:val="center"/>
          </w:tcPr>
          <w:p w14:paraId="07B25890" w14:textId="31C12862" w:rsidR="009D667B" w:rsidRPr="00C3555C" w:rsidRDefault="009D667B" w:rsidP="009D667B">
            <w:pPr>
              <w:ind w:left="-57"/>
              <w:jc w:val="right"/>
              <w:rPr>
                <w:b/>
                <w:bCs/>
                <w:color w:val="000000"/>
                <w:sz w:val="16"/>
                <w:szCs w:val="16"/>
                <w:lang w:val="es-MX" w:eastAsia="es-MX"/>
              </w:rPr>
            </w:pPr>
            <w:r>
              <w:rPr>
                <w:b/>
                <w:bCs/>
                <w:color w:val="000000"/>
                <w:sz w:val="16"/>
                <w:szCs w:val="16"/>
              </w:rPr>
              <w:t>2,196,633</w:t>
            </w:r>
          </w:p>
        </w:tc>
        <w:tc>
          <w:tcPr>
            <w:tcW w:w="693" w:type="dxa"/>
            <w:tcBorders>
              <w:top w:val="nil"/>
              <w:left w:val="nil"/>
              <w:bottom w:val="nil"/>
              <w:right w:val="nil"/>
            </w:tcBorders>
            <w:shd w:val="clear" w:color="auto" w:fill="auto"/>
            <w:noWrap/>
            <w:vAlign w:val="center"/>
          </w:tcPr>
          <w:p w14:paraId="5FFC3479" w14:textId="0B044BFD" w:rsidR="009D667B" w:rsidRPr="00C3555C" w:rsidRDefault="009D667B" w:rsidP="009D667B">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47428B5C" w:rsidR="009D667B" w:rsidRPr="00C3555C" w:rsidRDefault="009D667B" w:rsidP="009D667B">
            <w:pPr>
              <w:tabs>
                <w:tab w:val="decimal" w:pos="326"/>
              </w:tabs>
              <w:ind w:left="-57"/>
              <w:jc w:val="left"/>
              <w:rPr>
                <w:rFonts w:ascii="Times New Roman" w:hAnsi="Times New Roman" w:cs="Times New Roman"/>
                <w:sz w:val="20"/>
                <w:szCs w:val="20"/>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C284EFC" w14:textId="317AEE83" w:rsidR="009D667B" w:rsidRPr="00C3555C" w:rsidRDefault="009D667B" w:rsidP="009D667B">
            <w:pPr>
              <w:ind w:left="-57"/>
              <w:jc w:val="left"/>
              <w:rPr>
                <w:b/>
                <w:bCs/>
                <w:color w:val="000000"/>
                <w:sz w:val="16"/>
                <w:szCs w:val="16"/>
                <w:lang w:val="es-MX" w:eastAsia="es-MX"/>
              </w:rPr>
            </w:pPr>
            <w:r>
              <w:rPr>
                <w:b/>
                <w:bCs/>
                <w:color w:val="000000"/>
                <w:sz w:val="16"/>
                <w:szCs w:val="16"/>
              </w:rPr>
              <w:t> </w:t>
            </w:r>
          </w:p>
        </w:tc>
      </w:tr>
      <w:tr w:rsidR="009D667B" w:rsidRPr="00C3555C" w14:paraId="3520BFB6"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9D667B" w:rsidRPr="00C3555C" w:rsidRDefault="009D667B" w:rsidP="009D667B">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74026AAB" w:rsidR="009D667B" w:rsidRPr="00E86D1D" w:rsidRDefault="009D667B" w:rsidP="009D667B">
            <w:pPr>
              <w:ind w:left="-57"/>
              <w:jc w:val="right"/>
              <w:rPr>
                <w:color w:val="000000"/>
                <w:sz w:val="16"/>
                <w:szCs w:val="16"/>
              </w:rPr>
            </w:pPr>
            <w:r>
              <w:rPr>
                <w:color w:val="000000"/>
                <w:sz w:val="16"/>
                <w:szCs w:val="16"/>
              </w:rPr>
              <w:t>54,348,040</w:t>
            </w:r>
          </w:p>
        </w:tc>
        <w:tc>
          <w:tcPr>
            <w:tcW w:w="1002" w:type="dxa"/>
            <w:tcBorders>
              <w:top w:val="nil"/>
              <w:left w:val="nil"/>
              <w:bottom w:val="nil"/>
              <w:right w:val="nil"/>
            </w:tcBorders>
            <w:shd w:val="clear" w:color="auto" w:fill="auto"/>
            <w:noWrap/>
            <w:vAlign w:val="center"/>
          </w:tcPr>
          <w:p w14:paraId="7044758A" w14:textId="240F09AF" w:rsidR="009D667B" w:rsidRPr="00E86D1D" w:rsidRDefault="009D667B" w:rsidP="009D667B">
            <w:pPr>
              <w:ind w:left="-57"/>
              <w:jc w:val="right"/>
              <w:rPr>
                <w:color w:val="000000"/>
                <w:sz w:val="16"/>
                <w:szCs w:val="16"/>
              </w:rPr>
            </w:pPr>
            <w:r>
              <w:rPr>
                <w:color w:val="000000"/>
                <w:sz w:val="16"/>
                <w:szCs w:val="16"/>
              </w:rPr>
              <w:t>57,672,778</w:t>
            </w:r>
          </w:p>
        </w:tc>
        <w:tc>
          <w:tcPr>
            <w:tcW w:w="999" w:type="dxa"/>
            <w:tcBorders>
              <w:top w:val="nil"/>
              <w:left w:val="nil"/>
              <w:bottom w:val="nil"/>
              <w:right w:val="single" w:sz="4" w:space="0" w:color="1F497D"/>
            </w:tcBorders>
            <w:shd w:val="clear" w:color="auto" w:fill="auto"/>
            <w:noWrap/>
            <w:vAlign w:val="center"/>
          </w:tcPr>
          <w:p w14:paraId="0D5E0FCB" w14:textId="60F64155" w:rsidR="009D667B" w:rsidRPr="00E86D1D" w:rsidRDefault="009D667B" w:rsidP="009D667B">
            <w:pPr>
              <w:ind w:left="-57"/>
              <w:jc w:val="right"/>
              <w:rPr>
                <w:color w:val="000000"/>
                <w:sz w:val="16"/>
                <w:szCs w:val="16"/>
              </w:rPr>
            </w:pPr>
            <w:r>
              <w:rPr>
                <w:color w:val="000000"/>
                <w:sz w:val="16"/>
                <w:szCs w:val="16"/>
              </w:rPr>
              <w:t>3,324,738</w:t>
            </w:r>
          </w:p>
        </w:tc>
        <w:tc>
          <w:tcPr>
            <w:tcW w:w="693" w:type="dxa"/>
            <w:tcBorders>
              <w:top w:val="nil"/>
              <w:left w:val="nil"/>
              <w:bottom w:val="nil"/>
              <w:right w:val="nil"/>
            </w:tcBorders>
            <w:shd w:val="clear" w:color="auto" w:fill="auto"/>
            <w:noWrap/>
            <w:vAlign w:val="center"/>
          </w:tcPr>
          <w:p w14:paraId="6C909E82" w14:textId="2EDCE235" w:rsidR="009D667B" w:rsidRPr="00E86D1D" w:rsidRDefault="009D667B" w:rsidP="009D667B">
            <w:pPr>
              <w:tabs>
                <w:tab w:val="decimal" w:pos="326"/>
              </w:tabs>
              <w:ind w:left="-57"/>
              <w:jc w:val="left"/>
              <w:rPr>
                <w:color w:val="000000"/>
                <w:sz w:val="16"/>
                <w:szCs w:val="16"/>
              </w:rPr>
            </w:pPr>
            <w:r>
              <w:rPr>
                <w:color w:val="000000"/>
                <w:sz w:val="16"/>
                <w:szCs w:val="16"/>
              </w:rPr>
              <w:t>56.2</w:t>
            </w:r>
          </w:p>
        </w:tc>
        <w:tc>
          <w:tcPr>
            <w:tcW w:w="693" w:type="dxa"/>
            <w:tcBorders>
              <w:top w:val="nil"/>
              <w:left w:val="nil"/>
              <w:bottom w:val="nil"/>
              <w:right w:val="nil"/>
            </w:tcBorders>
            <w:shd w:val="clear" w:color="auto" w:fill="auto"/>
            <w:noWrap/>
            <w:vAlign w:val="center"/>
          </w:tcPr>
          <w:p w14:paraId="031DD12C" w14:textId="7FBD8CCA" w:rsidR="009D667B" w:rsidRPr="00E86D1D" w:rsidRDefault="009D667B" w:rsidP="009D667B">
            <w:pPr>
              <w:tabs>
                <w:tab w:val="decimal" w:pos="326"/>
              </w:tabs>
              <w:ind w:left="-57"/>
              <w:jc w:val="left"/>
              <w:rPr>
                <w:color w:val="000000"/>
                <w:sz w:val="16"/>
                <w:szCs w:val="16"/>
              </w:rPr>
            </w:pPr>
            <w:r>
              <w:rPr>
                <w:color w:val="000000"/>
                <w:sz w:val="16"/>
                <w:szCs w:val="16"/>
              </w:rPr>
              <w:t>58.3</w:t>
            </w:r>
          </w:p>
        </w:tc>
        <w:tc>
          <w:tcPr>
            <w:tcW w:w="914" w:type="dxa"/>
            <w:tcBorders>
              <w:top w:val="nil"/>
              <w:left w:val="nil"/>
              <w:bottom w:val="nil"/>
              <w:right w:val="single" w:sz="4" w:space="0" w:color="1F497D"/>
            </w:tcBorders>
            <w:shd w:val="clear" w:color="auto" w:fill="auto"/>
            <w:noWrap/>
            <w:vAlign w:val="center"/>
          </w:tcPr>
          <w:p w14:paraId="29EE46D9" w14:textId="166AC7B1" w:rsidR="009D667B" w:rsidRPr="00E86D1D" w:rsidRDefault="009D667B" w:rsidP="009D667B">
            <w:pPr>
              <w:tabs>
                <w:tab w:val="decimal" w:pos="326"/>
              </w:tabs>
              <w:ind w:left="-57"/>
              <w:jc w:val="left"/>
              <w:rPr>
                <w:color w:val="000000"/>
                <w:sz w:val="16"/>
                <w:szCs w:val="16"/>
              </w:rPr>
            </w:pPr>
            <w:r>
              <w:rPr>
                <w:color w:val="000000"/>
                <w:sz w:val="16"/>
                <w:szCs w:val="16"/>
              </w:rPr>
              <w:t>2.1</w:t>
            </w:r>
          </w:p>
        </w:tc>
      </w:tr>
      <w:tr w:rsidR="009D667B" w:rsidRPr="00C3555C" w14:paraId="0D3090D7"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31F23FDB" w:rsidR="009D667B" w:rsidRPr="00E86D1D" w:rsidRDefault="009D667B" w:rsidP="009D667B">
            <w:pPr>
              <w:ind w:left="-57"/>
              <w:jc w:val="right"/>
              <w:rPr>
                <w:color w:val="000000"/>
                <w:sz w:val="16"/>
                <w:szCs w:val="16"/>
              </w:rPr>
            </w:pPr>
            <w:r>
              <w:rPr>
                <w:color w:val="000000"/>
                <w:sz w:val="16"/>
                <w:szCs w:val="16"/>
              </w:rPr>
              <w:t>51,792,227</w:t>
            </w:r>
          </w:p>
        </w:tc>
        <w:tc>
          <w:tcPr>
            <w:tcW w:w="1002" w:type="dxa"/>
            <w:tcBorders>
              <w:top w:val="nil"/>
              <w:left w:val="nil"/>
              <w:bottom w:val="nil"/>
              <w:right w:val="nil"/>
            </w:tcBorders>
            <w:shd w:val="clear" w:color="auto" w:fill="auto"/>
            <w:noWrap/>
            <w:vAlign w:val="center"/>
          </w:tcPr>
          <w:p w14:paraId="455A6451" w14:textId="50282F1E" w:rsidR="009D667B" w:rsidRPr="00E86D1D" w:rsidRDefault="009D667B" w:rsidP="009D667B">
            <w:pPr>
              <w:ind w:left="-57"/>
              <w:jc w:val="right"/>
              <w:rPr>
                <w:color w:val="000000"/>
                <w:sz w:val="16"/>
                <w:szCs w:val="16"/>
              </w:rPr>
            </w:pPr>
            <w:r>
              <w:rPr>
                <w:color w:val="000000"/>
                <w:sz w:val="16"/>
                <w:szCs w:val="16"/>
              </w:rPr>
              <w:t>55,534,882</w:t>
            </w:r>
          </w:p>
        </w:tc>
        <w:tc>
          <w:tcPr>
            <w:tcW w:w="999" w:type="dxa"/>
            <w:tcBorders>
              <w:top w:val="nil"/>
              <w:left w:val="nil"/>
              <w:bottom w:val="nil"/>
              <w:right w:val="single" w:sz="4" w:space="0" w:color="1F497D"/>
            </w:tcBorders>
            <w:shd w:val="clear" w:color="auto" w:fill="auto"/>
            <w:noWrap/>
            <w:vAlign w:val="center"/>
          </w:tcPr>
          <w:p w14:paraId="37C73E89" w14:textId="301C13F2" w:rsidR="009D667B" w:rsidRPr="00E86D1D" w:rsidRDefault="009D667B" w:rsidP="009D667B">
            <w:pPr>
              <w:ind w:left="-57"/>
              <w:jc w:val="right"/>
              <w:rPr>
                <w:color w:val="000000"/>
                <w:sz w:val="16"/>
                <w:szCs w:val="16"/>
              </w:rPr>
            </w:pPr>
            <w:r>
              <w:rPr>
                <w:color w:val="000000"/>
                <w:sz w:val="16"/>
                <w:szCs w:val="16"/>
              </w:rPr>
              <w:t>3,742,655</w:t>
            </w:r>
          </w:p>
        </w:tc>
        <w:tc>
          <w:tcPr>
            <w:tcW w:w="693" w:type="dxa"/>
            <w:tcBorders>
              <w:top w:val="nil"/>
              <w:left w:val="nil"/>
              <w:bottom w:val="nil"/>
              <w:right w:val="nil"/>
            </w:tcBorders>
            <w:shd w:val="clear" w:color="auto" w:fill="auto"/>
            <w:noWrap/>
            <w:vAlign w:val="center"/>
          </w:tcPr>
          <w:p w14:paraId="71B6CFB4" w14:textId="6ECF466B" w:rsidR="009D667B" w:rsidRPr="00E86D1D" w:rsidRDefault="009D667B" w:rsidP="009D667B">
            <w:pPr>
              <w:tabs>
                <w:tab w:val="decimal" w:pos="326"/>
              </w:tabs>
              <w:ind w:left="-57"/>
              <w:jc w:val="left"/>
              <w:rPr>
                <w:color w:val="000000"/>
                <w:sz w:val="16"/>
                <w:szCs w:val="16"/>
              </w:rPr>
            </w:pPr>
            <w:r>
              <w:rPr>
                <w:color w:val="000000"/>
                <w:sz w:val="16"/>
                <w:szCs w:val="16"/>
              </w:rPr>
              <w:t>95.3</w:t>
            </w:r>
          </w:p>
        </w:tc>
        <w:tc>
          <w:tcPr>
            <w:tcW w:w="693" w:type="dxa"/>
            <w:tcBorders>
              <w:top w:val="nil"/>
              <w:left w:val="nil"/>
              <w:bottom w:val="nil"/>
              <w:right w:val="nil"/>
            </w:tcBorders>
            <w:shd w:val="clear" w:color="auto" w:fill="auto"/>
            <w:noWrap/>
            <w:vAlign w:val="center"/>
          </w:tcPr>
          <w:p w14:paraId="0D4B269A" w14:textId="03B198FF" w:rsidR="009D667B" w:rsidRPr="00E86D1D" w:rsidRDefault="009D667B" w:rsidP="009D667B">
            <w:pPr>
              <w:tabs>
                <w:tab w:val="decimal" w:pos="326"/>
              </w:tabs>
              <w:ind w:left="-57"/>
              <w:jc w:val="left"/>
              <w:rPr>
                <w:color w:val="000000"/>
                <w:sz w:val="16"/>
                <w:szCs w:val="16"/>
              </w:rPr>
            </w:pPr>
            <w:r>
              <w:rPr>
                <w:color w:val="000000"/>
                <w:sz w:val="16"/>
                <w:szCs w:val="16"/>
              </w:rPr>
              <w:t>96.3</w:t>
            </w:r>
          </w:p>
        </w:tc>
        <w:tc>
          <w:tcPr>
            <w:tcW w:w="914" w:type="dxa"/>
            <w:tcBorders>
              <w:top w:val="nil"/>
              <w:left w:val="nil"/>
              <w:bottom w:val="nil"/>
              <w:right w:val="single" w:sz="4" w:space="0" w:color="1F497D"/>
            </w:tcBorders>
            <w:shd w:val="clear" w:color="auto" w:fill="auto"/>
            <w:noWrap/>
            <w:vAlign w:val="center"/>
          </w:tcPr>
          <w:p w14:paraId="17149F50" w14:textId="79028C8A" w:rsidR="009D667B" w:rsidRPr="00E86D1D" w:rsidRDefault="009D667B" w:rsidP="009D667B">
            <w:pPr>
              <w:tabs>
                <w:tab w:val="decimal" w:pos="326"/>
              </w:tabs>
              <w:ind w:left="-57"/>
              <w:jc w:val="left"/>
              <w:rPr>
                <w:color w:val="000000"/>
                <w:sz w:val="16"/>
                <w:szCs w:val="16"/>
              </w:rPr>
            </w:pPr>
            <w:r>
              <w:rPr>
                <w:color w:val="000000"/>
                <w:sz w:val="16"/>
                <w:szCs w:val="16"/>
              </w:rPr>
              <w:t>1.0</w:t>
            </w:r>
          </w:p>
        </w:tc>
      </w:tr>
      <w:tr w:rsidR="009D667B" w:rsidRPr="00C3555C" w14:paraId="31DCD92A"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4AABE346" w:rsidR="009D667B" w:rsidRPr="00E86D1D" w:rsidRDefault="009D667B" w:rsidP="009D667B">
            <w:pPr>
              <w:ind w:left="-57"/>
              <w:jc w:val="right"/>
              <w:rPr>
                <w:color w:val="000000"/>
                <w:sz w:val="16"/>
                <w:szCs w:val="16"/>
              </w:rPr>
            </w:pPr>
            <w:r>
              <w:rPr>
                <w:color w:val="000000"/>
                <w:sz w:val="16"/>
                <w:szCs w:val="16"/>
              </w:rPr>
              <w:t>2,555,813</w:t>
            </w:r>
          </w:p>
        </w:tc>
        <w:tc>
          <w:tcPr>
            <w:tcW w:w="1002" w:type="dxa"/>
            <w:tcBorders>
              <w:top w:val="nil"/>
              <w:left w:val="nil"/>
              <w:bottom w:val="nil"/>
              <w:right w:val="nil"/>
            </w:tcBorders>
            <w:shd w:val="clear" w:color="auto" w:fill="auto"/>
            <w:noWrap/>
            <w:vAlign w:val="center"/>
          </w:tcPr>
          <w:p w14:paraId="2EAFCC94" w14:textId="4D16899A" w:rsidR="009D667B" w:rsidRPr="00E86D1D" w:rsidRDefault="009D667B" w:rsidP="009D667B">
            <w:pPr>
              <w:ind w:left="-57"/>
              <w:jc w:val="right"/>
              <w:rPr>
                <w:color w:val="000000"/>
                <w:sz w:val="16"/>
                <w:szCs w:val="16"/>
              </w:rPr>
            </w:pPr>
            <w:r>
              <w:rPr>
                <w:color w:val="000000"/>
                <w:sz w:val="16"/>
                <w:szCs w:val="16"/>
              </w:rPr>
              <w:t>2,137,896</w:t>
            </w:r>
          </w:p>
        </w:tc>
        <w:tc>
          <w:tcPr>
            <w:tcW w:w="999" w:type="dxa"/>
            <w:tcBorders>
              <w:top w:val="nil"/>
              <w:left w:val="nil"/>
              <w:bottom w:val="nil"/>
              <w:right w:val="single" w:sz="4" w:space="0" w:color="1F497D"/>
            </w:tcBorders>
            <w:shd w:val="clear" w:color="auto" w:fill="auto"/>
            <w:noWrap/>
            <w:vAlign w:val="center"/>
          </w:tcPr>
          <w:p w14:paraId="294819A4" w14:textId="2D4DD9EB" w:rsidR="009D667B" w:rsidRPr="00E86D1D" w:rsidRDefault="009D667B" w:rsidP="009D667B">
            <w:pPr>
              <w:ind w:left="-57"/>
              <w:jc w:val="right"/>
              <w:rPr>
                <w:color w:val="000000"/>
                <w:sz w:val="16"/>
                <w:szCs w:val="16"/>
              </w:rPr>
            </w:pPr>
            <w:r>
              <w:rPr>
                <w:color w:val="000000"/>
                <w:sz w:val="16"/>
                <w:szCs w:val="16"/>
              </w:rPr>
              <w:t>-417,917</w:t>
            </w:r>
          </w:p>
        </w:tc>
        <w:tc>
          <w:tcPr>
            <w:tcW w:w="693" w:type="dxa"/>
            <w:tcBorders>
              <w:top w:val="nil"/>
              <w:left w:val="nil"/>
              <w:bottom w:val="nil"/>
              <w:right w:val="nil"/>
            </w:tcBorders>
            <w:shd w:val="clear" w:color="auto" w:fill="auto"/>
            <w:noWrap/>
            <w:vAlign w:val="center"/>
          </w:tcPr>
          <w:p w14:paraId="4E0C742E" w14:textId="0C9FA2BF" w:rsidR="009D667B" w:rsidRPr="00E86D1D" w:rsidRDefault="009D667B" w:rsidP="009D667B">
            <w:pPr>
              <w:tabs>
                <w:tab w:val="decimal" w:pos="326"/>
              </w:tabs>
              <w:ind w:left="-57"/>
              <w:jc w:val="left"/>
              <w:rPr>
                <w:color w:val="000000"/>
                <w:sz w:val="16"/>
                <w:szCs w:val="16"/>
              </w:rPr>
            </w:pPr>
            <w:r>
              <w:rPr>
                <w:color w:val="000000"/>
                <w:sz w:val="16"/>
                <w:szCs w:val="16"/>
              </w:rPr>
              <w:t>4.7</w:t>
            </w:r>
          </w:p>
        </w:tc>
        <w:tc>
          <w:tcPr>
            <w:tcW w:w="693" w:type="dxa"/>
            <w:tcBorders>
              <w:top w:val="nil"/>
              <w:left w:val="nil"/>
              <w:bottom w:val="nil"/>
              <w:right w:val="nil"/>
            </w:tcBorders>
            <w:shd w:val="clear" w:color="auto" w:fill="auto"/>
            <w:noWrap/>
            <w:vAlign w:val="center"/>
          </w:tcPr>
          <w:p w14:paraId="4ED1ED1D" w14:textId="3DC5A687" w:rsidR="009D667B" w:rsidRPr="00E86D1D" w:rsidRDefault="009D667B" w:rsidP="009D667B">
            <w:pPr>
              <w:tabs>
                <w:tab w:val="decimal" w:pos="326"/>
              </w:tabs>
              <w:ind w:left="-57"/>
              <w:jc w:val="left"/>
              <w:rPr>
                <w:color w:val="000000"/>
                <w:sz w:val="16"/>
                <w:szCs w:val="16"/>
              </w:rPr>
            </w:pPr>
            <w:r>
              <w:rPr>
                <w:color w:val="000000"/>
                <w:sz w:val="16"/>
                <w:szCs w:val="16"/>
              </w:rPr>
              <w:t>3.7</w:t>
            </w:r>
          </w:p>
        </w:tc>
        <w:tc>
          <w:tcPr>
            <w:tcW w:w="914" w:type="dxa"/>
            <w:tcBorders>
              <w:top w:val="nil"/>
              <w:left w:val="nil"/>
              <w:bottom w:val="nil"/>
              <w:right w:val="single" w:sz="4" w:space="0" w:color="1F497D"/>
            </w:tcBorders>
            <w:shd w:val="clear" w:color="auto" w:fill="auto"/>
            <w:noWrap/>
            <w:vAlign w:val="center"/>
          </w:tcPr>
          <w:p w14:paraId="66825AA8" w14:textId="21E5EC6F" w:rsidR="009D667B" w:rsidRPr="00E86D1D" w:rsidRDefault="009D667B" w:rsidP="009D667B">
            <w:pPr>
              <w:tabs>
                <w:tab w:val="decimal" w:pos="326"/>
              </w:tabs>
              <w:ind w:left="-57"/>
              <w:jc w:val="left"/>
              <w:rPr>
                <w:color w:val="000000"/>
                <w:sz w:val="16"/>
                <w:szCs w:val="16"/>
              </w:rPr>
            </w:pPr>
            <w:r>
              <w:rPr>
                <w:color w:val="000000"/>
                <w:sz w:val="16"/>
                <w:szCs w:val="16"/>
              </w:rPr>
              <w:t>-1.0</w:t>
            </w:r>
          </w:p>
        </w:tc>
      </w:tr>
      <w:tr w:rsidR="009D667B" w:rsidRPr="00C3555C" w14:paraId="46E5CAFE"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9D667B" w:rsidRPr="00C3555C" w:rsidRDefault="009D667B" w:rsidP="009D667B">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44ABC3AC" w:rsidR="009D667B" w:rsidRPr="00E86D1D" w:rsidRDefault="009D667B" w:rsidP="009D667B">
            <w:pPr>
              <w:ind w:left="-57"/>
              <w:jc w:val="right"/>
              <w:rPr>
                <w:color w:val="000000"/>
                <w:sz w:val="16"/>
                <w:szCs w:val="16"/>
              </w:rPr>
            </w:pPr>
            <w:r>
              <w:rPr>
                <w:color w:val="000000"/>
                <w:sz w:val="16"/>
                <w:szCs w:val="16"/>
              </w:rPr>
              <w:t>42,321,368</w:t>
            </w:r>
          </w:p>
        </w:tc>
        <w:tc>
          <w:tcPr>
            <w:tcW w:w="1002" w:type="dxa"/>
            <w:tcBorders>
              <w:top w:val="nil"/>
              <w:left w:val="nil"/>
              <w:bottom w:val="nil"/>
              <w:right w:val="nil"/>
            </w:tcBorders>
            <w:shd w:val="clear" w:color="auto" w:fill="auto"/>
            <w:noWrap/>
            <w:vAlign w:val="center"/>
          </w:tcPr>
          <w:p w14:paraId="2133175A" w14:textId="6C0D6D4D" w:rsidR="009D667B" w:rsidRPr="00E86D1D" w:rsidRDefault="009D667B" w:rsidP="009D667B">
            <w:pPr>
              <w:ind w:left="-57"/>
              <w:jc w:val="right"/>
              <w:rPr>
                <w:color w:val="000000"/>
                <w:sz w:val="16"/>
                <w:szCs w:val="16"/>
              </w:rPr>
            </w:pPr>
            <w:r>
              <w:rPr>
                <w:color w:val="000000"/>
                <w:sz w:val="16"/>
                <w:szCs w:val="16"/>
              </w:rPr>
              <w:t>41,193,263</w:t>
            </w:r>
          </w:p>
        </w:tc>
        <w:tc>
          <w:tcPr>
            <w:tcW w:w="999" w:type="dxa"/>
            <w:tcBorders>
              <w:top w:val="nil"/>
              <w:left w:val="nil"/>
              <w:bottom w:val="nil"/>
              <w:right w:val="single" w:sz="4" w:space="0" w:color="1F497D"/>
            </w:tcBorders>
            <w:shd w:val="clear" w:color="auto" w:fill="auto"/>
            <w:noWrap/>
            <w:vAlign w:val="center"/>
          </w:tcPr>
          <w:p w14:paraId="40139942" w14:textId="2B0D00A1" w:rsidR="009D667B" w:rsidRPr="00E86D1D" w:rsidRDefault="009D667B" w:rsidP="009D667B">
            <w:pPr>
              <w:ind w:left="-57"/>
              <w:jc w:val="right"/>
              <w:rPr>
                <w:color w:val="000000"/>
                <w:sz w:val="16"/>
                <w:szCs w:val="16"/>
              </w:rPr>
            </w:pPr>
            <w:r>
              <w:rPr>
                <w:color w:val="000000"/>
                <w:sz w:val="16"/>
                <w:szCs w:val="16"/>
              </w:rPr>
              <w:t>-1,128,105</w:t>
            </w:r>
          </w:p>
        </w:tc>
        <w:tc>
          <w:tcPr>
            <w:tcW w:w="693" w:type="dxa"/>
            <w:tcBorders>
              <w:top w:val="nil"/>
              <w:left w:val="nil"/>
              <w:bottom w:val="nil"/>
              <w:right w:val="nil"/>
            </w:tcBorders>
            <w:shd w:val="clear" w:color="auto" w:fill="auto"/>
            <w:noWrap/>
            <w:vAlign w:val="center"/>
          </w:tcPr>
          <w:p w14:paraId="4AEB5058" w14:textId="59B12782" w:rsidR="009D667B" w:rsidRPr="00E86D1D" w:rsidRDefault="009D667B" w:rsidP="009D667B">
            <w:pPr>
              <w:tabs>
                <w:tab w:val="decimal" w:pos="326"/>
              </w:tabs>
              <w:ind w:left="-57"/>
              <w:jc w:val="left"/>
              <w:rPr>
                <w:color w:val="000000"/>
                <w:sz w:val="16"/>
                <w:szCs w:val="16"/>
              </w:rPr>
            </w:pPr>
            <w:r>
              <w:rPr>
                <w:color w:val="000000"/>
                <w:sz w:val="16"/>
                <w:szCs w:val="16"/>
              </w:rPr>
              <w:t>43.8</w:t>
            </w:r>
          </w:p>
        </w:tc>
        <w:tc>
          <w:tcPr>
            <w:tcW w:w="693" w:type="dxa"/>
            <w:tcBorders>
              <w:top w:val="nil"/>
              <w:left w:val="nil"/>
              <w:bottom w:val="nil"/>
              <w:right w:val="nil"/>
            </w:tcBorders>
            <w:shd w:val="clear" w:color="auto" w:fill="auto"/>
            <w:noWrap/>
            <w:vAlign w:val="center"/>
          </w:tcPr>
          <w:p w14:paraId="407611DE" w14:textId="119C7A5C" w:rsidR="009D667B" w:rsidRPr="00E86D1D" w:rsidRDefault="009D667B" w:rsidP="009D667B">
            <w:pPr>
              <w:tabs>
                <w:tab w:val="decimal" w:pos="326"/>
              </w:tabs>
              <w:ind w:left="-57"/>
              <w:jc w:val="left"/>
              <w:rPr>
                <w:color w:val="000000"/>
                <w:sz w:val="16"/>
                <w:szCs w:val="16"/>
              </w:rPr>
            </w:pPr>
            <w:r>
              <w:rPr>
                <w:color w:val="000000"/>
                <w:sz w:val="16"/>
                <w:szCs w:val="16"/>
              </w:rPr>
              <w:t>41.7</w:t>
            </w:r>
          </w:p>
        </w:tc>
        <w:tc>
          <w:tcPr>
            <w:tcW w:w="914" w:type="dxa"/>
            <w:tcBorders>
              <w:top w:val="nil"/>
              <w:left w:val="nil"/>
              <w:bottom w:val="nil"/>
              <w:right w:val="single" w:sz="4" w:space="0" w:color="1F497D"/>
            </w:tcBorders>
            <w:shd w:val="clear" w:color="auto" w:fill="auto"/>
            <w:noWrap/>
            <w:vAlign w:val="center"/>
          </w:tcPr>
          <w:p w14:paraId="0C983995" w14:textId="42A85947" w:rsidR="009D667B" w:rsidRPr="00E86D1D" w:rsidRDefault="009D667B" w:rsidP="009D667B">
            <w:pPr>
              <w:tabs>
                <w:tab w:val="decimal" w:pos="326"/>
              </w:tabs>
              <w:ind w:left="-57"/>
              <w:jc w:val="left"/>
              <w:rPr>
                <w:color w:val="000000"/>
                <w:sz w:val="16"/>
                <w:szCs w:val="16"/>
              </w:rPr>
            </w:pPr>
            <w:r>
              <w:rPr>
                <w:color w:val="000000"/>
                <w:sz w:val="16"/>
                <w:szCs w:val="16"/>
              </w:rPr>
              <w:t>-2.1</w:t>
            </w:r>
          </w:p>
        </w:tc>
      </w:tr>
      <w:tr w:rsidR="009D667B" w:rsidRPr="00C3555C" w14:paraId="40A485BC"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76635F6B" w:rsidR="009D667B" w:rsidRPr="00E86D1D" w:rsidRDefault="009D667B" w:rsidP="009D667B">
            <w:pPr>
              <w:ind w:left="-57"/>
              <w:jc w:val="right"/>
              <w:rPr>
                <w:color w:val="000000"/>
                <w:sz w:val="16"/>
                <w:szCs w:val="16"/>
              </w:rPr>
            </w:pPr>
            <w:r>
              <w:rPr>
                <w:color w:val="000000"/>
                <w:sz w:val="16"/>
                <w:szCs w:val="16"/>
              </w:rPr>
              <w:t>9,341,968</w:t>
            </w:r>
          </w:p>
        </w:tc>
        <w:tc>
          <w:tcPr>
            <w:tcW w:w="1002" w:type="dxa"/>
            <w:tcBorders>
              <w:top w:val="nil"/>
              <w:left w:val="nil"/>
              <w:bottom w:val="nil"/>
              <w:right w:val="nil"/>
            </w:tcBorders>
            <w:shd w:val="clear" w:color="auto" w:fill="auto"/>
            <w:noWrap/>
            <w:vAlign w:val="center"/>
          </w:tcPr>
          <w:p w14:paraId="650029A2" w14:textId="72B66DB4" w:rsidR="009D667B" w:rsidRPr="00E86D1D" w:rsidRDefault="009D667B" w:rsidP="009D667B">
            <w:pPr>
              <w:ind w:left="-57"/>
              <w:jc w:val="right"/>
              <w:rPr>
                <w:color w:val="000000"/>
                <w:sz w:val="16"/>
                <w:szCs w:val="16"/>
              </w:rPr>
            </w:pPr>
            <w:r>
              <w:rPr>
                <w:color w:val="000000"/>
                <w:sz w:val="16"/>
                <w:szCs w:val="16"/>
              </w:rPr>
              <w:t>7,872,197</w:t>
            </w:r>
          </w:p>
        </w:tc>
        <w:tc>
          <w:tcPr>
            <w:tcW w:w="999" w:type="dxa"/>
            <w:tcBorders>
              <w:top w:val="nil"/>
              <w:left w:val="nil"/>
              <w:bottom w:val="nil"/>
              <w:right w:val="single" w:sz="4" w:space="0" w:color="1F497D"/>
            </w:tcBorders>
            <w:shd w:val="clear" w:color="auto" w:fill="auto"/>
            <w:noWrap/>
            <w:vAlign w:val="center"/>
          </w:tcPr>
          <w:p w14:paraId="524A0CF5" w14:textId="78179CA0" w:rsidR="009D667B" w:rsidRPr="00E86D1D" w:rsidRDefault="009D667B" w:rsidP="009D667B">
            <w:pPr>
              <w:ind w:left="-57"/>
              <w:jc w:val="right"/>
              <w:rPr>
                <w:color w:val="000000"/>
                <w:sz w:val="16"/>
                <w:szCs w:val="16"/>
              </w:rPr>
            </w:pPr>
            <w:r>
              <w:rPr>
                <w:color w:val="000000"/>
                <w:sz w:val="16"/>
                <w:szCs w:val="16"/>
              </w:rPr>
              <w:t>-1,469,771</w:t>
            </w:r>
          </w:p>
        </w:tc>
        <w:tc>
          <w:tcPr>
            <w:tcW w:w="693" w:type="dxa"/>
            <w:tcBorders>
              <w:top w:val="nil"/>
              <w:left w:val="nil"/>
              <w:bottom w:val="nil"/>
              <w:right w:val="nil"/>
            </w:tcBorders>
            <w:shd w:val="clear" w:color="auto" w:fill="auto"/>
            <w:noWrap/>
            <w:vAlign w:val="center"/>
          </w:tcPr>
          <w:p w14:paraId="7DDFFC6D" w14:textId="0DB3805F" w:rsidR="009D667B" w:rsidRPr="00E86D1D" w:rsidRDefault="009D667B" w:rsidP="009D667B">
            <w:pPr>
              <w:tabs>
                <w:tab w:val="decimal" w:pos="326"/>
              </w:tabs>
              <w:ind w:left="-57"/>
              <w:jc w:val="left"/>
              <w:rPr>
                <w:color w:val="000000"/>
                <w:sz w:val="16"/>
                <w:szCs w:val="16"/>
              </w:rPr>
            </w:pPr>
            <w:r>
              <w:rPr>
                <w:color w:val="000000"/>
                <w:sz w:val="16"/>
                <w:szCs w:val="16"/>
              </w:rPr>
              <w:t>22.1</w:t>
            </w:r>
          </w:p>
        </w:tc>
        <w:tc>
          <w:tcPr>
            <w:tcW w:w="693" w:type="dxa"/>
            <w:tcBorders>
              <w:top w:val="nil"/>
              <w:left w:val="nil"/>
              <w:bottom w:val="nil"/>
              <w:right w:val="nil"/>
            </w:tcBorders>
            <w:shd w:val="clear" w:color="auto" w:fill="auto"/>
            <w:noWrap/>
            <w:vAlign w:val="center"/>
          </w:tcPr>
          <w:p w14:paraId="14E3D13E" w14:textId="3C691D20" w:rsidR="009D667B" w:rsidRPr="00E86D1D" w:rsidRDefault="009D667B" w:rsidP="009D667B">
            <w:pPr>
              <w:tabs>
                <w:tab w:val="decimal" w:pos="326"/>
              </w:tabs>
              <w:ind w:left="-57"/>
              <w:jc w:val="left"/>
              <w:rPr>
                <w:color w:val="000000"/>
                <w:sz w:val="16"/>
                <w:szCs w:val="16"/>
              </w:rPr>
            </w:pPr>
            <w:r>
              <w:rPr>
                <w:color w:val="000000"/>
                <w:sz w:val="16"/>
                <w:szCs w:val="16"/>
              </w:rPr>
              <w:t>19.1</w:t>
            </w:r>
          </w:p>
        </w:tc>
        <w:tc>
          <w:tcPr>
            <w:tcW w:w="914" w:type="dxa"/>
            <w:tcBorders>
              <w:top w:val="nil"/>
              <w:left w:val="nil"/>
              <w:bottom w:val="nil"/>
              <w:right w:val="single" w:sz="4" w:space="0" w:color="1F497D"/>
            </w:tcBorders>
            <w:shd w:val="clear" w:color="auto" w:fill="auto"/>
            <w:noWrap/>
            <w:vAlign w:val="center"/>
          </w:tcPr>
          <w:p w14:paraId="02DF03E1" w14:textId="38025EEA" w:rsidR="009D667B" w:rsidRPr="00E86D1D" w:rsidRDefault="009D667B" w:rsidP="009D667B">
            <w:pPr>
              <w:tabs>
                <w:tab w:val="decimal" w:pos="326"/>
              </w:tabs>
              <w:ind w:left="-57"/>
              <w:jc w:val="left"/>
              <w:rPr>
                <w:color w:val="000000"/>
                <w:sz w:val="16"/>
                <w:szCs w:val="16"/>
              </w:rPr>
            </w:pPr>
            <w:r>
              <w:rPr>
                <w:color w:val="000000"/>
                <w:sz w:val="16"/>
                <w:szCs w:val="16"/>
              </w:rPr>
              <w:t>-3.0</w:t>
            </w:r>
          </w:p>
        </w:tc>
      </w:tr>
      <w:tr w:rsidR="009D667B" w:rsidRPr="00C3555C" w14:paraId="46E7D640"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74F4B698" w:rsidR="009D667B" w:rsidRPr="00E86D1D" w:rsidRDefault="009D667B" w:rsidP="009D667B">
            <w:pPr>
              <w:ind w:left="-57"/>
              <w:jc w:val="right"/>
              <w:rPr>
                <w:color w:val="000000"/>
                <w:sz w:val="16"/>
                <w:szCs w:val="16"/>
              </w:rPr>
            </w:pPr>
            <w:r>
              <w:rPr>
                <w:color w:val="000000"/>
                <w:sz w:val="16"/>
                <w:szCs w:val="16"/>
              </w:rPr>
              <w:t>32,979,400</w:t>
            </w:r>
          </w:p>
        </w:tc>
        <w:tc>
          <w:tcPr>
            <w:tcW w:w="1002" w:type="dxa"/>
            <w:tcBorders>
              <w:top w:val="nil"/>
              <w:left w:val="nil"/>
              <w:bottom w:val="nil"/>
              <w:right w:val="nil"/>
            </w:tcBorders>
            <w:shd w:val="clear" w:color="auto" w:fill="auto"/>
            <w:noWrap/>
            <w:vAlign w:val="center"/>
          </w:tcPr>
          <w:p w14:paraId="24E8F081" w14:textId="0DDCA0C8" w:rsidR="009D667B" w:rsidRPr="00E86D1D" w:rsidRDefault="009D667B" w:rsidP="009D667B">
            <w:pPr>
              <w:ind w:left="-57"/>
              <w:jc w:val="right"/>
              <w:rPr>
                <w:color w:val="000000"/>
                <w:sz w:val="16"/>
                <w:szCs w:val="16"/>
              </w:rPr>
            </w:pPr>
            <w:r>
              <w:rPr>
                <w:color w:val="000000"/>
                <w:sz w:val="16"/>
                <w:szCs w:val="16"/>
              </w:rPr>
              <w:t>33,321,066</w:t>
            </w:r>
          </w:p>
        </w:tc>
        <w:tc>
          <w:tcPr>
            <w:tcW w:w="999" w:type="dxa"/>
            <w:tcBorders>
              <w:top w:val="nil"/>
              <w:left w:val="nil"/>
              <w:bottom w:val="nil"/>
              <w:right w:val="single" w:sz="4" w:space="0" w:color="1F497D"/>
            </w:tcBorders>
            <w:shd w:val="clear" w:color="auto" w:fill="auto"/>
            <w:noWrap/>
            <w:vAlign w:val="center"/>
          </w:tcPr>
          <w:p w14:paraId="175F5C5F" w14:textId="756DEF42" w:rsidR="009D667B" w:rsidRPr="00E86D1D" w:rsidRDefault="009D667B" w:rsidP="009D667B">
            <w:pPr>
              <w:ind w:left="-57"/>
              <w:jc w:val="right"/>
              <w:rPr>
                <w:color w:val="000000"/>
                <w:sz w:val="16"/>
                <w:szCs w:val="16"/>
              </w:rPr>
            </w:pPr>
            <w:r>
              <w:rPr>
                <w:color w:val="000000"/>
                <w:sz w:val="16"/>
                <w:szCs w:val="16"/>
              </w:rPr>
              <w:t>341,666</w:t>
            </w:r>
          </w:p>
        </w:tc>
        <w:tc>
          <w:tcPr>
            <w:tcW w:w="693" w:type="dxa"/>
            <w:tcBorders>
              <w:top w:val="nil"/>
              <w:left w:val="nil"/>
              <w:bottom w:val="nil"/>
              <w:right w:val="nil"/>
            </w:tcBorders>
            <w:shd w:val="clear" w:color="auto" w:fill="auto"/>
            <w:noWrap/>
            <w:vAlign w:val="center"/>
          </w:tcPr>
          <w:p w14:paraId="40677919" w14:textId="0678EC08" w:rsidR="009D667B" w:rsidRPr="00E86D1D" w:rsidRDefault="009D667B" w:rsidP="009D667B">
            <w:pPr>
              <w:tabs>
                <w:tab w:val="decimal" w:pos="326"/>
              </w:tabs>
              <w:ind w:left="-57"/>
              <w:jc w:val="left"/>
              <w:rPr>
                <w:color w:val="000000"/>
                <w:sz w:val="16"/>
                <w:szCs w:val="16"/>
              </w:rPr>
            </w:pPr>
            <w:r>
              <w:rPr>
                <w:color w:val="000000"/>
                <w:sz w:val="16"/>
                <w:szCs w:val="16"/>
              </w:rPr>
              <w:t>77.9</w:t>
            </w:r>
          </w:p>
        </w:tc>
        <w:tc>
          <w:tcPr>
            <w:tcW w:w="693" w:type="dxa"/>
            <w:tcBorders>
              <w:top w:val="nil"/>
              <w:left w:val="nil"/>
              <w:bottom w:val="nil"/>
              <w:right w:val="nil"/>
            </w:tcBorders>
            <w:shd w:val="clear" w:color="auto" w:fill="auto"/>
            <w:noWrap/>
            <w:vAlign w:val="center"/>
          </w:tcPr>
          <w:p w14:paraId="5C9D8856" w14:textId="6C8251E7" w:rsidR="009D667B" w:rsidRPr="00E86D1D" w:rsidRDefault="009D667B" w:rsidP="009D667B">
            <w:pPr>
              <w:tabs>
                <w:tab w:val="decimal" w:pos="326"/>
              </w:tabs>
              <w:ind w:left="-57"/>
              <w:jc w:val="left"/>
              <w:rPr>
                <w:color w:val="000000"/>
                <w:sz w:val="16"/>
                <w:szCs w:val="16"/>
              </w:rPr>
            </w:pPr>
            <w:r>
              <w:rPr>
                <w:color w:val="000000"/>
                <w:sz w:val="16"/>
                <w:szCs w:val="16"/>
              </w:rPr>
              <w:t>80.9</w:t>
            </w:r>
          </w:p>
        </w:tc>
        <w:tc>
          <w:tcPr>
            <w:tcW w:w="914" w:type="dxa"/>
            <w:tcBorders>
              <w:top w:val="nil"/>
              <w:left w:val="nil"/>
              <w:bottom w:val="nil"/>
              <w:right w:val="single" w:sz="4" w:space="0" w:color="1F497D"/>
            </w:tcBorders>
            <w:shd w:val="clear" w:color="auto" w:fill="auto"/>
            <w:noWrap/>
            <w:vAlign w:val="center"/>
          </w:tcPr>
          <w:p w14:paraId="22844215" w14:textId="62B7242E" w:rsidR="009D667B" w:rsidRPr="00E86D1D" w:rsidRDefault="009D667B" w:rsidP="009D667B">
            <w:pPr>
              <w:tabs>
                <w:tab w:val="decimal" w:pos="326"/>
              </w:tabs>
              <w:ind w:left="-57"/>
              <w:jc w:val="left"/>
              <w:rPr>
                <w:color w:val="000000"/>
                <w:sz w:val="16"/>
                <w:szCs w:val="16"/>
              </w:rPr>
            </w:pPr>
            <w:r>
              <w:rPr>
                <w:color w:val="000000"/>
                <w:sz w:val="16"/>
                <w:szCs w:val="16"/>
              </w:rPr>
              <w:t>3.0</w:t>
            </w:r>
          </w:p>
        </w:tc>
      </w:tr>
      <w:tr w:rsidR="009D667B" w:rsidRPr="00C3555C" w14:paraId="4898E3C9"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9D667B" w:rsidRPr="00C3555C" w:rsidRDefault="009D667B" w:rsidP="009D667B">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2FD99A37" w:rsidR="009D667B" w:rsidRPr="002520E6" w:rsidRDefault="009D667B" w:rsidP="009D667B">
            <w:pPr>
              <w:ind w:left="-57"/>
              <w:jc w:val="right"/>
              <w:rPr>
                <w:b/>
                <w:bCs/>
                <w:color w:val="000000"/>
                <w:sz w:val="16"/>
                <w:szCs w:val="16"/>
                <w:lang w:val="es-MX" w:eastAsia="es-MX"/>
              </w:rPr>
            </w:pPr>
            <w:r>
              <w:rPr>
                <w:b/>
                <w:bCs/>
                <w:sz w:val="16"/>
                <w:szCs w:val="16"/>
              </w:rPr>
              <w:t>45,849,651</w:t>
            </w:r>
          </w:p>
        </w:tc>
        <w:tc>
          <w:tcPr>
            <w:tcW w:w="1002" w:type="dxa"/>
            <w:tcBorders>
              <w:top w:val="nil"/>
              <w:left w:val="nil"/>
              <w:bottom w:val="nil"/>
              <w:right w:val="nil"/>
            </w:tcBorders>
            <w:shd w:val="clear" w:color="auto" w:fill="auto"/>
            <w:noWrap/>
            <w:vAlign w:val="center"/>
          </w:tcPr>
          <w:p w14:paraId="23679BA5" w14:textId="192CD753" w:rsidR="009D667B" w:rsidRPr="002520E6" w:rsidRDefault="009D667B" w:rsidP="009D667B">
            <w:pPr>
              <w:ind w:left="-57"/>
              <w:jc w:val="right"/>
              <w:rPr>
                <w:b/>
                <w:bCs/>
                <w:color w:val="000000"/>
                <w:sz w:val="16"/>
                <w:szCs w:val="16"/>
                <w:lang w:val="es-MX" w:eastAsia="es-MX"/>
              </w:rPr>
            </w:pPr>
            <w:r>
              <w:rPr>
                <w:b/>
                <w:bCs/>
                <w:sz w:val="16"/>
                <w:szCs w:val="16"/>
              </w:rPr>
              <w:t>46,545,080</w:t>
            </w:r>
          </w:p>
        </w:tc>
        <w:tc>
          <w:tcPr>
            <w:tcW w:w="999" w:type="dxa"/>
            <w:tcBorders>
              <w:top w:val="nil"/>
              <w:left w:val="nil"/>
              <w:bottom w:val="nil"/>
              <w:right w:val="single" w:sz="4" w:space="0" w:color="1F497D"/>
            </w:tcBorders>
            <w:shd w:val="clear" w:color="auto" w:fill="auto"/>
            <w:noWrap/>
            <w:vAlign w:val="center"/>
          </w:tcPr>
          <w:p w14:paraId="58CADA3D" w14:textId="28ED87A4" w:rsidR="009D667B" w:rsidRPr="002520E6" w:rsidRDefault="009D667B" w:rsidP="009D667B">
            <w:pPr>
              <w:ind w:left="-57"/>
              <w:jc w:val="right"/>
              <w:rPr>
                <w:b/>
                <w:bCs/>
                <w:color w:val="000000"/>
                <w:sz w:val="16"/>
                <w:szCs w:val="16"/>
                <w:lang w:val="es-MX" w:eastAsia="es-MX"/>
              </w:rPr>
            </w:pPr>
            <w:r>
              <w:rPr>
                <w:b/>
                <w:bCs/>
                <w:color w:val="000000"/>
                <w:sz w:val="16"/>
                <w:szCs w:val="16"/>
              </w:rPr>
              <w:t>695,429</w:t>
            </w:r>
          </w:p>
        </w:tc>
        <w:tc>
          <w:tcPr>
            <w:tcW w:w="693" w:type="dxa"/>
            <w:tcBorders>
              <w:top w:val="nil"/>
              <w:left w:val="nil"/>
              <w:bottom w:val="nil"/>
              <w:right w:val="nil"/>
            </w:tcBorders>
            <w:shd w:val="clear" w:color="auto" w:fill="auto"/>
            <w:noWrap/>
            <w:vAlign w:val="center"/>
          </w:tcPr>
          <w:p w14:paraId="79233311" w14:textId="3C4FE697" w:rsidR="009D667B" w:rsidRPr="002520E6" w:rsidRDefault="009D667B" w:rsidP="009D667B">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2A9C9E43" w:rsidR="009D667B" w:rsidRPr="002520E6" w:rsidRDefault="009D667B" w:rsidP="009D667B">
            <w:pPr>
              <w:tabs>
                <w:tab w:val="decimal" w:pos="326"/>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4F0E8190" w:rsidR="009D667B" w:rsidRPr="002520E6" w:rsidRDefault="009D667B" w:rsidP="009D667B">
            <w:pPr>
              <w:tabs>
                <w:tab w:val="decimal" w:pos="326"/>
              </w:tabs>
              <w:ind w:left="-57"/>
              <w:jc w:val="left"/>
              <w:rPr>
                <w:b/>
                <w:bCs/>
                <w:color w:val="000000"/>
                <w:sz w:val="16"/>
                <w:szCs w:val="16"/>
                <w:lang w:val="es-MX" w:eastAsia="es-MX"/>
              </w:rPr>
            </w:pPr>
            <w:r>
              <w:rPr>
                <w:b/>
                <w:bCs/>
                <w:color w:val="000000"/>
                <w:sz w:val="16"/>
                <w:szCs w:val="16"/>
              </w:rPr>
              <w:t> </w:t>
            </w:r>
          </w:p>
        </w:tc>
      </w:tr>
      <w:tr w:rsidR="009D667B" w:rsidRPr="00C3555C" w14:paraId="3CBF3FBA"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9D667B" w:rsidRPr="00C3555C" w:rsidRDefault="009D667B" w:rsidP="009D667B">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1D12601B" w:rsidR="009D667B" w:rsidRPr="002520E6" w:rsidRDefault="009D667B" w:rsidP="009D667B">
            <w:pPr>
              <w:ind w:left="-57"/>
              <w:jc w:val="right"/>
              <w:rPr>
                <w:color w:val="000000"/>
                <w:sz w:val="16"/>
                <w:szCs w:val="16"/>
                <w:lang w:val="es-MX" w:eastAsia="es-MX"/>
              </w:rPr>
            </w:pPr>
            <w:r>
              <w:rPr>
                <w:color w:val="000000"/>
                <w:sz w:val="16"/>
                <w:szCs w:val="16"/>
              </w:rPr>
              <w:t>33,708,166</w:t>
            </w:r>
          </w:p>
        </w:tc>
        <w:tc>
          <w:tcPr>
            <w:tcW w:w="1002" w:type="dxa"/>
            <w:tcBorders>
              <w:top w:val="nil"/>
              <w:left w:val="nil"/>
              <w:bottom w:val="nil"/>
              <w:right w:val="nil"/>
            </w:tcBorders>
            <w:shd w:val="clear" w:color="auto" w:fill="auto"/>
            <w:noWrap/>
            <w:vAlign w:val="center"/>
          </w:tcPr>
          <w:p w14:paraId="443655F3" w14:textId="71B4BB1A" w:rsidR="009D667B" w:rsidRPr="002520E6" w:rsidRDefault="009D667B" w:rsidP="009D667B">
            <w:pPr>
              <w:ind w:left="-57"/>
              <w:jc w:val="right"/>
              <w:rPr>
                <w:color w:val="000000"/>
                <w:sz w:val="16"/>
                <w:szCs w:val="16"/>
                <w:lang w:val="es-MX" w:eastAsia="es-MX"/>
              </w:rPr>
            </w:pPr>
            <w:r>
              <w:rPr>
                <w:color w:val="000000"/>
                <w:sz w:val="16"/>
                <w:szCs w:val="16"/>
              </w:rPr>
              <w:t>35,125,530</w:t>
            </w:r>
          </w:p>
        </w:tc>
        <w:tc>
          <w:tcPr>
            <w:tcW w:w="999" w:type="dxa"/>
            <w:tcBorders>
              <w:top w:val="nil"/>
              <w:left w:val="nil"/>
              <w:bottom w:val="nil"/>
              <w:right w:val="single" w:sz="4" w:space="0" w:color="1F497D"/>
            </w:tcBorders>
            <w:shd w:val="clear" w:color="auto" w:fill="auto"/>
            <w:noWrap/>
            <w:vAlign w:val="center"/>
          </w:tcPr>
          <w:p w14:paraId="738C1228" w14:textId="29FDCFEB" w:rsidR="009D667B" w:rsidRPr="002520E6" w:rsidRDefault="009D667B" w:rsidP="009D667B">
            <w:pPr>
              <w:ind w:left="-57"/>
              <w:jc w:val="right"/>
              <w:rPr>
                <w:color w:val="000000"/>
                <w:sz w:val="16"/>
                <w:szCs w:val="16"/>
                <w:lang w:val="es-MX" w:eastAsia="es-MX"/>
              </w:rPr>
            </w:pPr>
            <w:r>
              <w:rPr>
                <w:color w:val="000000"/>
                <w:sz w:val="16"/>
                <w:szCs w:val="16"/>
              </w:rPr>
              <w:t>1,417,364</w:t>
            </w:r>
          </w:p>
        </w:tc>
        <w:tc>
          <w:tcPr>
            <w:tcW w:w="693" w:type="dxa"/>
            <w:tcBorders>
              <w:top w:val="nil"/>
              <w:left w:val="nil"/>
              <w:bottom w:val="nil"/>
              <w:right w:val="nil"/>
            </w:tcBorders>
            <w:shd w:val="clear" w:color="auto" w:fill="auto"/>
            <w:noWrap/>
            <w:vAlign w:val="center"/>
          </w:tcPr>
          <w:p w14:paraId="5FA1824A" w14:textId="672ED42D"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73.5</w:t>
            </w:r>
          </w:p>
        </w:tc>
        <w:tc>
          <w:tcPr>
            <w:tcW w:w="693" w:type="dxa"/>
            <w:tcBorders>
              <w:top w:val="nil"/>
              <w:left w:val="nil"/>
              <w:bottom w:val="nil"/>
              <w:right w:val="nil"/>
            </w:tcBorders>
            <w:shd w:val="clear" w:color="auto" w:fill="auto"/>
            <w:noWrap/>
            <w:vAlign w:val="center"/>
          </w:tcPr>
          <w:p w14:paraId="5210312A" w14:textId="21CD4CC4"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75.5</w:t>
            </w:r>
          </w:p>
        </w:tc>
        <w:tc>
          <w:tcPr>
            <w:tcW w:w="914" w:type="dxa"/>
            <w:tcBorders>
              <w:top w:val="nil"/>
              <w:left w:val="nil"/>
              <w:bottom w:val="nil"/>
              <w:right w:val="single" w:sz="4" w:space="0" w:color="1F497D"/>
            </w:tcBorders>
            <w:shd w:val="clear" w:color="auto" w:fill="auto"/>
            <w:noWrap/>
            <w:vAlign w:val="center"/>
          </w:tcPr>
          <w:p w14:paraId="523B01C2" w14:textId="0C78808F"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1.9</w:t>
            </w:r>
          </w:p>
        </w:tc>
      </w:tr>
      <w:tr w:rsidR="009D667B" w:rsidRPr="00C3555C" w14:paraId="25EA523F"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4BA1E072" w:rsidR="009D667B" w:rsidRPr="002520E6" w:rsidRDefault="009D667B" w:rsidP="009D667B">
            <w:pPr>
              <w:ind w:left="-57"/>
              <w:jc w:val="right"/>
              <w:rPr>
                <w:color w:val="000000"/>
                <w:sz w:val="16"/>
                <w:szCs w:val="16"/>
                <w:lang w:val="es-MX" w:eastAsia="es-MX"/>
              </w:rPr>
            </w:pPr>
            <w:r>
              <w:rPr>
                <w:color w:val="000000"/>
                <w:sz w:val="16"/>
                <w:szCs w:val="16"/>
              </w:rPr>
              <w:t>32,110,799</w:t>
            </w:r>
          </w:p>
        </w:tc>
        <w:tc>
          <w:tcPr>
            <w:tcW w:w="1002" w:type="dxa"/>
            <w:tcBorders>
              <w:top w:val="nil"/>
              <w:left w:val="nil"/>
              <w:bottom w:val="nil"/>
              <w:right w:val="nil"/>
            </w:tcBorders>
            <w:shd w:val="clear" w:color="auto" w:fill="auto"/>
            <w:noWrap/>
            <w:vAlign w:val="center"/>
          </w:tcPr>
          <w:p w14:paraId="0ACBD83B" w14:textId="6C3F52E5" w:rsidR="009D667B" w:rsidRPr="002520E6" w:rsidRDefault="009D667B" w:rsidP="009D667B">
            <w:pPr>
              <w:ind w:left="-57"/>
              <w:jc w:val="right"/>
              <w:rPr>
                <w:color w:val="000000"/>
                <w:sz w:val="16"/>
                <w:szCs w:val="16"/>
                <w:lang w:val="es-MX" w:eastAsia="es-MX"/>
              </w:rPr>
            </w:pPr>
            <w:r>
              <w:rPr>
                <w:color w:val="000000"/>
                <w:sz w:val="16"/>
                <w:szCs w:val="16"/>
              </w:rPr>
              <w:t>33,789,417</w:t>
            </w:r>
          </w:p>
        </w:tc>
        <w:tc>
          <w:tcPr>
            <w:tcW w:w="999" w:type="dxa"/>
            <w:tcBorders>
              <w:top w:val="nil"/>
              <w:left w:val="nil"/>
              <w:bottom w:val="nil"/>
              <w:right w:val="single" w:sz="4" w:space="0" w:color="1F497D"/>
            </w:tcBorders>
            <w:shd w:val="clear" w:color="auto" w:fill="auto"/>
            <w:noWrap/>
            <w:vAlign w:val="center"/>
          </w:tcPr>
          <w:p w14:paraId="49331198" w14:textId="6801D7FF" w:rsidR="009D667B" w:rsidRPr="002520E6" w:rsidRDefault="009D667B" w:rsidP="009D667B">
            <w:pPr>
              <w:ind w:left="-57"/>
              <w:jc w:val="right"/>
              <w:rPr>
                <w:color w:val="000000"/>
                <w:sz w:val="16"/>
                <w:szCs w:val="16"/>
                <w:lang w:val="es-MX" w:eastAsia="es-MX"/>
              </w:rPr>
            </w:pPr>
            <w:r>
              <w:rPr>
                <w:color w:val="000000"/>
                <w:sz w:val="16"/>
                <w:szCs w:val="16"/>
              </w:rPr>
              <w:t>1,678,618</w:t>
            </w:r>
          </w:p>
        </w:tc>
        <w:tc>
          <w:tcPr>
            <w:tcW w:w="693" w:type="dxa"/>
            <w:tcBorders>
              <w:top w:val="nil"/>
              <w:left w:val="nil"/>
              <w:bottom w:val="nil"/>
              <w:right w:val="nil"/>
            </w:tcBorders>
            <w:shd w:val="clear" w:color="auto" w:fill="auto"/>
            <w:noWrap/>
            <w:vAlign w:val="center"/>
          </w:tcPr>
          <w:p w14:paraId="4736DCF8" w14:textId="034C2A0D"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95.3</w:t>
            </w:r>
          </w:p>
        </w:tc>
        <w:tc>
          <w:tcPr>
            <w:tcW w:w="693" w:type="dxa"/>
            <w:tcBorders>
              <w:top w:val="nil"/>
              <w:left w:val="nil"/>
              <w:bottom w:val="nil"/>
              <w:right w:val="nil"/>
            </w:tcBorders>
            <w:shd w:val="clear" w:color="auto" w:fill="auto"/>
            <w:noWrap/>
            <w:vAlign w:val="center"/>
          </w:tcPr>
          <w:p w14:paraId="1EC7ED63" w14:textId="43D11E97"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96.2</w:t>
            </w:r>
          </w:p>
        </w:tc>
        <w:tc>
          <w:tcPr>
            <w:tcW w:w="914" w:type="dxa"/>
            <w:tcBorders>
              <w:top w:val="nil"/>
              <w:left w:val="nil"/>
              <w:bottom w:val="nil"/>
              <w:right w:val="single" w:sz="4" w:space="0" w:color="1F497D"/>
            </w:tcBorders>
            <w:shd w:val="clear" w:color="auto" w:fill="auto"/>
            <w:noWrap/>
            <w:vAlign w:val="center"/>
          </w:tcPr>
          <w:p w14:paraId="76EAB9E4" w14:textId="3EF92449"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0.9</w:t>
            </w:r>
          </w:p>
        </w:tc>
      </w:tr>
      <w:tr w:rsidR="009D667B" w:rsidRPr="00C3555C" w14:paraId="2A8A6B94"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3784C5C0" w:rsidR="009D667B" w:rsidRPr="002520E6" w:rsidRDefault="009D667B" w:rsidP="009D667B">
            <w:pPr>
              <w:ind w:left="-57"/>
              <w:jc w:val="right"/>
              <w:rPr>
                <w:color w:val="000000"/>
                <w:sz w:val="16"/>
                <w:szCs w:val="16"/>
                <w:lang w:val="es-MX" w:eastAsia="es-MX"/>
              </w:rPr>
            </w:pPr>
            <w:r>
              <w:rPr>
                <w:color w:val="000000"/>
                <w:sz w:val="16"/>
                <w:szCs w:val="16"/>
              </w:rPr>
              <w:t>1,597,367</w:t>
            </w:r>
          </w:p>
        </w:tc>
        <w:tc>
          <w:tcPr>
            <w:tcW w:w="1002" w:type="dxa"/>
            <w:tcBorders>
              <w:top w:val="nil"/>
              <w:left w:val="nil"/>
              <w:bottom w:val="nil"/>
              <w:right w:val="nil"/>
            </w:tcBorders>
            <w:shd w:val="clear" w:color="auto" w:fill="auto"/>
            <w:noWrap/>
            <w:vAlign w:val="center"/>
          </w:tcPr>
          <w:p w14:paraId="44CC2057" w14:textId="3DBCEBD7" w:rsidR="009D667B" w:rsidRPr="002520E6" w:rsidRDefault="009D667B" w:rsidP="009D667B">
            <w:pPr>
              <w:ind w:left="-57"/>
              <w:jc w:val="right"/>
              <w:rPr>
                <w:color w:val="000000"/>
                <w:sz w:val="16"/>
                <w:szCs w:val="16"/>
                <w:lang w:val="es-MX" w:eastAsia="es-MX"/>
              </w:rPr>
            </w:pPr>
            <w:r>
              <w:rPr>
                <w:color w:val="000000"/>
                <w:sz w:val="16"/>
                <w:szCs w:val="16"/>
              </w:rPr>
              <w:t>1,336,113</w:t>
            </w:r>
          </w:p>
        </w:tc>
        <w:tc>
          <w:tcPr>
            <w:tcW w:w="999" w:type="dxa"/>
            <w:tcBorders>
              <w:top w:val="nil"/>
              <w:left w:val="nil"/>
              <w:bottom w:val="nil"/>
              <w:right w:val="single" w:sz="4" w:space="0" w:color="1F497D"/>
            </w:tcBorders>
            <w:shd w:val="clear" w:color="auto" w:fill="auto"/>
            <w:noWrap/>
            <w:vAlign w:val="center"/>
          </w:tcPr>
          <w:p w14:paraId="66017189" w14:textId="715757B0" w:rsidR="009D667B" w:rsidRPr="002520E6" w:rsidRDefault="009D667B" w:rsidP="009D667B">
            <w:pPr>
              <w:ind w:left="-57"/>
              <w:jc w:val="right"/>
              <w:rPr>
                <w:color w:val="000000"/>
                <w:sz w:val="16"/>
                <w:szCs w:val="16"/>
                <w:lang w:val="es-MX" w:eastAsia="es-MX"/>
              </w:rPr>
            </w:pPr>
            <w:r>
              <w:rPr>
                <w:color w:val="000000"/>
                <w:sz w:val="16"/>
                <w:szCs w:val="16"/>
              </w:rPr>
              <w:t>-261,254</w:t>
            </w:r>
          </w:p>
        </w:tc>
        <w:tc>
          <w:tcPr>
            <w:tcW w:w="693" w:type="dxa"/>
            <w:tcBorders>
              <w:top w:val="nil"/>
              <w:left w:val="nil"/>
              <w:bottom w:val="nil"/>
              <w:right w:val="nil"/>
            </w:tcBorders>
            <w:shd w:val="clear" w:color="auto" w:fill="auto"/>
            <w:noWrap/>
            <w:vAlign w:val="center"/>
          </w:tcPr>
          <w:p w14:paraId="606D7CFE" w14:textId="3296A404"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4.7</w:t>
            </w:r>
          </w:p>
        </w:tc>
        <w:tc>
          <w:tcPr>
            <w:tcW w:w="693" w:type="dxa"/>
            <w:tcBorders>
              <w:top w:val="nil"/>
              <w:left w:val="nil"/>
              <w:bottom w:val="nil"/>
              <w:right w:val="nil"/>
            </w:tcBorders>
            <w:shd w:val="clear" w:color="auto" w:fill="auto"/>
            <w:noWrap/>
            <w:vAlign w:val="center"/>
          </w:tcPr>
          <w:p w14:paraId="63610F83" w14:textId="377C1009"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3.8</w:t>
            </w:r>
          </w:p>
        </w:tc>
        <w:tc>
          <w:tcPr>
            <w:tcW w:w="914" w:type="dxa"/>
            <w:tcBorders>
              <w:top w:val="nil"/>
              <w:left w:val="nil"/>
              <w:bottom w:val="nil"/>
              <w:right w:val="single" w:sz="4" w:space="0" w:color="1F497D"/>
            </w:tcBorders>
            <w:shd w:val="clear" w:color="auto" w:fill="auto"/>
            <w:noWrap/>
            <w:vAlign w:val="center"/>
          </w:tcPr>
          <w:p w14:paraId="1D9CFC5E" w14:textId="1F526565"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-0.9</w:t>
            </w:r>
          </w:p>
        </w:tc>
      </w:tr>
      <w:tr w:rsidR="009D667B" w:rsidRPr="00C3555C" w14:paraId="6E3CA0D0"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9D667B" w:rsidRPr="00C3555C" w:rsidRDefault="009D667B" w:rsidP="009D667B">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5F1C186F" w:rsidR="009D667B" w:rsidRPr="002520E6" w:rsidRDefault="009D667B" w:rsidP="009D667B">
            <w:pPr>
              <w:ind w:left="-57"/>
              <w:jc w:val="right"/>
              <w:rPr>
                <w:color w:val="000000"/>
                <w:sz w:val="16"/>
                <w:szCs w:val="16"/>
                <w:lang w:val="es-MX" w:eastAsia="es-MX"/>
              </w:rPr>
            </w:pPr>
            <w:r>
              <w:rPr>
                <w:color w:val="000000"/>
                <w:sz w:val="16"/>
                <w:szCs w:val="16"/>
              </w:rPr>
              <w:t>12,141,485</w:t>
            </w:r>
          </w:p>
        </w:tc>
        <w:tc>
          <w:tcPr>
            <w:tcW w:w="1002" w:type="dxa"/>
            <w:tcBorders>
              <w:top w:val="nil"/>
              <w:left w:val="nil"/>
              <w:bottom w:val="nil"/>
              <w:right w:val="nil"/>
            </w:tcBorders>
            <w:shd w:val="clear" w:color="auto" w:fill="auto"/>
            <w:noWrap/>
            <w:vAlign w:val="center"/>
          </w:tcPr>
          <w:p w14:paraId="16FDB323" w14:textId="2CC369B6" w:rsidR="009D667B" w:rsidRPr="002520E6" w:rsidRDefault="009D667B" w:rsidP="009D667B">
            <w:pPr>
              <w:ind w:left="-57"/>
              <w:jc w:val="right"/>
              <w:rPr>
                <w:color w:val="000000"/>
                <w:sz w:val="16"/>
                <w:szCs w:val="16"/>
                <w:lang w:val="es-MX" w:eastAsia="es-MX"/>
              </w:rPr>
            </w:pPr>
            <w:r>
              <w:rPr>
                <w:color w:val="000000"/>
                <w:sz w:val="16"/>
                <w:szCs w:val="16"/>
              </w:rPr>
              <w:t>11,419,550</w:t>
            </w:r>
          </w:p>
        </w:tc>
        <w:tc>
          <w:tcPr>
            <w:tcW w:w="999" w:type="dxa"/>
            <w:tcBorders>
              <w:top w:val="nil"/>
              <w:left w:val="nil"/>
              <w:bottom w:val="nil"/>
              <w:right w:val="single" w:sz="4" w:space="0" w:color="1F497D"/>
            </w:tcBorders>
            <w:shd w:val="clear" w:color="auto" w:fill="auto"/>
            <w:noWrap/>
            <w:vAlign w:val="center"/>
          </w:tcPr>
          <w:p w14:paraId="1DCE1571" w14:textId="2940D701" w:rsidR="009D667B" w:rsidRPr="002520E6" w:rsidRDefault="009D667B" w:rsidP="009D667B">
            <w:pPr>
              <w:ind w:left="-57"/>
              <w:jc w:val="right"/>
              <w:rPr>
                <w:color w:val="000000"/>
                <w:sz w:val="16"/>
                <w:szCs w:val="16"/>
                <w:lang w:val="es-MX" w:eastAsia="es-MX"/>
              </w:rPr>
            </w:pPr>
            <w:r>
              <w:rPr>
                <w:color w:val="000000"/>
                <w:sz w:val="16"/>
                <w:szCs w:val="16"/>
              </w:rPr>
              <w:t>-721,935</w:t>
            </w:r>
          </w:p>
        </w:tc>
        <w:tc>
          <w:tcPr>
            <w:tcW w:w="693" w:type="dxa"/>
            <w:tcBorders>
              <w:top w:val="nil"/>
              <w:left w:val="nil"/>
              <w:bottom w:val="nil"/>
              <w:right w:val="nil"/>
            </w:tcBorders>
            <w:shd w:val="clear" w:color="auto" w:fill="auto"/>
            <w:noWrap/>
            <w:vAlign w:val="center"/>
          </w:tcPr>
          <w:p w14:paraId="06194DB8" w14:textId="0532B0F1"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26.5</w:t>
            </w:r>
          </w:p>
        </w:tc>
        <w:tc>
          <w:tcPr>
            <w:tcW w:w="693" w:type="dxa"/>
            <w:tcBorders>
              <w:top w:val="nil"/>
              <w:left w:val="nil"/>
              <w:bottom w:val="nil"/>
              <w:right w:val="nil"/>
            </w:tcBorders>
            <w:shd w:val="clear" w:color="auto" w:fill="auto"/>
            <w:noWrap/>
            <w:vAlign w:val="center"/>
          </w:tcPr>
          <w:p w14:paraId="13C75221" w14:textId="0BBCD905"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24.5</w:t>
            </w:r>
          </w:p>
        </w:tc>
        <w:tc>
          <w:tcPr>
            <w:tcW w:w="914" w:type="dxa"/>
            <w:tcBorders>
              <w:top w:val="nil"/>
              <w:left w:val="nil"/>
              <w:bottom w:val="nil"/>
              <w:right w:val="single" w:sz="4" w:space="0" w:color="1F497D"/>
            </w:tcBorders>
            <w:shd w:val="clear" w:color="auto" w:fill="auto"/>
            <w:noWrap/>
            <w:vAlign w:val="center"/>
          </w:tcPr>
          <w:p w14:paraId="60A67E00" w14:textId="7976CC2E"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-1.9</w:t>
            </w:r>
          </w:p>
        </w:tc>
      </w:tr>
      <w:tr w:rsidR="009D667B" w:rsidRPr="00C3555C" w14:paraId="3B941E2A"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2C8E3DE5" w:rsidR="009D667B" w:rsidRPr="002520E6" w:rsidRDefault="009D667B" w:rsidP="009D667B">
            <w:pPr>
              <w:ind w:left="-57"/>
              <w:jc w:val="right"/>
              <w:rPr>
                <w:color w:val="000000"/>
                <w:sz w:val="16"/>
                <w:szCs w:val="16"/>
                <w:lang w:val="es-MX" w:eastAsia="es-MX"/>
              </w:rPr>
            </w:pPr>
            <w:r>
              <w:rPr>
                <w:color w:val="000000"/>
                <w:sz w:val="16"/>
                <w:szCs w:val="16"/>
              </w:rPr>
              <w:t>3,779,396</w:t>
            </w:r>
          </w:p>
        </w:tc>
        <w:tc>
          <w:tcPr>
            <w:tcW w:w="1002" w:type="dxa"/>
            <w:tcBorders>
              <w:top w:val="nil"/>
              <w:left w:val="nil"/>
              <w:bottom w:val="nil"/>
              <w:right w:val="nil"/>
            </w:tcBorders>
            <w:shd w:val="clear" w:color="auto" w:fill="auto"/>
            <w:noWrap/>
            <w:vAlign w:val="center"/>
          </w:tcPr>
          <w:p w14:paraId="5754454E" w14:textId="7D5DA7AB" w:rsidR="009D667B" w:rsidRPr="002520E6" w:rsidRDefault="009D667B" w:rsidP="009D667B">
            <w:pPr>
              <w:ind w:left="-57"/>
              <w:jc w:val="right"/>
              <w:rPr>
                <w:color w:val="000000"/>
                <w:sz w:val="16"/>
                <w:szCs w:val="16"/>
                <w:lang w:val="es-MX" w:eastAsia="es-MX"/>
              </w:rPr>
            </w:pPr>
            <w:r>
              <w:rPr>
                <w:color w:val="000000"/>
                <w:sz w:val="16"/>
                <w:szCs w:val="16"/>
              </w:rPr>
              <w:t>3,127,725</w:t>
            </w:r>
          </w:p>
        </w:tc>
        <w:tc>
          <w:tcPr>
            <w:tcW w:w="999" w:type="dxa"/>
            <w:tcBorders>
              <w:top w:val="nil"/>
              <w:left w:val="nil"/>
              <w:bottom w:val="nil"/>
              <w:right w:val="single" w:sz="4" w:space="0" w:color="1F497D"/>
            </w:tcBorders>
            <w:shd w:val="clear" w:color="auto" w:fill="auto"/>
            <w:noWrap/>
            <w:vAlign w:val="center"/>
          </w:tcPr>
          <w:p w14:paraId="56F3A7E9" w14:textId="6110512D" w:rsidR="009D667B" w:rsidRPr="002520E6" w:rsidRDefault="009D667B" w:rsidP="009D667B">
            <w:pPr>
              <w:ind w:left="-57"/>
              <w:jc w:val="right"/>
              <w:rPr>
                <w:color w:val="000000"/>
                <w:sz w:val="16"/>
                <w:szCs w:val="16"/>
                <w:lang w:val="es-MX" w:eastAsia="es-MX"/>
              </w:rPr>
            </w:pPr>
            <w:r>
              <w:rPr>
                <w:color w:val="000000"/>
                <w:sz w:val="16"/>
                <w:szCs w:val="16"/>
              </w:rPr>
              <w:t>-651,671</w:t>
            </w:r>
          </w:p>
        </w:tc>
        <w:tc>
          <w:tcPr>
            <w:tcW w:w="693" w:type="dxa"/>
            <w:tcBorders>
              <w:top w:val="nil"/>
              <w:left w:val="nil"/>
              <w:bottom w:val="nil"/>
              <w:right w:val="nil"/>
            </w:tcBorders>
            <w:shd w:val="clear" w:color="auto" w:fill="auto"/>
            <w:noWrap/>
            <w:vAlign w:val="center"/>
          </w:tcPr>
          <w:p w14:paraId="5C7D8908" w14:textId="0A5074C2"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31.1</w:t>
            </w:r>
          </w:p>
        </w:tc>
        <w:tc>
          <w:tcPr>
            <w:tcW w:w="693" w:type="dxa"/>
            <w:tcBorders>
              <w:top w:val="nil"/>
              <w:left w:val="nil"/>
              <w:bottom w:val="nil"/>
              <w:right w:val="nil"/>
            </w:tcBorders>
            <w:shd w:val="clear" w:color="auto" w:fill="auto"/>
            <w:noWrap/>
            <w:vAlign w:val="center"/>
          </w:tcPr>
          <w:p w14:paraId="56FEED9E" w14:textId="3A704486"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27.4</w:t>
            </w:r>
          </w:p>
        </w:tc>
        <w:tc>
          <w:tcPr>
            <w:tcW w:w="914" w:type="dxa"/>
            <w:tcBorders>
              <w:top w:val="nil"/>
              <w:left w:val="nil"/>
              <w:bottom w:val="nil"/>
              <w:right w:val="single" w:sz="4" w:space="0" w:color="1F497D"/>
            </w:tcBorders>
            <w:shd w:val="clear" w:color="auto" w:fill="auto"/>
            <w:noWrap/>
            <w:vAlign w:val="center"/>
          </w:tcPr>
          <w:p w14:paraId="0CEEADF4" w14:textId="5A4BB3E9"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-3.7</w:t>
            </w:r>
          </w:p>
        </w:tc>
      </w:tr>
      <w:tr w:rsidR="009D667B" w:rsidRPr="00C3555C" w14:paraId="7544F575"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67CF1796" w:rsidR="009D667B" w:rsidRPr="002520E6" w:rsidRDefault="009D667B" w:rsidP="009D667B">
            <w:pPr>
              <w:ind w:left="-57"/>
              <w:jc w:val="right"/>
              <w:rPr>
                <w:color w:val="000000"/>
                <w:sz w:val="16"/>
                <w:szCs w:val="16"/>
                <w:lang w:val="es-MX" w:eastAsia="es-MX"/>
              </w:rPr>
            </w:pPr>
            <w:r>
              <w:rPr>
                <w:color w:val="000000"/>
                <w:sz w:val="16"/>
                <w:szCs w:val="16"/>
              </w:rPr>
              <w:t>8,362,089</w:t>
            </w:r>
          </w:p>
        </w:tc>
        <w:tc>
          <w:tcPr>
            <w:tcW w:w="1002" w:type="dxa"/>
            <w:tcBorders>
              <w:top w:val="nil"/>
              <w:left w:val="nil"/>
              <w:bottom w:val="nil"/>
              <w:right w:val="nil"/>
            </w:tcBorders>
            <w:shd w:val="clear" w:color="auto" w:fill="auto"/>
            <w:noWrap/>
            <w:vAlign w:val="center"/>
          </w:tcPr>
          <w:p w14:paraId="4CB7A006" w14:textId="4947E482" w:rsidR="009D667B" w:rsidRPr="002520E6" w:rsidRDefault="009D667B" w:rsidP="009D667B">
            <w:pPr>
              <w:ind w:left="-57"/>
              <w:jc w:val="right"/>
              <w:rPr>
                <w:color w:val="000000"/>
                <w:sz w:val="16"/>
                <w:szCs w:val="16"/>
                <w:lang w:val="es-MX" w:eastAsia="es-MX"/>
              </w:rPr>
            </w:pPr>
            <w:r>
              <w:rPr>
                <w:color w:val="000000"/>
                <w:sz w:val="16"/>
                <w:szCs w:val="16"/>
              </w:rPr>
              <w:t>8,291,825</w:t>
            </w:r>
          </w:p>
        </w:tc>
        <w:tc>
          <w:tcPr>
            <w:tcW w:w="999" w:type="dxa"/>
            <w:tcBorders>
              <w:top w:val="nil"/>
              <w:left w:val="nil"/>
              <w:bottom w:val="nil"/>
              <w:right w:val="single" w:sz="4" w:space="0" w:color="1F497D"/>
            </w:tcBorders>
            <w:shd w:val="clear" w:color="auto" w:fill="auto"/>
            <w:noWrap/>
            <w:vAlign w:val="center"/>
          </w:tcPr>
          <w:p w14:paraId="3B82ED5B" w14:textId="7CD5EFF6" w:rsidR="009D667B" w:rsidRPr="002520E6" w:rsidRDefault="009D667B" w:rsidP="009D667B">
            <w:pPr>
              <w:ind w:left="-57"/>
              <w:jc w:val="right"/>
              <w:rPr>
                <w:color w:val="000000"/>
                <w:sz w:val="16"/>
                <w:szCs w:val="16"/>
                <w:lang w:val="es-MX" w:eastAsia="es-MX"/>
              </w:rPr>
            </w:pPr>
            <w:r>
              <w:rPr>
                <w:color w:val="000000"/>
                <w:sz w:val="16"/>
                <w:szCs w:val="16"/>
              </w:rPr>
              <w:t>-70,264</w:t>
            </w:r>
          </w:p>
        </w:tc>
        <w:tc>
          <w:tcPr>
            <w:tcW w:w="693" w:type="dxa"/>
            <w:tcBorders>
              <w:top w:val="nil"/>
              <w:left w:val="nil"/>
              <w:bottom w:val="nil"/>
              <w:right w:val="nil"/>
            </w:tcBorders>
            <w:shd w:val="clear" w:color="auto" w:fill="auto"/>
            <w:noWrap/>
            <w:vAlign w:val="center"/>
          </w:tcPr>
          <w:p w14:paraId="28D89A78" w14:textId="2B3A0E9D"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68.9</w:t>
            </w:r>
          </w:p>
        </w:tc>
        <w:tc>
          <w:tcPr>
            <w:tcW w:w="693" w:type="dxa"/>
            <w:tcBorders>
              <w:top w:val="nil"/>
              <w:left w:val="nil"/>
              <w:bottom w:val="nil"/>
              <w:right w:val="nil"/>
            </w:tcBorders>
            <w:shd w:val="clear" w:color="auto" w:fill="auto"/>
            <w:noWrap/>
            <w:vAlign w:val="center"/>
          </w:tcPr>
          <w:p w14:paraId="18AAC257" w14:textId="192F07FA"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72.6</w:t>
            </w:r>
          </w:p>
        </w:tc>
        <w:tc>
          <w:tcPr>
            <w:tcW w:w="914" w:type="dxa"/>
            <w:tcBorders>
              <w:top w:val="nil"/>
              <w:left w:val="nil"/>
              <w:bottom w:val="nil"/>
              <w:right w:val="single" w:sz="4" w:space="0" w:color="1F497D"/>
            </w:tcBorders>
            <w:shd w:val="clear" w:color="auto" w:fill="auto"/>
            <w:noWrap/>
            <w:vAlign w:val="center"/>
          </w:tcPr>
          <w:p w14:paraId="69EE47CA" w14:textId="278220D1"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3.7</w:t>
            </w:r>
          </w:p>
        </w:tc>
      </w:tr>
      <w:tr w:rsidR="009D667B" w:rsidRPr="00C3555C" w14:paraId="37A812DB"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9D667B" w:rsidRPr="00C3555C" w:rsidRDefault="009D667B" w:rsidP="009D667B">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7F4A4E20" w:rsidR="009D667B" w:rsidRPr="002520E6" w:rsidRDefault="009D667B" w:rsidP="009D667B">
            <w:pPr>
              <w:ind w:left="-57"/>
              <w:jc w:val="right"/>
              <w:rPr>
                <w:b/>
                <w:bCs/>
                <w:color w:val="000000"/>
                <w:sz w:val="16"/>
                <w:szCs w:val="16"/>
                <w:lang w:val="es-MX" w:eastAsia="es-MX"/>
              </w:rPr>
            </w:pPr>
            <w:r>
              <w:rPr>
                <w:b/>
                <w:bCs/>
                <w:sz w:val="16"/>
                <w:szCs w:val="16"/>
              </w:rPr>
              <w:t>50,819,757</w:t>
            </w:r>
          </w:p>
        </w:tc>
        <w:tc>
          <w:tcPr>
            <w:tcW w:w="1002" w:type="dxa"/>
            <w:tcBorders>
              <w:top w:val="nil"/>
              <w:left w:val="nil"/>
              <w:bottom w:val="nil"/>
              <w:right w:val="nil"/>
            </w:tcBorders>
            <w:shd w:val="clear" w:color="auto" w:fill="auto"/>
            <w:noWrap/>
            <w:vAlign w:val="center"/>
          </w:tcPr>
          <w:p w14:paraId="1F345535" w14:textId="46C26443" w:rsidR="009D667B" w:rsidRPr="002520E6" w:rsidRDefault="009D667B" w:rsidP="009D667B">
            <w:pPr>
              <w:ind w:left="-57"/>
              <w:jc w:val="right"/>
              <w:rPr>
                <w:b/>
                <w:bCs/>
                <w:color w:val="000000"/>
                <w:sz w:val="16"/>
                <w:szCs w:val="16"/>
                <w:lang w:val="es-MX" w:eastAsia="es-MX"/>
              </w:rPr>
            </w:pPr>
            <w:r>
              <w:rPr>
                <w:b/>
                <w:bCs/>
                <w:sz w:val="16"/>
                <w:szCs w:val="16"/>
              </w:rPr>
              <w:t>52,320,961</w:t>
            </w:r>
          </w:p>
        </w:tc>
        <w:tc>
          <w:tcPr>
            <w:tcW w:w="999" w:type="dxa"/>
            <w:tcBorders>
              <w:top w:val="nil"/>
              <w:left w:val="nil"/>
              <w:bottom w:val="nil"/>
              <w:right w:val="single" w:sz="4" w:space="0" w:color="1F497D"/>
            </w:tcBorders>
            <w:shd w:val="clear" w:color="auto" w:fill="auto"/>
            <w:noWrap/>
            <w:vAlign w:val="center"/>
          </w:tcPr>
          <w:p w14:paraId="35B58774" w14:textId="7009EBA2" w:rsidR="009D667B" w:rsidRPr="002520E6" w:rsidRDefault="009D667B" w:rsidP="009D667B">
            <w:pPr>
              <w:ind w:left="-57"/>
              <w:jc w:val="right"/>
              <w:rPr>
                <w:b/>
                <w:bCs/>
                <w:color w:val="000000"/>
                <w:sz w:val="16"/>
                <w:szCs w:val="16"/>
                <w:lang w:val="es-MX" w:eastAsia="es-MX"/>
              </w:rPr>
            </w:pPr>
            <w:r>
              <w:rPr>
                <w:b/>
                <w:bCs/>
                <w:color w:val="000000"/>
                <w:sz w:val="16"/>
                <w:szCs w:val="16"/>
              </w:rPr>
              <w:t>1,501,204</w:t>
            </w:r>
          </w:p>
        </w:tc>
        <w:tc>
          <w:tcPr>
            <w:tcW w:w="693" w:type="dxa"/>
            <w:tcBorders>
              <w:top w:val="nil"/>
              <w:left w:val="nil"/>
              <w:bottom w:val="nil"/>
              <w:right w:val="nil"/>
            </w:tcBorders>
            <w:shd w:val="clear" w:color="auto" w:fill="auto"/>
            <w:noWrap/>
            <w:vAlign w:val="center"/>
          </w:tcPr>
          <w:p w14:paraId="101A45A2" w14:textId="1F60D048" w:rsidR="009D667B" w:rsidRPr="002520E6" w:rsidRDefault="009D667B" w:rsidP="009D667B">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3CDA257F" w:rsidR="009D667B" w:rsidRPr="002520E6" w:rsidRDefault="009D667B" w:rsidP="009D667B">
            <w:pPr>
              <w:tabs>
                <w:tab w:val="decimal" w:pos="326"/>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20C232A0" w:rsidR="009D667B" w:rsidRPr="002520E6" w:rsidRDefault="009D667B" w:rsidP="009D667B">
            <w:pPr>
              <w:tabs>
                <w:tab w:val="decimal" w:pos="326"/>
              </w:tabs>
              <w:ind w:left="-57"/>
              <w:jc w:val="left"/>
              <w:rPr>
                <w:b/>
                <w:bCs/>
                <w:color w:val="000000"/>
                <w:sz w:val="16"/>
                <w:szCs w:val="16"/>
                <w:lang w:val="es-MX" w:eastAsia="es-MX"/>
              </w:rPr>
            </w:pPr>
            <w:r>
              <w:rPr>
                <w:b/>
                <w:bCs/>
                <w:color w:val="000000"/>
                <w:sz w:val="16"/>
                <w:szCs w:val="16"/>
              </w:rPr>
              <w:t> </w:t>
            </w:r>
          </w:p>
        </w:tc>
      </w:tr>
      <w:tr w:rsidR="009D667B" w:rsidRPr="00C3555C" w14:paraId="13CE0023"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9D667B" w:rsidRPr="00C3555C" w:rsidRDefault="009D667B" w:rsidP="009D667B">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4F14DA48" w:rsidR="009D667B" w:rsidRPr="002520E6" w:rsidRDefault="009D667B" w:rsidP="009D667B">
            <w:pPr>
              <w:ind w:left="-57"/>
              <w:jc w:val="right"/>
              <w:rPr>
                <w:color w:val="000000"/>
                <w:sz w:val="16"/>
                <w:szCs w:val="16"/>
                <w:lang w:val="es-MX" w:eastAsia="es-MX"/>
              </w:rPr>
            </w:pPr>
            <w:r>
              <w:rPr>
                <w:color w:val="000000"/>
                <w:sz w:val="16"/>
                <w:szCs w:val="16"/>
              </w:rPr>
              <w:t>20,639,874</w:t>
            </w:r>
          </w:p>
        </w:tc>
        <w:tc>
          <w:tcPr>
            <w:tcW w:w="1002" w:type="dxa"/>
            <w:tcBorders>
              <w:top w:val="nil"/>
              <w:left w:val="nil"/>
              <w:bottom w:val="nil"/>
              <w:right w:val="nil"/>
            </w:tcBorders>
            <w:shd w:val="clear" w:color="auto" w:fill="auto"/>
            <w:noWrap/>
            <w:vAlign w:val="center"/>
          </w:tcPr>
          <w:p w14:paraId="318E37C2" w14:textId="15B71B8C" w:rsidR="009D667B" w:rsidRPr="002520E6" w:rsidRDefault="009D667B" w:rsidP="009D667B">
            <w:pPr>
              <w:ind w:left="-57"/>
              <w:jc w:val="right"/>
              <w:rPr>
                <w:color w:val="000000"/>
                <w:sz w:val="16"/>
                <w:szCs w:val="16"/>
                <w:lang w:val="es-MX" w:eastAsia="es-MX"/>
              </w:rPr>
            </w:pPr>
            <w:r>
              <w:rPr>
                <w:color w:val="000000"/>
                <w:sz w:val="16"/>
                <w:szCs w:val="16"/>
              </w:rPr>
              <w:t>22,547,248</w:t>
            </w:r>
          </w:p>
        </w:tc>
        <w:tc>
          <w:tcPr>
            <w:tcW w:w="999" w:type="dxa"/>
            <w:tcBorders>
              <w:top w:val="nil"/>
              <w:left w:val="nil"/>
              <w:bottom w:val="nil"/>
              <w:right w:val="single" w:sz="4" w:space="0" w:color="1F497D"/>
            </w:tcBorders>
            <w:shd w:val="clear" w:color="auto" w:fill="auto"/>
            <w:noWrap/>
            <w:vAlign w:val="center"/>
          </w:tcPr>
          <w:p w14:paraId="37FDECDC" w14:textId="57A654DC" w:rsidR="009D667B" w:rsidRPr="002520E6" w:rsidRDefault="009D667B" w:rsidP="009D667B">
            <w:pPr>
              <w:ind w:left="-57"/>
              <w:jc w:val="right"/>
              <w:rPr>
                <w:color w:val="000000"/>
                <w:sz w:val="16"/>
                <w:szCs w:val="16"/>
                <w:lang w:val="es-MX" w:eastAsia="es-MX"/>
              </w:rPr>
            </w:pPr>
            <w:r>
              <w:rPr>
                <w:color w:val="000000"/>
                <w:sz w:val="16"/>
                <w:szCs w:val="16"/>
              </w:rPr>
              <w:t>1,907,374</w:t>
            </w:r>
          </w:p>
        </w:tc>
        <w:tc>
          <w:tcPr>
            <w:tcW w:w="693" w:type="dxa"/>
            <w:tcBorders>
              <w:top w:val="nil"/>
              <w:left w:val="nil"/>
              <w:bottom w:val="nil"/>
              <w:right w:val="nil"/>
            </w:tcBorders>
            <w:shd w:val="clear" w:color="auto" w:fill="auto"/>
            <w:noWrap/>
            <w:vAlign w:val="center"/>
          </w:tcPr>
          <w:p w14:paraId="23749688" w14:textId="1422CC7A"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40.6</w:t>
            </w:r>
          </w:p>
        </w:tc>
        <w:tc>
          <w:tcPr>
            <w:tcW w:w="693" w:type="dxa"/>
            <w:tcBorders>
              <w:top w:val="nil"/>
              <w:left w:val="nil"/>
              <w:bottom w:val="nil"/>
              <w:right w:val="nil"/>
            </w:tcBorders>
            <w:shd w:val="clear" w:color="auto" w:fill="auto"/>
            <w:noWrap/>
            <w:vAlign w:val="center"/>
          </w:tcPr>
          <w:p w14:paraId="4ABF9461" w14:textId="43CD7113"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43.1</w:t>
            </w:r>
          </w:p>
        </w:tc>
        <w:tc>
          <w:tcPr>
            <w:tcW w:w="914" w:type="dxa"/>
            <w:tcBorders>
              <w:top w:val="nil"/>
              <w:left w:val="nil"/>
              <w:bottom w:val="nil"/>
              <w:right w:val="single" w:sz="4" w:space="0" w:color="1F497D"/>
            </w:tcBorders>
            <w:shd w:val="clear" w:color="auto" w:fill="auto"/>
            <w:noWrap/>
            <w:vAlign w:val="center"/>
          </w:tcPr>
          <w:p w14:paraId="32AC3730" w14:textId="79B94813"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2.5</w:t>
            </w:r>
          </w:p>
        </w:tc>
      </w:tr>
      <w:tr w:rsidR="009D667B" w:rsidRPr="00C3555C" w14:paraId="31D603A8"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5E1A8105" w:rsidR="009D667B" w:rsidRPr="002520E6" w:rsidRDefault="009D667B" w:rsidP="009D667B">
            <w:pPr>
              <w:ind w:left="-57"/>
              <w:jc w:val="right"/>
              <w:rPr>
                <w:color w:val="000000"/>
                <w:sz w:val="16"/>
                <w:szCs w:val="16"/>
                <w:lang w:val="es-MX" w:eastAsia="es-MX"/>
              </w:rPr>
            </w:pPr>
            <w:r>
              <w:rPr>
                <w:color w:val="000000"/>
                <w:sz w:val="16"/>
                <w:szCs w:val="16"/>
              </w:rPr>
              <w:t>19,681,428</w:t>
            </w:r>
          </w:p>
        </w:tc>
        <w:tc>
          <w:tcPr>
            <w:tcW w:w="1002" w:type="dxa"/>
            <w:tcBorders>
              <w:top w:val="nil"/>
              <w:left w:val="nil"/>
              <w:bottom w:val="nil"/>
              <w:right w:val="nil"/>
            </w:tcBorders>
            <w:shd w:val="clear" w:color="auto" w:fill="auto"/>
            <w:noWrap/>
            <w:vAlign w:val="center"/>
          </w:tcPr>
          <w:p w14:paraId="202E225D" w14:textId="29F518E2" w:rsidR="009D667B" w:rsidRPr="002520E6" w:rsidRDefault="009D667B" w:rsidP="009D667B">
            <w:pPr>
              <w:ind w:left="-57"/>
              <w:jc w:val="right"/>
              <w:rPr>
                <w:color w:val="000000"/>
                <w:sz w:val="16"/>
                <w:szCs w:val="16"/>
                <w:lang w:val="es-MX" w:eastAsia="es-MX"/>
              </w:rPr>
            </w:pPr>
            <w:r>
              <w:rPr>
                <w:color w:val="000000"/>
                <w:sz w:val="16"/>
                <w:szCs w:val="16"/>
              </w:rPr>
              <w:t>21,745,465</w:t>
            </w:r>
          </w:p>
        </w:tc>
        <w:tc>
          <w:tcPr>
            <w:tcW w:w="999" w:type="dxa"/>
            <w:tcBorders>
              <w:top w:val="nil"/>
              <w:left w:val="nil"/>
              <w:bottom w:val="nil"/>
              <w:right w:val="single" w:sz="4" w:space="0" w:color="1F497D"/>
            </w:tcBorders>
            <w:shd w:val="clear" w:color="auto" w:fill="auto"/>
            <w:noWrap/>
            <w:vAlign w:val="center"/>
          </w:tcPr>
          <w:p w14:paraId="24E90368" w14:textId="3211950D" w:rsidR="009D667B" w:rsidRPr="002520E6" w:rsidRDefault="009D667B" w:rsidP="009D667B">
            <w:pPr>
              <w:ind w:left="-57"/>
              <w:jc w:val="right"/>
              <w:rPr>
                <w:color w:val="000000"/>
                <w:sz w:val="16"/>
                <w:szCs w:val="16"/>
                <w:lang w:val="es-MX" w:eastAsia="es-MX"/>
              </w:rPr>
            </w:pPr>
            <w:r>
              <w:rPr>
                <w:color w:val="000000"/>
                <w:sz w:val="16"/>
                <w:szCs w:val="16"/>
              </w:rPr>
              <w:t>2,064,037</w:t>
            </w:r>
          </w:p>
        </w:tc>
        <w:tc>
          <w:tcPr>
            <w:tcW w:w="693" w:type="dxa"/>
            <w:tcBorders>
              <w:top w:val="nil"/>
              <w:left w:val="nil"/>
              <w:bottom w:val="nil"/>
              <w:right w:val="nil"/>
            </w:tcBorders>
            <w:shd w:val="clear" w:color="auto" w:fill="auto"/>
            <w:noWrap/>
            <w:vAlign w:val="center"/>
          </w:tcPr>
          <w:p w14:paraId="1A347A69" w14:textId="1307939F"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95.4</w:t>
            </w:r>
          </w:p>
        </w:tc>
        <w:tc>
          <w:tcPr>
            <w:tcW w:w="693" w:type="dxa"/>
            <w:tcBorders>
              <w:top w:val="nil"/>
              <w:left w:val="nil"/>
              <w:bottom w:val="nil"/>
              <w:right w:val="nil"/>
            </w:tcBorders>
            <w:shd w:val="clear" w:color="auto" w:fill="auto"/>
            <w:noWrap/>
            <w:vAlign w:val="center"/>
          </w:tcPr>
          <w:p w14:paraId="6A48C883" w14:textId="1CF1DCE4"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96.4</w:t>
            </w:r>
          </w:p>
        </w:tc>
        <w:tc>
          <w:tcPr>
            <w:tcW w:w="914" w:type="dxa"/>
            <w:tcBorders>
              <w:top w:val="nil"/>
              <w:left w:val="nil"/>
              <w:bottom w:val="nil"/>
              <w:right w:val="single" w:sz="4" w:space="0" w:color="1F497D"/>
            </w:tcBorders>
            <w:shd w:val="clear" w:color="auto" w:fill="auto"/>
            <w:noWrap/>
            <w:vAlign w:val="center"/>
          </w:tcPr>
          <w:p w14:paraId="0541368A" w14:textId="5D5C4465"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1.1</w:t>
            </w:r>
          </w:p>
        </w:tc>
      </w:tr>
      <w:tr w:rsidR="009D667B" w:rsidRPr="00C3555C" w14:paraId="0927B8E5"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45222E84" w:rsidR="009D667B" w:rsidRPr="002520E6" w:rsidRDefault="009D667B" w:rsidP="009D667B">
            <w:pPr>
              <w:ind w:left="-57"/>
              <w:jc w:val="right"/>
              <w:rPr>
                <w:color w:val="000000"/>
                <w:sz w:val="16"/>
                <w:szCs w:val="16"/>
                <w:lang w:val="es-MX" w:eastAsia="es-MX"/>
              </w:rPr>
            </w:pPr>
            <w:r>
              <w:rPr>
                <w:color w:val="000000"/>
                <w:sz w:val="16"/>
                <w:szCs w:val="16"/>
              </w:rPr>
              <w:t>958,446</w:t>
            </w:r>
          </w:p>
        </w:tc>
        <w:tc>
          <w:tcPr>
            <w:tcW w:w="1002" w:type="dxa"/>
            <w:tcBorders>
              <w:top w:val="nil"/>
              <w:left w:val="nil"/>
              <w:bottom w:val="nil"/>
              <w:right w:val="nil"/>
            </w:tcBorders>
            <w:shd w:val="clear" w:color="auto" w:fill="auto"/>
            <w:noWrap/>
            <w:vAlign w:val="center"/>
          </w:tcPr>
          <w:p w14:paraId="2EBA04AC" w14:textId="2330BE80" w:rsidR="009D667B" w:rsidRPr="002520E6" w:rsidRDefault="009D667B" w:rsidP="009D667B">
            <w:pPr>
              <w:ind w:left="-57"/>
              <w:jc w:val="right"/>
              <w:rPr>
                <w:color w:val="000000"/>
                <w:sz w:val="16"/>
                <w:szCs w:val="16"/>
                <w:lang w:val="es-MX" w:eastAsia="es-MX"/>
              </w:rPr>
            </w:pPr>
            <w:r>
              <w:rPr>
                <w:color w:val="000000"/>
                <w:sz w:val="16"/>
                <w:szCs w:val="16"/>
              </w:rPr>
              <w:t>801,783</w:t>
            </w:r>
          </w:p>
        </w:tc>
        <w:tc>
          <w:tcPr>
            <w:tcW w:w="999" w:type="dxa"/>
            <w:tcBorders>
              <w:top w:val="nil"/>
              <w:left w:val="nil"/>
              <w:bottom w:val="nil"/>
              <w:right w:val="single" w:sz="4" w:space="0" w:color="1F497D"/>
            </w:tcBorders>
            <w:shd w:val="clear" w:color="auto" w:fill="auto"/>
            <w:noWrap/>
            <w:vAlign w:val="center"/>
          </w:tcPr>
          <w:p w14:paraId="31520EEE" w14:textId="10EED10A" w:rsidR="009D667B" w:rsidRPr="002520E6" w:rsidRDefault="009D667B" w:rsidP="009D667B">
            <w:pPr>
              <w:ind w:left="-57"/>
              <w:jc w:val="right"/>
              <w:rPr>
                <w:color w:val="000000"/>
                <w:sz w:val="16"/>
                <w:szCs w:val="16"/>
                <w:lang w:val="es-MX" w:eastAsia="es-MX"/>
              </w:rPr>
            </w:pPr>
            <w:r>
              <w:rPr>
                <w:color w:val="000000"/>
                <w:sz w:val="16"/>
                <w:szCs w:val="16"/>
              </w:rPr>
              <w:t>-156,663</w:t>
            </w:r>
          </w:p>
        </w:tc>
        <w:tc>
          <w:tcPr>
            <w:tcW w:w="693" w:type="dxa"/>
            <w:tcBorders>
              <w:top w:val="nil"/>
              <w:left w:val="nil"/>
              <w:bottom w:val="nil"/>
              <w:right w:val="nil"/>
            </w:tcBorders>
            <w:shd w:val="clear" w:color="auto" w:fill="auto"/>
            <w:noWrap/>
            <w:vAlign w:val="center"/>
          </w:tcPr>
          <w:p w14:paraId="34138F23" w14:textId="154D0757"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4.6</w:t>
            </w:r>
          </w:p>
        </w:tc>
        <w:tc>
          <w:tcPr>
            <w:tcW w:w="693" w:type="dxa"/>
            <w:tcBorders>
              <w:top w:val="nil"/>
              <w:left w:val="nil"/>
              <w:bottom w:val="nil"/>
              <w:right w:val="nil"/>
            </w:tcBorders>
            <w:shd w:val="clear" w:color="auto" w:fill="auto"/>
            <w:noWrap/>
            <w:vAlign w:val="center"/>
          </w:tcPr>
          <w:p w14:paraId="6D6700E9" w14:textId="157946AD"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3.6</w:t>
            </w:r>
          </w:p>
        </w:tc>
        <w:tc>
          <w:tcPr>
            <w:tcW w:w="914" w:type="dxa"/>
            <w:tcBorders>
              <w:top w:val="nil"/>
              <w:left w:val="nil"/>
              <w:bottom w:val="nil"/>
              <w:right w:val="single" w:sz="4" w:space="0" w:color="1F497D"/>
            </w:tcBorders>
            <w:shd w:val="clear" w:color="auto" w:fill="auto"/>
            <w:noWrap/>
            <w:vAlign w:val="center"/>
          </w:tcPr>
          <w:p w14:paraId="239AEAA0" w14:textId="536B3074"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-1.1</w:t>
            </w:r>
          </w:p>
        </w:tc>
      </w:tr>
      <w:tr w:rsidR="009D667B" w:rsidRPr="00C3555C" w14:paraId="08405DFF"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9D667B" w:rsidRPr="00C3555C" w:rsidRDefault="009D667B" w:rsidP="009D667B">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62C236C7" w:rsidR="009D667B" w:rsidRPr="002520E6" w:rsidRDefault="009D667B" w:rsidP="009D667B">
            <w:pPr>
              <w:ind w:left="-57"/>
              <w:jc w:val="right"/>
              <w:rPr>
                <w:color w:val="000000"/>
                <w:sz w:val="16"/>
                <w:szCs w:val="16"/>
                <w:lang w:val="es-MX" w:eastAsia="es-MX"/>
              </w:rPr>
            </w:pPr>
            <w:r>
              <w:rPr>
                <w:color w:val="000000"/>
                <w:sz w:val="16"/>
                <w:szCs w:val="16"/>
              </w:rPr>
              <w:t>30,179,883</w:t>
            </w:r>
          </w:p>
        </w:tc>
        <w:tc>
          <w:tcPr>
            <w:tcW w:w="1002" w:type="dxa"/>
            <w:tcBorders>
              <w:top w:val="nil"/>
              <w:left w:val="nil"/>
              <w:bottom w:val="nil"/>
              <w:right w:val="nil"/>
            </w:tcBorders>
            <w:shd w:val="clear" w:color="auto" w:fill="auto"/>
            <w:noWrap/>
            <w:vAlign w:val="center"/>
          </w:tcPr>
          <w:p w14:paraId="1208D2C1" w14:textId="07C21184" w:rsidR="009D667B" w:rsidRPr="002520E6" w:rsidRDefault="009D667B" w:rsidP="009D667B">
            <w:pPr>
              <w:ind w:left="-57"/>
              <w:jc w:val="right"/>
              <w:rPr>
                <w:color w:val="000000"/>
                <w:sz w:val="16"/>
                <w:szCs w:val="16"/>
                <w:lang w:val="es-MX" w:eastAsia="es-MX"/>
              </w:rPr>
            </w:pPr>
            <w:r>
              <w:rPr>
                <w:color w:val="000000"/>
                <w:sz w:val="16"/>
                <w:szCs w:val="16"/>
              </w:rPr>
              <w:t>29,773,713</w:t>
            </w:r>
          </w:p>
        </w:tc>
        <w:tc>
          <w:tcPr>
            <w:tcW w:w="999" w:type="dxa"/>
            <w:tcBorders>
              <w:top w:val="nil"/>
              <w:left w:val="nil"/>
              <w:bottom w:val="nil"/>
              <w:right w:val="single" w:sz="4" w:space="0" w:color="1F497D"/>
            </w:tcBorders>
            <w:shd w:val="clear" w:color="auto" w:fill="auto"/>
            <w:noWrap/>
            <w:vAlign w:val="center"/>
          </w:tcPr>
          <w:p w14:paraId="7789F32D" w14:textId="54E777D5" w:rsidR="009D667B" w:rsidRPr="002520E6" w:rsidRDefault="009D667B" w:rsidP="009D667B">
            <w:pPr>
              <w:ind w:left="-57"/>
              <w:jc w:val="right"/>
              <w:rPr>
                <w:color w:val="000000"/>
                <w:sz w:val="16"/>
                <w:szCs w:val="16"/>
                <w:lang w:val="es-MX" w:eastAsia="es-MX"/>
              </w:rPr>
            </w:pPr>
            <w:r>
              <w:rPr>
                <w:color w:val="000000"/>
                <w:sz w:val="16"/>
                <w:szCs w:val="16"/>
              </w:rPr>
              <w:t>-406,170</w:t>
            </w:r>
          </w:p>
        </w:tc>
        <w:tc>
          <w:tcPr>
            <w:tcW w:w="693" w:type="dxa"/>
            <w:tcBorders>
              <w:top w:val="nil"/>
              <w:left w:val="nil"/>
              <w:bottom w:val="nil"/>
              <w:right w:val="nil"/>
            </w:tcBorders>
            <w:shd w:val="clear" w:color="auto" w:fill="auto"/>
            <w:noWrap/>
            <w:vAlign w:val="center"/>
          </w:tcPr>
          <w:p w14:paraId="024306FA" w14:textId="741D224C"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59.4</w:t>
            </w:r>
          </w:p>
        </w:tc>
        <w:tc>
          <w:tcPr>
            <w:tcW w:w="693" w:type="dxa"/>
            <w:tcBorders>
              <w:top w:val="nil"/>
              <w:left w:val="nil"/>
              <w:bottom w:val="nil"/>
              <w:right w:val="nil"/>
            </w:tcBorders>
            <w:shd w:val="clear" w:color="auto" w:fill="auto"/>
            <w:noWrap/>
            <w:vAlign w:val="center"/>
          </w:tcPr>
          <w:p w14:paraId="606F6196" w14:textId="1DD03995"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56.9</w:t>
            </w:r>
          </w:p>
        </w:tc>
        <w:tc>
          <w:tcPr>
            <w:tcW w:w="914" w:type="dxa"/>
            <w:tcBorders>
              <w:top w:val="nil"/>
              <w:left w:val="nil"/>
              <w:bottom w:val="nil"/>
              <w:right w:val="single" w:sz="4" w:space="0" w:color="1F497D"/>
            </w:tcBorders>
            <w:shd w:val="clear" w:color="auto" w:fill="auto"/>
            <w:noWrap/>
            <w:vAlign w:val="center"/>
          </w:tcPr>
          <w:p w14:paraId="2BFF9D40" w14:textId="57984884"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-2.5</w:t>
            </w:r>
          </w:p>
        </w:tc>
      </w:tr>
      <w:tr w:rsidR="009D667B" w:rsidRPr="00C3555C" w14:paraId="17262E13" w14:textId="77777777" w:rsidTr="009D667B">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3CE2FD0B" w:rsidR="009D667B" w:rsidRPr="002520E6" w:rsidRDefault="009D667B" w:rsidP="009D667B">
            <w:pPr>
              <w:ind w:left="-57"/>
              <w:jc w:val="right"/>
              <w:rPr>
                <w:color w:val="000000"/>
                <w:sz w:val="16"/>
                <w:szCs w:val="16"/>
                <w:lang w:val="es-MX" w:eastAsia="es-MX"/>
              </w:rPr>
            </w:pPr>
            <w:r>
              <w:rPr>
                <w:color w:val="000000"/>
                <w:sz w:val="16"/>
                <w:szCs w:val="16"/>
              </w:rPr>
              <w:t>5,562,572</w:t>
            </w:r>
          </w:p>
        </w:tc>
        <w:tc>
          <w:tcPr>
            <w:tcW w:w="1002" w:type="dxa"/>
            <w:tcBorders>
              <w:top w:val="nil"/>
              <w:left w:val="nil"/>
              <w:bottom w:val="nil"/>
              <w:right w:val="nil"/>
            </w:tcBorders>
            <w:shd w:val="clear" w:color="auto" w:fill="auto"/>
            <w:noWrap/>
            <w:vAlign w:val="center"/>
          </w:tcPr>
          <w:p w14:paraId="3EFD1A03" w14:textId="3BF94F2A" w:rsidR="009D667B" w:rsidRPr="002520E6" w:rsidRDefault="009D667B" w:rsidP="009D667B">
            <w:pPr>
              <w:ind w:left="-57"/>
              <w:jc w:val="right"/>
              <w:rPr>
                <w:color w:val="000000"/>
                <w:sz w:val="16"/>
                <w:szCs w:val="16"/>
                <w:lang w:val="es-MX" w:eastAsia="es-MX"/>
              </w:rPr>
            </w:pPr>
            <w:r>
              <w:rPr>
                <w:color w:val="000000"/>
                <w:sz w:val="16"/>
                <w:szCs w:val="16"/>
              </w:rPr>
              <w:t>4,744,472</w:t>
            </w:r>
          </w:p>
        </w:tc>
        <w:tc>
          <w:tcPr>
            <w:tcW w:w="999" w:type="dxa"/>
            <w:tcBorders>
              <w:top w:val="nil"/>
              <w:left w:val="nil"/>
              <w:bottom w:val="nil"/>
              <w:right w:val="single" w:sz="4" w:space="0" w:color="1F497D"/>
            </w:tcBorders>
            <w:shd w:val="clear" w:color="auto" w:fill="auto"/>
            <w:noWrap/>
            <w:vAlign w:val="center"/>
          </w:tcPr>
          <w:p w14:paraId="0EDBC12E" w14:textId="603041C5" w:rsidR="009D667B" w:rsidRPr="002520E6" w:rsidRDefault="009D667B" w:rsidP="009D667B">
            <w:pPr>
              <w:ind w:left="-57"/>
              <w:jc w:val="right"/>
              <w:rPr>
                <w:color w:val="000000"/>
                <w:sz w:val="16"/>
                <w:szCs w:val="16"/>
                <w:lang w:val="es-MX" w:eastAsia="es-MX"/>
              </w:rPr>
            </w:pPr>
            <w:r>
              <w:rPr>
                <w:color w:val="000000"/>
                <w:sz w:val="16"/>
                <w:szCs w:val="16"/>
              </w:rPr>
              <w:t>-818,100</w:t>
            </w:r>
          </w:p>
        </w:tc>
        <w:tc>
          <w:tcPr>
            <w:tcW w:w="693" w:type="dxa"/>
            <w:tcBorders>
              <w:top w:val="nil"/>
              <w:left w:val="nil"/>
              <w:bottom w:val="nil"/>
              <w:right w:val="nil"/>
            </w:tcBorders>
            <w:shd w:val="clear" w:color="auto" w:fill="auto"/>
            <w:noWrap/>
            <w:vAlign w:val="center"/>
          </w:tcPr>
          <w:p w14:paraId="1F8EBE41" w14:textId="698EE709"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18.4</w:t>
            </w:r>
          </w:p>
        </w:tc>
        <w:tc>
          <w:tcPr>
            <w:tcW w:w="693" w:type="dxa"/>
            <w:tcBorders>
              <w:top w:val="nil"/>
              <w:left w:val="nil"/>
              <w:bottom w:val="nil"/>
              <w:right w:val="nil"/>
            </w:tcBorders>
            <w:shd w:val="clear" w:color="auto" w:fill="auto"/>
            <w:noWrap/>
            <w:vAlign w:val="center"/>
          </w:tcPr>
          <w:p w14:paraId="42259476" w14:textId="496C7D19"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15.9</w:t>
            </w:r>
          </w:p>
        </w:tc>
        <w:tc>
          <w:tcPr>
            <w:tcW w:w="914" w:type="dxa"/>
            <w:tcBorders>
              <w:top w:val="nil"/>
              <w:left w:val="nil"/>
              <w:bottom w:val="nil"/>
              <w:right w:val="single" w:sz="4" w:space="0" w:color="1F497D"/>
            </w:tcBorders>
            <w:shd w:val="clear" w:color="auto" w:fill="auto"/>
            <w:noWrap/>
            <w:vAlign w:val="center"/>
          </w:tcPr>
          <w:p w14:paraId="36BD4C55" w14:textId="6736184D"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-2.5</w:t>
            </w:r>
          </w:p>
        </w:tc>
      </w:tr>
      <w:tr w:rsidR="009D667B" w:rsidRPr="00C3555C" w14:paraId="4895FCF4" w14:textId="47E5796C" w:rsidTr="009D667B">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9D667B" w:rsidRPr="00C3555C" w:rsidRDefault="009D667B" w:rsidP="009D667B">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77ECD28D" w:rsidR="009D667B" w:rsidRPr="002520E6" w:rsidRDefault="009D667B" w:rsidP="009D667B">
            <w:pPr>
              <w:ind w:left="-57"/>
              <w:jc w:val="right"/>
              <w:rPr>
                <w:color w:val="000000"/>
                <w:sz w:val="16"/>
                <w:szCs w:val="16"/>
                <w:lang w:val="es-MX" w:eastAsia="es-MX"/>
              </w:rPr>
            </w:pPr>
            <w:r>
              <w:rPr>
                <w:color w:val="000000"/>
                <w:sz w:val="16"/>
                <w:szCs w:val="16"/>
              </w:rPr>
              <w:t>24,617,311</w:t>
            </w:r>
          </w:p>
        </w:tc>
        <w:tc>
          <w:tcPr>
            <w:tcW w:w="1002" w:type="dxa"/>
            <w:tcBorders>
              <w:top w:val="nil"/>
              <w:left w:val="nil"/>
              <w:bottom w:val="single" w:sz="4" w:space="0" w:color="1F497D"/>
              <w:right w:val="nil"/>
            </w:tcBorders>
            <w:shd w:val="clear" w:color="auto" w:fill="auto"/>
            <w:noWrap/>
            <w:vAlign w:val="center"/>
          </w:tcPr>
          <w:p w14:paraId="42B88C9F" w14:textId="35D7012C" w:rsidR="009D667B" w:rsidRPr="002520E6" w:rsidRDefault="009D667B" w:rsidP="009D667B">
            <w:pPr>
              <w:ind w:left="-57"/>
              <w:jc w:val="right"/>
              <w:rPr>
                <w:color w:val="000000"/>
                <w:sz w:val="16"/>
                <w:szCs w:val="16"/>
                <w:lang w:val="es-MX" w:eastAsia="es-MX"/>
              </w:rPr>
            </w:pPr>
            <w:r>
              <w:rPr>
                <w:color w:val="000000"/>
                <w:sz w:val="16"/>
                <w:szCs w:val="16"/>
              </w:rPr>
              <w:t>25,029,241</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13D46EBC" w:rsidR="009D667B" w:rsidRPr="002520E6" w:rsidRDefault="009D667B" w:rsidP="009D667B">
            <w:pPr>
              <w:ind w:left="-57"/>
              <w:jc w:val="right"/>
              <w:rPr>
                <w:color w:val="000000"/>
                <w:sz w:val="16"/>
                <w:szCs w:val="16"/>
                <w:lang w:val="es-MX" w:eastAsia="es-MX"/>
              </w:rPr>
            </w:pPr>
            <w:r>
              <w:rPr>
                <w:color w:val="000000"/>
                <w:sz w:val="16"/>
                <w:szCs w:val="16"/>
              </w:rPr>
              <w:t>411,930</w:t>
            </w:r>
          </w:p>
        </w:tc>
        <w:tc>
          <w:tcPr>
            <w:tcW w:w="693" w:type="dxa"/>
            <w:tcBorders>
              <w:top w:val="nil"/>
              <w:left w:val="nil"/>
              <w:bottom w:val="single" w:sz="4" w:space="0" w:color="1F497D"/>
              <w:right w:val="nil"/>
            </w:tcBorders>
            <w:shd w:val="clear" w:color="auto" w:fill="auto"/>
            <w:noWrap/>
            <w:vAlign w:val="center"/>
          </w:tcPr>
          <w:p w14:paraId="014994E5" w14:textId="02F2C08C"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81.6</w:t>
            </w:r>
          </w:p>
        </w:tc>
        <w:tc>
          <w:tcPr>
            <w:tcW w:w="693" w:type="dxa"/>
            <w:tcBorders>
              <w:top w:val="nil"/>
              <w:left w:val="nil"/>
              <w:bottom w:val="single" w:sz="4" w:space="0" w:color="1F497D"/>
              <w:right w:val="nil"/>
            </w:tcBorders>
            <w:shd w:val="clear" w:color="auto" w:fill="auto"/>
            <w:noWrap/>
            <w:vAlign w:val="center"/>
          </w:tcPr>
          <w:p w14:paraId="7EE1C66A" w14:textId="3C35656E"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84.1</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59AFD202" w:rsidR="009D667B" w:rsidRPr="002520E6" w:rsidRDefault="009D667B" w:rsidP="009D667B">
            <w:pPr>
              <w:tabs>
                <w:tab w:val="decimal" w:pos="326"/>
              </w:tabs>
              <w:ind w:left="-57"/>
              <w:jc w:val="left"/>
              <w:rPr>
                <w:color w:val="000000"/>
                <w:sz w:val="16"/>
                <w:szCs w:val="16"/>
                <w:lang w:val="es-MX" w:eastAsia="es-MX"/>
              </w:rPr>
            </w:pPr>
            <w:r>
              <w:rPr>
                <w:color w:val="000000"/>
                <w:sz w:val="16"/>
                <w:szCs w:val="16"/>
              </w:rPr>
              <w:t>2.5</w:t>
            </w:r>
          </w:p>
        </w:tc>
      </w:tr>
    </w:tbl>
    <w:bookmarkEnd w:id="5"/>
    <w:p w14:paraId="440BB056" w14:textId="12C95A8B"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806008">
        <w:rPr>
          <w:color w:val="auto"/>
          <w:sz w:val="16"/>
          <w:szCs w:val="16"/>
        </w:rPr>
        <w:t>ENOE</w:t>
      </w:r>
      <w:r w:rsidRPr="00806008">
        <w:rPr>
          <w:color w:val="auto"/>
          <w:sz w:val="16"/>
          <w:szCs w:val="16"/>
          <w:vertAlign w:val="superscript"/>
        </w:rPr>
        <w:t>N</w:t>
      </w:r>
      <w:r w:rsidRPr="001B2D5C">
        <w:rPr>
          <w:color w:val="auto"/>
          <w:sz w:val="16"/>
          <w:szCs w:val="16"/>
        </w:rPr>
        <w:t xml:space="preserve">,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w:t>
      </w:r>
      <w:r w:rsidR="00196E21">
        <w:rPr>
          <w:color w:val="auto"/>
          <w:sz w:val="16"/>
          <w:szCs w:val="16"/>
        </w:rPr>
        <w:t>que</w:t>
      </w:r>
      <w:r w:rsidR="007E2492">
        <w:rPr>
          <w:color w:val="auto"/>
          <w:sz w:val="16"/>
          <w:szCs w:val="16"/>
        </w:rPr>
        <w:t xml:space="preserve">, </w:t>
      </w:r>
      <w:r w:rsidRPr="001B2D5C">
        <w:rPr>
          <w:color w:val="auto"/>
          <w:sz w:val="16"/>
          <w:szCs w:val="16"/>
        </w:rPr>
        <w:t>debido a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w:t>
      </w:r>
      <w:r w:rsidR="00E45736">
        <w:rPr>
          <w:color w:val="auto"/>
          <w:sz w:val="16"/>
          <w:szCs w:val="16"/>
        </w:rPr>
        <w:t>estas personas</w:t>
      </w:r>
      <w:r w:rsidR="00613B74" w:rsidRPr="00613B74">
        <w:rPr>
          <w:color w:val="auto"/>
          <w:sz w:val="16"/>
          <w:szCs w:val="16"/>
        </w:rPr>
        <w:t xml:space="preserve"> qued</w:t>
      </w:r>
      <w:r w:rsidR="00E45736">
        <w:rPr>
          <w:color w:val="auto"/>
          <w:sz w:val="16"/>
          <w:szCs w:val="16"/>
        </w:rPr>
        <w:t>aron</w:t>
      </w:r>
      <w:r w:rsidR="00613B74" w:rsidRPr="00613B74">
        <w:rPr>
          <w:color w:val="auto"/>
          <w:sz w:val="16"/>
          <w:szCs w:val="16"/>
        </w:rPr>
        <w:t xml:space="preserve"> fuera de la fuerza de trabajo al perder el vínculo con la unidad empleadora, </w:t>
      </w:r>
      <w:r w:rsidR="00233706">
        <w:rPr>
          <w:color w:val="auto"/>
          <w:sz w:val="16"/>
          <w:szCs w:val="16"/>
        </w:rPr>
        <w:t xml:space="preserve">pero </w:t>
      </w:r>
      <w:r w:rsidR="00613B74" w:rsidRPr="00613B74">
        <w:rPr>
          <w:color w:val="auto"/>
          <w:sz w:val="16"/>
          <w:szCs w:val="16"/>
        </w:rPr>
        <w:t>much</w:t>
      </w:r>
      <w:r w:rsidR="005D570F">
        <w:rPr>
          <w:color w:val="auto"/>
          <w:sz w:val="16"/>
          <w:szCs w:val="16"/>
        </w:rPr>
        <w:t>a</w:t>
      </w:r>
      <w:r w:rsidR="00613B74" w:rsidRPr="00613B74">
        <w:rPr>
          <w:color w:val="auto"/>
          <w:sz w:val="16"/>
          <w:szCs w:val="16"/>
        </w:rPr>
        <w:t>s retornarán a su trabajo una vez que se reactiven las actividades</w:t>
      </w:r>
      <w:r w:rsidR="005D570F">
        <w:rPr>
          <w:color w:val="auto"/>
          <w:sz w:val="16"/>
          <w:szCs w:val="16"/>
        </w:rPr>
        <w:t>. P</w:t>
      </w:r>
      <w:r w:rsidR="00613B74" w:rsidRPr="00613B74">
        <w:rPr>
          <w:color w:val="auto"/>
          <w:sz w:val="16"/>
          <w:szCs w:val="16"/>
        </w:rPr>
        <w:t xml:space="preserve">or lo </w:t>
      </w:r>
      <w:r w:rsidR="00C95B4F">
        <w:rPr>
          <w:color w:val="auto"/>
          <w:sz w:val="16"/>
          <w:szCs w:val="16"/>
        </w:rPr>
        <w:t xml:space="preserve">anterior, </w:t>
      </w:r>
      <w:r w:rsidR="00613B74" w:rsidRPr="00613B74">
        <w:rPr>
          <w:color w:val="auto"/>
          <w:sz w:val="16"/>
          <w:szCs w:val="16"/>
        </w:rPr>
        <w:t xml:space="preserve">conceptualmente es </w:t>
      </w:r>
      <w:r w:rsidR="00233706">
        <w:rPr>
          <w:color w:val="auto"/>
          <w:sz w:val="16"/>
          <w:szCs w:val="16"/>
        </w:rPr>
        <w:t xml:space="preserve">más </w:t>
      </w:r>
      <w:r w:rsidR="00613B74" w:rsidRPr="00613B74">
        <w:rPr>
          <w:color w:val="auto"/>
          <w:sz w:val="16"/>
          <w:szCs w:val="16"/>
        </w:rPr>
        <w:t xml:space="preserve">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0CE006E1"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 </w:t>
      </w:r>
    </w:p>
    <w:p w14:paraId="05E7CF3E" w14:textId="09748AAE"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PEA. </w:t>
      </w:r>
    </w:p>
    <w:p w14:paraId="29062443" w14:textId="292B3545"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4644F22A" w:rsidR="00A0548E" w:rsidRPr="00804DFB" w:rsidRDefault="00330F9E" w:rsidP="00B420C8">
      <w:pPr>
        <w:keepLines/>
        <w:widowControl w:val="0"/>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9F09ED" w:rsidRPr="0035411B">
        <w:rPr>
          <w:szCs w:val="23"/>
          <w:vertAlign w:val="superscript"/>
        </w:rPr>
        <w:footnoteReference w:id="6"/>
      </w:r>
      <w:r w:rsidR="009F09ED" w:rsidRPr="0035411B">
        <w:rPr>
          <w:lang w:val="es-ES"/>
        </w:rPr>
        <w:t xml:space="preserve"> de alta densidad de población, conformado por 32 ciudades de más de 100 mil habitante</w:t>
      </w:r>
      <w:r w:rsidR="00B420C8" w:rsidRPr="0035411B">
        <w:rPr>
          <w:lang w:val="es-ES"/>
        </w:rPr>
        <w:t>s</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 de edad)</w:t>
      </w:r>
      <w:r w:rsidR="00F8033F" w:rsidRPr="0035411B">
        <w:rPr>
          <w:lang w:val="es-ES"/>
        </w:rPr>
        <w:t xml:space="preserve"> </w:t>
      </w:r>
      <w:r w:rsidR="00BD5B7F" w:rsidRPr="0035411B">
        <w:rPr>
          <w:lang w:val="es-ES"/>
        </w:rPr>
        <w:t xml:space="preserve">se ubicó en </w:t>
      </w:r>
      <w:r w:rsidR="009D740C">
        <w:rPr>
          <w:lang w:val="es-ES"/>
        </w:rPr>
        <w:t>59.4</w:t>
      </w:r>
      <w:r w:rsidR="00806008">
        <w:rPr>
          <w:lang w:val="es-ES"/>
        </w:rPr>
        <w:t>%</w:t>
      </w:r>
      <w:r w:rsidR="00557A15" w:rsidRPr="0035411B">
        <w:rPr>
          <w:lang w:val="es-ES"/>
        </w:rPr>
        <w:t>.</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26A75004"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392B42F4" w:rsidR="00762487" w:rsidRPr="00BB69BA" w:rsidRDefault="009D740C" w:rsidP="00762487">
      <w:pPr>
        <w:contextualSpacing/>
        <w:jc w:val="center"/>
        <w:rPr>
          <w:b/>
          <w:smallCaps/>
          <w:sz w:val="22"/>
          <w:szCs w:val="22"/>
        </w:rPr>
      </w:pPr>
      <w:r>
        <w:rPr>
          <w:b/>
          <w:smallCaps/>
          <w:sz w:val="22"/>
          <w:szCs w:val="22"/>
        </w:rPr>
        <w:t>en</w:t>
      </w:r>
      <w:r w:rsidR="00F1555A">
        <w:rPr>
          <w:b/>
          <w:smallCaps/>
          <w:sz w:val="22"/>
          <w:szCs w:val="22"/>
        </w:rPr>
        <w:t>e</w:t>
      </w:r>
      <w:r>
        <w:rPr>
          <w:b/>
          <w:smallCaps/>
          <w:sz w:val="22"/>
          <w:szCs w:val="22"/>
        </w:rPr>
        <w:t>ro</w:t>
      </w:r>
      <w:r w:rsidR="00762487" w:rsidRPr="00BB69BA">
        <w:rPr>
          <w:b/>
          <w:smallCaps/>
          <w:sz w:val="22"/>
          <w:szCs w:val="22"/>
        </w:rPr>
        <w:t xml:space="preserve"> de 202</w:t>
      </w:r>
      <w:r>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7C8EF085"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417718" w:rsidRPr="00C3555C" w14:paraId="621BA559" w14:textId="77777777" w:rsidTr="0041771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417718" w:rsidRPr="00C3555C" w:rsidRDefault="00417718" w:rsidP="00417718">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5D0AC0E9" w14:textId="7B531AD4" w:rsidR="00417718" w:rsidRPr="00C3555C" w:rsidRDefault="00417718" w:rsidP="00417718">
            <w:pPr>
              <w:ind w:firstLineChars="37" w:firstLine="59"/>
              <w:jc w:val="right"/>
              <w:rPr>
                <w:color w:val="000000"/>
                <w:sz w:val="16"/>
                <w:szCs w:val="16"/>
                <w:lang w:val="es-MX" w:eastAsia="es-MX"/>
              </w:rPr>
            </w:pPr>
            <w:r>
              <w:rPr>
                <w:color w:val="000000"/>
                <w:sz w:val="16"/>
                <w:szCs w:val="16"/>
              </w:rPr>
              <w:t>25,450,041</w:t>
            </w:r>
          </w:p>
        </w:tc>
        <w:tc>
          <w:tcPr>
            <w:tcW w:w="1054" w:type="dxa"/>
            <w:tcBorders>
              <w:top w:val="single" w:sz="4" w:space="0" w:color="1F497D"/>
              <w:bottom w:val="nil"/>
            </w:tcBorders>
            <w:shd w:val="clear" w:color="auto" w:fill="auto"/>
            <w:noWrap/>
            <w:vAlign w:val="center"/>
          </w:tcPr>
          <w:p w14:paraId="00978E3A" w14:textId="30E9150B" w:rsidR="00417718" w:rsidRPr="00C3555C" w:rsidRDefault="00417718" w:rsidP="00417718">
            <w:pPr>
              <w:ind w:firstLineChars="37" w:firstLine="59"/>
              <w:jc w:val="right"/>
              <w:rPr>
                <w:color w:val="000000"/>
                <w:sz w:val="16"/>
                <w:szCs w:val="16"/>
                <w:lang w:val="es-MX" w:eastAsia="es-MX"/>
              </w:rPr>
            </w:pPr>
            <w:r>
              <w:rPr>
                <w:color w:val="000000"/>
                <w:sz w:val="16"/>
                <w:szCs w:val="16"/>
              </w:rPr>
              <w:t>14,987,301</w:t>
            </w:r>
          </w:p>
        </w:tc>
        <w:tc>
          <w:tcPr>
            <w:tcW w:w="1054" w:type="dxa"/>
            <w:tcBorders>
              <w:top w:val="single" w:sz="4" w:space="0" w:color="1F497D"/>
              <w:bottom w:val="nil"/>
              <w:right w:val="single" w:sz="4" w:space="0" w:color="1F497D"/>
            </w:tcBorders>
            <w:shd w:val="clear" w:color="auto" w:fill="auto"/>
            <w:noWrap/>
            <w:vAlign w:val="center"/>
          </w:tcPr>
          <w:p w14:paraId="513809E8" w14:textId="3CFE6137" w:rsidR="00417718" w:rsidRPr="00C3555C" w:rsidRDefault="00417718" w:rsidP="00417718">
            <w:pPr>
              <w:ind w:firstLineChars="37" w:firstLine="59"/>
              <w:jc w:val="right"/>
              <w:rPr>
                <w:color w:val="000000"/>
                <w:sz w:val="16"/>
                <w:szCs w:val="16"/>
                <w:lang w:val="es-MX" w:eastAsia="es-MX"/>
              </w:rPr>
            </w:pPr>
            <w:r>
              <w:rPr>
                <w:color w:val="000000"/>
                <w:sz w:val="16"/>
                <w:szCs w:val="16"/>
              </w:rPr>
              <w:t>10,462,740</w:t>
            </w:r>
          </w:p>
        </w:tc>
        <w:tc>
          <w:tcPr>
            <w:tcW w:w="794" w:type="dxa"/>
            <w:tcBorders>
              <w:top w:val="single" w:sz="4" w:space="0" w:color="1F497D"/>
              <w:left w:val="single" w:sz="4" w:space="0" w:color="1F497D"/>
              <w:bottom w:val="nil"/>
            </w:tcBorders>
            <w:vAlign w:val="center"/>
          </w:tcPr>
          <w:p w14:paraId="0BC3E81D" w14:textId="4C954006"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59.4</w:t>
            </w:r>
          </w:p>
        </w:tc>
        <w:tc>
          <w:tcPr>
            <w:tcW w:w="846" w:type="dxa"/>
            <w:tcBorders>
              <w:top w:val="single" w:sz="4" w:space="0" w:color="1F497D"/>
              <w:bottom w:val="nil"/>
            </w:tcBorders>
            <w:vAlign w:val="center"/>
          </w:tcPr>
          <w:p w14:paraId="7DD0C526" w14:textId="0BFB65FB"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73.3</w:t>
            </w:r>
          </w:p>
        </w:tc>
        <w:tc>
          <w:tcPr>
            <w:tcW w:w="828" w:type="dxa"/>
            <w:tcBorders>
              <w:top w:val="single" w:sz="4" w:space="0" w:color="1F497D"/>
              <w:bottom w:val="nil"/>
              <w:right w:val="single" w:sz="4" w:space="0" w:color="1F497D"/>
            </w:tcBorders>
            <w:shd w:val="clear" w:color="auto" w:fill="auto"/>
            <w:noWrap/>
            <w:vAlign w:val="center"/>
          </w:tcPr>
          <w:p w14:paraId="6DE0E405" w14:textId="53B605BE"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46.7</w:t>
            </w:r>
          </w:p>
        </w:tc>
      </w:tr>
      <w:tr w:rsidR="00417718" w:rsidRPr="00C3555C" w14:paraId="40E759AB" w14:textId="77777777" w:rsidTr="0041771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417718" w:rsidRPr="00C3555C" w:rsidRDefault="00417718" w:rsidP="00417718">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829591" w14:textId="24884319" w:rsidR="00417718" w:rsidRPr="00C3555C" w:rsidRDefault="00417718" w:rsidP="00417718">
            <w:pPr>
              <w:ind w:firstLineChars="37" w:firstLine="59"/>
              <w:jc w:val="right"/>
              <w:rPr>
                <w:color w:val="000000"/>
                <w:sz w:val="16"/>
                <w:szCs w:val="16"/>
                <w:lang w:val="es-MX" w:eastAsia="es-MX"/>
              </w:rPr>
            </w:pPr>
            <w:r>
              <w:rPr>
                <w:color w:val="000000"/>
                <w:sz w:val="16"/>
                <w:szCs w:val="16"/>
              </w:rPr>
              <w:t>24,174,549</w:t>
            </w:r>
          </w:p>
        </w:tc>
        <w:tc>
          <w:tcPr>
            <w:tcW w:w="1054" w:type="dxa"/>
            <w:tcBorders>
              <w:top w:val="nil"/>
              <w:bottom w:val="nil"/>
            </w:tcBorders>
            <w:shd w:val="clear" w:color="auto" w:fill="auto"/>
            <w:noWrap/>
            <w:vAlign w:val="center"/>
          </w:tcPr>
          <w:p w14:paraId="7AB0A1E1" w14:textId="2C0744BC" w:rsidR="00417718" w:rsidRPr="00C3555C" w:rsidRDefault="00417718" w:rsidP="00417718">
            <w:pPr>
              <w:ind w:firstLineChars="37" w:firstLine="59"/>
              <w:jc w:val="right"/>
              <w:rPr>
                <w:color w:val="000000"/>
                <w:sz w:val="16"/>
                <w:szCs w:val="16"/>
                <w:lang w:val="es-MX" w:eastAsia="es-MX"/>
              </w:rPr>
            </w:pPr>
            <w:r>
              <w:rPr>
                <w:color w:val="000000"/>
                <w:sz w:val="16"/>
                <w:szCs w:val="16"/>
              </w:rPr>
              <w:t>14,207,767</w:t>
            </w:r>
          </w:p>
        </w:tc>
        <w:tc>
          <w:tcPr>
            <w:tcW w:w="1054" w:type="dxa"/>
            <w:tcBorders>
              <w:top w:val="nil"/>
              <w:bottom w:val="nil"/>
              <w:right w:val="single" w:sz="4" w:space="0" w:color="1F497D"/>
            </w:tcBorders>
            <w:shd w:val="clear" w:color="auto" w:fill="auto"/>
            <w:noWrap/>
            <w:vAlign w:val="center"/>
          </w:tcPr>
          <w:p w14:paraId="653F3C82" w14:textId="3A52A78F" w:rsidR="00417718" w:rsidRPr="00C3555C" w:rsidRDefault="00417718" w:rsidP="00417718">
            <w:pPr>
              <w:ind w:firstLineChars="37" w:firstLine="59"/>
              <w:jc w:val="right"/>
              <w:rPr>
                <w:color w:val="000000"/>
                <w:sz w:val="16"/>
                <w:szCs w:val="16"/>
                <w:lang w:val="es-MX" w:eastAsia="es-MX"/>
              </w:rPr>
            </w:pPr>
            <w:r>
              <w:rPr>
                <w:color w:val="000000"/>
                <w:sz w:val="16"/>
                <w:szCs w:val="16"/>
              </w:rPr>
              <w:t>9,966,782</w:t>
            </w:r>
          </w:p>
        </w:tc>
        <w:tc>
          <w:tcPr>
            <w:tcW w:w="794" w:type="dxa"/>
            <w:tcBorders>
              <w:top w:val="nil"/>
              <w:left w:val="single" w:sz="4" w:space="0" w:color="1F497D"/>
              <w:bottom w:val="nil"/>
            </w:tcBorders>
            <w:vAlign w:val="center"/>
          </w:tcPr>
          <w:p w14:paraId="6DBE38AB" w14:textId="29DC170D"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95.0</w:t>
            </w:r>
          </w:p>
        </w:tc>
        <w:tc>
          <w:tcPr>
            <w:tcW w:w="846" w:type="dxa"/>
            <w:tcBorders>
              <w:top w:val="nil"/>
              <w:bottom w:val="nil"/>
            </w:tcBorders>
            <w:vAlign w:val="center"/>
          </w:tcPr>
          <w:p w14:paraId="1C0FBBF1" w14:textId="21CADC92"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94.8</w:t>
            </w:r>
          </w:p>
        </w:tc>
        <w:tc>
          <w:tcPr>
            <w:tcW w:w="828" w:type="dxa"/>
            <w:tcBorders>
              <w:top w:val="nil"/>
              <w:bottom w:val="nil"/>
              <w:right w:val="single" w:sz="4" w:space="0" w:color="1F497D"/>
            </w:tcBorders>
            <w:shd w:val="clear" w:color="auto" w:fill="auto"/>
            <w:noWrap/>
            <w:vAlign w:val="center"/>
          </w:tcPr>
          <w:p w14:paraId="46012629" w14:textId="0A74CCF4"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95.3</w:t>
            </w:r>
          </w:p>
        </w:tc>
      </w:tr>
      <w:tr w:rsidR="00417718" w:rsidRPr="00C3555C" w14:paraId="4FD226C6" w14:textId="77777777" w:rsidTr="0041771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417718" w:rsidRPr="00C3555C" w:rsidRDefault="00417718" w:rsidP="00417718">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5889DF" w14:textId="77FCAE2C" w:rsidR="00417718" w:rsidRPr="00C3555C" w:rsidRDefault="00417718" w:rsidP="00417718">
            <w:pPr>
              <w:ind w:firstLineChars="37" w:firstLine="59"/>
              <w:jc w:val="right"/>
              <w:rPr>
                <w:color w:val="000000"/>
                <w:sz w:val="16"/>
                <w:szCs w:val="16"/>
                <w:lang w:val="es-MX" w:eastAsia="es-MX"/>
              </w:rPr>
            </w:pPr>
            <w:r>
              <w:rPr>
                <w:color w:val="000000"/>
                <w:sz w:val="16"/>
                <w:szCs w:val="16"/>
              </w:rPr>
              <w:t>1,275,492</w:t>
            </w:r>
          </w:p>
        </w:tc>
        <w:tc>
          <w:tcPr>
            <w:tcW w:w="1054" w:type="dxa"/>
            <w:tcBorders>
              <w:top w:val="nil"/>
              <w:bottom w:val="nil"/>
            </w:tcBorders>
            <w:shd w:val="clear" w:color="auto" w:fill="auto"/>
            <w:noWrap/>
            <w:vAlign w:val="center"/>
          </w:tcPr>
          <w:p w14:paraId="2DADEECE" w14:textId="699D8739" w:rsidR="00417718" w:rsidRPr="00C3555C" w:rsidRDefault="00417718" w:rsidP="00417718">
            <w:pPr>
              <w:ind w:firstLineChars="37" w:firstLine="59"/>
              <w:jc w:val="right"/>
              <w:rPr>
                <w:color w:val="000000"/>
                <w:sz w:val="16"/>
                <w:szCs w:val="16"/>
                <w:lang w:val="es-MX" w:eastAsia="es-MX"/>
              </w:rPr>
            </w:pPr>
            <w:r>
              <w:rPr>
                <w:color w:val="000000"/>
                <w:sz w:val="16"/>
                <w:szCs w:val="16"/>
              </w:rPr>
              <w:t>779,534</w:t>
            </w:r>
          </w:p>
        </w:tc>
        <w:tc>
          <w:tcPr>
            <w:tcW w:w="1054" w:type="dxa"/>
            <w:tcBorders>
              <w:top w:val="nil"/>
              <w:bottom w:val="nil"/>
              <w:right w:val="single" w:sz="4" w:space="0" w:color="1F497D"/>
            </w:tcBorders>
            <w:shd w:val="clear" w:color="auto" w:fill="auto"/>
            <w:noWrap/>
            <w:vAlign w:val="center"/>
          </w:tcPr>
          <w:p w14:paraId="04AF108F" w14:textId="1377A43F" w:rsidR="00417718" w:rsidRPr="00C3555C" w:rsidRDefault="00417718" w:rsidP="00417718">
            <w:pPr>
              <w:ind w:firstLineChars="37" w:firstLine="59"/>
              <w:jc w:val="right"/>
              <w:rPr>
                <w:color w:val="000000"/>
                <w:sz w:val="16"/>
                <w:szCs w:val="16"/>
                <w:lang w:val="es-MX" w:eastAsia="es-MX"/>
              </w:rPr>
            </w:pPr>
            <w:r>
              <w:rPr>
                <w:color w:val="000000"/>
                <w:sz w:val="16"/>
                <w:szCs w:val="16"/>
              </w:rPr>
              <w:t>495,958</w:t>
            </w:r>
          </w:p>
        </w:tc>
        <w:tc>
          <w:tcPr>
            <w:tcW w:w="794" w:type="dxa"/>
            <w:tcBorders>
              <w:top w:val="nil"/>
              <w:left w:val="single" w:sz="4" w:space="0" w:color="1F497D"/>
              <w:bottom w:val="nil"/>
            </w:tcBorders>
            <w:vAlign w:val="center"/>
          </w:tcPr>
          <w:p w14:paraId="10FE8EAB" w14:textId="6AA89316"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5.0</w:t>
            </w:r>
          </w:p>
        </w:tc>
        <w:tc>
          <w:tcPr>
            <w:tcW w:w="846" w:type="dxa"/>
            <w:tcBorders>
              <w:top w:val="nil"/>
              <w:bottom w:val="nil"/>
            </w:tcBorders>
            <w:vAlign w:val="center"/>
          </w:tcPr>
          <w:p w14:paraId="6854DA64" w14:textId="38A953AD"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5.2</w:t>
            </w:r>
          </w:p>
        </w:tc>
        <w:tc>
          <w:tcPr>
            <w:tcW w:w="828" w:type="dxa"/>
            <w:tcBorders>
              <w:top w:val="nil"/>
              <w:bottom w:val="nil"/>
              <w:right w:val="single" w:sz="4" w:space="0" w:color="1F497D"/>
            </w:tcBorders>
            <w:shd w:val="clear" w:color="auto" w:fill="auto"/>
            <w:noWrap/>
            <w:vAlign w:val="center"/>
          </w:tcPr>
          <w:p w14:paraId="4B1AE882" w14:textId="2586EE5D"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4.7</w:t>
            </w:r>
          </w:p>
        </w:tc>
      </w:tr>
      <w:tr w:rsidR="00417718" w:rsidRPr="00C3555C" w14:paraId="2BB4CB0A" w14:textId="77777777" w:rsidTr="0041771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417718" w:rsidRPr="00C3555C" w:rsidRDefault="00417718" w:rsidP="00417718">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1ADD3C80" w14:textId="365BE41F" w:rsidR="00417718" w:rsidRPr="00C3555C" w:rsidRDefault="00417718" w:rsidP="00417718">
            <w:pPr>
              <w:ind w:firstLineChars="37" w:firstLine="59"/>
              <w:jc w:val="right"/>
              <w:rPr>
                <w:color w:val="000000"/>
                <w:sz w:val="16"/>
                <w:szCs w:val="16"/>
                <w:lang w:val="es-MX" w:eastAsia="es-MX"/>
              </w:rPr>
            </w:pPr>
            <w:r>
              <w:rPr>
                <w:color w:val="000000"/>
                <w:sz w:val="16"/>
                <w:szCs w:val="16"/>
              </w:rPr>
              <w:t>17,415,513</w:t>
            </w:r>
          </w:p>
        </w:tc>
        <w:tc>
          <w:tcPr>
            <w:tcW w:w="1054" w:type="dxa"/>
            <w:tcBorders>
              <w:top w:val="nil"/>
              <w:bottom w:val="nil"/>
            </w:tcBorders>
            <w:shd w:val="clear" w:color="auto" w:fill="auto"/>
            <w:noWrap/>
            <w:vAlign w:val="center"/>
          </w:tcPr>
          <w:p w14:paraId="3466C01C" w14:textId="26870EBF" w:rsidR="00417718" w:rsidRPr="00C3555C" w:rsidRDefault="00417718" w:rsidP="00417718">
            <w:pPr>
              <w:ind w:firstLineChars="37" w:firstLine="59"/>
              <w:jc w:val="right"/>
              <w:rPr>
                <w:color w:val="000000"/>
                <w:sz w:val="16"/>
                <w:szCs w:val="16"/>
                <w:lang w:val="es-MX" w:eastAsia="es-MX"/>
              </w:rPr>
            </w:pPr>
            <w:r>
              <w:rPr>
                <w:color w:val="000000"/>
                <w:sz w:val="16"/>
                <w:szCs w:val="16"/>
              </w:rPr>
              <w:t>5,464,165</w:t>
            </w:r>
          </w:p>
        </w:tc>
        <w:tc>
          <w:tcPr>
            <w:tcW w:w="1054" w:type="dxa"/>
            <w:tcBorders>
              <w:top w:val="nil"/>
              <w:bottom w:val="nil"/>
              <w:right w:val="single" w:sz="4" w:space="0" w:color="1F497D"/>
            </w:tcBorders>
            <w:shd w:val="clear" w:color="auto" w:fill="auto"/>
            <w:noWrap/>
            <w:vAlign w:val="center"/>
          </w:tcPr>
          <w:p w14:paraId="64E4C232" w14:textId="04F01E9D" w:rsidR="00417718" w:rsidRPr="00C3555C" w:rsidRDefault="00417718" w:rsidP="00417718">
            <w:pPr>
              <w:ind w:firstLineChars="37" w:firstLine="59"/>
              <w:jc w:val="right"/>
              <w:rPr>
                <w:color w:val="000000"/>
                <w:sz w:val="16"/>
                <w:szCs w:val="16"/>
                <w:lang w:val="es-MX" w:eastAsia="es-MX"/>
              </w:rPr>
            </w:pPr>
            <w:r>
              <w:rPr>
                <w:color w:val="000000"/>
                <w:sz w:val="16"/>
                <w:szCs w:val="16"/>
              </w:rPr>
              <w:t>11,951,348</w:t>
            </w:r>
          </w:p>
        </w:tc>
        <w:tc>
          <w:tcPr>
            <w:tcW w:w="794" w:type="dxa"/>
            <w:tcBorders>
              <w:top w:val="nil"/>
              <w:left w:val="single" w:sz="4" w:space="0" w:color="1F497D"/>
              <w:bottom w:val="nil"/>
            </w:tcBorders>
            <w:vAlign w:val="center"/>
          </w:tcPr>
          <w:p w14:paraId="61128462" w14:textId="62EBB9F9"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40.6</w:t>
            </w:r>
          </w:p>
        </w:tc>
        <w:tc>
          <w:tcPr>
            <w:tcW w:w="846" w:type="dxa"/>
            <w:tcBorders>
              <w:top w:val="nil"/>
              <w:bottom w:val="nil"/>
            </w:tcBorders>
            <w:vAlign w:val="center"/>
          </w:tcPr>
          <w:p w14:paraId="4CDB3BE7" w14:textId="2D809B5F"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26.7</w:t>
            </w:r>
          </w:p>
        </w:tc>
        <w:tc>
          <w:tcPr>
            <w:tcW w:w="828" w:type="dxa"/>
            <w:tcBorders>
              <w:top w:val="nil"/>
              <w:bottom w:val="nil"/>
              <w:right w:val="single" w:sz="4" w:space="0" w:color="1F497D"/>
            </w:tcBorders>
            <w:shd w:val="clear" w:color="auto" w:fill="auto"/>
            <w:noWrap/>
            <w:vAlign w:val="center"/>
          </w:tcPr>
          <w:p w14:paraId="36FAD1B4" w14:textId="47200796"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53.3</w:t>
            </w:r>
          </w:p>
        </w:tc>
      </w:tr>
      <w:tr w:rsidR="00417718" w:rsidRPr="00C3555C" w14:paraId="3E50DC6A" w14:textId="77777777" w:rsidTr="00417718">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417718" w:rsidRPr="00C3555C" w:rsidRDefault="00417718" w:rsidP="00417718">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2ED96CB0" w14:textId="603157A8" w:rsidR="00417718" w:rsidRPr="00C3555C" w:rsidRDefault="00417718" w:rsidP="00417718">
            <w:pPr>
              <w:ind w:firstLineChars="37" w:firstLine="59"/>
              <w:jc w:val="right"/>
              <w:rPr>
                <w:color w:val="000000"/>
                <w:sz w:val="16"/>
                <w:szCs w:val="16"/>
                <w:lang w:val="es-MX" w:eastAsia="es-MX"/>
              </w:rPr>
            </w:pPr>
            <w:r>
              <w:rPr>
                <w:color w:val="000000"/>
                <w:sz w:val="16"/>
                <w:szCs w:val="16"/>
              </w:rPr>
              <w:t>3,201,853</w:t>
            </w:r>
          </w:p>
        </w:tc>
        <w:tc>
          <w:tcPr>
            <w:tcW w:w="1054" w:type="dxa"/>
            <w:tcBorders>
              <w:top w:val="nil"/>
              <w:bottom w:val="nil"/>
            </w:tcBorders>
            <w:shd w:val="clear" w:color="auto" w:fill="auto"/>
            <w:noWrap/>
            <w:vAlign w:val="center"/>
          </w:tcPr>
          <w:p w14:paraId="662B6810" w14:textId="7D898F43" w:rsidR="00417718" w:rsidRPr="00C3555C" w:rsidRDefault="00417718" w:rsidP="00417718">
            <w:pPr>
              <w:ind w:firstLineChars="37" w:firstLine="59"/>
              <w:jc w:val="right"/>
              <w:rPr>
                <w:color w:val="000000"/>
                <w:sz w:val="16"/>
                <w:szCs w:val="16"/>
                <w:lang w:val="es-MX" w:eastAsia="es-MX"/>
              </w:rPr>
            </w:pPr>
            <w:r>
              <w:rPr>
                <w:color w:val="000000"/>
                <w:sz w:val="16"/>
                <w:szCs w:val="16"/>
              </w:rPr>
              <w:t>1,339,346</w:t>
            </w:r>
          </w:p>
        </w:tc>
        <w:tc>
          <w:tcPr>
            <w:tcW w:w="1054" w:type="dxa"/>
            <w:tcBorders>
              <w:top w:val="nil"/>
              <w:bottom w:val="nil"/>
              <w:right w:val="single" w:sz="4" w:space="0" w:color="1F497D"/>
            </w:tcBorders>
            <w:shd w:val="clear" w:color="auto" w:fill="auto"/>
            <w:noWrap/>
            <w:vAlign w:val="center"/>
          </w:tcPr>
          <w:p w14:paraId="2A441CA2" w14:textId="2D265F8A" w:rsidR="00417718" w:rsidRPr="00C3555C" w:rsidRDefault="00417718" w:rsidP="00417718">
            <w:pPr>
              <w:ind w:firstLineChars="37" w:firstLine="59"/>
              <w:jc w:val="right"/>
              <w:rPr>
                <w:color w:val="000000"/>
                <w:sz w:val="16"/>
                <w:szCs w:val="16"/>
                <w:lang w:val="es-MX" w:eastAsia="es-MX"/>
              </w:rPr>
            </w:pPr>
            <w:r>
              <w:rPr>
                <w:color w:val="000000"/>
                <w:sz w:val="16"/>
                <w:szCs w:val="16"/>
              </w:rPr>
              <w:t>1,862,507</w:t>
            </w:r>
          </w:p>
        </w:tc>
        <w:tc>
          <w:tcPr>
            <w:tcW w:w="794" w:type="dxa"/>
            <w:tcBorders>
              <w:top w:val="nil"/>
              <w:left w:val="single" w:sz="4" w:space="0" w:color="1F497D"/>
              <w:bottom w:val="nil"/>
            </w:tcBorders>
            <w:vAlign w:val="center"/>
          </w:tcPr>
          <w:p w14:paraId="69FF0362" w14:textId="7B2329F8"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18.4</w:t>
            </w:r>
          </w:p>
        </w:tc>
        <w:tc>
          <w:tcPr>
            <w:tcW w:w="846" w:type="dxa"/>
            <w:tcBorders>
              <w:top w:val="nil"/>
              <w:bottom w:val="nil"/>
            </w:tcBorders>
            <w:vAlign w:val="center"/>
          </w:tcPr>
          <w:p w14:paraId="3FF04492" w14:textId="275140AC"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24.5</w:t>
            </w:r>
          </w:p>
        </w:tc>
        <w:tc>
          <w:tcPr>
            <w:tcW w:w="828" w:type="dxa"/>
            <w:tcBorders>
              <w:top w:val="nil"/>
              <w:bottom w:val="nil"/>
              <w:right w:val="single" w:sz="4" w:space="0" w:color="1F497D"/>
            </w:tcBorders>
            <w:shd w:val="clear" w:color="auto" w:fill="auto"/>
            <w:noWrap/>
            <w:vAlign w:val="center"/>
          </w:tcPr>
          <w:p w14:paraId="120B3F22" w14:textId="4B466BDB"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15.6</w:t>
            </w:r>
          </w:p>
        </w:tc>
      </w:tr>
      <w:tr w:rsidR="00417718" w:rsidRPr="00C3555C" w14:paraId="7C7E4803" w14:textId="77777777" w:rsidTr="00417718">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417718" w:rsidRPr="00C3555C" w:rsidRDefault="00417718" w:rsidP="00417718">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0F2D3D7" w14:textId="16FBB7A9" w:rsidR="00417718" w:rsidRPr="00C3555C" w:rsidRDefault="00417718" w:rsidP="00417718">
            <w:pPr>
              <w:ind w:firstLineChars="37" w:firstLine="59"/>
              <w:jc w:val="right"/>
              <w:rPr>
                <w:color w:val="000000"/>
                <w:sz w:val="16"/>
                <w:szCs w:val="16"/>
                <w:lang w:val="es-MX" w:eastAsia="es-MX"/>
              </w:rPr>
            </w:pPr>
            <w:r>
              <w:rPr>
                <w:color w:val="000000"/>
                <w:sz w:val="16"/>
                <w:szCs w:val="16"/>
              </w:rPr>
              <w:t>14,213,660</w:t>
            </w:r>
          </w:p>
        </w:tc>
        <w:tc>
          <w:tcPr>
            <w:tcW w:w="1054" w:type="dxa"/>
            <w:tcBorders>
              <w:top w:val="nil"/>
              <w:bottom w:val="single" w:sz="4" w:space="0" w:color="1F497D"/>
            </w:tcBorders>
            <w:shd w:val="clear" w:color="auto" w:fill="auto"/>
            <w:noWrap/>
            <w:vAlign w:val="center"/>
          </w:tcPr>
          <w:p w14:paraId="2EB5DE69" w14:textId="08D3ABD9" w:rsidR="00417718" w:rsidRPr="00C3555C" w:rsidRDefault="00417718" w:rsidP="00417718">
            <w:pPr>
              <w:ind w:firstLineChars="37" w:firstLine="59"/>
              <w:jc w:val="right"/>
              <w:rPr>
                <w:color w:val="000000"/>
                <w:sz w:val="16"/>
                <w:szCs w:val="16"/>
                <w:lang w:val="es-MX" w:eastAsia="es-MX"/>
              </w:rPr>
            </w:pPr>
            <w:r>
              <w:rPr>
                <w:color w:val="000000"/>
                <w:sz w:val="16"/>
                <w:szCs w:val="16"/>
              </w:rPr>
              <w:t>4,124,819</w:t>
            </w:r>
          </w:p>
        </w:tc>
        <w:tc>
          <w:tcPr>
            <w:tcW w:w="1054" w:type="dxa"/>
            <w:tcBorders>
              <w:top w:val="nil"/>
              <w:bottom w:val="single" w:sz="4" w:space="0" w:color="1F497D"/>
              <w:right w:val="single" w:sz="4" w:space="0" w:color="1F497D"/>
            </w:tcBorders>
            <w:shd w:val="clear" w:color="auto" w:fill="auto"/>
            <w:noWrap/>
            <w:vAlign w:val="center"/>
          </w:tcPr>
          <w:p w14:paraId="12222D00" w14:textId="7C1D82A6" w:rsidR="00417718" w:rsidRPr="00C3555C" w:rsidRDefault="00417718" w:rsidP="00417718">
            <w:pPr>
              <w:ind w:firstLineChars="37" w:firstLine="59"/>
              <w:jc w:val="right"/>
              <w:rPr>
                <w:color w:val="000000"/>
                <w:sz w:val="16"/>
                <w:szCs w:val="16"/>
                <w:lang w:val="es-MX" w:eastAsia="es-MX"/>
              </w:rPr>
            </w:pPr>
            <w:r>
              <w:rPr>
                <w:color w:val="000000"/>
                <w:sz w:val="16"/>
                <w:szCs w:val="16"/>
              </w:rPr>
              <w:t>10,088,841</w:t>
            </w:r>
          </w:p>
        </w:tc>
        <w:tc>
          <w:tcPr>
            <w:tcW w:w="794" w:type="dxa"/>
            <w:tcBorders>
              <w:top w:val="nil"/>
              <w:left w:val="single" w:sz="4" w:space="0" w:color="1F497D"/>
              <w:bottom w:val="single" w:sz="4" w:space="0" w:color="1F497D"/>
            </w:tcBorders>
            <w:vAlign w:val="center"/>
          </w:tcPr>
          <w:p w14:paraId="4A0F50BE" w14:textId="01153BB2"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81.6</w:t>
            </w:r>
          </w:p>
        </w:tc>
        <w:tc>
          <w:tcPr>
            <w:tcW w:w="846" w:type="dxa"/>
            <w:tcBorders>
              <w:top w:val="nil"/>
              <w:bottom w:val="single" w:sz="4" w:space="0" w:color="1F497D"/>
            </w:tcBorders>
            <w:vAlign w:val="center"/>
          </w:tcPr>
          <w:p w14:paraId="6E9532AD" w14:textId="5DDCF29A"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75.5</w:t>
            </w:r>
          </w:p>
        </w:tc>
        <w:tc>
          <w:tcPr>
            <w:tcW w:w="828" w:type="dxa"/>
            <w:tcBorders>
              <w:top w:val="nil"/>
              <w:bottom w:val="single" w:sz="4" w:space="0" w:color="1F497D"/>
              <w:right w:val="single" w:sz="4" w:space="0" w:color="1F497D"/>
            </w:tcBorders>
            <w:shd w:val="clear" w:color="auto" w:fill="auto"/>
            <w:noWrap/>
            <w:vAlign w:val="center"/>
          </w:tcPr>
          <w:p w14:paraId="44251E15" w14:textId="2BE1B7B6" w:rsidR="00417718" w:rsidRPr="00C3555C" w:rsidRDefault="00417718" w:rsidP="00417718">
            <w:pPr>
              <w:tabs>
                <w:tab w:val="decimal" w:pos="369"/>
              </w:tabs>
              <w:ind w:firstLineChars="37" w:firstLine="59"/>
              <w:jc w:val="left"/>
              <w:rPr>
                <w:color w:val="000000"/>
                <w:sz w:val="16"/>
                <w:szCs w:val="16"/>
                <w:lang w:val="es-MX" w:eastAsia="es-MX"/>
              </w:rPr>
            </w:pPr>
            <w:r>
              <w:rPr>
                <w:color w:val="000000"/>
                <w:sz w:val="16"/>
                <w:szCs w:val="16"/>
              </w:rPr>
              <w:t>84.4</w:t>
            </w:r>
          </w:p>
        </w:tc>
      </w:tr>
    </w:tbl>
    <w:p w14:paraId="5FEE1759" w14:textId="3BAAB383"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 </w:t>
      </w:r>
    </w:p>
    <w:p w14:paraId="4C0295E3" w14:textId="1EB58F8B"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 </w:t>
      </w:r>
    </w:p>
    <w:p w14:paraId="1A3CF62A" w14:textId="4BD78E1B"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A159E4">
      <w:pPr>
        <w:pStyle w:val="Prrafodelista"/>
        <w:widowControl w:val="0"/>
        <w:numPr>
          <w:ilvl w:val="0"/>
          <w:numId w:val="23"/>
        </w:numPr>
        <w:spacing w:before="360"/>
        <w:ind w:left="284" w:hanging="284"/>
        <w:rPr>
          <w:b/>
          <w:i/>
          <w:lang w:val="es-ES"/>
        </w:rPr>
      </w:pPr>
      <w:r w:rsidRPr="007C1B6D">
        <w:rPr>
          <w:b/>
          <w:i/>
          <w:lang w:val="es-ES"/>
        </w:rPr>
        <w:t>Características de la población ocupada</w:t>
      </w:r>
    </w:p>
    <w:p w14:paraId="000718FA" w14:textId="5208DBDB" w:rsidR="00E60191" w:rsidRPr="00E931B3" w:rsidRDefault="00366D1D" w:rsidP="00655EAD">
      <w:pPr>
        <w:spacing w:before="240"/>
        <w:rPr>
          <w:bCs/>
        </w:rPr>
      </w:pPr>
      <w:r>
        <w:rPr>
          <w:lang w:val="es-ES"/>
        </w:rPr>
        <w:t>En enero de 2022, l</w:t>
      </w:r>
      <w:r w:rsidR="00655EAD" w:rsidRPr="00E931B3">
        <w:t>a población ocupada</w:t>
      </w:r>
      <w:r w:rsidR="009C5CDF">
        <w:t xml:space="preserve"> (PO)</w:t>
      </w:r>
      <w:r w:rsidR="00655EAD" w:rsidRPr="00E931B3">
        <w:t xml:space="preserve"> alcanzó</w:t>
      </w:r>
      <w:r w:rsidR="00664DBB" w:rsidRPr="00E931B3">
        <w:t xml:space="preserve"> </w:t>
      </w:r>
      <w:r w:rsidR="00B420C8" w:rsidRPr="00E931B3">
        <w:t>5</w:t>
      </w:r>
      <w:r w:rsidR="009D740C">
        <w:t>5.5</w:t>
      </w:r>
      <w:r w:rsidR="00664DBB" w:rsidRPr="00E931B3">
        <w:t xml:space="preserve"> millones de personas (9</w:t>
      </w:r>
      <w:r w:rsidR="00950C02">
        <w:t>6.</w:t>
      </w:r>
      <w:r w:rsidR="009D740C">
        <w:t>3</w:t>
      </w:r>
      <w:r w:rsidR="00664DBB" w:rsidRPr="00E931B3">
        <w:t xml:space="preserve">% </w:t>
      </w:r>
      <w:r w:rsidR="009845D0" w:rsidRPr="00E931B3">
        <w:t>de la PEA)</w:t>
      </w:r>
      <w:r>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9D740C">
        <w:t>3.7</w:t>
      </w:r>
      <w:r w:rsidR="00B420C8" w:rsidRPr="009A4B47">
        <w:t xml:space="preserve"> </w:t>
      </w:r>
      <w:r w:rsidR="00664DBB" w:rsidRPr="009A4B47">
        <w:t>millones</w:t>
      </w:r>
      <w:r w:rsidR="00B420C8" w:rsidRPr="009A4B47">
        <w:t>,</w:t>
      </w:r>
      <w:r w:rsidR="00664DBB" w:rsidRPr="009A4B47">
        <w:t xml:space="preserve"> ya que en igual mes </w:t>
      </w:r>
      <w:r w:rsidR="0035411B">
        <w:t>de 202</w:t>
      </w:r>
      <w:r w:rsidR="009D740C">
        <w:t>1</w:t>
      </w:r>
      <w:r w:rsidR="00664DBB" w:rsidRPr="009A4B47">
        <w:t xml:space="preserve"> </w:t>
      </w:r>
      <w:r w:rsidR="00C7056E">
        <w:t>fue de</w:t>
      </w:r>
      <w:r w:rsidR="00664DBB" w:rsidRPr="009A4B47">
        <w:t xml:space="preserve"> </w:t>
      </w:r>
      <w:r w:rsidR="006778ED" w:rsidRPr="009A4B47">
        <w:t>5</w:t>
      </w:r>
      <w:r w:rsidR="009D740C">
        <w:t>1.8</w:t>
      </w:r>
      <w:r w:rsidR="00664DBB" w:rsidRPr="009A4B47">
        <w:t xml:space="preserve"> millones</w:t>
      </w:r>
      <w:r w:rsidR="00655EAD" w:rsidRPr="009A4B47">
        <w:t xml:space="preserve">. </w:t>
      </w:r>
      <w:r w:rsidR="00E60191" w:rsidRPr="009A4B47">
        <w:t xml:space="preserve">Por sexo, </w:t>
      </w:r>
      <w:r w:rsidR="00E60191" w:rsidRPr="009A4B47">
        <w:rPr>
          <w:bCs/>
        </w:rPr>
        <w:t>la ocupación de hombres fue de 3</w:t>
      </w:r>
      <w:r w:rsidR="009D740C">
        <w:rPr>
          <w:bCs/>
        </w:rPr>
        <w:t>3.8</w:t>
      </w:r>
      <w:r w:rsidR="00E60191" w:rsidRPr="009A4B47">
        <w:rPr>
          <w:bCs/>
        </w:rPr>
        <w:t xml:space="preserve"> millones, </w:t>
      </w:r>
      <w:r w:rsidR="009D740C">
        <w:rPr>
          <w:bCs/>
        </w:rPr>
        <w:t>1.7</w:t>
      </w:r>
      <w:r w:rsidR="00E60191" w:rsidRPr="009A4B47">
        <w:rPr>
          <w:bCs/>
        </w:rPr>
        <w:t xml:space="preserve"> mil</w:t>
      </w:r>
      <w:r w:rsidR="006A58F5" w:rsidRPr="009A4B47">
        <w:rPr>
          <w:bCs/>
        </w:rPr>
        <w:t>lones</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9D740C">
        <w:rPr>
          <w:bCs/>
        </w:rPr>
        <w:t>primer</w:t>
      </w:r>
      <w:r w:rsidR="0096737F">
        <w:rPr>
          <w:bCs/>
        </w:rPr>
        <w:t xml:space="preserve"> mes</w:t>
      </w:r>
      <w:r w:rsidR="00E60191" w:rsidRPr="00E931B3">
        <w:rPr>
          <w:bCs/>
        </w:rPr>
        <w:t xml:space="preserve"> de 202</w:t>
      </w:r>
      <w:r w:rsidR="009D740C">
        <w:rPr>
          <w:bCs/>
        </w:rPr>
        <w:t>1</w:t>
      </w:r>
      <w:r w:rsidR="00E60191" w:rsidRPr="00E931B3">
        <w:rPr>
          <w:bCs/>
        </w:rPr>
        <w:t xml:space="preserve"> y la </w:t>
      </w:r>
      <w:r w:rsidR="00FE48FB" w:rsidRPr="00E931B3">
        <w:rPr>
          <w:bCs/>
        </w:rPr>
        <w:t xml:space="preserve">ocupación </w:t>
      </w:r>
      <w:r w:rsidR="00E60191" w:rsidRPr="00E931B3">
        <w:rPr>
          <w:bCs/>
        </w:rPr>
        <w:t>de mujeres fue de 2</w:t>
      </w:r>
      <w:r w:rsidR="00A45DC6">
        <w:rPr>
          <w:bCs/>
        </w:rPr>
        <w:t>1.7</w:t>
      </w:r>
      <w:r w:rsidR="00E60191" w:rsidRPr="00E931B3">
        <w:rPr>
          <w:bCs/>
        </w:rPr>
        <w:t xml:space="preserve"> millones, </w:t>
      </w:r>
      <w:r w:rsidR="00004F62">
        <w:rPr>
          <w:bCs/>
        </w:rPr>
        <w:t>2</w:t>
      </w:r>
      <w:r w:rsidR="00A45DC6">
        <w:rPr>
          <w:bCs/>
        </w:rPr>
        <w:t>.1</w:t>
      </w:r>
      <w:r w:rsidR="00E60191" w:rsidRPr="00E931B3">
        <w:rPr>
          <w:bCs/>
        </w:rPr>
        <w:t xml:space="preserve"> millones </w:t>
      </w:r>
      <w:r w:rsidR="006A58F5" w:rsidRPr="00E931B3">
        <w:rPr>
          <w:bCs/>
        </w:rPr>
        <w:t xml:space="preserve">más </w:t>
      </w:r>
      <w:r w:rsidR="00E60191" w:rsidRPr="00E931B3">
        <w:rPr>
          <w:bCs/>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76C9E046"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A45DC6">
        <w:tblPrEx>
          <w:tblCellMar>
            <w:left w:w="70" w:type="dxa"/>
            <w:right w:w="70" w:type="dxa"/>
          </w:tblCellMar>
        </w:tblPrEx>
        <w:trPr>
          <w:trHeight w:val="3006"/>
          <w:jc w:val="center"/>
        </w:trPr>
        <w:tc>
          <w:tcPr>
            <w:tcW w:w="4703" w:type="dxa"/>
          </w:tcPr>
          <w:p w14:paraId="18E0EEA8" w14:textId="684E31D9" w:rsidR="00F119FB" w:rsidRDefault="00A45DC6"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4C5B458E" wp14:editId="2D6CA629">
                  <wp:extent cx="2897505" cy="1859915"/>
                  <wp:effectExtent l="0" t="0" r="36195" b="26035"/>
                  <wp:docPr id="17" name="Gráfico 1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71067D6F" w:rsidR="00F119FB" w:rsidRDefault="00A45DC6" w:rsidP="00474046">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5B236409" wp14:editId="3900373E">
                  <wp:extent cx="2897505" cy="1859915"/>
                  <wp:effectExtent l="0" t="0" r="36195" b="26035"/>
                  <wp:docPr id="20" name="Gráfico 20">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5BE2B31B" w14:textId="77777777" w:rsidR="0059156B" w:rsidRDefault="00655EAD" w:rsidP="00655EAD">
      <w:pPr>
        <w:spacing w:before="240"/>
      </w:pPr>
      <w:r w:rsidRPr="00FD18F6">
        <w:t xml:space="preserve">Del total de ocupados, </w:t>
      </w:r>
      <w:r w:rsidR="00614DA7">
        <w:t>3</w:t>
      </w:r>
      <w:r w:rsidR="00A45DC6">
        <w:t>7.</w:t>
      </w:r>
      <w:r w:rsidR="00004F62">
        <w:t>8</w:t>
      </w:r>
      <w:r w:rsidR="00614DA7">
        <w:t xml:space="preserve"> millones de personas </w:t>
      </w:r>
      <w:r w:rsidR="00634752">
        <w:t>(</w:t>
      </w:r>
      <w:r w:rsidR="00614DA7">
        <w:t>6</w:t>
      </w:r>
      <w:r w:rsidR="0035411B">
        <w:t>8</w:t>
      </w:r>
      <w:r w:rsidR="00A45DC6">
        <w:t>.1</w:t>
      </w:r>
      <w:r w:rsidRPr="00FD18F6">
        <w:t>%</w:t>
      </w:r>
      <w:r w:rsidR="00634752">
        <w:t>)</w:t>
      </w:r>
      <w:r w:rsidRPr="00FD18F6">
        <w:t xml:space="preserve"> oper</w:t>
      </w:r>
      <w:r>
        <w:t>a</w:t>
      </w:r>
      <w:r w:rsidR="00775772">
        <w:t>ro</w:t>
      </w:r>
      <w:r w:rsidR="005B024A">
        <w:t>n</w:t>
      </w:r>
      <w:r w:rsidRPr="00FD18F6">
        <w:t xml:space="preserve"> como 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614DA7">
        <w:t xml:space="preserve"> </w:t>
      </w:r>
      <w:r w:rsidR="0045119E">
        <w:br/>
      </w:r>
      <w:r w:rsidR="0035411B">
        <w:t>2.</w:t>
      </w:r>
      <w:r w:rsidR="00A45DC6">
        <w:t>7</w:t>
      </w:r>
      <w:r w:rsidR="00614DA7">
        <w:t xml:space="preserve"> millones de personas </w:t>
      </w:r>
      <w:r w:rsidR="00505010">
        <w:t xml:space="preserve">más </w:t>
      </w:r>
      <w:r w:rsidR="00614DA7">
        <w:t>en su comparación anual</w:t>
      </w:r>
      <w:r w:rsidR="0067101F">
        <w:t>.</w:t>
      </w:r>
      <w:r w:rsidR="0067101F" w:rsidRPr="00FD18F6">
        <w:t xml:space="preserve"> </w:t>
      </w:r>
      <w:r w:rsidR="0067101F">
        <w:t xml:space="preserve">Además, </w:t>
      </w:r>
      <w:r w:rsidR="00614DA7">
        <w:t>1</w:t>
      </w:r>
      <w:r w:rsidR="00A45DC6">
        <w:t>2.5</w:t>
      </w:r>
      <w:r w:rsidR="00614DA7">
        <w:t xml:space="preserve"> millones (2</w:t>
      </w:r>
      <w:r w:rsidR="0035411B">
        <w:t>2.</w:t>
      </w:r>
      <w:r w:rsidR="00A45DC6">
        <w:t>6</w:t>
      </w:r>
      <w:r w:rsidRPr="00FD18F6">
        <w:t>%</w:t>
      </w:r>
      <w:r w:rsidR="00614DA7">
        <w:t>)</w:t>
      </w:r>
      <w:r w:rsidRPr="00FD18F6">
        <w:t xml:space="preserve"> trabaja</w:t>
      </w:r>
      <w:r w:rsidR="00562EE6">
        <w:t>ro</w:t>
      </w:r>
      <w:r w:rsidR="00C871A4">
        <w:t>n</w:t>
      </w:r>
      <w:r w:rsidRPr="00FD18F6">
        <w:t xml:space="preserve"> de manera independiente o por su cuenta sin contratar empleados</w:t>
      </w:r>
      <w:r w:rsidR="00312781">
        <w:t>,</w:t>
      </w:r>
      <w:r w:rsidR="00C871A4">
        <w:t xml:space="preserve"> </w:t>
      </w:r>
      <w:r w:rsidR="00312781">
        <w:t xml:space="preserve">un incremento de </w:t>
      </w:r>
      <w:r w:rsidR="00A45DC6">
        <w:t>579 mil</w:t>
      </w:r>
      <w:r w:rsidR="0072306F">
        <w:t>.</w:t>
      </w:r>
      <w:r w:rsidR="00710AD1">
        <w:t xml:space="preserve"> </w:t>
      </w:r>
      <w:r w:rsidR="0072306F">
        <w:t>P</w:t>
      </w:r>
      <w:r w:rsidR="00614DA7">
        <w:t>or su parte</w:t>
      </w:r>
      <w:r w:rsidR="008D18C5">
        <w:t>,</w:t>
      </w:r>
      <w:r w:rsidR="00614DA7">
        <w:t xml:space="preserve"> </w:t>
      </w:r>
      <w:r w:rsidR="008D18C5">
        <w:t>2.</w:t>
      </w:r>
      <w:r w:rsidR="0035411B">
        <w:t>8</w:t>
      </w:r>
      <w:r w:rsidR="00614DA7">
        <w:t xml:space="preserve"> millones (</w:t>
      </w:r>
      <w:r w:rsidR="00F40265">
        <w:t>5</w:t>
      </w:r>
      <w:r w:rsidRPr="00FD18F6">
        <w:t>%</w:t>
      </w:r>
      <w:r w:rsidR="00614DA7">
        <w:t>)</w:t>
      </w:r>
      <w:r w:rsidRPr="00FD18F6">
        <w:t xml:space="preserve"> </w:t>
      </w:r>
      <w:r w:rsidR="00562EE6">
        <w:t>fueron</w:t>
      </w:r>
      <w:r w:rsidR="00562EE6" w:rsidRPr="00FD18F6">
        <w:t xml:space="preserve"> </w:t>
      </w:r>
      <w:r w:rsidRPr="00FD18F6">
        <w:t>patrones o empleadores</w:t>
      </w:r>
      <w:r w:rsidR="00FE48FB">
        <w:t xml:space="preserve">, cifra </w:t>
      </w:r>
      <w:r w:rsidR="008D18C5">
        <w:t>que se elevó en</w:t>
      </w:r>
      <w:r w:rsidR="006B7991">
        <w:t xml:space="preserve"> </w:t>
      </w:r>
      <w:r w:rsidR="00A45DC6">
        <w:t>423</w:t>
      </w:r>
      <w:r w:rsidR="00BD2C86">
        <w:t xml:space="preserve"> </w:t>
      </w:r>
      <w:r w:rsidR="006B7991">
        <w:t>mil</w:t>
      </w:r>
      <w:r w:rsidR="0067101F">
        <w:t xml:space="preserve">. </w:t>
      </w:r>
    </w:p>
    <w:p w14:paraId="483A51FF" w14:textId="71AB838D" w:rsidR="00655EAD" w:rsidRPr="00D441D9" w:rsidRDefault="0067101F" w:rsidP="00655EAD">
      <w:pPr>
        <w:spacing w:before="240"/>
        <w:rPr>
          <w:spacing w:val="-2"/>
        </w:rPr>
      </w:pPr>
      <w:r>
        <w:lastRenderedPageBreak/>
        <w:t>F</w:t>
      </w:r>
      <w:r w:rsidR="004C6544">
        <w:t>inalmente</w:t>
      </w:r>
      <w:r>
        <w:t>,</w:t>
      </w:r>
      <w:r w:rsidR="004C6544">
        <w:t xml:space="preserve"> 2</w:t>
      </w:r>
      <w:r w:rsidR="00FE48FB">
        <w:t>.</w:t>
      </w:r>
      <w:r w:rsidR="00004F62">
        <w:t>4</w:t>
      </w:r>
      <w:r w:rsidR="004C6544">
        <w:t xml:space="preserve"> millones de personas</w:t>
      </w:r>
      <w:r>
        <w:t xml:space="preserve"> </w:t>
      </w:r>
      <w:r w:rsidRPr="00D441D9">
        <w:rPr>
          <w:spacing w:val="-2"/>
        </w:rPr>
        <w:t>(</w:t>
      </w:r>
      <w:r>
        <w:rPr>
          <w:spacing w:val="-2"/>
        </w:rPr>
        <w:t>4.</w:t>
      </w:r>
      <w:r w:rsidR="00A45DC6">
        <w:rPr>
          <w:spacing w:val="-2"/>
        </w:rPr>
        <w:t>3</w:t>
      </w:r>
      <w:r w:rsidRPr="00D441D9">
        <w:rPr>
          <w:spacing w:val="-2"/>
        </w:rPr>
        <w:t>%)</w:t>
      </w:r>
      <w:r w:rsidR="00655EAD" w:rsidRPr="00FD18F6">
        <w:t xml:space="preserve"> se desempeña</w:t>
      </w:r>
      <w:r w:rsidR="003C6506">
        <w:t>ro</w:t>
      </w:r>
      <w:r w:rsidR="006B7991">
        <w:t>n</w:t>
      </w:r>
      <w:r w:rsidR="00655EAD" w:rsidRPr="00FD18F6">
        <w:t xml:space="preserve"> en los negocios o en las parcelas familiares, contribuyendo de manera directa a los procesos productivos</w:t>
      </w:r>
      <w:r w:rsidR="005E6B34">
        <w:t>,</w:t>
      </w:r>
      <w:r w:rsidR="00655EAD" w:rsidRPr="00FD18F6">
        <w:t xml:space="preserve"> pero sin un acuerdo de remuneración </w:t>
      </w:r>
      <w:r w:rsidR="00655EAD" w:rsidRPr="00D441D9">
        <w:rPr>
          <w:spacing w:val="-2"/>
        </w:rPr>
        <w:t>monetaria</w:t>
      </w:r>
      <w:r w:rsidR="00634752" w:rsidRPr="00D441D9">
        <w:rPr>
          <w:spacing w:val="-2"/>
        </w:rPr>
        <w:t xml:space="preserve">, </w:t>
      </w:r>
      <w:r w:rsidR="00A45DC6">
        <w:rPr>
          <w:spacing w:val="-2"/>
        </w:rPr>
        <w:t>80</w:t>
      </w:r>
      <w:r w:rsidR="009A4B47">
        <w:rPr>
          <w:spacing w:val="-2"/>
        </w:rPr>
        <w:t xml:space="preserve"> </w:t>
      </w:r>
      <w:r w:rsidR="00634752" w:rsidRPr="00D441D9">
        <w:rPr>
          <w:spacing w:val="-2"/>
        </w:rPr>
        <w:t xml:space="preserve">mil personas </w:t>
      </w:r>
      <w:r w:rsidR="00154FC7">
        <w:rPr>
          <w:spacing w:val="-2"/>
        </w:rPr>
        <w:t>más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A45DC6">
        <w:rPr>
          <w:spacing w:val="-2"/>
        </w:rPr>
        <w:t>en</w:t>
      </w:r>
      <w:r w:rsidR="00F1555A">
        <w:rPr>
          <w:spacing w:val="-2"/>
        </w:rPr>
        <w:t>e</w:t>
      </w:r>
      <w:r w:rsidR="00A45DC6">
        <w:rPr>
          <w:spacing w:val="-2"/>
        </w:rPr>
        <w:t>ro</w:t>
      </w:r>
      <w:r w:rsidR="00AD407E">
        <w:rPr>
          <w:spacing w:val="-2"/>
        </w:rPr>
        <w:t xml:space="preserve"> </w:t>
      </w:r>
      <w:r w:rsidR="006B7991" w:rsidRPr="00D441D9">
        <w:rPr>
          <w:spacing w:val="-2"/>
        </w:rPr>
        <w:t>de 202</w:t>
      </w:r>
      <w:r w:rsidR="00A45DC6">
        <w:rPr>
          <w:spacing w:val="-2"/>
        </w:rPr>
        <w:t>1</w:t>
      </w:r>
      <w:r w:rsidR="00655EAD"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33A2D984"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5EDBE5FC" w:rsidR="00657134" w:rsidRDefault="007D0221" w:rsidP="00296F96">
      <w:pPr>
        <w:widowControl w:val="0"/>
        <w:jc w:val="center"/>
        <w:rPr>
          <w:strike/>
          <w:lang w:val="es-ES"/>
        </w:rPr>
      </w:pPr>
      <w:r>
        <w:rPr>
          <w:noProof/>
        </w:rPr>
        <w:drawing>
          <wp:inline distT="0" distB="0" distL="0" distR="0" wp14:anchorId="3512D894" wp14:editId="2F0B6C0D">
            <wp:extent cx="4680000" cy="2519267"/>
            <wp:effectExtent l="0" t="0" r="25400" b="14605"/>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54ECF880"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A45DC6">
        <w:t>3.8</w:t>
      </w:r>
      <w:r w:rsidR="000A7107">
        <w:t xml:space="preserve"> millones de personas</w:t>
      </w:r>
      <w:r w:rsidRPr="00FD18F6">
        <w:t xml:space="preserve"> </w:t>
      </w:r>
      <w:r w:rsidR="000A7107">
        <w:t>(</w:t>
      </w:r>
      <w:r w:rsidR="00C45D6B">
        <w:t>4</w:t>
      </w:r>
      <w:r w:rsidR="00A45DC6">
        <w:t>2.8</w:t>
      </w:r>
      <w:r w:rsidRPr="00FD18F6">
        <w:t>% del total</w:t>
      </w:r>
      <w:r w:rsidR="000A7107">
        <w:t>)</w:t>
      </w:r>
      <w:r w:rsidRPr="00FD18F6">
        <w:t>, en el comercio</w:t>
      </w:r>
      <w:r w:rsidR="000A7107">
        <w:t xml:space="preserve"> 1</w:t>
      </w:r>
      <w:r w:rsidR="0035411B">
        <w:t>0.</w:t>
      </w:r>
      <w:r w:rsidR="00A45DC6">
        <w:t>8</w:t>
      </w:r>
      <w:r w:rsidR="000A7107">
        <w:t xml:space="preserve"> millones</w:t>
      </w:r>
      <w:r w:rsidRPr="00FD18F6">
        <w:t xml:space="preserve"> </w:t>
      </w:r>
      <w:r w:rsidR="000A7107">
        <w:t>(</w:t>
      </w:r>
      <w:r w:rsidR="00C45D6B">
        <w:t>1</w:t>
      </w:r>
      <w:r w:rsidR="005C3428">
        <w:t>9.</w:t>
      </w:r>
      <w:r w:rsidR="00A45DC6">
        <w:t>5</w:t>
      </w:r>
      <w:r w:rsidRPr="00FD18F6">
        <w:t>%</w:t>
      </w:r>
      <w:r w:rsidR="000A7107">
        <w:t>)</w:t>
      </w:r>
      <w:r w:rsidRPr="00FD18F6">
        <w:t xml:space="preserve">, </w:t>
      </w:r>
      <w:r w:rsidRPr="00E4569E">
        <w:t xml:space="preserve">en la industria manufacturera </w:t>
      </w:r>
      <w:r w:rsidR="009A4B47">
        <w:t>9</w:t>
      </w:r>
      <w:r w:rsidR="00004F62">
        <w:t>.</w:t>
      </w:r>
      <w:r w:rsidR="00A45DC6">
        <w:t>3</w:t>
      </w:r>
      <w:r w:rsidR="000A7107" w:rsidRPr="00E4569E">
        <w:t xml:space="preserve"> millones (</w:t>
      </w:r>
      <w:r w:rsidRPr="00E4569E">
        <w:t>1</w:t>
      </w:r>
      <w:r w:rsidR="00004F62">
        <w:t>6.</w:t>
      </w:r>
      <w:r w:rsidR="00A45DC6">
        <w:t>8</w:t>
      </w:r>
      <w:r w:rsidRPr="00E4569E">
        <w:t>%</w:t>
      </w:r>
      <w:r w:rsidR="000A7107" w:rsidRPr="00E4569E">
        <w:t>)</w:t>
      </w:r>
      <w:r w:rsidRPr="00E4569E">
        <w:t xml:space="preserve">, en las actividades agropecuarias </w:t>
      </w:r>
      <w:r w:rsidR="00004F62">
        <w:t>6.</w:t>
      </w:r>
      <w:r w:rsidR="00A45DC6">
        <w:t>8</w:t>
      </w:r>
      <w:r w:rsidR="000A7107" w:rsidRPr="00E4569E">
        <w:t xml:space="preserve"> millones</w:t>
      </w:r>
      <w:r w:rsidR="000A7107">
        <w:t xml:space="preserve"> (1</w:t>
      </w:r>
      <w:r w:rsidR="00A45DC6">
        <w:t>2.2</w:t>
      </w:r>
      <w:r w:rsidRPr="00FD18F6">
        <w:t>%</w:t>
      </w:r>
      <w:r w:rsidR="000A7107">
        <w:t>)</w:t>
      </w:r>
      <w:r w:rsidRPr="00FD18F6">
        <w:t xml:space="preserve">, en la construcción </w:t>
      </w:r>
      <w:r w:rsidR="00E4569E">
        <w:t>4.</w:t>
      </w:r>
      <w:r w:rsidR="00A45DC6">
        <w:t xml:space="preserve">1 </w:t>
      </w:r>
      <w:r w:rsidR="000A7107">
        <w:t>millones (</w:t>
      </w:r>
      <w:r w:rsidR="00BD2C86">
        <w:t>7.</w:t>
      </w:r>
      <w:r w:rsidR="00A45DC6">
        <w:t>5</w:t>
      </w:r>
      <w:r w:rsidRPr="00FD18F6">
        <w:t>%</w:t>
      </w:r>
      <w:r w:rsidR="000A7107">
        <w:t>)</w:t>
      </w:r>
      <w:r w:rsidRPr="00FD18F6">
        <w:t xml:space="preserve">, en “otras actividades económicas” (que incluyen la minería, electricidad, agua y suministro de gas) </w:t>
      </w:r>
      <w:r w:rsidR="00A45DC6">
        <w:t>372</w:t>
      </w:r>
      <w:r w:rsidR="000A7107">
        <w:t xml:space="preserve"> mil personas (</w:t>
      </w:r>
      <w:r w:rsidRPr="00FD18F6">
        <w:t>0.</w:t>
      </w:r>
      <w:r w:rsidR="005C3428">
        <w:t>7</w:t>
      </w:r>
      <w:r w:rsidRPr="00FD18F6">
        <w:t>%</w:t>
      </w:r>
      <w:r w:rsidR="000A7107">
        <w:t xml:space="preserve">) y </w:t>
      </w:r>
      <w:r w:rsidR="00A45DC6">
        <w:t>294</w:t>
      </w:r>
      <w:r w:rsidR="000A7107">
        <w:t xml:space="preserve"> mil (</w:t>
      </w:r>
      <w:r w:rsidRPr="00FD18F6">
        <w:t>0.</w:t>
      </w:r>
      <w:r w:rsidR="00A45DC6">
        <w:t>5</w:t>
      </w:r>
      <w:r w:rsidRPr="00FD18F6">
        <w:t>%</w:t>
      </w:r>
      <w:r w:rsidR="000A7107">
        <w:t>)</w:t>
      </w:r>
      <w:r w:rsidRPr="00FD18F6">
        <w:t xml:space="preserve"> no especificó su actividad</w:t>
      </w:r>
      <w:r w:rsidR="000A7107">
        <w:t>.</w:t>
      </w:r>
      <w:r w:rsidR="0079160D">
        <w:t xml:space="preserve">  En comparación con igual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el de</w:t>
      </w:r>
      <w:r w:rsidR="00CA476D">
        <w:t>l comercio con 970 mil personas. Le siguieron los r</w:t>
      </w:r>
      <w:r w:rsidR="00CA476D" w:rsidRPr="005C3428">
        <w:t>estaurantes y servicios de alojamiento</w:t>
      </w:r>
      <w:r w:rsidR="00CA476D">
        <w:t xml:space="preserve"> e industria manufacturera</w:t>
      </w:r>
      <w:r w:rsidR="00614BA8">
        <w:t xml:space="preserve"> </w:t>
      </w:r>
      <w:r w:rsidR="00F40265">
        <w:t xml:space="preserve">con </w:t>
      </w:r>
      <w:r w:rsidR="00614BA8">
        <w:t>aumentos de 7</w:t>
      </w:r>
      <w:r w:rsidR="00CA476D">
        <w:t>66</w:t>
      </w:r>
      <w:r w:rsidR="00614BA8">
        <w:t xml:space="preserve"> mil y </w:t>
      </w:r>
      <w:r w:rsidR="00CA476D">
        <w:t>471</w:t>
      </w:r>
      <w:r w:rsidR="00F40265">
        <w:t xml:space="preserve"> mil personas</w:t>
      </w:r>
      <w:r w:rsidR="00614BA8">
        <w:t>, respectivamente</w:t>
      </w:r>
      <w:r w:rsidR="002B2D24">
        <w:t>.</w:t>
      </w:r>
    </w:p>
    <w:p w14:paraId="57B61C03" w14:textId="77777777" w:rsidR="007A631B" w:rsidRDefault="007A631B">
      <w:pPr>
        <w:jc w:val="left"/>
        <w:rPr>
          <w:sz w:val="20"/>
          <w:szCs w:val="22"/>
          <w:lang w:val="es-ES"/>
        </w:rPr>
      </w:pPr>
      <w:r>
        <w:rPr>
          <w:b/>
          <w:sz w:val="20"/>
          <w:szCs w:val="22"/>
        </w:rPr>
        <w:br w:type="page"/>
      </w:r>
    </w:p>
    <w:p w14:paraId="581823D2" w14:textId="77777777" w:rsidR="004B3EEC" w:rsidRPr="0002223F" w:rsidRDefault="004B3EEC" w:rsidP="004B3EEC">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312305C2" w14:textId="77777777" w:rsidR="004B3EEC" w:rsidRDefault="004B3EEC" w:rsidP="004B3EEC">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según </w:t>
      </w:r>
      <w:r w:rsidRPr="00926B61">
        <w:rPr>
          <w:rFonts w:cs="Arial"/>
          <w:smallCaps/>
          <w:sz w:val="22"/>
          <w:szCs w:val="22"/>
        </w:rPr>
        <w:t>condición de actividad económica</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4B3EEC" w:rsidRPr="00C3555C" w14:paraId="5728F597" w14:textId="77777777" w:rsidTr="004B3EEC">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7A0AE7B" w14:textId="77777777" w:rsidR="004B3EEC" w:rsidRPr="00C3555C" w:rsidRDefault="004B3EEC" w:rsidP="004B3EE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A5277B4" w14:textId="77777777" w:rsidR="004B3EEC" w:rsidRPr="00C3555C" w:rsidRDefault="004B3EEC" w:rsidP="004B3EEC">
            <w:pPr>
              <w:jc w:val="center"/>
              <w:rPr>
                <w:b/>
                <w:bCs/>
                <w:sz w:val="16"/>
                <w:szCs w:val="16"/>
                <w:lang w:val="es-MX" w:eastAsia="es-MX"/>
              </w:rPr>
            </w:pPr>
            <w:r>
              <w:rPr>
                <w:b/>
                <w:bCs/>
                <w:sz w:val="16"/>
                <w:szCs w:val="16"/>
                <w:lang w:val="es-MX" w:eastAsia="es-MX"/>
              </w:rPr>
              <w:t>Enero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8C7181F" w14:textId="77777777" w:rsidR="004B3EEC" w:rsidRPr="00C3555C" w:rsidRDefault="004B3EEC" w:rsidP="004B3EEC">
            <w:pPr>
              <w:jc w:val="center"/>
              <w:rPr>
                <w:b/>
                <w:bCs/>
                <w:sz w:val="16"/>
                <w:szCs w:val="16"/>
                <w:lang w:val="es-MX" w:eastAsia="es-MX"/>
              </w:rPr>
            </w:pPr>
            <w:r w:rsidRPr="00C3555C">
              <w:rPr>
                <w:b/>
                <w:bCs/>
                <w:sz w:val="16"/>
                <w:szCs w:val="16"/>
                <w:lang w:val="es-MX" w:eastAsia="es-MX"/>
              </w:rPr>
              <w:t>Diferencia 202</w:t>
            </w:r>
            <w:r>
              <w:rPr>
                <w:b/>
                <w:bCs/>
                <w:sz w:val="16"/>
                <w:szCs w:val="16"/>
                <w:lang w:val="es-MX" w:eastAsia="es-MX"/>
              </w:rPr>
              <w:t>2</w:t>
            </w:r>
            <w:r w:rsidRPr="00C3555C">
              <w:rPr>
                <w:b/>
                <w:bCs/>
                <w:sz w:val="16"/>
                <w:szCs w:val="16"/>
                <w:lang w:val="es-MX" w:eastAsia="es-MX"/>
              </w:rPr>
              <w:t>-202</w:t>
            </w:r>
            <w:r>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8F52E08" w14:textId="77777777" w:rsidR="004B3EEC" w:rsidRPr="00C3555C" w:rsidRDefault="004B3EEC" w:rsidP="004B3EEC">
            <w:pPr>
              <w:jc w:val="center"/>
              <w:rPr>
                <w:b/>
                <w:bCs/>
                <w:sz w:val="16"/>
                <w:szCs w:val="16"/>
                <w:lang w:val="es-MX" w:eastAsia="es-MX"/>
              </w:rPr>
            </w:pPr>
            <w:r>
              <w:rPr>
                <w:b/>
                <w:bCs/>
                <w:sz w:val="16"/>
                <w:szCs w:val="16"/>
                <w:lang w:val="es-MX" w:eastAsia="es-MX"/>
              </w:rPr>
              <w:t>Enero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0F3E1C3" w14:textId="77777777" w:rsidR="004B3EEC" w:rsidRPr="00C3555C" w:rsidRDefault="004B3EEC" w:rsidP="004B3EEC">
            <w:pPr>
              <w:jc w:val="center"/>
              <w:rPr>
                <w:b/>
                <w:bCs/>
                <w:color w:val="000000"/>
                <w:sz w:val="16"/>
                <w:szCs w:val="16"/>
                <w:lang w:val="es-MX" w:eastAsia="es-MX"/>
              </w:rPr>
            </w:pPr>
            <w:r w:rsidRPr="00C3555C">
              <w:rPr>
                <w:b/>
                <w:bCs/>
                <w:color w:val="000000"/>
                <w:sz w:val="16"/>
                <w:szCs w:val="16"/>
                <w:lang w:val="es-MX" w:eastAsia="es-MX"/>
              </w:rPr>
              <w:t>Diferencia 202</w:t>
            </w:r>
            <w:r>
              <w:rPr>
                <w:b/>
                <w:bCs/>
                <w:color w:val="000000"/>
                <w:sz w:val="16"/>
                <w:szCs w:val="16"/>
                <w:lang w:val="es-MX" w:eastAsia="es-MX"/>
              </w:rPr>
              <w:t>2</w:t>
            </w:r>
            <w:r w:rsidRPr="00C3555C">
              <w:rPr>
                <w:b/>
                <w:bCs/>
                <w:color w:val="000000"/>
                <w:sz w:val="16"/>
                <w:szCs w:val="16"/>
                <w:lang w:val="es-MX" w:eastAsia="es-MX"/>
              </w:rPr>
              <w:t>-202</w:t>
            </w:r>
            <w:r>
              <w:rPr>
                <w:b/>
                <w:bCs/>
                <w:color w:val="000000"/>
                <w:sz w:val="16"/>
                <w:szCs w:val="16"/>
                <w:lang w:val="es-MX" w:eastAsia="es-MX"/>
              </w:rPr>
              <w:t>1</w:t>
            </w:r>
          </w:p>
        </w:tc>
      </w:tr>
      <w:tr w:rsidR="004B3EEC" w:rsidRPr="00C3555C" w14:paraId="54655D50" w14:textId="77777777" w:rsidTr="004B3EEC">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59629685" w14:textId="77777777" w:rsidR="004B3EEC" w:rsidRPr="00C3555C" w:rsidRDefault="004B3EEC" w:rsidP="004B3EE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6353F0A" w14:textId="77777777" w:rsidR="004B3EEC" w:rsidRPr="00C3555C" w:rsidRDefault="004B3EEC" w:rsidP="004B3EEC">
            <w:pPr>
              <w:jc w:val="center"/>
              <w:rPr>
                <w:b/>
                <w:bCs/>
                <w:sz w:val="16"/>
                <w:szCs w:val="16"/>
                <w:lang w:val="es-MX" w:eastAsia="es-MX"/>
              </w:rPr>
            </w:pPr>
            <w:r w:rsidRPr="00C3555C">
              <w:rPr>
                <w:b/>
                <w:bCs/>
                <w:sz w:val="16"/>
                <w:szCs w:val="16"/>
                <w:lang w:val="es-MX" w:eastAsia="es-MX"/>
              </w:rPr>
              <w:t>202</w:t>
            </w:r>
            <w:r>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33C02A7D" w14:textId="77777777" w:rsidR="004B3EEC" w:rsidRPr="00C3555C" w:rsidRDefault="004B3EEC" w:rsidP="004B3EEC">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E2ADEAA" w14:textId="77777777" w:rsidR="004B3EEC" w:rsidRPr="00C3555C" w:rsidRDefault="004B3EEC" w:rsidP="004B3EE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7DAD171D" w14:textId="77777777" w:rsidR="004B3EEC" w:rsidRPr="00C3555C" w:rsidRDefault="004B3EEC" w:rsidP="004B3EEC">
            <w:pPr>
              <w:jc w:val="center"/>
              <w:rPr>
                <w:b/>
                <w:bCs/>
                <w:sz w:val="16"/>
                <w:szCs w:val="16"/>
                <w:lang w:val="es-MX" w:eastAsia="es-MX"/>
              </w:rPr>
            </w:pPr>
            <w:r w:rsidRPr="00C3555C">
              <w:rPr>
                <w:b/>
                <w:bCs/>
                <w:sz w:val="16"/>
                <w:szCs w:val="16"/>
                <w:lang w:val="es-MX" w:eastAsia="es-MX"/>
              </w:rPr>
              <w:t>202</w:t>
            </w:r>
            <w:r>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745CC15F" w14:textId="77777777" w:rsidR="004B3EEC" w:rsidRPr="00C3555C" w:rsidRDefault="004B3EEC" w:rsidP="004B3EEC">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257353DF" w14:textId="77777777" w:rsidR="004B3EEC" w:rsidRPr="00C3555C" w:rsidRDefault="004B3EEC" w:rsidP="004B3EEC">
            <w:pPr>
              <w:jc w:val="center"/>
              <w:rPr>
                <w:b/>
                <w:bCs/>
                <w:color w:val="000000"/>
                <w:sz w:val="16"/>
                <w:szCs w:val="16"/>
                <w:lang w:val="es-MX" w:eastAsia="es-MX"/>
              </w:rPr>
            </w:pPr>
          </w:p>
        </w:tc>
      </w:tr>
      <w:tr w:rsidR="004B3EEC" w:rsidRPr="00C3555C" w14:paraId="27E2DC17" w14:textId="77777777" w:rsidTr="004B3EEC">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4FB9B4F5" w14:textId="77777777" w:rsidR="004B3EEC" w:rsidRPr="00C3555C" w:rsidRDefault="004B3EEC" w:rsidP="004B3EE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25FEE40" w14:textId="77777777" w:rsidR="004B3EEC" w:rsidRPr="00C3555C" w:rsidRDefault="004B3EEC" w:rsidP="004B3EE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43DF85" w14:textId="77777777" w:rsidR="004B3EEC" w:rsidRPr="00C3555C" w:rsidRDefault="004B3EEC" w:rsidP="004B3EEC">
            <w:pPr>
              <w:jc w:val="center"/>
              <w:rPr>
                <w:b/>
                <w:bCs/>
                <w:color w:val="000000"/>
                <w:sz w:val="16"/>
                <w:szCs w:val="16"/>
                <w:lang w:val="es-MX" w:eastAsia="es-MX"/>
              </w:rPr>
            </w:pPr>
            <w:r w:rsidRPr="00C3555C">
              <w:rPr>
                <w:b/>
                <w:bCs/>
                <w:color w:val="000000"/>
                <w:sz w:val="16"/>
                <w:szCs w:val="16"/>
                <w:lang w:val="es-MX" w:eastAsia="es-MX"/>
              </w:rPr>
              <w:t>Relativos</w:t>
            </w:r>
            <w:r>
              <w:rPr>
                <w:b/>
                <w:bCs/>
                <w:color w:val="000000"/>
                <w:sz w:val="16"/>
                <w:szCs w:val="16"/>
                <w:lang w:val="es-MX" w:eastAsia="es-MX"/>
              </w:rPr>
              <w:t xml:space="preserve"> </w:t>
            </w:r>
            <w:r w:rsidRPr="00832083">
              <w:rPr>
                <w:b/>
                <w:bCs/>
                <w:color w:val="000000"/>
                <w:sz w:val="18"/>
                <w:szCs w:val="16"/>
                <w:vertAlign w:val="superscript"/>
                <w:lang w:val="es-MX" w:eastAsia="es-MX"/>
              </w:rPr>
              <w:t>a/</w:t>
            </w:r>
          </w:p>
        </w:tc>
      </w:tr>
      <w:tr w:rsidR="004B3EEC" w:rsidRPr="00C3555C" w14:paraId="5D739F2F"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452231FA" w14:textId="77777777" w:rsidR="004B3EEC" w:rsidRPr="00C3555C" w:rsidRDefault="004B3EEC" w:rsidP="004B3EEC">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4BE41292"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51,792,227</w:t>
            </w:r>
          </w:p>
        </w:tc>
        <w:tc>
          <w:tcPr>
            <w:tcW w:w="1020" w:type="dxa"/>
            <w:tcBorders>
              <w:top w:val="nil"/>
              <w:left w:val="nil"/>
              <w:bottom w:val="nil"/>
              <w:right w:val="nil"/>
            </w:tcBorders>
            <w:shd w:val="clear" w:color="auto" w:fill="auto"/>
            <w:noWrap/>
            <w:vAlign w:val="center"/>
          </w:tcPr>
          <w:p w14:paraId="07A94136"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55,534,882</w:t>
            </w:r>
          </w:p>
        </w:tc>
        <w:tc>
          <w:tcPr>
            <w:tcW w:w="1013" w:type="dxa"/>
            <w:tcBorders>
              <w:top w:val="nil"/>
              <w:left w:val="nil"/>
              <w:bottom w:val="nil"/>
              <w:right w:val="single" w:sz="4" w:space="0" w:color="1F497D"/>
            </w:tcBorders>
            <w:shd w:val="clear" w:color="auto" w:fill="auto"/>
            <w:noWrap/>
            <w:vAlign w:val="center"/>
          </w:tcPr>
          <w:p w14:paraId="033763C0"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3,742,655</w:t>
            </w:r>
          </w:p>
        </w:tc>
        <w:tc>
          <w:tcPr>
            <w:tcW w:w="712" w:type="dxa"/>
            <w:tcBorders>
              <w:top w:val="nil"/>
              <w:left w:val="nil"/>
              <w:bottom w:val="nil"/>
              <w:right w:val="nil"/>
            </w:tcBorders>
            <w:shd w:val="clear" w:color="auto" w:fill="auto"/>
            <w:noWrap/>
            <w:vAlign w:val="center"/>
          </w:tcPr>
          <w:p w14:paraId="7EFA79E3"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A23020F"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bottom"/>
          </w:tcPr>
          <w:p w14:paraId="5C12EF4F"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 </w:t>
            </w:r>
          </w:p>
        </w:tc>
      </w:tr>
      <w:tr w:rsidR="004B3EEC" w:rsidRPr="00C3555C" w14:paraId="398E409E"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37AEC716"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471857E1" w14:textId="77777777" w:rsidR="004B3EEC" w:rsidRPr="00965310" w:rsidRDefault="004B3EEC" w:rsidP="004B3EEC">
            <w:pPr>
              <w:jc w:val="right"/>
              <w:rPr>
                <w:color w:val="000000"/>
                <w:sz w:val="16"/>
                <w:szCs w:val="16"/>
                <w:highlight w:val="yellow"/>
                <w:lang w:val="es-MX" w:eastAsia="es-MX"/>
              </w:rPr>
            </w:pPr>
            <w:r>
              <w:rPr>
                <w:color w:val="000000"/>
                <w:sz w:val="16"/>
                <w:szCs w:val="16"/>
              </w:rPr>
              <w:t>35,160,164</w:t>
            </w:r>
          </w:p>
        </w:tc>
        <w:tc>
          <w:tcPr>
            <w:tcW w:w="1020" w:type="dxa"/>
            <w:tcBorders>
              <w:top w:val="nil"/>
              <w:left w:val="nil"/>
              <w:bottom w:val="nil"/>
              <w:right w:val="nil"/>
            </w:tcBorders>
            <w:shd w:val="clear" w:color="auto" w:fill="auto"/>
            <w:noWrap/>
            <w:vAlign w:val="center"/>
          </w:tcPr>
          <w:p w14:paraId="0BF0381F" w14:textId="77777777" w:rsidR="004B3EEC" w:rsidRPr="00965310" w:rsidRDefault="004B3EEC" w:rsidP="004B3EEC">
            <w:pPr>
              <w:jc w:val="right"/>
              <w:rPr>
                <w:color w:val="000000"/>
                <w:sz w:val="16"/>
                <w:szCs w:val="16"/>
                <w:highlight w:val="yellow"/>
                <w:lang w:val="es-MX" w:eastAsia="es-MX"/>
              </w:rPr>
            </w:pPr>
            <w:r>
              <w:rPr>
                <w:color w:val="000000"/>
                <w:sz w:val="16"/>
                <w:szCs w:val="16"/>
              </w:rPr>
              <w:t>37,819,909</w:t>
            </w:r>
          </w:p>
        </w:tc>
        <w:tc>
          <w:tcPr>
            <w:tcW w:w="1013" w:type="dxa"/>
            <w:tcBorders>
              <w:top w:val="nil"/>
              <w:left w:val="nil"/>
              <w:bottom w:val="nil"/>
              <w:right w:val="single" w:sz="4" w:space="0" w:color="1F497D"/>
            </w:tcBorders>
            <w:shd w:val="clear" w:color="auto" w:fill="auto"/>
            <w:noWrap/>
            <w:vAlign w:val="center"/>
          </w:tcPr>
          <w:p w14:paraId="19A5A786" w14:textId="77777777" w:rsidR="004B3EEC" w:rsidRPr="00965310" w:rsidRDefault="004B3EEC" w:rsidP="004B3EEC">
            <w:pPr>
              <w:jc w:val="right"/>
              <w:rPr>
                <w:color w:val="000000"/>
                <w:sz w:val="16"/>
                <w:szCs w:val="16"/>
                <w:highlight w:val="yellow"/>
                <w:lang w:val="es-MX" w:eastAsia="es-MX"/>
              </w:rPr>
            </w:pPr>
            <w:r>
              <w:rPr>
                <w:color w:val="000000"/>
                <w:sz w:val="16"/>
                <w:szCs w:val="16"/>
              </w:rPr>
              <w:t>2,659,745</w:t>
            </w:r>
          </w:p>
        </w:tc>
        <w:tc>
          <w:tcPr>
            <w:tcW w:w="712" w:type="dxa"/>
            <w:tcBorders>
              <w:top w:val="nil"/>
              <w:left w:val="nil"/>
              <w:bottom w:val="nil"/>
              <w:right w:val="nil"/>
            </w:tcBorders>
            <w:shd w:val="clear" w:color="auto" w:fill="auto"/>
            <w:noWrap/>
            <w:vAlign w:val="center"/>
          </w:tcPr>
          <w:p w14:paraId="0318843E"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67.9</w:t>
            </w:r>
          </w:p>
        </w:tc>
        <w:tc>
          <w:tcPr>
            <w:tcW w:w="712" w:type="dxa"/>
            <w:tcBorders>
              <w:top w:val="nil"/>
              <w:left w:val="nil"/>
              <w:bottom w:val="nil"/>
              <w:right w:val="nil"/>
            </w:tcBorders>
            <w:shd w:val="clear" w:color="auto" w:fill="auto"/>
            <w:noWrap/>
            <w:vAlign w:val="center"/>
          </w:tcPr>
          <w:p w14:paraId="5E95F9B7"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68.1</w:t>
            </w:r>
          </w:p>
        </w:tc>
        <w:tc>
          <w:tcPr>
            <w:tcW w:w="916" w:type="dxa"/>
            <w:tcBorders>
              <w:top w:val="nil"/>
              <w:left w:val="nil"/>
              <w:bottom w:val="nil"/>
              <w:right w:val="single" w:sz="4" w:space="0" w:color="1F497D"/>
            </w:tcBorders>
            <w:shd w:val="clear" w:color="auto" w:fill="auto"/>
            <w:noWrap/>
            <w:vAlign w:val="center"/>
          </w:tcPr>
          <w:p w14:paraId="3A99CE5B"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0.2</w:t>
            </w:r>
          </w:p>
        </w:tc>
      </w:tr>
      <w:tr w:rsidR="004B3EEC" w:rsidRPr="00C3555C" w14:paraId="0676C456"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2151B2C9"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56448423" w14:textId="77777777" w:rsidR="004B3EEC" w:rsidRPr="00965310" w:rsidRDefault="004B3EEC" w:rsidP="004B3EEC">
            <w:pPr>
              <w:jc w:val="right"/>
              <w:rPr>
                <w:color w:val="000000"/>
                <w:sz w:val="16"/>
                <w:szCs w:val="16"/>
                <w:highlight w:val="yellow"/>
                <w:lang w:val="es-MX" w:eastAsia="es-MX"/>
              </w:rPr>
            </w:pPr>
            <w:r>
              <w:rPr>
                <w:color w:val="000000"/>
                <w:sz w:val="16"/>
                <w:szCs w:val="16"/>
              </w:rPr>
              <w:t>2,366,667</w:t>
            </w:r>
          </w:p>
        </w:tc>
        <w:tc>
          <w:tcPr>
            <w:tcW w:w="1020" w:type="dxa"/>
            <w:tcBorders>
              <w:top w:val="nil"/>
              <w:left w:val="nil"/>
              <w:bottom w:val="nil"/>
              <w:right w:val="nil"/>
            </w:tcBorders>
            <w:shd w:val="clear" w:color="auto" w:fill="auto"/>
            <w:noWrap/>
            <w:vAlign w:val="center"/>
          </w:tcPr>
          <w:p w14:paraId="1D8E189F" w14:textId="77777777" w:rsidR="004B3EEC" w:rsidRPr="00965310" w:rsidRDefault="004B3EEC" w:rsidP="004B3EEC">
            <w:pPr>
              <w:jc w:val="right"/>
              <w:rPr>
                <w:color w:val="000000"/>
                <w:sz w:val="16"/>
                <w:szCs w:val="16"/>
                <w:highlight w:val="yellow"/>
                <w:lang w:val="es-MX" w:eastAsia="es-MX"/>
              </w:rPr>
            </w:pPr>
            <w:r>
              <w:rPr>
                <w:color w:val="000000"/>
                <w:sz w:val="16"/>
                <w:szCs w:val="16"/>
              </w:rPr>
              <w:t>2,790,096</w:t>
            </w:r>
          </w:p>
        </w:tc>
        <w:tc>
          <w:tcPr>
            <w:tcW w:w="1013" w:type="dxa"/>
            <w:tcBorders>
              <w:top w:val="nil"/>
              <w:left w:val="nil"/>
              <w:bottom w:val="nil"/>
              <w:right w:val="single" w:sz="4" w:space="0" w:color="1F497D"/>
            </w:tcBorders>
            <w:shd w:val="clear" w:color="auto" w:fill="auto"/>
            <w:noWrap/>
            <w:vAlign w:val="center"/>
          </w:tcPr>
          <w:p w14:paraId="6F53406F" w14:textId="77777777" w:rsidR="004B3EEC" w:rsidRPr="00965310" w:rsidRDefault="004B3EEC" w:rsidP="004B3EEC">
            <w:pPr>
              <w:jc w:val="right"/>
              <w:rPr>
                <w:color w:val="000000"/>
                <w:sz w:val="16"/>
                <w:szCs w:val="16"/>
                <w:highlight w:val="yellow"/>
                <w:lang w:val="es-MX" w:eastAsia="es-MX"/>
              </w:rPr>
            </w:pPr>
            <w:r>
              <w:rPr>
                <w:color w:val="000000"/>
                <w:sz w:val="16"/>
                <w:szCs w:val="16"/>
              </w:rPr>
              <w:t>423,429</w:t>
            </w:r>
          </w:p>
        </w:tc>
        <w:tc>
          <w:tcPr>
            <w:tcW w:w="712" w:type="dxa"/>
            <w:tcBorders>
              <w:top w:val="nil"/>
              <w:left w:val="nil"/>
              <w:bottom w:val="nil"/>
              <w:right w:val="nil"/>
            </w:tcBorders>
            <w:shd w:val="clear" w:color="auto" w:fill="auto"/>
            <w:noWrap/>
            <w:vAlign w:val="center"/>
          </w:tcPr>
          <w:p w14:paraId="67DBD6C3"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4.6</w:t>
            </w:r>
          </w:p>
        </w:tc>
        <w:tc>
          <w:tcPr>
            <w:tcW w:w="712" w:type="dxa"/>
            <w:tcBorders>
              <w:top w:val="nil"/>
              <w:left w:val="nil"/>
              <w:bottom w:val="nil"/>
              <w:right w:val="nil"/>
            </w:tcBorders>
            <w:shd w:val="clear" w:color="auto" w:fill="auto"/>
            <w:noWrap/>
            <w:vAlign w:val="center"/>
          </w:tcPr>
          <w:p w14:paraId="77CADB2A"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3C46E2C7"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0.5</w:t>
            </w:r>
          </w:p>
        </w:tc>
      </w:tr>
      <w:tr w:rsidR="004B3EEC" w:rsidRPr="00C3555C" w14:paraId="6D0684A8"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1556DB21"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40214A32" w14:textId="77777777" w:rsidR="004B3EEC" w:rsidRPr="00965310" w:rsidRDefault="004B3EEC" w:rsidP="004B3EEC">
            <w:pPr>
              <w:jc w:val="right"/>
              <w:rPr>
                <w:color w:val="000000"/>
                <w:sz w:val="16"/>
                <w:szCs w:val="16"/>
                <w:highlight w:val="yellow"/>
                <w:lang w:val="es-MX" w:eastAsia="es-MX"/>
              </w:rPr>
            </w:pPr>
            <w:r>
              <w:rPr>
                <w:color w:val="000000"/>
                <w:sz w:val="16"/>
                <w:szCs w:val="16"/>
              </w:rPr>
              <w:t>11,951,447</w:t>
            </w:r>
          </w:p>
        </w:tc>
        <w:tc>
          <w:tcPr>
            <w:tcW w:w="1020" w:type="dxa"/>
            <w:tcBorders>
              <w:top w:val="nil"/>
              <w:left w:val="nil"/>
              <w:bottom w:val="nil"/>
              <w:right w:val="nil"/>
            </w:tcBorders>
            <w:shd w:val="clear" w:color="auto" w:fill="auto"/>
            <w:noWrap/>
            <w:vAlign w:val="center"/>
          </w:tcPr>
          <w:p w14:paraId="58282566" w14:textId="77777777" w:rsidR="004B3EEC" w:rsidRPr="00965310" w:rsidRDefault="004B3EEC" w:rsidP="004B3EEC">
            <w:pPr>
              <w:jc w:val="right"/>
              <w:rPr>
                <w:color w:val="000000"/>
                <w:sz w:val="16"/>
                <w:szCs w:val="16"/>
                <w:highlight w:val="yellow"/>
                <w:lang w:val="es-MX" w:eastAsia="es-MX"/>
              </w:rPr>
            </w:pPr>
            <w:r>
              <w:rPr>
                <w:color w:val="000000"/>
                <w:sz w:val="16"/>
                <w:szCs w:val="16"/>
              </w:rPr>
              <w:t>12,530,822</w:t>
            </w:r>
          </w:p>
        </w:tc>
        <w:tc>
          <w:tcPr>
            <w:tcW w:w="1013" w:type="dxa"/>
            <w:tcBorders>
              <w:top w:val="nil"/>
              <w:left w:val="nil"/>
              <w:bottom w:val="nil"/>
              <w:right w:val="single" w:sz="4" w:space="0" w:color="1F497D"/>
            </w:tcBorders>
            <w:shd w:val="clear" w:color="auto" w:fill="auto"/>
            <w:noWrap/>
            <w:vAlign w:val="center"/>
          </w:tcPr>
          <w:p w14:paraId="172F8D9A" w14:textId="77777777" w:rsidR="004B3EEC" w:rsidRPr="00965310" w:rsidRDefault="004B3EEC" w:rsidP="004B3EEC">
            <w:pPr>
              <w:jc w:val="right"/>
              <w:rPr>
                <w:color w:val="000000"/>
                <w:sz w:val="16"/>
                <w:szCs w:val="16"/>
                <w:highlight w:val="yellow"/>
                <w:lang w:val="es-MX" w:eastAsia="es-MX"/>
              </w:rPr>
            </w:pPr>
            <w:r>
              <w:rPr>
                <w:color w:val="000000"/>
                <w:sz w:val="16"/>
                <w:szCs w:val="16"/>
              </w:rPr>
              <w:t>579,375</w:t>
            </w:r>
          </w:p>
        </w:tc>
        <w:tc>
          <w:tcPr>
            <w:tcW w:w="712" w:type="dxa"/>
            <w:tcBorders>
              <w:top w:val="nil"/>
              <w:left w:val="nil"/>
              <w:bottom w:val="nil"/>
              <w:right w:val="nil"/>
            </w:tcBorders>
            <w:shd w:val="clear" w:color="auto" w:fill="auto"/>
            <w:noWrap/>
            <w:vAlign w:val="center"/>
          </w:tcPr>
          <w:p w14:paraId="165814BB"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23.1</w:t>
            </w:r>
          </w:p>
        </w:tc>
        <w:tc>
          <w:tcPr>
            <w:tcW w:w="712" w:type="dxa"/>
            <w:tcBorders>
              <w:top w:val="nil"/>
              <w:left w:val="nil"/>
              <w:bottom w:val="nil"/>
              <w:right w:val="nil"/>
            </w:tcBorders>
            <w:shd w:val="clear" w:color="auto" w:fill="auto"/>
            <w:noWrap/>
            <w:vAlign w:val="center"/>
          </w:tcPr>
          <w:p w14:paraId="4C1FFDDC"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22.6</w:t>
            </w:r>
          </w:p>
        </w:tc>
        <w:tc>
          <w:tcPr>
            <w:tcW w:w="916" w:type="dxa"/>
            <w:tcBorders>
              <w:top w:val="nil"/>
              <w:left w:val="nil"/>
              <w:bottom w:val="nil"/>
              <w:right w:val="single" w:sz="4" w:space="0" w:color="1F497D"/>
            </w:tcBorders>
            <w:shd w:val="clear" w:color="auto" w:fill="auto"/>
            <w:noWrap/>
            <w:vAlign w:val="center"/>
          </w:tcPr>
          <w:p w14:paraId="025AB60B"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-0.5</w:t>
            </w:r>
          </w:p>
        </w:tc>
      </w:tr>
      <w:tr w:rsidR="004B3EEC" w:rsidRPr="00C3555C" w14:paraId="6A62E59B"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2E1C17DF"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06CC93B7" w14:textId="77777777" w:rsidR="004B3EEC" w:rsidRPr="00965310" w:rsidRDefault="004B3EEC" w:rsidP="004B3EEC">
            <w:pPr>
              <w:jc w:val="right"/>
              <w:rPr>
                <w:color w:val="000000"/>
                <w:sz w:val="16"/>
                <w:szCs w:val="16"/>
                <w:highlight w:val="yellow"/>
                <w:lang w:val="es-MX" w:eastAsia="es-MX"/>
              </w:rPr>
            </w:pPr>
            <w:r>
              <w:rPr>
                <w:color w:val="000000"/>
                <w:sz w:val="16"/>
                <w:szCs w:val="16"/>
              </w:rPr>
              <w:t>2,313,949</w:t>
            </w:r>
          </w:p>
        </w:tc>
        <w:tc>
          <w:tcPr>
            <w:tcW w:w="1020" w:type="dxa"/>
            <w:tcBorders>
              <w:top w:val="nil"/>
              <w:left w:val="nil"/>
              <w:bottom w:val="nil"/>
              <w:right w:val="nil"/>
            </w:tcBorders>
            <w:shd w:val="clear" w:color="auto" w:fill="auto"/>
            <w:noWrap/>
            <w:vAlign w:val="center"/>
          </w:tcPr>
          <w:p w14:paraId="714B94D1" w14:textId="77777777" w:rsidR="004B3EEC" w:rsidRPr="00965310" w:rsidRDefault="004B3EEC" w:rsidP="004B3EEC">
            <w:pPr>
              <w:jc w:val="right"/>
              <w:rPr>
                <w:color w:val="000000"/>
                <w:sz w:val="16"/>
                <w:szCs w:val="16"/>
                <w:highlight w:val="yellow"/>
                <w:lang w:val="es-MX" w:eastAsia="es-MX"/>
              </w:rPr>
            </w:pPr>
            <w:r>
              <w:rPr>
                <w:color w:val="000000"/>
                <w:sz w:val="16"/>
                <w:szCs w:val="16"/>
              </w:rPr>
              <w:t>2,394,055</w:t>
            </w:r>
          </w:p>
        </w:tc>
        <w:tc>
          <w:tcPr>
            <w:tcW w:w="1013" w:type="dxa"/>
            <w:tcBorders>
              <w:top w:val="nil"/>
              <w:left w:val="nil"/>
              <w:bottom w:val="nil"/>
              <w:right w:val="single" w:sz="4" w:space="0" w:color="1F497D"/>
            </w:tcBorders>
            <w:shd w:val="clear" w:color="auto" w:fill="auto"/>
            <w:noWrap/>
            <w:vAlign w:val="center"/>
          </w:tcPr>
          <w:p w14:paraId="7B98FEBF" w14:textId="77777777" w:rsidR="004B3EEC" w:rsidRPr="00965310" w:rsidRDefault="004B3EEC" w:rsidP="004B3EEC">
            <w:pPr>
              <w:jc w:val="right"/>
              <w:rPr>
                <w:color w:val="000000"/>
                <w:sz w:val="16"/>
                <w:szCs w:val="16"/>
                <w:highlight w:val="yellow"/>
                <w:lang w:val="es-MX" w:eastAsia="es-MX"/>
              </w:rPr>
            </w:pPr>
            <w:r>
              <w:rPr>
                <w:color w:val="000000"/>
                <w:sz w:val="16"/>
                <w:szCs w:val="16"/>
              </w:rPr>
              <w:t>80,106</w:t>
            </w:r>
          </w:p>
        </w:tc>
        <w:tc>
          <w:tcPr>
            <w:tcW w:w="712" w:type="dxa"/>
            <w:tcBorders>
              <w:top w:val="nil"/>
              <w:left w:val="nil"/>
              <w:bottom w:val="nil"/>
              <w:right w:val="nil"/>
            </w:tcBorders>
            <w:shd w:val="clear" w:color="auto" w:fill="auto"/>
            <w:noWrap/>
            <w:vAlign w:val="center"/>
          </w:tcPr>
          <w:p w14:paraId="3771EA16"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4.5</w:t>
            </w:r>
          </w:p>
        </w:tc>
        <w:tc>
          <w:tcPr>
            <w:tcW w:w="712" w:type="dxa"/>
            <w:tcBorders>
              <w:top w:val="nil"/>
              <w:left w:val="nil"/>
              <w:bottom w:val="nil"/>
              <w:right w:val="nil"/>
            </w:tcBorders>
            <w:shd w:val="clear" w:color="auto" w:fill="auto"/>
            <w:noWrap/>
            <w:vAlign w:val="center"/>
          </w:tcPr>
          <w:p w14:paraId="282E1BD8"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4.3</w:t>
            </w:r>
          </w:p>
        </w:tc>
        <w:tc>
          <w:tcPr>
            <w:tcW w:w="916" w:type="dxa"/>
            <w:tcBorders>
              <w:top w:val="nil"/>
              <w:left w:val="nil"/>
              <w:bottom w:val="nil"/>
              <w:right w:val="single" w:sz="4" w:space="0" w:color="1F497D"/>
            </w:tcBorders>
            <w:shd w:val="clear" w:color="auto" w:fill="auto"/>
            <w:noWrap/>
            <w:vAlign w:val="center"/>
          </w:tcPr>
          <w:p w14:paraId="0BEEFCBF"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-0.2</w:t>
            </w:r>
          </w:p>
        </w:tc>
      </w:tr>
      <w:tr w:rsidR="004B3EEC" w:rsidRPr="00C3555C" w14:paraId="5927721F"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6F0F4A51" w14:textId="77777777" w:rsidR="004B3EEC" w:rsidRPr="00C3555C" w:rsidRDefault="004B3EEC" w:rsidP="004B3EEC">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38A2EB8E"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51,792,227</w:t>
            </w:r>
          </w:p>
        </w:tc>
        <w:tc>
          <w:tcPr>
            <w:tcW w:w="1020" w:type="dxa"/>
            <w:tcBorders>
              <w:top w:val="nil"/>
              <w:left w:val="nil"/>
              <w:bottom w:val="nil"/>
              <w:right w:val="nil"/>
            </w:tcBorders>
            <w:shd w:val="clear" w:color="auto" w:fill="auto"/>
            <w:noWrap/>
            <w:vAlign w:val="center"/>
          </w:tcPr>
          <w:p w14:paraId="5D33703D"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55,534,882</w:t>
            </w:r>
          </w:p>
        </w:tc>
        <w:tc>
          <w:tcPr>
            <w:tcW w:w="1013" w:type="dxa"/>
            <w:tcBorders>
              <w:top w:val="nil"/>
              <w:left w:val="nil"/>
              <w:bottom w:val="nil"/>
              <w:right w:val="single" w:sz="4" w:space="0" w:color="1F497D"/>
            </w:tcBorders>
            <w:shd w:val="clear" w:color="auto" w:fill="auto"/>
            <w:noWrap/>
            <w:vAlign w:val="center"/>
          </w:tcPr>
          <w:p w14:paraId="1965C335"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3,742,655</w:t>
            </w:r>
          </w:p>
        </w:tc>
        <w:tc>
          <w:tcPr>
            <w:tcW w:w="712" w:type="dxa"/>
            <w:tcBorders>
              <w:top w:val="nil"/>
              <w:left w:val="nil"/>
              <w:bottom w:val="nil"/>
              <w:right w:val="nil"/>
            </w:tcBorders>
            <w:shd w:val="clear" w:color="auto" w:fill="auto"/>
            <w:noWrap/>
            <w:vAlign w:val="center"/>
          </w:tcPr>
          <w:p w14:paraId="6FFE8312"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1F739EF"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54764AFB"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 </w:t>
            </w:r>
          </w:p>
        </w:tc>
      </w:tr>
      <w:tr w:rsidR="004B3EEC" w:rsidRPr="00C3555C" w14:paraId="418D878C"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59520187"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3A1171F5" w14:textId="77777777" w:rsidR="004B3EEC" w:rsidRPr="00965310" w:rsidRDefault="004B3EEC" w:rsidP="004B3EEC">
            <w:pPr>
              <w:jc w:val="right"/>
              <w:rPr>
                <w:color w:val="000000"/>
                <w:sz w:val="16"/>
                <w:szCs w:val="16"/>
                <w:highlight w:val="yellow"/>
                <w:lang w:val="es-MX" w:eastAsia="es-MX"/>
              </w:rPr>
            </w:pPr>
            <w:r>
              <w:rPr>
                <w:color w:val="000000"/>
                <w:sz w:val="16"/>
                <w:szCs w:val="16"/>
              </w:rPr>
              <w:t>6,437,633</w:t>
            </w:r>
          </w:p>
        </w:tc>
        <w:tc>
          <w:tcPr>
            <w:tcW w:w="1020" w:type="dxa"/>
            <w:tcBorders>
              <w:top w:val="nil"/>
              <w:left w:val="nil"/>
              <w:bottom w:val="nil"/>
              <w:right w:val="nil"/>
            </w:tcBorders>
            <w:shd w:val="clear" w:color="auto" w:fill="auto"/>
            <w:noWrap/>
            <w:vAlign w:val="center"/>
          </w:tcPr>
          <w:p w14:paraId="4A4D9CA5" w14:textId="77777777" w:rsidR="004B3EEC" w:rsidRPr="00965310" w:rsidRDefault="004B3EEC" w:rsidP="004B3EEC">
            <w:pPr>
              <w:jc w:val="right"/>
              <w:rPr>
                <w:color w:val="000000"/>
                <w:sz w:val="16"/>
                <w:szCs w:val="16"/>
                <w:highlight w:val="yellow"/>
                <w:lang w:val="es-MX" w:eastAsia="es-MX"/>
              </w:rPr>
            </w:pPr>
            <w:r>
              <w:rPr>
                <w:color w:val="000000"/>
                <w:sz w:val="16"/>
                <w:szCs w:val="16"/>
              </w:rPr>
              <w:t>6,787,384</w:t>
            </w:r>
          </w:p>
        </w:tc>
        <w:tc>
          <w:tcPr>
            <w:tcW w:w="1013" w:type="dxa"/>
            <w:tcBorders>
              <w:top w:val="nil"/>
              <w:left w:val="nil"/>
              <w:bottom w:val="nil"/>
              <w:right w:val="single" w:sz="4" w:space="0" w:color="1F497D"/>
            </w:tcBorders>
            <w:shd w:val="clear" w:color="auto" w:fill="auto"/>
            <w:noWrap/>
            <w:vAlign w:val="center"/>
          </w:tcPr>
          <w:p w14:paraId="1E7F3B36" w14:textId="77777777" w:rsidR="004B3EEC" w:rsidRPr="00965310" w:rsidRDefault="004B3EEC" w:rsidP="004B3EEC">
            <w:pPr>
              <w:jc w:val="right"/>
              <w:rPr>
                <w:color w:val="000000"/>
                <w:sz w:val="16"/>
                <w:szCs w:val="16"/>
                <w:highlight w:val="yellow"/>
                <w:lang w:val="es-MX" w:eastAsia="es-MX"/>
              </w:rPr>
            </w:pPr>
            <w:r>
              <w:rPr>
                <w:color w:val="000000"/>
                <w:sz w:val="16"/>
                <w:szCs w:val="16"/>
              </w:rPr>
              <w:t>349,751</w:t>
            </w:r>
          </w:p>
        </w:tc>
        <w:tc>
          <w:tcPr>
            <w:tcW w:w="712" w:type="dxa"/>
            <w:tcBorders>
              <w:top w:val="nil"/>
              <w:left w:val="nil"/>
              <w:bottom w:val="nil"/>
              <w:right w:val="nil"/>
            </w:tcBorders>
            <w:shd w:val="clear" w:color="auto" w:fill="auto"/>
            <w:noWrap/>
            <w:vAlign w:val="center"/>
          </w:tcPr>
          <w:p w14:paraId="120F5538"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12.4</w:t>
            </w:r>
          </w:p>
        </w:tc>
        <w:tc>
          <w:tcPr>
            <w:tcW w:w="712" w:type="dxa"/>
            <w:tcBorders>
              <w:top w:val="nil"/>
              <w:left w:val="nil"/>
              <w:bottom w:val="nil"/>
              <w:right w:val="nil"/>
            </w:tcBorders>
            <w:shd w:val="clear" w:color="auto" w:fill="auto"/>
            <w:noWrap/>
            <w:vAlign w:val="center"/>
          </w:tcPr>
          <w:p w14:paraId="71450D92"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01269E24"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-0.2</w:t>
            </w:r>
          </w:p>
        </w:tc>
      </w:tr>
      <w:tr w:rsidR="004B3EEC" w:rsidRPr="00C3555C" w14:paraId="3632AACE"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tcPr>
          <w:p w14:paraId="6D95CFBD" w14:textId="77777777" w:rsidR="004B3EEC" w:rsidRPr="00C3555C" w:rsidRDefault="004B3EEC" w:rsidP="004B3EEC">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274F6EB6" w14:textId="77777777" w:rsidR="004B3EEC" w:rsidRPr="00965310" w:rsidRDefault="004B3EEC" w:rsidP="004B3EEC">
            <w:pPr>
              <w:jc w:val="right"/>
              <w:rPr>
                <w:color w:val="000000"/>
                <w:sz w:val="16"/>
                <w:szCs w:val="16"/>
                <w:highlight w:val="yellow"/>
              </w:rPr>
            </w:pPr>
            <w:r>
              <w:rPr>
                <w:color w:val="000000"/>
                <w:sz w:val="16"/>
                <w:szCs w:val="16"/>
              </w:rPr>
              <w:t>6,437,633</w:t>
            </w:r>
          </w:p>
        </w:tc>
        <w:tc>
          <w:tcPr>
            <w:tcW w:w="1020" w:type="dxa"/>
            <w:tcBorders>
              <w:top w:val="nil"/>
              <w:left w:val="nil"/>
              <w:bottom w:val="nil"/>
              <w:right w:val="nil"/>
            </w:tcBorders>
            <w:shd w:val="clear" w:color="auto" w:fill="auto"/>
            <w:noWrap/>
            <w:vAlign w:val="center"/>
          </w:tcPr>
          <w:p w14:paraId="2D570912" w14:textId="77777777" w:rsidR="004B3EEC" w:rsidRPr="00965310" w:rsidRDefault="004B3EEC" w:rsidP="004B3EEC">
            <w:pPr>
              <w:jc w:val="right"/>
              <w:rPr>
                <w:color w:val="000000"/>
                <w:sz w:val="16"/>
                <w:szCs w:val="16"/>
                <w:highlight w:val="yellow"/>
              </w:rPr>
            </w:pPr>
            <w:r>
              <w:rPr>
                <w:color w:val="000000"/>
                <w:sz w:val="16"/>
                <w:szCs w:val="16"/>
              </w:rPr>
              <w:t>6,787,384</w:t>
            </w:r>
          </w:p>
        </w:tc>
        <w:tc>
          <w:tcPr>
            <w:tcW w:w="1013" w:type="dxa"/>
            <w:tcBorders>
              <w:top w:val="nil"/>
              <w:left w:val="nil"/>
              <w:bottom w:val="nil"/>
              <w:right w:val="single" w:sz="4" w:space="0" w:color="1F497D"/>
            </w:tcBorders>
            <w:shd w:val="clear" w:color="auto" w:fill="auto"/>
            <w:noWrap/>
            <w:vAlign w:val="center"/>
          </w:tcPr>
          <w:p w14:paraId="7F03BFEB" w14:textId="77777777" w:rsidR="004B3EEC" w:rsidRPr="00965310" w:rsidRDefault="004B3EEC" w:rsidP="004B3EEC">
            <w:pPr>
              <w:jc w:val="right"/>
              <w:rPr>
                <w:color w:val="000000"/>
                <w:sz w:val="16"/>
                <w:szCs w:val="16"/>
                <w:highlight w:val="yellow"/>
              </w:rPr>
            </w:pPr>
            <w:r>
              <w:rPr>
                <w:color w:val="000000"/>
                <w:sz w:val="16"/>
                <w:szCs w:val="16"/>
              </w:rPr>
              <w:t>349,751</w:t>
            </w:r>
          </w:p>
        </w:tc>
        <w:tc>
          <w:tcPr>
            <w:tcW w:w="712" w:type="dxa"/>
            <w:tcBorders>
              <w:top w:val="nil"/>
              <w:left w:val="nil"/>
              <w:bottom w:val="nil"/>
              <w:right w:val="nil"/>
            </w:tcBorders>
            <w:shd w:val="clear" w:color="auto" w:fill="auto"/>
            <w:noWrap/>
            <w:vAlign w:val="center"/>
          </w:tcPr>
          <w:p w14:paraId="4DE6860B" w14:textId="77777777" w:rsidR="004B3EEC" w:rsidRPr="00965310" w:rsidRDefault="004B3EEC" w:rsidP="004B3EEC">
            <w:pPr>
              <w:tabs>
                <w:tab w:val="decimal" w:pos="313"/>
              </w:tabs>
              <w:jc w:val="left"/>
              <w:rPr>
                <w:color w:val="000000"/>
                <w:sz w:val="16"/>
                <w:szCs w:val="16"/>
                <w:highlight w:val="yellow"/>
              </w:rPr>
            </w:pPr>
            <w:r>
              <w:rPr>
                <w:color w:val="000000"/>
                <w:sz w:val="16"/>
                <w:szCs w:val="16"/>
              </w:rPr>
              <w:t>12.4</w:t>
            </w:r>
          </w:p>
        </w:tc>
        <w:tc>
          <w:tcPr>
            <w:tcW w:w="712" w:type="dxa"/>
            <w:tcBorders>
              <w:top w:val="nil"/>
              <w:left w:val="nil"/>
              <w:bottom w:val="nil"/>
              <w:right w:val="nil"/>
            </w:tcBorders>
            <w:shd w:val="clear" w:color="auto" w:fill="auto"/>
            <w:noWrap/>
            <w:vAlign w:val="center"/>
          </w:tcPr>
          <w:p w14:paraId="1FB12E96" w14:textId="77777777" w:rsidR="004B3EEC" w:rsidRPr="00965310" w:rsidRDefault="004B3EEC" w:rsidP="004B3EEC">
            <w:pPr>
              <w:tabs>
                <w:tab w:val="decimal" w:pos="313"/>
              </w:tabs>
              <w:jc w:val="left"/>
              <w:rPr>
                <w:color w:val="000000"/>
                <w:sz w:val="16"/>
                <w:szCs w:val="16"/>
                <w:highlight w:val="yellow"/>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6B54FB1E"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-0.2</w:t>
            </w:r>
          </w:p>
        </w:tc>
      </w:tr>
      <w:tr w:rsidR="004B3EEC" w:rsidRPr="00C3555C" w14:paraId="0EF260AC"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50CF72E2"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41771DF8" w14:textId="77777777" w:rsidR="004B3EEC" w:rsidRPr="00965310" w:rsidRDefault="004B3EEC" w:rsidP="004B3EEC">
            <w:pPr>
              <w:jc w:val="right"/>
              <w:rPr>
                <w:color w:val="000000"/>
                <w:sz w:val="16"/>
                <w:szCs w:val="16"/>
                <w:highlight w:val="yellow"/>
                <w:lang w:val="es-MX" w:eastAsia="es-MX"/>
              </w:rPr>
            </w:pPr>
            <w:r>
              <w:rPr>
                <w:color w:val="000000"/>
                <w:sz w:val="16"/>
                <w:szCs w:val="16"/>
              </w:rPr>
              <w:t>13,223,530</w:t>
            </w:r>
          </w:p>
        </w:tc>
        <w:tc>
          <w:tcPr>
            <w:tcW w:w="1020" w:type="dxa"/>
            <w:tcBorders>
              <w:top w:val="nil"/>
              <w:left w:val="nil"/>
              <w:bottom w:val="nil"/>
              <w:right w:val="nil"/>
            </w:tcBorders>
            <w:shd w:val="clear" w:color="auto" w:fill="auto"/>
            <w:noWrap/>
            <w:vAlign w:val="center"/>
          </w:tcPr>
          <w:p w14:paraId="11C59314" w14:textId="77777777" w:rsidR="004B3EEC" w:rsidRPr="00965310" w:rsidRDefault="004B3EEC" w:rsidP="004B3EEC">
            <w:pPr>
              <w:jc w:val="right"/>
              <w:rPr>
                <w:color w:val="000000"/>
                <w:sz w:val="16"/>
                <w:szCs w:val="16"/>
                <w:highlight w:val="yellow"/>
                <w:lang w:val="es-MX" w:eastAsia="es-MX"/>
              </w:rPr>
            </w:pPr>
            <w:r>
              <w:rPr>
                <w:color w:val="000000"/>
                <w:sz w:val="16"/>
                <w:szCs w:val="16"/>
              </w:rPr>
              <w:t>13,838,048</w:t>
            </w:r>
          </w:p>
        </w:tc>
        <w:tc>
          <w:tcPr>
            <w:tcW w:w="1013" w:type="dxa"/>
            <w:tcBorders>
              <w:top w:val="nil"/>
              <w:left w:val="nil"/>
              <w:bottom w:val="nil"/>
              <w:right w:val="single" w:sz="4" w:space="0" w:color="1F497D"/>
            </w:tcBorders>
            <w:shd w:val="clear" w:color="auto" w:fill="auto"/>
            <w:noWrap/>
            <w:vAlign w:val="center"/>
          </w:tcPr>
          <w:p w14:paraId="63A833E4" w14:textId="77777777" w:rsidR="004B3EEC" w:rsidRPr="00965310" w:rsidRDefault="004B3EEC" w:rsidP="004B3EEC">
            <w:pPr>
              <w:jc w:val="right"/>
              <w:rPr>
                <w:color w:val="000000"/>
                <w:sz w:val="16"/>
                <w:szCs w:val="16"/>
                <w:highlight w:val="yellow"/>
                <w:lang w:val="es-MX" w:eastAsia="es-MX"/>
              </w:rPr>
            </w:pPr>
            <w:r>
              <w:rPr>
                <w:color w:val="000000"/>
                <w:sz w:val="16"/>
                <w:szCs w:val="16"/>
              </w:rPr>
              <w:t>614,518</w:t>
            </w:r>
          </w:p>
        </w:tc>
        <w:tc>
          <w:tcPr>
            <w:tcW w:w="712" w:type="dxa"/>
            <w:tcBorders>
              <w:top w:val="nil"/>
              <w:left w:val="nil"/>
              <w:bottom w:val="nil"/>
              <w:right w:val="nil"/>
            </w:tcBorders>
            <w:shd w:val="clear" w:color="auto" w:fill="auto"/>
            <w:noWrap/>
            <w:vAlign w:val="center"/>
          </w:tcPr>
          <w:p w14:paraId="46DB928F"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25.5</w:t>
            </w:r>
          </w:p>
        </w:tc>
        <w:tc>
          <w:tcPr>
            <w:tcW w:w="712" w:type="dxa"/>
            <w:tcBorders>
              <w:top w:val="nil"/>
              <w:left w:val="nil"/>
              <w:bottom w:val="nil"/>
              <w:right w:val="nil"/>
            </w:tcBorders>
            <w:shd w:val="clear" w:color="auto" w:fill="auto"/>
            <w:noWrap/>
            <w:vAlign w:val="center"/>
          </w:tcPr>
          <w:p w14:paraId="709264E4"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24.9</w:t>
            </w:r>
          </w:p>
        </w:tc>
        <w:tc>
          <w:tcPr>
            <w:tcW w:w="916" w:type="dxa"/>
            <w:tcBorders>
              <w:top w:val="nil"/>
              <w:left w:val="nil"/>
              <w:bottom w:val="nil"/>
              <w:right w:val="single" w:sz="4" w:space="0" w:color="1F497D"/>
            </w:tcBorders>
            <w:shd w:val="clear" w:color="auto" w:fill="auto"/>
            <w:noWrap/>
            <w:vAlign w:val="center"/>
          </w:tcPr>
          <w:p w14:paraId="3B358314"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-0.6</w:t>
            </w:r>
          </w:p>
        </w:tc>
      </w:tr>
      <w:tr w:rsidR="004B3EEC" w:rsidRPr="00C3555C" w14:paraId="13FDD1CB"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03736820" w14:textId="77777777" w:rsidR="004B3EEC" w:rsidRPr="00C3555C" w:rsidRDefault="004B3EEC" w:rsidP="004B3EEC">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7D6E4B98" w14:textId="77777777" w:rsidR="004B3EEC" w:rsidRPr="00965310" w:rsidRDefault="004B3EEC" w:rsidP="004B3EEC">
            <w:pPr>
              <w:jc w:val="right"/>
              <w:rPr>
                <w:color w:val="000000"/>
                <w:sz w:val="16"/>
                <w:szCs w:val="16"/>
                <w:highlight w:val="yellow"/>
              </w:rPr>
            </w:pPr>
            <w:r>
              <w:rPr>
                <w:color w:val="000000"/>
                <w:sz w:val="16"/>
                <w:szCs w:val="16"/>
              </w:rPr>
              <w:t>286,229</w:t>
            </w:r>
          </w:p>
        </w:tc>
        <w:tc>
          <w:tcPr>
            <w:tcW w:w="1020" w:type="dxa"/>
            <w:tcBorders>
              <w:top w:val="nil"/>
              <w:left w:val="nil"/>
              <w:bottom w:val="nil"/>
              <w:right w:val="nil"/>
            </w:tcBorders>
            <w:shd w:val="clear" w:color="auto" w:fill="auto"/>
            <w:noWrap/>
            <w:vAlign w:val="center"/>
          </w:tcPr>
          <w:p w14:paraId="0B56FA5C" w14:textId="77777777" w:rsidR="004B3EEC" w:rsidRPr="00965310" w:rsidRDefault="004B3EEC" w:rsidP="004B3EEC">
            <w:pPr>
              <w:jc w:val="right"/>
              <w:rPr>
                <w:color w:val="000000"/>
                <w:sz w:val="16"/>
                <w:szCs w:val="16"/>
                <w:highlight w:val="yellow"/>
              </w:rPr>
            </w:pPr>
            <w:r>
              <w:rPr>
                <w:color w:val="000000"/>
                <w:sz w:val="16"/>
                <w:szCs w:val="16"/>
              </w:rPr>
              <w:t>372,109</w:t>
            </w:r>
          </w:p>
        </w:tc>
        <w:tc>
          <w:tcPr>
            <w:tcW w:w="1013" w:type="dxa"/>
            <w:tcBorders>
              <w:top w:val="nil"/>
              <w:left w:val="nil"/>
              <w:bottom w:val="nil"/>
              <w:right w:val="single" w:sz="4" w:space="0" w:color="1F497D"/>
            </w:tcBorders>
            <w:shd w:val="clear" w:color="auto" w:fill="auto"/>
            <w:noWrap/>
            <w:vAlign w:val="center"/>
          </w:tcPr>
          <w:p w14:paraId="22CF63E1" w14:textId="77777777" w:rsidR="004B3EEC" w:rsidRPr="00965310" w:rsidRDefault="004B3EEC" w:rsidP="004B3EEC">
            <w:pPr>
              <w:jc w:val="right"/>
              <w:rPr>
                <w:color w:val="000000"/>
                <w:sz w:val="16"/>
                <w:szCs w:val="16"/>
                <w:highlight w:val="yellow"/>
              </w:rPr>
            </w:pPr>
            <w:r>
              <w:rPr>
                <w:color w:val="000000"/>
                <w:sz w:val="16"/>
                <w:szCs w:val="16"/>
              </w:rPr>
              <w:t>85,880</w:t>
            </w:r>
          </w:p>
        </w:tc>
        <w:tc>
          <w:tcPr>
            <w:tcW w:w="712" w:type="dxa"/>
            <w:tcBorders>
              <w:top w:val="nil"/>
              <w:left w:val="nil"/>
              <w:bottom w:val="nil"/>
              <w:right w:val="nil"/>
            </w:tcBorders>
            <w:shd w:val="clear" w:color="auto" w:fill="auto"/>
            <w:noWrap/>
            <w:vAlign w:val="center"/>
          </w:tcPr>
          <w:p w14:paraId="09377B05"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0.6</w:t>
            </w:r>
          </w:p>
        </w:tc>
        <w:tc>
          <w:tcPr>
            <w:tcW w:w="712" w:type="dxa"/>
            <w:tcBorders>
              <w:top w:val="nil"/>
              <w:left w:val="nil"/>
              <w:bottom w:val="nil"/>
              <w:right w:val="nil"/>
            </w:tcBorders>
            <w:shd w:val="clear" w:color="auto" w:fill="auto"/>
            <w:noWrap/>
            <w:vAlign w:val="center"/>
          </w:tcPr>
          <w:p w14:paraId="30771ED9"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64E72EDD"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0.1</w:t>
            </w:r>
          </w:p>
        </w:tc>
      </w:tr>
      <w:tr w:rsidR="004B3EEC" w:rsidRPr="00C3555C" w14:paraId="415B8E51"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0B6615BE" w14:textId="77777777" w:rsidR="004B3EEC" w:rsidRPr="00C3555C" w:rsidRDefault="004B3EEC" w:rsidP="004B3EEC">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665CC7F4" w14:textId="77777777" w:rsidR="004B3EEC" w:rsidRPr="00965310" w:rsidRDefault="004B3EEC" w:rsidP="004B3EEC">
            <w:pPr>
              <w:jc w:val="right"/>
              <w:rPr>
                <w:color w:val="000000"/>
                <w:sz w:val="16"/>
                <w:szCs w:val="16"/>
                <w:highlight w:val="yellow"/>
              </w:rPr>
            </w:pPr>
            <w:r>
              <w:rPr>
                <w:color w:val="000000"/>
                <w:sz w:val="16"/>
                <w:szCs w:val="16"/>
              </w:rPr>
              <w:t>8,851,748</w:t>
            </w:r>
          </w:p>
        </w:tc>
        <w:tc>
          <w:tcPr>
            <w:tcW w:w="1020" w:type="dxa"/>
            <w:tcBorders>
              <w:top w:val="nil"/>
              <w:left w:val="nil"/>
              <w:bottom w:val="nil"/>
              <w:right w:val="nil"/>
            </w:tcBorders>
            <w:shd w:val="clear" w:color="auto" w:fill="auto"/>
            <w:noWrap/>
            <w:vAlign w:val="center"/>
          </w:tcPr>
          <w:p w14:paraId="106FC2BF" w14:textId="77777777" w:rsidR="004B3EEC" w:rsidRPr="00965310" w:rsidRDefault="004B3EEC" w:rsidP="004B3EEC">
            <w:pPr>
              <w:jc w:val="right"/>
              <w:rPr>
                <w:color w:val="000000"/>
                <w:sz w:val="16"/>
                <w:szCs w:val="16"/>
                <w:highlight w:val="yellow"/>
              </w:rPr>
            </w:pPr>
            <w:r>
              <w:rPr>
                <w:color w:val="000000"/>
                <w:sz w:val="16"/>
                <w:szCs w:val="16"/>
              </w:rPr>
              <w:t>9,323,043</w:t>
            </w:r>
          </w:p>
        </w:tc>
        <w:tc>
          <w:tcPr>
            <w:tcW w:w="1013" w:type="dxa"/>
            <w:tcBorders>
              <w:top w:val="nil"/>
              <w:left w:val="nil"/>
              <w:bottom w:val="nil"/>
              <w:right w:val="single" w:sz="4" w:space="0" w:color="1F497D"/>
            </w:tcBorders>
            <w:shd w:val="clear" w:color="auto" w:fill="auto"/>
            <w:noWrap/>
            <w:vAlign w:val="center"/>
          </w:tcPr>
          <w:p w14:paraId="2A8ECA77" w14:textId="77777777" w:rsidR="004B3EEC" w:rsidRPr="00965310" w:rsidRDefault="004B3EEC" w:rsidP="004B3EEC">
            <w:pPr>
              <w:jc w:val="right"/>
              <w:rPr>
                <w:color w:val="000000"/>
                <w:sz w:val="16"/>
                <w:szCs w:val="16"/>
                <w:highlight w:val="yellow"/>
              </w:rPr>
            </w:pPr>
            <w:r>
              <w:rPr>
                <w:color w:val="000000"/>
                <w:sz w:val="16"/>
                <w:szCs w:val="16"/>
              </w:rPr>
              <w:t>471,295</w:t>
            </w:r>
          </w:p>
        </w:tc>
        <w:tc>
          <w:tcPr>
            <w:tcW w:w="712" w:type="dxa"/>
            <w:tcBorders>
              <w:top w:val="nil"/>
              <w:left w:val="nil"/>
              <w:bottom w:val="nil"/>
              <w:right w:val="nil"/>
            </w:tcBorders>
            <w:shd w:val="clear" w:color="auto" w:fill="auto"/>
            <w:noWrap/>
            <w:vAlign w:val="center"/>
          </w:tcPr>
          <w:p w14:paraId="42FA1018" w14:textId="77777777" w:rsidR="004B3EEC" w:rsidRPr="00965310" w:rsidRDefault="004B3EEC" w:rsidP="004B3EEC">
            <w:pPr>
              <w:tabs>
                <w:tab w:val="decimal" w:pos="313"/>
              </w:tabs>
              <w:jc w:val="left"/>
              <w:rPr>
                <w:color w:val="000000"/>
                <w:sz w:val="16"/>
                <w:szCs w:val="16"/>
                <w:highlight w:val="yellow"/>
              </w:rPr>
            </w:pPr>
            <w:r>
              <w:rPr>
                <w:color w:val="000000"/>
                <w:sz w:val="16"/>
                <w:szCs w:val="16"/>
              </w:rPr>
              <w:t>17.1</w:t>
            </w:r>
          </w:p>
        </w:tc>
        <w:tc>
          <w:tcPr>
            <w:tcW w:w="712" w:type="dxa"/>
            <w:tcBorders>
              <w:top w:val="nil"/>
              <w:left w:val="nil"/>
              <w:bottom w:val="nil"/>
              <w:right w:val="nil"/>
            </w:tcBorders>
            <w:shd w:val="clear" w:color="auto" w:fill="auto"/>
            <w:noWrap/>
            <w:vAlign w:val="center"/>
          </w:tcPr>
          <w:p w14:paraId="0E4852E5" w14:textId="77777777" w:rsidR="004B3EEC" w:rsidRPr="00965310" w:rsidRDefault="004B3EEC" w:rsidP="004B3EEC">
            <w:pPr>
              <w:tabs>
                <w:tab w:val="decimal" w:pos="313"/>
              </w:tabs>
              <w:jc w:val="left"/>
              <w:rPr>
                <w:color w:val="000000"/>
                <w:sz w:val="16"/>
                <w:szCs w:val="16"/>
                <w:highlight w:val="yellow"/>
              </w:rPr>
            </w:pPr>
            <w:r>
              <w:rPr>
                <w:color w:val="000000"/>
                <w:sz w:val="16"/>
                <w:szCs w:val="16"/>
              </w:rPr>
              <w:t>16.8</w:t>
            </w:r>
          </w:p>
        </w:tc>
        <w:tc>
          <w:tcPr>
            <w:tcW w:w="916" w:type="dxa"/>
            <w:tcBorders>
              <w:top w:val="nil"/>
              <w:left w:val="nil"/>
              <w:bottom w:val="nil"/>
              <w:right w:val="single" w:sz="4" w:space="0" w:color="1F497D"/>
            </w:tcBorders>
            <w:shd w:val="clear" w:color="auto" w:fill="auto"/>
            <w:noWrap/>
            <w:vAlign w:val="center"/>
          </w:tcPr>
          <w:p w14:paraId="07A0DD6F"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-0.3</w:t>
            </w:r>
          </w:p>
        </w:tc>
      </w:tr>
      <w:tr w:rsidR="004B3EEC" w:rsidRPr="00C3555C" w14:paraId="2C0090FC"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706F8C98" w14:textId="77777777" w:rsidR="004B3EEC" w:rsidRPr="00C3555C" w:rsidRDefault="004B3EEC" w:rsidP="004B3EEC">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027194E4" w14:textId="77777777" w:rsidR="004B3EEC" w:rsidRPr="00965310" w:rsidRDefault="004B3EEC" w:rsidP="004B3EEC">
            <w:pPr>
              <w:jc w:val="right"/>
              <w:rPr>
                <w:color w:val="000000"/>
                <w:sz w:val="16"/>
                <w:szCs w:val="16"/>
                <w:highlight w:val="yellow"/>
              </w:rPr>
            </w:pPr>
            <w:r>
              <w:rPr>
                <w:color w:val="000000"/>
                <w:sz w:val="16"/>
                <w:szCs w:val="16"/>
              </w:rPr>
              <w:t>4,085,553</w:t>
            </w:r>
          </w:p>
        </w:tc>
        <w:tc>
          <w:tcPr>
            <w:tcW w:w="1020" w:type="dxa"/>
            <w:tcBorders>
              <w:top w:val="nil"/>
              <w:left w:val="nil"/>
              <w:bottom w:val="nil"/>
              <w:right w:val="nil"/>
            </w:tcBorders>
            <w:shd w:val="clear" w:color="auto" w:fill="auto"/>
            <w:noWrap/>
            <w:vAlign w:val="center"/>
          </w:tcPr>
          <w:p w14:paraId="5A699112" w14:textId="77777777" w:rsidR="004B3EEC" w:rsidRPr="00965310" w:rsidRDefault="004B3EEC" w:rsidP="004B3EEC">
            <w:pPr>
              <w:jc w:val="right"/>
              <w:rPr>
                <w:color w:val="000000"/>
                <w:sz w:val="16"/>
                <w:szCs w:val="16"/>
                <w:highlight w:val="yellow"/>
              </w:rPr>
            </w:pPr>
            <w:r>
              <w:rPr>
                <w:color w:val="000000"/>
                <w:sz w:val="16"/>
                <w:szCs w:val="16"/>
              </w:rPr>
              <w:t>4,142,896</w:t>
            </w:r>
          </w:p>
        </w:tc>
        <w:tc>
          <w:tcPr>
            <w:tcW w:w="1013" w:type="dxa"/>
            <w:tcBorders>
              <w:top w:val="nil"/>
              <w:left w:val="nil"/>
              <w:bottom w:val="nil"/>
              <w:right w:val="single" w:sz="4" w:space="0" w:color="1F497D"/>
            </w:tcBorders>
            <w:shd w:val="clear" w:color="auto" w:fill="auto"/>
            <w:noWrap/>
            <w:vAlign w:val="center"/>
          </w:tcPr>
          <w:p w14:paraId="1EEF39C2" w14:textId="77777777" w:rsidR="004B3EEC" w:rsidRPr="00965310" w:rsidRDefault="004B3EEC" w:rsidP="004B3EEC">
            <w:pPr>
              <w:jc w:val="right"/>
              <w:rPr>
                <w:color w:val="000000"/>
                <w:sz w:val="16"/>
                <w:szCs w:val="16"/>
                <w:highlight w:val="yellow"/>
              </w:rPr>
            </w:pPr>
            <w:r>
              <w:rPr>
                <w:color w:val="000000"/>
                <w:sz w:val="16"/>
                <w:szCs w:val="16"/>
              </w:rPr>
              <w:t>57,343</w:t>
            </w:r>
          </w:p>
        </w:tc>
        <w:tc>
          <w:tcPr>
            <w:tcW w:w="712" w:type="dxa"/>
            <w:tcBorders>
              <w:top w:val="nil"/>
              <w:left w:val="nil"/>
              <w:bottom w:val="nil"/>
              <w:right w:val="nil"/>
            </w:tcBorders>
            <w:shd w:val="clear" w:color="auto" w:fill="auto"/>
            <w:noWrap/>
            <w:vAlign w:val="center"/>
          </w:tcPr>
          <w:p w14:paraId="5A878644" w14:textId="77777777" w:rsidR="004B3EEC" w:rsidRPr="00965310" w:rsidRDefault="004B3EEC" w:rsidP="004B3EEC">
            <w:pPr>
              <w:tabs>
                <w:tab w:val="decimal" w:pos="313"/>
              </w:tabs>
              <w:jc w:val="left"/>
              <w:rPr>
                <w:color w:val="000000"/>
                <w:sz w:val="16"/>
                <w:szCs w:val="16"/>
                <w:highlight w:val="yellow"/>
              </w:rPr>
            </w:pPr>
            <w:r>
              <w:rPr>
                <w:color w:val="000000"/>
                <w:sz w:val="16"/>
                <w:szCs w:val="16"/>
              </w:rPr>
              <w:t>7.9</w:t>
            </w:r>
          </w:p>
        </w:tc>
        <w:tc>
          <w:tcPr>
            <w:tcW w:w="712" w:type="dxa"/>
            <w:tcBorders>
              <w:top w:val="nil"/>
              <w:left w:val="nil"/>
              <w:bottom w:val="nil"/>
              <w:right w:val="nil"/>
            </w:tcBorders>
            <w:shd w:val="clear" w:color="auto" w:fill="auto"/>
            <w:noWrap/>
            <w:vAlign w:val="center"/>
          </w:tcPr>
          <w:p w14:paraId="1C36C0C9" w14:textId="77777777" w:rsidR="004B3EEC" w:rsidRPr="00965310" w:rsidRDefault="004B3EEC" w:rsidP="004B3EEC">
            <w:pPr>
              <w:tabs>
                <w:tab w:val="decimal" w:pos="313"/>
              </w:tabs>
              <w:jc w:val="left"/>
              <w:rPr>
                <w:color w:val="000000"/>
                <w:sz w:val="16"/>
                <w:szCs w:val="16"/>
                <w:highlight w:val="yellow"/>
              </w:rPr>
            </w:pPr>
            <w:r>
              <w:rPr>
                <w:color w:val="000000"/>
                <w:sz w:val="16"/>
                <w:szCs w:val="16"/>
              </w:rPr>
              <w:t>7.5</w:t>
            </w:r>
          </w:p>
        </w:tc>
        <w:tc>
          <w:tcPr>
            <w:tcW w:w="916" w:type="dxa"/>
            <w:tcBorders>
              <w:top w:val="nil"/>
              <w:left w:val="nil"/>
              <w:bottom w:val="nil"/>
              <w:right w:val="single" w:sz="4" w:space="0" w:color="1F497D"/>
            </w:tcBorders>
            <w:shd w:val="clear" w:color="auto" w:fill="auto"/>
            <w:noWrap/>
            <w:vAlign w:val="center"/>
          </w:tcPr>
          <w:p w14:paraId="7B8EAFF0"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-0.4</w:t>
            </w:r>
          </w:p>
        </w:tc>
      </w:tr>
      <w:tr w:rsidR="004B3EEC" w:rsidRPr="00C3555C" w14:paraId="612F4256"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2CC6E4B2"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65404FA3" w14:textId="77777777" w:rsidR="004B3EEC" w:rsidRPr="00965310" w:rsidRDefault="004B3EEC" w:rsidP="004B3EEC">
            <w:pPr>
              <w:jc w:val="right"/>
              <w:rPr>
                <w:color w:val="000000"/>
                <w:sz w:val="16"/>
                <w:szCs w:val="16"/>
                <w:highlight w:val="yellow"/>
                <w:lang w:val="es-MX" w:eastAsia="es-MX"/>
              </w:rPr>
            </w:pPr>
            <w:r>
              <w:rPr>
                <w:color w:val="000000"/>
                <w:sz w:val="16"/>
                <w:szCs w:val="16"/>
              </w:rPr>
              <w:t>31,824,470</w:t>
            </w:r>
          </w:p>
        </w:tc>
        <w:tc>
          <w:tcPr>
            <w:tcW w:w="1020" w:type="dxa"/>
            <w:tcBorders>
              <w:top w:val="nil"/>
              <w:left w:val="nil"/>
              <w:bottom w:val="nil"/>
              <w:right w:val="nil"/>
            </w:tcBorders>
            <w:shd w:val="clear" w:color="auto" w:fill="auto"/>
            <w:noWrap/>
            <w:vAlign w:val="center"/>
          </w:tcPr>
          <w:p w14:paraId="6F3C0B49" w14:textId="77777777" w:rsidR="004B3EEC" w:rsidRPr="00965310" w:rsidRDefault="004B3EEC" w:rsidP="004B3EEC">
            <w:pPr>
              <w:jc w:val="right"/>
              <w:rPr>
                <w:color w:val="000000"/>
                <w:sz w:val="16"/>
                <w:szCs w:val="16"/>
                <w:highlight w:val="yellow"/>
                <w:lang w:val="es-MX" w:eastAsia="es-MX"/>
              </w:rPr>
            </w:pPr>
            <w:r>
              <w:rPr>
                <w:color w:val="000000"/>
                <w:sz w:val="16"/>
                <w:szCs w:val="16"/>
              </w:rPr>
              <w:t>34,615,705</w:t>
            </w:r>
          </w:p>
        </w:tc>
        <w:tc>
          <w:tcPr>
            <w:tcW w:w="1013" w:type="dxa"/>
            <w:tcBorders>
              <w:top w:val="nil"/>
              <w:left w:val="nil"/>
              <w:bottom w:val="nil"/>
              <w:right w:val="single" w:sz="4" w:space="0" w:color="1F497D"/>
            </w:tcBorders>
            <w:shd w:val="clear" w:color="auto" w:fill="auto"/>
            <w:noWrap/>
            <w:vAlign w:val="center"/>
          </w:tcPr>
          <w:p w14:paraId="6D89DF03" w14:textId="77777777" w:rsidR="004B3EEC" w:rsidRPr="00965310" w:rsidRDefault="004B3EEC" w:rsidP="004B3EEC">
            <w:pPr>
              <w:jc w:val="right"/>
              <w:rPr>
                <w:color w:val="000000"/>
                <w:sz w:val="16"/>
                <w:szCs w:val="16"/>
                <w:highlight w:val="yellow"/>
                <w:lang w:val="es-MX" w:eastAsia="es-MX"/>
              </w:rPr>
            </w:pPr>
            <w:r>
              <w:rPr>
                <w:color w:val="000000"/>
                <w:sz w:val="16"/>
                <w:szCs w:val="16"/>
              </w:rPr>
              <w:t>2,791,235</w:t>
            </w:r>
          </w:p>
        </w:tc>
        <w:tc>
          <w:tcPr>
            <w:tcW w:w="712" w:type="dxa"/>
            <w:tcBorders>
              <w:top w:val="nil"/>
              <w:left w:val="nil"/>
              <w:bottom w:val="nil"/>
              <w:right w:val="nil"/>
            </w:tcBorders>
            <w:shd w:val="clear" w:color="auto" w:fill="auto"/>
            <w:noWrap/>
            <w:vAlign w:val="center"/>
          </w:tcPr>
          <w:p w14:paraId="5D3D5AB8"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61.4</w:t>
            </w:r>
          </w:p>
        </w:tc>
        <w:tc>
          <w:tcPr>
            <w:tcW w:w="712" w:type="dxa"/>
            <w:tcBorders>
              <w:top w:val="nil"/>
              <w:left w:val="nil"/>
              <w:bottom w:val="nil"/>
              <w:right w:val="nil"/>
            </w:tcBorders>
            <w:shd w:val="clear" w:color="auto" w:fill="auto"/>
            <w:noWrap/>
            <w:vAlign w:val="center"/>
          </w:tcPr>
          <w:p w14:paraId="15CE1C96"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62.3</w:t>
            </w:r>
          </w:p>
        </w:tc>
        <w:tc>
          <w:tcPr>
            <w:tcW w:w="916" w:type="dxa"/>
            <w:tcBorders>
              <w:top w:val="nil"/>
              <w:left w:val="nil"/>
              <w:bottom w:val="nil"/>
              <w:right w:val="single" w:sz="4" w:space="0" w:color="1F497D"/>
            </w:tcBorders>
            <w:shd w:val="clear" w:color="auto" w:fill="auto"/>
            <w:noWrap/>
            <w:vAlign w:val="center"/>
          </w:tcPr>
          <w:p w14:paraId="1F2B74DF"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0.9</w:t>
            </w:r>
          </w:p>
        </w:tc>
      </w:tr>
      <w:tr w:rsidR="004B3EEC" w:rsidRPr="00C3555C" w14:paraId="44FE8459"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6D10C757" w14:textId="77777777" w:rsidR="004B3EEC" w:rsidRPr="00C3555C" w:rsidRDefault="004B3EEC" w:rsidP="004B3EEC">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37BC363D" w14:textId="77777777" w:rsidR="004B3EEC" w:rsidRPr="00965310" w:rsidRDefault="004B3EEC" w:rsidP="004B3EEC">
            <w:pPr>
              <w:jc w:val="right"/>
              <w:rPr>
                <w:color w:val="000000"/>
                <w:sz w:val="16"/>
                <w:szCs w:val="16"/>
                <w:highlight w:val="yellow"/>
              </w:rPr>
            </w:pPr>
            <w:r>
              <w:rPr>
                <w:color w:val="000000"/>
                <w:sz w:val="16"/>
                <w:szCs w:val="16"/>
              </w:rPr>
              <w:t>9,876,213</w:t>
            </w:r>
          </w:p>
        </w:tc>
        <w:tc>
          <w:tcPr>
            <w:tcW w:w="1020" w:type="dxa"/>
            <w:tcBorders>
              <w:top w:val="nil"/>
              <w:left w:val="nil"/>
              <w:bottom w:val="nil"/>
              <w:right w:val="nil"/>
            </w:tcBorders>
            <w:shd w:val="clear" w:color="auto" w:fill="auto"/>
            <w:noWrap/>
            <w:vAlign w:val="center"/>
          </w:tcPr>
          <w:p w14:paraId="4A798FB6" w14:textId="77777777" w:rsidR="004B3EEC" w:rsidRPr="00965310" w:rsidRDefault="004B3EEC" w:rsidP="004B3EEC">
            <w:pPr>
              <w:jc w:val="right"/>
              <w:rPr>
                <w:color w:val="000000"/>
                <w:sz w:val="16"/>
                <w:szCs w:val="16"/>
                <w:highlight w:val="yellow"/>
              </w:rPr>
            </w:pPr>
            <w:r>
              <w:rPr>
                <w:color w:val="000000"/>
                <w:sz w:val="16"/>
                <w:szCs w:val="16"/>
              </w:rPr>
              <w:t>10,845,965</w:t>
            </w:r>
          </w:p>
        </w:tc>
        <w:tc>
          <w:tcPr>
            <w:tcW w:w="1013" w:type="dxa"/>
            <w:tcBorders>
              <w:top w:val="nil"/>
              <w:left w:val="nil"/>
              <w:bottom w:val="nil"/>
              <w:right w:val="single" w:sz="4" w:space="0" w:color="1F497D"/>
            </w:tcBorders>
            <w:shd w:val="clear" w:color="auto" w:fill="auto"/>
            <w:noWrap/>
            <w:vAlign w:val="center"/>
          </w:tcPr>
          <w:p w14:paraId="348B12E2" w14:textId="77777777" w:rsidR="004B3EEC" w:rsidRPr="00965310" w:rsidRDefault="004B3EEC" w:rsidP="004B3EEC">
            <w:pPr>
              <w:jc w:val="right"/>
              <w:rPr>
                <w:color w:val="000000"/>
                <w:sz w:val="16"/>
                <w:szCs w:val="16"/>
                <w:highlight w:val="yellow"/>
              </w:rPr>
            </w:pPr>
            <w:r>
              <w:rPr>
                <w:color w:val="000000"/>
                <w:sz w:val="16"/>
                <w:szCs w:val="16"/>
              </w:rPr>
              <w:t>969,752</w:t>
            </w:r>
          </w:p>
        </w:tc>
        <w:tc>
          <w:tcPr>
            <w:tcW w:w="712" w:type="dxa"/>
            <w:tcBorders>
              <w:top w:val="nil"/>
              <w:left w:val="nil"/>
              <w:bottom w:val="nil"/>
              <w:right w:val="nil"/>
            </w:tcBorders>
            <w:shd w:val="clear" w:color="auto" w:fill="auto"/>
            <w:noWrap/>
            <w:vAlign w:val="center"/>
          </w:tcPr>
          <w:p w14:paraId="566032CE" w14:textId="77777777" w:rsidR="004B3EEC" w:rsidRPr="00965310" w:rsidRDefault="004B3EEC" w:rsidP="004B3EEC">
            <w:pPr>
              <w:tabs>
                <w:tab w:val="decimal" w:pos="313"/>
              </w:tabs>
              <w:jc w:val="left"/>
              <w:rPr>
                <w:color w:val="000000"/>
                <w:sz w:val="16"/>
                <w:szCs w:val="16"/>
                <w:highlight w:val="yellow"/>
              </w:rPr>
            </w:pPr>
            <w:r>
              <w:rPr>
                <w:color w:val="000000"/>
                <w:sz w:val="16"/>
                <w:szCs w:val="16"/>
              </w:rPr>
              <w:t>19.1</w:t>
            </w:r>
          </w:p>
        </w:tc>
        <w:tc>
          <w:tcPr>
            <w:tcW w:w="712" w:type="dxa"/>
            <w:tcBorders>
              <w:top w:val="nil"/>
              <w:left w:val="nil"/>
              <w:bottom w:val="nil"/>
              <w:right w:val="nil"/>
            </w:tcBorders>
            <w:shd w:val="clear" w:color="auto" w:fill="auto"/>
            <w:noWrap/>
            <w:vAlign w:val="center"/>
          </w:tcPr>
          <w:p w14:paraId="4389E659" w14:textId="77777777" w:rsidR="004B3EEC" w:rsidRPr="00965310" w:rsidRDefault="004B3EEC" w:rsidP="004B3EEC">
            <w:pPr>
              <w:tabs>
                <w:tab w:val="decimal" w:pos="313"/>
              </w:tabs>
              <w:jc w:val="left"/>
              <w:rPr>
                <w:color w:val="000000"/>
                <w:sz w:val="16"/>
                <w:szCs w:val="16"/>
                <w:highlight w:val="yellow"/>
              </w:rPr>
            </w:pPr>
            <w:r>
              <w:rPr>
                <w:color w:val="000000"/>
                <w:sz w:val="16"/>
                <w:szCs w:val="16"/>
              </w:rPr>
              <w:t>19.5</w:t>
            </w:r>
          </w:p>
        </w:tc>
        <w:tc>
          <w:tcPr>
            <w:tcW w:w="916" w:type="dxa"/>
            <w:tcBorders>
              <w:top w:val="nil"/>
              <w:left w:val="nil"/>
              <w:bottom w:val="nil"/>
              <w:right w:val="single" w:sz="4" w:space="0" w:color="1F497D"/>
            </w:tcBorders>
            <w:shd w:val="clear" w:color="auto" w:fill="auto"/>
            <w:noWrap/>
            <w:vAlign w:val="center"/>
          </w:tcPr>
          <w:p w14:paraId="1C56B22F"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0.5</w:t>
            </w:r>
          </w:p>
        </w:tc>
      </w:tr>
      <w:tr w:rsidR="004B3EEC" w:rsidRPr="00C3555C" w14:paraId="7989A125"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73282AE9" w14:textId="77777777" w:rsidR="004B3EEC" w:rsidRPr="00C3555C" w:rsidRDefault="004B3EEC" w:rsidP="004B3EEC">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67033204" w14:textId="77777777" w:rsidR="004B3EEC" w:rsidRPr="00965310" w:rsidRDefault="004B3EEC" w:rsidP="004B3EEC">
            <w:pPr>
              <w:jc w:val="right"/>
              <w:rPr>
                <w:color w:val="000000"/>
                <w:sz w:val="16"/>
                <w:szCs w:val="16"/>
                <w:highlight w:val="yellow"/>
              </w:rPr>
            </w:pPr>
            <w:r>
              <w:rPr>
                <w:color w:val="000000"/>
                <w:sz w:val="16"/>
                <w:szCs w:val="16"/>
              </w:rPr>
              <w:t>3,686,832</w:t>
            </w:r>
          </w:p>
        </w:tc>
        <w:tc>
          <w:tcPr>
            <w:tcW w:w="1020" w:type="dxa"/>
            <w:tcBorders>
              <w:top w:val="nil"/>
              <w:left w:val="nil"/>
              <w:bottom w:val="nil"/>
              <w:right w:val="nil"/>
            </w:tcBorders>
            <w:shd w:val="clear" w:color="auto" w:fill="auto"/>
            <w:noWrap/>
            <w:vAlign w:val="center"/>
          </w:tcPr>
          <w:p w14:paraId="00A2A996" w14:textId="77777777" w:rsidR="004B3EEC" w:rsidRPr="00965310" w:rsidRDefault="004B3EEC" w:rsidP="004B3EEC">
            <w:pPr>
              <w:jc w:val="right"/>
              <w:rPr>
                <w:color w:val="000000"/>
                <w:sz w:val="16"/>
                <w:szCs w:val="16"/>
                <w:highlight w:val="yellow"/>
              </w:rPr>
            </w:pPr>
            <w:r>
              <w:rPr>
                <w:color w:val="000000"/>
                <w:sz w:val="16"/>
                <w:szCs w:val="16"/>
              </w:rPr>
              <w:t>4,452,723</w:t>
            </w:r>
          </w:p>
        </w:tc>
        <w:tc>
          <w:tcPr>
            <w:tcW w:w="1013" w:type="dxa"/>
            <w:tcBorders>
              <w:top w:val="nil"/>
              <w:left w:val="nil"/>
              <w:bottom w:val="nil"/>
              <w:right w:val="single" w:sz="4" w:space="0" w:color="1F497D"/>
            </w:tcBorders>
            <w:shd w:val="clear" w:color="auto" w:fill="auto"/>
            <w:noWrap/>
            <w:vAlign w:val="center"/>
          </w:tcPr>
          <w:p w14:paraId="7B5082B5" w14:textId="77777777" w:rsidR="004B3EEC" w:rsidRPr="00965310" w:rsidRDefault="004B3EEC" w:rsidP="004B3EEC">
            <w:pPr>
              <w:jc w:val="right"/>
              <w:rPr>
                <w:color w:val="000000"/>
                <w:sz w:val="16"/>
                <w:szCs w:val="16"/>
                <w:highlight w:val="yellow"/>
              </w:rPr>
            </w:pPr>
            <w:r>
              <w:rPr>
                <w:color w:val="000000"/>
                <w:sz w:val="16"/>
                <w:szCs w:val="16"/>
              </w:rPr>
              <w:t>765,891</w:t>
            </w:r>
          </w:p>
        </w:tc>
        <w:tc>
          <w:tcPr>
            <w:tcW w:w="712" w:type="dxa"/>
            <w:tcBorders>
              <w:top w:val="nil"/>
              <w:left w:val="nil"/>
              <w:bottom w:val="nil"/>
              <w:right w:val="nil"/>
            </w:tcBorders>
            <w:shd w:val="clear" w:color="auto" w:fill="auto"/>
            <w:noWrap/>
            <w:vAlign w:val="center"/>
          </w:tcPr>
          <w:p w14:paraId="5AB341D4" w14:textId="77777777" w:rsidR="004B3EEC" w:rsidRPr="00965310" w:rsidRDefault="004B3EEC" w:rsidP="004B3EEC">
            <w:pPr>
              <w:tabs>
                <w:tab w:val="decimal" w:pos="313"/>
              </w:tabs>
              <w:jc w:val="left"/>
              <w:rPr>
                <w:color w:val="000000"/>
                <w:sz w:val="16"/>
                <w:szCs w:val="16"/>
                <w:highlight w:val="yellow"/>
              </w:rPr>
            </w:pPr>
            <w:r>
              <w:rPr>
                <w:color w:val="000000"/>
                <w:sz w:val="16"/>
                <w:szCs w:val="16"/>
              </w:rPr>
              <w:t>7.1</w:t>
            </w:r>
          </w:p>
        </w:tc>
        <w:tc>
          <w:tcPr>
            <w:tcW w:w="712" w:type="dxa"/>
            <w:tcBorders>
              <w:top w:val="nil"/>
              <w:left w:val="nil"/>
              <w:bottom w:val="nil"/>
              <w:right w:val="nil"/>
            </w:tcBorders>
            <w:shd w:val="clear" w:color="auto" w:fill="auto"/>
            <w:noWrap/>
            <w:vAlign w:val="center"/>
          </w:tcPr>
          <w:p w14:paraId="29F152EF" w14:textId="77777777" w:rsidR="004B3EEC" w:rsidRPr="00965310" w:rsidRDefault="004B3EEC" w:rsidP="004B3EEC">
            <w:pPr>
              <w:tabs>
                <w:tab w:val="decimal" w:pos="313"/>
              </w:tabs>
              <w:jc w:val="left"/>
              <w:rPr>
                <w:color w:val="000000"/>
                <w:sz w:val="16"/>
                <w:szCs w:val="16"/>
                <w:highlight w:val="yellow"/>
              </w:rPr>
            </w:pPr>
            <w:r>
              <w:rPr>
                <w:color w:val="000000"/>
                <w:sz w:val="16"/>
                <w:szCs w:val="16"/>
              </w:rPr>
              <w:t>8.0</w:t>
            </w:r>
          </w:p>
        </w:tc>
        <w:tc>
          <w:tcPr>
            <w:tcW w:w="916" w:type="dxa"/>
            <w:tcBorders>
              <w:top w:val="nil"/>
              <w:left w:val="nil"/>
              <w:bottom w:val="nil"/>
              <w:right w:val="single" w:sz="4" w:space="0" w:color="1F497D"/>
            </w:tcBorders>
            <w:shd w:val="clear" w:color="auto" w:fill="auto"/>
            <w:noWrap/>
            <w:vAlign w:val="center"/>
          </w:tcPr>
          <w:p w14:paraId="2A076A66"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0.9</w:t>
            </w:r>
          </w:p>
        </w:tc>
      </w:tr>
      <w:tr w:rsidR="004B3EEC" w:rsidRPr="00C3555C" w14:paraId="4D34CEB4"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2FF7FD55" w14:textId="77777777" w:rsidR="004B3EEC" w:rsidRPr="00A80903" w:rsidRDefault="004B3EEC" w:rsidP="004B3EEC">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57BE6724" w14:textId="77777777" w:rsidR="004B3EEC" w:rsidRPr="00965310" w:rsidRDefault="004B3EEC" w:rsidP="004B3EEC">
            <w:pPr>
              <w:jc w:val="right"/>
              <w:rPr>
                <w:color w:val="000000"/>
                <w:sz w:val="16"/>
                <w:szCs w:val="16"/>
                <w:highlight w:val="yellow"/>
              </w:rPr>
            </w:pPr>
            <w:r>
              <w:rPr>
                <w:color w:val="000000"/>
                <w:sz w:val="16"/>
                <w:szCs w:val="16"/>
              </w:rPr>
              <w:t>2,722,550</w:t>
            </w:r>
          </w:p>
        </w:tc>
        <w:tc>
          <w:tcPr>
            <w:tcW w:w="1020" w:type="dxa"/>
            <w:tcBorders>
              <w:top w:val="nil"/>
              <w:left w:val="nil"/>
              <w:bottom w:val="nil"/>
              <w:right w:val="nil"/>
            </w:tcBorders>
            <w:shd w:val="clear" w:color="auto" w:fill="auto"/>
            <w:noWrap/>
            <w:vAlign w:val="center"/>
          </w:tcPr>
          <w:p w14:paraId="3E87B1EF" w14:textId="77777777" w:rsidR="004B3EEC" w:rsidRPr="00965310" w:rsidRDefault="004B3EEC" w:rsidP="004B3EEC">
            <w:pPr>
              <w:jc w:val="right"/>
              <w:rPr>
                <w:color w:val="000000"/>
                <w:sz w:val="16"/>
                <w:szCs w:val="16"/>
                <w:highlight w:val="yellow"/>
              </w:rPr>
            </w:pPr>
            <w:r>
              <w:rPr>
                <w:color w:val="000000"/>
                <w:sz w:val="16"/>
                <w:szCs w:val="16"/>
              </w:rPr>
              <w:t>3,046,056</w:t>
            </w:r>
          </w:p>
        </w:tc>
        <w:tc>
          <w:tcPr>
            <w:tcW w:w="1013" w:type="dxa"/>
            <w:tcBorders>
              <w:top w:val="nil"/>
              <w:left w:val="nil"/>
              <w:bottom w:val="nil"/>
              <w:right w:val="single" w:sz="4" w:space="0" w:color="1F497D"/>
            </w:tcBorders>
            <w:shd w:val="clear" w:color="auto" w:fill="auto"/>
            <w:noWrap/>
            <w:vAlign w:val="center"/>
          </w:tcPr>
          <w:p w14:paraId="76C20034" w14:textId="77777777" w:rsidR="004B3EEC" w:rsidRPr="00965310" w:rsidRDefault="004B3EEC" w:rsidP="004B3EEC">
            <w:pPr>
              <w:jc w:val="right"/>
              <w:rPr>
                <w:color w:val="000000"/>
                <w:sz w:val="16"/>
                <w:szCs w:val="16"/>
                <w:highlight w:val="yellow"/>
              </w:rPr>
            </w:pPr>
            <w:r>
              <w:rPr>
                <w:color w:val="000000"/>
                <w:sz w:val="16"/>
                <w:szCs w:val="16"/>
              </w:rPr>
              <w:t>323,506</w:t>
            </w:r>
          </w:p>
        </w:tc>
        <w:tc>
          <w:tcPr>
            <w:tcW w:w="712" w:type="dxa"/>
            <w:tcBorders>
              <w:top w:val="nil"/>
              <w:left w:val="nil"/>
              <w:bottom w:val="nil"/>
              <w:right w:val="nil"/>
            </w:tcBorders>
            <w:shd w:val="clear" w:color="auto" w:fill="auto"/>
            <w:noWrap/>
            <w:vAlign w:val="center"/>
          </w:tcPr>
          <w:p w14:paraId="0B8EB7B1" w14:textId="77777777" w:rsidR="004B3EEC" w:rsidRPr="00965310" w:rsidRDefault="004B3EEC" w:rsidP="004B3EEC">
            <w:pPr>
              <w:tabs>
                <w:tab w:val="decimal" w:pos="313"/>
              </w:tabs>
              <w:jc w:val="left"/>
              <w:rPr>
                <w:color w:val="000000"/>
                <w:sz w:val="16"/>
                <w:szCs w:val="16"/>
                <w:highlight w:val="yellow"/>
              </w:rPr>
            </w:pPr>
            <w:r>
              <w:rPr>
                <w:color w:val="000000"/>
                <w:sz w:val="16"/>
                <w:szCs w:val="16"/>
              </w:rPr>
              <w:t>5.3</w:t>
            </w:r>
          </w:p>
        </w:tc>
        <w:tc>
          <w:tcPr>
            <w:tcW w:w="712" w:type="dxa"/>
            <w:tcBorders>
              <w:top w:val="nil"/>
              <w:left w:val="nil"/>
              <w:bottom w:val="nil"/>
              <w:right w:val="nil"/>
            </w:tcBorders>
            <w:shd w:val="clear" w:color="auto" w:fill="auto"/>
            <w:noWrap/>
            <w:vAlign w:val="center"/>
          </w:tcPr>
          <w:p w14:paraId="7D29AAE2" w14:textId="77777777" w:rsidR="004B3EEC" w:rsidRPr="00965310" w:rsidRDefault="004B3EEC" w:rsidP="004B3EEC">
            <w:pPr>
              <w:tabs>
                <w:tab w:val="decimal" w:pos="313"/>
              </w:tabs>
              <w:jc w:val="left"/>
              <w:rPr>
                <w:color w:val="000000"/>
                <w:sz w:val="16"/>
                <w:szCs w:val="16"/>
                <w:highlight w:val="yellow"/>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428D9909"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0.2</w:t>
            </w:r>
          </w:p>
        </w:tc>
      </w:tr>
      <w:tr w:rsidR="004B3EEC" w:rsidRPr="00C3555C" w14:paraId="23257F27"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7DEAA076" w14:textId="77777777" w:rsidR="004B3EEC" w:rsidRPr="00A80903" w:rsidRDefault="004B3EEC" w:rsidP="004B3EEC">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2D1ABD3D" w14:textId="77777777" w:rsidR="004B3EEC" w:rsidRPr="00965310" w:rsidRDefault="004B3EEC" w:rsidP="004B3EEC">
            <w:pPr>
              <w:jc w:val="right"/>
              <w:rPr>
                <w:color w:val="000000"/>
                <w:sz w:val="16"/>
                <w:szCs w:val="16"/>
                <w:highlight w:val="yellow"/>
              </w:rPr>
            </w:pPr>
            <w:r>
              <w:rPr>
                <w:color w:val="000000"/>
                <w:sz w:val="16"/>
                <w:szCs w:val="16"/>
              </w:rPr>
              <w:t>3,903,687</w:t>
            </w:r>
          </w:p>
        </w:tc>
        <w:tc>
          <w:tcPr>
            <w:tcW w:w="1020" w:type="dxa"/>
            <w:tcBorders>
              <w:top w:val="nil"/>
              <w:left w:val="nil"/>
              <w:bottom w:val="nil"/>
              <w:right w:val="nil"/>
            </w:tcBorders>
            <w:shd w:val="clear" w:color="auto" w:fill="auto"/>
            <w:noWrap/>
            <w:vAlign w:val="center"/>
          </w:tcPr>
          <w:p w14:paraId="75DA9610" w14:textId="77777777" w:rsidR="004B3EEC" w:rsidRPr="00965310" w:rsidRDefault="004B3EEC" w:rsidP="004B3EEC">
            <w:pPr>
              <w:jc w:val="right"/>
              <w:rPr>
                <w:color w:val="000000"/>
                <w:sz w:val="16"/>
                <w:szCs w:val="16"/>
                <w:highlight w:val="yellow"/>
              </w:rPr>
            </w:pPr>
            <w:r>
              <w:rPr>
                <w:color w:val="000000"/>
                <w:sz w:val="16"/>
                <w:szCs w:val="16"/>
              </w:rPr>
              <w:t>4,197,938</w:t>
            </w:r>
          </w:p>
        </w:tc>
        <w:tc>
          <w:tcPr>
            <w:tcW w:w="1013" w:type="dxa"/>
            <w:tcBorders>
              <w:top w:val="nil"/>
              <w:left w:val="nil"/>
              <w:bottom w:val="nil"/>
              <w:right w:val="single" w:sz="4" w:space="0" w:color="1F497D"/>
            </w:tcBorders>
            <w:shd w:val="clear" w:color="auto" w:fill="auto"/>
            <w:noWrap/>
            <w:vAlign w:val="center"/>
          </w:tcPr>
          <w:p w14:paraId="5DBBD9E6" w14:textId="77777777" w:rsidR="004B3EEC" w:rsidRPr="00965310" w:rsidRDefault="004B3EEC" w:rsidP="004B3EEC">
            <w:pPr>
              <w:jc w:val="right"/>
              <w:rPr>
                <w:color w:val="000000"/>
                <w:sz w:val="16"/>
                <w:szCs w:val="16"/>
                <w:highlight w:val="yellow"/>
              </w:rPr>
            </w:pPr>
            <w:r>
              <w:rPr>
                <w:color w:val="000000"/>
                <w:sz w:val="16"/>
                <w:szCs w:val="16"/>
              </w:rPr>
              <w:t>294,251</w:t>
            </w:r>
          </w:p>
        </w:tc>
        <w:tc>
          <w:tcPr>
            <w:tcW w:w="712" w:type="dxa"/>
            <w:tcBorders>
              <w:top w:val="nil"/>
              <w:left w:val="nil"/>
              <w:bottom w:val="nil"/>
              <w:right w:val="nil"/>
            </w:tcBorders>
            <w:shd w:val="clear" w:color="auto" w:fill="auto"/>
            <w:noWrap/>
            <w:vAlign w:val="center"/>
          </w:tcPr>
          <w:p w14:paraId="0AA33096" w14:textId="77777777" w:rsidR="004B3EEC" w:rsidRPr="00965310" w:rsidRDefault="004B3EEC" w:rsidP="004B3EEC">
            <w:pPr>
              <w:tabs>
                <w:tab w:val="decimal" w:pos="313"/>
              </w:tabs>
              <w:jc w:val="left"/>
              <w:rPr>
                <w:color w:val="000000"/>
                <w:sz w:val="16"/>
                <w:szCs w:val="16"/>
                <w:highlight w:val="yellow"/>
              </w:rPr>
            </w:pPr>
            <w:r>
              <w:rPr>
                <w:color w:val="000000"/>
                <w:sz w:val="16"/>
                <w:szCs w:val="16"/>
              </w:rPr>
              <w:t>7.5</w:t>
            </w:r>
          </w:p>
        </w:tc>
        <w:tc>
          <w:tcPr>
            <w:tcW w:w="712" w:type="dxa"/>
            <w:tcBorders>
              <w:top w:val="nil"/>
              <w:left w:val="nil"/>
              <w:bottom w:val="nil"/>
              <w:right w:val="nil"/>
            </w:tcBorders>
            <w:shd w:val="clear" w:color="auto" w:fill="auto"/>
            <w:noWrap/>
            <w:vAlign w:val="center"/>
          </w:tcPr>
          <w:p w14:paraId="318BB0C7" w14:textId="77777777" w:rsidR="004B3EEC" w:rsidRPr="00965310" w:rsidRDefault="004B3EEC" w:rsidP="004B3EEC">
            <w:pPr>
              <w:tabs>
                <w:tab w:val="decimal" w:pos="313"/>
              </w:tabs>
              <w:jc w:val="left"/>
              <w:rPr>
                <w:color w:val="000000"/>
                <w:sz w:val="16"/>
                <w:szCs w:val="16"/>
                <w:highlight w:val="yellow"/>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5709844E"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0.0</w:t>
            </w:r>
          </w:p>
        </w:tc>
      </w:tr>
      <w:tr w:rsidR="004B3EEC" w:rsidRPr="00C3555C" w14:paraId="493E47E9"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708BB456" w14:textId="77777777" w:rsidR="004B3EEC" w:rsidRPr="00C3555C" w:rsidRDefault="004B3EEC" w:rsidP="004B3EEC">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A9237C9" w14:textId="77777777" w:rsidR="004B3EEC" w:rsidRPr="00965310" w:rsidRDefault="004B3EEC" w:rsidP="004B3EEC">
            <w:pPr>
              <w:jc w:val="right"/>
              <w:rPr>
                <w:color w:val="000000"/>
                <w:sz w:val="16"/>
                <w:szCs w:val="16"/>
                <w:highlight w:val="yellow"/>
              </w:rPr>
            </w:pPr>
            <w:r>
              <w:rPr>
                <w:color w:val="000000"/>
                <w:sz w:val="16"/>
                <w:szCs w:val="16"/>
              </w:rPr>
              <w:t>4,172,999</w:t>
            </w:r>
          </w:p>
        </w:tc>
        <w:tc>
          <w:tcPr>
            <w:tcW w:w="1020" w:type="dxa"/>
            <w:tcBorders>
              <w:top w:val="nil"/>
              <w:left w:val="nil"/>
              <w:bottom w:val="nil"/>
              <w:right w:val="nil"/>
            </w:tcBorders>
            <w:shd w:val="clear" w:color="auto" w:fill="auto"/>
            <w:noWrap/>
            <w:vAlign w:val="center"/>
          </w:tcPr>
          <w:p w14:paraId="1672ED45" w14:textId="77777777" w:rsidR="004B3EEC" w:rsidRPr="00965310" w:rsidRDefault="004B3EEC" w:rsidP="004B3EEC">
            <w:pPr>
              <w:jc w:val="right"/>
              <w:rPr>
                <w:color w:val="000000"/>
                <w:sz w:val="16"/>
                <w:szCs w:val="16"/>
                <w:highlight w:val="yellow"/>
              </w:rPr>
            </w:pPr>
            <w:r>
              <w:rPr>
                <w:color w:val="000000"/>
                <w:sz w:val="16"/>
                <w:szCs w:val="16"/>
              </w:rPr>
              <w:t>4,550,043</w:t>
            </w:r>
          </w:p>
        </w:tc>
        <w:tc>
          <w:tcPr>
            <w:tcW w:w="1013" w:type="dxa"/>
            <w:tcBorders>
              <w:top w:val="nil"/>
              <w:left w:val="nil"/>
              <w:bottom w:val="nil"/>
              <w:right w:val="single" w:sz="4" w:space="0" w:color="1F497D"/>
            </w:tcBorders>
            <w:shd w:val="clear" w:color="auto" w:fill="auto"/>
            <w:noWrap/>
            <w:vAlign w:val="center"/>
          </w:tcPr>
          <w:p w14:paraId="52051BF9" w14:textId="77777777" w:rsidR="004B3EEC" w:rsidRPr="00965310" w:rsidRDefault="004B3EEC" w:rsidP="004B3EEC">
            <w:pPr>
              <w:jc w:val="right"/>
              <w:rPr>
                <w:color w:val="000000"/>
                <w:sz w:val="16"/>
                <w:szCs w:val="16"/>
                <w:highlight w:val="yellow"/>
              </w:rPr>
            </w:pPr>
            <w:r>
              <w:rPr>
                <w:color w:val="000000"/>
                <w:sz w:val="16"/>
                <w:szCs w:val="16"/>
              </w:rPr>
              <w:t>377,044</w:t>
            </w:r>
          </w:p>
        </w:tc>
        <w:tc>
          <w:tcPr>
            <w:tcW w:w="712" w:type="dxa"/>
            <w:tcBorders>
              <w:top w:val="nil"/>
              <w:left w:val="nil"/>
              <w:bottom w:val="nil"/>
              <w:right w:val="nil"/>
            </w:tcBorders>
            <w:shd w:val="clear" w:color="auto" w:fill="auto"/>
            <w:noWrap/>
            <w:vAlign w:val="center"/>
          </w:tcPr>
          <w:p w14:paraId="290F0A3B" w14:textId="77777777" w:rsidR="004B3EEC" w:rsidRPr="00965310" w:rsidRDefault="004B3EEC" w:rsidP="004B3EEC">
            <w:pPr>
              <w:tabs>
                <w:tab w:val="decimal" w:pos="313"/>
              </w:tabs>
              <w:jc w:val="left"/>
              <w:rPr>
                <w:color w:val="000000"/>
                <w:sz w:val="16"/>
                <w:szCs w:val="16"/>
                <w:highlight w:val="yellow"/>
              </w:rPr>
            </w:pPr>
            <w:r>
              <w:rPr>
                <w:color w:val="000000"/>
                <w:sz w:val="16"/>
                <w:szCs w:val="16"/>
              </w:rPr>
              <w:t>8.1</w:t>
            </w:r>
          </w:p>
        </w:tc>
        <w:tc>
          <w:tcPr>
            <w:tcW w:w="712" w:type="dxa"/>
            <w:tcBorders>
              <w:top w:val="nil"/>
              <w:left w:val="nil"/>
              <w:bottom w:val="nil"/>
              <w:right w:val="nil"/>
            </w:tcBorders>
            <w:shd w:val="clear" w:color="auto" w:fill="auto"/>
            <w:noWrap/>
            <w:vAlign w:val="center"/>
          </w:tcPr>
          <w:p w14:paraId="41084D0E" w14:textId="77777777" w:rsidR="004B3EEC" w:rsidRPr="00965310" w:rsidRDefault="004B3EEC" w:rsidP="004B3EEC">
            <w:pPr>
              <w:tabs>
                <w:tab w:val="decimal" w:pos="313"/>
              </w:tabs>
              <w:jc w:val="left"/>
              <w:rPr>
                <w:color w:val="000000"/>
                <w:sz w:val="16"/>
                <w:szCs w:val="16"/>
                <w:highlight w:val="yellow"/>
              </w:rPr>
            </w:pPr>
            <w:r>
              <w:rPr>
                <w:color w:val="000000"/>
                <w:sz w:val="16"/>
                <w:szCs w:val="16"/>
              </w:rPr>
              <w:t>8.2</w:t>
            </w:r>
          </w:p>
        </w:tc>
        <w:tc>
          <w:tcPr>
            <w:tcW w:w="916" w:type="dxa"/>
            <w:tcBorders>
              <w:top w:val="nil"/>
              <w:left w:val="nil"/>
              <w:bottom w:val="nil"/>
              <w:right w:val="single" w:sz="4" w:space="0" w:color="1F497D"/>
            </w:tcBorders>
            <w:shd w:val="clear" w:color="auto" w:fill="auto"/>
            <w:noWrap/>
            <w:vAlign w:val="center"/>
          </w:tcPr>
          <w:p w14:paraId="7680E0D5"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0.1</w:t>
            </w:r>
          </w:p>
        </w:tc>
      </w:tr>
      <w:tr w:rsidR="004B3EEC" w:rsidRPr="00C3555C" w14:paraId="51CDF324"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75598B49" w14:textId="77777777" w:rsidR="004B3EEC" w:rsidRPr="00C3555C" w:rsidRDefault="004B3EEC" w:rsidP="004B3EEC">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074160F7" w14:textId="77777777" w:rsidR="004B3EEC" w:rsidRPr="00965310" w:rsidRDefault="004B3EEC" w:rsidP="004B3EEC">
            <w:pPr>
              <w:jc w:val="right"/>
              <w:rPr>
                <w:color w:val="000000"/>
                <w:sz w:val="16"/>
                <w:szCs w:val="16"/>
                <w:highlight w:val="yellow"/>
              </w:rPr>
            </w:pPr>
            <w:r>
              <w:rPr>
                <w:color w:val="000000"/>
                <w:sz w:val="16"/>
                <w:szCs w:val="16"/>
              </w:rPr>
              <w:t>5,116,712</w:t>
            </w:r>
          </w:p>
        </w:tc>
        <w:tc>
          <w:tcPr>
            <w:tcW w:w="1020" w:type="dxa"/>
            <w:tcBorders>
              <w:top w:val="nil"/>
              <w:left w:val="nil"/>
              <w:bottom w:val="nil"/>
              <w:right w:val="nil"/>
            </w:tcBorders>
            <w:shd w:val="clear" w:color="auto" w:fill="auto"/>
            <w:noWrap/>
            <w:vAlign w:val="center"/>
          </w:tcPr>
          <w:p w14:paraId="72319781" w14:textId="77777777" w:rsidR="004B3EEC" w:rsidRPr="00965310" w:rsidRDefault="004B3EEC" w:rsidP="004B3EEC">
            <w:pPr>
              <w:jc w:val="right"/>
              <w:rPr>
                <w:color w:val="000000"/>
                <w:sz w:val="16"/>
                <w:szCs w:val="16"/>
                <w:highlight w:val="yellow"/>
              </w:rPr>
            </w:pPr>
            <w:r>
              <w:rPr>
                <w:color w:val="000000"/>
                <w:sz w:val="16"/>
                <w:szCs w:val="16"/>
              </w:rPr>
              <w:t>5,390,325</w:t>
            </w:r>
          </w:p>
        </w:tc>
        <w:tc>
          <w:tcPr>
            <w:tcW w:w="1013" w:type="dxa"/>
            <w:tcBorders>
              <w:top w:val="nil"/>
              <w:left w:val="nil"/>
              <w:bottom w:val="nil"/>
              <w:right w:val="single" w:sz="4" w:space="0" w:color="1F497D"/>
            </w:tcBorders>
            <w:shd w:val="clear" w:color="auto" w:fill="auto"/>
            <w:noWrap/>
            <w:vAlign w:val="center"/>
          </w:tcPr>
          <w:p w14:paraId="738E1D68" w14:textId="77777777" w:rsidR="004B3EEC" w:rsidRPr="00965310" w:rsidRDefault="004B3EEC" w:rsidP="004B3EEC">
            <w:pPr>
              <w:jc w:val="right"/>
              <w:rPr>
                <w:color w:val="000000"/>
                <w:sz w:val="16"/>
                <w:szCs w:val="16"/>
                <w:highlight w:val="yellow"/>
              </w:rPr>
            </w:pPr>
            <w:r>
              <w:rPr>
                <w:color w:val="000000"/>
                <w:sz w:val="16"/>
                <w:szCs w:val="16"/>
              </w:rPr>
              <w:t>273,613</w:t>
            </w:r>
          </w:p>
        </w:tc>
        <w:tc>
          <w:tcPr>
            <w:tcW w:w="712" w:type="dxa"/>
            <w:tcBorders>
              <w:top w:val="nil"/>
              <w:left w:val="nil"/>
              <w:bottom w:val="nil"/>
              <w:right w:val="nil"/>
            </w:tcBorders>
            <w:shd w:val="clear" w:color="auto" w:fill="auto"/>
            <w:noWrap/>
            <w:vAlign w:val="center"/>
          </w:tcPr>
          <w:p w14:paraId="2E0B0E33" w14:textId="77777777" w:rsidR="004B3EEC" w:rsidRPr="00965310" w:rsidRDefault="004B3EEC" w:rsidP="004B3EEC">
            <w:pPr>
              <w:tabs>
                <w:tab w:val="decimal" w:pos="313"/>
              </w:tabs>
              <w:jc w:val="left"/>
              <w:rPr>
                <w:color w:val="000000"/>
                <w:sz w:val="16"/>
                <w:szCs w:val="16"/>
                <w:highlight w:val="yellow"/>
              </w:rPr>
            </w:pPr>
            <w:r>
              <w:rPr>
                <w:color w:val="000000"/>
                <w:sz w:val="16"/>
                <w:szCs w:val="16"/>
              </w:rPr>
              <w:t>9.9</w:t>
            </w:r>
          </w:p>
        </w:tc>
        <w:tc>
          <w:tcPr>
            <w:tcW w:w="712" w:type="dxa"/>
            <w:tcBorders>
              <w:top w:val="nil"/>
              <w:left w:val="nil"/>
              <w:bottom w:val="nil"/>
              <w:right w:val="nil"/>
            </w:tcBorders>
            <w:shd w:val="clear" w:color="auto" w:fill="auto"/>
            <w:noWrap/>
            <w:vAlign w:val="center"/>
          </w:tcPr>
          <w:p w14:paraId="792C9842" w14:textId="77777777" w:rsidR="004B3EEC" w:rsidRPr="00965310" w:rsidRDefault="004B3EEC" w:rsidP="004B3EEC">
            <w:pPr>
              <w:tabs>
                <w:tab w:val="decimal" w:pos="313"/>
              </w:tabs>
              <w:jc w:val="left"/>
              <w:rPr>
                <w:color w:val="000000"/>
                <w:sz w:val="16"/>
                <w:szCs w:val="16"/>
                <w:highlight w:val="yellow"/>
              </w:rPr>
            </w:pPr>
            <w:r>
              <w:rPr>
                <w:color w:val="000000"/>
                <w:sz w:val="16"/>
                <w:szCs w:val="16"/>
              </w:rPr>
              <w:t>9.7</w:t>
            </w:r>
          </w:p>
        </w:tc>
        <w:tc>
          <w:tcPr>
            <w:tcW w:w="916" w:type="dxa"/>
            <w:tcBorders>
              <w:top w:val="nil"/>
              <w:left w:val="nil"/>
              <w:bottom w:val="nil"/>
              <w:right w:val="single" w:sz="4" w:space="0" w:color="1F497D"/>
            </w:tcBorders>
            <w:shd w:val="clear" w:color="auto" w:fill="auto"/>
            <w:noWrap/>
            <w:vAlign w:val="center"/>
          </w:tcPr>
          <w:p w14:paraId="3EDA2519"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-0.2</w:t>
            </w:r>
          </w:p>
        </w:tc>
      </w:tr>
      <w:tr w:rsidR="004B3EEC" w:rsidRPr="00C3555C" w14:paraId="51B93F4E" w14:textId="77777777" w:rsidTr="004B3EEC">
        <w:trPr>
          <w:trHeight w:val="198"/>
          <w:jc w:val="center"/>
        </w:trPr>
        <w:tc>
          <w:tcPr>
            <w:tcW w:w="3850" w:type="dxa"/>
            <w:tcBorders>
              <w:top w:val="nil"/>
              <w:left w:val="single" w:sz="4" w:space="0" w:color="1F497D"/>
              <w:bottom w:val="nil"/>
              <w:right w:val="nil"/>
            </w:tcBorders>
            <w:shd w:val="clear" w:color="auto" w:fill="auto"/>
            <w:noWrap/>
            <w:vAlign w:val="bottom"/>
          </w:tcPr>
          <w:p w14:paraId="64F59BB8" w14:textId="77777777" w:rsidR="004B3EEC" w:rsidRPr="00C3555C" w:rsidRDefault="004B3EEC" w:rsidP="004B3EEC">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3D63D469" w14:textId="77777777" w:rsidR="004B3EEC" w:rsidRPr="00965310" w:rsidRDefault="004B3EEC" w:rsidP="004B3EEC">
            <w:pPr>
              <w:jc w:val="right"/>
              <w:rPr>
                <w:color w:val="000000"/>
                <w:sz w:val="16"/>
                <w:szCs w:val="16"/>
                <w:highlight w:val="yellow"/>
              </w:rPr>
            </w:pPr>
            <w:r>
              <w:rPr>
                <w:color w:val="000000"/>
                <w:sz w:val="16"/>
                <w:szCs w:val="16"/>
              </w:rPr>
              <w:t>2,345,477</w:t>
            </w:r>
          </w:p>
        </w:tc>
        <w:tc>
          <w:tcPr>
            <w:tcW w:w="1020" w:type="dxa"/>
            <w:tcBorders>
              <w:top w:val="nil"/>
              <w:left w:val="nil"/>
              <w:bottom w:val="nil"/>
              <w:right w:val="nil"/>
            </w:tcBorders>
            <w:shd w:val="clear" w:color="auto" w:fill="auto"/>
            <w:noWrap/>
            <w:vAlign w:val="center"/>
          </w:tcPr>
          <w:p w14:paraId="39D88F92" w14:textId="77777777" w:rsidR="004B3EEC" w:rsidRPr="00965310" w:rsidRDefault="004B3EEC" w:rsidP="004B3EEC">
            <w:pPr>
              <w:jc w:val="right"/>
              <w:rPr>
                <w:color w:val="000000"/>
                <w:sz w:val="16"/>
                <w:szCs w:val="16"/>
                <w:highlight w:val="yellow"/>
              </w:rPr>
            </w:pPr>
            <w:r>
              <w:rPr>
                <w:color w:val="000000"/>
                <w:sz w:val="16"/>
                <w:szCs w:val="16"/>
              </w:rPr>
              <w:t>2,132,655</w:t>
            </w:r>
          </w:p>
        </w:tc>
        <w:tc>
          <w:tcPr>
            <w:tcW w:w="1013" w:type="dxa"/>
            <w:tcBorders>
              <w:top w:val="nil"/>
              <w:left w:val="nil"/>
              <w:bottom w:val="nil"/>
              <w:right w:val="single" w:sz="4" w:space="0" w:color="1F497D"/>
            </w:tcBorders>
            <w:shd w:val="clear" w:color="auto" w:fill="auto"/>
            <w:noWrap/>
            <w:vAlign w:val="center"/>
          </w:tcPr>
          <w:p w14:paraId="44089C32" w14:textId="77777777" w:rsidR="004B3EEC" w:rsidRPr="00965310" w:rsidRDefault="004B3EEC" w:rsidP="004B3EEC">
            <w:pPr>
              <w:jc w:val="right"/>
              <w:rPr>
                <w:color w:val="000000"/>
                <w:sz w:val="16"/>
                <w:szCs w:val="16"/>
                <w:highlight w:val="yellow"/>
              </w:rPr>
            </w:pPr>
            <w:r>
              <w:rPr>
                <w:color w:val="000000"/>
                <w:sz w:val="16"/>
                <w:szCs w:val="16"/>
              </w:rPr>
              <w:t>-212,822</w:t>
            </w:r>
          </w:p>
        </w:tc>
        <w:tc>
          <w:tcPr>
            <w:tcW w:w="712" w:type="dxa"/>
            <w:tcBorders>
              <w:top w:val="nil"/>
              <w:left w:val="nil"/>
              <w:bottom w:val="nil"/>
              <w:right w:val="nil"/>
            </w:tcBorders>
            <w:shd w:val="clear" w:color="auto" w:fill="auto"/>
            <w:noWrap/>
            <w:vAlign w:val="center"/>
          </w:tcPr>
          <w:p w14:paraId="195D00EF" w14:textId="77777777" w:rsidR="004B3EEC" w:rsidRPr="00965310" w:rsidRDefault="004B3EEC" w:rsidP="004B3EEC">
            <w:pPr>
              <w:tabs>
                <w:tab w:val="decimal" w:pos="313"/>
              </w:tabs>
              <w:jc w:val="left"/>
              <w:rPr>
                <w:color w:val="000000"/>
                <w:sz w:val="16"/>
                <w:szCs w:val="16"/>
                <w:highlight w:val="yellow"/>
              </w:rPr>
            </w:pPr>
            <w:r>
              <w:rPr>
                <w:color w:val="000000"/>
                <w:sz w:val="16"/>
                <w:szCs w:val="16"/>
              </w:rPr>
              <w:t>4.5</w:t>
            </w:r>
          </w:p>
        </w:tc>
        <w:tc>
          <w:tcPr>
            <w:tcW w:w="712" w:type="dxa"/>
            <w:tcBorders>
              <w:top w:val="nil"/>
              <w:left w:val="nil"/>
              <w:bottom w:val="nil"/>
              <w:right w:val="nil"/>
            </w:tcBorders>
            <w:shd w:val="clear" w:color="auto" w:fill="auto"/>
            <w:noWrap/>
            <w:vAlign w:val="center"/>
          </w:tcPr>
          <w:p w14:paraId="1FF99157" w14:textId="77777777" w:rsidR="004B3EEC" w:rsidRPr="00965310" w:rsidRDefault="004B3EEC" w:rsidP="004B3EEC">
            <w:pPr>
              <w:tabs>
                <w:tab w:val="decimal" w:pos="313"/>
              </w:tabs>
              <w:jc w:val="left"/>
              <w:rPr>
                <w:color w:val="000000"/>
                <w:sz w:val="16"/>
                <w:szCs w:val="16"/>
                <w:highlight w:val="yellow"/>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44497924"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-0.7</w:t>
            </w:r>
          </w:p>
        </w:tc>
      </w:tr>
      <w:tr w:rsidR="004B3EEC" w:rsidRPr="00C3555C" w14:paraId="10310470"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4ABE7C63"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8B6AEC5" w14:textId="77777777" w:rsidR="004B3EEC" w:rsidRPr="00965310" w:rsidRDefault="004B3EEC" w:rsidP="004B3EEC">
            <w:pPr>
              <w:jc w:val="right"/>
              <w:rPr>
                <w:color w:val="000000"/>
                <w:sz w:val="16"/>
                <w:szCs w:val="16"/>
                <w:highlight w:val="yellow"/>
                <w:lang w:val="es-MX" w:eastAsia="es-MX"/>
              </w:rPr>
            </w:pPr>
            <w:r>
              <w:rPr>
                <w:color w:val="000000"/>
                <w:sz w:val="16"/>
                <w:szCs w:val="16"/>
              </w:rPr>
              <w:t>306,594</w:t>
            </w:r>
          </w:p>
        </w:tc>
        <w:tc>
          <w:tcPr>
            <w:tcW w:w="1020" w:type="dxa"/>
            <w:tcBorders>
              <w:top w:val="nil"/>
              <w:left w:val="nil"/>
              <w:bottom w:val="nil"/>
              <w:right w:val="nil"/>
            </w:tcBorders>
            <w:shd w:val="clear" w:color="auto" w:fill="auto"/>
            <w:noWrap/>
            <w:vAlign w:val="center"/>
          </w:tcPr>
          <w:p w14:paraId="635B7602" w14:textId="77777777" w:rsidR="004B3EEC" w:rsidRPr="00965310" w:rsidRDefault="004B3EEC" w:rsidP="004B3EEC">
            <w:pPr>
              <w:jc w:val="right"/>
              <w:rPr>
                <w:color w:val="000000"/>
                <w:sz w:val="16"/>
                <w:szCs w:val="16"/>
                <w:highlight w:val="yellow"/>
                <w:lang w:val="es-MX" w:eastAsia="es-MX"/>
              </w:rPr>
            </w:pPr>
            <w:r>
              <w:rPr>
                <w:color w:val="000000"/>
                <w:sz w:val="16"/>
                <w:szCs w:val="16"/>
              </w:rPr>
              <w:t>293,745</w:t>
            </w:r>
          </w:p>
        </w:tc>
        <w:tc>
          <w:tcPr>
            <w:tcW w:w="1013" w:type="dxa"/>
            <w:tcBorders>
              <w:top w:val="nil"/>
              <w:left w:val="nil"/>
              <w:bottom w:val="nil"/>
              <w:right w:val="single" w:sz="4" w:space="0" w:color="1F497D"/>
            </w:tcBorders>
            <w:shd w:val="clear" w:color="auto" w:fill="auto"/>
            <w:noWrap/>
            <w:vAlign w:val="center"/>
          </w:tcPr>
          <w:p w14:paraId="46CB1EA4" w14:textId="77777777" w:rsidR="004B3EEC" w:rsidRPr="00965310" w:rsidRDefault="004B3EEC" w:rsidP="004B3EEC">
            <w:pPr>
              <w:jc w:val="right"/>
              <w:rPr>
                <w:color w:val="000000"/>
                <w:sz w:val="16"/>
                <w:szCs w:val="16"/>
                <w:highlight w:val="yellow"/>
                <w:lang w:val="es-MX" w:eastAsia="es-MX"/>
              </w:rPr>
            </w:pPr>
            <w:r>
              <w:rPr>
                <w:color w:val="000000"/>
                <w:sz w:val="16"/>
                <w:szCs w:val="16"/>
              </w:rPr>
              <w:t>-12,849</w:t>
            </w:r>
          </w:p>
        </w:tc>
        <w:tc>
          <w:tcPr>
            <w:tcW w:w="712" w:type="dxa"/>
            <w:tcBorders>
              <w:top w:val="nil"/>
              <w:left w:val="nil"/>
              <w:bottom w:val="nil"/>
              <w:right w:val="nil"/>
            </w:tcBorders>
            <w:shd w:val="clear" w:color="auto" w:fill="auto"/>
            <w:noWrap/>
            <w:vAlign w:val="center"/>
          </w:tcPr>
          <w:p w14:paraId="79635357"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728121AB"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0.5</w:t>
            </w:r>
          </w:p>
        </w:tc>
        <w:tc>
          <w:tcPr>
            <w:tcW w:w="916" w:type="dxa"/>
            <w:tcBorders>
              <w:top w:val="nil"/>
              <w:left w:val="nil"/>
              <w:bottom w:val="nil"/>
              <w:right w:val="single" w:sz="4" w:space="0" w:color="1F497D"/>
            </w:tcBorders>
            <w:shd w:val="clear" w:color="auto" w:fill="auto"/>
            <w:noWrap/>
            <w:vAlign w:val="center"/>
          </w:tcPr>
          <w:p w14:paraId="5EF5A111"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-0.1</w:t>
            </w:r>
          </w:p>
        </w:tc>
      </w:tr>
      <w:tr w:rsidR="004B3EEC" w:rsidRPr="00C3555C" w14:paraId="369143C6"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4383E872" w14:textId="77777777" w:rsidR="004B3EEC" w:rsidRPr="00C3555C" w:rsidRDefault="004B3EEC" w:rsidP="004B3EEC">
            <w:pPr>
              <w:jc w:val="left"/>
              <w:rPr>
                <w:b/>
                <w:bCs/>
                <w:sz w:val="16"/>
                <w:szCs w:val="16"/>
                <w:lang w:val="es-MX" w:eastAsia="es-MX"/>
              </w:rPr>
            </w:pPr>
            <w:r w:rsidRPr="00C3555C">
              <w:rPr>
                <w:b/>
                <w:bCs/>
                <w:sz w:val="16"/>
                <w:szCs w:val="16"/>
                <w:lang w:val="es-MX" w:eastAsia="es-MX"/>
              </w:rPr>
              <w:t>Nivel de ingresos</w:t>
            </w:r>
            <w:r>
              <w:rPr>
                <w:sz w:val="18"/>
                <w:szCs w:val="18"/>
                <w:vertAlign w:val="superscript"/>
              </w:rPr>
              <w:t>1</w:t>
            </w:r>
            <w:r w:rsidRPr="00FD18F6">
              <w:rPr>
                <w:sz w:val="18"/>
                <w:szCs w:val="18"/>
                <w:vertAlign w:val="superscript"/>
              </w:rPr>
              <w:t>/</w:t>
            </w:r>
          </w:p>
        </w:tc>
        <w:tc>
          <w:tcPr>
            <w:tcW w:w="1020" w:type="dxa"/>
            <w:tcBorders>
              <w:top w:val="nil"/>
              <w:left w:val="single" w:sz="4" w:space="0" w:color="1F497D"/>
              <w:bottom w:val="nil"/>
              <w:right w:val="nil"/>
            </w:tcBorders>
            <w:shd w:val="clear" w:color="auto" w:fill="auto"/>
            <w:noWrap/>
            <w:vAlign w:val="center"/>
          </w:tcPr>
          <w:p w14:paraId="36793A40" w14:textId="77777777" w:rsidR="004B3EEC" w:rsidRPr="00965310" w:rsidRDefault="004B3EEC" w:rsidP="004B3EEC">
            <w:pPr>
              <w:jc w:val="right"/>
              <w:rPr>
                <w:b/>
                <w:bCs/>
                <w:color w:val="000000"/>
                <w:sz w:val="16"/>
                <w:szCs w:val="16"/>
                <w:highlight w:val="yellow"/>
                <w:lang w:val="es-MX" w:eastAsia="es-MX"/>
              </w:rPr>
            </w:pPr>
          </w:p>
        </w:tc>
        <w:tc>
          <w:tcPr>
            <w:tcW w:w="1020" w:type="dxa"/>
            <w:tcBorders>
              <w:top w:val="nil"/>
              <w:left w:val="nil"/>
              <w:bottom w:val="nil"/>
              <w:right w:val="nil"/>
            </w:tcBorders>
            <w:shd w:val="clear" w:color="auto" w:fill="auto"/>
            <w:noWrap/>
            <w:vAlign w:val="center"/>
          </w:tcPr>
          <w:p w14:paraId="63BC851C"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55,534,882</w:t>
            </w:r>
          </w:p>
        </w:tc>
        <w:tc>
          <w:tcPr>
            <w:tcW w:w="1013" w:type="dxa"/>
            <w:tcBorders>
              <w:top w:val="nil"/>
              <w:left w:val="nil"/>
              <w:bottom w:val="nil"/>
              <w:right w:val="single" w:sz="4" w:space="0" w:color="1F497D"/>
            </w:tcBorders>
            <w:shd w:val="clear" w:color="auto" w:fill="auto"/>
            <w:noWrap/>
            <w:vAlign w:val="center"/>
          </w:tcPr>
          <w:p w14:paraId="524B7789" w14:textId="77777777" w:rsidR="004B3EEC" w:rsidRPr="00965310" w:rsidRDefault="004B3EEC" w:rsidP="004B3EEC">
            <w:pPr>
              <w:jc w:val="right"/>
              <w:rPr>
                <w:b/>
                <w:bCs/>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34359FFB" w14:textId="77777777" w:rsidR="004B3EEC" w:rsidRPr="00965310" w:rsidRDefault="004B3EEC" w:rsidP="004B3EEC">
            <w:pPr>
              <w:tabs>
                <w:tab w:val="decimal" w:pos="313"/>
              </w:tabs>
              <w:jc w:val="left"/>
              <w:rPr>
                <w:b/>
                <w:bCs/>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08473887"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F504C70" w14:textId="77777777" w:rsidR="004B3EEC" w:rsidRPr="00965310" w:rsidRDefault="004B3EEC" w:rsidP="004B3EEC">
            <w:pPr>
              <w:tabs>
                <w:tab w:val="decimal" w:pos="313"/>
              </w:tabs>
              <w:jc w:val="left"/>
              <w:rPr>
                <w:b/>
                <w:bCs/>
                <w:color w:val="000000"/>
                <w:sz w:val="16"/>
                <w:szCs w:val="16"/>
                <w:highlight w:val="yellow"/>
                <w:lang w:val="es-MX" w:eastAsia="es-MX"/>
              </w:rPr>
            </w:pPr>
          </w:p>
        </w:tc>
      </w:tr>
      <w:tr w:rsidR="004B3EEC" w:rsidRPr="00C3555C" w14:paraId="53E11815"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7DE1C9A9"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5A024437" w14:textId="77777777" w:rsidR="004B3EEC" w:rsidRPr="00965310" w:rsidRDefault="004B3EEC" w:rsidP="004B3EEC">
            <w:pPr>
              <w:jc w:val="right"/>
              <w:rPr>
                <w:color w:val="000000"/>
                <w:sz w:val="16"/>
                <w:szCs w:val="16"/>
                <w:highlight w:val="yellow"/>
                <w:lang w:val="es-MX" w:eastAsia="es-MX"/>
              </w:rPr>
            </w:pPr>
          </w:p>
        </w:tc>
        <w:tc>
          <w:tcPr>
            <w:tcW w:w="1020" w:type="dxa"/>
            <w:tcBorders>
              <w:top w:val="nil"/>
              <w:left w:val="nil"/>
              <w:bottom w:val="nil"/>
              <w:right w:val="nil"/>
            </w:tcBorders>
            <w:shd w:val="clear" w:color="auto" w:fill="auto"/>
            <w:noWrap/>
            <w:vAlign w:val="center"/>
          </w:tcPr>
          <w:p w14:paraId="23FFDA82" w14:textId="77777777" w:rsidR="004B3EEC" w:rsidRPr="00965310" w:rsidRDefault="004B3EEC" w:rsidP="004B3EEC">
            <w:pPr>
              <w:jc w:val="right"/>
              <w:rPr>
                <w:color w:val="000000"/>
                <w:sz w:val="16"/>
                <w:szCs w:val="16"/>
                <w:highlight w:val="yellow"/>
                <w:lang w:val="es-MX" w:eastAsia="es-MX"/>
              </w:rPr>
            </w:pPr>
            <w:r>
              <w:rPr>
                <w:color w:val="000000"/>
                <w:sz w:val="16"/>
                <w:szCs w:val="16"/>
              </w:rPr>
              <w:t>19,028,666</w:t>
            </w:r>
          </w:p>
        </w:tc>
        <w:tc>
          <w:tcPr>
            <w:tcW w:w="1013" w:type="dxa"/>
            <w:tcBorders>
              <w:top w:val="nil"/>
              <w:left w:val="nil"/>
              <w:bottom w:val="nil"/>
              <w:right w:val="single" w:sz="4" w:space="0" w:color="1F497D"/>
            </w:tcBorders>
            <w:shd w:val="clear" w:color="auto" w:fill="auto"/>
            <w:noWrap/>
            <w:vAlign w:val="center"/>
          </w:tcPr>
          <w:p w14:paraId="296E6F9D" w14:textId="77777777" w:rsidR="004B3EEC" w:rsidRPr="00965310" w:rsidRDefault="004B3EEC" w:rsidP="004B3EEC">
            <w:pPr>
              <w:jc w:val="righ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0CBCB154" w14:textId="77777777" w:rsidR="004B3EEC" w:rsidRPr="00965310" w:rsidRDefault="004B3EEC" w:rsidP="004B3EEC">
            <w:pPr>
              <w:tabs>
                <w:tab w:val="decimal" w:pos="313"/>
              </w:tabs>
              <w:jc w:val="lef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3DEBAE72"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34.3</w:t>
            </w:r>
          </w:p>
        </w:tc>
        <w:tc>
          <w:tcPr>
            <w:tcW w:w="916" w:type="dxa"/>
            <w:tcBorders>
              <w:top w:val="nil"/>
              <w:left w:val="nil"/>
              <w:bottom w:val="nil"/>
              <w:right w:val="single" w:sz="4" w:space="0" w:color="1F497D"/>
            </w:tcBorders>
            <w:shd w:val="clear" w:color="auto" w:fill="auto"/>
            <w:noWrap/>
            <w:vAlign w:val="center"/>
          </w:tcPr>
          <w:p w14:paraId="15901778" w14:textId="77777777" w:rsidR="004B3EEC" w:rsidRPr="00965310" w:rsidRDefault="004B3EEC" w:rsidP="004B3EEC">
            <w:pPr>
              <w:tabs>
                <w:tab w:val="decimal" w:pos="313"/>
              </w:tabs>
              <w:jc w:val="left"/>
              <w:rPr>
                <w:color w:val="000000"/>
                <w:sz w:val="16"/>
                <w:szCs w:val="16"/>
                <w:highlight w:val="yellow"/>
                <w:lang w:val="es-MX" w:eastAsia="es-MX"/>
              </w:rPr>
            </w:pPr>
          </w:p>
        </w:tc>
      </w:tr>
      <w:tr w:rsidR="004B3EEC" w:rsidRPr="00C3555C" w14:paraId="77758FD4"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7D65AE06"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0D21890" w14:textId="77777777" w:rsidR="004B3EEC" w:rsidRPr="00965310" w:rsidRDefault="004B3EEC" w:rsidP="004B3EEC">
            <w:pPr>
              <w:jc w:val="right"/>
              <w:rPr>
                <w:color w:val="000000"/>
                <w:sz w:val="16"/>
                <w:szCs w:val="16"/>
                <w:highlight w:val="yellow"/>
                <w:lang w:val="es-MX" w:eastAsia="es-MX"/>
              </w:rPr>
            </w:pPr>
          </w:p>
        </w:tc>
        <w:tc>
          <w:tcPr>
            <w:tcW w:w="1020" w:type="dxa"/>
            <w:tcBorders>
              <w:top w:val="nil"/>
              <w:left w:val="nil"/>
              <w:bottom w:val="nil"/>
              <w:right w:val="nil"/>
            </w:tcBorders>
            <w:shd w:val="clear" w:color="auto" w:fill="auto"/>
            <w:noWrap/>
            <w:vAlign w:val="center"/>
          </w:tcPr>
          <w:p w14:paraId="570513DE" w14:textId="77777777" w:rsidR="004B3EEC" w:rsidRPr="00965310" w:rsidRDefault="004B3EEC" w:rsidP="004B3EEC">
            <w:pPr>
              <w:jc w:val="right"/>
              <w:rPr>
                <w:color w:val="000000"/>
                <w:sz w:val="16"/>
                <w:szCs w:val="16"/>
                <w:highlight w:val="yellow"/>
                <w:lang w:val="es-MX" w:eastAsia="es-MX"/>
              </w:rPr>
            </w:pPr>
            <w:r>
              <w:rPr>
                <w:color w:val="000000"/>
                <w:sz w:val="16"/>
                <w:szCs w:val="16"/>
              </w:rPr>
              <w:t>17,959,557</w:t>
            </w:r>
          </w:p>
        </w:tc>
        <w:tc>
          <w:tcPr>
            <w:tcW w:w="1013" w:type="dxa"/>
            <w:tcBorders>
              <w:top w:val="nil"/>
              <w:left w:val="nil"/>
              <w:bottom w:val="nil"/>
              <w:right w:val="single" w:sz="4" w:space="0" w:color="1F497D"/>
            </w:tcBorders>
            <w:shd w:val="clear" w:color="auto" w:fill="auto"/>
            <w:noWrap/>
            <w:vAlign w:val="center"/>
          </w:tcPr>
          <w:p w14:paraId="78D81764" w14:textId="77777777" w:rsidR="004B3EEC" w:rsidRPr="00965310" w:rsidRDefault="004B3EEC" w:rsidP="004B3EEC">
            <w:pPr>
              <w:jc w:val="righ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15065F2D" w14:textId="77777777" w:rsidR="004B3EEC" w:rsidRPr="00965310" w:rsidRDefault="004B3EEC" w:rsidP="004B3EEC">
            <w:pPr>
              <w:tabs>
                <w:tab w:val="decimal" w:pos="313"/>
              </w:tabs>
              <w:jc w:val="lef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307E00F7"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32.3</w:t>
            </w:r>
          </w:p>
        </w:tc>
        <w:tc>
          <w:tcPr>
            <w:tcW w:w="916" w:type="dxa"/>
            <w:tcBorders>
              <w:top w:val="nil"/>
              <w:left w:val="nil"/>
              <w:bottom w:val="nil"/>
              <w:right w:val="single" w:sz="4" w:space="0" w:color="1F497D"/>
            </w:tcBorders>
            <w:shd w:val="clear" w:color="auto" w:fill="auto"/>
            <w:noWrap/>
            <w:vAlign w:val="center"/>
          </w:tcPr>
          <w:p w14:paraId="6CF7BF5F" w14:textId="77777777" w:rsidR="004B3EEC" w:rsidRPr="00965310" w:rsidRDefault="004B3EEC" w:rsidP="004B3EEC">
            <w:pPr>
              <w:tabs>
                <w:tab w:val="decimal" w:pos="313"/>
              </w:tabs>
              <w:jc w:val="left"/>
              <w:rPr>
                <w:color w:val="000000"/>
                <w:sz w:val="16"/>
                <w:szCs w:val="16"/>
                <w:highlight w:val="yellow"/>
                <w:lang w:val="es-MX" w:eastAsia="es-MX"/>
              </w:rPr>
            </w:pPr>
          </w:p>
        </w:tc>
      </w:tr>
      <w:tr w:rsidR="004B3EEC" w:rsidRPr="00C3555C" w14:paraId="659AA1C3"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741B9CA4"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2553DAE" w14:textId="77777777" w:rsidR="004B3EEC" w:rsidRPr="00965310" w:rsidRDefault="004B3EEC" w:rsidP="004B3EEC">
            <w:pPr>
              <w:jc w:val="right"/>
              <w:rPr>
                <w:color w:val="000000"/>
                <w:sz w:val="16"/>
                <w:szCs w:val="16"/>
                <w:highlight w:val="yellow"/>
                <w:lang w:val="es-MX" w:eastAsia="es-MX"/>
              </w:rPr>
            </w:pPr>
          </w:p>
        </w:tc>
        <w:tc>
          <w:tcPr>
            <w:tcW w:w="1020" w:type="dxa"/>
            <w:tcBorders>
              <w:top w:val="nil"/>
              <w:left w:val="nil"/>
              <w:bottom w:val="nil"/>
              <w:right w:val="nil"/>
            </w:tcBorders>
            <w:shd w:val="clear" w:color="auto" w:fill="auto"/>
            <w:noWrap/>
            <w:vAlign w:val="center"/>
          </w:tcPr>
          <w:p w14:paraId="7B2C3105" w14:textId="77777777" w:rsidR="004B3EEC" w:rsidRPr="00965310" w:rsidRDefault="004B3EEC" w:rsidP="004B3EEC">
            <w:pPr>
              <w:jc w:val="right"/>
              <w:rPr>
                <w:color w:val="000000"/>
                <w:sz w:val="16"/>
                <w:szCs w:val="16"/>
                <w:highlight w:val="yellow"/>
                <w:lang w:val="es-MX" w:eastAsia="es-MX"/>
              </w:rPr>
            </w:pPr>
            <w:r>
              <w:rPr>
                <w:color w:val="000000"/>
                <w:sz w:val="16"/>
                <w:szCs w:val="16"/>
              </w:rPr>
              <w:t>5,670,356</w:t>
            </w:r>
          </w:p>
        </w:tc>
        <w:tc>
          <w:tcPr>
            <w:tcW w:w="1013" w:type="dxa"/>
            <w:tcBorders>
              <w:top w:val="nil"/>
              <w:left w:val="nil"/>
              <w:bottom w:val="nil"/>
              <w:right w:val="single" w:sz="4" w:space="0" w:color="1F497D"/>
            </w:tcBorders>
            <w:shd w:val="clear" w:color="auto" w:fill="auto"/>
            <w:noWrap/>
            <w:vAlign w:val="center"/>
          </w:tcPr>
          <w:p w14:paraId="696193D6" w14:textId="77777777" w:rsidR="004B3EEC" w:rsidRPr="00965310" w:rsidRDefault="004B3EEC" w:rsidP="004B3EEC">
            <w:pPr>
              <w:jc w:val="righ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5F715EDE" w14:textId="77777777" w:rsidR="004B3EEC" w:rsidRPr="00965310" w:rsidRDefault="004B3EEC" w:rsidP="004B3EEC">
            <w:pPr>
              <w:tabs>
                <w:tab w:val="decimal" w:pos="313"/>
              </w:tabs>
              <w:jc w:val="lef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1B515A98"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10.2</w:t>
            </w:r>
          </w:p>
        </w:tc>
        <w:tc>
          <w:tcPr>
            <w:tcW w:w="916" w:type="dxa"/>
            <w:tcBorders>
              <w:top w:val="nil"/>
              <w:left w:val="nil"/>
              <w:bottom w:val="nil"/>
              <w:right w:val="single" w:sz="4" w:space="0" w:color="1F497D"/>
            </w:tcBorders>
            <w:shd w:val="clear" w:color="auto" w:fill="auto"/>
            <w:noWrap/>
            <w:vAlign w:val="center"/>
          </w:tcPr>
          <w:p w14:paraId="1B0D3AEF" w14:textId="77777777" w:rsidR="004B3EEC" w:rsidRPr="00965310" w:rsidRDefault="004B3EEC" w:rsidP="004B3EEC">
            <w:pPr>
              <w:tabs>
                <w:tab w:val="decimal" w:pos="313"/>
              </w:tabs>
              <w:jc w:val="left"/>
              <w:rPr>
                <w:color w:val="000000"/>
                <w:sz w:val="16"/>
                <w:szCs w:val="16"/>
                <w:highlight w:val="yellow"/>
                <w:lang w:val="es-MX" w:eastAsia="es-MX"/>
              </w:rPr>
            </w:pPr>
          </w:p>
        </w:tc>
      </w:tr>
      <w:tr w:rsidR="004B3EEC" w:rsidRPr="00C3555C" w14:paraId="772B1FBA"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783CA5DB"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49B3B19A" w14:textId="77777777" w:rsidR="004B3EEC" w:rsidRPr="00965310" w:rsidRDefault="004B3EEC" w:rsidP="004B3EEC">
            <w:pPr>
              <w:jc w:val="right"/>
              <w:rPr>
                <w:color w:val="000000"/>
                <w:sz w:val="16"/>
                <w:szCs w:val="16"/>
                <w:highlight w:val="yellow"/>
                <w:lang w:val="es-MX" w:eastAsia="es-MX"/>
              </w:rPr>
            </w:pPr>
          </w:p>
        </w:tc>
        <w:tc>
          <w:tcPr>
            <w:tcW w:w="1020" w:type="dxa"/>
            <w:tcBorders>
              <w:top w:val="nil"/>
              <w:left w:val="nil"/>
              <w:bottom w:val="nil"/>
              <w:right w:val="nil"/>
            </w:tcBorders>
            <w:shd w:val="clear" w:color="auto" w:fill="auto"/>
            <w:noWrap/>
            <w:vAlign w:val="center"/>
          </w:tcPr>
          <w:p w14:paraId="0DB14248" w14:textId="77777777" w:rsidR="004B3EEC" w:rsidRPr="00965310" w:rsidRDefault="004B3EEC" w:rsidP="004B3EEC">
            <w:pPr>
              <w:jc w:val="right"/>
              <w:rPr>
                <w:color w:val="000000"/>
                <w:sz w:val="16"/>
                <w:szCs w:val="16"/>
                <w:highlight w:val="yellow"/>
                <w:lang w:val="es-MX" w:eastAsia="es-MX"/>
              </w:rPr>
            </w:pPr>
            <w:r>
              <w:rPr>
                <w:color w:val="000000"/>
                <w:sz w:val="16"/>
                <w:szCs w:val="16"/>
              </w:rPr>
              <w:t>2,324,785</w:t>
            </w:r>
          </w:p>
        </w:tc>
        <w:tc>
          <w:tcPr>
            <w:tcW w:w="1013" w:type="dxa"/>
            <w:tcBorders>
              <w:top w:val="nil"/>
              <w:left w:val="nil"/>
              <w:bottom w:val="nil"/>
              <w:right w:val="single" w:sz="4" w:space="0" w:color="1F497D"/>
            </w:tcBorders>
            <w:shd w:val="clear" w:color="auto" w:fill="auto"/>
            <w:noWrap/>
            <w:vAlign w:val="center"/>
          </w:tcPr>
          <w:p w14:paraId="644875C2" w14:textId="77777777" w:rsidR="004B3EEC" w:rsidRPr="00965310" w:rsidRDefault="004B3EEC" w:rsidP="004B3EEC">
            <w:pPr>
              <w:jc w:val="righ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4ADA76C2" w14:textId="77777777" w:rsidR="004B3EEC" w:rsidRPr="00965310" w:rsidRDefault="004B3EEC" w:rsidP="004B3EEC">
            <w:pPr>
              <w:tabs>
                <w:tab w:val="decimal" w:pos="313"/>
              </w:tabs>
              <w:jc w:val="lef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3A0ABDCE"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49204CB2" w14:textId="77777777" w:rsidR="004B3EEC" w:rsidRPr="00965310" w:rsidRDefault="004B3EEC" w:rsidP="004B3EEC">
            <w:pPr>
              <w:tabs>
                <w:tab w:val="decimal" w:pos="313"/>
              </w:tabs>
              <w:jc w:val="left"/>
              <w:rPr>
                <w:color w:val="000000"/>
                <w:sz w:val="16"/>
                <w:szCs w:val="16"/>
                <w:highlight w:val="yellow"/>
                <w:lang w:val="es-MX" w:eastAsia="es-MX"/>
              </w:rPr>
            </w:pPr>
          </w:p>
        </w:tc>
      </w:tr>
      <w:tr w:rsidR="004B3EEC" w:rsidRPr="00C3555C" w14:paraId="58C8D930"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4C6D2552"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123D9348" w14:textId="77777777" w:rsidR="004B3EEC" w:rsidRPr="00965310" w:rsidRDefault="004B3EEC" w:rsidP="004B3EEC">
            <w:pPr>
              <w:jc w:val="right"/>
              <w:rPr>
                <w:color w:val="000000"/>
                <w:sz w:val="16"/>
                <w:szCs w:val="16"/>
                <w:highlight w:val="yellow"/>
                <w:lang w:val="es-MX" w:eastAsia="es-MX"/>
              </w:rPr>
            </w:pPr>
          </w:p>
        </w:tc>
        <w:tc>
          <w:tcPr>
            <w:tcW w:w="1020" w:type="dxa"/>
            <w:tcBorders>
              <w:top w:val="nil"/>
              <w:left w:val="nil"/>
              <w:bottom w:val="nil"/>
              <w:right w:val="nil"/>
            </w:tcBorders>
            <w:shd w:val="clear" w:color="auto" w:fill="auto"/>
            <w:noWrap/>
            <w:vAlign w:val="center"/>
          </w:tcPr>
          <w:p w14:paraId="5F47F87D" w14:textId="77777777" w:rsidR="004B3EEC" w:rsidRPr="00965310" w:rsidRDefault="004B3EEC" w:rsidP="004B3EEC">
            <w:pPr>
              <w:jc w:val="right"/>
              <w:rPr>
                <w:color w:val="000000"/>
                <w:sz w:val="16"/>
                <w:szCs w:val="16"/>
                <w:highlight w:val="yellow"/>
                <w:lang w:val="es-MX" w:eastAsia="es-MX"/>
              </w:rPr>
            </w:pPr>
            <w:r>
              <w:rPr>
                <w:color w:val="000000"/>
                <w:sz w:val="16"/>
                <w:szCs w:val="16"/>
              </w:rPr>
              <w:t>815,358</w:t>
            </w:r>
          </w:p>
        </w:tc>
        <w:tc>
          <w:tcPr>
            <w:tcW w:w="1013" w:type="dxa"/>
            <w:tcBorders>
              <w:top w:val="nil"/>
              <w:left w:val="nil"/>
              <w:bottom w:val="nil"/>
              <w:right w:val="single" w:sz="4" w:space="0" w:color="1F497D"/>
            </w:tcBorders>
            <w:shd w:val="clear" w:color="auto" w:fill="auto"/>
            <w:noWrap/>
            <w:vAlign w:val="center"/>
          </w:tcPr>
          <w:p w14:paraId="6714AA40" w14:textId="77777777" w:rsidR="004B3EEC" w:rsidRPr="00965310" w:rsidRDefault="004B3EEC" w:rsidP="004B3EEC">
            <w:pPr>
              <w:jc w:val="righ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1ED44719" w14:textId="77777777" w:rsidR="004B3EEC" w:rsidRPr="00965310" w:rsidRDefault="004B3EEC" w:rsidP="004B3EEC">
            <w:pPr>
              <w:tabs>
                <w:tab w:val="decimal" w:pos="313"/>
              </w:tabs>
              <w:jc w:val="lef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50B8487F"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1.5</w:t>
            </w:r>
          </w:p>
        </w:tc>
        <w:tc>
          <w:tcPr>
            <w:tcW w:w="916" w:type="dxa"/>
            <w:tcBorders>
              <w:top w:val="nil"/>
              <w:left w:val="nil"/>
              <w:bottom w:val="nil"/>
              <w:right w:val="single" w:sz="4" w:space="0" w:color="1F497D"/>
            </w:tcBorders>
            <w:shd w:val="clear" w:color="auto" w:fill="auto"/>
            <w:noWrap/>
            <w:vAlign w:val="center"/>
          </w:tcPr>
          <w:p w14:paraId="48C215BD" w14:textId="77777777" w:rsidR="004B3EEC" w:rsidRPr="00965310" w:rsidRDefault="004B3EEC" w:rsidP="004B3EEC">
            <w:pPr>
              <w:tabs>
                <w:tab w:val="decimal" w:pos="313"/>
              </w:tabs>
              <w:jc w:val="left"/>
              <w:rPr>
                <w:color w:val="000000"/>
                <w:sz w:val="16"/>
                <w:szCs w:val="16"/>
                <w:highlight w:val="yellow"/>
                <w:lang w:val="es-MX" w:eastAsia="es-MX"/>
              </w:rPr>
            </w:pPr>
          </w:p>
        </w:tc>
      </w:tr>
      <w:tr w:rsidR="004B3EEC" w:rsidRPr="00C3555C" w14:paraId="7BD40A62"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2C40E500"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509DED51" w14:textId="77777777" w:rsidR="004B3EEC" w:rsidRPr="00965310" w:rsidRDefault="004B3EEC" w:rsidP="004B3EEC">
            <w:pPr>
              <w:jc w:val="right"/>
              <w:rPr>
                <w:color w:val="000000"/>
                <w:sz w:val="16"/>
                <w:szCs w:val="16"/>
                <w:highlight w:val="yellow"/>
                <w:lang w:val="es-MX" w:eastAsia="es-MX"/>
              </w:rPr>
            </w:pPr>
          </w:p>
        </w:tc>
        <w:tc>
          <w:tcPr>
            <w:tcW w:w="1020" w:type="dxa"/>
            <w:tcBorders>
              <w:top w:val="nil"/>
              <w:left w:val="nil"/>
              <w:bottom w:val="nil"/>
              <w:right w:val="nil"/>
            </w:tcBorders>
            <w:shd w:val="clear" w:color="auto" w:fill="auto"/>
            <w:noWrap/>
            <w:vAlign w:val="center"/>
          </w:tcPr>
          <w:p w14:paraId="55A61EBB" w14:textId="77777777" w:rsidR="004B3EEC" w:rsidRPr="00965310" w:rsidRDefault="004B3EEC" w:rsidP="004B3EEC">
            <w:pPr>
              <w:jc w:val="right"/>
              <w:rPr>
                <w:color w:val="000000"/>
                <w:sz w:val="16"/>
                <w:szCs w:val="16"/>
                <w:highlight w:val="yellow"/>
                <w:lang w:val="es-MX" w:eastAsia="es-MX"/>
              </w:rPr>
            </w:pPr>
            <w:r>
              <w:rPr>
                <w:color w:val="000000"/>
                <w:sz w:val="16"/>
                <w:szCs w:val="16"/>
              </w:rPr>
              <w:t>3,197,991</w:t>
            </w:r>
          </w:p>
        </w:tc>
        <w:tc>
          <w:tcPr>
            <w:tcW w:w="1013" w:type="dxa"/>
            <w:tcBorders>
              <w:top w:val="nil"/>
              <w:left w:val="nil"/>
              <w:bottom w:val="nil"/>
              <w:right w:val="single" w:sz="4" w:space="0" w:color="1F497D"/>
            </w:tcBorders>
            <w:shd w:val="clear" w:color="auto" w:fill="auto"/>
            <w:noWrap/>
            <w:vAlign w:val="center"/>
          </w:tcPr>
          <w:p w14:paraId="60F5D1C2" w14:textId="77777777" w:rsidR="004B3EEC" w:rsidRPr="00965310" w:rsidRDefault="004B3EEC" w:rsidP="004B3EEC">
            <w:pPr>
              <w:jc w:val="righ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517CF9E9" w14:textId="77777777" w:rsidR="004B3EEC" w:rsidRPr="00965310" w:rsidRDefault="004B3EEC" w:rsidP="004B3EEC">
            <w:pPr>
              <w:tabs>
                <w:tab w:val="decimal" w:pos="313"/>
              </w:tabs>
              <w:jc w:val="lef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428C31D7"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5.8</w:t>
            </w:r>
          </w:p>
        </w:tc>
        <w:tc>
          <w:tcPr>
            <w:tcW w:w="916" w:type="dxa"/>
            <w:tcBorders>
              <w:top w:val="nil"/>
              <w:left w:val="nil"/>
              <w:bottom w:val="nil"/>
              <w:right w:val="single" w:sz="4" w:space="0" w:color="1F497D"/>
            </w:tcBorders>
            <w:shd w:val="clear" w:color="auto" w:fill="auto"/>
            <w:noWrap/>
            <w:vAlign w:val="center"/>
          </w:tcPr>
          <w:p w14:paraId="1760E8EA" w14:textId="77777777" w:rsidR="004B3EEC" w:rsidRPr="00965310" w:rsidRDefault="004B3EEC" w:rsidP="004B3EEC">
            <w:pPr>
              <w:tabs>
                <w:tab w:val="decimal" w:pos="313"/>
              </w:tabs>
              <w:jc w:val="left"/>
              <w:rPr>
                <w:color w:val="000000"/>
                <w:sz w:val="16"/>
                <w:szCs w:val="16"/>
                <w:highlight w:val="yellow"/>
                <w:lang w:val="es-MX" w:eastAsia="es-MX"/>
              </w:rPr>
            </w:pPr>
          </w:p>
        </w:tc>
      </w:tr>
      <w:tr w:rsidR="004B3EEC" w:rsidRPr="00C3555C" w14:paraId="600B9C87"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109F4658"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495A5172" w14:textId="77777777" w:rsidR="004B3EEC" w:rsidRPr="00965310" w:rsidRDefault="004B3EEC" w:rsidP="004B3EEC">
            <w:pPr>
              <w:jc w:val="right"/>
              <w:rPr>
                <w:color w:val="000000"/>
                <w:sz w:val="16"/>
                <w:szCs w:val="16"/>
                <w:highlight w:val="yellow"/>
                <w:lang w:val="es-MX" w:eastAsia="es-MX"/>
              </w:rPr>
            </w:pPr>
          </w:p>
        </w:tc>
        <w:tc>
          <w:tcPr>
            <w:tcW w:w="1020" w:type="dxa"/>
            <w:tcBorders>
              <w:top w:val="nil"/>
              <w:left w:val="nil"/>
              <w:bottom w:val="nil"/>
              <w:right w:val="nil"/>
            </w:tcBorders>
            <w:shd w:val="clear" w:color="auto" w:fill="auto"/>
            <w:noWrap/>
            <w:vAlign w:val="center"/>
          </w:tcPr>
          <w:p w14:paraId="28F35416" w14:textId="77777777" w:rsidR="004B3EEC" w:rsidRPr="00965310" w:rsidRDefault="004B3EEC" w:rsidP="004B3EEC">
            <w:pPr>
              <w:jc w:val="right"/>
              <w:rPr>
                <w:color w:val="000000"/>
                <w:sz w:val="16"/>
                <w:szCs w:val="16"/>
                <w:highlight w:val="yellow"/>
                <w:lang w:val="es-MX" w:eastAsia="es-MX"/>
              </w:rPr>
            </w:pPr>
            <w:r>
              <w:rPr>
                <w:color w:val="000000"/>
                <w:sz w:val="16"/>
                <w:szCs w:val="16"/>
              </w:rPr>
              <w:t>6,538,169</w:t>
            </w:r>
          </w:p>
        </w:tc>
        <w:tc>
          <w:tcPr>
            <w:tcW w:w="1013" w:type="dxa"/>
            <w:tcBorders>
              <w:top w:val="nil"/>
              <w:left w:val="nil"/>
              <w:bottom w:val="nil"/>
              <w:right w:val="single" w:sz="4" w:space="0" w:color="1F497D"/>
            </w:tcBorders>
            <w:shd w:val="clear" w:color="auto" w:fill="auto"/>
            <w:noWrap/>
            <w:vAlign w:val="center"/>
          </w:tcPr>
          <w:p w14:paraId="19EDA962" w14:textId="77777777" w:rsidR="004B3EEC" w:rsidRPr="00965310" w:rsidRDefault="004B3EEC" w:rsidP="004B3EEC">
            <w:pPr>
              <w:jc w:val="righ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4D87E2D4" w14:textId="77777777" w:rsidR="004B3EEC" w:rsidRPr="00965310" w:rsidRDefault="004B3EEC" w:rsidP="004B3EEC">
            <w:pPr>
              <w:tabs>
                <w:tab w:val="decimal" w:pos="313"/>
              </w:tabs>
              <w:jc w:val="left"/>
              <w:rPr>
                <w:color w:val="000000"/>
                <w:sz w:val="16"/>
                <w:szCs w:val="16"/>
                <w:highlight w:val="yellow"/>
                <w:lang w:val="es-MX" w:eastAsia="es-MX"/>
              </w:rPr>
            </w:pPr>
          </w:p>
        </w:tc>
        <w:tc>
          <w:tcPr>
            <w:tcW w:w="712" w:type="dxa"/>
            <w:tcBorders>
              <w:top w:val="nil"/>
              <w:left w:val="nil"/>
              <w:bottom w:val="nil"/>
              <w:right w:val="nil"/>
            </w:tcBorders>
            <w:shd w:val="clear" w:color="auto" w:fill="auto"/>
            <w:noWrap/>
            <w:vAlign w:val="center"/>
          </w:tcPr>
          <w:p w14:paraId="7115AAC4"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6745138B" w14:textId="77777777" w:rsidR="004B3EEC" w:rsidRPr="00965310" w:rsidRDefault="004B3EEC" w:rsidP="004B3EEC">
            <w:pPr>
              <w:tabs>
                <w:tab w:val="decimal" w:pos="313"/>
              </w:tabs>
              <w:jc w:val="left"/>
              <w:rPr>
                <w:color w:val="000000"/>
                <w:sz w:val="16"/>
                <w:szCs w:val="16"/>
                <w:highlight w:val="yellow"/>
                <w:lang w:val="es-MX" w:eastAsia="es-MX"/>
              </w:rPr>
            </w:pPr>
          </w:p>
        </w:tc>
      </w:tr>
      <w:tr w:rsidR="004B3EEC" w:rsidRPr="00C3555C" w14:paraId="13106C1B"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3880C980" w14:textId="77777777" w:rsidR="004B3EEC" w:rsidRPr="00C3555C" w:rsidRDefault="004B3EEC" w:rsidP="004B3EEC">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3FBF00E7"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51,792,227</w:t>
            </w:r>
          </w:p>
        </w:tc>
        <w:tc>
          <w:tcPr>
            <w:tcW w:w="1020" w:type="dxa"/>
            <w:tcBorders>
              <w:top w:val="nil"/>
              <w:left w:val="nil"/>
              <w:bottom w:val="nil"/>
              <w:right w:val="nil"/>
            </w:tcBorders>
            <w:shd w:val="clear" w:color="auto" w:fill="auto"/>
            <w:noWrap/>
            <w:vAlign w:val="center"/>
          </w:tcPr>
          <w:p w14:paraId="1D9269BF"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55,534,882</w:t>
            </w:r>
          </w:p>
        </w:tc>
        <w:tc>
          <w:tcPr>
            <w:tcW w:w="1013" w:type="dxa"/>
            <w:tcBorders>
              <w:top w:val="nil"/>
              <w:left w:val="nil"/>
              <w:bottom w:val="nil"/>
              <w:right w:val="single" w:sz="4" w:space="0" w:color="1F497D"/>
            </w:tcBorders>
            <w:shd w:val="clear" w:color="auto" w:fill="auto"/>
            <w:noWrap/>
            <w:vAlign w:val="center"/>
          </w:tcPr>
          <w:p w14:paraId="14EF9756"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3,742,655</w:t>
            </w:r>
          </w:p>
        </w:tc>
        <w:tc>
          <w:tcPr>
            <w:tcW w:w="712" w:type="dxa"/>
            <w:tcBorders>
              <w:top w:val="nil"/>
              <w:left w:val="nil"/>
              <w:bottom w:val="nil"/>
              <w:right w:val="nil"/>
            </w:tcBorders>
            <w:shd w:val="clear" w:color="auto" w:fill="auto"/>
            <w:noWrap/>
            <w:vAlign w:val="center"/>
          </w:tcPr>
          <w:p w14:paraId="468D74A4"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BC08C79"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4D9D014"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 </w:t>
            </w:r>
          </w:p>
        </w:tc>
      </w:tr>
      <w:tr w:rsidR="004B3EEC" w:rsidRPr="00C3555C" w14:paraId="2A58D13A"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780FFD4E"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18758DB4" w14:textId="77777777" w:rsidR="004B3EEC" w:rsidRPr="00965310" w:rsidRDefault="004B3EEC" w:rsidP="004B3EEC">
            <w:pPr>
              <w:jc w:val="right"/>
              <w:rPr>
                <w:color w:val="000000"/>
                <w:sz w:val="16"/>
                <w:szCs w:val="16"/>
                <w:highlight w:val="yellow"/>
                <w:lang w:val="es-MX" w:eastAsia="es-MX"/>
              </w:rPr>
            </w:pPr>
            <w:r>
              <w:rPr>
                <w:color w:val="000000"/>
                <w:sz w:val="16"/>
                <w:szCs w:val="16"/>
              </w:rPr>
              <w:t>2,779,709</w:t>
            </w:r>
          </w:p>
        </w:tc>
        <w:tc>
          <w:tcPr>
            <w:tcW w:w="1020" w:type="dxa"/>
            <w:tcBorders>
              <w:top w:val="nil"/>
              <w:left w:val="nil"/>
              <w:bottom w:val="nil"/>
              <w:right w:val="nil"/>
            </w:tcBorders>
            <w:shd w:val="clear" w:color="auto" w:fill="auto"/>
            <w:noWrap/>
            <w:vAlign w:val="center"/>
          </w:tcPr>
          <w:p w14:paraId="70C9E94F" w14:textId="77777777" w:rsidR="004B3EEC" w:rsidRPr="00965310" w:rsidRDefault="004B3EEC" w:rsidP="004B3EEC">
            <w:pPr>
              <w:jc w:val="right"/>
              <w:rPr>
                <w:color w:val="000000"/>
                <w:sz w:val="16"/>
                <w:szCs w:val="16"/>
                <w:highlight w:val="yellow"/>
                <w:lang w:val="es-MX" w:eastAsia="es-MX"/>
              </w:rPr>
            </w:pPr>
            <w:r>
              <w:rPr>
                <w:color w:val="000000"/>
                <w:sz w:val="16"/>
                <w:szCs w:val="16"/>
              </w:rPr>
              <w:t>2,837,772</w:t>
            </w:r>
          </w:p>
        </w:tc>
        <w:tc>
          <w:tcPr>
            <w:tcW w:w="1013" w:type="dxa"/>
            <w:tcBorders>
              <w:top w:val="nil"/>
              <w:left w:val="nil"/>
              <w:bottom w:val="nil"/>
              <w:right w:val="single" w:sz="4" w:space="0" w:color="1F497D"/>
            </w:tcBorders>
            <w:shd w:val="clear" w:color="auto" w:fill="auto"/>
            <w:noWrap/>
            <w:vAlign w:val="center"/>
          </w:tcPr>
          <w:p w14:paraId="0D088160" w14:textId="77777777" w:rsidR="004B3EEC" w:rsidRPr="00965310" w:rsidRDefault="004B3EEC" w:rsidP="004B3EEC">
            <w:pPr>
              <w:jc w:val="right"/>
              <w:rPr>
                <w:color w:val="000000"/>
                <w:sz w:val="16"/>
                <w:szCs w:val="16"/>
                <w:highlight w:val="yellow"/>
                <w:lang w:val="es-MX" w:eastAsia="es-MX"/>
              </w:rPr>
            </w:pPr>
            <w:r>
              <w:rPr>
                <w:color w:val="000000"/>
                <w:sz w:val="16"/>
                <w:szCs w:val="16"/>
              </w:rPr>
              <w:t>58,063</w:t>
            </w:r>
          </w:p>
        </w:tc>
        <w:tc>
          <w:tcPr>
            <w:tcW w:w="712" w:type="dxa"/>
            <w:tcBorders>
              <w:top w:val="nil"/>
              <w:left w:val="nil"/>
              <w:bottom w:val="nil"/>
              <w:right w:val="nil"/>
            </w:tcBorders>
            <w:shd w:val="clear" w:color="auto" w:fill="auto"/>
            <w:noWrap/>
            <w:vAlign w:val="center"/>
          </w:tcPr>
          <w:p w14:paraId="1A57F527"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5.4</w:t>
            </w:r>
          </w:p>
        </w:tc>
        <w:tc>
          <w:tcPr>
            <w:tcW w:w="712" w:type="dxa"/>
            <w:tcBorders>
              <w:top w:val="nil"/>
              <w:left w:val="nil"/>
              <w:bottom w:val="nil"/>
              <w:right w:val="nil"/>
            </w:tcBorders>
            <w:shd w:val="clear" w:color="auto" w:fill="auto"/>
            <w:noWrap/>
            <w:vAlign w:val="center"/>
          </w:tcPr>
          <w:p w14:paraId="3B649244"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5.1</w:t>
            </w:r>
          </w:p>
        </w:tc>
        <w:tc>
          <w:tcPr>
            <w:tcW w:w="916" w:type="dxa"/>
            <w:tcBorders>
              <w:top w:val="nil"/>
              <w:left w:val="nil"/>
              <w:bottom w:val="nil"/>
              <w:right w:val="single" w:sz="4" w:space="0" w:color="1F497D"/>
            </w:tcBorders>
            <w:shd w:val="clear" w:color="auto" w:fill="auto"/>
            <w:noWrap/>
            <w:vAlign w:val="center"/>
          </w:tcPr>
          <w:p w14:paraId="1C4BFDEB"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-0.3</w:t>
            </w:r>
          </w:p>
        </w:tc>
      </w:tr>
      <w:tr w:rsidR="004B3EEC" w:rsidRPr="00C3555C" w14:paraId="1B6A6CB8"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2C5F6208"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62409D14" w14:textId="77777777" w:rsidR="004B3EEC" w:rsidRPr="00965310" w:rsidRDefault="004B3EEC" w:rsidP="004B3EEC">
            <w:pPr>
              <w:jc w:val="right"/>
              <w:rPr>
                <w:color w:val="000000"/>
                <w:sz w:val="16"/>
                <w:szCs w:val="16"/>
                <w:highlight w:val="yellow"/>
                <w:lang w:val="es-MX" w:eastAsia="es-MX"/>
              </w:rPr>
            </w:pPr>
            <w:r>
              <w:rPr>
                <w:color w:val="000000"/>
                <w:sz w:val="16"/>
                <w:szCs w:val="16"/>
              </w:rPr>
              <w:t>3,751,765</w:t>
            </w:r>
          </w:p>
        </w:tc>
        <w:tc>
          <w:tcPr>
            <w:tcW w:w="1020" w:type="dxa"/>
            <w:tcBorders>
              <w:top w:val="nil"/>
              <w:left w:val="nil"/>
              <w:bottom w:val="nil"/>
              <w:right w:val="nil"/>
            </w:tcBorders>
            <w:shd w:val="clear" w:color="auto" w:fill="auto"/>
            <w:noWrap/>
            <w:vAlign w:val="center"/>
          </w:tcPr>
          <w:p w14:paraId="63D6EFBD" w14:textId="77777777" w:rsidR="004B3EEC" w:rsidRPr="00965310" w:rsidRDefault="004B3EEC" w:rsidP="004B3EEC">
            <w:pPr>
              <w:jc w:val="right"/>
              <w:rPr>
                <w:color w:val="000000"/>
                <w:sz w:val="16"/>
                <w:szCs w:val="16"/>
                <w:highlight w:val="yellow"/>
                <w:lang w:val="es-MX" w:eastAsia="es-MX"/>
              </w:rPr>
            </w:pPr>
            <w:r>
              <w:rPr>
                <w:color w:val="000000"/>
                <w:sz w:val="16"/>
                <w:szCs w:val="16"/>
              </w:rPr>
              <w:t>3,073,796</w:t>
            </w:r>
          </w:p>
        </w:tc>
        <w:tc>
          <w:tcPr>
            <w:tcW w:w="1013" w:type="dxa"/>
            <w:tcBorders>
              <w:top w:val="nil"/>
              <w:left w:val="nil"/>
              <w:bottom w:val="nil"/>
              <w:right w:val="single" w:sz="4" w:space="0" w:color="1F497D"/>
            </w:tcBorders>
            <w:shd w:val="clear" w:color="auto" w:fill="auto"/>
            <w:noWrap/>
            <w:vAlign w:val="center"/>
          </w:tcPr>
          <w:p w14:paraId="47B81FF1" w14:textId="77777777" w:rsidR="004B3EEC" w:rsidRPr="00965310" w:rsidRDefault="004B3EEC" w:rsidP="004B3EEC">
            <w:pPr>
              <w:jc w:val="right"/>
              <w:rPr>
                <w:color w:val="000000"/>
                <w:sz w:val="16"/>
                <w:szCs w:val="16"/>
                <w:highlight w:val="yellow"/>
                <w:lang w:val="es-MX" w:eastAsia="es-MX"/>
              </w:rPr>
            </w:pPr>
            <w:r>
              <w:rPr>
                <w:color w:val="000000"/>
                <w:sz w:val="16"/>
                <w:szCs w:val="16"/>
              </w:rPr>
              <w:t>-677,969</w:t>
            </w:r>
          </w:p>
        </w:tc>
        <w:tc>
          <w:tcPr>
            <w:tcW w:w="712" w:type="dxa"/>
            <w:tcBorders>
              <w:top w:val="nil"/>
              <w:left w:val="nil"/>
              <w:bottom w:val="nil"/>
              <w:right w:val="nil"/>
            </w:tcBorders>
            <w:shd w:val="clear" w:color="auto" w:fill="auto"/>
            <w:noWrap/>
            <w:vAlign w:val="center"/>
          </w:tcPr>
          <w:p w14:paraId="7DAE4B2C"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7.2</w:t>
            </w:r>
          </w:p>
        </w:tc>
        <w:tc>
          <w:tcPr>
            <w:tcW w:w="712" w:type="dxa"/>
            <w:tcBorders>
              <w:top w:val="nil"/>
              <w:left w:val="nil"/>
              <w:bottom w:val="nil"/>
              <w:right w:val="nil"/>
            </w:tcBorders>
            <w:shd w:val="clear" w:color="auto" w:fill="auto"/>
            <w:noWrap/>
            <w:vAlign w:val="center"/>
          </w:tcPr>
          <w:p w14:paraId="2286C308"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26F4E10D"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-1.7</w:t>
            </w:r>
          </w:p>
        </w:tc>
      </w:tr>
      <w:tr w:rsidR="004B3EEC" w:rsidRPr="00C3555C" w14:paraId="2F772FD3"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5CD97CC6"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1E949F09" w14:textId="77777777" w:rsidR="004B3EEC" w:rsidRPr="00965310" w:rsidRDefault="004B3EEC" w:rsidP="004B3EEC">
            <w:pPr>
              <w:jc w:val="right"/>
              <w:rPr>
                <w:color w:val="000000"/>
                <w:sz w:val="16"/>
                <w:szCs w:val="16"/>
                <w:highlight w:val="yellow"/>
                <w:lang w:val="es-MX" w:eastAsia="es-MX"/>
              </w:rPr>
            </w:pPr>
            <w:r>
              <w:rPr>
                <w:color w:val="000000"/>
                <w:sz w:val="16"/>
                <w:szCs w:val="16"/>
              </w:rPr>
              <w:t>9,777,731</w:t>
            </w:r>
          </w:p>
        </w:tc>
        <w:tc>
          <w:tcPr>
            <w:tcW w:w="1020" w:type="dxa"/>
            <w:tcBorders>
              <w:top w:val="nil"/>
              <w:left w:val="nil"/>
              <w:bottom w:val="nil"/>
              <w:right w:val="nil"/>
            </w:tcBorders>
            <w:shd w:val="clear" w:color="auto" w:fill="auto"/>
            <w:noWrap/>
            <w:vAlign w:val="center"/>
          </w:tcPr>
          <w:p w14:paraId="46A5CD59" w14:textId="77777777" w:rsidR="004B3EEC" w:rsidRPr="00965310" w:rsidRDefault="004B3EEC" w:rsidP="004B3EEC">
            <w:pPr>
              <w:jc w:val="right"/>
              <w:rPr>
                <w:color w:val="000000"/>
                <w:sz w:val="16"/>
                <w:szCs w:val="16"/>
                <w:highlight w:val="yellow"/>
                <w:lang w:val="es-MX" w:eastAsia="es-MX"/>
              </w:rPr>
            </w:pPr>
            <w:r>
              <w:rPr>
                <w:color w:val="000000"/>
                <w:sz w:val="16"/>
                <w:szCs w:val="16"/>
              </w:rPr>
              <w:t>9,423,672</w:t>
            </w:r>
          </w:p>
        </w:tc>
        <w:tc>
          <w:tcPr>
            <w:tcW w:w="1013" w:type="dxa"/>
            <w:tcBorders>
              <w:top w:val="nil"/>
              <w:left w:val="nil"/>
              <w:bottom w:val="nil"/>
              <w:right w:val="single" w:sz="4" w:space="0" w:color="1F497D"/>
            </w:tcBorders>
            <w:shd w:val="clear" w:color="auto" w:fill="auto"/>
            <w:noWrap/>
            <w:vAlign w:val="center"/>
          </w:tcPr>
          <w:p w14:paraId="61C3A832" w14:textId="77777777" w:rsidR="004B3EEC" w:rsidRPr="00965310" w:rsidRDefault="004B3EEC" w:rsidP="004B3EEC">
            <w:pPr>
              <w:jc w:val="right"/>
              <w:rPr>
                <w:color w:val="000000"/>
                <w:sz w:val="16"/>
                <w:szCs w:val="16"/>
                <w:highlight w:val="yellow"/>
                <w:lang w:val="es-MX" w:eastAsia="es-MX"/>
              </w:rPr>
            </w:pPr>
            <w:r>
              <w:rPr>
                <w:color w:val="000000"/>
                <w:sz w:val="16"/>
                <w:szCs w:val="16"/>
              </w:rPr>
              <w:t>-354,059</w:t>
            </w:r>
          </w:p>
        </w:tc>
        <w:tc>
          <w:tcPr>
            <w:tcW w:w="712" w:type="dxa"/>
            <w:tcBorders>
              <w:top w:val="nil"/>
              <w:left w:val="nil"/>
              <w:bottom w:val="nil"/>
              <w:right w:val="nil"/>
            </w:tcBorders>
            <w:shd w:val="clear" w:color="auto" w:fill="auto"/>
            <w:noWrap/>
            <w:vAlign w:val="center"/>
          </w:tcPr>
          <w:p w14:paraId="2A187057"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18.9</w:t>
            </w:r>
          </w:p>
        </w:tc>
        <w:tc>
          <w:tcPr>
            <w:tcW w:w="712" w:type="dxa"/>
            <w:tcBorders>
              <w:top w:val="nil"/>
              <w:left w:val="nil"/>
              <w:bottom w:val="nil"/>
              <w:right w:val="nil"/>
            </w:tcBorders>
            <w:shd w:val="clear" w:color="auto" w:fill="auto"/>
            <w:noWrap/>
            <w:vAlign w:val="center"/>
          </w:tcPr>
          <w:p w14:paraId="069A7BD9"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17.0</w:t>
            </w:r>
          </w:p>
        </w:tc>
        <w:tc>
          <w:tcPr>
            <w:tcW w:w="916" w:type="dxa"/>
            <w:tcBorders>
              <w:top w:val="nil"/>
              <w:left w:val="nil"/>
              <w:bottom w:val="nil"/>
              <w:right w:val="single" w:sz="4" w:space="0" w:color="1F497D"/>
            </w:tcBorders>
            <w:shd w:val="clear" w:color="auto" w:fill="auto"/>
            <w:noWrap/>
            <w:vAlign w:val="center"/>
          </w:tcPr>
          <w:p w14:paraId="6F8DD6D2"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-1.9</w:t>
            </w:r>
          </w:p>
        </w:tc>
      </w:tr>
      <w:tr w:rsidR="004B3EEC" w:rsidRPr="00C3555C" w14:paraId="1DE63966"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0A727D1C"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65364B46" w14:textId="77777777" w:rsidR="004B3EEC" w:rsidRPr="00965310" w:rsidRDefault="004B3EEC" w:rsidP="004B3EEC">
            <w:pPr>
              <w:jc w:val="right"/>
              <w:rPr>
                <w:color w:val="000000"/>
                <w:sz w:val="16"/>
                <w:szCs w:val="16"/>
                <w:highlight w:val="yellow"/>
                <w:lang w:val="es-MX" w:eastAsia="es-MX"/>
              </w:rPr>
            </w:pPr>
            <w:r>
              <w:rPr>
                <w:color w:val="000000"/>
                <w:sz w:val="16"/>
                <w:szCs w:val="16"/>
              </w:rPr>
              <w:t>22,130,152</w:t>
            </w:r>
          </w:p>
        </w:tc>
        <w:tc>
          <w:tcPr>
            <w:tcW w:w="1020" w:type="dxa"/>
            <w:tcBorders>
              <w:top w:val="nil"/>
              <w:left w:val="nil"/>
              <w:bottom w:val="nil"/>
              <w:right w:val="nil"/>
            </w:tcBorders>
            <w:shd w:val="clear" w:color="auto" w:fill="auto"/>
            <w:noWrap/>
            <w:vAlign w:val="center"/>
          </w:tcPr>
          <w:p w14:paraId="6EF2ADCB" w14:textId="77777777" w:rsidR="004B3EEC" w:rsidRPr="00965310" w:rsidRDefault="004B3EEC" w:rsidP="004B3EEC">
            <w:pPr>
              <w:jc w:val="right"/>
              <w:rPr>
                <w:color w:val="000000"/>
                <w:sz w:val="16"/>
                <w:szCs w:val="16"/>
                <w:highlight w:val="yellow"/>
                <w:lang w:val="es-MX" w:eastAsia="es-MX"/>
              </w:rPr>
            </w:pPr>
            <w:r>
              <w:rPr>
                <w:color w:val="000000"/>
                <w:sz w:val="16"/>
                <w:szCs w:val="16"/>
              </w:rPr>
              <w:t>25,811,307</w:t>
            </w:r>
          </w:p>
        </w:tc>
        <w:tc>
          <w:tcPr>
            <w:tcW w:w="1013" w:type="dxa"/>
            <w:tcBorders>
              <w:top w:val="nil"/>
              <w:left w:val="nil"/>
              <w:bottom w:val="nil"/>
              <w:right w:val="single" w:sz="4" w:space="0" w:color="1F497D"/>
            </w:tcBorders>
            <w:shd w:val="clear" w:color="auto" w:fill="auto"/>
            <w:noWrap/>
            <w:vAlign w:val="center"/>
          </w:tcPr>
          <w:p w14:paraId="6F023E21" w14:textId="77777777" w:rsidR="004B3EEC" w:rsidRPr="00965310" w:rsidRDefault="004B3EEC" w:rsidP="004B3EEC">
            <w:pPr>
              <w:jc w:val="right"/>
              <w:rPr>
                <w:color w:val="000000"/>
                <w:sz w:val="16"/>
                <w:szCs w:val="16"/>
                <w:highlight w:val="yellow"/>
                <w:lang w:val="es-MX" w:eastAsia="es-MX"/>
              </w:rPr>
            </w:pPr>
            <w:r>
              <w:rPr>
                <w:color w:val="000000"/>
                <w:sz w:val="16"/>
                <w:szCs w:val="16"/>
              </w:rPr>
              <w:t>3,681,155</w:t>
            </w:r>
          </w:p>
        </w:tc>
        <w:tc>
          <w:tcPr>
            <w:tcW w:w="712" w:type="dxa"/>
            <w:tcBorders>
              <w:top w:val="nil"/>
              <w:left w:val="nil"/>
              <w:bottom w:val="nil"/>
              <w:right w:val="nil"/>
            </w:tcBorders>
            <w:shd w:val="clear" w:color="auto" w:fill="auto"/>
            <w:noWrap/>
            <w:vAlign w:val="center"/>
          </w:tcPr>
          <w:p w14:paraId="44165BB8"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42.7</w:t>
            </w:r>
          </w:p>
        </w:tc>
        <w:tc>
          <w:tcPr>
            <w:tcW w:w="712" w:type="dxa"/>
            <w:tcBorders>
              <w:top w:val="nil"/>
              <w:left w:val="nil"/>
              <w:bottom w:val="nil"/>
              <w:right w:val="nil"/>
            </w:tcBorders>
            <w:shd w:val="clear" w:color="auto" w:fill="auto"/>
            <w:noWrap/>
            <w:vAlign w:val="center"/>
          </w:tcPr>
          <w:p w14:paraId="28C972B1"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46.5</w:t>
            </w:r>
          </w:p>
        </w:tc>
        <w:tc>
          <w:tcPr>
            <w:tcW w:w="916" w:type="dxa"/>
            <w:tcBorders>
              <w:top w:val="nil"/>
              <w:left w:val="nil"/>
              <w:bottom w:val="nil"/>
              <w:right w:val="single" w:sz="4" w:space="0" w:color="1F497D"/>
            </w:tcBorders>
            <w:shd w:val="clear" w:color="auto" w:fill="auto"/>
            <w:noWrap/>
            <w:vAlign w:val="center"/>
          </w:tcPr>
          <w:p w14:paraId="5341C9C4"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3.7</w:t>
            </w:r>
          </w:p>
        </w:tc>
      </w:tr>
      <w:tr w:rsidR="004B3EEC" w:rsidRPr="00C3555C" w14:paraId="008469E2"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2434C5B0"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1790BD4B" w14:textId="77777777" w:rsidR="004B3EEC" w:rsidRPr="00965310" w:rsidRDefault="004B3EEC" w:rsidP="004B3EEC">
            <w:pPr>
              <w:jc w:val="right"/>
              <w:rPr>
                <w:color w:val="000000"/>
                <w:sz w:val="16"/>
                <w:szCs w:val="16"/>
                <w:highlight w:val="yellow"/>
                <w:lang w:val="es-MX" w:eastAsia="es-MX"/>
              </w:rPr>
            </w:pPr>
            <w:r>
              <w:rPr>
                <w:color w:val="000000"/>
                <w:sz w:val="16"/>
                <w:szCs w:val="16"/>
              </w:rPr>
              <w:t>13,008,442</w:t>
            </w:r>
          </w:p>
        </w:tc>
        <w:tc>
          <w:tcPr>
            <w:tcW w:w="1020" w:type="dxa"/>
            <w:tcBorders>
              <w:top w:val="nil"/>
              <w:left w:val="nil"/>
              <w:bottom w:val="nil"/>
              <w:right w:val="nil"/>
            </w:tcBorders>
            <w:shd w:val="clear" w:color="auto" w:fill="auto"/>
            <w:noWrap/>
            <w:vAlign w:val="center"/>
          </w:tcPr>
          <w:p w14:paraId="26BA9D3F" w14:textId="77777777" w:rsidR="004B3EEC" w:rsidRPr="00965310" w:rsidRDefault="004B3EEC" w:rsidP="004B3EEC">
            <w:pPr>
              <w:jc w:val="right"/>
              <w:rPr>
                <w:color w:val="000000"/>
                <w:sz w:val="16"/>
                <w:szCs w:val="16"/>
                <w:highlight w:val="yellow"/>
                <w:lang w:val="es-MX" w:eastAsia="es-MX"/>
              </w:rPr>
            </w:pPr>
            <w:r>
              <w:rPr>
                <w:color w:val="000000"/>
                <w:sz w:val="16"/>
                <w:szCs w:val="16"/>
              </w:rPr>
              <w:t>13,879,455</w:t>
            </w:r>
          </w:p>
        </w:tc>
        <w:tc>
          <w:tcPr>
            <w:tcW w:w="1013" w:type="dxa"/>
            <w:tcBorders>
              <w:top w:val="nil"/>
              <w:left w:val="nil"/>
              <w:bottom w:val="nil"/>
              <w:right w:val="single" w:sz="4" w:space="0" w:color="1F497D"/>
            </w:tcBorders>
            <w:shd w:val="clear" w:color="auto" w:fill="auto"/>
            <w:noWrap/>
            <w:vAlign w:val="center"/>
          </w:tcPr>
          <w:p w14:paraId="602F39CD" w14:textId="77777777" w:rsidR="004B3EEC" w:rsidRPr="00965310" w:rsidRDefault="004B3EEC" w:rsidP="004B3EEC">
            <w:pPr>
              <w:jc w:val="right"/>
              <w:rPr>
                <w:color w:val="000000"/>
                <w:sz w:val="16"/>
                <w:szCs w:val="16"/>
                <w:highlight w:val="yellow"/>
                <w:lang w:val="es-MX" w:eastAsia="es-MX"/>
              </w:rPr>
            </w:pPr>
            <w:r>
              <w:rPr>
                <w:color w:val="000000"/>
                <w:sz w:val="16"/>
                <w:szCs w:val="16"/>
              </w:rPr>
              <w:t>871,013</w:t>
            </w:r>
          </w:p>
        </w:tc>
        <w:tc>
          <w:tcPr>
            <w:tcW w:w="712" w:type="dxa"/>
            <w:tcBorders>
              <w:top w:val="nil"/>
              <w:left w:val="nil"/>
              <w:bottom w:val="nil"/>
              <w:right w:val="nil"/>
            </w:tcBorders>
            <w:shd w:val="clear" w:color="auto" w:fill="auto"/>
            <w:noWrap/>
            <w:vAlign w:val="center"/>
          </w:tcPr>
          <w:p w14:paraId="0EC944FE"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25.1</w:t>
            </w:r>
          </w:p>
        </w:tc>
        <w:tc>
          <w:tcPr>
            <w:tcW w:w="712" w:type="dxa"/>
            <w:tcBorders>
              <w:top w:val="nil"/>
              <w:left w:val="nil"/>
              <w:bottom w:val="nil"/>
              <w:right w:val="nil"/>
            </w:tcBorders>
            <w:shd w:val="clear" w:color="auto" w:fill="auto"/>
            <w:noWrap/>
            <w:vAlign w:val="center"/>
          </w:tcPr>
          <w:p w14:paraId="5A687DBE"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25.0</w:t>
            </w:r>
          </w:p>
        </w:tc>
        <w:tc>
          <w:tcPr>
            <w:tcW w:w="916" w:type="dxa"/>
            <w:tcBorders>
              <w:top w:val="nil"/>
              <w:left w:val="nil"/>
              <w:bottom w:val="nil"/>
              <w:right w:val="single" w:sz="4" w:space="0" w:color="1F497D"/>
            </w:tcBorders>
            <w:shd w:val="clear" w:color="auto" w:fill="auto"/>
            <w:noWrap/>
            <w:vAlign w:val="center"/>
          </w:tcPr>
          <w:p w14:paraId="75ACC813"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-0.1</w:t>
            </w:r>
          </w:p>
        </w:tc>
      </w:tr>
      <w:tr w:rsidR="004B3EEC" w:rsidRPr="00C3555C" w14:paraId="0DCD2556"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72DEA2A5"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2127FD6" w14:textId="77777777" w:rsidR="004B3EEC" w:rsidRPr="00965310" w:rsidRDefault="004B3EEC" w:rsidP="004B3EEC">
            <w:pPr>
              <w:jc w:val="right"/>
              <w:rPr>
                <w:color w:val="000000"/>
                <w:sz w:val="16"/>
                <w:szCs w:val="16"/>
                <w:highlight w:val="yellow"/>
                <w:lang w:val="es-MX" w:eastAsia="es-MX"/>
              </w:rPr>
            </w:pPr>
            <w:r>
              <w:rPr>
                <w:color w:val="000000"/>
                <w:sz w:val="16"/>
                <w:szCs w:val="16"/>
              </w:rPr>
              <w:t>344,428</w:t>
            </w:r>
          </w:p>
        </w:tc>
        <w:tc>
          <w:tcPr>
            <w:tcW w:w="1020" w:type="dxa"/>
            <w:tcBorders>
              <w:top w:val="nil"/>
              <w:left w:val="nil"/>
              <w:bottom w:val="nil"/>
              <w:right w:val="nil"/>
            </w:tcBorders>
            <w:shd w:val="clear" w:color="auto" w:fill="auto"/>
            <w:noWrap/>
            <w:vAlign w:val="center"/>
          </w:tcPr>
          <w:p w14:paraId="7ABF2FB2" w14:textId="77777777" w:rsidR="004B3EEC" w:rsidRPr="00965310" w:rsidRDefault="004B3EEC" w:rsidP="004B3EEC">
            <w:pPr>
              <w:jc w:val="right"/>
              <w:rPr>
                <w:color w:val="000000"/>
                <w:sz w:val="16"/>
                <w:szCs w:val="16"/>
                <w:highlight w:val="yellow"/>
                <w:lang w:val="es-MX" w:eastAsia="es-MX"/>
              </w:rPr>
            </w:pPr>
            <w:r>
              <w:rPr>
                <w:color w:val="000000"/>
                <w:sz w:val="16"/>
                <w:szCs w:val="16"/>
              </w:rPr>
              <w:t>508,880</w:t>
            </w:r>
          </w:p>
        </w:tc>
        <w:tc>
          <w:tcPr>
            <w:tcW w:w="1013" w:type="dxa"/>
            <w:tcBorders>
              <w:top w:val="nil"/>
              <w:left w:val="nil"/>
              <w:bottom w:val="nil"/>
              <w:right w:val="single" w:sz="4" w:space="0" w:color="1F497D"/>
            </w:tcBorders>
            <w:shd w:val="clear" w:color="auto" w:fill="auto"/>
            <w:noWrap/>
            <w:vAlign w:val="center"/>
          </w:tcPr>
          <w:p w14:paraId="1395C2A4" w14:textId="77777777" w:rsidR="004B3EEC" w:rsidRPr="00965310" w:rsidRDefault="004B3EEC" w:rsidP="004B3EEC">
            <w:pPr>
              <w:jc w:val="right"/>
              <w:rPr>
                <w:color w:val="000000"/>
                <w:sz w:val="16"/>
                <w:szCs w:val="16"/>
                <w:highlight w:val="yellow"/>
                <w:lang w:val="es-MX" w:eastAsia="es-MX"/>
              </w:rPr>
            </w:pPr>
            <w:r>
              <w:rPr>
                <w:color w:val="000000"/>
                <w:sz w:val="16"/>
                <w:szCs w:val="16"/>
              </w:rPr>
              <w:t>164,452</w:t>
            </w:r>
          </w:p>
        </w:tc>
        <w:tc>
          <w:tcPr>
            <w:tcW w:w="712" w:type="dxa"/>
            <w:tcBorders>
              <w:top w:val="nil"/>
              <w:left w:val="nil"/>
              <w:bottom w:val="nil"/>
              <w:right w:val="nil"/>
            </w:tcBorders>
            <w:shd w:val="clear" w:color="auto" w:fill="auto"/>
            <w:noWrap/>
            <w:vAlign w:val="center"/>
          </w:tcPr>
          <w:p w14:paraId="7358D488"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0.7</w:t>
            </w:r>
          </w:p>
        </w:tc>
        <w:tc>
          <w:tcPr>
            <w:tcW w:w="712" w:type="dxa"/>
            <w:tcBorders>
              <w:top w:val="nil"/>
              <w:left w:val="nil"/>
              <w:bottom w:val="nil"/>
              <w:right w:val="nil"/>
            </w:tcBorders>
            <w:shd w:val="clear" w:color="auto" w:fill="auto"/>
            <w:noWrap/>
            <w:vAlign w:val="center"/>
          </w:tcPr>
          <w:p w14:paraId="31DE6622"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0.9</w:t>
            </w:r>
          </w:p>
        </w:tc>
        <w:tc>
          <w:tcPr>
            <w:tcW w:w="916" w:type="dxa"/>
            <w:tcBorders>
              <w:top w:val="nil"/>
              <w:left w:val="nil"/>
              <w:bottom w:val="nil"/>
              <w:right w:val="single" w:sz="4" w:space="0" w:color="1F497D"/>
            </w:tcBorders>
            <w:shd w:val="clear" w:color="auto" w:fill="auto"/>
            <w:noWrap/>
            <w:vAlign w:val="center"/>
          </w:tcPr>
          <w:p w14:paraId="3C010297"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0.3</w:t>
            </w:r>
          </w:p>
        </w:tc>
      </w:tr>
      <w:tr w:rsidR="004B3EEC" w:rsidRPr="00C3555C" w14:paraId="1E0D13D1"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121E1CDA" w14:textId="77777777" w:rsidR="004B3EEC" w:rsidRPr="00C3555C" w:rsidRDefault="004B3EEC" w:rsidP="004B3EEC">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28458B0C"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51,792,227</w:t>
            </w:r>
          </w:p>
        </w:tc>
        <w:tc>
          <w:tcPr>
            <w:tcW w:w="1020" w:type="dxa"/>
            <w:tcBorders>
              <w:top w:val="nil"/>
              <w:left w:val="nil"/>
              <w:bottom w:val="nil"/>
              <w:right w:val="nil"/>
            </w:tcBorders>
            <w:shd w:val="clear" w:color="auto" w:fill="auto"/>
            <w:noWrap/>
            <w:vAlign w:val="center"/>
          </w:tcPr>
          <w:p w14:paraId="0EF41983"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55,534,882</w:t>
            </w:r>
          </w:p>
        </w:tc>
        <w:tc>
          <w:tcPr>
            <w:tcW w:w="1013" w:type="dxa"/>
            <w:tcBorders>
              <w:top w:val="nil"/>
              <w:left w:val="nil"/>
              <w:bottom w:val="nil"/>
              <w:right w:val="single" w:sz="4" w:space="0" w:color="1F497D"/>
            </w:tcBorders>
            <w:shd w:val="clear" w:color="auto" w:fill="auto"/>
            <w:noWrap/>
            <w:vAlign w:val="center"/>
          </w:tcPr>
          <w:p w14:paraId="45837B60" w14:textId="77777777" w:rsidR="004B3EEC" w:rsidRPr="00965310" w:rsidRDefault="004B3EEC" w:rsidP="004B3EEC">
            <w:pPr>
              <w:jc w:val="right"/>
              <w:rPr>
                <w:b/>
                <w:bCs/>
                <w:color w:val="000000"/>
                <w:sz w:val="16"/>
                <w:szCs w:val="16"/>
                <w:highlight w:val="yellow"/>
                <w:lang w:val="es-MX" w:eastAsia="es-MX"/>
              </w:rPr>
            </w:pPr>
            <w:r>
              <w:rPr>
                <w:b/>
                <w:bCs/>
                <w:color w:val="000000"/>
                <w:sz w:val="16"/>
                <w:szCs w:val="16"/>
              </w:rPr>
              <w:t>3,742,655</w:t>
            </w:r>
          </w:p>
        </w:tc>
        <w:tc>
          <w:tcPr>
            <w:tcW w:w="712" w:type="dxa"/>
            <w:tcBorders>
              <w:top w:val="nil"/>
              <w:left w:val="nil"/>
              <w:bottom w:val="nil"/>
              <w:right w:val="nil"/>
            </w:tcBorders>
            <w:shd w:val="clear" w:color="auto" w:fill="auto"/>
            <w:noWrap/>
            <w:vAlign w:val="center"/>
          </w:tcPr>
          <w:p w14:paraId="6020E1F9"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889EDF6"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E7AF4C6" w14:textId="77777777" w:rsidR="004B3EEC" w:rsidRPr="00965310" w:rsidRDefault="004B3EEC" w:rsidP="004B3EEC">
            <w:pPr>
              <w:tabs>
                <w:tab w:val="decimal" w:pos="313"/>
              </w:tabs>
              <w:jc w:val="left"/>
              <w:rPr>
                <w:b/>
                <w:bCs/>
                <w:color w:val="000000"/>
                <w:sz w:val="16"/>
                <w:szCs w:val="16"/>
                <w:highlight w:val="yellow"/>
                <w:lang w:val="es-MX" w:eastAsia="es-MX"/>
              </w:rPr>
            </w:pPr>
            <w:r>
              <w:rPr>
                <w:b/>
                <w:bCs/>
                <w:color w:val="000000"/>
                <w:sz w:val="16"/>
                <w:szCs w:val="16"/>
              </w:rPr>
              <w:t> </w:t>
            </w:r>
          </w:p>
        </w:tc>
      </w:tr>
      <w:tr w:rsidR="004B3EEC" w:rsidRPr="00C3555C" w14:paraId="50E7E9B4"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76BE0221"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72649795" w14:textId="77777777" w:rsidR="004B3EEC" w:rsidRPr="00965310" w:rsidRDefault="004B3EEC" w:rsidP="004B3EEC">
            <w:pPr>
              <w:jc w:val="right"/>
              <w:rPr>
                <w:color w:val="000000"/>
                <w:sz w:val="16"/>
                <w:szCs w:val="16"/>
                <w:highlight w:val="yellow"/>
                <w:lang w:val="es-MX" w:eastAsia="es-MX"/>
              </w:rPr>
            </w:pPr>
            <w:r>
              <w:rPr>
                <w:color w:val="000000"/>
                <w:sz w:val="16"/>
                <w:szCs w:val="16"/>
              </w:rPr>
              <w:t>6,437,633</w:t>
            </w:r>
          </w:p>
        </w:tc>
        <w:tc>
          <w:tcPr>
            <w:tcW w:w="1020" w:type="dxa"/>
            <w:tcBorders>
              <w:top w:val="nil"/>
              <w:left w:val="nil"/>
              <w:bottom w:val="nil"/>
              <w:right w:val="nil"/>
            </w:tcBorders>
            <w:shd w:val="clear" w:color="auto" w:fill="auto"/>
            <w:noWrap/>
            <w:vAlign w:val="center"/>
          </w:tcPr>
          <w:p w14:paraId="1818290A" w14:textId="77777777" w:rsidR="004B3EEC" w:rsidRPr="00965310" w:rsidRDefault="004B3EEC" w:rsidP="004B3EEC">
            <w:pPr>
              <w:jc w:val="right"/>
              <w:rPr>
                <w:color w:val="000000"/>
                <w:sz w:val="16"/>
                <w:szCs w:val="16"/>
                <w:highlight w:val="yellow"/>
                <w:lang w:val="es-MX" w:eastAsia="es-MX"/>
              </w:rPr>
            </w:pPr>
            <w:r>
              <w:rPr>
                <w:color w:val="000000"/>
                <w:sz w:val="16"/>
                <w:szCs w:val="16"/>
              </w:rPr>
              <w:t>6,787,384</w:t>
            </w:r>
          </w:p>
        </w:tc>
        <w:tc>
          <w:tcPr>
            <w:tcW w:w="1013" w:type="dxa"/>
            <w:tcBorders>
              <w:top w:val="nil"/>
              <w:left w:val="nil"/>
              <w:bottom w:val="nil"/>
              <w:right w:val="single" w:sz="4" w:space="0" w:color="1F497D"/>
            </w:tcBorders>
            <w:shd w:val="clear" w:color="auto" w:fill="auto"/>
            <w:noWrap/>
            <w:vAlign w:val="center"/>
          </w:tcPr>
          <w:p w14:paraId="71EB2C7C" w14:textId="77777777" w:rsidR="004B3EEC" w:rsidRPr="00965310" w:rsidRDefault="004B3EEC" w:rsidP="004B3EEC">
            <w:pPr>
              <w:jc w:val="right"/>
              <w:rPr>
                <w:color w:val="000000"/>
                <w:sz w:val="16"/>
                <w:szCs w:val="16"/>
                <w:highlight w:val="yellow"/>
                <w:lang w:val="es-MX" w:eastAsia="es-MX"/>
              </w:rPr>
            </w:pPr>
            <w:r>
              <w:rPr>
                <w:color w:val="000000"/>
                <w:sz w:val="16"/>
                <w:szCs w:val="16"/>
              </w:rPr>
              <w:t>349,751</w:t>
            </w:r>
          </w:p>
        </w:tc>
        <w:tc>
          <w:tcPr>
            <w:tcW w:w="712" w:type="dxa"/>
            <w:tcBorders>
              <w:top w:val="nil"/>
              <w:left w:val="nil"/>
              <w:bottom w:val="nil"/>
              <w:right w:val="nil"/>
            </w:tcBorders>
            <w:shd w:val="clear" w:color="auto" w:fill="auto"/>
            <w:noWrap/>
            <w:vAlign w:val="center"/>
          </w:tcPr>
          <w:p w14:paraId="661698AA"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12.4</w:t>
            </w:r>
          </w:p>
        </w:tc>
        <w:tc>
          <w:tcPr>
            <w:tcW w:w="712" w:type="dxa"/>
            <w:tcBorders>
              <w:top w:val="nil"/>
              <w:left w:val="nil"/>
              <w:bottom w:val="nil"/>
              <w:right w:val="nil"/>
            </w:tcBorders>
            <w:shd w:val="clear" w:color="auto" w:fill="auto"/>
            <w:noWrap/>
            <w:vAlign w:val="center"/>
          </w:tcPr>
          <w:p w14:paraId="0BEBA946"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12.2</w:t>
            </w:r>
          </w:p>
        </w:tc>
        <w:tc>
          <w:tcPr>
            <w:tcW w:w="916" w:type="dxa"/>
            <w:tcBorders>
              <w:top w:val="nil"/>
              <w:left w:val="nil"/>
              <w:bottom w:val="nil"/>
              <w:right w:val="single" w:sz="4" w:space="0" w:color="1F497D"/>
            </w:tcBorders>
            <w:shd w:val="clear" w:color="auto" w:fill="auto"/>
            <w:noWrap/>
            <w:vAlign w:val="center"/>
          </w:tcPr>
          <w:p w14:paraId="6AC98B0A"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-0.2</w:t>
            </w:r>
          </w:p>
        </w:tc>
      </w:tr>
      <w:tr w:rsidR="004B3EEC" w:rsidRPr="00C3555C" w14:paraId="0CBADA30"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6BFD8DF5"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793BDB99" w14:textId="77777777" w:rsidR="004B3EEC" w:rsidRPr="00965310" w:rsidRDefault="004B3EEC" w:rsidP="004B3EEC">
            <w:pPr>
              <w:jc w:val="right"/>
              <w:rPr>
                <w:color w:val="000000"/>
                <w:sz w:val="16"/>
                <w:szCs w:val="16"/>
                <w:highlight w:val="yellow"/>
                <w:lang w:val="es-MX" w:eastAsia="es-MX"/>
              </w:rPr>
            </w:pPr>
            <w:r>
              <w:rPr>
                <w:color w:val="000000"/>
                <w:sz w:val="16"/>
                <w:szCs w:val="16"/>
              </w:rPr>
              <w:t>43,124,721</w:t>
            </w:r>
          </w:p>
        </w:tc>
        <w:tc>
          <w:tcPr>
            <w:tcW w:w="1020" w:type="dxa"/>
            <w:tcBorders>
              <w:top w:val="nil"/>
              <w:left w:val="nil"/>
              <w:bottom w:val="nil"/>
              <w:right w:val="nil"/>
            </w:tcBorders>
            <w:shd w:val="clear" w:color="auto" w:fill="auto"/>
            <w:noWrap/>
            <w:vAlign w:val="center"/>
          </w:tcPr>
          <w:p w14:paraId="0864767E" w14:textId="77777777" w:rsidR="004B3EEC" w:rsidRPr="00965310" w:rsidRDefault="004B3EEC" w:rsidP="004B3EEC">
            <w:pPr>
              <w:jc w:val="right"/>
              <w:rPr>
                <w:color w:val="000000"/>
                <w:sz w:val="16"/>
                <w:szCs w:val="16"/>
                <w:highlight w:val="yellow"/>
                <w:lang w:val="es-MX" w:eastAsia="es-MX"/>
              </w:rPr>
            </w:pPr>
            <w:r>
              <w:rPr>
                <w:color w:val="000000"/>
                <w:sz w:val="16"/>
                <w:szCs w:val="16"/>
              </w:rPr>
              <w:t>46,040,500</w:t>
            </w:r>
          </w:p>
        </w:tc>
        <w:tc>
          <w:tcPr>
            <w:tcW w:w="1013" w:type="dxa"/>
            <w:tcBorders>
              <w:top w:val="nil"/>
              <w:left w:val="nil"/>
              <w:bottom w:val="nil"/>
              <w:right w:val="single" w:sz="4" w:space="0" w:color="1F497D"/>
            </w:tcBorders>
            <w:shd w:val="clear" w:color="auto" w:fill="auto"/>
            <w:noWrap/>
            <w:vAlign w:val="center"/>
          </w:tcPr>
          <w:p w14:paraId="112287A2" w14:textId="77777777" w:rsidR="004B3EEC" w:rsidRPr="00965310" w:rsidRDefault="004B3EEC" w:rsidP="004B3EEC">
            <w:pPr>
              <w:jc w:val="right"/>
              <w:rPr>
                <w:color w:val="000000"/>
                <w:sz w:val="16"/>
                <w:szCs w:val="16"/>
                <w:highlight w:val="yellow"/>
                <w:lang w:val="es-MX" w:eastAsia="es-MX"/>
              </w:rPr>
            </w:pPr>
            <w:r>
              <w:rPr>
                <w:color w:val="000000"/>
                <w:sz w:val="16"/>
                <w:szCs w:val="16"/>
              </w:rPr>
              <w:t>2,915,779</w:t>
            </w:r>
          </w:p>
        </w:tc>
        <w:tc>
          <w:tcPr>
            <w:tcW w:w="712" w:type="dxa"/>
            <w:tcBorders>
              <w:top w:val="nil"/>
              <w:left w:val="nil"/>
              <w:bottom w:val="nil"/>
              <w:right w:val="nil"/>
            </w:tcBorders>
            <w:shd w:val="clear" w:color="auto" w:fill="auto"/>
            <w:noWrap/>
            <w:vAlign w:val="center"/>
          </w:tcPr>
          <w:p w14:paraId="74BA0CBE"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83.3</w:t>
            </w:r>
          </w:p>
        </w:tc>
        <w:tc>
          <w:tcPr>
            <w:tcW w:w="712" w:type="dxa"/>
            <w:tcBorders>
              <w:top w:val="nil"/>
              <w:left w:val="nil"/>
              <w:bottom w:val="nil"/>
              <w:right w:val="nil"/>
            </w:tcBorders>
            <w:shd w:val="clear" w:color="auto" w:fill="auto"/>
            <w:noWrap/>
            <w:vAlign w:val="center"/>
          </w:tcPr>
          <w:p w14:paraId="2087CC63"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82.9</w:t>
            </w:r>
          </w:p>
        </w:tc>
        <w:tc>
          <w:tcPr>
            <w:tcW w:w="916" w:type="dxa"/>
            <w:tcBorders>
              <w:top w:val="nil"/>
              <w:left w:val="nil"/>
              <w:bottom w:val="nil"/>
              <w:right w:val="single" w:sz="4" w:space="0" w:color="1F497D"/>
            </w:tcBorders>
            <w:shd w:val="clear" w:color="auto" w:fill="auto"/>
            <w:noWrap/>
            <w:vAlign w:val="center"/>
          </w:tcPr>
          <w:p w14:paraId="14B8B315"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-0.4</w:t>
            </w:r>
          </w:p>
        </w:tc>
      </w:tr>
      <w:tr w:rsidR="004B3EEC" w:rsidRPr="00C3555C" w14:paraId="5DCDF08F"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775127B2" w14:textId="77777777" w:rsidR="004B3EEC" w:rsidRPr="00C3555C" w:rsidRDefault="004B3EEC" w:rsidP="004B3EEC">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F6CC3B5" w14:textId="77777777" w:rsidR="004B3EEC" w:rsidRPr="00965310" w:rsidRDefault="004B3EEC" w:rsidP="004B3EEC">
            <w:pPr>
              <w:jc w:val="right"/>
              <w:rPr>
                <w:color w:val="000000"/>
                <w:sz w:val="16"/>
                <w:szCs w:val="16"/>
                <w:highlight w:val="yellow"/>
                <w:lang w:val="es-MX" w:eastAsia="es-MX"/>
              </w:rPr>
            </w:pPr>
            <w:r>
              <w:rPr>
                <w:color w:val="000000"/>
                <w:sz w:val="16"/>
                <w:szCs w:val="16"/>
              </w:rPr>
              <w:t>20,912,148</w:t>
            </w:r>
          </w:p>
        </w:tc>
        <w:tc>
          <w:tcPr>
            <w:tcW w:w="1020" w:type="dxa"/>
            <w:tcBorders>
              <w:top w:val="nil"/>
              <w:left w:val="nil"/>
              <w:bottom w:val="nil"/>
              <w:right w:val="nil"/>
            </w:tcBorders>
            <w:shd w:val="clear" w:color="auto" w:fill="auto"/>
            <w:noWrap/>
            <w:vAlign w:val="center"/>
          </w:tcPr>
          <w:p w14:paraId="0A9CF443" w14:textId="77777777" w:rsidR="004B3EEC" w:rsidRPr="00965310" w:rsidRDefault="004B3EEC" w:rsidP="004B3EEC">
            <w:pPr>
              <w:jc w:val="right"/>
              <w:rPr>
                <w:color w:val="000000"/>
                <w:sz w:val="16"/>
                <w:szCs w:val="16"/>
                <w:highlight w:val="yellow"/>
                <w:lang w:val="es-MX" w:eastAsia="es-MX"/>
              </w:rPr>
            </w:pPr>
            <w:r>
              <w:rPr>
                <w:color w:val="000000"/>
                <w:sz w:val="16"/>
                <w:szCs w:val="16"/>
              </w:rPr>
              <w:t>22,336,669</w:t>
            </w:r>
          </w:p>
        </w:tc>
        <w:tc>
          <w:tcPr>
            <w:tcW w:w="1013" w:type="dxa"/>
            <w:tcBorders>
              <w:top w:val="nil"/>
              <w:left w:val="nil"/>
              <w:bottom w:val="nil"/>
              <w:right w:val="single" w:sz="4" w:space="0" w:color="1F497D"/>
            </w:tcBorders>
            <w:shd w:val="clear" w:color="auto" w:fill="auto"/>
            <w:noWrap/>
            <w:vAlign w:val="center"/>
          </w:tcPr>
          <w:p w14:paraId="42536B68" w14:textId="77777777" w:rsidR="004B3EEC" w:rsidRPr="00965310" w:rsidRDefault="004B3EEC" w:rsidP="004B3EEC">
            <w:pPr>
              <w:jc w:val="right"/>
              <w:rPr>
                <w:color w:val="000000"/>
                <w:sz w:val="16"/>
                <w:szCs w:val="16"/>
                <w:highlight w:val="yellow"/>
                <w:lang w:val="es-MX" w:eastAsia="es-MX"/>
              </w:rPr>
            </w:pPr>
            <w:r>
              <w:rPr>
                <w:color w:val="000000"/>
                <w:sz w:val="16"/>
                <w:szCs w:val="16"/>
              </w:rPr>
              <w:t>1,424,521</w:t>
            </w:r>
          </w:p>
        </w:tc>
        <w:tc>
          <w:tcPr>
            <w:tcW w:w="712" w:type="dxa"/>
            <w:tcBorders>
              <w:top w:val="nil"/>
              <w:left w:val="nil"/>
              <w:bottom w:val="nil"/>
              <w:right w:val="nil"/>
            </w:tcBorders>
            <w:shd w:val="clear" w:color="auto" w:fill="auto"/>
            <w:noWrap/>
            <w:vAlign w:val="center"/>
          </w:tcPr>
          <w:p w14:paraId="154C500C"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40.4</w:t>
            </w:r>
          </w:p>
        </w:tc>
        <w:tc>
          <w:tcPr>
            <w:tcW w:w="712" w:type="dxa"/>
            <w:tcBorders>
              <w:top w:val="nil"/>
              <w:left w:val="nil"/>
              <w:bottom w:val="nil"/>
              <w:right w:val="nil"/>
            </w:tcBorders>
            <w:shd w:val="clear" w:color="auto" w:fill="auto"/>
            <w:noWrap/>
            <w:vAlign w:val="center"/>
          </w:tcPr>
          <w:p w14:paraId="2BA798FA"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40.2</w:t>
            </w:r>
          </w:p>
        </w:tc>
        <w:tc>
          <w:tcPr>
            <w:tcW w:w="916" w:type="dxa"/>
            <w:tcBorders>
              <w:top w:val="nil"/>
              <w:left w:val="nil"/>
              <w:bottom w:val="nil"/>
              <w:right w:val="single" w:sz="4" w:space="0" w:color="1F497D"/>
            </w:tcBorders>
            <w:shd w:val="clear" w:color="auto" w:fill="auto"/>
            <w:noWrap/>
            <w:vAlign w:val="center"/>
          </w:tcPr>
          <w:p w14:paraId="57A486A3"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-0.2</w:t>
            </w:r>
          </w:p>
        </w:tc>
      </w:tr>
      <w:tr w:rsidR="004B3EEC" w:rsidRPr="00C3555C" w14:paraId="53009074"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40927385" w14:textId="77777777" w:rsidR="004B3EEC" w:rsidRPr="00C3555C" w:rsidRDefault="004B3EEC" w:rsidP="004B3EEC">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4D66796D" w14:textId="77777777" w:rsidR="004B3EEC" w:rsidRPr="00965310" w:rsidRDefault="004B3EEC" w:rsidP="004B3EEC">
            <w:pPr>
              <w:jc w:val="right"/>
              <w:rPr>
                <w:color w:val="000000"/>
                <w:sz w:val="16"/>
                <w:szCs w:val="16"/>
                <w:highlight w:val="yellow"/>
                <w:lang w:val="es-MX" w:eastAsia="es-MX"/>
              </w:rPr>
            </w:pPr>
            <w:r>
              <w:rPr>
                <w:color w:val="000000"/>
                <w:sz w:val="16"/>
                <w:szCs w:val="16"/>
              </w:rPr>
              <w:t>7,476,959</w:t>
            </w:r>
          </w:p>
        </w:tc>
        <w:tc>
          <w:tcPr>
            <w:tcW w:w="1020" w:type="dxa"/>
            <w:tcBorders>
              <w:top w:val="nil"/>
              <w:left w:val="nil"/>
              <w:bottom w:val="nil"/>
              <w:right w:val="nil"/>
            </w:tcBorders>
            <w:shd w:val="clear" w:color="auto" w:fill="auto"/>
            <w:noWrap/>
            <w:vAlign w:val="center"/>
          </w:tcPr>
          <w:p w14:paraId="6F4D28B4" w14:textId="77777777" w:rsidR="004B3EEC" w:rsidRPr="00965310" w:rsidRDefault="004B3EEC" w:rsidP="004B3EEC">
            <w:pPr>
              <w:jc w:val="right"/>
              <w:rPr>
                <w:color w:val="000000"/>
                <w:sz w:val="16"/>
                <w:szCs w:val="16"/>
                <w:highlight w:val="yellow"/>
                <w:lang w:val="es-MX" w:eastAsia="es-MX"/>
              </w:rPr>
            </w:pPr>
            <w:r>
              <w:rPr>
                <w:color w:val="000000"/>
                <w:sz w:val="16"/>
                <w:szCs w:val="16"/>
              </w:rPr>
              <w:t>8,442,983</w:t>
            </w:r>
          </w:p>
        </w:tc>
        <w:tc>
          <w:tcPr>
            <w:tcW w:w="1013" w:type="dxa"/>
            <w:tcBorders>
              <w:top w:val="nil"/>
              <w:left w:val="nil"/>
              <w:bottom w:val="nil"/>
              <w:right w:val="single" w:sz="4" w:space="0" w:color="1F497D"/>
            </w:tcBorders>
            <w:shd w:val="clear" w:color="auto" w:fill="auto"/>
            <w:noWrap/>
            <w:vAlign w:val="center"/>
          </w:tcPr>
          <w:p w14:paraId="7E1F86FC" w14:textId="77777777" w:rsidR="004B3EEC" w:rsidRPr="00965310" w:rsidRDefault="004B3EEC" w:rsidP="004B3EEC">
            <w:pPr>
              <w:jc w:val="right"/>
              <w:rPr>
                <w:color w:val="000000"/>
                <w:sz w:val="16"/>
                <w:szCs w:val="16"/>
                <w:highlight w:val="yellow"/>
                <w:lang w:val="es-MX" w:eastAsia="es-MX"/>
              </w:rPr>
            </w:pPr>
            <w:r>
              <w:rPr>
                <w:color w:val="000000"/>
                <w:sz w:val="16"/>
                <w:szCs w:val="16"/>
              </w:rPr>
              <w:t>966,024</w:t>
            </w:r>
          </w:p>
        </w:tc>
        <w:tc>
          <w:tcPr>
            <w:tcW w:w="712" w:type="dxa"/>
            <w:tcBorders>
              <w:top w:val="nil"/>
              <w:left w:val="nil"/>
              <w:bottom w:val="nil"/>
              <w:right w:val="nil"/>
            </w:tcBorders>
            <w:shd w:val="clear" w:color="auto" w:fill="auto"/>
            <w:noWrap/>
            <w:vAlign w:val="center"/>
          </w:tcPr>
          <w:p w14:paraId="1A8A6CA8"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14.4</w:t>
            </w:r>
          </w:p>
        </w:tc>
        <w:tc>
          <w:tcPr>
            <w:tcW w:w="712" w:type="dxa"/>
            <w:tcBorders>
              <w:top w:val="nil"/>
              <w:left w:val="nil"/>
              <w:bottom w:val="nil"/>
              <w:right w:val="nil"/>
            </w:tcBorders>
            <w:shd w:val="clear" w:color="auto" w:fill="auto"/>
            <w:noWrap/>
            <w:vAlign w:val="center"/>
          </w:tcPr>
          <w:p w14:paraId="4B772D4A"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15.2</w:t>
            </w:r>
          </w:p>
        </w:tc>
        <w:tc>
          <w:tcPr>
            <w:tcW w:w="916" w:type="dxa"/>
            <w:tcBorders>
              <w:top w:val="nil"/>
              <w:left w:val="nil"/>
              <w:bottom w:val="nil"/>
              <w:right w:val="single" w:sz="4" w:space="0" w:color="1F497D"/>
            </w:tcBorders>
            <w:shd w:val="clear" w:color="auto" w:fill="auto"/>
            <w:noWrap/>
            <w:vAlign w:val="center"/>
          </w:tcPr>
          <w:p w14:paraId="36115BEE"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0.8</w:t>
            </w:r>
          </w:p>
        </w:tc>
      </w:tr>
      <w:tr w:rsidR="004B3EEC" w:rsidRPr="00C3555C" w14:paraId="077FAC5E"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2878F" w14:textId="77777777" w:rsidR="004B3EEC" w:rsidRPr="00C3555C" w:rsidRDefault="004B3EEC" w:rsidP="004B3EEC">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7707557C" w14:textId="77777777" w:rsidR="004B3EEC" w:rsidRPr="00965310" w:rsidRDefault="004B3EEC" w:rsidP="004B3EEC">
            <w:pPr>
              <w:jc w:val="right"/>
              <w:rPr>
                <w:color w:val="000000"/>
                <w:sz w:val="16"/>
                <w:szCs w:val="16"/>
                <w:highlight w:val="yellow"/>
                <w:lang w:val="es-MX" w:eastAsia="es-MX"/>
              </w:rPr>
            </w:pPr>
            <w:r>
              <w:rPr>
                <w:color w:val="000000"/>
                <w:sz w:val="16"/>
                <w:szCs w:val="16"/>
              </w:rPr>
              <w:t>5,113,655</w:t>
            </w:r>
          </w:p>
        </w:tc>
        <w:tc>
          <w:tcPr>
            <w:tcW w:w="1020" w:type="dxa"/>
            <w:tcBorders>
              <w:top w:val="nil"/>
              <w:left w:val="nil"/>
              <w:bottom w:val="nil"/>
              <w:right w:val="nil"/>
            </w:tcBorders>
            <w:shd w:val="clear" w:color="auto" w:fill="auto"/>
            <w:noWrap/>
            <w:vAlign w:val="center"/>
          </w:tcPr>
          <w:p w14:paraId="6F675C65" w14:textId="77777777" w:rsidR="004B3EEC" w:rsidRPr="00965310" w:rsidRDefault="004B3EEC" w:rsidP="004B3EEC">
            <w:pPr>
              <w:jc w:val="right"/>
              <w:rPr>
                <w:color w:val="000000"/>
                <w:sz w:val="16"/>
                <w:szCs w:val="16"/>
                <w:highlight w:val="yellow"/>
                <w:lang w:val="es-MX" w:eastAsia="es-MX"/>
              </w:rPr>
            </w:pPr>
            <w:r>
              <w:rPr>
                <w:color w:val="000000"/>
                <w:sz w:val="16"/>
                <w:szCs w:val="16"/>
              </w:rPr>
              <w:t>5,487,146</w:t>
            </w:r>
          </w:p>
        </w:tc>
        <w:tc>
          <w:tcPr>
            <w:tcW w:w="1013" w:type="dxa"/>
            <w:tcBorders>
              <w:top w:val="nil"/>
              <w:left w:val="nil"/>
              <w:bottom w:val="nil"/>
              <w:right w:val="single" w:sz="4" w:space="0" w:color="1F497D"/>
            </w:tcBorders>
            <w:shd w:val="clear" w:color="auto" w:fill="auto"/>
            <w:noWrap/>
            <w:vAlign w:val="center"/>
          </w:tcPr>
          <w:p w14:paraId="6B5093B0" w14:textId="77777777" w:rsidR="004B3EEC" w:rsidRPr="00965310" w:rsidRDefault="004B3EEC" w:rsidP="004B3EEC">
            <w:pPr>
              <w:jc w:val="right"/>
              <w:rPr>
                <w:color w:val="000000"/>
                <w:sz w:val="16"/>
                <w:szCs w:val="16"/>
                <w:highlight w:val="yellow"/>
                <w:lang w:val="es-MX" w:eastAsia="es-MX"/>
              </w:rPr>
            </w:pPr>
            <w:r>
              <w:rPr>
                <w:color w:val="000000"/>
                <w:sz w:val="16"/>
                <w:szCs w:val="16"/>
              </w:rPr>
              <w:t>373,491</w:t>
            </w:r>
          </w:p>
        </w:tc>
        <w:tc>
          <w:tcPr>
            <w:tcW w:w="712" w:type="dxa"/>
            <w:tcBorders>
              <w:top w:val="nil"/>
              <w:left w:val="nil"/>
              <w:bottom w:val="nil"/>
              <w:right w:val="nil"/>
            </w:tcBorders>
            <w:shd w:val="clear" w:color="auto" w:fill="auto"/>
            <w:noWrap/>
            <w:vAlign w:val="center"/>
          </w:tcPr>
          <w:p w14:paraId="0D3EB0AA"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9.9</w:t>
            </w:r>
          </w:p>
        </w:tc>
        <w:tc>
          <w:tcPr>
            <w:tcW w:w="712" w:type="dxa"/>
            <w:tcBorders>
              <w:top w:val="nil"/>
              <w:left w:val="nil"/>
              <w:bottom w:val="nil"/>
              <w:right w:val="nil"/>
            </w:tcBorders>
            <w:shd w:val="clear" w:color="auto" w:fill="auto"/>
            <w:noWrap/>
            <w:vAlign w:val="center"/>
          </w:tcPr>
          <w:p w14:paraId="390C28A0"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9.9</w:t>
            </w:r>
          </w:p>
        </w:tc>
        <w:tc>
          <w:tcPr>
            <w:tcW w:w="916" w:type="dxa"/>
            <w:tcBorders>
              <w:top w:val="nil"/>
              <w:left w:val="nil"/>
              <w:bottom w:val="nil"/>
              <w:right w:val="single" w:sz="4" w:space="0" w:color="1F497D"/>
            </w:tcBorders>
            <w:shd w:val="clear" w:color="auto" w:fill="auto"/>
            <w:noWrap/>
            <w:vAlign w:val="center"/>
          </w:tcPr>
          <w:p w14:paraId="227F44D0"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0.0</w:t>
            </w:r>
          </w:p>
        </w:tc>
      </w:tr>
      <w:tr w:rsidR="004B3EEC" w:rsidRPr="00C3555C" w14:paraId="48781587"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48044C98" w14:textId="77777777" w:rsidR="004B3EEC" w:rsidRPr="00C3555C" w:rsidRDefault="004B3EEC" w:rsidP="004B3EEC">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7FB30C4" w14:textId="77777777" w:rsidR="004B3EEC" w:rsidRPr="00965310" w:rsidRDefault="004B3EEC" w:rsidP="004B3EEC">
            <w:pPr>
              <w:jc w:val="right"/>
              <w:rPr>
                <w:color w:val="000000"/>
                <w:sz w:val="16"/>
                <w:szCs w:val="16"/>
                <w:highlight w:val="yellow"/>
                <w:lang w:val="es-MX" w:eastAsia="es-MX"/>
              </w:rPr>
            </w:pPr>
            <w:r>
              <w:rPr>
                <w:color w:val="000000"/>
                <w:sz w:val="16"/>
                <w:szCs w:val="16"/>
              </w:rPr>
              <w:t>4,868,271</w:t>
            </w:r>
          </w:p>
        </w:tc>
        <w:tc>
          <w:tcPr>
            <w:tcW w:w="1020" w:type="dxa"/>
            <w:tcBorders>
              <w:top w:val="nil"/>
              <w:left w:val="nil"/>
              <w:bottom w:val="nil"/>
              <w:right w:val="nil"/>
            </w:tcBorders>
            <w:shd w:val="clear" w:color="auto" w:fill="auto"/>
            <w:noWrap/>
            <w:vAlign w:val="center"/>
          </w:tcPr>
          <w:p w14:paraId="2A8ACF55" w14:textId="77777777" w:rsidR="004B3EEC" w:rsidRPr="00965310" w:rsidRDefault="004B3EEC" w:rsidP="004B3EEC">
            <w:pPr>
              <w:jc w:val="right"/>
              <w:rPr>
                <w:color w:val="000000"/>
                <w:sz w:val="16"/>
                <w:szCs w:val="16"/>
                <w:highlight w:val="yellow"/>
                <w:lang w:val="es-MX" w:eastAsia="es-MX"/>
              </w:rPr>
            </w:pPr>
            <w:r>
              <w:rPr>
                <w:color w:val="000000"/>
                <w:sz w:val="16"/>
                <w:szCs w:val="16"/>
              </w:rPr>
              <w:t>5,223,290</w:t>
            </w:r>
          </w:p>
        </w:tc>
        <w:tc>
          <w:tcPr>
            <w:tcW w:w="1013" w:type="dxa"/>
            <w:tcBorders>
              <w:top w:val="nil"/>
              <w:left w:val="nil"/>
              <w:bottom w:val="nil"/>
              <w:right w:val="single" w:sz="4" w:space="0" w:color="1F497D"/>
            </w:tcBorders>
            <w:shd w:val="clear" w:color="auto" w:fill="auto"/>
            <w:noWrap/>
            <w:vAlign w:val="center"/>
          </w:tcPr>
          <w:p w14:paraId="2A40BA96" w14:textId="77777777" w:rsidR="004B3EEC" w:rsidRPr="00965310" w:rsidRDefault="004B3EEC" w:rsidP="004B3EEC">
            <w:pPr>
              <w:jc w:val="right"/>
              <w:rPr>
                <w:color w:val="000000"/>
                <w:sz w:val="16"/>
                <w:szCs w:val="16"/>
                <w:highlight w:val="yellow"/>
                <w:lang w:val="es-MX" w:eastAsia="es-MX"/>
              </w:rPr>
            </w:pPr>
            <w:r>
              <w:rPr>
                <w:color w:val="000000"/>
                <w:sz w:val="16"/>
                <w:szCs w:val="16"/>
              </w:rPr>
              <w:t>355,019</w:t>
            </w:r>
          </w:p>
        </w:tc>
        <w:tc>
          <w:tcPr>
            <w:tcW w:w="712" w:type="dxa"/>
            <w:tcBorders>
              <w:top w:val="nil"/>
              <w:left w:val="nil"/>
              <w:bottom w:val="nil"/>
              <w:right w:val="nil"/>
            </w:tcBorders>
            <w:shd w:val="clear" w:color="auto" w:fill="auto"/>
            <w:noWrap/>
            <w:vAlign w:val="center"/>
          </w:tcPr>
          <w:p w14:paraId="1042C3A5"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9.4</w:t>
            </w:r>
          </w:p>
        </w:tc>
        <w:tc>
          <w:tcPr>
            <w:tcW w:w="712" w:type="dxa"/>
            <w:tcBorders>
              <w:top w:val="nil"/>
              <w:left w:val="nil"/>
              <w:bottom w:val="nil"/>
              <w:right w:val="nil"/>
            </w:tcBorders>
            <w:shd w:val="clear" w:color="auto" w:fill="auto"/>
            <w:noWrap/>
            <w:vAlign w:val="center"/>
          </w:tcPr>
          <w:p w14:paraId="6C58386D"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9.4</w:t>
            </w:r>
          </w:p>
        </w:tc>
        <w:tc>
          <w:tcPr>
            <w:tcW w:w="916" w:type="dxa"/>
            <w:tcBorders>
              <w:top w:val="nil"/>
              <w:left w:val="nil"/>
              <w:bottom w:val="nil"/>
              <w:right w:val="single" w:sz="4" w:space="0" w:color="1F497D"/>
            </w:tcBorders>
            <w:shd w:val="clear" w:color="auto" w:fill="auto"/>
            <w:noWrap/>
            <w:vAlign w:val="center"/>
          </w:tcPr>
          <w:p w14:paraId="0F79A33D"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0.0</w:t>
            </w:r>
          </w:p>
        </w:tc>
      </w:tr>
      <w:tr w:rsidR="004B3EEC" w:rsidRPr="00C3555C" w14:paraId="66452647"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hideMark/>
          </w:tcPr>
          <w:p w14:paraId="41DEC8FD" w14:textId="77777777" w:rsidR="004B3EEC" w:rsidRPr="00C3555C" w:rsidRDefault="004B3EEC" w:rsidP="004B3EEC">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AD16FCC" w14:textId="77777777" w:rsidR="004B3EEC" w:rsidRPr="00965310" w:rsidRDefault="004B3EEC" w:rsidP="004B3EEC">
            <w:pPr>
              <w:jc w:val="right"/>
              <w:rPr>
                <w:color w:val="000000"/>
                <w:sz w:val="16"/>
                <w:szCs w:val="16"/>
                <w:highlight w:val="yellow"/>
                <w:lang w:val="es-MX" w:eastAsia="es-MX"/>
              </w:rPr>
            </w:pPr>
            <w:r>
              <w:rPr>
                <w:color w:val="000000"/>
                <w:sz w:val="16"/>
                <w:szCs w:val="16"/>
              </w:rPr>
              <w:t>2,345,477</w:t>
            </w:r>
          </w:p>
        </w:tc>
        <w:tc>
          <w:tcPr>
            <w:tcW w:w="1020" w:type="dxa"/>
            <w:tcBorders>
              <w:top w:val="nil"/>
              <w:left w:val="nil"/>
              <w:bottom w:val="nil"/>
              <w:right w:val="nil"/>
            </w:tcBorders>
            <w:shd w:val="clear" w:color="auto" w:fill="auto"/>
            <w:noWrap/>
            <w:vAlign w:val="center"/>
          </w:tcPr>
          <w:p w14:paraId="6FBAAF70" w14:textId="77777777" w:rsidR="004B3EEC" w:rsidRPr="00965310" w:rsidRDefault="004B3EEC" w:rsidP="004B3EEC">
            <w:pPr>
              <w:jc w:val="right"/>
              <w:rPr>
                <w:color w:val="000000"/>
                <w:sz w:val="16"/>
                <w:szCs w:val="16"/>
                <w:highlight w:val="yellow"/>
                <w:lang w:val="es-MX" w:eastAsia="es-MX"/>
              </w:rPr>
            </w:pPr>
            <w:r>
              <w:rPr>
                <w:color w:val="000000"/>
                <w:sz w:val="16"/>
                <w:szCs w:val="16"/>
              </w:rPr>
              <w:t>2,132,655</w:t>
            </w:r>
          </w:p>
        </w:tc>
        <w:tc>
          <w:tcPr>
            <w:tcW w:w="1013" w:type="dxa"/>
            <w:tcBorders>
              <w:top w:val="nil"/>
              <w:left w:val="nil"/>
              <w:bottom w:val="nil"/>
              <w:right w:val="single" w:sz="4" w:space="0" w:color="1F497D"/>
            </w:tcBorders>
            <w:shd w:val="clear" w:color="auto" w:fill="auto"/>
            <w:noWrap/>
            <w:vAlign w:val="center"/>
          </w:tcPr>
          <w:p w14:paraId="67E93CB8" w14:textId="77777777" w:rsidR="004B3EEC" w:rsidRPr="00965310" w:rsidRDefault="004B3EEC" w:rsidP="004B3EEC">
            <w:pPr>
              <w:jc w:val="right"/>
              <w:rPr>
                <w:color w:val="000000"/>
                <w:sz w:val="16"/>
                <w:szCs w:val="16"/>
                <w:highlight w:val="yellow"/>
                <w:lang w:val="es-MX" w:eastAsia="es-MX"/>
              </w:rPr>
            </w:pPr>
            <w:r>
              <w:rPr>
                <w:color w:val="000000"/>
                <w:sz w:val="16"/>
                <w:szCs w:val="16"/>
              </w:rPr>
              <w:t>-212,822</w:t>
            </w:r>
          </w:p>
        </w:tc>
        <w:tc>
          <w:tcPr>
            <w:tcW w:w="712" w:type="dxa"/>
            <w:tcBorders>
              <w:top w:val="nil"/>
              <w:left w:val="nil"/>
              <w:bottom w:val="nil"/>
              <w:right w:val="nil"/>
            </w:tcBorders>
            <w:shd w:val="clear" w:color="auto" w:fill="auto"/>
            <w:noWrap/>
            <w:vAlign w:val="center"/>
          </w:tcPr>
          <w:p w14:paraId="79CB415F"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4.5</w:t>
            </w:r>
          </w:p>
        </w:tc>
        <w:tc>
          <w:tcPr>
            <w:tcW w:w="712" w:type="dxa"/>
            <w:tcBorders>
              <w:top w:val="nil"/>
              <w:left w:val="nil"/>
              <w:bottom w:val="nil"/>
              <w:right w:val="nil"/>
            </w:tcBorders>
            <w:shd w:val="clear" w:color="auto" w:fill="auto"/>
            <w:noWrap/>
            <w:vAlign w:val="center"/>
          </w:tcPr>
          <w:p w14:paraId="0597D440"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2CB63CBF"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-0.7</w:t>
            </w:r>
          </w:p>
        </w:tc>
      </w:tr>
      <w:tr w:rsidR="004B3EEC" w:rsidRPr="00C3555C" w14:paraId="7D074F9B" w14:textId="77777777" w:rsidTr="004B3EEC">
        <w:trPr>
          <w:trHeight w:val="198"/>
          <w:jc w:val="center"/>
        </w:trPr>
        <w:tc>
          <w:tcPr>
            <w:tcW w:w="3850" w:type="dxa"/>
            <w:tcBorders>
              <w:top w:val="nil"/>
              <w:left w:val="single" w:sz="4" w:space="0" w:color="1F497D"/>
              <w:bottom w:val="nil"/>
              <w:right w:val="nil"/>
            </w:tcBorders>
            <w:shd w:val="clear" w:color="auto" w:fill="auto"/>
            <w:noWrap/>
            <w:vAlign w:val="center"/>
          </w:tcPr>
          <w:p w14:paraId="05DA6928" w14:textId="77777777" w:rsidR="004B3EEC" w:rsidRPr="00C3555C" w:rsidRDefault="004B3EEC" w:rsidP="004B3EEC">
            <w:pPr>
              <w:ind w:firstLineChars="200" w:firstLine="320"/>
              <w:jc w:val="left"/>
              <w:rPr>
                <w:sz w:val="16"/>
                <w:szCs w:val="16"/>
                <w:lang w:val="es-MX" w:eastAsia="es-MX"/>
              </w:rPr>
            </w:pPr>
            <w:r>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2700E492" w14:textId="77777777" w:rsidR="004B3EEC" w:rsidRPr="00965310" w:rsidRDefault="004B3EEC" w:rsidP="004B3EEC">
            <w:pPr>
              <w:jc w:val="right"/>
              <w:rPr>
                <w:color w:val="000000"/>
                <w:sz w:val="16"/>
                <w:szCs w:val="16"/>
                <w:highlight w:val="yellow"/>
              </w:rPr>
            </w:pPr>
            <w:r>
              <w:rPr>
                <w:color w:val="000000"/>
                <w:sz w:val="16"/>
                <w:szCs w:val="16"/>
              </w:rPr>
              <w:t>2,408,211</w:t>
            </w:r>
          </w:p>
        </w:tc>
        <w:tc>
          <w:tcPr>
            <w:tcW w:w="1020" w:type="dxa"/>
            <w:tcBorders>
              <w:top w:val="nil"/>
              <w:left w:val="nil"/>
              <w:bottom w:val="nil"/>
              <w:right w:val="nil"/>
            </w:tcBorders>
            <w:shd w:val="clear" w:color="auto" w:fill="auto"/>
            <w:noWrap/>
            <w:vAlign w:val="center"/>
          </w:tcPr>
          <w:p w14:paraId="684D81FD" w14:textId="77777777" w:rsidR="004B3EEC" w:rsidRPr="00965310" w:rsidRDefault="004B3EEC" w:rsidP="004B3EEC">
            <w:pPr>
              <w:jc w:val="right"/>
              <w:rPr>
                <w:color w:val="000000"/>
                <w:sz w:val="16"/>
                <w:szCs w:val="16"/>
                <w:highlight w:val="yellow"/>
              </w:rPr>
            </w:pPr>
            <w:r>
              <w:rPr>
                <w:color w:val="000000"/>
                <w:sz w:val="16"/>
                <w:szCs w:val="16"/>
              </w:rPr>
              <w:t>2,417,757</w:t>
            </w:r>
          </w:p>
        </w:tc>
        <w:tc>
          <w:tcPr>
            <w:tcW w:w="1013" w:type="dxa"/>
            <w:tcBorders>
              <w:top w:val="nil"/>
              <w:left w:val="nil"/>
              <w:bottom w:val="nil"/>
              <w:right w:val="single" w:sz="4" w:space="0" w:color="1F497D"/>
            </w:tcBorders>
            <w:shd w:val="clear" w:color="auto" w:fill="auto"/>
            <w:noWrap/>
            <w:vAlign w:val="center"/>
          </w:tcPr>
          <w:p w14:paraId="0080B5A9" w14:textId="77777777" w:rsidR="004B3EEC" w:rsidRPr="00965310" w:rsidRDefault="004B3EEC" w:rsidP="004B3EEC">
            <w:pPr>
              <w:jc w:val="right"/>
              <w:rPr>
                <w:color w:val="000000"/>
                <w:sz w:val="16"/>
                <w:szCs w:val="16"/>
                <w:highlight w:val="yellow"/>
              </w:rPr>
            </w:pPr>
            <w:r>
              <w:rPr>
                <w:color w:val="000000"/>
                <w:sz w:val="16"/>
                <w:szCs w:val="16"/>
              </w:rPr>
              <w:t>9,546</w:t>
            </w:r>
          </w:p>
        </w:tc>
        <w:tc>
          <w:tcPr>
            <w:tcW w:w="712" w:type="dxa"/>
            <w:tcBorders>
              <w:top w:val="nil"/>
              <w:left w:val="nil"/>
              <w:bottom w:val="nil"/>
              <w:right w:val="nil"/>
            </w:tcBorders>
            <w:shd w:val="clear" w:color="auto" w:fill="auto"/>
            <w:noWrap/>
            <w:vAlign w:val="center"/>
          </w:tcPr>
          <w:p w14:paraId="64C5B357" w14:textId="77777777" w:rsidR="004B3EEC" w:rsidRPr="00965310" w:rsidRDefault="004B3EEC" w:rsidP="004B3EEC">
            <w:pPr>
              <w:tabs>
                <w:tab w:val="decimal" w:pos="313"/>
              </w:tabs>
              <w:jc w:val="left"/>
              <w:rPr>
                <w:color w:val="000000"/>
                <w:sz w:val="16"/>
                <w:szCs w:val="16"/>
                <w:highlight w:val="yellow"/>
              </w:rPr>
            </w:pPr>
            <w:r>
              <w:rPr>
                <w:color w:val="000000"/>
                <w:sz w:val="16"/>
                <w:szCs w:val="16"/>
              </w:rPr>
              <w:t>4.6</w:t>
            </w:r>
          </w:p>
        </w:tc>
        <w:tc>
          <w:tcPr>
            <w:tcW w:w="712" w:type="dxa"/>
            <w:tcBorders>
              <w:top w:val="nil"/>
              <w:left w:val="nil"/>
              <w:bottom w:val="nil"/>
              <w:right w:val="nil"/>
            </w:tcBorders>
            <w:shd w:val="clear" w:color="auto" w:fill="auto"/>
            <w:noWrap/>
            <w:vAlign w:val="center"/>
          </w:tcPr>
          <w:p w14:paraId="0F7DEB20" w14:textId="77777777" w:rsidR="004B3EEC" w:rsidRPr="00965310" w:rsidRDefault="004B3EEC" w:rsidP="004B3EEC">
            <w:pPr>
              <w:tabs>
                <w:tab w:val="decimal" w:pos="313"/>
              </w:tabs>
              <w:jc w:val="left"/>
              <w:rPr>
                <w:color w:val="000000"/>
                <w:sz w:val="16"/>
                <w:szCs w:val="16"/>
                <w:highlight w:val="yellow"/>
              </w:rPr>
            </w:pPr>
            <w:r>
              <w:rPr>
                <w:color w:val="000000"/>
                <w:sz w:val="16"/>
                <w:szCs w:val="16"/>
              </w:rPr>
              <w:t>4.4</w:t>
            </w:r>
          </w:p>
        </w:tc>
        <w:tc>
          <w:tcPr>
            <w:tcW w:w="916" w:type="dxa"/>
            <w:tcBorders>
              <w:top w:val="nil"/>
              <w:left w:val="nil"/>
              <w:bottom w:val="nil"/>
              <w:right w:val="single" w:sz="4" w:space="0" w:color="1F497D"/>
            </w:tcBorders>
            <w:shd w:val="clear" w:color="auto" w:fill="auto"/>
            <w:noWrap/>
            <w:vAlign w:val="center"/>
          </w:tcPr>
          <w:p w14:paraId="6CB1D362" w14:textId="77777777" w:rsidR="004B3EEC" w:rsidRPr="00965310" w:rsidRDefault="004B3EEC" w:rsidP="004B3EEC">
            <w:pPr>
              <w:tabs>
                <w:tab w:val="decimal" w:pos="313"/>
              </w:tabs>
              <w:jc w:val="left"/>
              <w:rPr>
                <w:color w:val="000000"/>
                <w:sz w:val="16"/>
                <w:szCs w:val="16"/>
                <w:highlight w:val="yellow"/>
              </w:rPr>
            </w:pPr>
            <w:r>
              <w:rPr>
                <w:color w:val="000000"/>
                <w:sz w:val="16"/>
                <w:szCs w:val="16"/>
              </w:rPr>
              <w:t>-0.3</w:t>
            </w:r>
          </w:p>
        </w:tc>
      </w:tr>
      <w:tr w:rsidR="004B3EEC" w:rsidRPr="00C3555C" w14:paraId="03D26C78" w14:textId="77777777" w:rsidTr="004B3EEC">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85FB00" w14:textId="77777777" w:rsidR="004B3EEC" w:rsidRPr="00C3555C" w:rsidRDefault="004B3EEC" w:rsidP="004B3EE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5AFAF50E" w14:textId="77777777" w:rsidR="004B3EEC" w:rsidRPr="00965310" w:rsidRDefault="004B3EEC" w:rsidP="004B3EEC">
            <w:pPr>
              <w:jc w:val="right"/>
              <w:rPr>
                <w:color w:val="000000"/>
                <w:sz w:val="16"/>
                <w:szCs w:val="16"/>
                <w:highlight w:val="yellow"/>
                <w:lang w:val="es-MX" w:eastAsia="es-MX"/>
              </w:rPr>
            </w:pPr>
            <w:r>
              <w:rPr>
                <w:color w:val="000000"/>
                <w:sz w:val="16"/>
                <w:szCs w:val="16"/>
              </w:rPr>
              <w:t>2,229,873</w:t>
            </w:r>
          </w:p>
        </w:tc>
        <w:tc>
          <w:tcPr>
            <w:tcW w:w="1020" w:type="dxa"/>
            <w:tcBorders>
              <w:top w:val="nil"/>
              <w:left w:val="nil"/>
              <w:bottom w:val="single" w:sz="4" w:space="0" w:color="1F497D"/>
              <w:right w:val="nil"/>
            </w:tcBorders>
            <w:shd w:val="clear" w:color="auto" w:fill="auto"/>
            <w:noWrap/>
            <w:vAlign w:val="center"/>
          </w:tcPr>
          <w:p w14:paraId="689813EB" w14:textId="77777777" w:rsidR="004B3EEC" w:rsidRPr="00965310" w:rsidRDefault="004B3EEC" w:rsidP="004B3EEC">
            <w:pPr>
              <w:jc w:val="right"/>
              <w:rPr>
                <w:color w:val="000000"/>
                <w:sz w:val="16"/>
                <w:szCs w:val="16"/>
                <w:highlight w:val="yellow"/>
                <w:lang w:val="es-MX" w:eastAsia="es-MX"/>
              </w:rPr>
            </w:pPr>
            <w:r>
              <w:rPr>
                <w:color w:val="000000"/>
                <w:sz w:val="16"/>
                <w:szCs w:val="16"/>
              </w:rPr>
              <w:t>2,706,998</w:t>
            </w:r>
          </w:p>
        </w:tc>
        <w:tc>
          <w:tcPr>
            <w:tcW w:w="1013" w:type="dxa"/>
            <w:tcBorders>
              <w:top w:val="nil"/>
              <w:left w:val="nil"/>
              <w:bottom w:val="single" w:sz="4" w:space="0" w:color="1F497D"/>
              <w:right w:val="single" w:sz="4" w:space="0" w:color="1F497D"/>
            </w:tcBorders>
            <w:shd w:val="clear" w:color="auto" w:fill="auto"/>
            <w:noWrap/>
            <w:vAlign w:val="center"/>
          </w:tcPr>
          <w:p w14:paraId="2D41058C" w14:textId="77777777" w:rsidR="004B3EEC" w:rsidRPr="00965310" w:rsidRDefault="004B3EEC" w:rsidP="004B3EEC">
            <w:pPr>
              <w:jc w:val="right"/>
              <w:rPr>
                <w:color w:val="000000"/>
                <w:sz w:val="16"/>
                <w:szCs w:val="16"/>
                <w:highlight w:val="yellow"/>
                <w:lang w:val="es-MX" w:eastAsia="es-MX"/>
              </w:rPr>
            </w:pPr>
            <w:r>
              <w:rPr>
                <w:color w:val="000000"/>
                <w:sz w:val="16"/>
                <w:szCs w:val="16"/>
              </w:rPr>
              <w:t>477,125</w:t>
            </w:r>
          </w:p>
        </w:tc>
        <w:tc>
          <w:tcPr>
            <w:tcW w:w="712" w:type="dxa"/>
            <w:tcBorders>
              <w:top w:val="nil"/>
              <w:left w:val="nil"/>
              <w:bottom w:val="single" w:sz="4" w:space="0" w:color="1F497D"/>
              <w:right w:val="nil"/>
            </w:tcBorders>
            <w:shd w:val="clear" w:color="auto" w:fill="auto"/>
            <w:noWrap/>
            <w:vAlign w:val="center"/>
          </w:tcPr>
          <w:p w14:paraId="327EAA45"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4.3</w:t>
            </w:r>
          </w:p>
        </w:tc>
        <w:tc>
          <w:tcPr>
            <w:tcW w:w="712" w:type="dxa"/>
            <w:tcBorders>
              <w:top w:val="nil"/>
              <w:left w:val="nil"/>
              <w:bottom w:val="single" w:sz="4" w:space="0" w:color="1F497D"/>
              <w:right w:val="nil"/>
            </w:tcBorders>
            <w:shd w:val="clear" w:color="auto" w:fill="auto"/>
            <w:noWrap/>
            <w:vAlign w:val="center"/>
          </w:tcPr>
          <w:p w14:paraId="4056EDD0"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4.9</w:t>
            </w:r>
          </w:p>
        </w:tc>
        <w:tc>
          <w:tcPr>
            <w:tcW w:w="916" w:type="dxa"/>
            <w:tcBorders>
              <w:top w:val="nil"/>
              <w:left w:val="nil"/>
              <w:bottom w:val="single" w:sz="4" w:space="0" w:color="1F497D"/>
              <w:right w:val="single" w:sz="4" w:space="0" w:color="1F497D"/>
            </w:tcBorders>
            <w:shd w:val="clear" w:color="auto" w:fill="auto"/>
            <w:noWrap/>
            <w:vAlign w:val="center"/>
          </w:tcPr>
          <w:p w14:paraId="61EE08BF" w14:textId="77777777" w:rsidR="004B3EEC" w:rsidRPr="00965310" w:rsidRDefault="004B3EEC" w:rsidP="004B3EEC">
            <w:pPr>
              <w:tabs>
                <w:tab w:val="decimal" w:pos="313"/>
              </w:tabs>
              <w:jc w:val="left"/>
              <w:rPr>
                <w:color w:val="000000"/>
                <w:sz w:val="16"/>
                <w:szCs w:val="16"/>
                <w:highlight w:val="yellow"/>
                <w:lang w:val="es-MX" w:eastAsia="es-MX"/>
              </w:rPr>
            </w:pPr>
            <w:r>
              <w:rPr>
                <w:color w:val="000000"/>
                <w:sz w:val="16"/>
                <w:szCs w:val="16"/>
              </w:rPr>
              <w:t>0.6</w:t>
            </w:r>
          </w:p>
        </w:tc>
      </w:tr>
    </w:tbl>
    <w:p w14:paraId="3A97EC58" w14:textId="77777777" w:rsidR="004B3EEC" w:rsidRDefault="004B3EEC" w:rsidP="004B3EEC">
      <w:pPr>
        <w:pStyle w:val="n0"/>
        <w:keepLines w:val="0"/>
        <w:tabs>
          <w:tab w:val="left" w:pos="392"/>
        </w:tabs>
        <w:spacing w:before="0"/>
        <w:ind w:left="196" w:right="11" w:firstLine="0"/>
        <w:jc w:val="left"/>
        <w:rPr>
          <w:color w:val="auto"/>
          <w:sz w:val="16"/>
          <w:szCs w:val="16"/>
        </w:rPr>
      </w:pPr>
      <w:r w:rsidRPr="00493018">
        <w:rPr>
          <w:color w:val="auto"/>
          <w:sz w:val="18"/>
          <w:szCs w:val="16"/>
          <w:vertAlign w:val="superscript"/>
        </w:rPr>
        <w:t>a/</w:t>
      </w:r>
      <w:r w:rsidRPr="00493018">
        <w:rPr>
          <w:color w:val="auto"/>
          <w:sz w:val="16"/>
          <w:szCs w:val="16"/>
        </w:rPr>
        <w:tab/>
        <w:t>Porcentaje respecto a la población ocupada.</w:t>
      </w:r>
    </w:p>
    <w:p w14:paraId="7152C102" w14:textId="77777777" w:rsidR="004B3EEC" w:rsidRPr="00FD18F6" w:rsidRDefault="004B3EEC" w:rsidP="004B3EEC">
      <w:pPr>
        <w:tabs>
          <w:tab w:val="left" w:pos="1876"/>
        </w:tabs>
        <w:ind w:right="741"/>
        <w:jc w:val="left"/>
        <w:rPr>
          <w:sz w:val="16"/>
          <w:szCs w:val="16"/>
        </w:rPr>
      </w:pPr>
      <w:r>
        <w:rPr>
          <w:sz w:val="18"/>
          <w:szCs w:val="18"/>
          <w:vertAlign w:val="superscript"/>
        </w:rPr>
        <w:t xml:space="preserve">      1</w:t>
      </w:r>
      <w:r w:rsidRPr="00FD18F6">
        <w:rPr>
          <w:sz w:val="18"/>
          <w:szCs w:val="18"/>
          <w:vertAlign w:val="superscript"/>
        </w:rPr>
        <w:t>/</w:t>
      </w:r>
      <w:r>
        <w:rPr>
          <w:sz w:val="18"/>
          <w:szCs w:val="18"/>
          <w:vertAlign w:val="superscript"/>
        </w:rPr>
        <w:t xml:space="preserve">  </w:t>
      </w:r>
      <w:r>
        <w:rPr>
          <w:sz w:val="16"/>
          <w:szCs w:val="16"/>
        </w:rPr>
        <w:t>Se omite la comparación con 2021 por el cambio en los niveles del salario mínimo.</w:t>
      </w:r>
    </w:p>
    <w:p w14:paraId="0EC37027" w14:textId="77777777" w:rsidR="004B3EEC" w:rsidRPr="00FD18F6" w:rsidRDefault="004B3EEC" w:rsidP="004B3EEC">
      <w:pPr>
        <w:pStyle w:val="n0"/>
        <w:keepLines w:val="0"/>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3E9E22B1"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En el siguiente </w:t>
      </w:r>
      <w:r w:rsidRPr="009A1219">
        <w:rPr>
          <w:color w:val="auto"/>
        </w:rPr>
        <w:t>cuadro</w:t>
      </w:r>
      <w:r w:rsidRPr="009A1219">
        <w:rPr>
          <w:bCs/>
          <w:color w:val="auto"/>
        </w:rPr>
        <w:t xml:space="preserve"> se muestra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9D667B">
        <w:rPr>
          <w:bCs/>
          <w:color w:val="auto"/>
        </w:rPr>
        <w:t>en</w:t>
      </w:r>
      <w:r w:rsidR="005856F6">
        <w:rPr>
          <w:bCs/>
          <w:color w:val="auto"/>
        </w:rPr>
        <w:t>e</w:t>
      </w:r>
      <w:r w:rsidR="009D667B">
        <w:rPr>
          <w:bCs/>
          <w:color w:val="auto"/>
        </w:rPr>
        <w:t>ro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00764CAF" w14:textId="71A49C48"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5688228" w14:textId="2D9A2A17"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9D667B">
        <w:rPr>
          <w:b/>
          <w:smallCaps/>
          <w:color w:val="auto"/>
          <w:sz w:val="22"/>
        </w:rPr>
        <w:t>en</w:t>
      </w:r>
      <w:r w:rsidR="00F1555A">
        <w:rPr>
          <w:b/>
          <w:smallCaps/>
          <w:color w:val="auto"/>
          <w:sz w:val="22"/>
        </w:rPr>
        <w:t>e</w:t>
      </w:r>
      <w:r w:rsidR="009D667B">
        <w:rPr>
          <w:b/>
          <w:smallCaps/>
          <w:color w:val="auto"/>
          <w:sz w:val="22"/>
        </w:rPr>
        <w:t>ro</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6"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25AFF1B2"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205FF9D3"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1CA3A1DC"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2D73EB52"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945203" w:rsidRPr="005C1830" w14:paraId="08225075" w14:textId="63641A6B"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945203" w:rsidRPr="005C1830" w:rsidRDefault="00945203" w:rsidP="00945203">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16CCB290"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single" w:sz="4" w:space="0" w:color="1F497D"/>
              <w:left w:val="nil"/>
              <w:bottom w:val="nil"/>
              <w:right w:val="single" w:sz="4" w:space="0" w:color="1F497D"/>
            </w:tcBorders>
            <w:vAlign w:val="center"/>
          </w:tcPr>
          <w:p w14:paraId="4669E6C8" w14:textId="61BAD603" w:rsidR="00945203" w:rsidRPr="005C1830" w:rsidRDefault="00945203" w:rsidP="00945203">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4286F5DE" w14:textId="60E4D91C"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12E94554" w:rsidR="00945203" w:rsidRPr="005C1830" w:rsidRDefault="00945203" w:rsidP="00945203">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34461B2D"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98.9</w:t>
            </w:r>
          </w:p>
        </w:tc>
        <w:tc>
          <w:tcPr>
            <w:tcW w:w="1036" w:type="dxa"/>
            <w:tcBorders>
              <w:top w:val="single" w:sz="4" w:space="0" w:color="1F497D"/>
              <w:left w:val="single" w:sz="4" w:space="0" w:color="1F497D"/>
              <w:bottom w:val="nil"/>
              <w:right w:val="single" w:sz="4" w:space="0" w:color="1F497D"/>
            </w:tcBorders>
            <w:vAlign w:val="center"/>
          </w:tcPr>
          <w:p w14:paraId="1256759B" w14:textId="4A8BBBD1" w:rsidR="00945203" w:rsidRDefault="00945203" w:rsidP="00945203">
            <w:pPr>
              <w:tabs>
                <w:tab w:val="decimal" w:pos="481"/>
              </w:tabs>
              <w:ind w:firstLineChars="2" w:firstLine="3"/>
              <w:jc w:val="left"/>
              <w:rPr>
                <w:color w:val="000000"/>
                <w:sz w:val="16"/>
                <w:szCs w:val="16"/>
              </w:rPr>
            </w:pPr>
            <w:r>
              <w:rPr>
                <w:color w:val="000000"/>
                <w:sz w:val="16"/>
                <w:szCs w:val="16"/>
              </w:rPr>
              <w:t>97.8</w:t>
            </w:r>
          </w:p>
        </w:tc>
      </w:tr>
      <w:tr w:rsidR="00945203" w:rsidRPr="005C1830" w14:paraId="52F7E847" w14:textId="19EA8305"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945203" w:rsidRPr="005C1830" w:rsidRDefault="00945203" w:rsidP="00945203">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4138F8E3"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658048CF" w14:textId="3D309CA5" w:rsidR="00945203" w:rsidRPr="005C1830" w:rsidRDefault="00945203" w:rsidP="00945203">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1E280F7D" w14:textId="67C757CD"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21552CE3" w:rsidR="00945203" w:rsidRPr="005C1830" w:rsidRDefault="00945203" w:rsidP="00945203">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40849582"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54B103C6" w14:textId="786C3180" w:rsidR="00945203" w:rsidRDefault="00945203" w:rsidP="00945203">
            <w:pPr>
              <w:tabs>
                <w:tab w:val="decimal" w:pos="481"/>
              </w:tabs>
              <w:ind w:firstLineChars="2" w:firstLine="3"/>
              <w:jc w:val="left"/>
              <w:rPr>
                <w:color w:val="000000"/>
                <w:sz w:val="16"/>
                <w:szCs w:val="16"/>
              </w:rPr>
            </w:pPr>
            <w:r>
              <w:rPr>
                <w:color w:val="000000"/>
                <w:sz w:val="16"/>
                <w:szCs w:val="16"/>
              </w:rPr>
              <w:t>96.6</w:t>
            </w:r>
          </w:p>
        </w:tc>
      </w:tr>
      <w:tr w:rsidR="00945203" w:rsidRPr="005C1830" w14:paraId="2989C9B1" w14:textId="25EA9C2C"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945203" w:rsidRPr="005C1830" w:rsidRDefault="00945203" w:rsidP="00945203">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5F192065"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93.4</w:t>
            </w:r>
          </w:p>
        </w:tc>
        <w:tc>
          <w:tcPr>
            <w:tcW w:w="1036" w:type="dxa"/>
            <w:tcBorders>
              <w:top w:val="nil"/>
              <w:left w:val="nil"/>
              <w:bottom w:val="nil"/>
              <w:right w:val="single" w:sz="4" w:space="0" w:color="1F497D"/>
            </w:tcBorders>
            <w:vAlign w:val="center"/>
          </w:tcPr>
          <w:p w14:paraId="1E8DFE90" w14:textId="34780EC9" w:rsidR="00945203" w:rsidRPr="005C1830" w:rsidRDefault="00945203" w:rsidP="00945203">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7F6ADAC4" w14:textId="05761847"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3231EA42" w:rsidR="00945203" w:rsidRPr="005C1830" w:rsidRDefault="00945203" w:rsidP="00945203">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3550E23B"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single" w:sz="4" w:space="0" w:color="1F497D"/>
              <w:bottom w:val="nil"/>
              <w:right w:val="single" w:sz="4" w:space="0" w:color="1F497D"/>
            </w:tcBorders>
            <w:vAlign w:val="center"/>
          </w:tcPr>
          <w:p w14:paraId="34760446" w14:textId="588F1126" w:rsidR="00945203" w:rsidRDefault="00945203" w:rsidP="00945203">
            <w:pPr>
              <w:tabs>
                <w:tab w:val="decimal" w:pos="481"/>
              </w:tabs>
              <w:ind w:firstLineChars="2" w:firstLine="3"/>
              <w:jc w:val="left"/>
              <w:rPr>
                <w:color w:val="000000"/>
                <w:sz w:val="16"/>
                <w:szCs w:val="16"/>
              </w:rPr>
            </w:pPr>
            <w:r>
              <w:rPr>
                <w:color w:val="000000"/>
                <w:sz w:val="16"/>
                <w:szCs w:val="16"/>
              </w:rPr>
              <w:t>96.3</w:t>
            </w:r>
          </w:p>
        </w:tc>
      </w:tr>
      <w:tr w:rsidR="00945203" w:rsidRPr="005C1830" w14:paraId="66FE8D8F" w14:textId="2E8EC56D"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945203" w:rsidRPr="005C1830" w:rsidRDefault="00945203" w:rsidP="00945203">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1E0E03CF"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62C93D6E" w14:textId="25F76CDE" w:rsidR="00945203" w:rsidRPr="005C1830" w:rsidRDefault="00945203" w:rsidP="00945203">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center"/>
            <w:hideMark/>
          </w:tcPr>
          <w:p w14:paraId="07761D66" w14:textId="486B9894"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0FE9B9DC" w:rsidR="00945203" w:rsidRPr="005C1830" w:rsidRDefault="00945203" w:rsidP="00945203">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08FADCE4"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single" w:sz="4" w:space="0" w:color="1F497D"/>
              <w:bottom w:val="nil"/>
              <w:right w:val="single" w:sz="4" w:space="0" w:color="1F497D"/>
            </w:tcBorders>
            <w:vAlign w:val="center"/>
          </w:tcPr>
          <w:p w14:paraId="3638B1D4" w14:textId="57C6095E" w:rsidR="00945203" w:rsidRDefault="00945203" w:rsidP="00945203">
            <w:pPr>
              <w:tabs>
                <w:tab w:val="decimal" w:pos="481"/>
              </w:tabs>
              <w:ind w:firstLineChars="2" w:firstLine="3"/>
              <w:jc w:val="left"/>
              <w:rPr>
                <w:color w:val="000000"/>
                <w:sz w:val="16"/>
                <w:szCs w:val="16"/>
              </w:rPr>
            </w:pPr>
            <w:r>
              <w:rPr>
                <w:color w:val="000000"/>
                <w:sz w:val="16"/>
                <w:szCs w:val="16"/>
              </w:rPr>
              <w:t>98.5</w:t>
            </w:r>
          </w:p>
        </w:tc>
      </w:tr>
      <w:tr w:rsidR="00945203" w:rsidRPr="005C1830" w14:paraId="3E0392CC" w14:textId="380AD394"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945203" w:rsidRPr="005C1830" w:rsidRDefault="00945203" w:rsidP="00945203">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5C46B947"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95.3</w:t>
            </w:r>
          </w:p>
        </w:tc>
        <w:tc>
          <w:tcPr>
            <w:tcW w:w="1036" w:type="dxa"/>
            <w:tcBorders>
              <w:top w:val="nil"/>
              <w:left w:val="nil"/>
              <w:bottom w:val="nil"/>
              <w:right w:val="single" w:sz="4" w:space="0" w:color="1F497D"/>
            </w:tcBorders>
            <w:vAlign w:val="center"/>
          </w:tcPr>
          <w:p w14:paraId="7777EDBE" w14:textId="223AACCC" w:rsidR="00945203" w:rsidRPr="005C1830" w:rsidRDefault="00945203" w:rsidP="00945203">
            <w:pPr>
              <w:ind w:firstLineChars="200" w:firstLine="320"/>
              <w:jc w:val="left"/>
              <w:rPr>
                <w:color w:val="000000"/>
                <w:sz w:val="16"/>
                <w:szCs w:val="16"/>
                <w:lang w:val="es-MX" w:eastAsia="es-MX"/>
              </w:rPr>
            </w:pPr>
            <w:r>
              <w:rPr>
                <w:color w:val="000000"/>
                <w:sz w:val="16"/>
                <w:szCs w:val="16"/>
              </w:rPr>
              <w:t>94.5</w:t>
            </w:r>
          </w:p>
        </w:tc>
        <w:tc>
          <w:tcPr>
            <w:tcW w:w="206" w:type="dxa"/>
            <w:tcBorders>
              <w:top w:val="nil"/>
              <w:left w:val="single" w:sz="4" w:space="0" w:color="1F497D"/>
              <w:bottom w:val="nil"/>
              <w:right w:val="nil"/>
            </w:tcBorders>
            <w:shd w:val="clear" w:color="auto" w:fill="auto"/>
            <w:noWrap/>
            <w:vAlign w:val="center"/>
            <w:hideMark/>
          </w:tcPr>
          <w:p w14:paraId="71A6671A" w14:textId="5D4692BB"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2BF7D551" w:rsidR="00945203" w:rsidRPr="005C1830" w:rsidRDefault="00945203" w:rsidP="00945203">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48C8A8E5"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1263AC23" w14:textId="1B8E5DF2" w:rsidR="00945203" w:rsidRDefault="00945203" w:rsidP="00945203">
            <w:pPr>
              <w:tabs>
                <w:tab w:val="decimal" w:pos="481"/>
              </w:tabs>
              <w:ind w:firstLineChars="2" w:firstLine="3"/>
              <w:jc w:val="left"/>
              <w:rPr>
                <w:color w:val="000000"/>
                <w:sz w:val="16"/>
                <w:szCs w:val="16"/>
              </w:rPr>
            </w:pPr>
            <w:r>
              <w:rPr>
                <w:color w:val="000000"/>
                <w:sz w:val="16"/>
                <w:szCs w:val="16"/>
              </w:rPr>
              <w:t>96.9</w:t>
            </w:r>
          </w:p>
        </w:tc>
      </w:tr>
      <w:tr w:rsidR="00945203" w:rsidRPr="005C1830" w14:paraId="3BA4C7F5" w14:textId="14CF6640"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945203" w:rsidRPr="005C1830" w:rsidRDefault="00945203" w:rsidP="00945203">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708FEAD4"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47E0339D" w14:textId="51CE3556" w:rsidR="00945203" w:rsidRPr="005C1830" w:rsidRDefault="00945203" w:rsidP="00945203">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5E8B17A1" w14:textId="4EE87BBF"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00064E6C" w:rsidR="00945203" w:rsidRPr="005C1830" w:rsidRDefault="00945203" w:rsidP="00945203">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6263FDF6"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93.4</w:t>
            </w:r>
          </w:p>
        </w:tc>
        <w:tc>
          <w:tcPr>
            <w:tcW w:w="1036" w:type="dxa"/>
            <w:tcBorders>
              <w:top w:val="nil"/>
              <w:left w:val="single" w:sz="4" w:space="0" w:color="1F497D"/>
              <w:bottom w:val="nil"/>
              <w:right w:val="single" w:sz="4" w:space="0" w:color="1F497D"/>
            </w:tcBorders>
            <w:vAlign w:val="center"/>
          </w:tcPr>
          <w:p w14:paraId="73926D2E" w14:textId="366FF6B2" w:rsidR="00945203" w:rsidRDefault="00945203" w:rsidP="00945203">
            <w:pPr>
              <w:tabs>
                <w:tab w:val="decimal" w:pos="481"/>
              </w:tabs>
              <w:ind w:firstLineChars="2" w:firstLine="3"/>
              <w:jc w:val="left"/>
              <w:rPr>
                <w:color w:val="000000"/>
                <w:sz w:val="16"/>
                <w:szCs w:val="16"/>
              </w:rPr>
            </w:pPr>
            <w:r>
              <w:rPr>
                <w:color w:val="000000"/>
                <w:sz w:val="16"/>
                <w:szCs w:val="16"/>
              </w:rPr>
              <w:t>96.7</w:t>
            </w:r>
          </w:p>
        </w:tc>
      </w:tr>
      <w:tr w:rsidR="00945203" w:rsidRPr="005C1830" w14:paraId="2AF89446" w14:textId="537365EF"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945203" w:rsidRPr="005C1830" w:rsidRDefault="00945203" w:rsidP="00945203">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4BC4B7AB"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619BD3CB" w14:textId="6E23A4E2" w:rsidR="00945203" w:rsidRPr="005C1830" w:rsidRDefault="00945203" w:rsidP="00945203">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1813A183" w14:textId="7F28F715"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25CDDDE4" w:rsidR="00945203" w:rsidRPr="005C1830" w:rsidRDefault="00945203" w:rsidP="00945203">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4855E9FB"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92.3</w:t>
            </w:r>
          </w:p>
        </w:tc>
        <w:tc>
          <w:tcPr>
            <w:tcW w:w="1036" w:type="dxa"/>
            <w:tcBorders>
              <w:top w:val="nil"/>
              <w:left w:val="single" w:sz="4" w:space="0" w:color="1F497D"/>
              <w:bottom w:val="nil"/>
              <w:right w:val="single" w:sz="4" w:space="0" w:color="1F497D"/>
            </w:tcBorders>
            <w:vAlign w:val="center"/>
          </w:tcPr>
          <w:p w14:paraId="0D1A7524" w14:textId="0AE4A277" w:rsidR="00945203" w:rsidRDefault="00945203" w:rsidP="00945203">
            <w:pPr>
              <w:tabs>
                <w:tab w:val="decimal" w:pos="481"/>
              </w:tabs>
              <w:ind w:firstLineChars="2" w:firstLine="3"/>
              <w:jc w:val="left"/>
              <w:rPr>
                <w:color w:val="000000"/>
                <w:sz w:val="16"/>
                <w:szCs w:val="16"/>
              </w:rPr>
            </w:pPr>
            <w:r>
              <w:rPr>
                <w:color w:val="000000"/>
                <w:sz w:val="16"/>
                <w:szCs w:val="16"/>
              </w:rPr>
              <w:t>96.5</w:t>
            </w:r>
          </w:p>
        </w:tc>
      </w:tr>
      <w:tr w:rsidR="00945203" w:rsidRPr="005C1830" w14:paraId="5E7E4394" w14:textId="4B0CAE75"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945203" w:rsidRPr="005C1830" w:rsidRDefault="00945203" w:rsidP="00945203">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150EF880"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nil"/>
              <w:bottom w:val="nil"/>
              <w:right w:val="single" w:sz="4" w:space="0" w:color="1F497D"/>
            </w:tcBorders>
            <w:vAlign w:val="center"/>
          </w:tcPr>
          <w:p w14:paraId="02473C03" w14:textId="51CBBD8C" w:rsidR="00945203" w:rsidRPr="005C1830" w:rsidRDefault="00945203" w:rsidP="00945203">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10F0AF32" w14:textId="3218F3A1"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46CDC33C" w:rsidR="00945203" w:rsidRPr="005C1830" w:rsidRDefault="00945203" w:rsidP="00945203">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33281B77"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408DAA2D" w14:textId="6AA1C660" w:rsidR="00945203" w:rsidRDefault="00945203" w:rsidP="00945203">
            <w:pPr>
              <w:tabs>
                <w:tab w:val="decimal" w:pos="481"/>
              </w:tabs>
              <w:ind w:firstLineChars="2" w:firstLine="3"/>
              <w:jc w:val="left"/>
              <w:rPr>
                <w:color w:val="000000"/>
                <w:sz w:val="16"/>
                <w:szCs w:val="16"/>
              </w:rPr>
            </w:pPr>
            <w:r>
              <w:rPr>
                <w:color w:val="000000"/>
                <w:sz w:val="16"/>
                <w:szCs w:val="16"/>
              </w:rPr>
              <w:t>96.8</w:t>
            </w:r>
          </w:p>
        </w:tc>
      </w:tr>
      <w:tr w:rsidR="00945203" w:rsidRPr="005C1830" w14:paraId="4F72A2D5" w14:textId="15C65ADD"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945203" w:rsidRPr="005C1830" w:rsidRDefault="00945203" w:rsidP="00945203">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250AAF70"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92.5</w:t>
            </w:r>
          </w:p>
        </w:tc>
        <w:tc>
          <w:tcPr>
            <w:tcW w:w="1036" w:type="dxa"/>
            <w:tcBorders>
              <w:top w:val="nil"/>
              <w:left w:val="nil"/>
              <w:bottom w:val="nil"/>
              <w:right w:val="single" w:sz="4" w:space="0" w:color="1F497D"/>
            </w:tcBorders>
            <w:vAlign w:val="center"/>
          </w:tcPr>
          <w:p w14:paraId="07267D99" w14:textId="63ACD78B" w:rsidR="00945203" w:rsidRPr="005C1830" w:rsidRDefault="00945203" w:rsidP="00945203">
            <w:pPr>
              <w:ind w:firstLineChars="200" w:firstLine="320"/>
              <w:jc w:val="left"/>
              <w:rPr>
                <w:color w:val="000000"/>
                <w:sz w:val="16"/>
                <w:szCs w:val="16"/>
                <w:lang w:val="es-MX" w:eastAsia="es-MX"/>
              </w:rPr>
            </w:pPr>
            <w:r>
              <w:rPr>
                <w:color w:val="000000"/>
                <w:sz w:val="16"/>
                <w:szCs w:val="16"/>
              </w:rPr>
              <w:t>94.6</w:t>
            </w:r>
          </w:p>
        </w:tc>
        <w:tc>
          <w:tcPr>
            <w:tcW w:w="206" w:type="dxa"/>
            <w:tcBorders>
              <w:top w:val="nil"/>
              <w:left w:val="single" w:sz="4" w:space="0" w:color="1F497D"/>
              <w:bottom w:val="nil"/>
              <w:right w:val="nil"/>
            </w:tcBorders>
            <w:shd w:val="clear" w:color="auto" w:fill="auto"/>
            <w:noWrap/>
            <w:vAlign w:val="center"/>
            <w:hideMark/>
          </w:tcPr>
          <w:p w14:paraId="19467A49" w14:textId="01D5EE60"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4C1CC4C1" w:rsidR="00945203" w:rsidRPr="005C1830" w:rsidRDefault="00945203" w:rsidP="00945203">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6646452D"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nil"/>
              <w:right w:val="single" w:sz="4" w:space="0" w:color="1F497D"/>
            </w:tcBorders>
            <w:vAlign w:val="center"/>
          </w:tcPr>
          <w:p w14:paraId="759893F1" w14:textId="08A4E5A4" w:rsidR="00945203" w:rsidRDefault="00945203" w:rsidP="00945203">
            <w:pPr>
              <w:tabs>
                <w:tab w:val="decimal" w:pos="481"/>
              </w:tabs>
              <w:ind w:firstLineChars="2" w:firstLine="3"/>
              <w:jc w:val="left"/>
              <w:rPr>
                <w:color w:val="000000"/>
                <w:sz w:val="16"/>
                <w:szCs w:val="16"/>
              </w:rPr>
            </w:pPr>
            <w:r>
              <w:rPr>
                <w:color w:val="000000"/>
                <w:sz w:val="16"/>
                <w:szCs w:val="16"/>
              </w:rPr>
              <w:t>97.2</w:t>
            </w:r>
          </w:p>
        </w:tc>
      </w:tr>
      <w:tr w:rsidR="00945203" w:rsidRPr="005C1830" w14:paraId="562CFC20" w14:textId="79708593"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945203" w:rsidRPr="005C1830" w:rsidRDefault="00945203" w:rsidP="00945203">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3D79EFD4"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nil"/>
              <w:bottom w:val="nil"/>
              <w:right w:val="single" w:sz="4" w:space="0" w:color="1F497D"/>
            </w:tcBorders>
            <w:vAlign w:val="center"/>
          </w:tcPr>
          <w:p w14:paraId="091FFF64" w14:textId="32C7CA19" w:rsidR="00945203" w:rsidRPr="005C1830" w:rsidRDefault="00945203" w:rsidP="00945203">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center"/>
            <w:hideMark/>
          </w:tcPr>
          <w:p w14:paraId="114F9375" w14:textId="6AACFAD7"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6438BE1A" w:rsidR="00945203" w:rsidRPr="005C1830" w:rsidRDefault="00945203" w:rsidP="00945203">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605F11C2"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single" w:sz="4" w:space="0" w:color="1F497D"/>
              <w:bottom w:val="nil"/>
              <w:right w:val="single" w:sz="4" w:space="0" w:color="1F497D"/>
            </w:tcBorders>
            <w:vAlign w:val="center"/>
          </w:tcPr>
          <w:p w14:paraId="6CC15083" w14:textId="3E222C5A" w:rsidR="00945203" w:rsidRDefault="00945203" w:rsidP="00945203">
            <w:pPr>
              <w:tabs>
                <w:tab w:val="decimal" w:pos="481"/>
              </w:tabs>
              <w:ind w:firstLineChars="2" w:firstLine="3"/>
              <w:jc w:val="left"/>
              <w:rPr>
                <w:color w:val="000000"/>
                <w:sz w:val="16"/>
                <w:szCs w:val="16"/>
              </w:rPr>
            </w:pPr>
            <w:r>
              <w:rPr>
                <w:color w:val="000000"/>
                <w:sz w:val="16"/>
                <w:szCs w:val="16"/>
              </w:rPr>
              <w:t>97.2</w:t>
            </w:r>
          </w:p>
        </w:tc>
      </w:tr>
      <w:tr w:rsidR="00945203" w:rsidRPr="005C1830" w14:paraId="4EA3BE67" w14:textId="4F3A9206"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945203" w:rsidRPr="005C1830" w:rsidRDefault="00945203" w:rsidP="00945203">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78BEE452"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92.9</w:t>
            </w:r>
          </w:p>
        </w:tc>
        <w:tc>
          <w:tcPr>
            <w:tcW w:w="1036" w:type="dxa"/>
            <w:tcBorders>
              <w:top w:val="nil"/>
              <w:left w:val="nil"/>
              <w:bottom w:val="nil"/>
              <w:right w:val="single" w:sz="4" w:space="0" w:color="1F497D"/>
            </w:tcBorders>
            <w:vAlign w:val="center"/>
          </w:tcPr>
          <w:p w14:paraId="1AF2765F" w14:textId="0C61EB8A" w:rsidR="00945203" w:rsidRPr="005C1830" w:rsidRDefault="00945203" w:rsidP="00945203">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32D8F4AD" w14:textId="2B955534"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2FF55C5" w:rsidR="00945203" w:rsidRPr="005C1830" w:rsidRDefault="00945203" w:rsidP="00945203">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356510D2"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single" w:sz="4" w:space="0" w:color="1F497D"/>
              <w:bottom w:val="nil"/>
              <w:right w:val="single" w:sz="4" w:space="0" w:color="1F497D"/>
            </w:tcBorders>
            <w:vAlign w:val="center"/>
          </w:tcPr>
          <w:p w14:paraId="1500C154" w14:textId="04BDFD7A" w:rsidR="00945203" w:rsidRDefault="00945203" w:rsidP="00945203">
            <w:pPr>
              <w:tabs>
                <w:tab w:val="decimal" w:pos="481"/>
              </w:tabs>
              <w:ind w:firstLineChars="2" w:firstLine="3"/>
              <w:jc w:val="left"/>
              <w:rPr>
                <w:color w:val="000000"/>
                <w:sz w:val="16"/>
                <w:szCs w:val="16"/>
              </w:rPr>
            </w:pPr>
            <w:r>
              <w:rPr>
                <w:color w:val="000000"/>
                <w:sz w:val="16"/>
                <w:szCs w:val="16"/>
              </w:rPr>
              <w:t>93.7</w:t>
            </w:r>
          </w:p>
        </w:tc>
      </w:tr>
      <w:tr w:rsidR="00945203" w:rsidRPr="005C1830" w14:paraId="6F912066" w14:textId="5905827D"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945203" w:rsidRPr="005C1830" w:rsidRDefault="00945203" w:rsidP="00945203">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467D6AA4"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98.8</w:t>
            </w:r>
          </w:p>
        </w:tc>
        <w:tc>
          <w:tcPr>
            <w:tcW w:w="1036" w:type="dxa"/>
            <w:tcBorders>
              <w:top w:val="nil"/>
              <w:left w:val="nil"/>
              <w:bottom w:val="nil"/>
              <w:right w:val="single" w:sz="4" w:space="0" w:color="1F497D"/>
            </w:tcBorders>
            <w:vAlign w:val="center"/>
          </w:tcPr>
          <w:p w14:paraId="2A1CD01D" w14:textId="0BAC0CE6" w:rsidR="00945203" w:rsidRPr="005C1830" w:rsidRDefault="00945203" w:rsidP="00945203">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234685CA" w14:textId="62B3E31E"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78697ED6" w:rsidR="00945203" w:rsidRPr="005C1830" w:rsidRDefault="00945203" w:rsidP="00945203">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5104A7DC"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436BE07C" w14:textId="6F10C42D" w:rsidR="00945203" w:rsidRDefault="00945203" w:rsidP="00945203">
            <w:pPr>
              <w:tabs>
                <w:tab w:val="decimal" w:pos="481"/>
              </w:tabs>
              <w:ind w:firstLineChars="2" w:firstLine="3"/>
              <w:jc w:val="left"/>
              <w:rPr>
                <w:color w:val="000000"/>
                <w:sz w:val="16"/>
                <w:szCs w:val="16"/>
              </w:rPr>
            </w:pPr>
            <w:r>
              <w:rPr>
                <w:color w:val="000000"/>
                <w:sz w:val="16"/>
                <w:szCs w:val="16"/>
              </w:rPr>
              <w:t>95.4</w:t>
            </w:r>
          </w:p>
        </w:tc>
      </w:tr>
      <w:tr w:rsidR="00945203" w:rsidRPr="005C1830" w14:paraId="19C902E4" w14:textId="1C8FBE2E"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945203" w:rsidRPr="005C1830" w:rsidRDefault="00945203" w:rsidP="00945203">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211C11B5"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nil"/>
              <w:bottom w:val="nil"/>
              <w:right w:val="single" w:sz="4" w:space="0" w:color="1F497D"/>
            </w:tcBorders>
            <w:vAlign w:val="center"/>
          </w:tcPr>
          <w:p w14:paraId="023542BA" w14:textId="49757D98" w:rsidR="00945203" w:rsidRPr="005C1830" w:rsidRDefault="00945203" w:rsidP="00945203">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center"/>
            <w:hideMark/>
          </w:tcPr>
          <w:p w14:paraId="55A81CD0" w14:textId="2E68B6B0"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7B7EEE6B" w:rsidR="00945203" w:rsidRPr="005C1830" w:rsidRDefault="00945203" w:rsidP="00945203">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31377359"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92.9</w:t>
            </w:r>
          </w:p>
        </w:tc>
        <w:tc>
          <w:tcPr>
            <w:tcW w:w="1036" w:type="dxa"/>
            <w:tcBorders>
              <w:top w:val="nil"/>
              <w:left w:val="single" w:sz="4" w:space="0" w:color="1F497D"/>
              <w:bottom w:val="nil"/>
              <w:right w:val="single" w:sz="4" w:space="0" w:color="1F497D"/>
            </w:tcBorders>
            <w:vAlign w:val="center"/>
          </w:tcPr>
          <w:p w14:paraId="517FA8FA" w14:textId="341C5337" w:rsidR="00945203" w:rsidRDefault="00945203" w:rsidP="00945203">
            <w:pPr>
              <w:tabs>
                <w:tab w:val="decimal" w:pos="481"/>
              </w:tabs>
              <w:ind w:firstLineChars="2" w:firstLine="3"/>
              <w:jc w:val="left"/>
              <w:rPr>
                <w:color w:val="000000"/>
                <w:sz w:val="16"/>
                <w:szCs w:val="16"/>
              </w:rPr>
            </w:pPr>
            <w:r>
              <w:rPr>
                <w:color w:val="000000"/>
                <w:sz w:val="16"/>
                <w:szCs w:val="16"/>
              </w:rPr>
              <w:t>95.2</w:t>
            </w:r>
          </w:p>
        </w:tc>
      </w:tr>
      <w:tr w:rsidR="00945203" w:rsidRPr="005C1830" w14:paraId="35E68E55" w14:textId="2982567D"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945203" w:rsidRPr="005C1830" w:rsidRDefault="00945203" w:rsidP="00945203">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70E436CC"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48B327D9" w14:textId="578EC24C" w:rsidR="00945203" w:rsidRPr="005C1830" w:rsidRDefault="00945203" w:rsidP="00945203">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center"/>
            <w:hideMark/>
          </w:tcPr>
          <w:p w14:paraId="00E6FBDB" w14:textId="504D834E"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77DA84B" w:rsidR="00945203" w:rsidRPr="005C1830" w:rsidRDefault="00945203" w:rsidP="00945203">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51CFA676"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083CC0D2" w14:textId="64EF026B" w:rsidR="00945203" w:rsidRDefault="00945203" w:rsidP="00945203">
            <w:pPr>
              <w:tabs>
                <w:tab w:val="decimal" w:pos="481"/>
              </w:tabs>
              <w:ind w:firstLineChars="2" w:firstLine="3"/>
              <w:jc w:val="left"/>
              <w:rPr>
                <w:color w:val="000000"/>
                <w:sz w:val="16"/>
                <w:szCs w:val="16"/>
              </w:rPr>
            </w:pPr>
            <w:r>
              <w:rPr>
                <w:color w:val="000000"/>
                <w:sz w:val="16"/>
                <w:szCs w:val="16"/>
              </w:rPr>
              <w:t>96.5</w:t>
            </w:r>
          </w:p>
        </w:tc>
      </w:tr>
      <w:tr w:rsidR="00945203" w:rsidRPr="005C1830" w14:paraId="612C1B91" w14:textId="1DBDEFBD" w:rsidTr="0094520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945203" w:rsidRPr="005C1830" w:rsidRDefault="00945203" w:rsidP="00945203">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71586545" w:rsidR="00945203" w:rsidRPr="001E7D64" w:rsidRDefault="00945203" w:rsidP="00945203">
            <w:pPr>
              <w:tabs>
                <w:tab w:val="decimal" w:pos="481"/>
              </w:tabs>
              <w:ind w:firstLineChars="2" w:firstLine="3"/>
              <w:jc w:val="left"/>
              <w:rPr>
                <w:color w:val="000000"/>
                <w:sz w:val="16"/>
                <w:szCs w:val="16"/>
                <w:highlight w:val="yellow"/>
                <w:lang w:val="es-MX" w:eastAsia="es-MX"/>
              </w:rPr>
            </w:pPr>
            <w:r>
              <w:rPr>
                <w:color w:val="000000"/>
                <w:sz w:val="16"/>
                <w:szCs w:val="16"/>
              </w:rPr>
              <w:t>91.3</w:t>
            </w:r>
          </w:p>
        </w:tc>
        <w:tc>
          <w:tcPr>
            <w:tcW w:w="1036" w:type="dxa"/>
            <w:tcBorders>
              <w:top w:val="nil"/>
              <w:left w:val="nil"/>
              <w:bottom w:val="nil"/>
              <w:right w:val="single" w:sz="4" w:space="0" w:color="1F497D"/>
            </w:tcBorders>
            <w:vAlign w:val="center"/>
          </w:tcPr>
          <w:p w14:paraId="25781AC6" w14:textId="0420E014" w:rsidR="00945203" w:rsidRPr="005C1830" w:rsidRDefault="00945203" w:rsidP="00945203">
            <w:pPr>
              <w:ind w:firstLineChars="200" w:firstLine="320"/>
              <w:jc w:val="left"/>
              <w:rPr>
                <w:color w:val="000000"/>
                <w:sz w:val="16"/>
                <w:szCs w:val="16"/>
                <w:lang w:val="es-MX" w:eastAsia="es-MX"/>
              </w:rPr>
            </w:pPr>
            <w:r>
              <w:rPr>
                <w:color w:val="000000"/>
                <w:sz w:val="16"/>
                <w:szCs w:val="16"/>
              </w:rPr>
              <w:t>93.9</w:t>
            </w:r>
          </w:p>
        </w:tc>
        <w:tc>
          <w:tcPr>
            <w:tcW w:w="206" w:type="dxa"/>
            <w:tcBorders>
              <w:top w:val="nil"/>
              <w:left w:val="single" w:sz="4" w:space="0" w:color="1F497D"/>
              <w:bottom w:val="nil"/>
              <w:right w:val="nil"/>
            </w:tcBorders>
            <w:shd w:val="clear" w:color="auto" w:fill="auto"/>
            <w:noWrap/>
            <w:vAlign w:val="center"/>
            <w:hideMark/>
          </w:tcPr>
          <w:p w14:paraId="078328E9" w14:textId="1C0C7884"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C633F08" w:rsidR="00945203" w:rsidRPr="005C1830" w:rsidRDefault="00945203" w:rsidP="00945203">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73CFDBB2"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1AA2E906" w14:textId="22359A17" w:rsidR="00945203" w:rsidRDefault="00945203" w:rsidP="00945203">
            <w:pPr>
              <w:tabs>
                <w:tab w:val="decimal" w:pos="481"/>
              </w:tabs>
              <w:ind w:firstLineChars="2" w:firstLine="3"/>
              <w:jc w:val="left"/>
              <w:rPr>
                <w:color w:val="000000"/>
                <w:sz w:val="16"/>
                <w:szCs w:val="16"/>
              </w:rPr>
            </w:pPr>
            <w:r>
              <w:rPr>
                <w:color w:val="000000"/>
                <w:sz w:val="16"/>
                <w:szCs w:val="16"/>
              </w:rPr>
              <w:t>97.6</w:t>
            </w:r>
          </w:p>
        </w:tc>
      </w:tr>
      <w:tr w:rsidR="00945203" w:rsidRPr="005C1830" w14:paraId="79560570" w14:textId="76D249F7" w:rsidTr="00945203">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945203" w:rsidRPr="005C1830" w:rsidRDefault="00945203" w:rsidP="00945203">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6695BEE9"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single" w:sz="4" w:space="0" w:color="1F497D"/>
              <w:right w:val="single" w:sz="4" w:space="0" w:color="1F497D"/>
            </w:tcBorders>
            <w:vAlign w:val="center"/>
          </w:tcPr>
          <w:p w14:paraId="437A8D87" w14:textId="70272929" w:rsidR="00945203" w:rsidRPr="005C1830" w:rsidRDefault="00945203" w:rsidP="00945203">
            <w:pPr>
              <w:ind w:firstLineChars="200" w:firstLine="320"/>
              <w:jc w:val="left"/>
              <w:rPr>
                <w:color w:val="000000"/>
                <w:sz w:val="16"/>
                <w:szCs w:val="16"/>
                <w:lang w:val="es-MX" w:eastAsia="es-MX"/>
              </w:rPr>
            </w:pPr>
            <w:r>
              <w:rPr>
                <w:color w:val="000000"/>
                <w:sz w:val="16"/>
                <w:szCs w:val="16"/>
              </w:rPr>
              <w:t>98.2</w:t>
            </w:r>
          </w:p>
        </w:tc>
        <w:tc>
          <w:tcPr>
            <w:tcW w:w="206" w:type="dxa"/>
            <w:tcBorders>
              <w:top w:val="nil"/>
              <w:left w:val="single" w:sz="4" w:space="0" w:color="1F497D"/>
              <w:bottom w:val="nil"/>
              <w:right w:val="nil"/>
            </w:tcBorders>
            <w:shd w:val="clear" w:color="auto" w:fill="auto"/>
            <w:noWrap/>
            <w:vAlign w:val="center"/>
            <w:hideMark/>
          </w:tcPr>
          <w:p w14:paraId="68E36B00" w14:textId="0BA7E7F6" w:rsidR="00945203" w:rsidRPr="005C1830" w:rsidRDefault="00945203" w:rsidP="00945203">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66CEB699" w:rsidR="00945203" w:rsidRPr="005C1830" w:rsidRDefault="00945203" w:rsidP="00945203">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2C5E2063" w:rsidR="00945203" w:rsidRPr="005C1830" w:rsidRDefault="00945203" w:rsidP="00945203">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single" w:sz="4" w:space="0" w:color="1F497D"/>
              <w:bottom w:val="single" w:sz="4" w:space="0" w:color="1F497D"/>
              <w:right w:val="single" w:sz="4" w:space="0" w:color="1F497D"/>
            </w:tcBorders>
            <w:vAlign w:val="center"/>
          </w:tcPr>
          <w:p w14:paraId="7C6C912C" w14:textId="3FE44FBD" w:rsidR="00945203" w:rsidRDefault="00945203" w:rsidP="00945203">
            <w:pPr>
              <w:tabs>
                <w:tab w:val="decimal" w:pos="481"/>
              </w:tabs>
              <w:ind w:firstLineChars="2" w:firstLine="3"/>
              <w:jc w:val="left"/>
              <w:rPr>
                <w:color w:val="000000"/>
                <w:sz w:val="16"/>
                <w:szCs w:val="16"/>
              </w:rPr>
            </w:pPr>
            <w:r>
              <w:rPr>
                <w:color w:val="000000"/>
                <w:sz w:val="16"/>
                <w:szCs w:val="16"/>
              </w:rPr>
              <w:t>97.1</w:t>
            </w:r>
          </w:p>
        </w:tc>
      </w:tr>
    </w:tbl>
    <w:bookmarkEnd w:id="6"/>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A159E4">
      <w:pPr>
        <w:pStyle w:val="Prrafodelista"/>
        <w:widowControl w:val="0"/>
        <w:numPr>
          <w:ilvl w:val="0"/>
          <w:numId w:val="23"/>
        </w:numPr>
        <w:spacing w:before="360"/>
        <w:ind w:left="284" w:hanging="284"/>
        <w:rPr>
          <w:b/>
          <w:i/>
          <w:lang w:val="es-ES"/>
        </w:rPr>
      </w:pPr>
      <w:r w:rsidRPr="00FD18F6">
        <w:rPr>
          <w:b/>
          <w:i/>
          <w:lang w:val="es-ES"/>
        </w:rPr>
        <w:t>Indicadores de la población subocupada</w:t>
      </w:r>
    </w:p>
    <w:p w14:paraId="74BFFBCD" w14:textId="743E59D3"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965310">
        <w:rPr>
          <w:color w:val="auto"/>
        </w:rPr>
        <w:t>en</w:t>
      </w:r>
      <w:r w:rsidR="00F1555A">
        <w:rPr>
          <w:color w:val="auto"/>
        </w:rPr>
        <w:t>e</w:t>
      </w:r>
      <w:r w:rsidR="00965310">
        <w:rPr>
          <w:color w:val="auto"/>
        </w:rPr>
        <w:t>ro</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medida como aquella que declaró tener necesidad y disponibilidad para trabajar más horas </w:t>
      </w:r>
      <w:r w:rsidR="001E604E" w:rsidRPr="00BF71A5">
        <w:rPr>
          <w:color w:val="000000" w:themeColor="text1"/>
        </w:rPr>
        <w:t>de lo que su ocupación actual les demanda</w:t>
      </w:r>
      <w:r w:rsidR="00137105">
        <w:rPr>
          <w:color w:val="000000" w:themeColor="text1"/>
        </w:rPr>
        <w:t>,</w:t>
      </w:r>
      <w:r w:rsidR="001E604E">
        <w:rPr>
          <w:color w:val="auto"/>
        </w:rPr>
        <w:t xml:space="preserve"> </w:t>
      </w:r>
      <w:r>
        <w:rPr>
          <w:color w:val="auto"/>
        </w:rPr>
        <w:t xml:space="preserve">fue de </w:t>
      </w:r>
      <w:r w:rsidR="004273AF">
        <w:rPr>
          <w:color w:val="auto"/>
        </w:rPr>
        <w:t>5.</w:t>
      </w:r>
      <w:r w:rsidR="00965310">
        <w:rPr>
          <w:color w:val="auto"/>
        </w:rPr>
        <w:t>1</w:t>
      </w:r>
      <w:r>
        <w:rPr>
          <w:color w:val="auto"/>
        </w:rPr>
        <w:t xml:space="preserve"> millones de personas</w:t>
      </w:r>
      <w:r w:rsidRPr="00FD18F6">
        <w:rPr>
          <w:color w:val="auto"/>
        </w:rPr>
        <w:t xml:space="preserve">, </w:t>
      </w:r>
      <w:r w:rsidR="00965310">
        <w:rPr>
          <w:color w:val="auto"/>
        </w:rPr>
        <w:t>2.6</w:t>
      </w:r>
      <w:r w:rsidR="001E7D64">
        <w:rPr>
          <w:color w:val="auto"/>
        </w:rPr>
        <w:t xml:space="preserve"> </w:t>
      </w:r>
      <w:r>
        <w:rPr>
          <w:color w:val="auto"/>
        </w:rPr>
        <w:t xml:space="preserve">millones de personas </w:t>
      </w:r>
      <w:r w:rsidR="004171E9">
        <w:rPr>
          <w:color w:val="auto"/>
        </w:rPr>
        <w:t xml:space="preserve">menos </w:t>
      </w:r>
      <w:r>
        <w:rPr>
          <w:color w:val="auto"/>
        </w:rPr>
        <w:t>frente</w:t>
      </w:r>
      <w:r w:rsidRPr="00FD18F6">
        <w:rPr>
          <w:color w:val="auto"/>
        </w:rPr>
        <w:t xml:space="preserve"> a la del mismo mes de </w:t>
      </w:r>
      <w:r w:rsidR="005E41AB">
        <w:rPr>
          <w:color w:val="auto"/>
        </w:rPr>
        <w:t>202</w:t>
      </w:r>
      <w:r w:rsidR="00965310">
        <w:rPr>
          <w:color w:val="auto"/>
        </w:rPr>
        <w:t>1</w:t>
      </w:r>
      <w:r w:rsidR="00690C6E">
        <w:rPr>
          <w:color w:val="auto"/>
        </w:rPr>
        <w:t xml:space="preserve">. La tasa correspondiente fue de </w:t>
      </w:r>
      <w:r w:rsidR="00965310">
        <w:rPr>
          <w:color w:val="auto"/>
        </w:rPr>
        <w:t>9.1</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77078E">
        <w:rPr>
          <w:color w:val="auto"/>
        </w:rPr>
        <w:t>14.8</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02C9B4CB" w14:textId="21E8D8A3" w:rsidR="00235B63" w:rsidRDefault="00235B63" w:rsidP="00CA5EDA">
      <w:pPr>
        <w:widowControl w:val="0"/>
        <w:spacing w:before="240"/>
        <w:ind w:right="51"/>
      </w:pPr>
      <w:r w:rsidRPr="002B2D24">
        <w:rPr>
          <w:color w:val="000000" w:themeColor="text1"/>
        </w:rPr>
        <w:t xml:space="preserve">Por sexo, la tasa de subocupación </w:t>
      </w:r>
      <w:r w:rsidR="00965310">
        <w:rPr>
          <w:color w:val="000000" w:themeColor="text1"/>
        </w:rPr>
        <w:t xml:space="preserve">tanto </w:t>
      </w:r>
      <w:r w:rsidRPr="002B2D24">
        <w:rPr>
          <w:color w:val="000000" w:themeColor="text1"/>
        </w:rPr>
        <w:t xml:space="preserve">en los hombres </w:t>
      </w:r>
      <w:r w:rsidR="00965310">
        <w:rPr>
          <w:color w:val="000000" w:themeColor="text1"/>
        </w:rPr>
        <w:t>como en las</w:t>
      </w:r>
      <w:r w:rsidR="007D4599">
        <w:rPr>
          <w:color w:val="000000" w:themeColor="text1"/>
        </w:rPr>
        <w:t xml:space="preserve"> </w:t>
      </w:r>
      <w:r w:rsidRPr="002B2D24">
        <w:rPr>
          <w:color w:val="000000" w:themeColor="text1"/>
        </w:rPr>
        <w:t xml:space="preserve">mujeres </w:t>
      </w:r>
      <w:r w:rsidR="00965310">
        <w:rPr>
          <w:color w:val="000000" w:themeColor="text1"/>
        </w:rPr>
        <w:t xml:space="preserve">fue </w:t>
      </w:r>
      <w:r w:rsidRPr="002B2D24">
        <w:rPr>
          <w:color w:val="000000" w:themeColor="text1"/>
        </w:rPr>
        <w:t xml:space="preserve">de </w:t>
      </w:r>
      <w:r w:rsidR="001E66FB">
        <w:rPr>
          <w:color w:val="000000" w:themeColor="text1"/>
        </w:rPr>
        <w:t>9.</w:t>
      </w:r>
      <w:r w:rsidR="00965310">
        <w:rPr>
          <w:color w:val="000000" w:themeColor="text1"/>
        </w:rPr>
        <w:t>1</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780B1C35"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965310">
        <w:tblPrEx>
          <w:tblCellMar>
            <w:left w:w="70" w:type="dxa"/>
            <w:right w:w="70" w:type="dxa"/>
          </w:tblCellMar>
        </w:tblPrEx>
        <w:trPr>
          <w:trHeight w:val="3006"/>
          <w:jc w:val="center"/>
        </w:trPr>
        <w:tc>
          <w:tcPr>
            <w:tcW w:w="4703" w:type="dxa"/>
            <w:shd w:val="clear" w:color="auto" w:fill="auto"/>
          </w:tcPr>
          <w:p w14:paraId="439419B6" w14:textId="24A8F8D0" w:rsidR="0002223F" w:rsidRDefault="00965310"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785B8404" wp14:editId="7C10EC7D">
                  <wp:extent cx="2897505" cy="1859915"/>
                  <wp:effectExtent l="0" t="0" r="17145" b="26035"/>
                  <wp:docPr id="22" name="Gráfico 22">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2A7D0BC1" w:rsidR="0002223F" w:rsidRDefault="00965310"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713E2D5E" wp14:editId="1B0FD5E1">
                  <wp:extent cx="2897505" cy="1859915"/>
                  <wp:effectExtent l="0" t="0" r="36195" b="26035"/>
                  <wp:docPr id="23" name="Gráfico 23">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3281E3F8" w:rsidR="009A7E4C" w:rsidRPr="009A7E4C" w:rsidRDefault="009A7E4C" w:rsidP="009A7E4C">
      <w:pPr>
        <w:pStyle w:val="Prrafodelista"/>
        <w:spacing w:before="240"/>
        <w:ind w:left="0"/>
        <w:rPr>
          <w:bCs/>
          <w:spacing w:val="8"/>
        </w:rPr>
      </w:pPr>
      <w:r w:rsidRPr="001D4F24">
        <w:rPr>
          <w:bCs/>
        </w:rPr>
        <w:t xml:space="preserve">Según su posición en la ocupación, la población subocupada durante el mes </w:t>
      </w:r>
      <w:r w:rsidR="00EF2F62">
        <w:rPr>
          <w:bCs/>
        </w:rPr>
        <w:t>en cuestión</w:t>
      </w:r>
      <w:r w:rsidRPr="001D4F24">
        <w:rPr>
          <w:bCs/>
        </w:rPr>
        <w:t xml:space="preserve"> se concentró en los trabajadores subordinados y remunerados con </w:t>
      </w:r>
      <w:r w:rsidR="00AA2424">
        <w:rPr>
          <w:bCs/>
        </w:rPr>
        <w:t>4</w:t>
      </w:r>
      <w:r w:rsidR="00965310">
        <w:rPr>
          <w:bCs/>
        </w:rPr>
        <w:t>4</w:t>
      </w:r>
      <w:r w:rsidR="001E66FB">
        <w:rPr>
          <w:bCs/>
        </w:rPr>
        <w:t>.4</w:t>
      </w:r>
      <w:r w:rsidRPr="001D4F24">
        <w:rPr>
          <w:bCs/>
        </w:rPr>
        <w:t>%, un</w:t>
      </w:r>
      <w:r w:rsidR="00FE0644">
        <w:rPr>
          <w:bCs/>
        </w:rPr>
        <w:t>a</w:t>
      </w:r>
      <w:r w:rsidRPr="001D4F24">
        <w:rPr>
          <w:bCs/>
        </w:rPr>
        <w:t xml:space="preserve"> </w:t>
      </w:r>
      <w:r w:rsidR="00FE0644">
        <w:rPr>
          <w:bCs/>
        </w:rPr>
        <w:t xml:space="preserve">reducción </w:t>
      </w:r>
      <w:r w:rsidRPr="001D4F24">
        <w:rPr>
          <w:bCs/>
        </w:rPr>
        <w:t xml:space="preserve">de </w:t>
      </w:r>
      <w:r w:rsidR="00965310">
        <w:rPr>
          <w:bCs/>
        </w:rPr>
        <w:t>3.5</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w:t>
      </w:r>
      <w:r w:rsidR="00965310">
        <w:rPr>
          <w:bCs/>
        </w:rPr>
        <w:t>1</w:t>
      </w:r>
      <w:r w:rsidR="00D74681">
        <w:rPr>
          <w:bCs/>
        </w:rPr>
        <w:t>.</w:t>
      </w:r>
      <w:r w:rsidR="00CC6CA6">
        <w:rPr>
          <w:bCs/>
        </w:rPr>
        <w:t xml:space="preserve"> </w:t>
      </w:r>
      <w:r w:rsidR="00D74681">
        <w:rPr>
          <w:bCs/>
        </w:rPr>
        <w:t>L</w:t>
      </w:r>
      <w:r w:rsidRPr="001D4F24">
        <w:rPr>
          <w:bCs/>
        </w:rPr>
        <w:t xml:space="preserve">os trabajadores por cuenta propia representaron </w:t>
      </w:r>
      <w:r w:rsidR="00391A23">
        <w:rPr>
          <w:bCs/>
        </w:rPr>
        <w:t>4</w:t>
      </w:r>
      <w:r w:rsidR="00965310">
        <w:rPr>
          <w:bCs/>
        </w:rPr>
        <w:t>4.1</w:t>
      </w:r>
      <w:r w:rsidRPr="001D4F24">
        <w:rPr>
          <w:bCs/>
        </w:rPr>
        <w:t xml:space="preserve">%, un </w:t>
      </w:r>
      <w:r w:rsidR="00A85A9E" w:rsidRPr="001D4F24">
        <w:rPr>
          <w:bCs/>
        </w:rPr>
        <w:t xml:space="preserve">alza </w:t>
      </w:r>
      <w:r w:rsidRPr="001D4F24">
        <w:rPr>
          <w:bCs/>
        </w:rPr>
        <w:t xml:space="preserve">de </w:t>
      </w:r>
      <w:r w:rsidR="00965310">
        <w:rPr>
          <w:bCs/>
        </w:rPr>
        <w:t>2.8</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44611895"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6EAF9991" w:rsidR="0094101C" w:rsidRPr="00A3315E" w:rsidRDefault="00965310" w:rsidP="005C1830">
            <w:pPr>
              <w:jc w:val="center"/>
              <w:rPr>
                <w:b/>
                <w:bCs/>
                <w:sz w:val="16"/>
                <w:szCs w:val="18"/>
                <w:lang w:val="es-MX" w:eastAsia="es-MX"/>
              </w:rPr>
            </w:pPr>
            <w:r>
              <w:rPr>
                <w:b/>
                <w:bCs/>
                <w:sz w:val="16"/>
                <w:szCs w:val="18"/>
                <w:lang w:val="es-MX" w:eastAsia="es-MX"/>
              </w:rPr>
              <w:t>Enero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03852E7B"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5061C650" w:rsidR="0094101C" w:rsidRPr="00A3315E" w:rsidRDefault="00965310" w:rsidP="005C1830">
            <w:pPr>
              <w:jc w:val="center"/>
              <w:rPr>
                <w:b/>
                <w:bCs/>
                <w:sz w:val="16"/>
                <w:szCs w:val="18"/>
                <w:lang w:val="es-MX" w:eastAsia="es-MX"/>
              </w:rPr>
            </w:pPr>
            <w:r>
              <w:rPr>
                <w:b/>
                <w:bCs/>
                <w:sz w:val="16"/>
                <w:szCs w:val="18"/>
                <w:lang w:val="es-MX" w:eastAsia="es-MX"/>
              </w:rPr>
              <w:t>Enero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28B02944"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2AD72D7A"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24691EC9"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6DE993DC"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35D3FF2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965310" w:rsidRPr="00CA5EDA" w14:paraId="5A9AEC5E" w14:textId="77777777" w:rsidTr="0077078E">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965310" w:rsidRPr="00CA5EDA" w:rsidRDefault="00965310" w:rsidP="00965310">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7ADCC8ED" w:rsidR="00965310" w:rsidRPr="00CA5EDA" w:rsidRDefault="00965310" w:rsidP="00EB4941">
            <w:pPr>
              <w:jc w:val="right"/>
              <w:rPr>
                <w:b/>
                <w:bCs/>
                <w:color w:val="000000"/>
                <w:sz w:val="16"/>
                <w:szCs w:val="16"/>
                <w:lang w:val="es-MX" w:eastAsia="es-MX"/>
              </w:rPr>
            </w:pPr>
            <w:r>
              <w:rPr>
                <w:b/>
                <w:bCs/>
                <w:color w:val="000000"/>
                <w:sz w:val="16"/>
                <w:szCs w:val="16"/>
              </w:rPr>
              <w:t>7,677,126</w:t>
            </w:r>
          </w:p>
        </w:tc>
        <w:tc>
          <w:tcPr>
            <w:tcW w:w="1020" w:type="dxa"/>
            <w:tcBorders>
              <w:top w:val="nil"/>
              <w:left w:val="nil"/>
              <w:bottom w:val="nil"/>
              <w:right w:val="nil"/>
            </w:tcBorders>
            <w:shd w:val="clear" w:color="auto" w:fill="auto"/>
            <w:noWrap/>
            <w:vAlign w:val="center"/>
          </w:tcPr>
          <w:p w14:paraId="40F5BC83" w14:textId="5F0F0F2F" w:rsidR="00965310" w:rsidRPr="00CA5EDA" w:rsidRDefault="00965310" w:rsidP="00EB4941">
            <w:pPr>
              <w:jc w:val="right"/>
              <w:rPr>
                <w:b/>
                <w:bCs/>
                <w:color w:val="000000"/>
                <w:sz w:val="16"/>
                <w:szCs w:val="16"/>
                <w:lang w:val="es-MX" w:eastAsia="es-MX"/>
              </w:rPr>
            </w:pPr>
            <w:r>
              <w:rPr>
                <w:b/>
                <w:bCs/>
                <w:color w:val="000000"/>
                <w:sz w:val="16"/>
                <w:szCs w:val="16"/>
              </w:rPr>
              <w:t>5,052,005</w:t>
            </w:r>
          </w:p>
        </w:tc>
        <w:tc>
          <w:tcPr>
            <w:tcW w:w="1011" w:type="dxa"/>
            <w:tcBorders>
              <w:top w:val="nil"/>
              <w:left w:val="nil"/>
              <w:bottom w:val="nil"/>
              <w:right w:val="single" w:sz="4" w:space="0" w:color="1F497D"/>
            </w:tcBorders>
            <w:shd w:val="clear" w:color="auto" w:fill="auto"/>
            <w:noWrap/>
            <w:vAlign w:val="center"/>
          </w:tcPr>
          <w:p w14:paraId="2E4DCDB9" w14:textId="579D6F61" w:rsidR="00965310" w:rsidRPr="00CA5EDA" w:rsidRDefault="00965310" w:rsidP="00EB4941">
            <w:pPr>
              <w:jc w:val="right"/>
              <w:rPr>
                <w:b/>
                <w:bCs/>
                <w:color w:val="000000"/>
                <w:sz w:val="16"/>
                <w:szCs w:val="16"/>
                <w:lang w:val="es-MX" w:eastAsia="es-MX"/>
              </w:rPr>
            </w:pPr>
            <w:r>
              <w:rPr>
                <w:b/>
                <w:bCs/>
                <w:color w:val="000000"/>
                <w:sz w:val="16"/>
                <w:szCs w:val="16"/>
              </w:rPr>
              <w:t>-2,625,121</w:t>
            </w:r>
          </w:p>
        </w:tc>
        <w:tc>
          <w:tcPr>
            <w:tcW w:w="712" w:type="dxa"/>
            <w:tcBorders>
              <w:top w:val="nil"/>
              <w:left w:val="nil"/>
              <w:bottom w:val="nil"/>
              <w:right w:val="nil"/>
            </w:tcBorders>
            <w:shd w:val="clear" w:color="auto" w:fill="auto"/>
            <w:noWrap/>
            <w:vAlign w:val="center"/>
          </w:tcPr>
          <w:p w14:paraId="79DA0DC4" w14:textId="5D4397EA" w:rsidR="00965310" w:rsidRPr="00CA5EDA" w:rsidRDefault="00965310" w:rsidP="0077078E">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66DA2E15" w:rsidR="00965310" w:rsidRPr="00CA5EDA" w:rsidRDefault="00965310" w:rsidP="0077078E">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78BBBADD" w:rsidR="00965310" w:rsidRPr="00CA5EDA" w:rsidRDefault="00965310" w:rsidP="0077078E">
            <w:pPr>
              <w:tabs>
                <w:tab w:val="decimal" w:pos="325"/>
              </w:tabs>
              <w:jc w:val="left"/>
              <w:rPr>
                <w:b/>
                <w:bCs/>
                <w:color w:val="000000"/>
                <w:sz w:val="16"/>
                <w:szCs w:val="16"/>
                <w:lang w:val="es-MX" w:eastAsia="es-MX"/>
              </w:rPr>
            </w:pPr>
            <w:r>
              <w:rPr>
                <w:b/>
                <w:bCs/>
                <w:color w:val="000000"/>
                <w:sz w:val="16"/>
                <w:szCs w:val="16"/>
              </w:rPr>
              <w:t> </w:t>
            </w:r>
          </w:p>
        </w:tc>
      </w:tr>
      <w:tr w:rsidR="00965310" w:rsidRPr="00CA5EDA" w14:paraId="4E3E8FDB" w14:textId="77777777" w:rsidTr="0077078E">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965310" w:rsidRPr="00CA5EDA" w:rsidRDefault="00965310" w:rsidP="00965310">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7C53856E" w:rsidR="00965310" w:rsidRPr="00CA5EDA" w:rsidRDefault="00965310" w:rsidP="00EB4941">
            <w:pPr>
              <w:jc w:val="right"/>
              <w:rPr>
                <w:color w:val="000000"/>
                <w:sz w:val="16"/>
                <w:szCs w:val="16"/>
                <w:lang w:val="es-MX" w:eastAsia="es-MX"/>
              </w:rPr>
            </w:pPr>
            <w:r>
              <w:rPr>
                <w:color w:val="000000"/>
                <w:sz w:val="16"/>
                <w:szCs w:val="16"/>
              </w:rPr>
              <w:t>3,671,015</w:t>
            </w:r>
          </w:p>
        </w:tc>
        <w:tc>
          <w:tcPr>
            <w:tcW w:w="1020" w:type="dxa"/>
            <w:tcBorders>
              <w:top w:val="nil"/>
              <w:left w:val="nil"/>
              <w:bottom w:val="nil"/>
              <w:right w:val="nil"/>
            </w:tcBorders>
            <w:shd w:val="clear" w:color="auto" w:fill="auto"/>
            <w:noWrap/>
            <w:vAlign w:val="center"/>
          </w:tcPr>
          <w:p w14:paraId="23A21057" w14:textId="5737B31B" w:rsidR="00965310" w:rsidRPr="00CA5EDA" w:rsidRDefault="00965310" w:rsidP="00EB4941">
            <w:pPr>
              <w:jc w:val="right"/>
              <w:rPr>
                <w:color w:val="000000"/>
                <w:sz w:val="16"/>
                <w:szCs w:val="16"/>
                <w:lang w:val="es-MX" w:eastAsia="es-MX"/>
              </w:rPr>
            </w:pPr>
            <w:r>
              <w:rPr>
                <w:color w:val="000000"/>
                <w:sz w:val="16"/>
                <w:szCs w:val="16"/>
              </w:rPr>
              <w:t>2,241,348</w:t>
            </w:r>
          </w:p>
        </w:tc>
        <w:tc>
          <w:tcPr>
            <w:tcW w:w="1011" w:type="dxa"/>
            <w:tcBorders>
              <w:top w:val="nil"/>
              <w:left w:val="nil"/>
              <w:bottom w:val="nil"/>
              <w:right w:val="single" w:sz="4" w:space="0" w:color="1F497D"/>
            </w:tcBorders>
            <w:shd w:val="clear" w:color="auto" w:fill="auto"/>
            <w:noWrap/>
            <w:vAlign w:val="center"/>
          </w:tcPr>
          <w:p w14:paraId="1B59AA88" w14:textId="187A15DE" w:rsidR="00965310" w:rsidRPr="00CA5EDA" w:rsidRDefault="00965310" w:rsidP="00EB4941">
            <w:pPr>
              <w:jc w:val="right"/>
              <w:rPr>
                <w:color w:val="000000"/>
                <w:sz w:val="16"/>
                <w:szCs w:val="16"/>
                <w:lang w:val="es-MX" w:eastAsia="es-MX"/>
              </w:rPr>
            </w:pPr>
            <w:r>
              <w:rPr>
                <w:color w:val="000000"/>
                <w:sz w:val="16"/>
                <w:szCs w:val="16"/>
              </w:rPr>
              <w:t>-1,429,667</w:t>
            </w:r>
          </w:p>
        </w:tc>
        <w:tc>
          <w:tcPr>
            <w:tcW w:w="712" w:type="dxa"/>
            <w:tcBorders>
              <w:top w:val="nil"/>
              <w:left w:val="nil"/>
              <w:bottom w:val="nil"/>
              <w:right w:val="nil"/>
            </w:tcBorders>
            <w:shd w:val="clear" w:color="auto" w:fill="auto"/>
            <w:noWrap/>
            <w:vAlign w:val="center"/>
          </w:tcPr>
          <w:p w14:paraId="59EFDD79" w14:textId="550C6E79" w:rsidR="00965310" w:rsidRPr="00CA5EDA" w:rsidRDefault="00965310" w:rsidP="0077078E">
            <w:pPr>
              <w:tabs>
                <w:tab w:val="decimal" w:pos="325"/>
              </w:tabs>
              <w:jc w:val="left"/>
              <w:rPr>
                <w:color w:val="000000"/>
                <w:sz w:val="16"/>
                <w:szCs w:val="16"/>
                <w:lang w:val="es-MX" w:eastAsia="es-MX"/>
              </w:rPr>
            </w:pPr>
            <w:r>
              <w:rPr>
                <w:color w:val="000000"/>
                <w:sz w:val="16"/>
                <w:szCs w:val="16"/>
              </w:rPr>
              <w:t>47.8</w:t>
            </w:r>
          </w:p>
        </w:tc>
        <w:tc>
          <w:tcPr>
            <w:tcW w:w="737" w:type="dxa"/>
            <w:tcBorders>
              <w:top w:val="nil"/>
              <w:left w:val="nil"/>
              <w:bottom w:val="nil"/>
              <w:right w:val="nil"/>
            </w:tcBorders>
            <w:shd w:val="clear" w:color="auto" w:fill="auto"/>
            <w:noWrap/>
            <w:vAlign w:val="center"/>
          </w:tcPr>
          <w:p w14:paraId="62106264" w14:textId="15FD0165" w:rsidR="00965310" w:rsidRPr="00CA5EDA" w:rsidRDefault="00965310" w:rsidP="0077078E">
            <w:pPr>
              <w:tabs>
                <w:tab w:val="decimal" w:pos="325"/>
              </w:tabs>
              <w:jc w:val="left"/>
              <w:rPr>
                <w:color w:val="000000"/>
                <w:sz w:val="16"/>
                <w:szCs w:val="16"/>
                <w:lang w:val="es-MX" w:eastAsia="es-MX"/>
              </w:rPr>
            </w:pPr>
            <w:r>
              <w:rPr>
                <w:color w:val="000000"/>
                <w:sz w:val="16"/>
                <w:szCs w:val="16"/>
              </w:rPr>
              <w:t>44.4</w:t>
            </w:r>
          </w:p>
        </w:tc>
        <w:tc>
          <w:tcPr>
            <w:tcW w:w="993" w:type="dxa"/>
            <w:tcBorders>
              <w:top w:val="nil"/>
              <w:left w:val="nil"/>
              <w:bottom w:val="nil"/>
              <w:right w:val="single" w:sz="4" w:space="0" w:color="1F497D"/>
            </w:tcBorders>
            <w:shd w:val="clear" w:color="auto" w:fill="auto"/>
            <w:noWrap/>
            <w:vAlign w:val="center"/>
          </w:tcPr>
          <w:p w14:paraId="299B84B3" w14:textId="63849CB6" w:rsidR="00965310" w:rsidRPr="00CA5EDA" w:rsidRDefault="00965310" w:rsidP="0077078E">
            <w:pPr>
              <w:tabs>
                <w:tab w:val="decimal" w:pos="457"/>
              </w:tabs>
              <w:jc w:val="left"/>
              <w:rPr>
                <w:color w:val="000000"/>
                <w:sz w:val="16"/>
                <w:szCs w:val="16"/>
                <w:lang w:val="es-MX" w:eastAsia="es-MX"/>
              </w:rPr>
            </w:pPr>
            <w:r>
              <w:rPr>
                <w:color w:val="000000"/>
                <w:sz w:val="16"/>
                <w:szCs w:val="16"/>
              </w:rPr>
              <w:t>-3.5</w:t>
            </w:r>
          </w:p>
        </w:tc>
      </w:tr>
      <w:tr w:rsidR="00965310" w:rsidRPr="00CA5EDA" w14:paraId="2FF77BF0" w14:textId="77777777" w:rsidTr="0077078E">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965310" w:rsidRPr="00CA5EDA" w:rsidRDefault="00965310" w:rsidP="00965310">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5FBCB8BB" w:rsidR="00965310" w:rsidRPr="00CA5EDA" w:rsidRDefault="00965310" w:rsidP="00EB4941">
            <w:pPr>
              <w:jc w:val="right"/>
              <w:rPr>
                <w:color w:val="000000"/>
                <w:sz w:val="16"/>
                <w:szCs w:val="16"/>
                <w:lang w:val="es-MX" w:eastAsia="es-MX"/>
              </w:rPr>
            </w:pPr>
            <w:r>
              <w:rPr>
                <w:color w:val="000000"/>
                <w:sz w:val="16"/>
                <w:szCs w:val="16"/>
              </w:rPr>
              <w:t>414,959</w:t>
            </w:r>
          </w:p>
        </w:tc>
        <w:tc>
          <w:tcPr>
            <w:tcW w:w="1020" w:type="dxa"/>
            <w:tcBorders>
              <w:top w:val="nil"/>
              <w:left w:val="nil"/>
              <w:bottom w:val="nil"/>
              <w:right w:val="nil"/>
            </w:tcBorders>
            <w:shd w:val="clear" w:color="auto" w:fill="auto"/>
            <w:noWrap/>
            <w:vAlign w:val="center"/>
          </w:tcPr>
          <w:p w14:paraId="5D62B1E8" w14:textId="511C38DC" w:rsidR="00965310" w:rsidRPr="00CA5EDA" w:rsidRDefault="00965310" w:rsidP="00EB4941">
            <w:pPr>
              <w:jc w:val="right"/>
              <w:rPr>
                <w:color w:val="000000"/>
                <w:sz w:val="16"/>
                <w:szCs w:val="16"/>
                <w:lang w:val="es-MX" w:eastAsia="es-MX"/>
              </w:rPr>
            </w:pPr>
            <w:r>
              <w:rPr>
                <w:color w:val="000000"/>
                <w:sz w:val="16"/>
                <w:szCs w:val="16"/>
              </w:rPr>
              <w:t>311,211</w:t>
            </w:r>
          </w:p>
        </w:tc>
        <w:tc>
          <w:tcPr>
            <w:tcW w:w="1011" w:type="dxa"/>
            <w:tcBorders>
              <w:top w:val="nil"/>
              <w:left w:val="nil"/>
              <w:bottom w:val="nil"/>
              <w:right w:val="single" w:sz="4" w:space="0" w:color="1F497D"/>
            </w:tcBorders>
            <w:shd w:val="clear" w:color="auto" w:fill="auto"/>
            <w:noWrap/>
            <w:vAlign w:val="center"/>
          </w:tcPr>
          <w:p w14:paraId="2E4FFD2E" w14:textId="157FE211" w:rsidR="00965310" w:rsidRPr="00CA5EDA" w:rsidRDefault="00965310" w:rsidP="00EB4941">
            <w:pPr>
              <w:jc w:val="right"/>
              <w:rPr>
                <w:color w:val="000000"/>
                <w:sz w:val="16"/>
                <w:szCs w:val="16"/>
                <w:lang w:val="es-MX" w:eastAsia="es-MX"/>
              </w:rPr>
            </w:pPr>
            <w:r>
              <w:rPr>
                <w:color w:val="000000"/>
                <w:sz w:val="16"/>
                <w:szCs w:val="16"/>
              </w:rPr>
              <w:t>-103,748</w:t>
            </w:r>
          </w:p>
        </w:tc>
        <w:tc>
          <w:tcPr>
            <w:tcW w:w="712" w:type="dxa"/>
            <w:tcBorders>
              <w:top w:val="nil"/>
              <w:left w:val="nil"/>
              <w:bottom w:val="nil"/>
              <w:right w:val="nil"/>
            </w:tcBorders>
            <w:shd w:val="clear" w:color="auto" w:fill="auto"/>
            <w:noWrap/>
            <w:vAlign w:val="center"/>
          </w:tcPr>
          <w:p w14:paraId="4DB096C4" w14:textId="1B3DF980" w:rsidR="00965310" w:rsidRPr="00CA5EDA" w:rsidRDefault="00965310" w:rsidP="0077078E">
            <w:pPr>
              <w:tabs>
                <w:tab w:val="decimal" w:pos="325"/>
              </w:tabs>
              <w:jc w:val="left"/>
              <w:rPr>
                <w:color w:val="000000"/>
                <w:sz w:val="16"/>
                <w:szCs w:val="16"/>
                <w:lang w:val="es-MX" w:eastAsia="es-MX"/>
              </w:rPr>
            </w:pPr>
            <w:r>
              <w:rPr>
                <w:color w:val="000000"/>
                <w:sz w:val="16"/>
                <w:szCs w:val="16"/>
              </w:rPr>
              <w:t>5.4</w:t>
            </w:r>
          </w:p>
        </w:tc>
        <w:tc>
          <w:tcPr>
            <w:tcW w:w="737" w:type="dxa"/>
            <w:tcBorders>
              <w:top w:val="nil"/>
              <w:left w:val="nil"/>
              <w:bottom w:val="nil"/>
              <w:right w:val="nil"/>
            </w:tcBorders>
            <w:shd w:val="clear" w:color="auto" w:fill="auto"/>
            <w:noWrap/>
            <w:vAlign w:val="center"/>
          </w:tcPr>
          <w:p w14:paraId="0A94BADE" w14:textId="1D2900CE" w:rsidR="00965310" w:rsidRPr="00CA5EDA" w:rsidRDefault="00965310" w:rsidP="0077078E">
            <w:pPr>
              <w:tabs>
                <w:tab w:val="decimal" w:pos="325"/>
              </w:tabs>
              <w:jc w:val="left"/>
              <w:rPr>
                <w:color w:val="000000"/>
                <w:sz w:val="16"/>
                <w:szCs w:val="16"/>
                <w:lang w:val="es-MX" w:eastAsia="es-MX"/>
              </w:rPr>
            </w:pPr>
            <w:r>
              <w:rPr>
                <w:color w:val="000000"/>
                <w:sz w:val="16"/>
                <w:szCs w:val="16"/>
              </w:rPr>
              <w:t>6.2</w:t>
            </w:r>
          </w:p>
        </w:tc>
        <w:tc>
          <w:tcPr>
            <w:tcW w:w="993" w:type="dxa"/>
            <w:tcBorders>
              <w:top w:val="nil"/>
              <w:left w:val="nil"/>
              <w:bottom w:val="nil"/>
              <w:right w:val="single" w:sz="4" w:space="0" w:color="1F497D"/>
            </w:tcBorders>
            <w:shd w:val="clear" w:color="auto" w:fill="auto"/>
            <w:noWrap/>
            <w:vAlign w:val="center"/>
          </w:tcPr>
          <w:p w14:paraId="06D18C13" w14:textId="1D4B0768" w:rsidR="00965310" w:rsidRPr="00CA5EDA" w:rsidRDefault="00965310" w:rsidP="0077078E">
            <w:pPr>
              <w:tabs>
                <w:tab w:val="decimal" w:pos="457"/>
              </w:tabs>
              <w:jc w:val="left"/>
              <w:rPr>
                <w:color w:val="000000"/>
                <w:sz w:val="16"/>
                <w:szCs w:val="16"/>
                <w:lang w:val="es-MX" w:eastAsia="es-MX"/>
              </w:rPr>
            </w:pPr>
            <w:r>
              <w:rPr>
                <w:color w:val="000000"/>
                <w:sz w:val="16"/>
                <w:szCs w:val="16"/>
              </w:rPr>
              <w:t>0.8</w:t>
            </w:r>
          </w:p>
        </w:tc>
      </w:tr>
      <w:tr w:rsidR="00965310" w:rsidRPr="00CA5EDA" w14:paraId="5B3A5F8F" w14:textId="77777777" w:rsidTr="0077078E">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965310" w:rsidRPr="00CA5EDA" w:rsidRDefault="00965310" w:rsidP="00965310">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47B09255" w:rsidR="00965310" w:rsidRPr="00CA5EDA" w:rsidRDefault="00965310" w:rsidP="00EB4941">
            <w:pPr>
              <w:jc w:val="right"/>
              <w:rPr>
                <w:color w:val="000000"/>
                <w:sz w:val="16"/>
                <w:szCs w:val="16"/>
                <w:lang w:val="es-MX" w:eastAsia="es-MX"/>
              </w:rPr>
            </w:pPr>
            <w:r>
              <w:rPr>
                <w:color w:val="000000"/>
                <w:sz w:val="16"/>
                <w:szCs w:val="16"/>
              </w:rPr>
              <w:t>3,168,377</w:t>
            </w:r>
          </w:p>
        </w:tc>
        <w:tc>
          <w:tcPr>
            <w:tcW w:w="1020" w:type="dxa"/>
            <w:tcBorders>
              <w:top w:val="nil"/>
              <w:left w:val="nil"/>
              <w:right w:val="nil"/>
            </w:tcBorders>
            <w:shd w:val="clear" w:color="auto" w:fill="auto"/>
            <w:noWrap/>
            <w:vAlign w:val="center"/>
          </w:tcPr>
          <w:p w14:paraId="004ED26C" w14:textId="550D2E87" w:rsidR="00965310" w:rsidRPr="00CA5EDA" w:rsidRDefault="00965310" w:rsidP="00EB4941">
            <w:pPr>
              <w:jc w:val="right"/>
              <w:rPr>
                <w:color w:val="000000"/>
                <w:sz w:val="16"/>
                <w:szCs w:val="16"/>
                <w:lang w:val="es-MX" w:eastAsia="es-MX"/>
              </w:rPr>
            </w:pPr>
            <w:r>
              <w:rPr>
                <w:color w:val="000000"/>
                <w:sz w:val="16"/>
                <w:szCs w:val="16"/>
              </w:rPr>
              <w:t>2,227,787</w:t>
            </w:r>
          </w:p>
        </w:tc>
        <w:tc>
          <w:tcPr>
            <w:tcW w:w="1011" w:type="dxa"/>
            <w:tcBorders>
              <w:top w:val="nil"/>
              <w:left w:val="nil"/>
              <w:right w:val="single" w:sz="4" w:space="0" w:color="1F497D"/>
            </w:tcBorders>
            <w:shd w:val="clear" w:color="auto" w:fill="auto"/>
            <w:noWrap/>
            <w:vAlign w:val="center"/>
          </w:tcPr>
          <w:p w14:paraId="6AEB2032" w14:textId="37A761AA" w:rsidR="00965310" w:rsidRPr="00CA5EDA" w:rsidRDefault="00965310" w:rsidP="00EB4941">
            <w:pPr>
              <w:jc w:val="right"/>
              <w:rPr>
                <w:color w:val="000000"/>
                <w:sz w:val="16"/>
                <w:szCs w:val="16"/>
                <w:lang w:val="es-MX" w:eastAsia="es-MX"/>
              </w:rPr>
            </w:pPr>
            <w:r>
              <w:rPr>
                <w:color w:val="000000"/>
                <w:sz w:val="16"/>
                <w:szCs w:val="16"/>
              </w:rPr>
              <w:t>-940,590</w:t>
            </w:r>
          </w:p>
        </w:tc>
        <w:tc>
          <w:tcPr>
            <w:tcW w:w="712" w:type="dxa"/>
            <w:tcBorders>
              <w:top w:val="nil"/>
              <w:left w:val="nil"/>
              <w:right w:val="nil"/>
            </w:tcBorders>
            <w:shd w:val="clear" w:color="auto" w:fill="auto"/>
            <w:noWrap/>
            <w:vAlign w:val="center"/>
          </w:tcPr>
          <w:p w14:paraId="593F0963" w14:textId="4C980D2F" w:rsidR="00965310" w:rsidRPr="00CA5EDA" w:rsidRDefault="00965310" w:rsidP="0077078E">
            <w:pPr>
              <w:tabs>
                <w:tab w:val="decimal" w:pos="325"/>
              </w:tabs>
              <w:jc w:val="left"/>
              <w:rPr>
                <w:color w:val="000000"/>
                <w:sz w:val="16"/>
                <w:szCs w:val="16"/>
                <w:lang w:val="es-MX" w:eastAsia="es-MX"/>
              </w:rPr>
            </w:pPr>
            <w:r>
              <w:rPr>
                <w:color w:val="000000"/>
                <w:sz w:val="16"/>
                <w:szCs w:val="16"/>
              </w:rPr>
              <w:t>41.3</w:t>
            </w:r>
          </w:p>
        </w:tc>
        <w:tc>
          <w:tcPr>
            <w:tcW w:w="737" w:type="dxa"/>
            <w:tcBorders>
              <w:top w:val="nil"/>
              <w:left w:val="nil"/>
              <w:right w:val="nil"/>
            </w:tcBorders>
            <w:shd w:val="clear" w:color="auto" w:fill="auto"/>
            <w:noWrap/>
            <w:vAlign w:val="center"/>
          </w:tcPr>
          <w:p w14:paraId="6258007E" w14:textId="7EC999D4" w:rsidR="00965310" w:rsidRPr="00CA5EDA" w:rsidRDefault="00965310" w:rsidP="0077078E">
            <w:pPr>
              <w:tabs>
                <w:tab w:val="decimal" w:pos="325"/>
              </w:tabs>
              <w:jc w:val="left"/>
              <w:rPr>
                <w:color w:val="000000"/>
                <w:sz w:val="16"/>
                <w:szCs w:val="16"/>
                <w:lang w:val="es-MX" w:eastAsia="es-MX"/>
              </w:rPr>
            </w:pPr>
            <w:r>
              <w:rPr>
                <w:color w:val="000000"/>
                <w:sz w:val="16"/>
                <w:szCs w:val="16"/>
              </w:rPr>
              <w:t>44.1</w:t>
            </w:r>
          </w:p>
        </w:tc>
        <w:tc>
          <w:tcPr>
            <w:tcW w:w="993" w:type="dxa"/>
            <w:tcBorders>
              <w:top w:val="nil"/>
              <w:left w:val="nil"/>
              <w:right w:val="single" w:sz="4" w:space="0" w:color="1F497D"/>
            </w:tcBorders>
            <w:shd w:val="clear" w:color="auto" w:fill="auto"/>
            <w:noWrap/>
            <w:vAlign w:val="center"/>
          </w:tcPr>
          <w:p w14:paraId="6517C055" w14:textId="29C66B9D" w:rsidR="00965310" w:rsidRPr="00CA5EDA" w:rsidRDefault="00965310" w:rsidP="0077078E">
            <w:pPr>
              <w:tabs>
                <w:tab w:val="decimal" w:pos="457"/>
              </w:tabs>
              <w:jc w:val="left"/>
              <w:rPr>
                <w:color w:val="000000"/>
                <w:sz w:val="16"/>
                <w:szCs w:val="16"/>
                <w:lang w:val="es-MX" w:eastAsia="es-MX"/>
              </w:rPr>
            </w:pPr>
            <w:r>
              <w:rPr>
                <w:color w:val="000000"/>
                <w:sz w:val="16"/>
                <w:szCs w:val="16"/>
              </w:rPr>
              <w:t>2.8</w:t>
            </w:r>
          </w:p>
        </w:tc>
      </w:tr>
      <w:tr w:rsidR="00965310" w:rsidRPr="00CA5EDA" w14:paraId="2FB07A4A" w14:textId="77777777" w:rsidTr="0077078E">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965310" w:rsidRPr="00CA5EDA" w:rsidRDefault="00965310" w:rsidP="00965310">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7C8DE49F" w:rsidR="00965310" w:rsidRPr="00CA5EDA" w:rsidRDefault="00965310" w:rsidP="00EB4941">
            <w:pPr>
              <w:jc w:val="right"/>
              <w:rPr>
                <w:color w:val="000000"/>
                <w:sz w:val="16"/>
                <w:szCs w:val="16"/>
                <w:lang w:val="es-MX" w:eastAsia="es-MX"/>
              </w:rPr>
            </w:pPr>
            <w:r>
              <w:rPr>
                <w:color w:val="000000"/>
                <w:sz w:val="16"/>
                <w:szCs w:val="16"/>
              </w:rPr>
              <w:t>422,775</w:t>
            </w:r>
          </w:p>
        </w:tc>
        <w:tc>
          <w:tcPr>
            <w:tcW w:w="1020" w:type="dxa"/>
            <w:tcBorders>
              <w:top w:val="nil"/>
              <w:left w:val="nil"/>
              <w:bottom w:val="single" w:sz="4" w:space="0" w:color="1F497D"/>
              <w:right w:val="nil"/>
            </w:tcBorders>
            <w:shd w:val="clear" w:color="auto" w:fill="auto"/>
            <w:noWrap/>
            <w:vAlign w:val="center"/>
          </w:tcPr>
          <w:p w14:paraId="50E5A51F" w14:textId="1683ED35" w:rsidR="00965310" w:rsidRPr="00CA5EDA" w:rsidRDefault="00965310" w:rsidP="00EB4941">
            <w:pPr>
              <w:jc w:val="right"/>
              <w:rPr>
                <w:color w:val="000000"/>
                <w:sz w:val="16"/>
                <w:szCs w:val="16"/>
                <w:lang w:val="es-MX" w:eastAsia="es-MX"/>
              </w:rPr>
            </w:pPr>
            <w:r>
              <w:rPr>
                <w:color w:val="000000"/>
                <w:sz w:val="16"/>
                <w:szCs w:val="16"/>
              </w:rPr>
              <w:t>271,659</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6C237759" w:rsidR="00965310" w:rsidRPr="00CA5EDA" w:rsidRDefault="00965310" w:rsidP="00EB4941">
            <w:pPr>
              <w:jc w:val="right"/>
              <w:rPr>
                <w:color w:val="000000"/>
                <w:sz w:val="16"/>
                <w:szCs w:val="16"/>
                <w:lang w:val="es-MX" w:eastAsia="es-MX"/>
              </w:rPr>
            </w:pPr>
            <w:r>
              <w:rPr>
                <w:color w:val="000000"/>
                <w:sz w:val="16"/>
                <w:szCs w:val="16"/>
              </w:rPr>
              <w:t>-151,116</w:t>
            </w:r>
          </w:p>
        </w:tc>
        <w:tc>
          <w:tcPr>
            <w:tcW w:w="712" w:type="dxa"/>
            <w:tcBorders>
              <w:top w:val="nil"/>
              <w:left w:val="nil"/>
              <w:bottom w:val="single" w:sz="4" w:space="0" w:color="1F497D"/>
              <w:right w:val="nil"/>
            </w:tcBorders>
            <w:shd w:val="clear" w:color="auto" w:fill="auto"/>
            <w:noWrap/>
            <w:vAlign w:val="center"/>
          </w:tcPr>
          <w:p w14:paraId="3240344F" w14:textId="3A8EF8F0" w:rsidR="00965310" w:rsidRPr="00CA5EDA" w:rsidRDefault="00965310" w:rsidP="0077078E">
            <w:pPr>
              <w:tabs>
                <w:tab w:val="decimal" w:pos="325"/>
              </w:tabs>
              <w:jc w:val="left"/>
              <w:rPr>
                <w:color w:val="000000"/>
                <w:sz w:val="16"/>
                <w:szCs w:val="16"/>
                <w:lang w:val="es-MX" w:eastAsia="es-MX"/>
              </w:rPr>
            </w:pPr>
            <w:r>
              <w:rPr>
                <w:color w:val="000000"/>
                <w:sz w:val="16"/>
                <w:szCs w:val="16"/>
              </w:rPr>
              <w:t>5.5</w:t>
            </w:r>
          </w:p>
        </w:tc>
        <w:tc>
          <w:tcPr>
            <w:tcW w:w="737" w:type="dxa"/>
            <w:tcBorders>
              <w:top w:val="nil"/>
              <w:left w:val="nil"/>
              <w:bottom w:val="single" w:sz="4" w:space="0" w:color="1F497D"/>
              <w:right w:val="nil"/>
            </w:tcBorders>
            <w:shd w:val="clear" w:color="auto" w:fill="auto"/>
            <w:noWrap/>
            <w:vAlign w:val="center"/>
          </w:tcPr>
          <w:p w14:paraId="64239270" w14:textId="466B4E48" w:rsidR="00965310" w:rsidRPr="00CA5EDA" w:rsidRDefault="00965310" w:rsidP="0077078E">
            <w:pPr>
              <w:tabs>
                <w:tab w:val="decimal" w:pos="325"/>
              </w:tabs>
              <w:jc w:val="left"/>
              <w:rPr>
                <w:color w:val="000000"/>
                <w:sz w:val="16"/>
                <w:szCs w:val="16"/>
                <w:lang w:val="es-MX" w:eastAsia="es-MX"/>
              </w:rPr>
            </w:pPr>
            <w:r>
              <w:rPr>
                <w:color w:val="000000"/>
                <w:sz w:val="16"/>
                <w:szCs w:val="16"/>
              </w:rPr>
              <w:t>5.4</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286FED38" w:rsidR="00965310" w:rsidRPr="00CA5EDA" w:rsidRDefault="00965310" w:rsidP="0077078E">
            <w:pPr>
              <w:tabs>
                <w:tab w:val="decimal" w:pos="457"/>
              </w:tabs>
              <w:jc w:val="left"/>
              <w:rPr>
                <w:color w:val="000000"/>
                <w:sz w:val="16"/>
                <w:szCs w:val="16"/>
                <w:lang w:val="es-MX" w:eastAsia="es-MX"/>
              </w:rPr>
            </w:pPr>
            <w:r>
              <w:rPr>
                <w:color w:val="000000"/>
                <w:sz w:val="16"/>
                <w:szCs w:val="16"/>
              </w:rPr>
              <w:t>-0.1</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6804A881" w:rsidR="00762487" w:rsidRDefault="005B7E79" w:rsidP="0059156B">
      <w:pPr>
        <w:pStyle w:val="n0"/>
        <w:keepLines w:val="0"/>
        <w:spacing w:before="0"/>
        <w:ind w:left="0" w:right="0" w:firstLine="0"/>
        <w:rPr>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1E66FB">
        <w:rPr>
          <w:color w:val="auto"/>
        </w:rPr>
        <w:t>9</w:t>
      </w:r>
      <w:r w:rsidR="00EB4941">
        <w:rPr>
          <w:color w:val="auto"/>
        </w:rPr>
        <w:t>.8</w:t>
      </w:r>
      <w:r w:rsidRPr="00A85A9E">
        <w:rPr>
          <w:color w:val="auto"/>
        </w:rPr>
        <w:t>% de la población ocupada</w:t>
      </w:r>
      <w:r w:rsidR="002A0751">
        <w:rPr>
          <w:color w:val="auto"/>
        </w:rPr>
        <w:t xml:space="preserve"> </w:t>
      </w:r>
      <w:r w:rsidR="00EB4941">
        <w:rPr>
          <w:color w:val="auto"/>
        </w:rPr>
        <w:t>durante enero de 2022</w:t>
      </w:r>
      <w:r w:rsidRPr="00A85A9E">
        <w:rPr>
          <w:color w:val="auto"/>
        </w:rPr>
        <w:t>.</w:t>
      </w:r>
    </w:p>
    <w:p w14:paraId="15C14A56" w14:textId="77777777" w:rsidR="0059156B" w:rsidRPr="00A85A9E" w:rsidRDefault="0059156B" w:rsidP="0059156B">
      <w:pPr>
        <w:pStyle w:val="n0"/>
        <w:keepLines w:val="0"/>
        <w:spacing w:before="0"/>
        <w:ind w:left="0" w:right="0" w:firstLine="0"/>
        <w:rPr>
          <w:b/>
          <w:i/>
          <w:color w:val="auto"/>
        </w:rPr>
      </w:pPr>
    </w:p>
    <w:p w14:paraId="5CA17078" w14:textId="334D872E" w:rsidR="00452BE0" w:rsidRDefault="00452BE0" w:rsidP="0059156B">
      <w:pPr>
        <w:pStyle w:val="Prrafodelista"/>
        <w:widowControl w:val="0"/>
        <w:numPr>
          <w:ilvl w:val="0"/>
          <w:numId w:val="23"/>
        </w:numPr>
        <w:ind w:left="284" w:hanging="284"/>
        <w:rPr>
          <w:b/>
          <w:i/>
          <w:lang w:val="es-ES"/>
        </w:rPr>
      </w:pPr>
      <w:r>
        <w:rPr>
          <w:b/>
          <w:i/>
          <w:lang w:val="es-ES"/>
        </w:rPr>
        <w:t>I</w:t>
      </w:r>
      <w:r w:rsidRPr="00FD18F6">
        <w:rPr>
          <w:b/>
          <w:i/>
          <w:lang w:val="es-ES"/>
        </w:rPr>
        <w:t>nformalidad</w:t>
      </w:r>
      <w:r>
        <w:rPr>
          <w:b/>
          <w:i/>
          <w:lang w:val="es-ES"/>
        </w:rPr>
        <w:t xml:space="preserve"> laboral</w:t>
      </w:r>
    </w:p>
    <w:p w14:paraId="4047C38E" w14:textId="77777777" w:rsidR="0059156B" w:rsidRPr="00FD18F6" w:rsidRDefault="0059156B" w:rsidP="0059156B">
      <w:pPr>
        <w:pStyle w:val="Prrafodelista"/>
        <w:widowControl w:val="0"/>
        <w:ind w:left="284"/>
        <w:rPr>
          <w:b/>
          <w:i/>
          <w:lang w:val="es-ES"/>
        </w:rPr>
      </w:pPr>
    </w:p>
    <w:p w14:paraId="7930CE53" w14:textId="77777777" w:rsidR="0059156B" w:rsidRDefault="00452BE0" w:rsidP="0059156B">
      <w:pPr>
        <w:pStyle w:val="n01"/>
        <w:keepLines w:val="0"/>
        <w:widowControl w:val="0"/>
        <w:spacing w:before="0"/>
        <w:ind w:left="0" w:firstLine="0"/>
        <w:rPr>
          <w:rFonts w:ascii="Arial" w:hAnsi="Arial"/>
          <w:color w:val="auto"/>
          <w:szCs w:val="22"/>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Pr="007C1B6D">
        <w:rPr>
          <w:rFonts w:ascii="Arial" w:hAnsi="Arial"/>
          <w:color w:val="auto"/>
          <w:szCs w:val="22"/>
        </w:rPr>
        <w:t xml:space="preserve">aquellos cuyo vínculo o dependencia laboral no es reconocido por su fuente de trabajo. Así,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 </w:t>
      </w:r>
    </w:p>
    <w:p w14:paraId="38649E03" w14:textId="1C26023E" w:rsidR="00452BE0" w:rsidRPr="008124CC" w:rsidRDefault="004271A7" w:rsidP="0059156B">
      <w:pPr>
        <w:pStyle w:val="n01"/>
        <w:keepLines w:val="0"/>
        <w:widowControl w:val="0"/>
        <w:spacing w:before="0"/>
        <w:ind w:left="0" w:firstLine="0"/>
        <w:rPr>
          <w:color w:val="auto"/>
          <w:sz w:val="20"/>
        </w:rPr>
      </w:pPr>
      <w:r>
        <w:rPr>
          <w:rFonts w:ascii="Arial" w:hAnsi="Arial"/>
          <w:color w:val="auto"/>
          <w:szCs w:val="22"/>
        </w:rPr>
        <w:lastRenderedPageBreak/>
        <w:t>En enero de 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AA4999">
        <w:rPr>
          <w:rFonts w:ascii="Arial" w:hAnsi="Arial"/>
          <w:color w:val="auto"/>
          <w:szCs w:val="22"/>
        </w:rPr>
        <w:t>3</w:t>
      </w:r>
      <w:r w:rsidR="00EB4941">
        <w:rPr>
          <w:rFonts w:ascii="Arial" w:hAnsi="Arial"/>
          <w:color w:val="auto"/>
          <w:szCs w:val="22"/>
        </w:rPr>
        <w:t>0.5</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de 5</w:t>
      </w:r>
      <w:r w:rsidR="00EB4941">
        <w:rPr>
          <w:rFonts w:ascii="Arial" w:hAnsi="Arial"/>
          <w:color w:val="auto"/>
          <w:szCs w:val="22"/>
        </w:rPr>
        <w:t>4.9</w:t>
      </w:r>
      <w:r w:rsidR="00590CAF">
        <w:rPr>
          <w:rFonts w:ascii="Arial" w:hAnsi="Arial"/>
          <w:color w:val="auto"/>
          <w:szCs w:val="22"/>
        </w:rPr>
        <w:t xml:space="preserve">% de la población ocupada, </w:t>
      </w:r>
      <w:r w:rsidR="00166AD3">
        <w:rPr>
          <w:rFonts w:ascii="Arial" w:hAnsi="Arial"/>
          <w:color w:val="auto"/>
          <w:szCs w:val="22"/>
        </w:rPr>
        <w:t>0</w:t>
      </w:r>
      <w:r w:rsidR="00856CFD">
        <w:rPr>
          <w:rFonts w:ascii="Arial" w:hAnsi="Arial"/>
          <w:color w:val="auto"/>
          <w:szCs w:val="22"/>
        </w:rPr>
        <w:t>.</w:t>
      </w:r>
      <w:r w:rsidR="00EB4941">
        <w:rPr>
          <w:rFonts w:ascii="Arial" w:hAnsi="Arial"/>
          <w:color w:val="auto"/>
          <w:szCs w:val="22"/>
        </w:rPr>
        <w:t>7</w:t>
      </w:r>
      <w:r w:rsidR="00452BE0">
        <w:rPr>
          <w:rFonts w:ascii="Arial" w:hAnsi="Arial"/>
          <w:color w:val="auto"/>
          <w:szCs w:val="22"/>
        </w:rPr>
        <w:t xml:space="preserve"> puntos porcentuales </w:t>
      </w:r>
      <w:r>
        <w:rPr>
          <w:rFonts w:ascii="Arial" w:hAnsi="Arial"/>
          <w:color w:val="auto"/>
          <w:szCs w:val="22"/>
        </w:rPr>
        <w:t xml:space="preserve">menor </w:t>
      </w:r>
      <w:r w:rsidR="00452BE0">
        <w:rPr>
          <w:rFonts w:ascii="Arial" w:hAnsi="Arial"/>
          <w:color w:val="auto"/>
          <w:szCs w:val="22"/>
        </w:rPr>
        <w:t xml:space="preserve">a la </w:t>
      </w:r>
      <w:r w:rsidR="00452BE0" w:rsidRPr="007C1B6D">
        <w:rPr>
          <w:rFonts w:ascii="Arial" w:hAnsi="Arial"/>
          <w:color w:val="auto"/>
          <w:szCs w:val="22"/>
        </w:rPr>
        <w:t>de</w:t>
      </w:r>
      <w:r w:rsidR="00EB4941">
        <w:rPr>
          <w:rFonts w:ascii="Arial" w:hAnsi="Arial"/>
          <w:color w:val="auto"/>
          <w:szCs w:val="22"/>
        </w:rPr>
        <w:t xml:space="preserve">l primer mes </w:t>
      </w:r>
      <w:r w:rsidR="00452BE0" w:rsidRPr="00FE0644">
        <w:rPr>
          <w:rFonts w:ascii="Arial" w:hAnsi="Arial"/>
          <w:color w:val="auto"/>
        </w:rPr>
        <w:t>d</w:t>
      </w:r>
      <w:r w:rsidR="00452BE0" w:rsidRPr="007C1B6D">
        <w:rPr>
          <w:rFonts w:ascii="Arial" w:hAnsi="Arial"/>
          <w:color w:val="auto"/>
        </w:rPr>
        <w:t>e</w:t>
      </w:r>
      <w:r w:rsidR="001E66FB">
        <w:rPr>
          <w:rFonts w:ascii="Arial" w:hAnsi="Arial"/>
          <w:color w:val="auto"/>
        </w:rPr>
        <w:t xml:space="preserve"> un</w:t>
      </w:r>
      <w:r w:rsidR="00F612AB">
        <w:rPr>
          <w:rFonts w:ascii="Arial" w:hAnsi="Arial"/>
          <w:color w:val="auto"/>
        </w:rPr>
        <w:t xml:space="preserve"> año </w:t>
      </w:r>
      <w:r w:rsidR="001E66FB">
        <w:rPr>
          <w:rFonts w:ascii="Arial" w:hAnsi="Arial"/>
          <w:color w:val="auto"/>
        </w:rPr>
        <w:t>antes</w:t>
      </w:r>
      <w:r w:rsidR="00452BE0"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3663B876"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10422B45" w:rsidR="0021781A" w:rsidRPr="0021781A" w:rsidRDefault="007D0221" w:rsidP="00E700CC">
      <w:pPr>
        <w:pStyle w:val="n0"/>
        <w:keepNext/>
        <w:spacing w:before="0"/>
        <w:ind w:left="0" w:right="0" w:firstLine="0"/>
        <w:jc w:val="center"/>
        <w:rPr>
          <w:b/>
          <w:smallCaps/>
          <w:color w:val="auto"/>
          <w:sz w:val="22"/>
        </w:rPr>
      </w:pPr>
      <w:r>
        <w:rPr>
          <w:noProof/>
        </w:rPr>
        <w:drawing>
          <wp:inline distT="0" distB="0" distL="0" distR="0" wp14:anchorId="5582A0D9" wp14:editId="0F619A2C">
            <wp:extent cx="4680000" cy="2520000"/>
            <wp:effectExtent l="0" t="0" r="25400" b="13970"/>
            <wp:docPr id="3" name="Gráfico 3">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29F1EF4A" w14:textId="480D3839"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EB4941">
        <w:rPr>
          <w:rFonts w:ascii="Arial" w:hAnsi="Arial"/>
          <w:color w:val="auto"/>
        </w:rPr>
        <w:t>3.4</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5B024A">
        <w:rPr>
          <w:rFonts w:ascii="Arial" w:hAnsi="Arial"/>
          <w:color w:val="auto"/>
        </w:rPr>
        <w:t xml:space="preserve">el mes </w:t>
      </w:r>
      <w:r w:rsidR="00FE0644">
        <w:rPr>
          <w:rFonts w:ascii="Arial" w:hAnsi="Arial"/>
          <w:color w:val="auto"/>
        </w:rPr>
        <w:t>en cuestión</w:t>
      </w:r>
      <w:r w:rsidR="001C0049" w:rsidRPr="008124CC">
        <w:rPr>
          <w:rFonts w:ascii="Arial" w:hAnsi="Arial"/>
          <w:color w:val="auto"/>
        </w:rPr>
        <w:t>.</w:t>
      </w:r>
    </w:p>
    <w:p w14:paraId="4175C4EC" w14:textId="4FB664C0"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muy pequeña escala de operación. Dicha </w:t>
      </w:r>
      <w:r w:rsidR="009C42B1">
        <w:rPr>
          <w:rFonts w:ascii="Arial" w:hAnsi="Arial"/>
          <w:color w:val="auto"/>
        </w:rPr>
        <w:t>población fue de 1</w:t>
      </w:r>
      <w:r w:rsidR="00EB4941">
        <w:rPr>
          <w:rFonts w:ascii="Arial" w:hAnsi="Arial"/>
          <w:color w:val="auto"/>
        </w:rPr>
        <w:t>5.3</w:t>
      </w:r>
      <w:r w:rsidR="009C42B1">
        <w:rPr>
          <w:rFonts w:ascii="Arial" w:hAnsi="Arial"/>
          <w:color w:val="auto"/>
        </w:rPr>
        <w:t xml:space="preserve"> millones de personas y </w:t>
      </w:r>
      <w:r w:rsidR="008D4827">
        <w:rPr>
          <w:rFonts w:ascii="Arial" w:hAnsi="Arial"/>
          <w:color w:val="auto"/>
        </w:rPr>
        <w:t>significó 27.5%</w:t>
      </w:r>
      <w:r w:rsidR="004B3C4C">
        <w:rPr>
          <w:rFonts w:ascii="Arial" w:hAnsi="Arial"/>
          <w:color w:val="auto"/>
        </w:rPr>
        <w:t xml:space="preserve"> de la población ocupada</w:t>
      </w:r>
      <w:r w:rsidR="00546B48">
        <w:rPr>
          <w:rFonts w:ascii="Arial" w:hAnsi="Arial"/>
          <w:color w:val="auto"/>
        </w:rPr>
        <w:t xml:space="preserve"> </w:t>
      </w:r>
      <w:r w:rsidR="00CE05BF">
        <w:rPr>
          <w:rFonts w:ascii="Arial" w:hAnsi="Arial"/>
          <w:color w:val="auto"/>
        </w:rPr>
        <w:br/>
      </w:r>
      <w:r w:rsidR="005E168F">
        <w:rPr>
          <w:rFonts w:ascii="Arial" w:hAnsi="Arial"/>
          <w:color w:val="auto"/>
        </w:rPr>
        <w:t>-</w:t>
      </w:r>
      <w:r w:rsidR="004B3C4C" w:rsidRPr="007C1B6D">
        <w:rPr>
          <w:rFonts w:ascii="Arial" w:hAnsi="Arial"/>
          <w:color w:val="auto"/>
        </w:rPr>
        <w:t>Tasa de Ocupación en el Sector Informal 1 (TOSI1)</w:t>
      </w:r>
      <w:r w:rsidR="00546B48">
        <w:rPr>
          <w:rFonts w:ascii="Arial" w:hAnsi="Arial"/>
          <w:color w:val="auto"/>
        </w:rPr>
        <w:t>-</w:t>
      </w:r>
      <w:r w:rsidR="000D0701">
        <w:rPr>
          <w:rFonts w:ascii="Arial" w:hAnsi="Arial"/>
          <w:color w:val="auto"/>
        </w:rPr>
        <w:t>,</w:t>
      </w:r>
      <w:r w:rsidR="004B3C4C" w:rsidRPr="007C1B6D">
        <w:rPr>
          <w:rFonts w:ascii="Arial" w:hAnsi="Arial"/>
          <w:color w:val="auto"/>
        </w:rPr>
        <w:t xml:space="preserve"> </w:t>
      </w:r>
      <w:r w:rsidR="00D7735B">
        <w:rPr>
          <w:rFonts w:ascii="Arial" w:hAnsi="Arial"/>
          <w:color w:val="auto"/>
        </w:rPr>
        <w:t>0.8</w:t>
      </w:r>
      <w:r w:rsidR="004B3C4C">
        <w:rPr>
          <w:rFonts w:ascii="Arial" w:hAnsi="Arial"/>
          <w:color w:val="auto"/>
        </w:rPr>
        <w:t xml:space="preserve"> puntos porcentuales </w:t>
      </w:r>
      <w:r w:rsidR="000D0701">
        <w:rPr>
          <w:rFonts w:ascii="Arial" w:hAnsi="Arial"/>
          <w:color w:val="auto"/>
        </w:rPr>
        <w:t xml:space="preserve">menos que </w:t>
      </w:r>
      <w:r w:rsidRPr="0011077C">
        <w:rPr>
          <w:rFonts w:ascii="Arial" w:hAnsi="Arial"/>
          <w:color w:val="auto"/>
        </w:rPr>
        <w:t>e</w:t>
      </w:r>
      <w:r w:rsidR="000D0701">
        <w:rPr>
          <w:rFonts w:ascii="Arial" w:hAnsi="Arial"/>
          <w:color w:val="auto"/>
        </w:rPr>
        <w:t>n</w:t>
      </w:r>
      <w:r w:rsidRPr="0011077C">
        <w:rPr>
          <w:rFonts w:ascii="Arial" w:hAnsi="Arial"/>
          <w:color w:val="auto"/>
        </w:rPr>
        <w:t xml:space="preserve"> </w:t>
      </w:r>
      <w:r w:rsidR="00D7735B">
        <w:rPr>
          <w:rFonts w:ascii="Arial" w:hAnsi="Arial"/>
          <w:color w:val="auto"/>
        </w:rPr>
        <w:t>ene</w:t>
      </w:r>
      <w:r w:rsidR="00F1555A">
        <w:rPr>
          <w:rFonts w:ascii="Arial" w:hAnsi="Arial"/>
          <w:color w:val="auto"/>
        </w:rPr>
        <w:t>r</w:t>
      </w:r>
      <w:r w:rsidR="00D7735B">
        <w:rPr>
          <w:rFonts w:ascii="Arial" w:hAnsi="Arial"/>
          <w:color w:val="auto"/>
        </w:rPr>
        <w:t>o</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50CF38CA"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por sexo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14BCF294" w:rsidR="006E7FFD" w:rsidRDefault="00D7735B" w:rsidP="006257BC">
      <w:pPr>
        <w:pStyle w:val="Prrafodelista"/>
        <w:ind w:left="0"/>
        <w:jc w:val="center"/>
        <w:rPr>
          <w:sz w:val="16"/>
          <w:szCs w:val="16"/>
        </w:rPr>
      </w:pPr>
      <w:r>
        <w:rPr>
          <w:noProof/>
          <w:lang w:val="es-MX" w:eastAsia="es-MX"/>
        </w:rPr>
        <w:drawing>
          <wp:inline distT="0" distB="0" distL="0" distR="0" wp14:anchorId="7FDB594A" wp14:editId="7E66DCE7">
            <wp:extent cx="4680000" cy="2520000"/>
            <wp:effectExtent l="0" t="0" r="25400" b="33020"/>
            <wp:docPr id="25" name="Gráfico 25">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610E691A" w14:textId="49390B0F"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D7735B">
        <w:rPr>
          <w:b/>
          <w:smallCaps/>
          <w:color w:val="auto"/>
          <w:sz w:val="22"/>
          <w:szCs w:val="22"/>
        </w:rPr>
        <w:t>en</w:t>
      </w:r>
      <w:r w:rsidR="00F1555A">
        <w:rPr>
          <w:b/>
          <w:smallCaps/>
          <w:color w:val="auto"/>
          <w:sz w:val="22"/>
          <w:szCs w:val="22"/>
        </w:rPr>
        <w:t>e</w:t>
      </w:r>
      <w:r w:rsidR="00D7735B">
        <w:rPr>
          <w:b/>
          <w:smallCaps/>
          <w:color w:val="auto"/>
          <w:sz w:val="22"/>
          <w:szCs w:val="22"/>
        </w:rPr>
        <w:t>ro</w:t>
      </w:r>
      <w:r w:rsidRPr="008124CC">
        <w:rPr>
          <w:b/>
          <w:smallCaps/>
          <w:color w:val="auto"/>
          <w:sz w:val="22"/>
          <w:szCs w:val="22"/>
        </w:rPr>
        <w:t xml:space="preserve">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D7735B" w:rsidRPr="00C3555C" w14:paraId="40288AC9" w14:textId="77777777" w:rsidTr="00D7735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D7735B" w:rsidRPr="00C3555C" w:rsidRDefault="00D7735B" w:rsidP="00D7735B">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3F6E59FB" w14:textId="2D1211BE" w:rsidR="00D7735B" w:rsidRPr="003C364D" w:rsidRDefault="00D7735B" w:rsidP="00D7735B">
            <w:pPr>
              <w:tabs>
                <w:tab w:val="decimal" w:pos="418"/>
              </w:tabs>
              <w:ind w:firstLineChars="37" w:firstLine="59"/>
              <w:jc w:val="right"/>
              <w:rPr>
                <w:color w:val="000000"/>
                <w:sz w:val="16"/>
                <w:szCs w:val="16"/>
                <w:lang w:val="es-MX" w:eastAsia="es-MX"/>
              </w:rPr>
            </w:pPr>
            <w:r w:rsidRPr="003C364D">
              <w:rPr>
                <w:b/>
                <w:bCs/>
                <w:color w:val="000000"/>
                <w:sz w:val="16"/>
                <w:szCs w:val="16"/>
              </w:rPr>
              <w:t>55,534,882</w:t>
            </w:r>
          </w:p>
        </w:tc>
        <w:tc>
          <w:tcPr>
            <w:tcW w:w="1150" w:type="dxa"/>
            <w:tcBorders>
              <w:top w:val="single" w:sz="4" w:space="0" w:color="1F497D"/>
              <w:bottom w:val="nil"/>
            </w:tcBorders>
            <w:shd w:val="clear" w:color="auto" w:fill="auto"/>
            <w:noWrap/>
            <w:vAlign w:val="center"/>
          </w:tcPr>
          <w:p w14:paraId="077EBD7E" w14:textId="7F8CE755" w:rsidR="00D7735B" w:rsidRPr="003C364D" w:rsidRDefault="00D7735B" w:rsidP="00D7735B">
            <w:pPr>
              <w:tabs>
                <w:tab w:val="decimal" w:pos="418"/>
              </w:tabs>
              <w:ind w:firstLineChars="37" w:firstLine="59"/>
              <w:jc w:val="right"/>
              <w:rPr>
                <w:color w:val="000000"/>
                <w:sz w:val="16"/>
                <w:szCs w:val="16"/>
                <w:lang w:val="es-MX" w:eastAsia="es-MX"/>
              </w:rPr>
            </w:pPr>
            <w:r w:rsidRPr="003C364D">
              <w:rPr>
                <w:b/>
                <w:bCs/>
                <w:color w:val="000000"/>
                <w:sz w:val="16"/>
                <w:szCs w:val="16"/>
              </w:rPr>
              <w:t>33,789,417</w:t>
            </w:r>
          </w:p>
        </w:tc>
        <w:tc>
          <w:tcPr>
            <w:tcW w:w="1150" w:type="dxa"/>
            <w:tcBorders>
              <w:top w:val="single" w:sz="4" w:space="0" w:color="1F497D"/>
              <w:bottom w:val="nil"/>
              <w:right w:val="single" w:sz="4" w:space="0" w:color="1F497D"/>
            </w:tcBorders>
            <w:shd w:val="clear" w:color="auto" w:fill="auto"/>
            <w:noWrap/>
            <w:vAlign w:val="center"/>
          </w:tcPr>
          <w:p w14:paraId="24382CF1" w14:textId="47BB80CC" w:rsidR="00D7735B" w:rsidRPr="003C364D" w:rsidRDefault="00D7735B" w:rsidP="00D7735B">
            <w:pPr>
              <w:tabs>
                <w:tab w:val="decimal" w:pos="418"/>
              </w:tabs>
              <w:ind w:firstLineChars="37" w:firstLine="59"/>
              <w:jc w:val="right"/>
              <w:rPr>
                <w:color w:val="000000"/>
                <w:sz w:val="16"/>
                <w:szCs w:val="16"/>
                <w:lang w:val="es-MX" w:eastAsia="es-MX"/>
              </w:rPr>
            </w:pPr>
            <w:r w:rsidRPr="003C364D">
              <w:rPr>
                <w:b/>
                <w:bCs/>
                <w:color w:val="000000"/>
                <w:sz w:val="16"/>
                <w:szCs w:val="16"/>
              </w:rPr>
              <w:t>21,745,465</w:t>
            </w:r>
          </w:p>
        </w:tc>
        <w:tc>
          <w:tcPr>
            <w:tcW w:w="891" w:type="dxa"/>
            <w:tcBorders>
              <w:top w:val="single" w:sz="4" w:space="0" w:color="1F497D"/>
              <w:left w:val="single" w:sz="4" w:space="0" w:color="1F497D"/>
              <w:bottom w:val="nil"/>
            </w:tcBorders>
            <w:vAlign w:val="center"/>
          </w:tcPr>
          <w:p w14:paraId="1A20ECCC" w14:textId="108E3991" w:rsidR="00D7735B" w:rsidRPr="003C364D" w:rsidRDefault="00D7735B" w:rsidP="00D7735B">
            <w:pPr>
              <w:tabs>
                <w:tab w:val="decimal" w:pos="418"/>
              </w:tabs>
              <w:ind w:firstLineChars="37" w:firstLine="59"/>
              <w:jc w:val="left"/>
              <w:rPr>
                <w:color w:val="000000"/>
                <w:sz w:val="16"/>
                <w:szCs w:val="16"/>
                <w:lang w:val="es-MX" w:eastAsia="es-MX"/>
              </w:rPr>
            </w:pPr>
            <w:r w:rsidRPr="003C364D">
              <w:rPr>
                <w:b/>
                <w:bCs/>
                <w:color w:val="000000"/>
                <w:sz w:val="16"/>
                <w:szCs w:val="16"/>
              </w:rPr>
              <w:t>100.0</w:t>
            </w:r>
          </w:p>
        </w:tc>
        <w:tc>
          <w:tcPr>
            <w:tcW w:w="892" w:type="dxa"/>
            <w:tcBorders>
              <w:top w:val="single" w:sz="4" w:space="0" w:color="1F497D"/>
              <w:bottom w:val="nil"/>
            </w:tcBorders>
            <w:vAlign w:val="center"/>
          </w:tcPr>
          <w:p w14:paraId="7C292061" w14:textId="1CD8BC1D" w:rsidR="00D7735B" w:rsidRPr="003C364D" w:rsidRDefault="00D7735B" w:rsidP="00D7735B">
            <w:pPr>
              <w:tabs>
                <w:tab w:val="decimal" w:pos="418"/>
              </w:tabs>
              <w:ind w:firstLineChars="37" w:firstLine="59"/>
              <w:jc w:val="left"/>
              <w:rPr>
                <w:color w:val="000000"/>
                <w:sz w:val="16"/>
                <w:szCs w:val="16"/>
                <w:lang w:val="es-MX" w:eastAsia="es-MX"/>
              </w:rPr>
            </w:pPr>
            <w:r w:rsidRPr="003C364D">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50CC1403" w14:textId="67C15CF2" w:rsidR="00D7735B" w:rsidRPr="003C364D" w:rsidRDefault="00D7735B" w:rsidP="00D7735B">
            <w:pPr>
              <w:tabs>
                <w:tab w:val="decimal" w:pos="418"/>
              </w:tabs>
              <w:ind w:firstLineChars="37" w:firstLine="59"/>
              <w:jc w:val="left"/>
              <w:rPr>
                <w:color w:val="000000"/>
                <w:sz w:val="16"/>
                <w:szCs w:val="16"/>
                <w:lang w:val="es-MX" w:eastAsia="es-MX"/>
              </w:rPr>
            </w:pPr>
            <w:r w:rsidRPr="003C364D">
              <w:rPr>
                <w:b/>
                <w:bCs/>
                <w:color w:val="000000"/>
                <w:sz w:val="16"/>
                <w:szCs w:val="16"/>
              </w:rPr>
              <w:t>100.0</w:t>
            </w:r>
          </w:p>
        </w:tc>
      </w:tr>
      <w:tr w:rsidR="00D7735B" w:rsidRPr="00C3555C" w14:paraId="313961AA" w14:textId="77777777" w:rsidTr="00D7735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D7735B" w:rsidRPr="00C3555C" w:rsidRDefault="00D7735B" w:rsidP="00D7735B">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1DB222B6" w14:textId="2A79C77F"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25,071,466</w:t>
            </w:r>
          </w:p>
        </w:tc>
        <w:tc>
          <w:tcPr>
            <w:tcW w:w="1150" w:type="dxa"/>
            <w:tcBorders>
              <w:top w:val="nil"/>
              <w:bottom w:val="nil"/>
            </w:tcBorders>
            <w:shd w:val="clear" w:color="auto" w:fill="auto"/>
            <w:noWrap/>
            <w:vAlign w:val="center"/>
          </w:tcPr>
          <w:p w14:paraId="55EA4FB2" w14:textId="68512B8C"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15,403,516</w:t>
            </w:r>
          </w:p>
        </w:tc>
        <w:tc>
          <w:tcPr>
            <w:tcW w:w="1150" w:type="dxa"/>
            <w:tcBorders>
              <w:top w:val="nil"/>
              <w:bottom w:val="nil"/>
              <w:right w:val="single" w:sz="4" w:space="0" w:color="1F497D"/>
            </w:tcBorders>
            <w:shd w:val="clear" w:color="auto" w:fill="auto"/>
            <w:noWrap/>
            <w:vAlign w:val="center"/>
          </w:tcPr>
          <w:p w14:paraId="1900469E" w14:textId="67DBCF3F"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9,667,950</w:t>
            </w:r>
          </w:p>
        </w:tc>
        <w:tc>
          <w:tcPr>
            <w:tcW w:w="891" w:type="dxa"/>
            <w:tcBorders>
              <w:top w:val="nil"/>
              <w:left w:val="single" w:sz="4" w:space="0" w:color="1F497D"/>
              <w:bottom w:val="nil"/>
            </w:tcBorders>
            <w:vAlign w:val="center"/>
          </w:tcPr>
          <w:p w14:paraId="3AA1E4E7" w14:textId="3C070E23"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45.1</w:t>
            </w:r>
          </w:p>
        </w:tc>
        <w:tc>
          <w:tcPr>
            <w:tcW w:w="892" w:type="dxa"/>
            <w:tcBorders>
              <w:top w:val="nil"/>
              <w:bottom w:val="nil"/>
            </w:tcBorders>
            <w:vAlign w:val="center"/>
          </w:tcPr>
          <w:p w14:paraId="6FD75306" w14:textId="69418DF6"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45.6</w:t>
            </w:r>
          </w:p>
        </w:tc>
        <w:tc>
          <w:tcPr>
            <w:tcW w:w="892" w:type="dxa"/>
            <w:tcBorders>
              <w:top w:val="nil"/>
              <w:bottom w:val="nil"/>
              <w:right w:val="single" w:sz="4" w:space="0" w:color="1F497D"/>
            </w:tcBorders>
            <w:shd w:val="clear" w:color="auto" w:fill="auto"/>
            <w:noWrap/>
            <w:vAlign w:val="center"/>
          </w:tcPr>
          <w:p w14:paraId="3298F69B" w14:textId="1F203667"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44.5</w:t>
            </w:r>
          </w:p>
        </w:tc>
      </w:tr>
      <w:tr w:rsidR="00D7735B" w:rsidRPr="00C3555C" w14:paraId="2E4D45F1" w14:textId="77777777" w:rsidTr="00D7735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D7735B" w:rsidRPr="00C3555C" w:rsidRDefault="00D7735B" w:rsidP="00D7735B">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090C3AC4" w14:textId="07B142B5"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30,463,416</w:t>
            </w:r>
          </w:p>
        </w:tc>
        <w:tc>
          <w:tcPr>
            <w:tcW w:w="1150" w:type="dxa"/>
            <w:tcBorders>
              <w:top w:val="nil"/>
              <w:bottom w:val="nil"/>
            </w:tcBorders>
            <w:shd w:val="clear" w:color="auto" w:fill="auto"/>
            <w:noWrap/>
            <w:vAlign w:val="center"/>
          </w:tcPr>
          <w:p w14:paraId="353739BC" w14:textId="0A4A0524"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18,385,901</w:t>
            </w:r>
          </w:p>
        </w:tc>
        <w:tc>
          <w:tcPr>
            <w:tcW w:w="1150" w:type="dxa"/>
            <w:tcBorders>
              <w:top w:val="nil"/>
              <w:bottom w:val="nil"/>
              <w:right w:val="single" w:sz="4" w:space="0" w:color="1F497D"/>
            </w:tcBorders>
            <w:shd w:val="clear" w:color="auto" w:fill="auto"/>
            <w:noWrap/>
            <w:vAlign w:val="center"/>
          </w:tcPr>
          <w:p w14:paraId="22AEC00C" w14:textId="14A6832D"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12,077,515</w:t>
            </w:r>
          </w:p>
        </w:tc>
        <w:tc>
          <w:tcPr>
            <w:tcW w:w="891" w:type="dxa"/>
            <w:tcBorders>
              <w:top w:val="nil"/>
              <w:left w:val="single" w:sz="4" w:space="0" w:color="1F497D"/>
              <w:bottom w:val="nil"/>
            </w:tcBorders>
            <w:vAlign w:val="center"/>
          </w:tcPr>
          <w:p w14:paraId="250A46EB" w14:textId="27B7F388"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54.9</w:t>
            </w:r>
          </w:p>
        </w:tc>
        <w:tc>
          <w:tcPr>
            <w:tcW w:w="892" w:type="dxa"/>
            <w:tcBorders>
              <w:top w:val="nil"/>
              <w:bottom w:val="nil"/>
            </w:tcBorders>
            <w:vAlign w:val="center"/>
          </w:tcPr>
          <w:p w14:paraId="164F6A32" w14:textId="2DDC9249"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54.4</w:t>
            </w:r>
          </w:p>
        </w:tc>
        <w:tc>
          <w:tcPr>
            <w:tcW w:w="892" w:type="dxa"/>
            <w:tcBorders>
              <w:top w:val="nil"/>
              <w:bottom w:val="nil"/>
              <w:right w:val="single" w:sz="4" w:space="0" w:color="1F497D"/>
            </w:tcBorders>
            <w:shd w:val="clear" w:color="auto" w:fill="auto"/>
            <w:noWrap/>
            <w:vAlign w:val="center"/>
          </w:tcPr>
          <w:p w14:paraId="7FA9C090" w14:textId="42E75CC4"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55.5</w:t>
            </w:r>
          </w:p>
        </w:tc>
      </w:tr>
      <w:tr w:rsidR="00D7735B" w:rsidRPr="00C3555C" w14:paraId="4629B808" w14:textId="77777777" w:rsidTr="00D7735B">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D7735B" w:rsidRPr="00C3555C" w:rsidRDefault="00D7735B" w:rsidP="00D7735B">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21F23897" w14:textId="36DDD3AB"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15,275,162</w:t>
            </w:r>
          </w:p>
        </w:tc>
        <w:tc>
          <w:tcPr>
            <w:tcW w:w="1150" w:type="dxa"/>
            <w:tcBorders>
              <w:top w:val="nil"/>
            </w:tcBorders>
            <w:shd w:val="clear" w:color="auto" w:fill="auto"/>
            <w:noWrap/>
            <w:vAlign w:val="center"/>
          </w:tcPr>
          <w:p w14:paraId="6471B193" w14:textId="74C58705"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8,997,222</w:t>
            </w:r>
          </w:p>
        </w:tc>
        <w:tc>
          <w:tcPr>
            <w:tcW w:w="1150" w:type="dxa"/>
            <w:tcBorders>
              <w:top w:val="nil"/>
              <w:right w:val="single" w:sz="4" w:space="0" w:color="1F497D"/>
            </w:tcBorders>
            <w:shd w:val="clear" w:color="auto" w:fill="auto"/>
            <w:noWrap/>
            <w:vAlign w:val="center"/>
          </w:tcPr>
          <w:p w14:paraId="78B6417F" w14:textId="32717D0D"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6,277,940</w:t>
            </w:r>
          </w:p>
        </w:tc>
        <w:tc>
          <w:tcPr>
            <w:tcW w:w="891" w:type="dxa"/>
            <w:tcBorders>
              <w:top w:val="nil"/>
              <w:left w:val="single" w:sz="4" w:space="0" w:color="1F497D"/>
            </w:tcBorders>
            <w:vAlign w:val="center"/>
          </w:tcPr>
          <w:p w14:paraId="02FB90F6" w14:textId="11819645" w:rsidR="00D7735B" w:rsidRPr="003C364D" w:rsidRDefault="00D7735B" w:rsidP="00D7735B">
            <w:pPr>
              <w:tabs>
                <w:tab w:val="decimal" w:pos="418"/>
              </w:tabs>
              <w:ind w:firstLineChars="37" w:firstLine="59"/>
              <w:jc w:val="left"/>
              <w:rPr>
                <w:color w:val="000000"/>
                <w:sz w:val="16"/>
                <w:szCs w:val="16"/>
                <w:lang w:val="es-MX" w:eastAsia="es-MX"/>
              </w:rPr>
            </w:pPr>
            <w:r w:rsidRPr="003C364D">
              <w:rPr>
                <w:sz w:val="16"/>
                <w:szCs w:val="16"/>
              </w:rPr>
              <w:t>27.5</w:t>
            </w:r>
          </w:p>
        </w:tc>
        <w:tc>
          <w:tcPr>
            <w:tcW w:w="892" w:type="dxa"/>
            <w:tcBorders>
              <w:top w:val="nil"/>
            </w:tcBorders>
            <w:vAlign w:val="center"/>
          </w:tcPr>
          <w:p w14:paraId="07F4EF88" w14:textId="314B3BC0" w:rsidR="00D7735B" w:rsidRPr="003C364D" w:rsidRDefault="00D7735B" w:rsidP="00D7735B">
            <w:pPr>
              <w:tabs>
                <w:tab w:val="decimal" w:pos="418"/>
              </w:tabs>
              <w:ind w:firstLineChars="37" w:firstLine="59"/>
              <w:jc w:val="left"/>
              <w:rPr>
                <w:color w:val="000000"/>
                <w:sz w:val="16"/>
                <w:szCs w:val="16"/>
                <w:lang w:val="es-MX" w:eastAsia="es-MX"/>
              </w:rPr>
            </w:pPr>
            <w:r w:rsidRPr="003C364D">
              <w:rPr>
                <w:sz w:val="16"/>
                <w:szCs w:val="16"/>
              </w:rPr>
              <w:t>26.6</w:t>
            </w:r>
          </w:p>
        </w:tc>
        <w:tc>
          <w:tcPr>
            <w:tcW w:w="892" w:type="dxa"/>
            <w:tcBorders>
              <w:top w:val="nil"/>
              <w:right w:val="single" w:sz="4" w:space="0" w:color="1F497D"/>
            </w:tcBorders>
            <w:shd w:val="clear" w:color="auto" w:fill="auto"/>
            <w:noWrap/>
            <w:vAlign w:val="center"/>
          </w:tcPr>
          <w:p w14:paraId="5A95F6CB" w14:textId="66469906" w:rsidR="00D7735B" w:rsidRPr="003C364D" w:rsidRDefault="00D7735B" w:rsidP="00D7735B">
            <w:pPr>
              <w:tabs>
                <w:tab w:val="decimal" w:pos="418"/>
              </w:tabs>
              <w:ind w:firstLineChars="37" w:firstLine="59"/>
              <w:jc w:val="left"/>
              <w:rPr>
                <w:color w:val="000000"/>
                <w:sz w:val="16"/>
                <w:szCs w:val="16"/>
                <w:lang w:val="es-MX" w:eastAsia="es-MX"/>
              </w:rPr>
            </w:pPr>
            <w:r w:rsidRPr="003C364D">
              <w:rPr>
                <w:sz w:val="16"/>
                <w:szCs w:val="16"/>
              </w:rPr>
              <w:t>28.9</w:t>
            </w:r>
          </w:p>
        </w:tc>
      </w:tr>
      <w:tr w:rsidR="00D7735B" w:rsidRPr="00C3555C" w14:paraId="2546C700" w14:textId="77777777" w:rsidTr="00D7735B">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D7735B" w:rsidRPr="00C3555C" w:rsidRDefault="00D7735B" w:rsidP="00D7735B">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082C69D" w14:textId="49E3BED6"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15,188,254</w:t>
            </w:r>
          </w:p>
        </w:tc>
        <w:tc>
          <w:tcPr>
            <w:tcW w:w="1150" w:type="dxa"/>
            <w:tcBorders>
              <w:top w:val="nil"/>
              <w:bottom w:val="single" w:sz="4" w:space="0" w:color="1F497D"/>
            </w:tcBorders>
            <w:shd w:val="clear" w:color="auto" w:fill="auto"/>
            <w:noWrap/>
            <w:vAlign w:val="center"/>
          </w:tcPr>
          <w:p w14:paraId="240A3327" w14:textId="0FB18431"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9,388,679</w:t>
            </w:r>
          </w:p>
        </w:tc>
        <w:tc>
          <w:tcPr>
            <w:tcW w:w="1150" w:type="dxa"/>
            <w:tcBorders>
              <w:top w:val="nil"/>
              <w:bottom w:val="single" w:sz="4" w:space="0" w:color="1F497D"/>
              <w:right w:val="single" w:sz="4" w:space="0" w:color="1F497D"/>
            </w:tcBorders>
            <w:shd w:val="clear" w:color="auto" w:fill="auto"/>
            <w:noWrap/>
            <w:vAlign w:val="center"/>
          </w:tcPr>
          <w:p w14:paraId="365928E6" w14:textId="46F8C26C" w:rsidR="00D7735B" w:rsidRPr="003C364D" w:rsidRDefault="00D7735B" w:rsidP="00D7735B">
            <w:pPr>
              <w:tabs>
                <w:tab w:val="decimal" w:pos="418"/>
              </w:tabs>
              <w:ind w:firstLineChars="37" w:firstLine="59"/>
              <w:jc w:val="right"/>
              <w:rPr>
                <w:color w:val="000000"/>
                <w:sz w:val="16"/>
                <w:szCs w:val="16"/>
                <w:lang w:val="es-MX" w:eastAsia="es-MX"/>
              </w:rPr>
            </w:pPr>
            <w:r w:rsidRPr="003C364D">
              <w:rPr>
                <w:color w:val="000000"/>
                <w:sz w:val="16"/>
                <w:szCs w:val="16"/>
              </w:rPr>
              <w:t>5,799,575</w:t>
            </w:r>
          </w:p>
        </w:tc>
        <w:tc>
          <w:tcPr>
            <w:tcW w:w="891" w:type="dxa"/>
            <w:tcBorders>
              <w:top w:val="nil"/>
              <w:left w:val="single" w:sz="4" w:space="0" w:color="1F497D"/>
              <w:bottom w:val="single" w:sz="4" w:space="0" w:color="1F497D"/>
            </w:tcBorders>
            <w:vAlign w:val="center"/>
          </w:tcPr>
          <w:p w14:paraId="1582CF35" w14:textId="1C4A2D3D"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27.3</w:t>
            </w:r>
          </w:p>
        </w:tc>
        <w:tc>
          <w:tcPr>
            <w:tcW w:w="892" w:type="dxa"/>
            <w:tcBorders>
              <w:top w:val="nil"/>
              <w:bottom w:val="single" w:sz="4" w:space="0" w:color="1F497D"/>
            </w:tcBorders>
            <w:vAlign w:val="center"/>
          </w:tcPr>
          <w:p w14:paraId="5653DAF3" w14:textId="3BDC55BE"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27.8</w:t>
            </w:r>
          </w:p>
        </w:tc>
        <w:tc>
          <w:tcPr>
            <w:tcW w:w="892" w:type="dxa"/>
            <w:tcBorders>
              <w:top w:val="nil"/>
              <w:bottom w:val="single" w:sz="4" w:space="0" w:color="1F497D"/>
              <w:right w:val="single" w:sz="4" w:space="0" w:color="1F497D"/>
            </w:tcBorders>
            <w:shd w:val="clear" w:color="auto" w:fill="auto"/>
            <w:noWrap/>
            <w:vAlign w:val="center"/>
          </w:tcPr>
          <w:p w14:paraId="6A038D0B" w14:textId="2F47EC0A" w:rsidR="00D7735B" w:rsidRPr="003C364D" w:rsidRDefault="00D7735B" w:rsidP="00D7735B">
            <w:pPr>
              <w:tabs>
                <w:tab w:val="decimal" w:pos="418"/>
              </w:tabs>
              <w:ind w:firstLineChars="37" w:firstLine="59"/>
              <w:jc w:val="left"/>
              <w:rPr>
                <w:color w:val="000000"/>
                <w:sz w:val="16"/>
                <w:szCs w:val="16"/>
                <w:lang w:val="es-MX" w:eastAsia="es-MX"/>
              </w:rPr>
            </w:pPr>
            <w:r w:rsidRPr="003C364D">
              <w:rPr>
                <w:color w:val="000000"/>
                <w:sz w:val="16"/>
                <w:szCs w:val="16"/>
              </w:rPr>
              <w:t>26.7</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64FB9E92" w:rsidR="007C6B03" w:rsidRPr="008124CC" w:rsidRDefault="007C6B03" w:rsidP="007C6B03">
      <w:pPr>
        <w:spacing w:before="240"/>
      </w:pPr>
      <w:r w:rsidRPr="008C38A3">
        <w:t>La TOSI1 urbana fue de 2</w:t>
      </w:r>
      <w:r w:rsidR="00684B72" w:rsidRPr="008C38A3">
        <w:t>6.</w:t>
      </w:r>
      <w:r w:rsidR="008C38A3">
        <w:t>4</w:t>
      </w:r>
      <w:r w:rsidRPr="008C38A3">
        <w:t xml:space="preserve">% en </w:t>
      </w:r>
      <w:r w:rsidR="00684B72" w:rsidRPr="008C38A3">
        <w:t>en</w:t>
      </w:r>
      <w:r w:rsidR="00F1555A" w:rsidRPr="008C38A3">
        <w:t>e</w:t>
      </w:r>
      <w:r w:rsidR="00684B72" w:rsidRPr="008C38A3">
        <w:t>ro</w:t>
      </w:r>
      <w:r w:rsidRPr="008C38A3">
        <w:t xml:space="preserve"> de 202</w:t>
      </w:r>
      <w:r w:rsidR="00684B72" w:rsidRPr="008C38A3">
        <w:t>2</w:t>
      </w:r>
      <w:r w:rsidRPr="008C38A3">
        <w:t>.</w:t>
      </w:r>
    </w:p>
    <w:p w14:paraId="3D4BB0D2" w14:textId="103030A9" w:rsidR="002D6584" w:rsidRPr="00FD18F6" w:rsidRDefault="002D6584" w:rsidP="00A159E4">
      <w:pPr>
        <w:pStyle w:val="Prrafodelista"/>
        <w:widowControl w:val="0"/>
        <w:numPr>
          <w:ilvl w:val="0"/>
          <w:numId w:val="23"/>
        </w:numPr>
        <w:spacing w:before="360"/>
        <w:ind w:left="284" w:hanging="284"/>
        <w:rPr>
          <w:b/>
          <w:i/>
          <w:lang w:val="es-ES"/>
        </w:rPr>
      </w:pPr>
      <w:r w:rsidRPr="00FD18F6">
        <w:rPr>
          <w:b/>
          <w:i/>
          <w:lang w:val="es-ES"/>
        </w:rPr>
        <w:t>Indicadores de la población desocupada</w:t>
      </w:r>
    </w:p>
    <w:p w14:paraId="1BCB43C7" w14:textId="412B4FCA" w:rsidR="002D6584" w:rsidRPr="00EF2F62" w:rsidRDefault="002D6584" w:rsidP="0094101C">
      <w:pPr>
        <w:pStyle w:val="Textoindependiente"/>
        <w:widowControl w:val="0"/>
        <w:rPr>
          <w:color w:val="auto"/>
        </w:rPr>
      </w:pPr>
      <w:bookmarkStart w:id="7" w:name="_Hlk97037345"/>
      <w:r w:rsidRPr="00EF2F62">
        <w:rPr>
          <w:color w:val="auto"/>
          <w:lang w:val="es-ES"/>
        </w:rPr>
        <w:t>A</w:t>
      </w:r>
      <w:r w:rsidRPr="00EF2F62">
        <w:rPr>
          <w:color w:val="auto"/>
        </w:rPr>
        <w:t xml:space="preserve"> nivel nacional, la </w:t>
      </w:r>
      <w:r w:rsidR="008147FA" w:rsidRPr="00EF2F62">
        <w:rPr>
          <w:color w:val="auto"/>
        </w:rPr>
        <w:t>población desocupada</w:t>
      </w:r>
      <w:r w:rsidR="00980A33" w:rsidRPr="00EF2F62">
        <w:rPr>
          <w:color w:val="auto"/>
        </w:rPr>
        <w:t>, la cual considera a la población que se encuentra sin trabajar, pero que está buscando trabajo,</w:t>
      </w:r>
      <w:r w:rsidRPr="00EF2F62">
        <w:rPr>
          <w:color w:val="auto"/>
        </w:rPr>
        <w:t xml:space="preserve"> </w:t>
      </w:r>
      <w:r w:rsidR="00966DBE" w:rsidRPr="00EF2F62">
        <w:rPr>
          <w:color w:val="auto"/>
        </w:rPr>
        <w:t xml:space="preserve">se </w:t>
      </w:r>
      <w:r w:rsidR="000430B9" w:rsidRPr="00EF2F62">
        <w:rPr>
          <w:color w:val="auto"/>
        </w:rPr>
        <w:t xml:space="preserve">situó </w:t>
      </w:r>
      <w:r w:rsidR="00966DBE" w:rsidRPr="00EF2F62">
        <w:rPr>
          <w:color w:val="auto"/>
        </w:rPr>
        <w:t xml:space="preserve">en </w:t>
      </w:r>
      <w:r w:rsidR="00B777F0" w:rsidRPr="00EF2F62">
        <w:rPr>
          <w:color w:val="auto"/>
        </w:rPr>
        <w:t>2.</w:t>
      </w:r>
      <w:r w:rsidR="0097595A">
        <w:rPr>
          <w:color w:val="auto"/>
        </w:rPr>
        <w:t>1</w:t>
      </w:r>
      <w:r w:rsidR="00B777F0" w:rsidRPr="00EF2F62">
        <w:rPr>
          <w:color w:val="auto"/>
        </w:rPr>
        <w:t xml:space="preserve"> millones de personas</w:t>
      </w:r>
      <w:r w:rsidR="0008019A">
        <w:rPr>
          <w:color w:val="auto"/>
        </w:rPr>
        <w:t>,</w:t>
      </w:r>
      <w:r w:rsidR="00684B72">
        <w:rPr>
          <w:color w:val="auto"/>
        </w:rPr>
        <w:t xml:space="preserve"> </w:t>
      </w:r>
      <w:r w:rsidR="00DA090C">
        <w:rPr>
          <w:color w:val="auto"/>
        </w:rPr>
        <w:t xml:space="preserve">417,917 menos que </w:t>
      </w:r>
      <w:r w:rsidR="00400117">
        <w:rPr>
          <w:color w:val="auto"/>
        </w:rPr>
        <w:t>la</w:t>
      </w:r>
      <w:r w:rsidR="00DA090C">
        <w:rPr>
          <w:color w:val="auto"/>
        </w:rPr>
        <w:t>s</w:t>
      </w:r>
      <w:r w:rsidR="00684B72">
        <w:rPr>
          <w:color w:val="auto"/>
        </w:rPr>
        <w:t xml:space="preserve"> </w:t>
      </w:r>
      <w:r w:rsidR="00333307">
        <w:rPr>
          <w:color w:val="auto"/>
        </w:rPr>
        <w:t>registrada</w:t>
      </w:r>
      <w:r w:rsidR="00DA090C">
        <w:rPr>
          <w:color w:val="auto"/>
        </w:rPr>
        <w:t>s</w:t>
      </w:r>
      <w:r w:rsidR="00333307">
        <w:rPr>
          <w:color w:val="auto"/>
        </w:rPr>
        <w:t xml:space="preserve"> en el </w:t>
      </w:r>
      <w:r w:rsidR="00684B72">
        <w:rPr>
          <w:color w:val="auto"/>
        </w:rPr>
        <w:t>primer</w:t>
      </w:r>
      <w:r w:rsidR="00517E15" w:rsidRPr="00EF2F62">
        <w:rPr>
          <w:color w:val="auto"/>
        </w:rPr>
        <w:t xml:space="preserve"> mes de </w:t>
      </w:r>
      <w:r w:rsidR="005E41AB" w:rsidRPr="00EF2F62">
        <w:rPr>
          <w:color w:val="auto"/>
        </w:rPr>
        <w:t>202</w:t>
      </w:r>
      <w:r w:rsidR="00684B72">
        <w:rPr>
          <w:color w:val="auto"/>
        </w:rPr>
        <w:t>1</w:t>
      </w:r>
      <w:r w:rsidR="00400117">
        <w:rPr>
          <w:color w:val="auto"/>
        </w:rPr>
        <w:t xml:space="preserve">. </w:t>
      </w:r>
      <w:bookmarkEnd w:id="7"/>
      <w:r w:rsidR="00400117">
        <w:rPr>
          <w:color w:val="auto"/>
        </w:rPr>
        <w:t>En enero de 2022, la población desocupada</w:t>
      </w:r>
      <w:r w:rsidR="00690C6E" w:rsidRPr="00EF2F62">
        <w:rPr>
          <w:color w:val="auto"/>
        </w:rPr>
        <w:t xml:space="preserve"> representó </w:t>
      </w:r>
      <w:r w:rsidR="00166AD3">
        <w:rPr>
          <w:color w:val="auto"/>
        </w:rPr>
        <w:t>3.</w:t>
      </w:r>
      <w:r w:rsidR="00684B72">
        <w:rPr>
          <w:color w:val="auto"/>
        </w:rPr>
        <w:t>7</w:t>
      </w:r>
      <w:r w:rsidR="00690C6E" w:rsidRPr="00EF2F62">
        <w:rPr>
          <w:color w:val="auto"/>
        </w:rPr>
        <w:t>% de la PEA</w:t>
      </w:r>
      <w:r w:rsidR="00DE61FC" w:rsidRPr="00EF2F62">
        <w:rPr>
          <w:color w:val="auto"/>
        </w:rPr>
        <w:t xml:space="preserve">, </w:t>
      </w:r>
      <w:r w:rsidR="00684B72">
        <w:rPr>
          <w:color w:val="auto"/>
        </w:rPr>
        <w:t>1</w:t>
      </w:r>
      <w:r w:rsidR="00C31DF0" w:rsidRPr="00EF2F62">
        <w:rPr>
          <w:color w:val="auto"/>
        </w:rPr>
        <w:t xml:space="preserve"> punto porcentual </w:t>
      </w:r>
      <w:r w:rsidR="006C1053">
        <w:rPr>
          <w:color w:val="auto"/>
        </w:rPr>
        <w:t>menos que hace un año</w:t>
      </w:r>
      <w:r w:rsidR="00814E44" w:rsidRPr="000075FB">
        <w:rPr>
          <w:color w:val="auto"/>
        </w:rPr>
        <w:t>.</w:t>
      </w:r>
    </w:p>
    <w:p w14:paraId="59818BE0" w14:textId="1DE5C4A1"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DD7715">
        <w:rPr>
          <w:color w:val="auto"/>
          <w:spacing w:val="-2"/>
        </w:rPr>
        <w:t>fue de</w:t>
      </w:r>
      <w:r w:rsidR="00C31DF0">
        <w:rPr>
          <w:color w:val="auto"/>
          <w:spacing w:val="-2"/>
        </w:rPr>
        <w:t xml:space="preserve"> </w:t>
      </w:r>
      <w:r>
        <w:rPr>
          <w:color w:val="auto"/>
          <w:spacing w:val="-2"/>
        </w:rPr>
        <w:t>1</w:t>
      </w:r>
      <w:r w:rsidR="00666FE7">
        <w:rPr>
          <w:color w:val="auto"/>
          <w:spacing w:val="-2"/>
        </w:rPr>
        <w:t>.</w:t>
      </w:r>
      <w:r w:rsidR="00684B72">
        <w:rPr>
          <w:color w:val="auto"/>
          <w:spacing w:val="-2"/>
        </w:rPr>
        <w:t>6</w:t>
      </w:r>
      <w:r w:rsidR="008124CC">
        <w:rPr>
          <w:color w:val="auto"/>
          <w:spacing w:val="-2"/>
        </w:rPr>
        <w:t xml:space="preserve"> </w:t>
      </w:r>
      <w:r w:rsidR="00472E27">
        <w:rPr>
          <w:color w:val="auto"/>
          <w:spacing w:val="-2"/>
        </w:rPr>
        <w:t>y 1.</w:t>
      </w:r>
      <w:r w:rsidR="00684B72">
        <w:rPr>
          <w:color w:val="auto"/>
          <w:spacing w:val="-2"/>
        </w:rPr>
        <w:t>3</w:t>
      </w:r>
      <w:r w:rsidR="00472E27">
        <w:rPr>
          <w:color w:val="auto"/>
          <w:spacing w:val="-2"/>
        </w:rPr>
        <w:t xml:space="preserve"> millones de personas</w:t>
      </w:r>
      <w:r w:rsidR="00DD7715">
        <w:rPr>
          <w:color w:val="auto"/>
          <w:spacing w:val="-2"/>
        </w:rPr>
        <w:t xml:space="preserve"> en</w:t>
      </w:r>
      <w:r w:rsidR="00DD7715" w:rsidRPr="00386BC0">
        <w:rPr>
          <w:color w:val="auto"/>
          <w:spacing w:val="-2"/>
        </w:rPr>
        <w:t xml:space="preserve"> </w:t>
      </w:r>
      <w:r w:rsidR="00DD7715">
        <w:rPr>
          <w:color w:val="auto"/>
          <w:spacing w:val="-2"/>
        </w:rPr>
        <w:t>enero de 2021</w:t>
      </w:r>
      <w:r w:rsidR="00DD7715" w:rsidRPr="00386BC0">
        <w:rPr>
          <w:color w:val="auto"/>
          <w:spacing w:val="-2"/>
        </w:rPr>
        <w:t xml:space="preserve"> y de </w:t>
      </w:r>
      <w:r w:rsidR="00DD7715">
        <w:rPr>
          <w:color w:val="auto"/>
          <w:spacing w:val="-2"/>
        </w:rPr>
        <w:t>2022</w:t>
      </w:r>
      <w:r w:rsidR="00472E27">
        <w:rPr>
          <w:color w:val="auto"/>
          <w:spacing w:val="-2"/>
        </w:rPr>
        <w:t xml:space="preserve">, respectivamente </w:t>
      </w:r>
      <w:r w:rsidRPr="00386BC0">
        <w:rPr>
          <w:color w:val="auto"/>
          <w:spacing w:val="-2"/>
        </w:rPr>
        <w:t xml:space="preserve">y </w:t>
      </w:r>
      <w:r w:rsidR="008806F9">
        <w:rPr>
          <w:color w:val="auto"/>
          <w:spacing w:val="-2"/>
        </w:rPr>
        <w:t>la femenina</w:t>
      </w:r>
      <w:r w:rsidRPr="00386BC0">
        <w:rPr>
          <w:color w:val="auto"/>
          <w:spacing w:val="-2"/>
        </w:rPr>
        <w:t xml:space="preserve"> </w:t>
      </w:r>
      <w:r w:rsidR="0011077C">
        <w:rPr>
          <w:color w:val="auto"/>
          <w:spacing w:val="-2"/>
        </w:rPr>
        <w:t xml:space="preserve">pasó de </w:t>
      </w:r>
      <w:r w:rsidR="008C38A3">
        <w:rPr>
          <w:color w:val="auto"/>
          <w:spacing w:val="-2"/>
        </w:rPr>
        <w:t>1 millón</w:t>
      </w:r>
      <w:r w:rsidR="0011077C">
        <w:rPr>
          <w:color w:val="auto"/>
          <w:spacing w:val="-2"/>
        </w:rPr>
        <w:t xml:space="preserve"> a </w:t>
      </w:r>
      <w:r w:rsidR="00333307">
        <w:rPr>
          <w:color w:val="auto"/>
          <w:spacing w:val="-2"/>
        </w:rPr>
        <w:t>8</w:t>
      </w:r>
      <w:r w:rsidR="00E36562">
        <w:rPr>
          <w:color w:val="auto"/>
          <w:spacing w:val="-2"/>
        </w:rPr>
        <w:t>02</w:t>
      </w:r>
      <w:r w:rsidR="0011077C">
        <w:rPr>
          <w:color w:val="auto"/>
          <w:spacing w:val="-2"/>
        </w:rPr>
        <w:t xml:space="preserve"> </w:t>
      </w:r>
      <w:r>
        <w:rPr>
          <w:color w:val="auto"/>
          <w:spacing w:val="-2"/>
        </w:rPr>
        <w:t>mil personas</w:t>
      </w:r>
      <w:r w:rsidRPr="00386BC0">
        <w:rPr>
          <w:color w:val="auto"/>
        </w:rPr>
        <w:t>.</w:t>
      </w:r>
      <w:r>
        <w:rPr>
          <w:color w:val="auto"/>
        </w:rPr>
        <w:t xml:space="preserve"> En el mes de referencia la </w:t>
      </w:r>
      <w:r w:rsidR="008B5F85">
        <w:rPr>
          <w:color w:val="auto"/>
        </w:rPr>
        <w:t>Tasa de Desocupación (</w:t>
      </w:r>
      <w:r>
        <w:rPr>
          <w:color w:val="auto"/>
        </w:rPr>
        <w:t>TD</w:t>
      </w:r>
      <w:r w:rsidR="008B5F85">
        <w:rPr>
          <w:color w:val="auto"/>
        </w:rPr>
        <w:t>)</w:t>
      </w:r>
      <w:r>
        <w:rPr>
          <w:color w:val="auto"/>
        </w:rPr>
        <w:t xml:space="preserve"> en los hombres se estableció en </w:t>
      </w:r>
      <w:r w:rsidR="0097595A">
        <w:rPr>
          <w:color w:val="auto"/>
        </w:rPr>
        <w:t>3.</w:t>
      </w:r>
      <w:r w:rsidR="00E36562">
        <w:rPr>
          <w:color w:val="auto"/>
        </w:rPr>
        <w:t>8</w:t>
      </w:r>
      <w:r>
        <w:rPr>
          <w:color w:val="auto"/>
        </w:rPr>
        <w:t xml:space="preserve">% y en las mujeres en </w:t>
      </w:r>
      <w:r w:rsidR="00E571D0">
        <w:rPr>
          <w:color w:val="auto"/>
        </w:rPr>
        <w:t>3.</w:t>
      </w:r>
      <w:r w:rsidR="00E36562">
        <w:rPr>
          <w:color w:val="auto"/>
        </w:rPr>
        <w:t>6</w:t>
      </w:r>
      <w:r w:rsidR="008B5F85">
        <w:rPr>
          <w:color w:val="auto"/>
        </w:rPr>
        <w:t>%</w:t>
      </w:r>
      <w:r>
        <w:rPr>
          <w:color w:val="auto"/>
        </w:rPr>
        <w:t>.</w:t>
      </w:r>
    </w:p>
    <w:p w14:paraId="253E9ECE" w14:textId="159C52FA" w:rsidR="00DE61FC" w:rsidRPr="00D53650" w:rsidRDefault="00DE61FC" w:rsidP="00DE61FC">
      <w:pPr>
        <w:keepNext/>
        <w:keepLines/>
        <w:widowControl w:val="0"/>
        <w:spacing w:before="240"/>
        <w:jc w:val="center"/>
        <w:rPr>
          <w:sz w:val="20"/>
        </w:rPr>
      </w:pPr>
      <w:bookmarkStart w:id="8" w:name="_Hlk50638616"/>
      <w:r w:rsidRPr="00D53650">
        <w:rPr>
          <w:sz w:val="20"/>
        </w:rPr>
        <w:lastRenderedPageBreak/>
        <w:t xml:space="preserve">Gráfica </w:t>
      </w:r>
      <w:r w:rsidR="00E700CC">
        <w:rPr>
          <w:sz w:val="20"/>
        </w:rPr>
        <w:t>6</w:t>
      </w:r>
    </w:p>
    <w:p w14:paraId="6E5F0A5E" w14:textId="613E27F0"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8"/>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7D0221">
        <w:tblPrEx>
          <w:tblCellMar>
            <w:left w:w="70" w:type="dxa"/>
            <w:right w:w="70" w:type="dxa"/>
          </w:tblCellMar>
        </w:tblPrEx>
        <w:trPr>
          <w:trHeight w:val="3006"/>
          <w:jc w:val="center"/>
        </w:trPr>
        <w:tc>
          <w:tcPr>
            <w:tcW w:w="4703" w:type="dxa"/>
          </w:tcPr>
          <w:p w14:paraId="6D25F5DD" w14:textId="1FF155E7" w:rsidR="006C3291" w:rsidRDefault="007D0221"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87942E2" wp14:editId="2F0781EA">
                  <wp:extent cx="2897505" cy="1859915"/>
                  <wp:effectExtent l="0" t="0" r="17145" b="26035"/>
                  <wp:docPr id="5" name="Gráfico 5">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403CA2CB" w:rsidR="006C3291" w:rsidRDefault="007D0221"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13E188A" wp14:editId="76405B51">
                  <wp:extent cx="2897505" cy="1859915"/>
                  <wp:effectExtent l="0" t="0" r="17145" b="26035"/>
                  <wp:docPr id="7" name="Gráfico 7">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12B50EDC" w:rsidR="00402B50" w:rsidRPr="00BA2BA6" w:rsidRDefault="00835B70" w:rsidP="001F43D2">
      <w:pPr>
        <w:widowControl w:val="0"/>
        <w:autoSpaceDE w:val="0"/>
        <w:autoSpaceDN w:val="0"/>
        <w:adjustRightInd w:val="0"/>
        <w:spacing w:before="160"/>
      </w:pPr>
      <w:r w:rsidRPr="007574F5">
        <w:t xml:space="preserve">En </w:t>
      </w:r>
      <w:r w:rsidR="00E36562">
        <w:t>en</w:t>
      </w:r>
      <w:r w:rsidR="00F1555A">
        <w:t>e</w:t>
      </w:r>
      <w:r w:rsidR="00E36562">
        <w:t>ro</w:t>
      </w:r>
      <w:r w:rsidR="00666FE7" w:rsidRPr="007574F5">
        <w:t xml:space="preserve"> de</w:t>
      </w:r>
      <w:r w:rsidR="00E36562">
        <w:t xml:space="preserve"> este</w:t>
      </w:r>
      <w:r w:rsidR="00666FE7">
        <w:t xml:space="preserve"> año</w:t>
      </w:r>
      <w:r w:rsidRPr="00BA2BA6">
        <w:t xml:space="preserve">, </w:t>
      </w:r>
      <w:r w:rsidR="00BA2BA6">
        <w:t>1</w:t>
      </w:r>
      <w:r w:rsidR="00277701">
        <w:t>5.</w:t>
      </w:r>
      <w:r w:rsidR="00333307">
        <w:t>4</w:t>
      </w:r>
      <w:r w:rsidR="008147FA" w:rsidRPr="00BA2BA6">
        <w:t xml:space="preserve">% de los desocupados no contaba con estudios completos de secundaria, en tanto que </w:t>
      </w:r>
      <w:r w:rsidR="005C3F61">
        <w:t>aquellos con</w:t>
      </w:r>
      <w:r w:rsidR="008147FA" w:rsidRPr="00BA2BA6">
        <w:t xml:space="preserve"> </w:t>
      </w:r>
      <w:r w:rsidR="008D74B7">
        <w:t>mayo</w:t>
      </w:r>
      <w:r w:rsidR="008147FA" w:rsidRPr="00BA2BA6">
        <w:t>r nivel d</w:t>
      </w:r>
      <w:r w:rsidRPr="00BA2BA6">
        <w:t xml:space="preserve">e instrucción representaron </w:t>
      </w:r>
      <w:r w:rsidR="00666FE7">
        <w:t>8</w:t>
      </w:r>
      <w:r w:rsidR="00277701">
        <w:t>4.6</w:t>
      </w:r>
      <w:r w:rsidR="005C3F61">
        <w:t>%</w:t>
      </w:r>
      <w:r w:rsidR="008147FA" w:rsidRPr="00BA2BA6">
        <w:t xml:space="preserve">. </w:t>
      </w:r>
    </w:p>
    <w:p w14:paraId="762C37B9" w14:textId="09F5439F" w:rsidR="00EC237C" w:rsidRDefault="00DA7C27" w:rsidP="001F43D2">
      <w:pPr>
        <w:spacing w:before="16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336A5F">
        <w:rPr>
          <w:bCs/>
        </w:rPr>
        <w:t>6.1</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336A5F">
        <w:rPr>
          <w:bCs/>
        </w:rPr>
        <w:t>0.3</w:t>
      </w:r>
      <w:r w:rsidR="005F3735">
        <w:rPr>
          <w:bCs/>
        </w:rPr>
        <w:t xml:space="preserve"> puntos porcentuales </w:t>
      </w:r>
      <w:r w:rsidR="002661A3">
        <w:rPr>
          <w:bCs/>
        </w:rPr>
        <w:t xml:space="preserve">menos </w:t>
      </w:r>
      <w:r w:rsidR="005F3735">
        <w:rPr>
          <w:bCs/>
        </w:rPr>
        <w:t>respecto a</w:t>
      </w:r>
      <w:r w:rsidR="00EF2BCA">
        <w:rPr>
          <w:bCs/>
        </w:rPr>
        <w:t xml:space="preserve"> la de</w:t>
      </w:r>
      <w:r w:rsidR="005F3735">
        <w:rPr>
          <w:bCs/>
        </w:rPr>
        <w:t xml:space="preserve"> </w:t>
      </w:r>
      <w:r w:rsidR="00B35CBE">
        <w:rPr>
          <w:bCs/>
        </w:rPr>
        <w:t xml:space="preserve">igual mes de un </w:t>
      </w:r>
      <w:r w:rsidR="005F3735">
        <w:rPr>
          <w:bCs/>
        </w:rPr>
        <w:t>año antes</w:t>
      </w:r>
      <w:r w:rsidR="005C3F61">
        <w:rPr>
          <w:bCs/>
        </w:rPr>
        <w:t>.</w:t>
      </w:r>
      <w:r w:rsidR="005F3735">
        <w:rPr>
          <w:bCs/>
        </w:rPr>
        <w:t xml:space="preserve"> </w:t>
      </w:r>
      <w:r w:rsidR="005C3F61">
        <w:rPr>
          <w:bCs/>
        </w:rPr>
        <w:t>E</w:t>
      </w:r>
      <w:r w:rsidR="007A5AC0">
        <w:rPr>
          <w:bCs/>
        </w:rPr>
        <w:t xml:space="preserve">l grupo de 15 a 24 años </w:t>
      </w:r>
      <w:r w:rsidR="005B024A">
        <w:rPr>
          <w:bCs/>
        </w:rPr>
        <w:t>incorporó</w:t>
      </w:r>
      <w:r w:rsidR="005F3735">
        <w:rPr>
          <w:bCs/>
        </w:rPr>
        <w:t xml:space="preserve"> </w:t>
      </w:r>
      <w:r w:rsidR="008C38A3">
        <w:rPr>
          <w:bCs/>
        </w:rPr>
        <w:t xml:space="preserve">a </w:t>
      </w:r>
      <w:r w:rsidR="00E571D0">
        <w:rPr>
          <w:bCs/>
        </w:rPr>
        <w:t>3</w:t>
      </w:r>
      <w:r w:rsidR="00336A5F">
        <w:rPr>
          <w:bCs/>
        </w:rPr>
        <w:t>1</w:t>
      </w:r>
      <w:r w:rsidR="007A5AC0">
        <w:rPr>
          <w:bCs/>
        </w:rPr>
        <w:t xml:space="preserve">% </w:t>
      </w:r>
      <w:r w:rsidR="005F3735">
        <w:rPr>
          <w:bCs/>
        </w:rPr>
        <w:t>de los desempleados</w:t>
      </w:r>
      <w:r w:rsidR="008806F9">
        <w:rPr>
          <w:bCs/>
        </w:rPr>
        <w:t xml:space="preserve">, </w:t>
      </w:r>
      <w:r w:rsidR="00336A5F">
        <w:rPr>
          <w:bCs/>
        </w:rPr>
        <w:t>1</w:t>
      </w:r>
      <w:r w:rsidR="00333307">
        <w:rPr>
          <w:bCs/>
        </w:rPr>
        <w:t>.6</w:t>
      </w:r>
      <w:r w:rsidR="00E571D0">
        <w:rPr>
          <w:bCs/>
        </w:rPr>
        <w:t xml:space="preserve"> puntos porcentuales por arriba de la reportada un año antes</w:t>
      </w:r>
      <w:r w:rsidR="00EF2BCA">
        <w:rPr>
          <w:bCs/>
        </w:rPr>
        <w:t>, y el de 45 a 64 años agrupó a 2</w:t>
      </w:r>
      <w:r w:rsidR="00336A5F">
        <w:rPr>
          <w:bCs/>
        </w:rPr>
        <w:t>0.9</w:t>
      </w:r>
      <w:r w:rsidR="00EF2BCA">
        <w:rPr>
          <w:bCs/>
        </w:rPr>
        <w:t>%, un</w:t>
      </w:r>
      <w:r w:rsidR="00336A5F">
        <w:rPr>
          <w:bCs/>
        </w:rPr>
        <w:t>a</w:t>
      </w:r>
      <w:r w:rsidR="00EF2BCA">
        <w:rPr>
          <w:bCs/>
        </w:rPr>
        <w:t xml:space="preserve"> </w:t>
      </w:r>
      <w:r w:rsidR="00485FBD">
        <w:rPr>
          <w:bCs/>
        </w:rPr>
        <w:t xml:space="preserve">reducción </w:t>
      </w:r>
      <w:r w:rsidR="00EF2BCA">
        <w:rPr>
          <w:bCs/>
        </w:rPr>
        <w:t xml:space="preserve">de </w:t>
      </w:r>
      <w:r w:rsidR="00333307">
        <w:rPr>
          <w:bCs/>
        </w:rPr>
        <w:t>2.</w:t>
      </w:r>
      <w:r w:rsidR="00336A5F">
        <w:rPr>
          <w:bCs/>
        </w:rPr>
        <w:t>2</w:t>
      </w:r>
      <w:r w:rsidR="00E571D0">
        <w:rPr>
          <w:bCs/>
        </w:rPr>
        <w:t xml:space="preserve"> </w:t>
      </w:r>
      <w:r w:rsidR="00EF2BCA">
        <w:rPr>
          <w:bCs/>
        </w:rPr>
        <w:t>puntos porcentuales.</w:t>
      </w:r>
    </w:p>
    <w:p w14:paraId="13152415" w14:textId="68C2CAF9" w:rsidR="00097C9F" w:rsidRPr="00A3315E" w:rsidRDefault="00E62DE4" w:rsidP="001F43D2">
      <w:pPr>
        <w:spacing w:before="160"/>
        <w:rPr>
          <w:bCs/>
        </w:rPr>
      </w:pPr>
      <w:r>
        <w:rPr>
          <w:bCs/>
        </w:rPr>
        <w:t>Por</w:t>
      </w:r>
      <w:r w:rsidR="00097C9F" w:rsidRPr="00A3315E">
        <w:rPr>
          <w:bCs/>
        </w:rPr>
        <w:t xml:space="preserve"> duración </w:t>
      </w:r>
      <w:bookmarkStart w:id="9" w:name="_Hlk49934937"/>
      <w:r w:rsidR="00EC237C">
        <w:rPr>
          <w:bCs/>
        </w:rPr>
        <w:t xml:space="preserve">del desempleo, </w:t>
      </w:r>
      <w:r w:rsidR="007863DD">
        <w:rPr>
          <w:bCs/>
        </w:rPr>
        <w:t xml:space="preserve">en </w:t>
      </w:r>
      <w:r w:rsidR="00336A5F">
        <w:rPr>
          <w:bCs/>
        </w:rPr>
        <w:t>en</w:t>
      </w:r>
      <w:r w:rsidR="00333307">
        <w:rPr>
          <w:bCs/>
        </w:rPr>
        <w:t>e</w:t>
      </w:r>
      <w:r w:rsidR="00336A5F">
        <w:rPr>
          <w:bCs/>
        </w:rPr>
        <w:t>ro</w:t>
      </w:r>
      <w:r w:rsidR="00333307">
        <w:rPr>
          <w:bCs/>
        </w:rPr>
        <w:t xml:space="preserve"> de 202</w:t>
      </w:r>
      <w:r w:rsidR="00336A5F">
        <w:rPr>
          <w:bCs/>
        </w:rPr>
        <w:t>2</w:t>
      </w:r>
      <w:r w:rsidR="005C3F61">
        <w:rPr>
          <w:bCs/>
        </w:rPr>
        <w:t>,</w:t>
      </w:r>
      <w:r w:rsidR="007863DD">
        <w:rPr>
          <w:bCs/>
        </w:rPr>
        <w:t xml:space="preserve"> </w:t>
      </w:r>
      <w:r w:rsidR="00336A5F">
        <w:rPr>
          <w:bCs/>
        </w:rPr>
        <w:t>19.4</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w:t>
      </w:r>
      <w:r w:rsidR="007863DD">
        <w:rPr>
          <w:bCs/>
        </w:rPr>
        <w:t xml:space="preserve"> </w:t>
      </w:r>
      <w:r w:rsidR="00336A5F">
        <w:rPr>
          <w:bCs/>
        </w:rPr>
        <w:t>26.9</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1 mes y hasta 3 meses, y </w:t>
      </w:r>
      <w:r w:rsidR="00336A5F">
        <w:rPr>
          <w:bCs/>
        </w:rPr>
        <w:t>46.8</w:t>
      </w:r>
      <w:r w:rsidR="009923DE">
        <w:rPr>
          <w:bCs/>
        </w:rPr>
        <w:t xml:space="preserve">%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9"/>
    </w:p>
    <w:p w14:paraId="0F63D1CB" w14:textId="17C84E69" w:rsidR="007F04C2" w:rsidRPr="00B610FA" w:rsidRDefault="007F04C2" w:rsidP="001F43D2">
      <w:pPr>
        <w:pStyle w:val="n0"/>
        <w:keepLines w:val="0"/>
        <w:widowControl w:val="0"/>
        <w:spacing w:before="16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0374131F" w14:textId="2C4EAC8B"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27C25157" w:rsidR="007F04C2" w:rsidRPr="00B610FA" w:rsidRDefault="00E36562" w:rsidP="00E71A25">
            <w:pPr>
              <w:jc w:val="center"/>
              <w:rPr>
                <w:b/>
                <w:bCs/>
                <w:sz w:val="16"/>
                <w:szCs w:val="16"/>
                <w:lang w:val="es-MX" w:eastAsia="es-MX"/>
              </w:rPr>
            </w:pPr>
            <w:r>
              <w:rPr>
                <w:b/>
                <w:bCs/>
                <w:sz w:val="16"/>
                <w:szCs w:val="16"/>
                <w:lang w:val="es-MX" w:eastAsia="es-MX"/>
              </w:rPr>
              <w:t>Enero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49A23C21"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70D6E1A6" w:rsidR="007F04C2" w:rsidRPr="00B610FA" w:rsidRDefault="00E36562" w:rsidP="00E71A25">
            <w:pPr>
              <w:jc w:val="center"/>
              <w:rPr>
                <w:b/>
                <w:bCs/>
                <w:sz w:val="16"/>
                <w:szCs w:val="16"/>
                <w:lang w:val="es-MX" w:eastAsia="es-MX"/>
              </w:rPr>
            </w:pPr>
            <w:r>
              <w:rPr>
                <w:b/>
                <w:bCs/>
                <w:sz w:val="16"/>
                <w:szCs w:val="16"/>
                <w:lang w:val="es-MX" w:eastAsia="es-MX"/>
              </w:rPr>
              <w:t>Enero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5680BF20"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6BB293"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3D70C08E"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31136BB4"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109F86D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E36562" w:rsidRPr="00B610FA" w14:paraId="45CACA25"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E36562" w:rsidRPr="00B610FA" w:rsidRDefault="00E36562" w:rsidP="00E36562">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30D3888A" w:rsidR="00E36562" w:rsidRPr="00B610FA" w:rsidRDefault="00E36562" w:rsidP="00E36562">
            <w:pPr>
              <w:jc w:val="right"/>
              <w:rPr>
                <w:b/>
                <w:bCs/>
                <w:color w:val="000000"/>
                <w:sz w:val="16"/>
                <w:szCs w:val="16"/>
              </w:rPr>
            </w:pPr>
            <w:r>
              <w:rPr>
                <w:b/>
                <w:bCs/>
                <w:color w:val="000000"/>
                <w:sz w:val="16"/>
                <w:szCs w:val="16"/>
              </w:rPr>
              <w:t>2,555,813</w:t>
            </w:r>
          </w:p>
        </w:tc>
        <w:tc>
          <w:tcPr>
            <w:tcW w:w="1020" w:type="dxa"/>
            <w:tcBorders>
              <w:top w:val="nil"/>
              <w:left w:val="nil"/>
              <w:bottom w:val="nil"/>
              <w:right w:val="nil"/>
            </w:tcBorders>
            <w:shd w:val="clear" w:color="auto" w:fill="auto"/>
            <w:noWrap/>
            <w:vAlign w:val="center"/>
          </w:tcPr>
          <w:p w14:paraId="60E385A0" w14:textId="683308C9" w:rsidR="00E36562" w:rsidRPr="00B610FA" w:rsidRDefault="00E36562" w:rsidP="00E36562">
            <w:pPr>
              <w:jc w:val="right"/>
              <w:rPr>
                <w:b/>
                <w:bCs/>
                <w:color w:val="000000"/>
                <w:sz w:val="16"/>
                <w:szCs w:val="16"/>
              </w:rPr>
            </w:pPr>
            <w:r>
              <w:rPr>
                <w:b/>
                <w:bCs/>
                <w:color w:val="000000"/>
                <w:sz w:val="16"/>
                <w:szCs w:val="16"/>
              </w:rPr>
              <w:t>2,137,896</w:t>
            </w:r>
          </w:p>
        </w:tc>
        <w:tc>
          <w:tcPr>
            <w:tcW w:w="958" w:type="dxa"/>
            <w:tcBorders>
              <w:top w:val="nil"/>
              <w:left w:val="nil"/>
              <w:bottom w:val="nil"/>
              <w:right w:val="single" w:sz="4" w:space="0" w:color="1F497D"/>
            </w:tcBorders>
            <w:shd w:val="clear" w:color="auto" w:fill="auto"/>
            <w:noWrap/>
            <w:vAlign w:val="center"/>
          </w:tcPr>
          <w:p w14:paraId="138A3A3F" w14:textId="5164D4A4" w:rsidR="00E36562" w:rsidRPr="00B610FA" w:rsidRDefault="00E36562" w:rsidP="00E36562">
            <w:pPr>
              <w:jc w:val="right"/>
              <w:rPr>
                <w:b/>
                <w:bCs/>
                <w:color w:val="000000"/>
                <w:sz w:val="16"/>
                <w:szCs w:val="16"/>
              </w:rPr>
            </w:pPr>
            <w:r>
              <w:rPr>
                <w:b/>
                <w:bCs/>
                <w:color w:val="000000"/>
                <w:sz w:val="16"/>
                <w:szCs w:val="16"/>
              </w:rPr>
              <w:t>-417,917</w:t>
            </w:r>
          </w:p>
        </w:tc>
        <w:tc>
          <w:tcPr>
            <w:tcW w:w="712" w:type="dxa"/>
            <w:tcBorders>
              <w:top w:val="nil"/>
              <w:left w:val="nil"/>
              <w:bottom w:val="nil"/>
              <w:right w:val="nil"/>
            </w:tcBorders>
            <w:shd w:val="clear" w:color="auto" w:fill="auto"/>
            <w:noWrap/>
            <w:vAlign w:val="center"/>
          </w:tcPr>
          <w:p w14:paraId="38E944AD" w14:textId="0DF040C0" w:rsidR="00E36562" w:rsidRPr="00B610FA" w:rsidRDefault="00E36562" w:rsidP="00E36562">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30A00785" w:rsidR="00E36562" w:rsidRPr="00B610FA" w:rsidRDefault="00E36562" w:rsidP="00E36562">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6005F0FE" w:rsidR="00E36562" w:rsidRPr="00B610FA" w:rsidRDefault="00E36562" w:rsidP="00E36562">
            <w:pPr>
              <w:tabs>
                <w:tab w:val="decimal" w:pos="558"/>
              </w:tabs>
              <w:jc w:val="left"/>
              <w:rPr>
                <w:color w:val="000000"/>
                <w:sz w:val="16"/>
                <w:szCs w:val="16"/>
              </w:rPr>
            </w:pPr>
            <w:r>
              <w:rPr>
                <w:color w:val="000000"/>
                <w:sz w:val="16"/>
                <w:szCs w:val="16"/>
              </w:rPr>
              <w:t> </w:t>
            </w:r>
          </w:p>
        </w:tc>
      </w:tr>
      <w:tr w:rsidR="00E36562" w:rsidRPr="00B610FA" w14:paraId="18CC3165"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E36562" w:rsidRPr="00B610FA" w:rsidRDefault="00E36562" w:rsidP="00E36562">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66EE251D" w:rsidR="00E36562" w:rsidRPr="00B05C74" w:rsidRDefault="00E36562" w:rsidP="00E36562">
            <w:pPr>
              <w:jc w:val="right"/>
              <w:rPr>
                <w:bCs/>
                <w:color w:val="000000"/>
                <w:sz w:val="16"/>
                <w:szCs w:val="16"/>
              </w:rPr>
            </w:pPr>
            <w:r>
              <w:rPr>
                <w:color w:val="000000"/>
                <w:sz w:val="16"/>
                <w:szCs w:val="16"/>
              </w:rPr>
              <w:t>750,064</w:t>
            </w:r>
          </w:p>
        </w:tc>
        <w:tc>
          <w:tcPr>
            <w:tcW w:w="1020" w:type="dxa"/>
            <w:tcBorders>
              <w:top w:val="nil"/>
              <w:left w:val="nil"/>
              <w:bottom w:val="nil"/>
              <w:right w:val="nil"/>
            </w:tcBorders>
            <w:shd w:val="clear" w:color="auto" w:fill="auto"/>
            <w:noWrap/>
            <w:vAlign w:val="center"/>
          </w:tcPr>
          <w:p w14:paraId="659144D4" w14:textId="3C5FDC8C" w:rsidR="00E36562" w:rsidRPr="00B05C74" w:rsidRDefault="00E36562" w:rsidP="00E36562">
            <w:pPr>
              <w:jc w:val="right"/>
              <w:rPr>
                <w:bCs/>
                <w:color w:val="000000"/>
                <w:sz w:val="16"/>
                <w:szCs w:val="16"/>
              </w:rPr>
            </w:pPr>
            <w:r>
              <w:rPr>
                <w:color w:val="000000"/>
                <w:sz w:val="16"/>
                <w:szCs w:val="16"/>
              </w:rPr>
              <w:t>661,702</w:t>
            </w:r>
          </w:p>
        </w:tc>
        <w:tc>
          <w:tcPr>
            <w:tcW w:w="958" w:type="dxa"/>
            <w:tcBorders>
              <w:top w:val="nil"/>
              <w:left w:val="nil"/>
              <w:bottom w:val="nil"/>
              <w:right w:val="single" w:sz="4" w:space="0" w:color="1F497D"/>
            </w:tcBorders>
            <w:shd w:val="clear" w:color="auto" w:fill="auto"/>
            <w:noWrap/>
            <w:vAlign w:val="center"/>
          </w:tcPr>
          <w:p w14:paraId="110A5A5A" w14:textId="49E1C3FF" w:rsidR="00E36562" w:rsidRPr="00B05C74" w:rsidRDefault="00E36562" w:rsidP="00E36562">
            <w:pPr>
              <w:jc w:val="right"/>
              <w:rPr>
                <w:bCs/>
                <w:color w:val="000000"/>
                <w:sz w:val="16"/>
                <w:szCs w:val="16"/>
              </w:rPr>
            </w:pPr>
            <w:r>
              <w:rPr>
                <w:color w:val="000000"/>
                <w:sz w:val="16"/>
                <w:szCs w:val="16"/>
              </w:rPr>
              <w:t>-88,362</w:t>
            </w:r>
          </w:p>
        </w:tc>
        <w:tc>
          <w:tcPr>
            <w:tcW w:w="712" w:type="dxa"/>
            <w:tcBorders>
              <w:top w:val="nil"/>
              <w:left w:val="nil"/>
              <w:bottom w:val="nil"/>
              <w:right w:val="nil"/>
            </w:tcBorders>
            <w:shd w:val="clear" w:color="auto" w:fill="auto"/>
            <w:noWrap/>
            <w:vAlign w:val="center"/>
          </w:tcPr>
          <w:p w14:paraId="5538E04C" w14:textId="3D2E0607" w:rsidR="00E36562" w:rsidRPr="00B05C74" w:rsidRDefault="00E36562" w:rsidP="00E36562">
            <w:pPr>
              <w:tabs>
                <w:tab w:val="decimal" w:pos="338"/>
              </w:tabs>
              <w:jc w:val="left"/>
              <w:rPr>
                <w:bCs/>
                <w:color w:val="000000"/>
                <w:sz w:val="16"/>
                <w:szCs w:val="16"/>
              </w:rPr>
            </w:pPr>
            <w:r>
              <w:rPr>
                <w:color w:val="000000"/>
                <w:sz w:val="16"/>
                <w:szCs w:val="16"/>
              </w:rPr>
              <w:t>29.3</w:t>
            </w:r>
          </w:p>
        </w:tc>
        <w:tc>
          <w:tcPr>
            <w:tcW w:w="712" w:type="dxa"/>
            <w:tcBorders>
              <w:top w:val="nil"/>
              <w:left w:val="nil"/>
              <w:bottom w:val="nil"/>
              <w:right w:val="nil"/>
            </w:tcBorders>
            <w:shd w:val="clear" w:color="auto" w:fill="auto"/>
            <w:noWrap/>
            <w:vAlign w:val="center"/>
          </w:tcPr>
          <w:p w14:paraId="0201A6E5" w14:textId="7C024F19" w:rsidR="00E36562" w:rsidRPr="00B05C74" w:rsidRDefault="00E36562" w:rsidP="00E36562">
            <w:pPr>
              <w:tabs>
                <w:tab w:val="decimal" w:pos="338"/>
              </w:tabs>
              <w:jc w:val="left"/>
              <w:rPr>
                <w:bCs/>
                <w:color w:val="000000"/>
                <w:sz w:val="16"/>
                <w:szCs w:val="16"/>
              </w:rPr>
            </w:pPr>
            <w:r>
              <w:rPr>
                <w:color w:val="000000"/>
                <w:sz w:val="16"/>
                <w:szCs w:val="16"/>
              </w:rPr>
              <w:t>31.0</w:t>
            </w:r>
          </w:p>
        </w:tc>
        <w:tc>
          <w:tcPr>
            <w:tcW w:w="979" w:type="dxa"/>
            <w:tcBorders>
              <w:top w:val="nil"/>
              <w:left w:val="nil"/>
              <w:bottom w:val="nil"/>
              <w:right w:val="single" w:sz="4" w:space="0" w:color="1F497D"/>
            </w:tcBorders>
            <w:shd w:val="clear" w:color="auto" w:fill="auto"/>
            <w:noWrap/>
            <w:vAlign w:val="center"/>
          </w:tcPr>
          <w:p w14:paraId="146C4628" w14:textId="708A622D" w:rsidR="00E36562" w:rsidRPr="00B05C74" w:rsidRDefault="00E36562" w:rsidP="00E36562">
            <w:pPr>
              <w:tabs>
                <w:tab w:val="decimal" w:pos="402"/>
              </w:tabs>
              <w:jc w:val="left"/>
              <w:rPr>
                <w:color w:val="000000"/>
                <w:sz w:val="16"/>
                <w:szCs w:val="16"/>
              </w:rPr>
            </w:pPr>
            <w:r>
              <w:rPr>
                <w:color w:val="000000"/>
                <w:sz w:val="16"/>
                <w:szCs w:val="16"/>
              </w:rPr>
              <w:t>1.6</w:t>
            </w:r>
          </w:p>
        </w:tc>
      </w:tr>
      <w:tr w:rsidR="00E36562" w:rsidRPr="00B610FA" w14:paraId="5753B463"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E36562" w:rsidRPr="00B610FA" w:rsidRDefault="00E36562" w:rsidP="00E36562">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035238AF" w:rsidR="00E36562" w:rsidRPr="00B05C74" w:rsidRDefault="00E36562" w:rsidP="00E36562">
            <w:pPr>
              <w:jc w:val="right"/>
              <w:rPr>
                <w:bCs/>
                <w:color w:val="000000"/>
                <w:sz w:val="16"/>
                <w:szCs w:val="16"/>
              </w:rPr>
            </w:pPr>
            <w:r>
              <w:rPr>
                <w:color w:val="000000"/>
                <w:sz w:val="16"/>
                <w:szCs w:val="16"/>
              </w:rPr>
              <w:t>1,184,926</w:t>
            </w:r>
          </w:p>
        </w:tc>
        <w:tc>
          <w:tcPr>
            <w:tcW w:w="1020" w:type="dxa"/>
            <w:tcBorders>
              <w:top w:val="nil"/>
              <w:left w:val="nil"/>
              <w:bottom w:val="nil"/>
              <w:right w:val="nil"/>
            </w:tcBorders>
            <w:shd w:val="clear" w:color="auto" w:fill="auto"/>
            <w:noWrap/>
            <w:vAlign w:val="center"/>
          </w:tcPr>
          <w:p w14:paraId="006B171E" w14:textId="53BA52C1" w:rsidR="00E36562" w:rsidRPr="00B05C74" w:rsidRDefault="00E36562" w:rsidP="00E36562">
            <w:pPr>
              <w:jc w:val="right"/>
              <w:rPr>
                <w:bCs/>
                <w:color w:val="000000"/>
                <w:sz w:val="16"/>
                <w:szCs w:val="16"/>
              </w:rPr>
            </w:pPr>
            <w:r>
              <w:rPr>
                <w:color w:val="000000"/>
                <w:sz w:val="16"/>
                <w:szCs w:val="16"/>
              </w:rPr>
              <w:t>984,599</w:t>
            </w:r>
          </w:p>
        </w:tc>
        <w:tc>
          <w:tcPr>
            <w:tcW w:w="958" w:type="dxa"/>
            <w:tcBorders>
              <w:top w:val="nil"/>
              <w:left w:val="nil"/>
              <w:bottom w:val="nil"/>
              <w:right w:val="single" w:sz="4" w:space="0" w:color="1F497D"/>
            </w:tcBorders>
            <w:shd w:val="clear" w:color="auto" w:fill="auto"/>
            <w:noWrap/>
            <w:vAlign w:val="center"/>
          </w:tcPr>
          <w:p w14:paraId="27629A30" w14:textId="2647BB1D" w:rsidR="00E36562" w:rsidRPr="00B05C74" w:rsidRDefault="00E36562" w:rsidP="00E36562">
            <w:pPr>
              <w:jc w:val="right"/>
              <w:rPr>
                <w:bCs/>
                <w:color w:val="000000"/>
                <w:sz w:val="16"/>
                <w:szCs w:val="16"/>
              </w:rPr>
            </w:pPr>
            <w:r>
              <w:rPr>
                <w:color w:val="000000"/>
                <w:sz w:val="16"/>
                <w:szCs w:val="16"/>
              </w:rPr>
              <w:t>-200,327</w:t>
            </w:r>
          </w:p>
        </w:tc>
        <w:tc>
          <w:tcPr>
            <w:tcW w:w="712" w:type="dxa"/>
            <w:tcBorders>
              <w:top w:val="nil"/>
              <w:left w:val="nil"/>
              <w:bottom w:val="nil"/>
              <w:right w:val="nil"/>
            </w:tcBorders>
            <w:shd w:val="clear" w:color="auto" w:fill="auto"/>
            <w:noWrap/>
            <w:vAlign w:val="center"/>
          </w:tcPr>
          <w:p w14:paraId="0CC1F770" w14:textId="02EB56CC" w:rsidR="00E36562" w:rsidRPr="00B05C74" w:rsidRDefault="00E36562" w:rsidP="00E36562">
            <w:pPr>
              <w:tabs>
                <w:tab w:val="decimal" w:pos="338"/>
              </w:tabs>
              <w:jc w:val="left"/>
              <w:rPr>
                <w:bCs/>
                <w:color w:val="000000"/>
                <w:sz w:val="16"/>
                <w:szCs w:val="16"/>
              </w:rPr>
            </w:pPr>
            <w:r>
              <w:rPr>
                <w:color w:val="000000"/>
                <w:sz w:val="16"/>
                <w:szCs w:val="16"/>
              </w:rPr>
              <w:t>46.4</w:t>
            </w:r>
          </w:p>
        </w:tc>
        <w:tc>
          <w:tcPr>
            <w:tcW w:w="712" w:type="dxa"/>
            <w:tcBorders>
              <w:top w:val="nil"/>
              <w:left w:val="nil"/>
              <w:bottom w:val="nil"/>
              <w:right w:val="nil"/>
            </w:tcBorders>
            <w:shd w:val="clear" w:color="auto" w:fill="auto"/>
            <w:noWrap/>
            <w:vAlign w:val="center"/>
          </w:tcPr>
          <w:p w14:paraId="083E340F" w14:textId="18F0A815" w:rsidR="00E36562" w:rsidRPr="00B05C74" w:rsidRDefault="00E36562" w:rsidP="00E36562">
            <w:pPr>
              <w:tabs>
                <w:tab w:val="decimal" w:pos="338"/>
              </w:tabs>
              <w:jc w:val="left"/>
              <w:rPr>
                <w:bCs/>
                <w:color w:val="000000"/>
                <w:sz w:val="16"/>
                <w:szCs w:val="16"/>
              </w:rPr>
            </w:pPr>
            <w:r>
              <w:rPr>
                <w:color w:val="000000"/>
                <w:sz w:val="16"/>
                <w:szCs w:val="16"/>
              </w:rPr>
              <w:t>46.1</w:t>
            </w:r>
          </w:p>
        </w:tc>
        <w:tc>
          <w:tcPr>
            <w:tcW w:w="979" w:type="dxa"/>
            <w:tcBorders>
              <w:top w:val="nil"/>
              <w:left w:val="nil"/>
              <w:bottom w:val="nil"/>
              <w:right w:val="single" w:sz="4" w:space="0" w:color="1F497D"/>
            </w:tcBorders>
            <w:shd w:val="clear" w:color="auto" w:fill="auto"/>
            <w:noWrap/>
            <w:vAlign w:val="center"/>
          </w:tcPr>
          <w:p w14:paraId="555FCD4C" w14:textId="66DE8E1F" w:rsidR="00E36562" w:rsidRPr="00B05C74" w:rsidRDefault="00E36562" w:rsidP="00E36562">
            <w:pPr>
              <w:tabs>
                <w:tab w:val="decimal" w:pos="402"/>
              </w:tabs>
              <w:jc w:val="left"/>
              <w:rPr>
                <w:color w:val="000000"/>
                <w:sz w:val="16"/>
                <w:szCs w:val="16"/>
              </w:rPr>
            </w:pPr>
            <w:r>
              <w:rPr>
                <w:color w:val="000000"/>
                <w:sz w:val="16"/>
                <w:szCs w:val="16"/>
              </w:rPr>
              <w:t>-0.3</w:t>
            </w:r>
          </w:p>
        </w:tc>
      </w:tr>
      <w:tr w:rsidR="00E36562" w:rsidRPr="00B610FA" w14:paraId="531A04D9"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E36562" w:rsidRPr="00B610FA" w:rsidRDefault="00E36562" w:rsidP="00E36562">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0FAB2EAE" w:rsidR="00E36562" w:rsidRPr="00B05C74" w:rsidRDefault="00E36562" w:rsidP="00E36562">
            <w:pPr>
              <w:jc w:val="right"/>
              <w:rPr>
                <w:bCs/>
                <w:color w:val="000000"/>
                <w:sz w:val="16"/>
                <w:szCs w:val="16"/>
              </w:rPr>
            </w:pPr>
            <w:r>
              <w:rPr>
                <w:color w:val="000000"/>
                <w:sz w:val="16"/>
                <w:szCs w:val="16"/>
              </w:rPr>
              <w:t>589,270</w:t>
            </w:r>
          </w:p>
        </w:tc>
        <w:tc>
          <w:tcPr>
            <w:tcW w:w="1020" w:type="dxa"/>
            <w:tcBorders>
              <w:top w:val="nil"/>
              <w:left w:val="nil"/>
              <w:bottom w:val="nil"/>
              <w:right w:val="nil"/>
            </w:tcBorders>
            <w:shd w:val="clear" w:color="auto" w:fill="auto"/>
            <w:noWrap/>
            <w:vAlign w:val="center"/>
          </w:tcPr>
          <w:p w14:paraId="644CD153" w14:textId="3AD5EAEA" w:rsidR="00E36562" w:rsidRPr="00B05C74" w:rsidRDefault="00E36562" w:rsidP="00E36562">
            <w:pPr>
              <w:jc w:val="right"/>
              <w:rPr>
                <w:bCs/>
                <w:color w:val="000000"/>
                <w:sz w:val="16"/>
                <w:szCs w:val="16"/>
              </w:rPr>
            </w:pPr>
            <w:r>
              <w:rPr>
                <w:color w:val="000000"/>
                <w:sz w:val="16"/>
                <w:szCs w:val="16"/>
              </w:rPr>
              <w:t>446,231</w:t>
            </w:r>
          </w:p>
        </w:tc>
        <w:tc>
          <w:tcPr>
            <w:tcW w:w="958" w:type="dxa"/>
            <w:tcBorders>
              <w:top w:val="nil"/>
              <w:left w:val="nil"/>
              <w:bottom w:val="nil"/>
              <w:right w:val="single" w:sz="4" w:space="0" w:color="1F497D"/>
            </w:tcBorders>
            <w:shd w:val="clear" w:color="auto" w:fill="auto"/>
            <w:noWrap/>
            <w:vAlign w:val="center"/>
          </w:tcPr>
          <w:p w14:paraId="72073CD5" w14:textId="4C47A6AE" w:rsidR="00E36562" w:rsidRPr="00B05C74" w:rsidRDefault="00E36562" w:rsidP="00E36562">
            <w:pPr>
              <w:jc w:val="right"/>
              <w:rPr>
                <w:bCs/>
                <w:color w:val="000000"/>
                <w:sz w:val="16"/>
                <w:szCs w:val="16"/>
              </w:rPr>
            </w:pPr>
            <w:r>
              <w:rPr>
                <w:color w:val="000000"/>
                <w:sz w:val="16"/>
                <w:szCs w:val="16"/>
              </w:rPr>
              <w:t>-143,039</w:t>
            </w:r>
          </w:p>
        </w:tc>
        <w:tc>
          <w:tcPr>
            <w:tcW w:w="712" w:type="dxa"/>
            <w:tcBorders>
              <w:top w:val="nil"/>
              <w:left w:val="nil"/>
              <w:bottom w:val="nil"/>
              <w:right w:val="nil"/>
            </w:tcBorders>
            <w:shd w:val="clear" w:color="auto" w:fill="auto"/>
            <w:noWrap/>
            <w:vAlign w:val="center"/>
          </w:tcPr>
          <w:p w14:paraId="1AB5B5DC" w14:textId="61BA8435" w:rsidR="00E36562" w:rsidRPr="00B05C74" w:rsidRDefault="00E36562" w:rsidP="00E36562">
            <w:pPr>
              <w:tabs>
                <w:tab w:val="decimal" w:pos="338"/>
              </w:tabs>
              <w:jc w:val="left"/>
              <w:rPr>
                <w:bCs/>
                <w:color w:val="000000"/>
                <w:sz w:val="16"/>
                <w:szCs w:val="16"/>
              </w:rPr>
            </w:pPr>
            <w:r>
              <w:rPr>
                <w:color w:val="000000"/>
                <w:sz w:val="16"/>
                <w:szCs w:val="16"/>
              </w:rPr>
              <w:t>23.1</w:t>
            </w:r>
          </w:p>
        </w:tc>
        <w:tc>
          <w:tcPr>
            <w:tcW w:w="712" w:type="dxa"/>
            <w:tcBorders>
              <w:top w:val="nil"/>
              <w:left w:val="nil"/>
              <w:bottom w:val="nil"/>
              <w:right w:val="nil"/>
            </w:tcBorders>
            <w:shd w:val="clear" w:color="auto" w:fill="auto"/>
            <w:noWrap/>
            <w:vAlign w:val="center"/>
          </w:tcPr>
          <w:p w14:paraId="480E83C6" w14:textId="7260D07E" w:rsidR="00E36562" w:rsidRPr="00B05C74" w:rsidRDefault="00E36562" w:rsidP="00E36562">
            <w:pPr>
              <w:tabs>
                <w:tab w:val="decimal" w:pos="338"/>
              </w:tabs>
              <w:jc w:val="left"/>
              <w:rPr>
                <w:bCs/>
                <w:color w:val="000000"/>
                <w:sz w:val="16"/>
                <w:szCs w:val="16"/>
              </w:rPr>
            </w:pPr>
            <w:r>
              <w:rPr>
                <w:color w:val="000000"/>
                <w:sz w:val="16"/>
                <w:szCs w:val="16"/>
              </w:rPr>
              <w:t>20.9</w:t>
            </w:r>
          </w:p>
        </w:tc>
        <w:tc>
          <w:tcPr>
            <w:tcW w:w="979" w:type="dxa"/>
            <w:tcBorders>
              <w:top w:val="nil"/>
              <w:left w:val="nil"/>
              <w:bottom w:val="nil"/>
              <w:right w:val="single" w:sz="4" w:space="0" w:color="1F497D"/>
            </w:tcBorders>
            <w:shd w:val="clear" w:color="auto" w:fill="auto"/>
            <w:noWrap/>
            <w:vAlign w:val="center"/>
          </w:tcPr>
          <w:p w14:paraId="6FE22E60" w14:textId="26423248" w:rsidR="00E36562" w:rsidRPr="00B05C74" w:rsidRDefault="00E36562" w:rsidP="00E36562">
            <w:pPr>
              <w:tabs>
                <w:tab w:val="decimal" w:pos="402"/>
              </w:tabs>
              <w:jc w:val="left"/>
              <w:rPr>
                <w:color w:val="000000"/>
                <w:sz w:val="16"/>
                <w:szCs w:val="16"/>
              </w:rPr>
            </w:pPr>
            <w:r>
              <w:rPr>
                <w:color w:val="000000"/>
                <w:sz w:val="16"/>
                <w:szCs w:val="16"/>
              </w:rPr>
              <w:t>-2.2</w:t>
            </w:r>
          </w:p>
        </w:tc>
      </w:tr>
      <w:tr w:rsidR="00E36562" w:rsidRPr="00B610FA" w14:paraId="73A6B995"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E36562" w:rsidRPr="00B610FA" w:rsidRDefault="00E36562" w:rsidP="00E36562">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2638A25D" w:rsidR="00E36562" w:rsidRPr="00B05C74" w:rsidRDefault="00E36562" w:rsidP="00E36562">
            <w:pPr>
              <w:jc w:val="right"/>
              <w:rPr>
                <w:bCs/>
                <w:color w:val="000000"/>
                <w:sz w:val="16"/>
                <w:szCs w:val="16"/>
              </w:rPr>
            </w:pPr>
            <w:r>
              <w:rPr>
                <w:color w:val="000000"/>
                <w:sz w:val="16"/>
                <w:szCs w:val="16"/>
              </w:rPr>
              <w:t>31,553</w:t>
            </w:r>
          </w:p>
        </w:tc>
        <w:tc>
          <w:tcPr>
            <w:tcW w:w="1020" w:type="dxa"/>
            <w:tcBorders>
              <w:top w:val="nil"/>
              <w:left w:val="nil"/>
              <w:bottom w:val="nil"/>
              <w:right w:val="nil"/>
            </w:tcBorders>
            <w:shd w:val="clear" w:color="auto" w:fill="auto"/>
            <w:noWrap/>
            <w:vAlign w:val="center"/>
          </w:tcPr>
          <w:p w14:paraId="688D2C22" w14:textId="1826E398" w:rsidR="00E36562" w:rsidRPr="00B05C74" w:rsidRDefault="00E36562" w:rsidP="00E36562">
            <w:pPr>
              <w:jc w:val="right"/>
              <w:rPr>
                <w:bCs/>
                <w:color w:val="000000"/>
                <w:sz w:val="16"/>
                <w:szCs w:val="16"/>
              </w:rPr>
            </w:pPr>
            <w:r>
              <w:rPr>
                <w:color w:val="000000"/>
                <w:sz w:val="16"/>
                <w:szCs w:val="16"/>
              </w:rPr>
              <w:t>43,996</w:t>
            </w:r>
          </w:p>
        </w:tc>
        <w:tc>
          <w:tcPr>
            <w:tcW w:w="958" w:type="dxa"/>
            <w:tcBorders>
              <w:top w:val="nil"/>
              <w:left w:val="nil"/>
              <w:bottom w:val="nil"/>
              <w:right w:val="single" w:sz="4" w:space="0" w:color="1F497D"/>
            </w:tcBorders>
            <w:shd w:val="clear" w:color="auto" w:fill="auto"/>
            <w:noWrap/>
            <w:vAlign w:val="center"/>
          </w:tcPr>
          <w:p w14:paraId="0AE2FE9A" w14:textId="43297824" w:rsidR="00E36562" w:rsidRPr="00B05C74" w:rsidRDefault="00E36562" w:rsidP="00E36562">
            <w:pPr>
              <w:jc w:val="right"/>
              <w:rPr>
                <w:bCs/>
                <w:color w:val="000000"/>
                <w:sz w:val="16"/>
                <w:szCs w:val="16"/>
              </w:rPr>
            </w:pPr>
            <w:r>
              <w:rPr>
                <w:color w:val="000000"/>
                <w:sz w:val="16"/>
                <w:szCs w:val="16"/>
              </w:rPr>
              <w:t>12,443</w:t>
            </w:r>
          </w:p>
        </w:tc>
        <w:tc>
          <w:tcPr>
            <w:tcW w:w="712" w:type="dxa"/>
            <w:tcBorders>
              <w:top w:val="nil"/>
              <w:left w:val="nil"/>
              <w:bottom w:val="nil"/>
              <w:right w:val="nil"/>
            </w:tcBorders>
            <w:shd w:val="clear" w:color="auto" w:fill="auto"/>
            <w:noWrap/>
            <w:vAlign w:val="center"/>
          </w:tcPr>
          <w:p w14:paraId="414E2327" w14:textId="05010002" w:rsidR="00E36562" w:rsidRPr="00B05C74" w:rsidRDefault="00E36562" w:rsidP="00E36562">
            <w:pPr>
              <w:tabs>
                <w:tab w:val="decimal" w:pos="338"/>
              </w:tabs>
              <w:jc w:val="left"/>
              <w:rPr>
                <w:bCs/>
                <w:color w:val="000000"/>
                <w:sz w:val="16"/>
                <w:szCs w:val="16"/>
              </w:rPr>
            </w:pPr>
            <w:r>
              <w:rPr>
                <w:color w:val="000000"/>
                <w:sz w:val="16"/>
                <w:szCs w:val="16"/>
              </w:rPr>
              <w:t>1.2</w:t>
            </w:r>
          </w:p>
        </w:tc>
        <w:tc>
          <w:tcPr>
            <w:tcW w:w="712" w:type="dxa"/>
            <w:tcBorders>
              <w:top w:val="nil"/>
              <w:left w:val="nil"/>
              <w:bottom w:val="nil"/>
              <w:right w:val="nil"/>
            </w:tcBorders>
            <w:shd w:val="clear" w:color="auto" w:fill="auto"/>
            <w:noWrap/>
            <w:vAlign w:val="center"/>
          </w:tcPr>
          <w:p w14:paraId="6DA75466" w14:textId="05FB8F0F" w:rsidR="00E36562" w:rsidRPr="00B05C74" w:rsidRDefault="00E36562" w:rsidP="00E36562">
            <w:pPr>
              <w:tabs>
                <w:tab w:val="decimal" w:pos="338"/>
              </w:tabs>
              <w:jc w:val="left"/>
              <w:rPr>
                <w:bCs/>
                <w:color w:val="000000"/>
                <w:sz w:val="16"/>
                <w:szCs w:val="16"/>
              </w:rPr>
            </w:pPr>
            <w:r>
              <w:rPr>
                <w:color w:val="000000"/>
                <w:sz w:val="16"/>
                <w:szCs w:val="16"/>
              </w:rPr>
              <w:t>2.1</w:t>
            </w:r>
          </w:p>
        </w:tc>
        <w:tc>
          <w:tcPr>
            <w:tcW w:w="979" w:type="dxa"/>
            <w:tcBorders>
              <w:top w:val="nil"/>
              <w:left w:val="nil"/>
              <w:bottom w:val="nil"/>
              <w:right w:val="single" w:sz="4" w:space="0" w:color="1F497D"/>
            </w:tcBorders>
            <w:shd w:val="clear" w:color="auto" w:fill="auto"/>
            <w:noWrap/>
            <w:vAlign w:val="center"/>
          </w:tcPr>
          <w:p w14:paraId="475DC6F7" w14:textId="45A30F9F" w:rsidR="00E36562" w:rsidRPr="00B05C74" w:rsidRDefault="00E36562" w:rsidP="00E36562">
            <w:pPr>
              <w:tabs>
                <w:tab w:val="decimal" w:pos="402"/>
              </w:tabs>
              <w:jc w:val="left"/>
              <w:rPr>
                <w:color w:val="000000"/>
                <w:sz w:val="16"/>
                <w:szCs w:val="16"/>
              </w:rPr>
            </w:pPr>
            <w:r>
              <w:rPr>
                <w:color w:val="000000"/>
                <w:sz w:val="16"/>
                <w:szCs w:val="16"/>
              </w:rPr>
              <w:t>0.8</w:t>
            </w:r>
          </w:p>
        </w:tc>
      </w:tr>
      <w:tr w:rsidR="00E36562" w:rsidRPr="00B610FA" w14:paraId="7BD47347"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E36562" w:rsidRPr="00B610FA" w:rsidRDefault="00E36562" w:rsidP="00E36562">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27DCF587" w:rsidR="00E36562" w:rsidRPr="00B05C74" w:rsidRDefault="00E36562" w:rsidP="00E36562">
            <w:pPr>
              <w:jc w:val="right"/>
              <w:rPr>
                <w:bCs/>
                <w:color w:val="000000"/>
                <w:sz w:val="16"/>
                <w:szCs w:val="16"/>
              </w:rPr>
            </w:pPr>
            <w:r>
              <w:rPr>
                <w:color w:val="000000"/>
                <w:sz w:val="16"/>
                <w:szCs w:val="16"/>
              </w:rPr>
              <w:t>0</w:t>
            </w:r>
          </w:p>
        </w:tc>
        <w:tc>
          <w:tcPr>
            <w:tcW w:w="1020" w:type="dxa"/>
            <w:tcBorders>
              <w:top w:val="nil"/>
              <w:left w:val="nil"/>
              <w:bottom w:val="nil"/>
              <w:right w:val="nil"/>
            </w:tcBorders>
            <w:shd w:val="clear" w:color="auto" w:fill="auto"/>
            <w:noWrap/>
            <w:vAlign w:val="center"/>
          </w:tcPr>
          <w:p w14:paraId="7149D487" w14:textId="12F0A5AC" w:rsidR="00E36562" w:rsidRPr="00B05C74" w:rsidRDefault="00E36562" w:rsidP="00E36562">
            <w:pPr>
              <w:jc w:val="right"/>
              <w:rPr>
                <w:bCs/>
                <w:color w:val="000000"/>
                <w:sz w:val="16"/>
                <w:szCs w:val="16"/>
              </w:rPr>
            </w:pPr>
            <w:r>
              <w:rPr>
                <w:color w:val="000000"/>
                <w:sz w:val="16"/>
                <w:szCs w:val="16"/>
              </w:rPr>
              <w:t>1,368</w:t>
            </w:r>
          </w:p>
        </w:tc>
        <w:tc>
          <w:tcPr>
            <w:tcW w:w="958" w:type="dxa"/>
            <w:tcBorders>
              <w:top w:val="nil"/>
              <w:left w:val="nil"/>
              <w:bottom w:val="nil"/>
              <w:right w:val="single" w:sz="4" w:space="0" w:color="1F497D"/>
            </w:tcBorders>
            <w:shd w:val="clear" w:color="auto" w:fill="auto"/>
            <w:noWrap/>
            <w:vAlign w:val="center"/>
          </w:tcPr>
          <w:p w14:paraId="386B2A1E" w14:textId="51741615" w:rsidR="00E36562" w:rsidRPr="00B05C74" w:rsidRDefault="00E36562" w:rsidP="00E36562">
            <w:pPr>
              <w:jc w:val="right"/>
              <w:rPr>
                <w:bCs/>
                <w:color w:val="000000"/>
                <w:sz w:val="16"/>
                <w:szCs w:val="16"/>
              </w:rPr>
            </w:pPr>
            <w:r>
              <w:rPr>
                <w:color w:val="000000"/>
                <w:sz w:val="16"/>
                <w:szCs w:val="16"/>
              </w:rPr>
              <w:t>1,368</w:t>
            </w:r>
          </w:p>
        </w:tc>
        <w:tc>
          <w:tcPr>
            <w:tcW w:w="712" w:type="dxa"/>
            <w:tcBorders>
              <w:top w:val="nil"/>
              <w:left w:val="nil"/>
              <w:bottom w:val="nil"/>
              <w:right w:val="nil"/>
            </w:tcBorders>
            <w:shd w:val="clear" w:color="auto" w:fill="auto"/>
            <w:noWrap/>
            <w:vAlign w:val="center"/>
          </w:tcPr>
          <w:p w14:paraId="023B8A1C" w14:textId="63314A7F" w:rsidR="00E36562" w:rsidRPr="00B05C74" w:rsidRDefault="00E36562" w:rsidP="00E36562">
            <w:pPr>
              <w:tabs>
                <w:tab w:val="decimal" w:pos="338"/>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412DF30B" w14:textId="2DBE5145" w:rsidR="00E36562" w:rsidRPr="00B05C74" w:rsidRDefault="00E36562" w:rsidP="00E36562">
            <w:pPr>
              <w:tabs>
                <w:tab w:val="decimal" w:pos="338"/>
              </w:tabs>
              <w:jc w:val="left"/>
              <w:rPr>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1AD1C08C" w14:textId="3A33D5CA" w:rsidR="00E36562" w:rsidRPr="00B05C74" w:rsidRDefault="00E36562" w:rsidP="00E36562">
            <w:pPr>
              <w:tabs>
                <w:tab w:val="decimal" w:pos="402"/>
              </w:tabs>
              <w:jc w:val="left"/>
              <w:rPr>
                <w:color w:val="000000"/>
                <w:sz w:val="16"/>
                <w:szCs w:val="16"/>
              </w:rPr>
            </w:pPr>
            <w:r>
              <w:rPr>
                <w:color w:val="000000"/>
                <w:sz w:val="16"/>
                <w:szCs w:val="16"/>
              </w:rPr>
              <w:t>0.1</w:t>
            </w:r>
          </w:p>
        </w:tc>
      </w:tr>
      <w:tr w:rsidR="00E36562" w:rsidRPr="00B610FA" w14:paraId="199602B5"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1C342AA9" w:rsidR="00E36562" w:rsidRPr="00B610FA" w:rsidRDefault="00E36562" w:rsidP="00E36562">
            <w:pPr>
              <w:jc w:val="left"/>
              <w:rPr>
                <w:b/>
                <w:bCs/>
                <w:color w:val="000000"/>
                <w:sz w:val="16"/>
                <w:szCs w:val="16"/>
                <w:lang w:val="es-MX" w:eastAsia="es-MX"/>
              </w:rPr>
            </w:pPr>
            <w:r w:rsidRPr="00B610FA">
              <w:rPr>
                <w:b/>
                <w:color w:val="000000"/>
                <w:sz w:val="16"/>
                <w:szCs w:val="16"/>
                <w:lang w:val="es-MX" w:eastAsia="es-MX"/>
              </w:rPr>
              <w:t xml:space="preserve">Duración de la </w:t>
            </w:r>
            <w:r w:rsidR="00C23458">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365F92E" w14:textId="3FA67AE6" w:rsidR="00E36562" w:rsidRPr="00B610FA" w:rsidRDefault="00E36562" w:rsidP="00E36562">
            <w:pPr>
              <w:jc w:val="right"/>
              <w:rPr>
                <w:b/>
                <w:bCs/>
                <w:color w:val="000000"/>
                <w:sz w:val="16"/>
                <w:szCs w:val="16"/>
                <w:lang w:val="es-MX" w:eastAsia="es-MX"/>
              </w:rPr>
            </w:pPr>
            <w:r>
              <w:rPr>
                <w:b/>
                <w:bCs/>
                <w:color w:val="000000"/>
                <w:sz w:val="16"/>
                <w:szCs w:val="16"/>
              </w:rPr>
              <w:t xml:space="preserve">2,555,813 </w:t>
            </w:r>
          </w:p>
        </w:tc>
        <w:tc>
          <w:tcPr>
            <w:tcW w:w="1020" w:type="dxa"/>
            <w:tcBorders>
              <w:top w:val="nil"/>
              <w:left w:val="nil"/>
              <w:bottom w:val="nil"/>
              <w:right w:val="nil"/>
            </w:tcBorders>
            <w:shd w:val="clear" w:color="auto" w:fill="auto"/>
            <w:noWrap/>
            <w:vAlign w:val="center"/>
          </w:tcPr>
          <w:p w14:paraId="0A1540AB" w14:textId="6B141499" w:rsidR="00E36562" w:rsidRPr="00B610FA" w:rsidRDefault="00E36562" w:rsidP="00E36562">
            <w:pPr>
              <w:jc w:val="right"/>
              <w:rPr>
                <w:b/>
                <w:bCs/>
                <w:color w:val="000000"/>
                <w:sz w:val="16"/>
                <w:szCs w:val="16"/>
                <w:lang w:val="es-MX" w:eastAsia="es-MX"/>
              </w:rPr>
            </w:pPr>
            <w:r>
              <w:rPr>
                <w:b/>
                <w:bCs/>
                <w:color w:val="000000"/>
                <w:sz w:val="16"/>
                <w:szCs w:val="16"/>
              </w:rPr>
              <w:t xml:space="preserve">2,137,896 </w:t>
            </w:r>
          </w:p>
        </w:tc>
        <w:tc>
          <w:tcPr>
            <w:tcW w:w="958" w:type="dxa"/>
            <w:tcBorders>
              <w:top w:val="nil"/>
              <w:left w:val="nil"/>
              <w:bottom w:val="nil"/>
              <w:right w:val="single" w:sz="4" w:space="0" w:color="1F497D"/>
            </w:tcBorders>
            <w:shd w:val="clear" w:color="auto" w:fill="auto"/>
            <w:noWrap/>
            <w:vAlign w:val="center"/>
          </w:tcPr>
          <w:p w14:paraId="6C5E8343" w14:textId="1E6C3814" w:rsidR="00E36562" w:rsidRPr="00B610FA" w:rsidRDefault="00E36562" w:rsidP="00E36562">
            <w:pPr>
              <w:jc w:val="right"/>
              <w:rPr>
                <w:b/>
                <w:bCs/>
                <w:color w:val="000000"/>
                <w:sz w:val="16"/>
                <w:szCs w:val="16"/>
                <w:lang w:val="es-MX" w:eastAsia="es-MX"/>
              </w:rPr>
            </w:pPr>
            <w:r>
              <w:rPr>
                <w:b/>
                <w:bCs/>
                <w:color w:val="000000"/>
                <w:sz w:val="16"/>
                <w:szCs w:val="16"/>
              </w:rPr>
              <w:t xml:space="preserve">-417,917 </w:t>
            </w:r>
          </w:p>
        </w:tc>
        <w:tc>
          <w:tcPr>
            <w:tcW w:w="712" w:type="dxa"/>
            <w:tcBorders>
              <w:top w:val="nil"/>
              <w:left w:val="nil"/>
              <w:bottom w:val="nil"/>
              <w:right w:val="nil"/>
            </w:tcBorders>
            <w:shd w:val="clear" w:color="auto" w:fill="auto"/>
            <w:noWrap/>
            <w:vAlign w:val="center"/>
          </w:tcPr>
          <w:p w14:paraId="00DE8273" w14:textId="57284F35" w:rsidR="00E36562" w:rsidRPr="00B610FA" w:rsidRDefault="00E36562" w:rsidP="00E36562">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2C934F8B" w:rsidR="00E36562" w:rsidRPr="00B610FA" w:rsidRDefault="00E36562" w:rsidP="00E36562">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26710593" w:rsidR="00E36562" w:rsidRPr="00B610FA" w:rsidRDefault="00E36562" w:rsidP="00E36562">
            <w:pPr>
              <w:tabs>
                <w:tab w:val="decimal" w:pos="402"/>
              </w:tabs>
              <w:jc w:val="left"/>
              <w:rPr>
                <w:color w:val="000000"/>
                <w:sz w:val="16"/>
                <w:szCs w:val="16"/>
                <w:lang w:val="es-MX" w:eastAsia="es-MX"/>
              </w:rPr>
            </w:pPr>
            <w:r>
              <w:rPr>
                <w:color w:val="000000"/>
                <w:sz w:val="16"/>
                <w:szCs w:val="16"/>
              </w:rPr>
              <w:t> </w:t>
            </w:r>
          </w:p>
        </w:tc>
      </w:tr>
      <w:tr w:rsidR="00E36562" w:rsidRPr="00B610FA" w14:paraId="69734B6B"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E36562" w:rsidRPr="00B610FA" w:rsidRDefault="00E36562" w:rsidP="00E36562">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7AA7B375" w:rsidR="00E36562" w:rsidRPr="00B610FA" w:rsidRDefault="00E36562" w:rsidP="00E36562">
            <w:pPr>
              <w:jc w:val="right"/>
              <w:rPr>
                <w:color w:val="000000"/>
                <w:sz w:val="16"/>
                <w:szCs w:val="16"/>
                <w:lang w:val="es-MX" w:eastAsia="es-MX"/>
              </w:rPr>
            </w:pPr>
            <w:r>
              <w:rPr>
                <w:color w:val="000000"/>
                <w:sz w:val="16"/>
                <w:szCs w:val="16"/>
              </w:rPr>
              <w:t xml:space="preserve">1,017,143 </w:t>
            </w:r>
          </w:p>
        </w:tc>
        <w:tc>
          <w:tcPr>
            <w:tcW w:w="1020" w:type="dxa"/>
            <w:tcBorders>
              <w:top w:val="nil"/>
              <w:left w:val="nil"/>
              <w:bottom w:val="nil"/>
              <w:right w:val="nil"/>
            </w:tcBorders>
            <w:shd w:val="clear" w:color="auto" w:fill="auto"/>
            <w:noWrap/>
            <w:vAlign w:val="center"/>
          </w:tcPr>
          <w:p w14:paraId="4B4D7DF2" w14:textId="24E07FEB" w:rsidR="00E36562" w:rsidRPr="00B610FA" w:rsidRDefault="00E36562" w:rsidP="00E36562">
            <w:pPr>
              <w:jc w:val="right"/>
              <w:rPr>
                <w:color w:val="000000"/>
                <w:sz w:val="16"/>
                <w:szCs w:val="16"/>
                <w:lang w:val="es-MX" w:eastAsia="es-MX"/>
              </w:rPr>
            </w:pPr>
            <w:r>
              <w:rPr>
                <w:color w:val="000000"/>
                <w:sz w:val="16"/>
                <w:szCs w:val="16"/>
              </w:rPr>
              <w:t xml:space="preserve">999,742 </w:t>
            </w:r>
          </w:p>
        </w:tc>
        <w:tc>
          <w:tcPr>
            <w:tcW w:w="958" w:type="dxa"/>
            <w:tcBorders>
              <w:top w:val="nil"/>
              <w:left w:val="nil"/>
              <w:bottom w:val="nil"/>
              <w:right w:val="single" w:sz="4" w:space="0" w:color="1F497D"/>
            </w:tcBorders>
            <w:shd w:val="clear" w:color="auto" w:fill="auto"/>
            <w:noWrap/>
            <w:vAlign w:val="center"/>
          </w:tcPr>
          <w:p w14:paraId="76E58E8B" w14:textId="10C4710B" w:rsidR="00E36562" w:rsidRPr="00B610FA" w:rsidRDefault="00E36562" w:rsidP="00E36562">
            <w:pPr>
              <w:jc w:val="right"/>
              <w:rPr>
                <w:color w:val="000000"/>
                <w:sz w:val="16"/>
                <w:szCs w:val="16"/>
                <w:lang w:val="es-MX" w:eastAsia="es-MX"/>
              </w:rPr>
            </w:pPr>
            <w:r>
              <w:rPr>
                <w:color w:val="000000"/>
                <w:sz w:val="16"/>
                <w:szCs w:val="16"/>
              </w:rPr>
              <w:t xml:space="preserve">-17,401 </w:t>
            </w:r>
          </w:p>
        </w:tc>
        <w:tc>
          <w:tcPr>
            <w:tcW w:w="712" w:type="dxa"/>
            <w:tcBorders>
              <w:top w:val="nil"/>
              <w:left w:val="nil"/>
              <w:bottom w:val="nil"/>
              <w:right w:val="nil"/>
            </w:tcBorders>
            <w:shd w:val="clear" w:color="auto" w:fill="auto"/>
            <w:noWrap/>
            <w:vAlign w:val="center"/>
          </w:tcPr>
          <w:p w14:paraId="5F9A5E55" w14:textId="11CD5AC7" w:rsidR="00E36562" w:rsidRPr="00B610FA" w:rsidRDefault="00E36562" w:rsidP="00E36562">
            <w:pPr>
              <w:tabs>
                <w:tab w:val="decimal" w:pos="338"/>
              </w:tabs>
              <w:jc w:val="left"/>
              <w:rPr>
                <w:color w:val="000000"/>
                <w:sz w:val="16"/>
                <w:szCs w:val="16"/>
                <w:lang w:val="es-MX" w:eastAsia="es-MX"/>
              </w:rPr>
            </w:pPr>
            <w:r>
              <w:rPr>
                <w:color w:val="000000"/>
                <w:sz w:val="16"/>
                <w:szCs w:val="16"/>
              </w:rPr>
              <w:t>39.8</w:t>
            </w:r>
          </w:p>
        </w:tc>
        <w:tc>
          <w:tcPr>
            <w:tcW w:w="712" w:type="dxa"/>
            <w:tcBorders>
              <w:top w:val="nil"/>
              <w:left w:val="nil"/>
              <w:bottom w:val="nil"/>
              <w:right w:val="nil"/>
            </w:tcBorders>
            <w:shd w:val="clear" w:color="auto" w:fill="auto"/>
            <w:noWrap/>
            <w:vAlign w:val="center"/>
          </w:tcPr>
          <w:p w14:paraId="4021DC30" w14:textId="06BA5EB7" w:rsidR="00E36562" w:rsidRPr="00B610FA" w:rsidRDefault="00E36562" w:rsidP="00E36562">
            <w:pPr>
              <w:tabs>
                <w:tab w:val="decimal" w:pos="338"/>
              </w:tabs>
              <w:jc w:val="left"/>
              <w:rPr>
                <w:color w:val="000000"/>
                <w:sz w:val="16"/>
                <w:szCs w:val="16"/>
                <w:lang w:val="es-MX" w:eastAsia="es-MX"/>
              </w:rPr>
            </w:pPr>
            <w:r>
              <w:rPr>
                <w:color w:val="000000"/>
                <w:sz w:val="16"/>
                <w:szCs w:val="16"/>
              </w:rPr>
              <w:t>46.8</w:t>
            </w:r>
          </w:p>
        </w:tc>
        <w:tc>
          <w:tcPr>
            <w:tcW w:w="979" w:type="dxa"/>
            <w:tcBorders>
              <w:top w:val="nil"/>
              <w:left w:val="nil"/>
              <w:bottom w:val="nil"/>
              <w:right w:val="single" w:sz="4" w:space="0" w:color="1F497D"/>
            </w:tcBorders>
            <w:shd w:val="clear" w:color="auto" w:fill="auto"/>
            <w:noWrap/>
            <w:vAlign w:val="center"/>
          </w:tcPr>
          <w:p w14:paraId="6E08FA32" w14:textId="6DC28910" w:rsidR="00E36562" w:rsidRPr="00B610FA" w:rsidRDefault="00E36562" w:rsidP="00E36562">
            <w:pPr>
              <w:tabs>
                <w:tab w:val="decimal" w:pos="402"/>
              </w:tabs>
              <w:jc w:val="left"/>
              <w:rPr>
                <w:color w:val="000000"/>
                <w:sz w:val="16"/>
                <w:szCs w:val="16"/>
                <w:lang w:val="es-MX" w:eastAsia="es-MX"/>
              </w:rPr>
            </w:pPr>
            <w:r>
              <w:rPr>
                <w:color w:val="000000"/>
                <w:sz w:val="16"/>
                <w:szCs w:val="16"/>
              </w:rPr>
              <w:t>7.0</w:t>
            </w:r>
          </w:p>
        </w:tc>
      </w:tr>
      <w:tr w:rsidR="00E36562" w:rsidRPr="00B610FA" w14:paraId="4F7077B3" w14:textId="77777777" w:rsidTr="00E36562">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E36562" w:rsidRPr="00B610FA" w:rsidRDefault="00E36562" w:rsidP="00E36562">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3B5BB968" w:rsidR="00E36562" w:rsidRPr="00B610FA" w:rsidRDefault="00E36562" w:rsidP="00E36562">
            <w:pPr>
              <w:jc w:val="right"/>
              <w:rPr>
                <w:color w:val="000000"/>
                <w:sz w:val="16"/>
                <w:szCs w:val="16"/>
                <w:lang w:val="es-MX" w:eastAsia="es-MX"/>
              </w:rPr>
            </w:pPr>
            <w:r>
              <w:rPr>
                <w:color w:val="000000"/>
                <w:sz w:val="16"/>
                <w:szCs w:val="16"/>
              </w:rPr>
              <w:t xml:space="preserve">650,203 </w:t>
            </w:r>
          </w:p>
        </w:tc>
        <w:tc>
          <w:tcPr>
            <w:tcW w:w="1020" w:type="dxa"/>
            <w:tcBorders>
              <w:top w:val="nil"/>
              <w:left w:val="nil"/>
              <w:bottom w:val="nil"/>
              <w:right w:val="nil"/>
            </w:tcBorders>
            <w:shd w:val="clear" w:color="auto" w:fill="auto"/>
            <w:noWrap/>
            <w:vAlign w:val="center"/>
          </w:tcPr>
          <w:p w14:paraId="364AF9F2" w14:textId="06165EBD" w:rsidR="00E36562" w:rsidRPr="00B610FA" w:rsidRDefault="00E36562" w:rsidP="00E36562">
            <w:pPr>
              <w:jc w:val="right"/>
              <w:rPr>
                <w:color w:val="000000"/>
                <w:sz w:val="16"/>
                <w:szCs w:val="16"/>
                <w:lang w:val="es-MX" w:eastAsia="es-MX"/>
              </w:rPr>
            </w:pPr>
            <w:r>
              <w:rPr>
                <w:color w:val="000000"/>
                <w:sz w:val="16"/>
                <w:szCs w:val="16"/>
              </w:rPr>
              <w:t xml:space="preserve">576,126 </w:t>
            </w:r>
          </w:p>
        </w:tc>
        <w:tc>
          <w:tcPr>
            <w:tcW w:w="958" w:type="dxa"/>
            <w:tcBorders>
              <w:top w:val="nil"/>
              <w:left w:val="nil"/>
              <w:bottom w:val="nil"/>
              <w:right w:val="single" w:sz="4" w:space="0" w:color="1F497D"/>
            </w:tcBorders>
            <w:shd w:val="clear" w:color="auto" w:fill="auto"/>
            <w:noWrap/>
            <w:vAlign w:val="center"/>
          </w:tcPr>
          <w:p w14:paraId="75638749" w14:textId="7F14D263" w:rsidR="00E36562" w:rsidRPr="00B610FA" w:rsidRDefault="00E36562" w:rsidP="00E36562">
            <w:pPr>
              <w:jc w:val="right"/>
              <w:rPr>
                <w:color w:val="000000"/>
                <w:sz w:val="16"/>
                <w:szCs w:val="16"/>
                <w:lang w:val="es-MX" w:eastAsia="es-MX"/>
              </w:rPr>
            </w:pPr>
            <w:r>
              <w:rPr>
                <w:color w:val="000000"/>
                <w:sz w:val="16"/>
                <w:szCs w:val="16"/>
              </w:rPr>
              <w:t xml:space="preserve">-74,077 </w:t>
            </w:r>
          </w:p>
        </w:tc>
        <w:tc>
          <w:tcPr>
            <w:tcW w:w="712" w:type="dxa"/>
            <w:tcBorders>
              <w:top w:val="nil"/>
              <w:left w:val="nil"/>
              <w:bottom w:val="nil"/>
              <w:right w:val="nil"/>
            </w:tcBorders>
            <w:shd w:val="clear" w:color="auto" w:fill="auto"/>
            <w:noWrap/>
            <w:vAlign w:val="center"/>
          </w:tcPr>
          <w:p w14:paraId="0649FB93" w14:textId="6C9E6930" w:rsidR="00E36562" w:rsidRPr="00B610FA" w:rsidRDefault="00E36562" w:rsidP="00E36562">
            <w:pPr>
              <w:tabs>
                <w:tab w:val="decimal" w:pos="338"/>
              </w:tabs>
              <w:jc w:val="left"/>
              <w:rPr>
                <w:color w:val="000000"/>
                <w:sz w:val="16"/>
                <w:szCs w:val="16"/>
                <w:lang w:val="es-MX" w:eastAsia="es-MX"/>
              </w:rPr>
            </w:pPr>
            <w:r>
              <w:rPr>
                <w:color w:val="000000"/>
                <w:sz w:val="16"/>
                <w:szCs w:val="16"/>
              </w:rPr>
              <w:t>25.4</w:t>
            </w:r>
          </w:p>
        </w:tc>
        <w:tc>
          <w:tcPr>
            <w:tcW w:w="712" w:type="dxa"/>
            <w:tcBorders>
              <w:top w:val="nil"/>
              <w:left w:val="nil"/>
              <w:bottom w:val="nil"/>
              <w:right w:val="nil"/>
            </w:tcBorders>
            <w:shd w:val="clear" w:color="auto" w:fill="auto"/>
            <w:noWrap/>
            <w:vAlign w:val="center"/>
          </w:tcPr>
          <w:p w14:paraId="5F44FA36" w14:textId="0108E189" w:rsidR="00E36562" w:rsidRPr="00B610FA" w:rsidRDefault="00E36562" w:rsidP="00E36562">
            <w:pPr>
              <w:tabs>
                <w:tab w:val="decimal" w:pos="338"/>
              </w:tabs>
              <w:jc w:val="left"/>
              <w:rPr>
                <w:color w:val="000000"/>
                <w:sz w:val="16"/>
                <w:szCs w:val="16"/>
                <w:lang w:val="es-MX" w:eastAsia="es-MX"/>
              </w:rPr>
            </w:pPr>
            <w:r>
              <w:rPr>
                <w:color w:val="000000"/>
                <w:sz w:val="16"/>
                <w:szCs w:val="16"/>
              </w:rPr>
              <w:t>26.9</w:t>
            </w:r>
          </w:p>
        </w:tc>
        <w:tc>
          <w:tcPr>
            <w:tcW w:w="979" w:type="dxa"/>
            <w:tcBorders>
              <w:top w:val="nil"/>
              <w:left w:val="nil"/>
              <w:bottom w:val="nil"/>
              <w:right w:val="single" w:sz="4" w:space="0" w:color="1F497D"/>
            </w:tcBorders>
            <w:shd w:val="clear" w:color="auto" w:fill="auto"/>
            <w:noWrap/>
            <w:vAlign w:val="center"/>
          </w:tcPr>
          <w:p w14:paraId="743FD237" w14:textId="2430E158" w:rsidR="00E36562" w:rsidRPr="00B610FA" w:rsidRDefault="00E36562" w:rsidP="00E36562">
            <w:pPr>
              <w:tabs>
                <w:tab w:val="decimal" w:pos="402"/>
              </w:tabs>
              <w:jc w:val="left"/>
              <w:rPr>
                <w:color w:val="000000"/>
                <w:sz w:val="16"/>
                <w:szCs w:val="16"/>
                <w:lang w:val="es-MX" w:eastAsia="es-MX"/>
              </w:rPr>
            </w:pPr>
            <w:r>
              <w:rPr>
                <w:color w:val="000000"/>
                <w:sz w:val="16"/>
                <w:szCs w:val="16"/>
              </w:rPr>
              <w:t>1.5</w:t>
            </w:r>
          </w:p>
        </w:tc>
      </w:tr>
      <w:tr w:rsidR="00E36562" w:rsidRPr="00B610FA" w14:paraId="3B494362" w14:textId="77777777" w:rsidTr="00E36562">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E36562" w:rsidRPr="00B610FA" w:rsidRDefault="00E36562" w:rsidP="00E36562">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2CA93096" w:rsidR="00E36562" w:rsidRPr="00B610FA" w:rsidRDefault="00E36562" w:rsidP="00E36562">
            <w:pPr>
              <w:jc w:val="right"/>
              <w:rPr>
                <w:color w:val="000000"/>
                <w:sz w:val="16"/>
                <w:szCs w:val="16"/>
                <w:lang w:val="es-MX" w:eastAsia="es-MX"/>
              </w:rPr>
            </w:pPr>
            <w:r>
              <w:rPr>
                <w:color w:val="000000"/>
                <w:sz w:val="16"/>
                <w:szCs w:val="16"/>
              </w:rPr>
              <w:t xml:space="preserve">334,738 </w:t>
            </w:r>
          </w:p>
        </w:tc>
        <w:tc>
          <w:tcPr>
            <w:tcW w:w="1020" w:type="dxa"/>
            <w:tcBorders>
              <w:top w:val="nil"/>
              <w:left w:val="nil"/>
              <w:right w:val="nil"/>
            </w:tcBorders>
            <w:shd w:val="clear" w:color="auto" w:fill="auto"/>
            <w:noWrap/>
            <w:vAlign w:val="center"/>
          </w:tcPr>
          <w:p w14:paraId="593319CD" w14:textId="7AA3081C" w:rsidR="00E36562" w:rsidRPr="00B610FA" w:rsidRDefault="00E36562" w:rsidP="00E36562">
            <w:pPr>
              <w:jc w:val="right"/>
              <w:rPr>
                <w:color w:val="000000"/>
                <w:sz w:val="16"/>
                <w:szCs w:val="16"/>
                <w:lang w:val="es-MX" w:eastAsia="es-MX"/>
              </w:rPr>
            </w:pPr>
            <w:r>
              <w:rPr>
                <w:color w:val="000000"/>
                <w:sz w:val="16"/>
                <w:szCs w:val="16"/>
              </w:rPr>
              <w:t xml:space="preserve">221,479 </w:t>
            </w:r>
          </w:p>
        </w:tc>
        <w:tc>
          <w:tcPr>
            <w:tcW w:w="958" w:type="dxa"/>
            <w:tcBorders>
              <w:top w:val="nil"/>
              <w:left w:val="nil"/>
              <w:right w:val="single" w:sz="4" w:space="0" w:color="1F497D"/>
            </w:tcBorders>
            <w:shd w:val="clear" w:color="auto" w:fill="auto"/>
            <w:noWrap/>
            <w:vAlign w:val="center"/>
          </w:tcPr>
          <w:p w14:paraId="1871A118" w14:textId="19628CA5" w:rsidR="00E36562" w:rsidRPr="00B610FA" w:rsidRDefault="00E36562" w:rsidP="00E36562">
            <w:pPr>
              <w:jc w:val="right"/>
              <w:rPr>
                <w:color w:val="000000"/>
                <w:sz w:val="16"/>
                <w:szCs w:val="16"/>
                <w:lang w:val="es-MX" w:eastAsia="es-MX"/>
              </w:rPr>
            </w:pPr>
            <w:r>
              <w:rPr>
                <w:color w:val="000000"/>
                <w:sz w:val="16"/>
                <w:szCs w:val="16"/>
              </w:rPr>
              <w:t xml:space="preserve">-113,259 </w:t>
            </w:r>
          </w:p>
        </w:tc>
        <w:tc>
          <w:tcPr>
            <w:tcW w:w="712" w:type="dxa"/>
            <w:tcBorders>
              <w:top w:val="nil"/>
              <w:left w:val="nil"/>
              <w:right w:val="nil"/>
            </w:tcBorders>
            <w:shd w:val="clear" w:color="auto" w:fill="auto"/>
            <w:noWrap/>
            <w:vAlign w:val="center"/>
          </w:tcPr>
          <w:p w14:paraId="5A3DE478" w14:textId="2DF20DC1" w:rsidR="00E36562" w:rsidRPr="00B610FA" w:rsidRDefault="00E36562" w:rsidP="00E36562">
            <w:pPr>
              <w:tabs>
                <w:tab w:val="decimal" w:pos="338"/>
              </w:tabs>
              <w:jc w:val="left"/>
              <w:rPr>
                <w:color w:val="000000"/>
                <w:sz w:val="16"/>
                <w:szCs w:val="16"/>
                <w:lang w:val="es-MX" w:eastAsia="es-MX"/>
              </w:rPr>
            </w:pPr>
            <w:r>
              <w:rPr>
                <w:color w:val="000000"/>
                <w:sz w:val="16"/>
                <w:szCs w:val="16"/>
              </w:rPr>
              <w:t>13.1</w:t>
            </w:r>
          </w:p>
        </w:tc>
        <w:tc>
          <w:tcPr>
            <w:tcW w:w="712" w:type="dxa"/>
            <w:tcBorders>
              <w:top w:val="nil"/>
              <w:left w:val="nil"/>
              <w:right w:val="nil"/>
            </w:tcBorders>
            <w:shd w:val="clear" w:color="auto" w:fill="auto"/>
            <w:noWrap/>
            <w:vAlign w:val="center"/>
          </w:tcPr>
          <w:p w14:paraId="1372A5C4" w14:textId="2424C0A1" w:rsidR="00E36562" w:rsidRPr="00B610FA" w:rsidRDefault="00E36562" w:rsidP="00E36562">
            <w:pPr>
              <w:tabs>
                <w:tab w:val="decimal" w:pos="338"/>
              </w:tabs>
              <w:jc w:val="left"/>
              <w:rPr>
                <w:color w:val="000000"/>
                <w:sz w:val="16"/>
                <w:szCs w:val="16"/>
                <w:lang w:val="es-MX" w:eastAsia="es-MX"/>
              </w:rPr>
            </w:pPr>
            <w:r>
              <w:rPr>
                <w:color w:val="000000"/>
                <w:sz w:val="16"/>
                <w:szCs w:val="16"/>
              </w:rPr>
              <w:t>10.4</w:t>
            </w:r>
          </w:p>
        </w:tc>
        <w:tc>
          <w:tcPr>
            <w:tcW w:w="979" w:type="dxa"/>
            <w:tcBorders>
              <w:top w:val="nil"/>
              <w:left w:val="nil"/>
              <w:right w:val="single" w:sz="4" w:space="0" w:color="1F497D"/>
            </w:tcBorders>
            <w:shd w:val="clear" w:color="auto" w:fill="auto"/>
            <w:noWrap/>
            <w:vAlign w:val="center"/>
          </w:tcPr>
          <w:p w14:paraId="304DFF56" w14:textId="328D703F" w:rsidR="00E36562" w:rsidRPr="00B610FA" w:rsidRDefault="00E36562" w:rsidP="00E36562">
            <w:pPr>
              <w:tabs>
                <w:tab w:val="decimal" w:pos="402"/>
              </w:tabs>
              <w:jc w:val="left"/>
              <w:rPr>
                <w:color w:val="000000"/>
                <w:sz w:val="16"/>
                <w:szCs w:val="16"/>
                <w:lang w:val="es-MX" w:eastAsia="es-MX"/>
              </w:rPr>
            </w:pPr>
            <w:r>
              <w:rPr>
                <w:color w:val="000000"/>
                <w:sz w:val="16"/>
                <w:szCs w:val="16"/>
              </w:rPr>
              <w:t>-2.7</w:t>
            </w:r>
          </w:p>
        </w:tc>
      </w:tr>
      <w:tr w:rsidR="00E36562" w:rsidRPr="00B610FA" w14:paraId="43A6FB56" w14:textId="77777777" w:rsidTr="00E36562">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E36562" w:rsidRPr="00B610FA" w:rsidRDefault="00E36562" w:rsidP="00E36562">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6D598A7B" w:rsidR="00E36562" w:rsidRDefault="00E36562" w:rsidP="00E36562">
            <w:pPr>
              <w:jc w:val="right"/>
              <w:rPr>
                <w:color w:val="000000"/>
                <w:sz w:val="16"/>
                <w:szCs w:val="16"/>
              </w:rPr>
            </w:pPr>
            <w:r>
              <w:rPr>
                <w:color w:val="000000"/>
                <w:sz w:val="16"/>
                <w:szCs w:val="16"/>
              </w:rPr>
              <w:t xml:space="preserve">294,975 </w:t>
            </w:r>
          </w:p>
        </w:tc>
        <w:tc>
          <w:tcPr>
            <w:tcW w:w="1020" w:type="dxa"/>
            <w:tcBorders>
              <w:top w:val="nil"/>
              <w:left w:val="nil"/>
              <w:right w:val="nil"/>
            </w:tcBorders>
            <w:shd w:val="clear" w:color="auto" w:fill="auto"/>
            <w:noWrap/>
            <w:vAlign w:val="center"/>
          </w:tcPr>
          <w:p w14:paraId="7B9AC998" w14:textId="0C28A5B3" w:rsidR="00E36562" w:rsidRDefault="00E36562" w:rsidP="00E36562">
            <w:pPr>
              <w:jc w:val="right"/>
              <w:rPr>
                <w:color w:val="000000"/>
                <w:sz w:val="16"/>
                <w:szCs w:val="16"/>
              </w:rPr>
            </w:pPr>
            <w:r>
              <w:rPr>
                <w:color w:val="000000"/>
                <w:sz w:val="16"/>
                <w:szCs w:val="16"/>
              </w:rPr>
              <w:t xml:space="preserve">100,609 </w:t>
            </w:r>
          </w:p>
        </w:tc>
        <w:tc>
          <w:tcPr>
            <w:tcW w:w="958" w:type="dxa"/>
            <w:tcBorders>
              <w:top w:val="nil"/>
              <w:left w:val="nil"/>
              <w:right w:val="single" w:sz="4" w:space="0" w:color="1F497D"/>
            </w:tcBorders>
            <w:shd w:val="clear" w:color="auto" w:fill="auto"/>
            <w:noWrap/>
            <w:vAlign w:val="center"/>
          </w:tcPr>
          <w:p w14:paraId="7C34B737" w14:textId="7D9C12BB" w:rsidR="00E36562" w:rsidRDefault="00E36562" w:rsidP="00E36562">
            <w:pPr>
              <w:jc w:val="right"/>
              <w:rPr>
                <w:color w:val="000000"/>
                <w:sz w:val="16"/>
                <w:szCs w:val="16"/>
              </w:rPr>
            </w:pPr>
            <w:r>
              <w:rPr>
                <w:color w:val="000000"/>
                <w:sz w:val="16"/>
                <w:szCs w:val="16"/>
              </w:rPr>
              <w:t xml:space="preserve">-194,366 </w:t>
            </w:r>
          </w:p>
        </w:tc>
        <w:tc>
          <w:tcPr>
            <w:tcW w:w="712" w:type="dxa"/>
            <w:tcBorders>
              <w:top w:val="nil"/>
              <w:left w:val="nil"/>
              <w:right w:val="nil"/>
            </w:tcBorders>
            <w:shd w:val="clear" w:color="auto" w:fill="auto"/>
            <w:noWrap/>
            <w:vAlign w:val="center"/>
          </w:tcPr>
          <w:p w14:paraId="0D65A182" w14:textId="5846AE27" w:rsidR="00E36562" w:rsidRDefault="00E36562" w:rsidP="00E36562">
            <w:pPr>
              <w:tabs>
                <w:tab w:val="decimal" w:pos="338"/>
              </w:tabs>
              <w:jc w:val="left"/>
              <w:rPr>
                <w:color w:val="000000"/>
                <w:sz w:val="16"/>
                <w:szCs w:val="16"/>
              </w:rPr>
            </w:pPr>
            <w:r>
              <w:rPr>
                <w:color w:val="000000"/>
                <w:sz w:val="16"/>
                <w:szCs w:val="16"/>
              </w:rPr>
              <w:t>11.5</w:t>
            </w:r>
          </w:p>
        </w:tc>
        <w:tc>
          <w:tcPr>
            <w:tcW w:w="712" w:type="dxa"/>
            <w:tcBorders>
              <w:top w:val="nil"/>
              <w:left w:val="nil"/>
              <w:right w:val="nil"/>
            </w:tcBorders>
            <w:shd w:val="clear" w:color="auto" w:fill="auto"/>
            <w:noWrap/>
            <w:vAlign w:val="center"/>
          </w:tcPr>
          <w:p w14:paraId="0EF1BAB1" w14:textId="064F90E1" w:rsidR="00E36562" w:rsidRDefault="00E36562" w:rsidP="00E36562">
            <w:pPr>
              <w:tabs>
                <w:tab w:val="decimal" w:pos="338"/>
              </w:tabs>
              <w:jc w:val="left"/>
              <w:rPr>
                <w:color w:val="000000"/>
                <w:sz w:val="16"/>
                <w:szCs w:val="16"/>
              </w:rPr>
            </w:pPr>
            <w:r>
              <w:rPr>
                <w:color w:val="000000"/>
                <w:sz w:val="16"/>
                <w:szCs w:val="16"/>
              </w:rPr>
              <w:t>4.7</w:t>
            </w:r>
          </w:p>
        </w:tc>
        <w:tc>
          <w:tcPr>
            <w:tcW w:w="979" w:type="dxa"/>
            <w:tcBorders>
              <w:top w:val="nil"/>
              <w:left w:val="nil"/>
              <w:right w:val="single" w:sz="4" w:space="0" w:color="1F497D"/>
            </w:tcBorders>
            <w:shd w:val="clear" w:color="auto" w:fill="auto"/>
            <w:noWrap/>
            <w:vAlign w:val="center"/>
          </w:tcPr>
          <w:p w14:paraId="6A93D032" w14:textId="7ED2F336" w:rsidR="00E36562" w:rsidRDefault="00E36562" w:rsidP="00E36562">
            <w:pPr>
              <w:tabs>
                <w:tab w:val="decimal" w:pos="402"/>
              </w:tabs>
              <w:jc w:val="left"/>
              <w:rPr>
                <w:color w:val="000000"/>
                <w:sz w:val="16"/>
                <w:szCs w:val="16"/>
              </w:rPr>
            </w:pPr>
            <w:r>
              <w:rPr>
                <w:color w:val="000000"/>
                <w:sz w:val="16"/>
                <w:szCs w:val="16"/>
              </w:rPr>
              <w:t>-6.8</w:t>
            </w:r>
          </w:p>
        </w:tc>
      </w:tr>
      <w:tr w:rsidR="00E36562" w:rsidRPr="00B610FA" w14:paraId="52F69F42" w14:textId="77777777" w:rsidTr="00E36562">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E36562" w:rsidRPr="00B610FA" w:rsidRDefault="00E36562" w:rsidP="00E36562">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31AC0B96" w:rsidR="00E36562" w:rsidRDefault="00E36562" w:rsidP="00E36562">
            <w:pPr>
              <w:jc w:val="right"/>
              <w:rPr>
                <w:color w:val="000000"/>
                <w:sz w:val="16"/>
                <w:szCs w:val="16"/>
              </w:rPr>
            </w:pPr>
            <w:r>
              <w:rPr>
                <w:color w:val="000000"/>
                <w:sz w:val="16"/>
                <w:szCs w:val="16"/>
              </w:rPr>
              <w:t xml:space="preserve">63,684 </w:t>
            </w:r>
          </w:p>
        </w:tc>
        <w:tc>
          <w:tcPr>
            <w:tcW w:w="1020" w:type="dxa"/>
            <w:tcBorders>
              <w:top w:val="nil"/>
              <w:left w:val="nil"/>
              <w:right w:val="nil"/>
            </w:tcBorders>
            <w:shd w:val="clear" w:color="auto" w:fill="auto"/>
            <w:noWrap/>
            <w:vAlign w:val="center"/>
          </w:tcPr>
          <w:p w14:paraId="7E490212" w14:textId="6C44D073" w:rsidR="00E36562" w:rsidRDefault="00E36562" w:rsidP="00E36562">
            <w:pPr>
              <w:jc w:val="right"/>
              <w:rPr>
                <w:color w:val="000000"/>
                <w:sz w:val="16"/>
                <w:szCs w:val="16"/>
              </w:rPr>
            </w:pPr>
            <w:r>
              <w:rPr>
                <w:color w:val="000000"/>
                <w:sz w:val="16"/>
                <w:szCs w:val="16"/>
              </w:rPr>
              <w:t xml:space="preserve">93,359 </w:t>
            </w:r>
          </w:p>
        </w:tc>
        <w:tc>
          <w:tcPr>
            <w:tcW w:w="958" w:type="dxa"/>
            <w:tcBorders>
              <w:top w:val="nil"/>
              <w:left w:val="nil"/>
              <w:right w:val="single" w:sz="4" w:space="0" w:color="1F497D"/>
            </w:tcBorders>
            <w:shd w:val="clear" w:color="auto" w:fill="auto"/>
            <w:noWrap/>
            <w:vAlign w:val="center"/>
          </w:tcPr>
          <w:p w14:paraId="51E16DCA" w14:textId="6DB01A28" w:rsidR="00E36562" w:rsidRDefault="00E36562" w:rsidP="00E36562">
            <w:pPr>
              <w:jc w:val="right"/>
              <w:rPr>
                <w:color w:val="000000"/>
                <w:sz w:val="16"/>
                <w:szCs w:val="16"/>
              </w:rPr>
            </w:pPr>
            <w:r>
              <w:rPr>
                <w:color w:val="000000"/>
                <w:sz w:val="16"/>
                <w:szCs w:val="16"/>
              </w:rPr>
              <w:t xml:space="preserve">29,675 </w:t>
            </w:r>
          </w:p>
        </w:tc>
        <w:tc>
          <w:tcPr>
            <w:tcW w:w="712" w:type="dxa"/>
            <w:tcBorders>
              <w:top w:val="nil"/>
              <w:left w:val="nil"/>
              <w:right w:val="nil"/>
            </w:tcBorders>
            <w:shd w:val="clear" w:color="auto" w:fill="auto"/>
            <w:noWrap/>
            <w:vAlign w:val="center"/>
          </w:tcPr>
          <w:p w14:paraId="503DC4F5" w14:textId="4AB2940C" w:rsidR="00E36562" w:rsidRDefault="00E36562" w:rsidP="00E36562">
            <w:pPr>
              <w:tabs>
                <w:tab w:val="decimal" w:pos="338"/>
              </w:tabs>
              <w:jc w:val="left"/>
              <w:rPr>
                <w:color w:val="000000"/>
                <w:sz w:val="16"/>
                <w:szCs w:val="16"/>
              </w:rPr>
            </w:pPr>
            <w:r>
              <w:rPr>
                <w:color w:val="000000"/>
                <w:sz w:val="16"/>
                <w:szCs w:val="16"/>
              </w:rPr>
              <w:t>2.5</w:t>
            </w:r>
          </w:p>
        </w:tc>
        <w:tc>
          <w:tcPr>
            <w:tcW w:w="712" w:type="dxa"/>
            <w:tcBorders>
              <w:top w:val="nil"/>
              <w:left w:val="nil"/>
              <w:right w:val="nil"/>
            </w:tcBorders>
            <w:shd w:val="clear" w:color="auto" w:fill="auto"/>
            <w:noWrap/>
            <w:vAlign w:val="center"/>
          </w:tcPr>
          <w:p w14:paraId="6CB9DE64" w14:textId="05BB95BF" w:rsidR="00E36562" w:rsidRDefault="00E36562" w:rsidP="00E36562">
            <w:pPr>
              <w:tabs>
                <w:tab w:val="decimal" w:pos="338"/>
              </w:tabs>
              <w:jc w:val="left"/>
              <w:rPr>
                <w:color w:val="000000"/>
                <w:sz w:val="16"/>
                <w:szCs w:val="16"/>
              </w:rPr>
            </w:pPr>
            <w:r>
              <w:rPr>
                <w:color w:val="000000"/>
                <w:sz w:val="16"/>
                <w:szCs w:val="16"/>
              </w:rPr>
              <w:t>4.4</w:t>
            </w:r>
          </w:p>
        </w:tc>
        <w:tc>
          <w:tcPr>
            <w:tcW w:w="979" w:type="dxa"/>
            <w:tcBorders>
              <w:top w:val="nil"/>
              <w:left w:val="nil"/>
              <w:right w:val="single" w:sz="4" w:space="0" w:color="1F497D"/>
            </w:tcBorders>
            <w:shd w:val="clear" w:color="auto" w:fill="auto"/>
            <w:noWrap/>
            <w:vAlign w:val="center"/>
          </w:tcPr>
          <w:p w14:paraId="3195980B" w14:textId="43581A73" w:rsidR="00E36562" w:rsidRDefault="00E36562" w:rsidP="00E36562">
            <w:pPr>
              <w:tabs>
                <w:tab w:val="decimal" w:pos="402"/>
              </w:tabs>
              <w:jc w:val="left"/>
              <w:rPr>
                <w:color w:val="000000"/>
                <w:sz w:val="16"/>
                <w:szCs w:val="16"/>
              </w:rPr>
            </w:pPr>
            <w:r>
              <w:rPr>
                <w:color w:val="000000"/>
                <w:sz w:val="16"/>
                <w:szCs w:val="16"/>
              </w:rPr>
              <w:t>1.9</w:t>
            </w:r>
          </w:p>
        </w:tc>
      </w:tr>
      <w:tr w:rsidR="00E36562" w:rsidRPr="00B610FA" w14:paraId="1F98DCCE" w14:textId="77777777" w:rsidTr="00E36562">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E36562" w:rsidRPr="00B610FA" w:rsidRDefault="00E36562" w:rsidP="00E36562">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3CEAB171" w:rsidR="00E36562" w:rsidRPr="00B610FA" w:rsidRDefault="00E36562" w:rsidP="00E36562">
            <w:pPr>
              <w:jc w:val="right"/>
              <w:rPr>
                <w:color w:val="000000"/>
                <w:sz w:val="16"/>
                <w:szCs w:val="16"/>
                <w:lang w:val="es-MX" w:eastAsia="es-MX"/>
              </w:rPr>
            </w:pPr>
            <w:r>
              <w:rPr>
                <w:color w:val="000000"/>
                <w:sz w:val="16"/>
                <w:szCs w:val="16"/>
              </w:rPr>
              <w:t xml:space="preserve">195,070 </w:t>
            </w:r>
          </w:p>
        </w:tc>
        <w:tc>
          <w:tcPr>
            <w:tcW w:w="1020" w:type="dxa"/>
            <w:tcBorders>
              <w:top w:val="nil"/>
              <w:left w:val="nil"/>
              <w:bottom w:val="single" w:sz="4" w:space="0" w:color="1F497D"/>
              <w:right w:val="nil"/>
            </w:tcBorders>
            <w:shd w:val="clear" w:color="auto" w:fill="auto"/>
            <w:noWrap/>
            <w:vAlign w:val="center"/>
          </w:tcPr>
          <w:p w14:paraId="0FCF865B" w14:textId="09467622" w:rsidR="00E36562" w:rsidRPr="00B610FA" w:rsidRDefault="00E36562" w:rsidP="00E36562">
            <w:pPr>
              <w:jc w:val="right"/>
              <w:rPr>
                <w:color w:val="000000"/>
                <w:sz w:val="16"/>
                <w:szCs w:val="16"/>
                <w:lang w:val="es-MX" w:eastAsia="es-MX"/>
              </w:rPr>
            </w:pPr>
            <w:r>
              <w:rPr>
                <w:color w:val="000000"/>
                <w:sz w:val="16"/>
                <w:szCs w:val="16"/>
              </w:rPr>
              <w:t xml:space="preserve">146,581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6B6FA49C" w:rsidR="00E36562" w:rsidRPr="00B610FA" w:rsidRDefault="00E36562" w:rsidP="00E36562">
            <w:pPr>
              <w:jc w:val="right"/>
              <w:rPr>
                <w:color w:val="000000"/>
                <w:sz w:val="16"/>
                <w:szCs w:val="16"/>
                <w:lang w:val="es-MX" w:eastAsia="es-MX"/>
              </w:rPr>
            </w:pPr>
            <w:r>
              <w:rPr>
                <w:color w:val="000000"/>
                <w:sz w:val="16"/>
                <w:szCs w:val="16"/>
              </w:rPr>
              <w:t xml:space="preserve">-48,489 </w:t>
            </w:r>
          </w:p>
        </w:tc>
        <w:tc>
          <w:tcPr>
            <w:tcW w:w="712" w:type="dxa"/>
            <w:tcBorders>
              <w:top w:val="nil"/>
              <w:left w:val="nil"/>
              <w:bottom w:val="single" w:sz="4" w:space="0" w:color="1F497D"/>
              <w:right w:val="nil"/>
            </w:tcBorders>
            <w:shd w:val="clear" w:color="auto" w:fill="auto"/>
            <w:noWrap/>
            <w:vAlign w:val="center"/>
          </w:tcPr>
          <w:p w14:paraId="75213B47" w14:textId="7CF16EB1" w:rsidR="00E36562" w:rsidRPr="00B610FA" w:rsidRDefault="00E36562" w:rsidP="00E36562">
            <w:pPr>
              <w:tabs>
                <w:tab w:val="decimal" w:pos="338"/>
              </w:tabs>
              <w:jc w:val="left"/>
              <w:rPr>
                <w:color w:val="000000"/>
                <w:sz w:val="16"/>
                <w:szCs w:val="16"/>
                <w:lang w:val="es-MX" w:eastAsia="es-MX"/>
              </w:rPr>
            </w:pPr>
            <w:r>
              <w:rPr>
                <w:color w:val="000000"/>
                <w:sz w:val="16"/>
                <w:szCs w:val="16"/>
              </w:rPr>
              <w:t>7.6</w:t>
            </w:r>
          </w:p>
        </w:tc>
        <w:tc>
          <w:tcPr>
            <w:tcW w:w="712" w:type="dxa"/>
            <w:tcBorders>
              <w:top w:val="nil"/>
              <w:left w:val="nil"/>
              <w:bottom w:val="single" w:sz="4" w:space="0" w:color="1F497D"/>
              <w:right w:val="nil"/>
            </w:tcBorders>
            <w:shd w:val="clear" w:color="auto" w:fill="auto"/>
            <w:noWrap/>
            <w:vAlign w:val="center"/>
          </w:tcPr>
          <w:p w14:paraId="16EBFF24" w14:textId="40618FD2" w:rsidR="00E36562" w:rsidRPr="00B610FA" w:rsidRDefault="00E36562" w:rsidP="00E36562">
            <w:pPr>
              <w:tabs>
                <w:tab w:val="decimal" w:pos="338"/>
              </w:tabs>
              <w:jc w:val="left"/>
              <w:rPr>
                <w:color w:val="000000"/>
                <w:sz w:val="16"/>
                <w:szCs w:val="16"/>
                <w:lang w:val="es-MX" w:eastAsia="es-MX"/>
              </w:rPr>
            </w:pPr>
            <w:r>
              <w:rPr>
                <w:color w:val="000000"/>
                <w:sz w:val="16"/>
                <w:szCs w:val="16"/>
              </w:rPr>
              <w:t>6.9</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50FA0661" w:rsidR="00E36562" w:rsidRPr="00B610FA" w:rsidRDefault="00E36562" w:rsidP="00E36562">
            <w:pPr>
              <w:tabs>
                <w:tab w:val="decimal" w:pos="402"/>
              </w:tabs>
              <w:jc w:val="left"/>
              <w:rPr>
                <w:color w:val="000000"/>
                <w:sz w:val="16"/>
                <w:szCs w:val="16"/>
                <w:lang w:val="es-MX" w:eastAsia="es-MX"/>
              </w:rPr>
            </w:pPr>
            <w:r>
              <w:rPr>
                <w:color w:val="000000"/>
                <w:sz w:val="16"/>
                <w:szCs w:val="16"/>
              </w:rPr>
              <w:t>-0.8</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63E8626B"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al considerar solamente el agregado urbano de 32 ciudades del país, en donde el mercado de trabajo está más organizado, la desocupación se ubicó en </w:t>
      </w:r>
      <w:r w:rsidR="00097C9F">
        <w:rPr>
          <w:color w:val="auto"/>
          <w:szCs w:val="23"/>
        </w:rPr>
        <w:t>1.</w:t>
      </w:r>
      <w:r w:rsidR="00336A5F">
        <w:rPr>
          <w:color w:val="auto"/>
          <w:szCs w:val="23"/>
        </w:rPr>
        <w:t>3</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336A5F">
        <w:rPr>
          <w:color w:val="auto"/>
          <w:szCs w:val="23"/>
        </w:rPr>
        <w:t>5</w:t>
      </w:r>
      <w:r w:rsidRPr="00762487">
        <w:rPr>
          <w:color w:val="auto"/>
          <w:szCs w:val="23"/>
        </w:rPr>
        <w:t>%.</w:t>
      </w:r>
    </w:p>
    <w:p w14:paraId="063C0FBE" w14:textId="0583B878" w:rsidR="00441953" w:rsidRPr="00A77B84" w:rsidRDefault="00441953" w:rsidP="00271252">
      <w:pPr>
        <w:spacing w:before="360"/>
        <w:jc w:val="center"/>
      </w:pPr>
      <w:r w:rsidRPr="00A77B84">
        <w:rPr>
          <w:sz w:val="20"/>
        </w:rPr>
        <w:t xml:space="preserve">Cuadro </w:t>
      </w:r>
      <w:r w:rsidR="0002223F">
        <w:rPr>
          <w:sz w:val="20"/>
        </w:rPr>
        <w:t>8</w:t>
      </w:r>
    </w:p>
    <w:p w14:paraId="4934954F" w14:textId="0E0D6570"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E36562">
        <w:rPr>
          <w:rFonts w:ascii="Arial" w:hAnsi="Arial"/>
          <w:b/>
          <w:smallCaps/>
          <w:color w:val="auto"/>
          <w:sz w:val="22"/>
          <w:szCs w:val="22"/>
        </w:rPr>
        <w:t>en</w:t>
      </w:r>
      <w:r w:rsidR="00F1555A">
        <w:rPr>
          <w:rFonts w:ascii="Arial" w:hAnsi="Arial"/>
          <w:b/>
          <w:smallCaps/>
          <w:color w:val="auto"/>
          <w:sz w:val="22"/>
          <w:szCs w:val="22"/>
        </w:rPr>
        <w:t>e</w:t>
      </w:r>
      <w:r w:rsidR="00E36562">
        <w:rPr>
          <w:rFonts w:ascii="Arial" w:hAnsi="Arial"/>
          <w:b/>
          <w:smallCaps/>
          <w:color w:val="auto"/>
          <w:sz w:val="22"/>
          <w:szCs w:val="22"/>
        </w:rPr>
        <w:t>ro</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E36562" w:rsidRPr="00992E69" w14:paraId="357D78FE" w14:textId="77777777" w:rsidTr="00E36562">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E36562" w:rsidRPr="00992E69" w:rsidRDefault="00E36562" w:rsidP="00E36562">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7C6831A0" w:rsidR="00E36562" w:rsidRPr="00992E69" w:rsidRDefault="00E36562" w:rsidP="00E36562">
            <w:pPr>
              <w:tabs>
                <w:tab w:val="decimal" w:pos="758"/>
              </w:tabs>
              <w:ind w:firstLineChars="39" w:firstLine="62"/>
              <w:jc w:val="left"/>
              <w:rPr>
                <w:color w:val="000000"/>
                <w:sz w:val="16"/>
                <w:szCs w:val="16"/>
                <w:lang w:val="es-MX" w:eastAsia="es-MX"/>
              </w:rPr>
            </w:pPr>
            <w:r>
              <w:rPr>
                <w:color w:val="000000"/>
                <w:sz w:val="16"/>
                <w:szCs w:val="16"/>
              </w:rPr>
              <w:t>3.7</w:t>
            </w:r>
          </w:p>
        </w:tc>
        <w:tc>
          <w:tcPr>
            <w:tcW w:w="1701" w:type="dxa"/>
            <w:tcBorders>
              <w:top w:val="nil"/>
              <w:left w:val="nil"/>
              <w:bottom w:val="nil"/>
              <w:right w:val="single" w:sz="4" w:space="0" w:color="1F497D"/>
            </w:tcBorders>
            <w:shd w:val="clear" w:color="auto" w:fill="auto"/>
            <w:noWrap/>
            <w:vAlign w:val="center"/>
          </w:tcPr>
          <w:p w14:paraId="61E4AE52" w14:textId="1A8C16B3" w:rsidR="00E36562" w:rsidRPr="00992E69" w:rsidRDefault="00E36562" w:rsidP="00E36562">
            <w:pPr>
              <w:tabs>
                <w:tab w:val="decimal" w:pos="758"/>
              </w:tabs>
              <w:ind w:firstLineChars="39" w:firstLine="62"/>
              <w:jc w:val="left"/>
              <w:rPr>
                <w:color w:val="000000"/>
                <w:sz w:val="16"/>
                <w:szCs w:val="16"/>
                <w:lang w:val="es-MX" w:eastAsia="es-MX"/>
              </w:rPr>
            </w:pPr>
            <w:r>
              <w:rPr>
                <w:color w:val="000000"/>
                <w:sz w:val="16"/>
                <w:szCs w:val="16"/>
              </w:rPr>
              <w:t>5.0</w:t>
            </w:r>
          </w:p>
        </w:tc>
      </w:tr>
      <w:tr w:rsidR="00E36562" w:rsidRPr="00992E69" w14:paraId="4A43901C" w14:textId="77777777" w:rsidTr="00E36562">
        <w:trPr>
          <w:trHeight w:hRule="exact" w:val="255"/>
          <w:jc w:val="center"/>
        </w:trPr>
        <w:tc>
          <w:tcPr>
            <w:tcW w:w="2837" w:type="dxa"/>
            <w:tcBorders>
              <w:top w:val="nil"/>
              <w:left w:val="single" w:sz="4" w:space="0" w:color="1F497D"/>
              <w:right w:val="nil"/>
            </w:tcBorders>
            <w:shd w:val="clear" w:color="auto" w:fill="auto"/>
            <w:noWrap/>
            <w:vAlign w:val="center"/>
            <w:hideMark/>
          </w:tcPr>
          <w:p w14:paraId="29977441" w14:textId="77777777" w:rsidR="00E36562" w:rsidRPr="00992E69" w:rsidRDefault="00E36562" w:rsidP="00E36562">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08135294" w:rsidR="00E36562" w:rsidRPr="00992E69" w:rsidRDefault="00E36562" w:rsidP="00E36562">
            <w:pPr>
              <w:tabs>
                <w:tab w:val="decimal" w:pos="758"/>
              </w:tabs>
              <w:ind w:firstLineChars="39" w:firstLine="62"/>
              <w:jc w:val="left"/>
              <w:rPr>
                <w:color w:val="000000"/>
                <w:sz w:val="16"/>
                <w:szCs w:val="16"/>
                <w:lang w:val="es-MX" w:eastAsia="es-MX"/>
              </w:rPr>
            </w:pPr>
            <w:r>
              <w:rPr>
                <w:color w:val="000000"/>
                <w:sz w:val="16"/>
                <w:szCs w:val="16"/>
              </w:rPr>
              <w:t>3.8</w:t>
            </w:r>
          </w:p>
        </w:tc>
        <w:tc>
          <w:tcPr>
            <w:tcW w:w="1701" w:type="dxa"/>
            <w:tcBorders>
              <w:top w:val="nil"/>
              <w:left w:val="nil"/>
              <w:right w:val="single" w:sz="4" w:space="0" w:color="1F497D"/>
            </w:tcBorders>
            <w:shd w:val="clear" w:color="auto" w:fill="auto"/>
            <w:noWrap/>
            <w:vAlign w:val="center"/>
          </w:tcPr>
          <w:p w14:paraId="4C9998DF" w14:textId="6BAF68C6" w:rsidR="00E36562" w:rsidRPr="00992E69" w:rsidRDefault="00E36562" w:rsidP="00E36562">
            <w:pPr>
              <w:tabs>
                <w:tab w:val="decimal" w:pos="758"/>
              </w:tabs>
              <w:ind w:firstLineChars="39" w:firstLine="62"/>
              <w:jc w:val="left"/>
              <w:rPr>
                <w:color w:val="000000"/>
                <w:sz w:val="16"/>
                <w:szCs w:val="16"/>
                <w:lang w:val="es-MX" w:eastAsia="es-MX"/>
              </w:rPr>
            </w:pPr>
            <w:r>
              <w:rPr>
                <w:color w:val="000000"/>
                <w:sz w:val="16"/>
                <w:szCs w:val="16"/>
              </w:rPr>
              <w:t>5.2</w:t>
            </w:r>
          </w:p>
        </w:tc>
      </w:tr>
      <w:tr w:rsidR="00E36562" w:rsidRPr="00992E69" w14:paraId="2A825109" w14:textId="77777777" w:rsidTr="00E36562">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E36562" w:rsidRPr="00992E69" w:rsidRDefault="00E36562" w:rsidP="00E36562">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6F651E85" w:rsidR="00E36562" w:rsidRPr="00992E69" w:rsidRDefault="00E36562" w:rsidP="00E36562">
            <w:pPr>
              <w:tabs>
                <w:tab w:val="decimal" w:pos="758"/>
              </w:tabs>
              <w:ind w:firstLineChars="39" w:firstLine="62"/>
              <w:jc w:val="left"/>
              <w:rPr>
                <w:color w:val="000000"/>
                <w:sz w:val="16"/>
                <w:szCs w:val="16"/>
                <w:lang w:val="es-MX" w:eastAsia="es-MX"/>
              </w:rPr>
            </w:pPr>
            <w:r>
              <w:rPr>
                <w:color w:val="000000"/>
                <w:sz w:val="16"/>
                <w:szCs w:val="16"/>
              </w:rPr>
              <w:t>3.6</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54C59460" w:rsidR="00E36562" w:rsidRPr="00992E69" w:rsidRDefault="00E36562" w:rsidP="00E36562">
            <w:pPr>
              <w:tabs>
                <w:tab w:val="decimal" w:pos="758"/>
              </w:tabs>
              <w:ind w:firstLineChars="39" w:firstLine="62"/>
              <w:jc w:val="left"/>
              <w:rPr>
                <w:color w:val="000000"/>
                <w:sz w:val="16"/>
                <w:szCs w:val="16"/>
                <w:lang w:val="es-MX" w:eastAsia="es-MX"/>
              </w:rPr>
            </w:pPr>
            <w:r>
              <w:rPr>
                <w:color w:val="000000"/>
                <w:sz w:val="16"/>
                <w:szCs w:val="16"/>
              </w:rPr>
              <w:t>4.7</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A159E4">
      <w:pPr>
        <w:pStyle w:val="Prrafodelista"/>
        <w:widowControl w:val="0"/>
        <w:numPr>
          <w:ilvl w:val="0"/>
          <w:numId w:val="23"/>
        </w:numPr>
        <w:spacing w:before="360"/>
        <w:ind w:left="284" w:hanging="284"/>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AD1BD0">
      <w:pPr>
        <w:widowControl w:val="0"/>
        <w:spacing w:before="24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791FB88F" w14:textId="35D8A33E" w:rsidR="008147FA" w:rsidRPr="00010203" w:rsidRDefault="008147FA" w:rsidP="00271252">
      <w:pPr>
        <w:pStyle w:val="n01"/>
        <w:keepLines w:val="0"/>
        <w:widowControl w:val="0"/>
        <w:spacing w:before="36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hayan comportado o no como buscadores de empleo.  </w:t>
      </w:r>
      <w:r w:rsidR="008E014F">
        <w:rPr>
          <w:rFonts w:ascii="Arial" w:hAnsi="Arial"/>
          <w:color w:val="auto"/>
        </w:rPr>
        <w:t>En enero de 2022, e</w:t>
      </w:r>
      <w:r w:rsidRPr="007C1B6D">
        <w:rPr>
          <w:rFonts w:ascii="Arial" w:hAnsi="Arial"/>
          <w:color w:val="auto"/>
        </w:rPr>
        <w:t xml:space="preserve">sta se situó en </w:t>
      </w:r>
      <w:r w:rsidR="002B2930">
        <w:rPr>
          <w:rFonts w:ascii="Arial" w:hAnsi="Arial"/>
          <w:color w:val="auto"/>
        </w:rPr>
        <w:t>9</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6A0557">
        <w:rPr>
          <w:rFonts w:ascii="Arial" w:hAnsi="Arial"/>
          <w:color w:val="auto"/>
        </w:rPr>
        <w:t>1.6</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0F83D16" w14:textId="06531805" w:rsidR="008147FA" w:rsidRPr="00010203" w:rsidRDefault="008147FA" w:rsidP="00271252">
      <w:pPr>
        <w:pStyle w:val="n01"/>
        <w:keepNext/>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Presión General</w:t>
      </w:r>
      <w:r w:rsidRPr="00010203">
        <w:rPr>
          <w:rFonts w:ascii="Arial" w:hAnsi="Arial"/>
          <w:color w:val="auto"/>
        </w:rPr>
        <w:t xml:space="preserve"> incluye</w:t>
      </w:r>
      <w:r w:rsidR="002F23EF">
        <w:rPr>
          <w:rFonts w:ascii="Arial" w:hAnsi="Arial"/>
          <w:color w:val="auto"/>
        </w:rPr>
        <w:t>,</w:t>
      </w:r>
      <w:r w:rsidRPr="00010203">
        <w:rPr>
          <w:rFonts w:ascii="Arial" w:hAnsi="Arial"/>
          <w:color w:val="auto"/>
        </w:rPr>
        <w:t xml:space="preserve"> además de los desocupados, a los ocupados que buscan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 xml:space="preserve">conforma no sólo por </w:t>
      </w:r>
      <w:r w:rsidR="00595BF2">
        <w:rPr>
          <w:rFonts w:ascii="Arial" w:hAnsi="Arial"/>
          <w:color w:val="auto"/>
        </w:rPr>
        <w:t>quienes</w:t>
      </w:r>
      <w:r w:rsidRPr="00010203">
        <w:rPr>
          <w:rFonts w:ascii="Arial" w:hAnsi="Arial"/>
          <w:color w:val="auto"/>
        </w:rPr>
        <w:t xml:space="preserve"> quieren trabajar sino por los que</w:t>
      </w:r>
      <w:r w:rsidR="004024D7">
        <w:rPr>
          <w:rFonts w:ascii="Arial" w:hAnsi="Arial"/>
          <w:color w:val="auto"/>
        </w:rPr>
        <w:t>,</w:t>
      </w:r>
      <w:r w:rsidRPr="00010203">
        <w:rPr>
          <w:rFonts w:ascii="Arial" w:hAnsi="Arial"/>
          <w:color w:val="auto"/>
        </w:rPr>
        <w:t xml:space="preserve"> teniendo un empleo</w:t>
      </w:r>
      <w:r w:rsidR="004024D7">
        <w:rPr>
          <w:rFonts w:ascii="Arial" w:hAnsi="Arial"/>
          <w:color w:val="auto"/>
        </w:rPr>
        <w:t>,</w:t>
      </w:r>
      <w:r w:rsidRPr="00010203">
        <w:rPr>
          <w:rFonts w:ascii="Arial" w:hAnsi="Arial"/>
          <w:color w:val="auto"/>
        </w:rPr>
        <w:t xml:space="preserve"> quieren cambiarlo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enero de 2022, </w:t>
      </w:r>
      <w:r w:rsidR="001F43D2">
        <w:rPr>
          <w:rFonts w:ascii="Arial" w:hAnsi="Arial"/>
          <w:color w:val="auto"/>
        </w:rPr>
        <w:t>é</w:t>
      </w:r>
      <w:r w:rsidRPr="00010203">
        <w:rPr>
          <w:rFonts w:ascii="Arial" w:hAnsi="Arial"/>
          <w:color w:val="auto"/>
        </w:rPr>
        <w:t xml:space="preserve">sta se ubicó en </w:t>
      </w:r>
      <w:r w:rsidR="006A0557">
        <w:rPr>
          <w:rFonts w:ascii="Arial" w:hAnsi="Arial"/>
          <w:color w:val="auto"/>
        </w:rPr>
        <w:t>7</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6A0557">
        <w:rPr>
          <w:rFonts w:ascii="Arial" w:hAnsi="Arial"/>
          <w:color w:val="auto"/>
        </w:rPr>
        <w:t>8.8</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5E4C47A3" w14:textId="143B66BA" w:rsidR="008147FA" w:rsidRPr="00FD18F6" w:rsidRDefault="008147FA" w:rsidP="00271252">
      <w:pPr>
        <w:pStyle w:val="n01"/>
        <w:keepLines w:val="0"/>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Trabajo Asalariado</w:t>
      </w:r>
      <w:r w:rsidRPr="00010203">
        <w:rPr>
          <w:rFonts w:ascii="Arial" w:hAnsi="Arial"/>
          <w:color w:val="auto"/>
        </w:rPr>
        <w:t xml:space="preserve"> representa a la población que percibe </w:t>
      </w:r>
      <w:r w:rsidR="00B94CA7" w:rsidRPr="00010203">
        <w:rPr>
          <w:rFonts w:ascii="Arial" w:hAnsi="Arial"/>
          <w:color w:val="auto"/>
        </w:rPr>
        <w:t xml:space="preserve">un sueldo, salario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En enero de 2022, l</w:t>
      </w:r>
      <w:r w:rsidRPr="00010203">
        <w:rPr>
          <w:rFonts w:ascii="Arial" w:hAnsi="Arial"/>
          <w:color w:val="auto"/>
        </w:rPr>
        <w:t>a tasa fue de 6</w:t>
      </w:r>
      <w:r w:rsidR="009A4A15">
        <w:rPr>
          <w:rFonts w:ascii="Arial" w:hAnsi="Arial"/>
          <w:color w:val="auto"/>
        </w:rPr>
        <w:t>5</w:t>
      </w:r>
      <w:r w:rsidR="006A0557">
        <w:rPr>
          <w:rFonts w:ascii="Arial" w:hAnsi="Arial"/>
          <w:color w:val="auto"/>
        </w:rPr>
        <w:t>.2</w:t>
      </w:r>
      <w:r w:rsidRPr="00010203">
        <w:rPr>
          <w:rFonts w:ascii="Arial" w:hAnsi="Arial"/>
          <w:color w:val="auto"/>
        </w:rPr>
        <w:t>% de la población ocupada</w:t>
      </w:r>
      <w:r w:rsidRPr="00FD18F6">
        <w:rPr>
          <w:rFonts w:ascii="Arial" w:hAnsi="Arial"/>
          <w:color w:val="auto"/>
        </w:rPr>
        <w:t>, un</w:t>
      </w:r>
      <w:r w:rsidR="006A0557">
        <w:rPr>
          <w:rFonts w:ascii="Arial" w:hAnsi="Arial"/>
          <w:color w:val="auto"/>
        </w:rPr>
        <w:t xml:space="preserve"> </w:t>
      </w:r>
      <w:r w:rsidR="002C56F6">
        <w:rPr>
          <w:rFonts w:ascii="Arial" w:hAnsi="Arial"/>
          <w:color w:val="auto"/>
        </w:rPr>
        <w:t>a</w:t>
      </w:r>
      <w:r w:rsidR="006A0557">
        <w:rPr>
          <w:rFonts w:ascii="Arial" w:hAnsi="Arial"/>
          <w:color w:val="auto"/>
        </w:rPr>
        <w:t>umento</w:t>
      </w:r>
      <w:r w:rsidR="002C56F6">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6A0557">
        <w:rPr>
          <w:rFonts w:ascii="Arial" w:hAnsi="Arial"/>
          <w:color w:val="auto"/>
        </w:rPr>
        <w:t>4.9</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56C58D10" w:rsidR="007F0250" w:rsidRDefault="00EC6BB7" w:rsidP="00271252">
      <w:pPr>
        <w:pStyle w:val="n01"/>
        <w:keepLines w:val="0"/>
        <w:widowControl w:val="0"/>
        <w:spacing w:before="360"/>
        <w:ind w:left="0" w:firstLine="0"/>
        <w:rPr>
          <w:rFonts w:ascii="Arial" w:hAnsi="Arial"/>
          <w:color w:val="auto"/>
        </w:rPr>
      </w:pPr>
      <w:r w:rsidRPr="001F43D2">
        <w:rPr>
          <w:rFonts w:ascii="Arial" w:hAnsi="Arial"/>
          <w:color w:val="auto"/>
        </w:rPr>
        <w:lastRenderedPageBreak/>
        <w:t xml:space="preserve">La </w:t>
      </w:r>
      <w:r w:rsidR="008147FA" w:rsidRPr="00FD18F6">
        <w:rPr>
          <w:rFonts w:ascii="Arial" w:hAnsi="Arial"/>
          <w:color w:val="auto"/>
          <w:u w:val="single"/>
        </w:rPr>
        <w:t>Tasa de Condiciones Críticas de Ocupación</w:t>
      </w:r>
      <w:r w:rsidR="008147FA" w:rsidRPr="00FD18F6">
        <w:rPr>
          <w:rFonts w:ascii="Arial" w:hAnsi="Arial"/>
          <w:color w:val="auto"/>
        </w:rPr>
        <w:t xml:space="preserv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008147FA" w:rsidRPr="00FD18F6">
        <w:rPr>
          <w:rFonts w:ascii="Arial" w:hAnsi="Arial"/>
          <w:color w:val="auto"/>
        </w:rPr>
        <w:t xml:space="preserve">las que trabajan más de 35 horas semanales con ingresos mensuales inferiores al salario mínimo y </w:t>
      </w:r>
      <w:r w:rsidR="00C756B7">
        <w:rPr>
          <w:rFonts w:ascii="Arial" w:hAnsi="Arial"/>
          <w:color w:val="auto"/>
        </w:rPr>
        <w:t xml:space="preserve">a </w:t>
      </w:r>
      <w:r w:rsidR="008147FA" w:rsidRPr="00FD18F6">
        <w:rPr>
          <w:rFonts w:ascii="Arial" w:hAnsi="Arial"/>
          <w:color w:val="auto"/>
        </w:rPr>
        <w:t xml:space="preserve">las que laboran más de 48 horas semanales ganando hasta dos salarios mínimos.  El indicador se calcula como porcentaje de la población ocupada. La tasa se estableció en </w:t>
      </w:r>
      <w:r w:rsidR="006A0557">
        <w:rPr>
          <w:rFonts w:ascii="Arial" w:hAnsi="Arial"/>
          <w:color w:val="auto"/>
        </w:rPr>
        <w:t>31.2</w:t>
      </w:r>
      <w:r w:rsidR="008147FA" w:rsidRPr="00FD18F6">
        <w:rPr>
          <w:rFonts w:ascii="Arial" w:hAnsi="Arial"/>
          <w:color w:val="auto"/>
        </w:rPr>
        <w:t>% en</w:t>
      </w:r>
      <w:r w:rsidR="008147FA">
        <w:rPr>
          <w:rFonts w:ascii="Arial" w:hAnsi="Arial"/>
          <w:color w:val="auto"/>
        </w:rPr>
        <w:t xml:space="preserve"> el mes de referencia</w:t>
      </w:r>
      <w:r w:rsidR="008147FA" w:rsidRPr="00FD18F6">
        <w:rPr>
          <w:rFonts w:ascii="Arial" w:hAnsi="Arial"/>
          <w:color w:val="auto"/>
        </w:rPr>
        <w:t>.</w:t>
      </w:r>
    </w:p>
    <w:p w14:paraId="5574FD9C" w14:textId="0922AC74"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04321A4C" w14:textId="1FF82FB8"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E36562">
        <w:rPr>
          <w:rFonts w:ascii="Arial" w:hAnsi="Arial"/>
          <w:b/>
          <w:smallCaps/>
          <w:color w:val="auto"/>
          <w:sz w:val="22"/>
        </w:rPr>
        <w:t>en</w:t>
      </w:r>
      <w:r w:rsidR="00F1555A">
        <w:rPr>
          <w:rFonts w:ascii="Arial" w:hAnsi="Arial"/>
          <w:b/>
          <w:smallCaps/>
          <w:color w:val="auto"/>
          <w:sz w:val="22"/>
        </w:rPr>
        <w:t>e</w:t>
      </w:r>
      <w:r w:rsidR="00E36562">
        <w:rPr>
          <w:rFonts w:ascii="Arial" w:hAnsi="Arial"/>
          <w:b/>
          <w:smallCaps/>
          <w:color w:val="auto"/>
          <w:sz w:val="22"/>
        </w:rPr>
        <w:t>ro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11279A2C" w14:textId="4E03BBCA"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6C22A503"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012BC45D"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E5D5EA4"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49C33400" w14:textId="3131880F"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E36562" w:rsidRPr="00F561B3" w14:paraId="779EAEC7"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1E2A685D"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56.2</w:t>
            </w:r>
          </w:p>
        </w:tc>
        <w:tc>
          <w:tcPr>
            <w:tcW w:w="953" w:type="dxa"/>
            <w:tcBorders>
              <w:top w:val="nil"/>
              <w:left w:val="nil"/>
              <w:bottom w:val="nil"/>
              <w:right w:val="single" w:sz="4" w:space="0" w:color="1F497D"/>
            </w:tcBorders>
            <w:shd w:val="clear" w:color="auto" w:fill="auto"/>
            <w:noWrap/>
            <w:vAlign w:val="center"/>
            <w:hideMark/>
          </w:tcPr>
          <w:p w14:paraId="2A8C6F41" w14:textId="00DB3A8E"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58.3</w:t>
            </w:r>
          </w:p>
        </w:tc>
        <w:tc>
          <w:tcPr>
            <w:tcW w:w="953" w:type="dxa"/>
            <w:tcBorders>
              <w:top w:val="single" w:sz="4" w:space="0" w:color="1F497D"/>
              <w:left w:val="nil"/>
              <w:bottom w:val="nil"/>
            </w:tcBorders>
            <w:shd w:val="clear" w:color="auto" w:fill="auto"/>
            <w:noWrap/>
            <w:vAlign w:val="center"/>
            <w:hideMark/>
          </w:tcPr>
          <w:p w14:paraId="678886AE" w14:textId="4DC14ECE" w:rsidR="00E36562" w:rsidRPr="00FE05A2" w:rsidRDefault="00E36562" w:rsidP="00E36562">
            <w:pPr>
              <w:tabs>
                <w:tab w:val="decimal" w:pos="436"/>
              </w:tabs>
              <w:ind w:right="-115"/>
              <w:jc w:val="left"/>
              <w:rPr>
                <w:color w:val="000000"/>
                <w:sz w:val="16"/>
                <w:szCs w:val="16"/>
              </w:rPr>
            </w:pPr>
            <w:r>
              <w:rPr>
                <w:color w:val="000000"/>
                <w:sz w:val="16"/>
                <w:szCs w:val="16"/>
              </w:rPr>
              <w:t>55.4</w:t>
            </w:r>
          </w:p>
        </w:tc>
        <w:tc>
          <w:tcPr>
            <w:tcW w:w="953" w:type="dxa"/>
            <w:tcBorders>
              <w:top w:val="single" w:sz="4" w:space="0" w:color="1F497D"/>
              <w:bottom w:val="nil"/>
              <w:right w:val="single" w:sz="4" w:space="0" w:color="1F497D"/>
            </w:tcBorders>
            <w:shd w:val="clear" w:color="auto" w:fill="auto"/>
            <w:vAlign w:val="center"/>
          </w:tcPr>
          <w:p w14:paraId="2F58AAD6" w14:textId="6C199B80" w:rsidR="00E36562" w:rsidRPr="00FE05A2" w:rsidRDefault="00E36562" w:rsidP="00E36562">
            <w:pPr>
              <w:tabs>
                <w:tab w:val="decimal" w:pos="426"/>
              </w:tabs>
              <w:ind w:right="-115"/>
              <w:jc w:val="left"/>
              <w:rPr>
                <w:color w:val="000000"/>
                <w:sz w:val="16"/>
                <w:szCs w:val="16"/>
              </w:rPr>
            </w:pPr>
            <w:r>
              <w:rPr>
                <w:color w:val="000000"/>
                <w:sz w:val="16"/>
                <w:szCs w:val="16"/>
              </w:rPr>
              <w:t>59.4</w:t>
            </w:r>
          </w:p>
        </w:tc>
      </w:tr>
      <w:tr w:rsidR="00E36562" w:rsidRPr="00F561B3" w14:paraId="7051BD01"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27FFC21B"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4.7</w:t>
            </w:r>
          </w:p>
        </w:tc>
        <w:tc>
          <w:tcPr>
            <w:tcW w:w="953" w:type="dxa"/>
            <w:tcBorders>
              <w:top w:val="nil"/>
              <w:left w:val="nil"/>
              <w:bottom w:val="nil"/>
              <w:right w:val="single" w:sz="4" w:space="0" w:color="1F497D"/>
            </w:tcBorders>
            <w:shd w:val="clear" w:color="auto" w:fill="auto"/>
            <w:noWrap/>
            <w:vAlign w:val="center"/>
            <w:hideMark/>
          </w:tcPr>
          <w:p w14:paraId="667CCA7E" w14:textId="68FFE41B"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3.7</w:t>
            </w:r>
          </w:p>
        </w:tc>
        <w:tc>
          <w:tcPr>
            <w:tcW w:w="953" w:type="dxa"/>
            <w:tcBorders>
              <w:top w:val="nil"/>
              <w:left w:val="nil"/>
              <w:bottom w:val="nil"/>
            </w:tcBorders>
            <w:shd w:val="clear" w:color="auto" w:fill="auto"/>
            <w:noWrap/>
            <w:vAlign w:val="center"/>
            <w:hideMark/>
          </w:tcPr>
          <w:p w14:paraId="79F8AA8A" w14:textId="6DB8221E" w:rsidR="00E36562" w:rsidRPr="00FE05A2" w:rsidRDefault="00E36562" w:rsidP="00E36562">
            <w:pPr>
              <w:tabs>
                <w:tab w:val="decimal" w:pos="436"/>
              </w:tabs>
              <w:ind w:right="-115"/>
              <w:jc w:val="left"/>
              <w:rPr>
                <w:color w:val="000000"/>
                <w:sz w:val="16"/>
                <w:szCs w:val="16"/>
              </w:rPr>
            </w:pPr>
            <w:r>
              <w:rPr>
                <w:color w:val="000000"/>
                <w:sz w:val="16"/>
                <w:szCs w:val="16"/>
              </w:rPr>
              <w:t>6.6</w:t>
            </w:r>
          </w:p>
        </w:tc>
        <w:tc>
          <w:tcPr>
            <w:tcW w:w="953" w:type="dxa"/>
            <w:tcBorders>
              <w:top w:val="nil"/>
              <w:bottom w:val="nil"/>
              <w:right w:val="single" w:sz="4" w:space="0" w:color="1F497D"/>
            </w:tcBorders>
            <w:shd w:val="clear" w:color="auto" w:fill="auto"/>
            <w:vAlign w:val="center"/>
          </w:tcPr>
          <w:p w14:paraId="7FFEE2DA" w14:textId="7A57D5C7" w:rsidR="00E36562" w:rsidRPr="00FE05A2" w:rsidRDefault="00E36562" w:rsidP="00E36562">
            <w:pPr>
              <w:tabs>
                <w:tab w:val="decimal" w:pos="426"/>
              </w:tabs>
              <w:ind w:right="-115"/>
              <w:jc w:val="left"/>
              <w:rPr>
                <w:color w:val="000000"/>
                <w:sz w:val="16"/>
                <w:szCs w:val="16"/>
              </w:rPr>
            </w:pPr>
            <w:r>
              <w:rPr>
                <w:color w:val="000000"/>
                <w:sz w:val="16"/>
                <w:szCs w:val="16"/>
              </w:rPr>
              <w:t>5.0</w:t>
            </w:r>
          </w:p>
        </w:tc>
      </w:tr>
      <w:tr w:rsidR="00E36562" w:rsidRPr="00F561B3" w14:paraId="3CB00BF7"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E36562" w:rsidRPr="00D66746" w:rsidRDefault="00E36562" w:rsidP="00E36562">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261D0BF4" w:rsidR="00E36562" w:rsidRPr="00D66746" w:rsidRDefault="00E36562" w:rsidP="00E36562">
            <w:pPr>
              <w:tabs>
                <w:tab w:val="decimal" w:pos="427"/>
              </w:tabs>
              <w:ind w:right="-115"/>
              <w:jc w:val="left"/>
              <w:rPr>
                <w:color w:val="000000"/>
                <w:sz w:val="18"/>
                <w:szCs w:val="18"/>
                <w:lang w:val="es-MX" w:eastAsia="es-MX"/>
              </w:rPr>
            </w:pPr>
            <w:r>
              <w:rPr>
                <w:color w:val="000000"/>
                <w:sz w:val="16"/>
                <w:szCs w:val="16"/>
              </w:rPr>
              <w:t>4.7</w:t>
            </w:r>
          </w:p>
        </w:tc>
        <w:tc>
          <w:tcPr>
            <w:tcW w:w="953" w:type="dxa"/>
            <w:tcBorders>
              <w:top w:val="nil"/>
              <w:left w:val="nil"/>
              <w:bottom w:val="nil"/>
              <w:right w:val="single" w:sz="4" w:space="0" w:color="1F497D"/>
            </w:tcBorders>
            <w:shd w:val="clear" w:color="auto" w:fill="auto"/>
            <w:noWrap/>
            <w:vAlign w:val="center"/>
            <w:hideMark/>
          </w:tcPr>
          <w:p w14:paraId="61F5F9A4" w14:textId="61C1A7A0" w:rsidR="00E36562" w:rsidRPr="00D66746" w:rsidRDefault="00E36562" w:rsidP="00E36562">
            <w:pPr>
              <w:tabs>
                <w:tab w:val="decimal" w:pos="430"/>
              </w:tabs>
              <w:ind w:right="-115"/>
              <w:jc w:val="left"/>
              <w:rPr>
                <w:color w:val="000000"/>
                <w:sz w:val="18"/>
                <w:szCs w:val="18"/>
                <w:lang w:val="es-MX" w:eastAsia="es-MX"/>
              </w:rPr>
            </w:pPr>
            <w:r>
              <w:rPr>
                <w:color w:val="000000"/>
                <w:sz w:val="16"/>
                <w:szCs w:val="16"/>
              </w:rPr>
              <w:t>3.8</w:t>
            </w:r>
          </w:p>
        </w:tc>
        <w:tc>
          <w:tcPr>
            <w:tcW w:w="953" w:type="dxa"/>
            <w:tcBorders>
              <w:top w:val="nil"/>
              <w:left w:val="nil"/>
              <w:bottom w:val="nil"/>
            </w:tcBorders>
            <w:shd w:val="clear" w:color="auto" w:fill="auto"/>
            <w:noWrap/>
            <w:vAlign w:val="center"/>
            <w:hideMark/>
          </w:tcPr>
          <w:p w14:paraId="2CF5D195" w14:textId="43D95D45" w:rsidR="00E36562" w:rsidRPr="00FE05A2" w:rsidRDefault="00E36562" w:rsidP="00E36562">
            <w:pPr>
              <w:tabs>
                <w:tab w:val="decimal" w:pos="436"/>
              </w:tabs>
              <w:ind w:right="-115"/>
              <w:jc w:val="left"/>
              <w:rPr>
                <w:color w:val="000000"/>
                <w:sz w:val="16"/>
                <w:szCs w:val="16"/>
              </w:rPr>
            </w:pPr>
            <w:r>
              <w:rPr>
                <w:color w:val="000000"/>
                <w:sz w:val="16"/>
                <w:szCs w:val="16"/>
              </w:rPr>
              <w:t>6.8</w:t>
            </w:r>
          </w:p>
        </w:tc>
        <w:tc>
          <w:tcPr>
            <w:tcW w:w="953" w:type="dxa"/>
            <w:tcBorders>
              <w:top w:val="nil"/>
              <w:bottom w:val="nil"/>
              <w:right w:val="single" w:sz="4" w:space="0" w:color="1F497D"/>
            </w:tcBorders>
            <w:shd w:val="clear" w:color="auto" w:fill="auto"/>
            <w:vAlign w:val="center"/>
          </w:tcPr>
          <w:p w14:paraId="54903E3A" w14:textId="05D2ADAC" w:rsidR="00E36562" w:rsidRPr="00FE05A2" w:rsidRDefault="00E36562" w:rsidP="00E36562">
            <w:pPr>
              <w:tabs>
                <w:tab w:val="decimal" w:pos="426"/>
              </w:tabs>
              <w:ind w:right="-115"/>
              <w:jc w:val="left"/>
              <w:rPr>
                <w:color w:val="000000"/>
                <w:sz w:val="16"/>
                <w:szCs w:val="16"/>
              </w:rPr>
            </w:pPr>
            <w:r>
              <w:rPr>
                <w:color w:val="000000"/>
                <w:sz w:val="16"/>
                <w:szCs w:val="16"/>
              </w:rPr>
              <w:t>5.2</w:t>
            </w:r>
          </w:p>
        </w:tc>
      </w:tr>
      <w:tr w:rsidR="00E36562" w:rsidRPr="00F561B3" w14:paraId="607574CE"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E36562" w:rsidRPr="00D66746" w:rsidRDefault="00E36562" w:rsidP="00E36562">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5EABC8DF" w:rsidR="00E36562" w:rsidRPr="00D66746" w:rsidRDefault="00E36562" w:rsidP="00E36562">
            <w:pPr>
              <w:tabs>
                <w:tab w:val="decimal" w:pos="427"/>
              </w:tabs>
              <w:ind w:right="-115"/>
              <w:jc w:val="left"/>
              <w:rPr>
                <w:color w:val="000000"/>
                <w:sz w:val="18"/>
                <w:szCs w:val="18"/>
                <w:lang w:val="es-MX" w:eastAsia="es-MX"/>
              </w:rPr>
            </w:pPr>
            <w:r>
              <w:rPr>
                <w:color w:val="000000"/>
                <w:sz w:val="16"/>
                <w:szCs w:val="16"/>
              </w:rPr>
              <w:t>4.6</w:t>
            </w:r>
          </w:p>
        </w:tc>
        <w:tc>
          <w:tcPr>
            <w:tcW w:w="953" w:type="dxa"/>
            <w:tcBorders>
              <w:top w:val="nil"/>
              <w:left w:val="nil"/>
              <w:bottom w:val="nil"/>
              <w:right w:val="single" w:sz="4" w:space="0" w:color="1F497D"/>
            </w:tcBorders>
            <w:shd w:val="clear" w:color="auto" w:fill="auto"/>
            <w:noWrap/>
            <w:vAlign w:val="center"/>
            <w:hideMark/>
          </w:tcPr>
          <w:p w14:paraId="1531EAC5" w14:textId="3BD8139F" w:rsidR="00E36562" w:rsidRPr="00D66746" w:rsidRDefault="00E36562" w:rsidP="00E36562">
            <w:pPr>
              <w:tabs>
                <w:tab w:val="decimal" w:pos="430"/>
              </w:tabs>
              <w:ind w:right="-115"/>
              <w:jc w:val="left"/>
              <w:rPr>
                <w:color w:val="000000"/>
                <w:sz w:val="18"/>
                <w:szCs w:val="18"/>
                <w:lang w:val="es-MX" w:eastAsia="es-MX"/>
              </w:rPr>
            </w:pPr>
            <w:r>
              <w:rPr>
                <w:color w:val="000000"/>
                <w:sz w:val="16"/>
                <w:szCs w:val="16"/>
              </w:rPr>
              <w:t>3.6</w:t>
            </w:r>
          </w:p>
        </w:tc>
        <w:tc>
          <w:tcPr>
            <w:tcW w:w="953" w:type="dxa"/>
            <w:tcBorders>
              <w:top w:val="nil"/>
              <w:left w:val="nil"/>
              <w:bottom w:val="nil"/>
            </w:tcBorders>
            <w:shd w:val="clear" w:color="auto" w:fill="auto"/>
            <w:noWrap/>
            <w:vAlign w:val="center"/>
            <w:hideMark/>
          </w:tcPr>
          <w:p w14:paraId="0A500359" w14:textId="19232600" w:rsidR="00E36562" w:rsidRPr="00FE05A2" w:rsidRDefault="00E36562" w:rsidP="00E36562">
            <w:pPr>
              <w:tabs>
                <w:tab w:val="decimal" w:pos="436"/>
              </w:tabs>
              <w:ind w:right="-115"/>
              <w:jc w:val="left"/>
              <w:rPr>
                <w:color w:val="000000"/>
                <w:sz w:val="16"/>
                <w:szCs w:val="16"/>
              </w:rPr>
            </w:pPr>
            <w:r>
              <w:rPr>
                <w:color w:val="000000"/>
                <w:sz w:val="16"/>
                <w:szCs w:val="16"/>
              </w:rPr>
              <w:t>6.2</w:t>
            </w:r>
          </w:p>
        </w:tc>
        <w:tc>
          <w:tcPr>
            <w:tcW w:w="953" w:type="dxa"/>
            <w:tcBorders>
              <w:top w:val="nil"/>
              <w:bottom w:val="nil"/>
              <w:right w:val="single" w:sz="4" w:space="0" w:color="1F497D"/>
            </w:tcBorders>
            <w:shd w:val="clear" w:color="auto" w:fill="auto"/>
            <w:vAlign w:val="center"/>
          </w:tcPr>
          <w:p w14:paraId="55C778E3" w14:textId="5ADDF807" w:rsidR="00E36562" w:rsidRPr="00FE05A2" w:rsidRDefault="00E36562" w:rsidP="00E36562">
            <w:pPr>
              <w:tabs>
                <w:tab w:val="decimal" w:pos="426"/>
              </w:tabs>
              <w:ind w:right="-115"/>
              <w:jc w:val="left"/>
              <w:rPr>
                <w:color w:val="000000"/>
                <w:sz w:val="16"/>
                <w:szCs w:val="16"/>
              </w:rPr>
            </w:pPr>
            <w:r>
              <w:rPr>
                <w:color w:val="000000"/>
                <w:sz w:val="16"/>
                <w:szCs w:val="16"/>
              </w:rPr>
              <w:t>4.7</w:t>
            </w:r>
          </w:p>
        </w:tc>
      </w:tr>
      <w:tr w:rsidR="00E36562" w:rsidRPr="00F561B3" w14:paraId="0851F2C7"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3ED1511A"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11.6</w:t>
            </w:r>
          </w:p>
        </w:tc>
        <w:tc>
          <w:tcPr>
            <w:tcW w:w="953" w:type="dxa"/>
            <w:tcBorders>
              <w:top w:val="nil"/>
              <w:left w:val="nil"/>
              <w:bottom w:val="nil"/>
              <w:right w:val="single" w:sz="4" w:space="0" w:color="1F497D"/>
            </w:tcBorders>
            <w:shd w:val="clear" w:color="auto" w:fill="auto"/>
            <w:noWrap/>
            <w:vAlign w:val="center"/>
            <w:hideMark/>
          </w:tcPr>
          <w:p w14:paraId="65393711" w14:textId="378CF41B"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9.0</w:t>
            </w:r>
          </w:p>
        </w:tc>
        <w:tc>
          <w:tcPr>
            <w:tcW w:w="953" w:type="dxa"/>
            <w:tcBorders>
              <w:top w:val="nil"/>
              <w:left w:val="nil"/>
              <w:bottom w:val="nil"/>
            </w:tcBorders>
            <w:shd w:val="clear" w:color="auto" w:fill="auto"/>
            <w:noWrap/>
            <w:vAlign w:val="center"/>
            <w:hideMark/>
          </w:tcPr>
          <w:p w14:paraId="70ADFBF1" w14:textId="29D790D8" w:rsidR="00E36562" w:rsidRPr="00FE05A2" w:rsidRDefault="00E36562" w:rsidP="00E36562">
            <w:pPr>
              <w:tabs>
                <w:tab w:val="decimal" w:pos="436"/>
              </w:tabs>
              <w:ind w:right="-115"/>
              <w:jc w:val="left"/>
              <w:rPr>
                <w:color w:val="000000"/>
                <w:sz w:val="16"/>
                <w:szCs w:val="16"/>
              </w:rPr>
            </w:pPr>
            <w:r>
              <w:rPr>
                <w:color w:val="000000"/>
                <w:sz w:val="16"/>
                <w:szCs w:val="16"/>
              </w:rPr>
              <w:t>12.6</w:t>
            </w:r>
          </w:p>
        </w:tc>
        <w:tc>
          <w:tcPr>
            <w:tcW w:w="953" w:type="dxa"/>
            <w:tcBorders>
              <w:top w:val="nil"/>
              <w:bottom w:val="nil"/>
              <w:right w:val="single" w:sz="4" w:space="0" w:color="1F497D"/>
            </w:tcBorders>
            <w:shd w:val="clear" w:color="auto" w:fill="auto"/>
            <w:vAlign w:val="center"/>
          </w:tcPr>
          <w:p w14:paraId="7C028915" w14:textId="1D5DF34B" w:rsidR="00E36562" w:rsidRPr="00FE05A2" w:rsidRDefault="00E36562" w:rsidP="00E36562">
            <w:pPr>
              <w:tabs>
                <w:tab w:val="decimal" w:pos="426"/>
              </w:tabs>
              <w:ind w:right="-115"/>
              <w:jc w:val="left"/>
              <w:rPr>
                <w:color w:val="000000"/>
                <w:sz w:val="16"/>
                <w:szCs w:val="16"/>
              </w:rPr>
            </w:pPr>
            <w:r>
              <w:rPr>
                <w:color w:val="000000"/>
                <w:sz w:val="16"/>
                <w:szCs w:val="16"/>
              </w:rPr>
              <w:t>9.3</w:t>
            </w:r>
          </w:p>
        </w:tc>
      </w:tr>
      <w:tr w:rsidR="00E36562" w:rsidRPr="00F561B3" w14:paraId="0646DA54"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389A0666"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8.8</w:t>
            </w:r>
          </w:p>
        </w:tc>
        <w:tc>
          <w:tcPr>
            <w:tcW w:w="953" w:type="dxa"/>
            <w:tcBorders>
              <w:top w:val="nil"/>
              <w:left w:val="nil"/>
              <w:bottom w:val="nil"/>
              <w:right w:val="single" w:sz="4" w:space="0" w:color="1F497D"/>
            </w:tcBorders>
            <w:shd w:val="clear" w:color="auto" w:fill="auto"/>
            <w:noWrap/>
            <w:vAlign w:val="center"/>
            <w:hideMark/>
          </w:tcPr>
          <w:p w14:paraId="54ABD925" w14:textId="3F779967"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7.0</w:t>
            </w:r>
          </w:p>
        </w:tc>
        <w:tc>
          <w:tcPr>
            <w:tcW w:w="953" w:type="dxa"/>
            <w:tcBorders>
              <w:top w:val="nil"/>
              <w:left w:val="nil"/>
              <w:bottom w:val="nil"/>
            </w:tcBorders>
            <w:shd w:val="clear" w:color="auto" w:fill="auto"/>
            <w:noWrap/>
            <w:vAlign w:val="center"/>
            <w:hideMark/>
          </w:tcPr>
          <w:p w14:paraId="660AE2D4" w14:textId="6F0F5BA5" w:rsidR="00E36562" w:rsidRPr="00FE05A2" w:rsidRDefault="00E36562" w:rsidP="00E36562">
            <w:pPr>
              <w:tabs>
                <w:tab w:val="decimal" w:pos="436"/>
              </w:tabs>
              <w:ind w:right="-115"/>
              <w:jc w:val="left"/>
              <w:rPr>
                <w:color w:val="000000"/>
                <w:sz w:val="16"/>
                <w:szCs w:val="16"/>
              </w:rPr>
            </w:pPr>
            <w:r>
              <w:rPr>
                <w:color w:val="000000"/>
                <w:sz w:val="16"/>
                <w:szCs w:val="16"/>
              </w:rPr>
              <w:t>11.0</w:t>
            </w:r>
          </w:p>
        </w:tc>
        <w:tc>
          <w:tcPr>
            <w:tcW w:w="953" w:type="dxa"/>
            <w:tcBorders>
              <w:top w:val="nil"/>
              <w:bottom w:val="nil"/>
              <w:right w:val="single" w:sz="4" w:space="0" w:color="1F497D"/>
            </w:tcBorders>
            <w:shd w:val="clear" w:color="auto" w:fill="auto"/>
            <w:vAlign w:val="center"/>
          </w:tcPr>
          <w:p w14:paraId="6C6553A5" w14:textId="7F8F22F6" w:rsidR="00E36562" w:rsidRPr="00FE05A2" w:rsidRDefault="00E36562" w:rsidP="00E36562">
            <w:pPr>
              <w:tabs>
                <w:tab w:val="decimal" w:pos="426"/>
              </w:tabs>
              <w:ind w:right="-115"/>
              <w:jc w:val="left"/>
              <w:rPr>
                <w:color w:val="000000"/>
                <w:sz w:val="16"/>
                <w:szCs w:val="16"/>
              </w:rPr>
            </w:pPr>
            <w:r>
              <w:rPr>
                <w:color w:val="000000"/>
                <w:sz w:val="16"/>
                <w:szCs w:val="16"/>
              </w:rPr>
              <w:t>9.0</w:t>
            </w:r>
          </w:p>
        </w:tc>
      </w:tr>
      <w:tr w:rsidR="00E36562" w:rsidRPr="00F561B3" w14:paraId="1385C6CE"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13789A00"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64.9</w:t>
            </w:r>
          </w:p>
        </w:tc>
        <w:tc>
          <w:tcPr>
            <w:tcW w:w="953" w:type="dxa"/>
            <w:tcBorders>
              <w:top w:val="nil"/>
              <w:left w:val="nil"/>
              <w:bottom w:val="nil"/>
              <w:right w:val="single" w:sz="4" w:space="0" w:color="1F497D"/>
            </w:tcBorders>
            <w:shd w:val="clear" w:color="auto" w:fill="auto"/>
            <w:noWrap/>
            <w:vAlign w:val="center"/>
            <w:hideMark/>
          </w:tcPr>
          <w:p w14:paraId="76D306DE" w14:textId="0BCD9E31"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65.2</w:t>
            </w:r>
          </w:p>
        </w:tc>
        <w:tc>
          <w:tcPr>
            <w:tcW w:w="953" w:type="dxa"/>
            <w:tcBorders>
              <w:top w:val="nil"/>
              <w:left w:val="nil"/>
              <w:bottom w:val="nil"/>
            </w:tcBorders>
            <w:shd w:val="clear" w:color="auto" w:fill="auto"/>
            <w:noWrap/>
            <w:vAlign w:val="center"/>
            <w:hideMark/>
          </w:tcPr>
          <w:p w14:paraId="0C759472" w14:textId="6120CB0E" w:rsidR="00E36562" w:rsidRPr="00FE05A2" w:rsidRDefault="00E36562" w:rsidP="00E36562">
            <w:pPr>
              <w:tabs>
                <w:tab w:val="decimal" w:pos="436"/>
              </w:tabs>
              <w:ind w:right="-115"/>
              <w:jc w:val="left"/>
              <w:rPr>
                <w:color w:val="000000"/>
                <w:sz w:val="16"/>
                <w:szCs w:val="16"/>
              </w:rPr>
            </w:pPr>
            <w:r>
              <w:rPr>
                <w:color w:val="000000"/>
                <w:sz w:val="16"/>
                <w:szCs w:val="16"/>
              </w:rPr>
              <w:t>69.9</w:t>
            </w:r>
          </w:p>
        </w:tc>
        <w:tc>
          <w:tcPr>
            <w:tcW w:w="953" w:type="dxa"/>
            <w:tcBorders>
              <w:top w:val="nil"/>
              <w:bottom w:val="nil"/>
              <w:right w:val="single" w:sz="4" w:space="0" w:color="1F497D"/>
            </w:tcBorders>
            <w:shd w:val="clear" w:color="auto" w:fill="auto"/>
            <w:vAlign w:val="center"/>
          </w:tcPr>
          <w:p w14:paraId="6A1DC7C5" w14:textId="184A9EB1" w:rsidR="00E36562" w:rsidRPr="00FE05A2" w:rsidRDefault="00E36562" w:rsidP="00E36562">
            <w:pPr>
              <w:tabs>
                <w:tab w:val="decimal" w:pos="426"/>
              </w:tabs>
              <w:ind w:right="-115"/>
              <w:jc w:val="left"/>
              <w:rPr>
                <w:color w:val="000000"/>
                <w:sz w:val="16"/>
                <w:szCs w:val="16"/>
              </w:rPr>
            </w:pPr>
            <w:r>
              <w:rPr>
                <w:color w:val="000000"/>
                <w:sz w:val="16"/>
                <w:szCs w:val="16"/>
              </w:rPr>
              <w:t>70.8</w:t>
            </w:r>
          </w:p>
        </w:tc>
      </w:tr>
      <w:tr w:rsidR="00E36562" w:rsidRPr="00F561B3" w14:paraId="4E15A6F1"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563645CD"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14.8</w:t>
            </w:r>
          </w:p>
        </w:tc>
        <w:tc>
          <w:tcPr>
            <w:tcW w:w="953" w:type="dxa"/>
            <w:tcBorders>
              <w:top w:val="nil"/>
              <w:left w:val="nil"/>
              <w:bottom w:val="nil"/>
              <w:right w:val="single" w:sz="4" w:space="0" w:color="1F497D"/>
            </w:tcBorders>
            <w:shd w:val="clear" w:color="auto" w:fill="auto"/>
            <w:noWrap/>
            <w:vAlign w:val="center"/>
            <w:hideMark/>
          </w:tcPr>
          <w:p w14:paraId="5A9D8C7B" w14:textId="2E45BB51"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9.1</w:t>
            </w:r>
          </w:p>
        </w:tc>
        <w:tc>
          <w:tcPr>
            <w:tcW w:w="953" w:type="dxa"/>
            <w:tcBorders>
              <w:top w:val="nil"/>
              <w:left w:val="nil"/>
              <w:bottom w:val="nil"/>
            </w:tcBorders>
            <w:shd w:val="clear" w:color="auto" w:fill="auto"/>
            <w:noWrap/>
            <w:vAlign w:val="center"/>
            <w:hideMark/>
          </w:tcPr>
          <w:p w14:paraId="2F000E73" w14:textId="7B0F5AD3" w:rsidR="00E36562" w:rsidRPr="00FE05A2" w:rsidRDefault="00E36562" w:rsidP="00E36562">
            <w:pPr>
              <w:tabs>
                <w:tab w:val="decimal" w:pos="436"/>
              </w:tabs>
              <w:ind w:right="-115"/>
              <w:jc w:val="left"/>
              <w:rPr>
                <w:color w:val="000000"/>
                <w:sz w:val="16"/>
                <w:szCs w:val="16"/>
              </w:rPr>
            </w:pPr>
            <w:r>
              <w:rPr>
                <w:color w:val="000000"/>
                <w:sz w:val="16"/>
                <w:szCs w:val="16"/>
              </w:rPr>
              <w:t>17.9</w:t>
            </w:r>
          </w:p>
        </w:tc>
        <w:tc>
          <w:tcPr>
            <w:tcW w:w="953" w:type="dxa"/>
            <w:tcBorders>
              <w:top w:val="nil"/>
              <w:bottom w:val="nil"/>
              <w:right w:val="single" w:sz="4" w:space="0" w:color="1F497D"/>
            </w:tcBorders>
            <w:shd w:val="clear" w:color="auto" w:fill="auto"/>
            <w:vAlign w:val="center"/>
          </w:tcPr>
          <w:p w14:paraId="035424D5" w14:textId="32290C65" w:rsidR="00E36562" w:rsidRPr="00FE05A2" w:rsidRDefault="00E36562" w:rsidP="00E36562">
            <w:pPr>
              <w:tabs>
                <w:tab w:val="decimal" w:pos="426"/>
              </w:tabs>
              <w:ind w:right="-115"/>
              <w:jc w:val="left"/>
              <w:rPr>
                <w:color w:val="000000"/>
                <w:sz w:val="16"/>
                <w:szCs w:val="16"/>
              </w:rPr>
            </w:pPr>
            <w:r>
              <w:rPr>
                <w:color w:val="000000"/>
                <w:sz w:val="16"/>
                <w:szCs w:val="16"/>
              </w:rPr>
              <w:t>9.8</w:t>
            </w:r>
          </w:p>
        </w:tc>
      </w:tr>
      <w:tr w:rsidR="00E36562" w:rsidRPr="00F561B3" w14:paraId="5E0C3D39"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3FD88A6F"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75E279EE" w14:textId="46F2A724"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31.2</w:t>
            </w:r>
          </w:p>
        </w:tc>
        <w:tc>
          <w:tcPr>
            <w:tcW w:w="953" w:type="dxa"/>
            <w:tcBorders>
              <w:top w:val="nil"/>
              <w:left w:val="nil"/>
              <w:bottom w:val="nil"/>
            </w:tcBorders>
            <w:shd w:val="clear" w:color="auto" w:fill="auto"/>
            <w:noWrap/>
            <w:vAlign w:val="center"/>
            <w:hideMark/>
          </w:tcPr>
          <w:p w14:paraId="747D3F6A" w14:textId="193C2964" w:rsidR="00E36562" w:rsidRPr="00FE05A2" w:rsidRDefault="00E36562" w:rsidP="00E36562">
            <w:pPr>
              <w:tabs>
                <w:tab w:val="decimal" w:pos="436"/>
              </w:tabs>
              <w:ind w:right="-115"/>
              <w:jc w:val="left"/>
              <w:rPr>
                <w:color w:val="000000"/>
                <w:sz w:val="16"/>
                <w:szCs w:val="16"/>
              </w:rPr>
            </w:pPr>
            <w:r>
              <w:rPr>
                <w:color w:val="000000"/>
                <w:sz w:val="16"/>
                <w:szCs w:val="16"/>
              </w:rPr>
              <w:t> </w:t>
            </w:r>
          </w:p>
        </w:tc>
        <w:tc>
          <w:tcPr>
            <w:tcW w:w="953" w:type="dxa"/>
            <w:tcBorders>
              <w:top w:val="nil"/>
              <w:bottom w:val="nil"/>
              <w:right w:val="single" w:sz="4" w:space="0" w:color="1F497D"/>
            </w:tcBorders>
            <w:shd w:val="clear" w:color="auto" w:fill="auto"/>
            <w:vAlign w:val="center"/>
          </w:tcPr>
          <w:p w14:paraId="3FA5FDF4" w14:textId="6267AC7D" w:rsidR="00E36562" w:rsidRPr="00FE05A2" w:rsidRDefault="00E36562" w:rsidP="00E36562">
            <w:pPr>
              <w:tabs>
                <w:tab w:val="decimal" w:pos="426"/>
              </w:tabs>
              <w:ind w:right="-115"/>
              <w:jc w:val="left"/>
              <w:rPr>
                <w:color w:val="000000"/>
                <w:sz w:val="16"/>
                <w:szCs w:val="16"/>
              </w:rPr>
            </w:pPr>
            <w:r>
              <w:rPr>
                <w:color w:val="000000"/>
                <w:sz w:val="16"/>
                <w:szCs w:val="16"/>
              </w:rPr>
              <w:t>27.7</w:t>
            </w:r>
          </w:p>
        </w:tc>
      </w:tr>
      <w:tr w:rsidR="00E36562" w:rsidRPr="00F561B3" w14:paraId="76AF3161" w14:textId="77777777" w:rsidTr="00E36562">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48F28032"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55.5</w:t>
            </w:r>
          </w:p>
        </w:tc>
        <w:tc>
          <w:tcPr>
            <w:tcW w:w="953" w:type="dxa"/>
            <w:tcBorders>
              <w:top w:val="nil"/>
              <w:left w:val="nil"/>
              <w:bottom w:val="nil"/>
              <w:right w:val="single" w:sz="4" w:space="0" w:color="1F497D"/>
            </w:tcBorders>
            <w:shd w:val="clear" w:color="auto" w:fill="auto"/>
            <w:noWrap/>
            <w:vAlign w:val="center"/>
            <w:hideMark/>
          </w:tcPr>
          <w:p w14:paraId="0C7AE8C9" w14:textId="451133EA"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54.9</w:t>
            </w:r>
          </w:p>
        </w:tc>
        <w:tc>
          <w:tcPr>
            <w:tcW w:w="953" w:type="dxa"/>
            <w:tcBorders>
              <w:top w:val="nil"/>
              <w:left w:val="nil"/>
              <w:bottom w:val="nil"/>
            </w:tcBorders>
            <w:shd w:val="clear" w:color="auto" w:fill="auto"/>
            <w:noWrap/>
            <w:vAlign w:val="center"/>
            <w:hideMark/>
          </w:tcPr>
          <w:p w14:paraId="45867614" w14:textId="13AFD58A" w:rsidR="00E36562" w:rsidRPr="00FE05A2" w:rsidRDefault="00E36562" w:rsidP="00E36562">
            <w:pPr>
              <w:tabs>
                <w:tab w:val="decimal" w:pos="436"/>
              </w:tabs>
              <w:ind w:right="-115"/>
              <w:jc w:val="left"/>
              <w:rPr>
                <w:color w:val="000000"/>
                <w:sz w:val="16"/>
                <w:szCs w:val="16"/>
              </w:rPr>
            </w:pPr>
            <w:r>
              <w:rPr>
                <w:color w:val="000000"/>
                <w:sz w:val="16"/>
                <w:szCs w:val="16"/>
              </w:rPr>
              <w:t>45.1</w:t>
            </w:r>
          </w:p>
        </w:tc>
        <w:tc>
          <w:tcPr>
            <w:tcW w:w="953" w:type="dxa"/>
            <w:tcBorders>
              <w:top w:val="nil"/>
              <w:bottom w:val="nil"/>
              <w:right w:val="single" w:sz="4" w:space="0" w:color="1F497D"/>
            </w:tcBorders>
            <w:shd w:val="clear" w:color="auto" w:fill="auto"/>
            <w:vAlign w:val="center"/>
          </w:tcPr>
          <w:p w14:paraId="7609F2A9" w14:textId="1D32D2BD" w:rsidR="00E36562" w:rsidRPr="00FE05A2" w:rsidRDefault="00E36562" w:rsidP="00E36562">
            <w:pPr>
              <w:tabs>
                <w:tab w:val="decimal" w:pos="426"/>
              </w:tabs>
              <w:ind w:right="-115"/>
              <w:jc w:val="left"/>
              <w:rPr>
                <w:color w:val="000000"/>
                <w:sz w:val="16"/>
                <w:szCs w:val="16"/>
              </w:rPr>
            </w:pPr>
            <w:r>
              <w:rPr>
                <w:color w:val="000000"/>
                <w:sz w:val="16"/>
                <w:szCs w:val="16"/>
              </w:rPr>
              <w:t>43.4</w:t>
            </w:r>
          </w:p>
        </w:tc>
      </w:tr>
      <w:tr w:rsidR="00E36562" w:rsidRPr="00F561B3" w14:paraId="39E3DA61" w14:textId="77777777" w:rsidTr="00E36562">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E36562" w:rsidRPr="00B4221D" w:rsidRDefault="00E36562" w:rsidP="00E36562">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33EFF0CC" w:rsidR="00E36562" w:rsidRPr="00F561B3" w:rsidRDefault="00E36562" w:rsidP="00E36562">
            <w:pPr>
              <w:tabs>
                <w:tab w:val="decimal" w:pos="427"/>
              </w:tabs>
              <w:ind w:right="-115"/>
              <w:jc w:val="left"/>
              <w:rPr>
                <w:color w:val="000000"/>
                <w:sz w:val="18"/>
                <w:szCs w:val="18"/>
                <w:lang w:val="es-MX" w:eastAsia="es-MX"/>
              </w:rPr>
            </w:pPr>
            <w:r>
              <w:rPr>
                <w:color w:val="000000"/>
                <w:sz w:val="16"/>
                <w:szCs w:val="16"/>
              </w:rPr>
              <w:t>28.3</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644D6EE6" w:rsidR="00E36562" w:rsidRPr="00F561B3" w:rsidRDefault="00E36562" w:rsidP="00E36562">
            <w:pPr>
              <w:tabs>
                <w:tab w:val="decimal" w:pos="430"/>
              </w:tabs>
              <w:ind w:right="-115"/>
              <w:jc w:val="left"/>
              <w:rPr>
                <w:color w:val="000000"/>
                <w:sz w:val="18"/>
                <w:szCs w:val="18"/>
                <w:lang w:val="es-MX" w:eastAsia="es-MX"/>
              </w:rPr>
            </w:pPr>
            <w:r>
              <w:rPr>
                <w:color w:val="000000"/>
                <w:sz w:val="16"/>
                <w:szCs w:val="16"/>
              </w:rPr>
              <w:t>27.5</w:t>
            </w:r>
          </w:p>
        </w:tc>
        <w:tc>
          <w:tcPr>
            <w:tcW w:w="953" w:type="dxa"/>
            <w:tcBorders>
              <w:top w:val="nil"/>
              <w:left w:val="nil"/>
              <w:bottom w:val="single" w:sz="4" w:space="0" w:color="1F497D"/>
            </w:tcBorders>
            <w:shd w:val="clear" w:color="auto" w:fill="auto"/>
            <w:noWrap/>
            <w:vAlign w:val="center"/>
            <w:hideMark/>
          </w:tcPr>
          <w:p w14:paraId="1C99959B" w14:textId="033906FB" w:rsidR="00E36562" w:rsidRPr="00FE05A2" w:rsidRDefault="00E36562" w:rsidP="00E36562">
            <w:pPr>
              <w:tabs>
                <w:tab w:val="decimal" w:pos="436"/>
              </w:tabs>
              <w:ind w:right="-115"/>
              <w:jc w:val="left"/>
              <w:rPr>
                <w:color w:val="000000"/>
                <w:sz w:val="16"/>
                <w:szCs w:val="16"/>
              </w:rPr>
            </w:pPr>
            <w:r>
              <w:rPr>
                <w:color w:val="000000"/>
                <w:sz w:val="16"/>
                <w:szCs w:val="16"/>
              </w:rPr>
              <w:t>27.7</w:t>
            </w:r>
          </w:p>
        </w:tc>
        <w:tc>
          <w:tcPr>
            <w:tcW w:w="953" w:type="dxa"/>
            <w:tcBorders>
              <w:top w:val="nil"/>
              <w:bottom w:val="single" w:sz="4" w:space="0" w:color="1F497D"/>
              <w:right w:val="single" w:sz="4" w:space="0" w:color="1F497D"/>
            </w:tcBorders>
            <w:shd w:val="clear" w:color="auto" w:fill="auto"/>
            <w:vAlign w:val="center"/>
          </w:tcPr>
          <w:p w14:paraId="10020E1B" w14:textId="106120FC" w:rsidR="00E36562" w:rsidRPr="00FE05A2" w:rsidRDefault="00E36562" w:rsidP="00E36562">
            <w:pPr>
              <w:tabs>
                <w:tab w:val="decimal" w:pos="426"/>
              </w:tabs>
              <w:ind w:right="-115"/>
              <w:jc w:val="left"/>
              <w:rPr>
                <w:color w:val="000000"/>
                <w:sz w:val="16"/>
                <w:szCs w:val="16"/>
              </w:rPr>
            </w:pPr>
            <w:r>
              <w:rPr>
                <w:color w:val="000000"/>
                <w:sz w:val="16"/>
                <w:szCs w:val="16"/>
              </w:rPr>
              <w:t>26.4</w:t>
            </w:r>
          </w:p>
        </w:tc>
      </w:tr>
    </w:tbl>
    <w:p w14:paraId="0121F25A" w14:textId="77777777" w:rsidR="008147FA" w:rsidRPr="00FD18F6" w:rsidRDefault="008147FA" w:rsidP="006E7FFD">
      <w:pPr>
        <w:tabs>
          <w:tab w:val="left" w:pos="1876"/>
        </w:tabs>
        <w:ind w:left="1134" w:right="741" w:hanging="280"/>
        <w:rPr>
          <w:sz w:val="16"/>
          <w:szCs w:val="16"/>
        </w:rPr>
      </w:pPr>
      <w:bookmarkStart w:id="10"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1B5D9EBD"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w:t>
      </w:r>
      <w:r w:rsidR="00C23458">
        <w:rPr>
          <w:sz w:val="16"/>
          <w:szCs w:val="16"/>
        </w:rPr>
        <w:t>1</w:t>
      </w:r>
      <w:r w:rsidR="00AB3431">
        <w:rPr>
          <w:sz w:val="16"/>
          <w:szCs w:val="16"/>
        </w:rPr>
        <w:t xml:space="preserve">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10"/>
    <w:p w14:paraId="17DB16CF" w14:textId="283DCC45" w:rsidR="00624475" w:rsidRPr="00A159E4" w:rsidRDefault="001B0DEF" w:rsidP="00BF014C">
      <w:pPr>
        <w:widowControl w:val="0"/>
        <w:spacing w:before="480"/>
        <w:rPr>
          <w:b/>
          <w:i/>
          <w:lang w:val="es-ES"/>
        </w:rPr>
      </w:pPr>
      <w:r w:rsidRPr="00C9160D">
        <w:rPr>
          <w:b/>
          <w:i/>
          <w:lang w:val="es-ES"/>
        </w:rPr>
        <w:t>C</w:t>
      </w:r>
      <w:r w:rsidR="00D55FC2" w:rsidRPr="00C9160D">
        <w:rPr>
          <w:b/>
          <w:i/>
          <w:lang w:val="es-ES"/>
        </w:rPr>
        <w:t>ifras</w:t>
      </w:r>
      <w:r w:rsidR="00624475" w:rsidRPr="00C9160D">
        <w:rPr>
          <w:b/>
          <w:i/>
          <w:lang w:val="es-ES"/>
        </w:rPr>
        <w:t xml:space="preserve"> desestacionalizadas</w:t>
      </w:r>
    </w:p>
    <w:p w14:paraId="7259F545" w14:textId="4D5A9FB6" w:rsidR="005C3DB1" w:rsidRPr="000C6E23" w:rsidRDefault="005C3DB1" w:rsidP="00BF014C">
      <w:pPr>
        <w:spacing w:before="240"/>
      </w:pPr>
      <w:r w:rsidRPr="000C6E23">
        <w:t xml:space="preserve">No obstante que aún no se cuenta con las series de datos absolutos que se obtienen de las nuevas estimaciones de población a la luz de los resultados del Marco de Muestreo de Viviendas </w:t>
      </w:r>
      <w:r w:rsidR="009B7F84">
        <w:t>del INEGI</w:t>
      </w:r>
      <w:r w:rsidRPr="000C6E23">
        <w:t xml:space="preserve">,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0E92FDAB" w:rsidR="00262640" w:rsidRPr="00262640" w:rsidRDefault="00262640" w:rsidP="001F43D2">
      <w:pPr>
        <w:pStyle w:val="n01"/>
        <w:widowControl w:val="0"/>
        <w:ind w:left="0" w:firstLine="0"/>
        <w:rPr>
          <w:rFonts w:ascii="Arial" w:hAnsi="Arial"/>
          <w:color w:val="auto"/>
        </w:rPr>
      </w:pPr>
      <w:r w:rsidRPr="00262640">
        <w:rPr>
          <w:rFonts w:ascii="Arial" w:hAnsi="Arial"/>
          <w:color w:val="auto"/>
        </w:rPr>
        <w:lastRenderedPageBreak/>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1E20B6B4" w14:textId="33DEE983"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7F932D6C" w14:textId="0C7E38D4"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58C89BDB" w14:textId="7C39E364" w:rsidR="008658E8" w:rsidRPr="00FD18F6" w:rsidRDefault="00E36562"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en</w:t>
      </w:r>
      <w:r w:rsidR="00F1555A">
        <w:rPr>
          <w:rFonts w:ascii="Arial" w:hAnsi="Arial"/>
          <w:b/>
          <w:smallCaps/>
          <w:color w:val="auto"/>
          <w:sz w:val="22"/>
          <w:szCs w:val="22"/>
        </w:rPr>
        <w:t>e</w:t>
      </w:r>
      <w:r>
        <w:rPr>
          <w:rFonts w:ascii="Arial" w:hAnsi="Arial"/>
          <w:b/>
          <w:smallCaps/>
          <w:color w:val="auto"/>
          <w:sz w:val="22"/>
          <w:szCs w:val="22"/>
        </w:rPr>
        <w:t>ro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Pr>
          <w:rFonts w:ascii="Arial" w:hAnsi="Arial"/>
          <w:b/>
          <w:smallCaps/>
          <w:color w:val="auto"/>
          <w:sz w:val="22"/>
          <w:szCs w:val="22"/>
        </w:rPr>
        <w:t>2</w:t>
      </w:r>
    </w:p>
    <w:p w14:paraId="231009FC" w14:textId="3421A95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5CD8CD49"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551D9">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551D9">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551D9">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551D9">
            <w:pPr>
              <w:jc w:val="left"/>
              <w:rPr>
                <w:color w:val="000000"/>
                <w:sz w:val="16"/>
                <w:szCs w:val="16"/>
                <w:lang w:val="es-MX" w:eastAsia="es-MX"/>
              </w:rPr>
            </w:pPr>
            <w:r w:rsidRPr="00B4221D">
              <w:rPr>
                <w:color w:val="000000"/>
                <w:sz w:val="16"/>
                <w:szCs w:val="16"/>
                <w:lang w:val="es-MX" w:eastAsia="es-MX"/>
              </w:rPr>
              <w:t> </w:t>
            </w:r>
          </w:p>
        </w:tc>
      </w:tr>
      <w:tr w:rsidR="002460BD" w:rsidRPr="00B4221D" w14:paraId="55FB1706"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C47E221" w14:textId="77777777" w:rsidR="002460BD" w:rsidRPr="00B4221D" w:rsidRDefault="002460BD" w:rsidP="002460BD">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CBAC7A1" w14:textId="73305E98" w:rsidR="002460BD" w:rsidRPr="00E36562" w:rsidRDefault="002460BD" w:rsidP="002460BD">
            <w:pPr>
              <w:tabs>
                <w:tab w:val="decimal" w:pos="601"/>
              </w:tabs>
              <w:jc w:val="left"/>
              <w:rPr>
                <w:strike/>
                <w:sz w:val="16"/>
                <w:szCs w:val="16"/>
                <w:highlight w:val="yellow"/>
                <w:lang w:val="es-MX" w:eastAsia="es-MX"/>
              </w:rPr>
            </w:pPr>
            <w:r>
              <w:rPr>
                <w:sz w:val="16"/>
                <w:szCs w:val="16"/>
              </w:rPr>
              <w:t>59.0</w:t>
            </w:r>
          </w:p>
        </w:tc>
        <w:tc>
          <w:tcPr>
            <w:tcW w:w="1252" w:type="dxa"/>
            <w:tcBorders>
              <w:top w:val="nil"/>
              <w:left w:val="nil"/>
              <w:bottom w:val="nil"/>
              <w:right w:val="single" w:sz="4" w:space="0" w:color="1F497D"/>
            </w:tcBorders>
            <w:shd w:val="clear" w:color="auto" w:fill="auto"/>
            <w:noWrap/>
            <w:vAlign w:val="center"/>
          </w:tcPr>
          <w:p w14:paraId="04895BCF" w14:textId="0ED25C50" w:rsidR="002460BD" w:rsidRPr="00E36562" w:rsidRDefault="002460BD" w:rsidP="002460BD">
            <w:pPr>
              <w:tabs>
                <w:tab w:val="decimal" w:pos="536"/>
              </w:tabs>
              <w:jc w:val="left"/>
              <w:rPr>
                <w:strike/>
                <w:sz w:val="16"/>
                <w:szCs w:val="16"/>
                <w:highlight w:val="yellow"/>
                <w:lang w:val="es-MX" w:eastAsia="es-MX"/>
              </w:rPr>
            </w:pPr>
            <w:r>
              <w:rPr>
                <w:sz w:val="16"/>
                <w:szCs w:val="16"/>
              </w:rPr>
              <w:t>-0.6</w:t>
            </w:r>
          </w:p>
        </w:tc>
        <w:tc>
          <w:tcPr>
            <w:tcW w:w="1253" w:type="dxa"/>
            <w:tcBorders>
              <w:top w:val="nil"/>
              <w:left w:val="nil"/>
              <w:bottom w:val="nil"/>
              <w:right w:val="single" w:sz="4" w:space="0" w:color="1F497D"/>
            </w:tcBorders>
            <w:shd w:val="clear" w:color="auto" w:fill="auto"/>
            <w:noWrap/>
            <w:vAlign w:val="center"/>
          </w:tcPr>
          <w:p w14:paraId="2493D264" w14:textId="32E804F4" w:rsidR="002460BD" w:rsidRPr="00E36562" w:rsidRDefault="002460BD" w:rsidP="002460BD">
            <w:pPr>
              <w:tabs>
                <w:tab w:val="decimal" w:pos="536"/>
              </w:tabs>
              <w:jc w:val="left"/>
              <w:rPr>
                <w:strike/>
                <w:sz w:val="16"/>
                <w:szCs w:val="16"/>
                <w:highlight w:val="yellow"/>
                <w:lang w:val="es-MX" w:eastAsia="es-MX"/>
              </w:rPr>
            </w:pPr>
            <w:r>
              <w:rPr>
                <w:sz w:val="16"/>
                <w:szCs w:val="16"/>
              </w:rPr>
              <w:t>2.2</w:t>
            </w:r>
          </w:p>
        </w:tc>
      </w:tr>
      <w:tr w:rsidR="002460BD" w:rsidRPr="00B4221D" w14:paraId="29F66E3B"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CAF3313" w14:textId="77777777" w:rsidR="002460BD" w:rsidRPr="00B4221D" w:rsidRDefault="002460BD" w:rsidP="002460BD">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84716FA" w14:textId="0CE0350C"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96.4</w:t>
            </w:r>
          </w:p>
        </w:tc>
        <w:tc>
          <w:tcPr>
            <w:tcW w:w="1252" w:type="dxa"/>
            <w:tcBorders>
              <w:top w:val="nil"/>
              <w:left w:val="nil"/>
              <w:bottom w:val="nil"/>
              <w:right w:val="nil"/>
            </w:tcBorders>
            <w:shd w:val="clear" w:color="auto" w:fill="auto"/>
            <w:noWrap/>
            <w:vAlign w:val="center"/>
          </w:tcPr>
          <w:p w14:paraId="2A493BB4" w14:textId="431F92CE"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669BE7A6"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1.0</w:t>
            </w:r>
          </w:p>
        </w:tc>
      </w:tr>
      <w:tr w:rsidR="002460BD" w:rsidRPr="00B4221D" w14:paraId="04C8B682"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DEF8999" w14:textId="77777777" w:rsidR="002460BD" w:rsidRPr="00B4221D" w:rsidRDefault="002460BD" w:rsidP="002460BD">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97EAD51" w14:textId="17898942"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9.3</w:t>
            </w:r>
          </w:p>
        </w:tc>
        <w:tc>
          <w:tcPr>
            <w:tcW w:w="1252" w:type="dxa"/>
            <w:tcBorders>
              <w:top w:val="nil"/>
              <w:left w:val="nil"/>
              <w:bottom w:val="nil"/>
              <w:right w:val="nil"/>
            </w:tcBorders>
            <w:shd w:val="clear" w:color="auto" w:fill="auto"/>
            <w:noWrap/>
            <w:vAlign w:val="center"/>
          </w:tcPr>
          <w:p w14:paraId="2BCBC449" w14:textId="0B03A71D"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-1.5</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6BE48097"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-5.8</w:t>
            </w:r>
          </w:p>
        </w:tc>
      </w:tr>
      <w:tr w:rsidR="002460BD" w:rsidRPr="00B4221D" w14:paraId="001B5F2F"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30E5A44" w14:textId="77777777" w:rsidR="002460BD" w:rsidRPr="00B4221D" w:rsidRDefault="002460BD" w:rsidP="002460BD">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78A9AFA7" w14:textId="2A61A7AD"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3.6</w:t>
            </w:r>
          </w:p>
        </w:tc>
        <w:tc>
          <w:tcPr>
            <w:tcW w:w="1252" w:type="dxa"/>
            <w:tcBorders>
              <w:top w:val="nil"/>
              <w:left w:val="nil"/>
              <w:bottom w:val="nil"/>
              <w:right w:val="nil"/>
            </w:tcBorders>
            <w:shd w:val="clear" w:color="auto" w:fill="auto"/>
            <w:noWrap/>
            <w:vAlign w:val="center"/>
          </w:tcPr>
          <w:p w14:paraId="20C4886A" w14:textId="30DD6704"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19C576BB"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-1.0</w:t>
            </w:r>
          </w:p>
        </w:tc>
      </w:tr>
      <w:tr w:rsidR="002460BD" w:rsidRPr="00B4221D" w14:paraId="35C12615"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1F497E" w14:textId="77777777" w:rsidR="002460BD" w:rsidRPr="007D13A2" w:rsidRDefault="002460BD" w:rsidP="002460BD">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C534231" w14:textId="1559C83B"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3.6</w:t>
            </w:r>
          </w:p>
        </w:tc>
        <w:tc>
          <w:tcPr>
            <w:tcW w:w="1252" w:type="dxa"/>
            <w:tcBorders>
              <w:top w:val="nil"/>
              <w:left w:val="nil"/>
              <w:bottom w:val="nil"/>
              <w:right w:val="nil"/>
            </w:tcBorders>
            <w:shd w:val="clear" w:color="auto" w:fill="auto"/>
            <w:noWrap/>
            <w:vAlign w:val="center"/>
          </w:tcPr>
          <w:p w14:paraId="711F0460" w14:textId="682C2BBF"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1F6919A3"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-0.9</w:t>
            </w:r>
          </w:p>
        </w:tc>
      </w:tr>
      <w:tr w:rsidR="002460BD" w:rsidRPr="00B4221D" w14:paraId="42ACEFF7"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DDECB4B" w14:textId="77777777" w:rsidR="002460BD" w:rsidRPr="007D13A2" w:rsidRDefault="002460BD" w:rsidP="002460BD">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7729EA03" w14:textId="652C4424"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3.3</w:t>
            </w:r>
          </w:p>
        </w:tc>
        <w:tc>
          <w:tcPr>
            <w:tcW w:w="1252" w:type="dxa"/>
            <w:tcBorders>
              <w:top w:val="nil"/>
              <w:left w:val="nil"/>
              <w:bottom w:val="nil"/>
              <w:right w:val="nil"/>
            </w:tcBorders>
            <w:shd w:val="clear" w:color="auto" w:fill="auto"/>
            <w:noWrap/>
            <w:vAlign w:val="center"/>
          </w:tcPr>
          <w:p w14:paraId="1E037944" w14:textId="02EF6102"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43105491"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-1.0</w:t>
            </w:r>
          </w:p>
        </w:tc>
      </w:tr>
      <w:tr w:rsidR="002460BD" w:rsidRPr="00B4221D" w14:paraId="1429BEA3"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7EB8CF" w14:textId="77777777" w:rsidR="002460BD" w:rsidRPr="007D13A2" w:rsidRDefault="002460BD" w:rsidP="002460BD">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B84D47C" w14:textId="7AC62E63"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54.9</w:t>
            </w:r>
          </w:p>
        </w:tc>
        <w:tc>
          <w:tcPr>
            <w:tcW w:w="1252" w:type="dxa"/>
            <w:tcBorders>
              <w:top w:val="nil"/>
              <w:left w:val="nil"/>
              <w:bottom w:val="nil"/>
              <w:right w:val="nil"/>
            </w:tcBorders>
            <w:shd w:val="clear" w:color="auto" w:fill="auto"/>
            <w:noWrap/>
            <w:vAlign w:val="center"/>
          </w:tcPr>
          <w:p w14:paraId="71D8797A" w14:textId="1F41AB66"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-1.4</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3A89F3A7"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-0.6</w:t>
            </w:r>
          </w:p>
        </w:tc>
      </w:tr>
      <w:tr w:rsidR="002460BD" w:rsidRPr="00B4221D" w14:paraId="26D59E13"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083239F" w14:textId="77777777" w:rsidR="002460BD" w:rsidRPr="007D13A2" w:rsidRDefault="002460BD" w:rsidP="002460BD">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FA4B46" w14:textId="2F897E0D"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27.4</w:t>
            </w:r>
          </w:p>
        </w:tc>
        <w:tc>
          <w:tcPr>
            <w:tcW w:w="1252" w:type="dxa"/>
            <w:tcBorders>
              <w:top w:val="nil"/>
              <w:left w:val="nil"/>
              <w:bottom w:val="nil"/>
              <w:right w:val="nil"/>
            </w:tcBorders>
            <w:shd w:val="clear" w:color="auto" w:fill="auto"/>
            <w:noWrap/>
            <w:vAlign w:val="center"/>
          </w:tcPr>
          <w:p w14:paraId="5A26A554" w14:textId="76EA2552"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-2.4</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08B9E6F6"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-0.7</w:t>
            </w:r>
          </w:p>
        </w:tc>
      </w:tr>
      <w:tr w:rsidR="002460BD" w:rsidRPr="00B4221D" w14:paraId="4648919C"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C1E0BB4" w14:textId="01BECE90" w:rsidR="002460BD" w:rsidRPr="007D13A2" w:rsidRDefault="002460BD" w:rsidP="002460BD">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57B3D932" w14:textId="090D44C2"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2460BD" w:rsidRPr="00E36562" w:rsidRDefault="002460BD" w:rsidP="002460BD">
            <w:pPr>
              <w:tabs>
                <w:tab w:val="decimal" w:pos="536"/>
              </w:tabs>
              <w:jc w:val="left"/>
              <w:rPr>
                <w:strike/>
                <w:color w:val="000000"/>
                <w:sz w:val="16"/>
                <w:szCs w:val="16"/>
                <w:highlight w:val="yellow"/>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4FF52EE8"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 </w:t>
            </w:r>
          </w:p>
        </w:tc>
      </w:tr>
      <w:tr w:rsidR="002460BD" w:rsidRPr="00B4221D" w14:paraId="64C63EBA"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06EB2E" w14:textId="77777777" w:rsidR="002460BD" w:rsidRPr="007D13A2" w:rsidRDefault="002460BD" w:rsidP="002460BD">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497937ED" w14:textId="29519A8C"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59.9</w:t>
            </w:r>
          </w:p>
        </w:tc>
        <w:tc>
          <w:tcPr>
            <w:tcW w:w="1252" w:type="dxa"/>
            <w:tcBorders>
              <w:top w:val="nil"/>
              <w:left w:val="nil"/>
              <w:bottom w:val="nil"/>
              <w:right w:val="nil"/>
            </w:tcBorders>
            <w:shd w:val="clear" w:color="auto" w:fill="auto"/>
            <w:noWrap/>
            <w:vAlign w:val="center"/>
          </w:tcPr>
          <w:p w14:paraId="4A634E5F" w14:textId="0FC208D1"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-1.0</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1C26626D"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4.0</w:t>
            </w:r>
          </w:p>
        </w:tc>
      </w:tr>
      <w:tr w:rsidR="002460BD" w:rsidRPr="00B4221D" w14:paraId="2CE64AF0"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4614BB3" w14:textId="77777777" w:rsidR="002460BD" w:rsidRPr="007D13A2" w:rsidRDefault="002460BD" w:rsidP="002460BD">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3A1DB9B" w14:textId="5454ABB8" w:rsidR="002460BD" w:rsidRPr="00E36562" w:rsidRDefault="002460BD" w:rsidP="002460BD">
            <w:pPr>
              <w:tabs>
                <w:tab w:val="decimal" w:pos="601"/>
              </w:tabs>
              <w:jc w:val="left"/>
              <w:rPr>
                <w:strike/>
                <w:color w:val="000000"/>
                <w:sz w:val="16"/>
                <w:szCs w:val="16"/>
                <w:highlight w:val="yellow"/>
              </w:rPr>
            </w:pPr>
            <w:r>
              <w:rPr>
                <w:color w:val="000000"/>
                <w:sz w:val="16"/>
                <w:szCs w:val="16"/>
              </w:rPr>
              <w:t>95.1</w:t>
            </w:r>
          </w:p>
        </w:tc>
        <w:tc>
          <w:tcPr>
            <w:tcW w:w="1252" w:type="dxa"/>
            <w:tcBorders>
              <w:top w:val="nil"/>
              <w:left w:val="nil"/>
              <w:bottom w:val="nil"/>
              <w:right w:val="nil"/>
            </w:tcBorders>
            <w:shd w:val="clear" w:color="auto" w:fill="auto"/>
            <w:noWrap/>
            <w:vAlign w:val="center"/>
          </w:tcPr>
          <w:p w14:paraId="3372B163" w14:textId="45A3353D" w:rsidR="002460BD" w:rsidRPr="00E36562" w:rsidRDefault="002460BD" w:rsidP="002460BD">
            <w:pPr>
              <w:tabs>
                <w:tab w:val="decimal" w:pos="536"/>
              </w:tabs>
              <w:jc w:val="left"/>
              <w:rPr>
                <w:strike/>
                <w:color w:val="000000"/>
                <w:sz w:val="16"/>
                <w:szCs w:val="16"/>
                <w:highlight w:val="yellow"/>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6CB30CC8" w:rsidR="002460BD" w:rsidRPr="00E36562" w:rsidRDefault="002460BD" w:rsidP="002460BD">
            <w:pPr>
              <w:tabs>
                <w:tab w:val="decimal" w:pos="536"/>
              </w:tabs>
              <w:jc w:val="left"/>
              <w:rPr>
                <w:strike/>
                <w:color w:val="000000"/>
                <w:sz w:val="16"/>
                <w:szCs w:val="16"/>
                <w:highlight w:val="yellow"/>
              </w:rPr>
            </w:pPr>
            <w:r>
              <w:rPr>
                <w:color w:val="000000"/>
                <w:sz w:val="16"/>
                <w:szCs w:val="16"/>
              </w:rPr>
              <w:t>1.6</w:t>
            </w:r>
          </w:p>
        </w:tc>
      </w:tr>
      <w:tr w:rsidR="002460BD" w:rsidRPr="00B4221D" w14:paraId="5152A0FD"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9D5A1DF" w14:textId="77777777" w:rsidR="002460BD" w:rsidRPr="007D13A2" w:rsidRDefault="002460BD" w:rsidP="002460BD">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3AFA2D5" w14:textId="53CB931E"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9.8</w:t>
            </w:r>
          </w:p>
        </w:tc>
        <w:tc>
          <w:tcPr>
            <w:tcW w:w="1252" w:type="dxa"/>
            <w:tcBorders>
              <w:top w:val="nil"/>
              <w:left w:val="nil"/>
              <w:bottom w:val="nil"/>
              <w:right w:val="nil"/>
            </w:tcBorders>
            <w:shd w:val="clear" w:color="auto" w:fill="auto"/>
            <w:noWrap/>
            <w:vAlign w:val="center"/>
          </w:tcPr>
          <w:p w14:paraId="74068F68" w14:textId="492B0D14"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397A3B74"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-8.0</w:t>
            </w:r>
          </w:p>
        </w:tc>
      </w:tr>
      <w:tr w:rsidR="002460BD" w:rsidRPr="00B4221D" w14:paraId="68184134"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F6DCC7" w14:textId="77777777" w:rsidR="002460BD" w:rsidRPr="007D13A2" w:rsidRDefault="002460BD" w:rsidP="002460BD">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E80BA73" w14:textId="557450FC"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4.9</w:t>
            </w:r>
          </w:p>
        </w:tc>
        <w:tc>
          <w:tcPr>
            <w:tcW w:w="1252" w:type="dxa"/>
            <w:tcBorders>
              <w:top w:val="nil"/>
              <w:left w:val="nil"/>
              <w:bottom w:val="nil"/>
              <w:right w:val="nil"/>
            </w:tcBorders>
            <w:shd w:val="clear" w:color="auto" w:fill="auto"/>
            <w:noWrap/>
            <w:vAlign w:val="center"/>
          </w:tcPr>
          <w:p w14:paraId="6B7DA6CA" w14:textId="27BC5A4D"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77795077"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-1.6</w:t>
            </w:r>
          </w:p>
        </w:tc>
      </w:tr>
      <w:tr w:rsidR="002460BD" w:rsidRPr="00B4221D" w14:paraId="1DB2841F"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8A5F55" w14:textId="77777777" w:rsidR="002460BD" w:rsidRPr="007D13A2" w:rsidRDefault="002460BD" w:rsidP="002460BD">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2877E186" w14:textId="1807DC05"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5.1</w:t>
            </w:r>
          </w:p>
        </w:tc>
        <w:tc>
          <w:tcPr>
            <w:tcW w:w="1252" w:type="dxa"/>
            <w:tcBorders>
              <w:top w:val="nil"/>
              <w:left w:val="nil"/>
              <w:bottom w:val="nil"/>
              <w:right w:val="nil"/>
            </w:tcBorders>
            <w:shd w:val="clear" w:color="auto" w:fill="auto"/>
            <w:noWrap/>
            <w:vAlign w:val="center"/>
          </w:tcPr>
          <w:p w14:paraId="1A139A83" w14:textId="4161C6DA"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7C870F0C"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-1.6</w:t>
            </w:r>
          </w:p>
        </w:tc>
      </w:tr>
      <w:tr w:rsidR="002460BD" w:rsidRPr="00B4221D" w14:paraId="1D56A383"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4835F51" w14:textId="77777777" w:rsidR="002460BD" w:rsidRPr="007D13A2" w:rsidRDefault="002460BD" w:rsidP="002460BD">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1EECA043" w14:textId="4E1392A1"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4.6</w:t>
            </w:r>
          </w:p>
        </w:tc>
        <w:tc>
          <w:tcPr>
            <w:tcW w:w="1252" w:type="dxa"/>
            <w:tcBorders>
              <w:top w:val="nil"/>
              <w:left w:val="nil"/>
              <w:bottom w:val="nil"/>
              <w:right w:val="nil"/>
            </w:tcBorders>
            <w:shd w:val="clear" w:color="auto" w:fill="auto"/>
            <w:noWrap/>
            <w:vAlign w:val="center"/>
          </w:tcPr>
          <w:p w14:paraId="76CCEB26" w14:textId="237B344D"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2B9B0D9C"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-1.4</w:t>
            </w:r>
          </w:p>
        </w:tc>
      </w:tr>
      <w:tr w:rsidR="002460BD" w:rsidRPr="00B4221D" w14:paraId="63981AF0"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FCB9CC7" w14:textId="77777777" w:rsidR="002460BD" w:rsidRPr="00B4221D" w:rsidRDefault="002460BD" w:rsidP="002460BD">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4A3D02" w14:textId="406C9810"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43.3</w:t>
            </w:r>
          </w:p>
        </w:tc>
        <w:tc>
          <w:tcPr>
            <w:tcW w:w="1252" w:type="dxa"/>
            <w:tcBorders>
              <w:top w:val="nil"/>
              <w:left w:val="nil"/>
              <w:bottom w:val="nil"/>
              <w:right w:val="nil"/>
            </w:tcBorders>
            <w:shd w:val="clear" w:color="auto" w:fill="auto"/>
            <w:noWrap/>
            <w:vAlign w:val="center"/>
          </w:tcPr>
          <w:p w14:paraId="781350D6" w14:textId="5D76887A"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-2.1</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70B35AE4"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-1.6</w:t>
            </w:r>
          </w:p>
        </w:tc>
      </w:tr>
      <w:tr w:rsidR="002460BD" w:rsidRPr="00B4221D" w14:paraId="6F0431F9" w14:textId="77777777" w:rsidTr="00921484">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5D4E44C0" w14:textId="77777777" w:rsidR="002460BD" w:rsidRPr="00B4221D" w:rsidRDefault="002460BD" w:rsidP="002460BD">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1EB0523E" w14:textId="076352D4" w:rsidR="002460BD" w:rsidRPr="00E36562" w:rsidRDefault="002460BD" w:rsidP="002460BD">
            <w:pPr>
              <w:tabs>
                <w:tab w:val="decimal" w:pos="601"/>
              </w:tabs>
              <w:jc w:val="left"/>
              <w:rPr>
                <w:strike/>
                <w:color w:val="000000"/>
                <w:sz w:val="16"/>
                <w:szCs w:val="16"/>
                <w:highlight w:val="yellow"/>
                <w:lang w:val="es-MX" w:eastAsia="es-MX"/>
              </w:rPr>
            </w:pPr>
            <w:r>
              <w:rPr>
                <w:color w:val="000000"/>
                <w:sz w:val="16"/>
                <w:szCs w:val="16"/>
              </w:rPr>
              <w:t>26.3</w:t>
            </w:r>
          </w:p>
        </w:tc>
        <w:tc>
          <w:tcPr>
            <w:tcW w:w="1252" w:type="dxa"/>
            <w:tcBorders>
              <w:top w:val="nil"/>
              <w:left w:val="nil"/>
              <w:bottom w:val="single" w:sz="4" w:space="0" w:color="1F497D"/>
              <w:right w:val="nil"/>
            </w:tcBorders>
            <w:shd w:val="clear" w:color="auto" w:fill="auto"/>
            <w:noWrap/>
            <w:vAlign w:val="center"/>
          </w:tcPr>
          <w:p w14:paraId="6D4FDBDA" w14:textId="654BAE89"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-1.1</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265AD886" w:rsidR="002460BD" w:rsidRPr="00E36562" w:rsidRDefault="002460BD" w:rsidP="002460BD">
            <w:pPr>
              <w:tabs>
                <w:tab w:val="decimal" w:pos="536"/>
              </w:tabs>
              <w:jc w:val="left"/>
              <w:rPr>
                <w:strike/>
                <w:color w:val="000000"/>
                <w:sz w:val="16"/>
                <w:szCs w:val="16"/>
                <w:highlight w:val="yellow"/>
                <w:lang w:val="es-MX" w:eastAsia="es-MX"/>
              </w:rPr>
            </w:pPr>
            <w:r>
              <w:rPr>
                <w:color w:val="000000"/>
                <w:sz w:val="16"/>
                <w:szCs w:val="16"/>
              </w:rPr>
              <w:t>-1.2</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2C37C094" w14:textId="77777777" w:rsidR="001F43D2" w:rsidRDefault="001F43D2">
      <w:pPr>
        <w:jc w:val="left"/>
        <w:rPr>
          <w:sz w:val="20"/>
        </w:rPr>
      </w:pPr>
      <w:r>
        <w:rPr>
          <w:sz w:val="20"/>
        </w:rPr>
        <w:br w:type="page"/>
      </w:r>
    </w:p>
    <w:p w14:paraId="02746439" w14:textId="2D6F91C3"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695DB802"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6F354324" w14:textId="6D4BB7E6" w:rsidR="002144D3" w:rsidRPr="008C1E80" w:rsidRDefault="00E36562" w:rsidP="008C1E80">
      <w:pPr>
        <w:pStyle w:val="n01"/>
        <w:keepLines w:val="0"/>
        <w:widowControl w:val="0"/>
        <w:spacing w:before="0"/>
        <w:ind w:left="0" w:firstLine="0"/>
        <w:jc w:val="center"/>
        <w:rPr>
          <w:color w:val="auto"/>
          <w:sz w:val="22"/>
          <w:szCs w:val="22"/>
        </w:rPr>
      </w:pPr>
      <w:r w:rsidRPr="008A748C">
        <w:rPr>
          <w:rFonts w:ascii="Arial" w:hAnsi="Arial"/>
          <w:b/>
          <w:smallCaps/>
          <w:color w:val="auto"/>
          <w:sz w:val="22"/>
          <w:szCs w:val="22"/>
        </w:rPr>
        <w:t>en</w:t>
      </w:r>
      <w:r w:rsidR="002144D3" w:rsidRPr="008A748C">
        <w:rPr>
          <w:rFonts w:ascii="Arial" w:hAnsi="Arial"/>
          <w:b/>
          <w:smallCaps/>
          <w:color w:val="auto"/>
          <w:sz w:val="22"/>
          <w:szCs w:val="22"/>
        </w:rPr>
        <w:t>e</w:t>
      </w:r>
      <w:r w:rsidRPr="008A748C">
        <w:rPr>
          <w:rFonts w:ascii="Arial" w:hAnsi="Arial"/>
          <w:b/>
          <w:smallCaps/>
          <w:color w:val="auto"/>
          <w:sz w:val="22"/>
          <w:szCs w:val="22"/>
        </w:rPr>
        <w:t>ro</w:t>
      </w:r>
      <w:r w:rsidR="002144D3" w:rsidRPr="008A748C">
        <w:rPr>
          <w:rFonts w:ascii="Arial" w:hAnsi="Arial"/>
          <w:b/>
          <w:smallCaps/>
          <w:color w:val="auto"/>
          <w:sz w:val="22"/>
          <w:szCs w:val="22"/>
        </w:rPr>
        <w:t xml:space="preserve"> de 202</w:t>
      </w:r>
      <w:r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0A48223A" w14:textId="77777777" w:rsidTr="00F368D8">
        <w:trPr>
          <w:jc w:val="center"/>
        </w:trPr>
        <w:tc>
          <w:tcPr>
            <w:tcW w:w="5312"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680388">
        <w:tblPrEx>
          <w:tblCellMar>
            <w:left w:w="70" w:type="dxa"/>
            <w:right w:w="70" w:type="dxa"/>
          </w:tblCellMar>
        </w:tblPrEx>
        <w:trPr>
          <w:trHeight w:val="3005"/>
          <w:jc w:val="center"/>
        </w:trPr>
        <w:tc>
          <w:tcPr>
            <w:tcW w:w="5312" w:type="dxa"/>
          </w:tcPr>
          <w:p w14:paraId="3D4D486C" w14:textId="45FB2474" w:rsidR="00FE6CA0" w:rsidRDefault="009C6B43" w:rsidP="009D08D1">
            <w:pPr>
              <w:pStyle w:val="n0"/>
              <w:keepLines w:val="0"/>
              <w:widowControl w:val="0"/>
              <w:spacing w:before="20"/>
              <w:ind w:left="-57" w:right="0" w:firstLine="0"/>
              <w:jc w:val="center"/>
              <w:rPr>
                <w:color w:val="auto"/>
                <w:sz w:val="20"/>
              </w:rPr>
            </w:pPr>
            <w:r>
              <w:rPr>
                <w:noProof/>
              </w:rPr>
              <w:drawing>
                <wp:inline distT="0" distB="0" distL="0" distR="0" wp14:anchorId="4EB25C58" wp14:editId="2B8D6C85">
                  <wp:extent cx="3284220" cy="1873250"/>
                  <wp:effectExtent l="0" t="0" r="11430" b="12700"/>
                  <wp:docPr id="6" name="Gráfico 6">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29B0CFA1" w14:textId="663668FF" w:rsidR="00FE6CA0" w:rsidRDefault="00680388" w:rsidP="009D08D1">
            <w:pPr>
              <w:pStyle w:val="n0"/>
              <w:keepLines w:val="0"/>
              <w:widowControl w:val="0"/>
              <w:spacing w:before="20"/>
              <w:ind w:left="-57" w:right="0" w:firstLine="0"/>
              <w:jc w:val="center"/>
              <w:rPr>
                <w:color w:val="auto"/>
                <w:sz w:val="20"/>
              </w:rPr>
            </w:pPr>
            <w:r>
              <w:rPr>
                <w:noProof/>
              </w:rPr>
              <w:drawing>
                <wp:inline distT="0" distB="0" distL="0" distR="0" wp14:anchorId="5066DDA5" wp14:editId="1551E912">
                  <wp:extent cx="3285490" cy="1871980"/>
                  <wp:effectExtent l="0" t="0" r="10160" b="13970"/>
                  <wp:docPr id="8" name="Gráfico 8">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1F43D2">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680388">
        <w:tblPrEx>
          <w:tblCellMar>
            <w:left w:w="70" w:type="dxa"/>
            <w:right w:w="70" w:type="dxa"/>
          </w:tblCellMar>
        </w:tblPrEx>
        <w:trPr>
          <w:trHeight w:val="3005"/>
          <w:jc w:val="center"/>
        </w:trPr>
        <w:tc>
          <w:tcPr>
            <w:tcW w:w="5312" w:type="dxa"/>
          </w:tcPr>
          <w:p w14:paraId="652E0DAC" w14:textId="63E26EA1" w:rsidR="00FE6CA0" w:rsidRDefault="00680388" w:rsidP="001F43D2">
            <w:pPr>
              <w:pStyle w:val="n0"/>
              <w:keepLines w:val="0"/>
              <w:widowControl w:val="0"/>
              <w:spacing w:before="20"/>
              <w:ind w:left="-57" w:right="0" w:firstLine="0"/>
              <w:jc w:val="center"/>
              <w:rPr>
                <w:color w:val="auto"/>
                <w:sz w:val="20"/>
              </w:rPr>
            </w:pPr>
            <w:r>
              <w:rPr>
                <w:noProof/>
              </w:rPr>
              <w:drawing>
                <wp:inline distT="0" distB="0" distL="0" distR="0" wp14:anchorId="00BAF042" wp14:editId="1E9FB852">
                  <wp:extent cx="3284220" cy="1917700"/>
                  <wp:effectExtent l="0" t="0" r="11430" b="6350"/>
                  <wp:docPr id="12" name="Gráfico 1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58E48857" w14:textId="6D26C511" w:rsidR="00FE6CA0" w:rsidRDefault="00680388" w:rsidP="001F43D2">
            <w:pPr>
              <w:pStyle w:val="n0"/>
              <w:keepLines w:val="0"/>
              <w:widowControl w:val="0"/>
              <w:spacing w:before="20"/>
              <w:ind w:left="-57" w:right="0" w:firstLine="0"/>
              <w:jc w:val="center"/>
              <w:rPr>
                <w:color w:val="auto"/>
                <w:sz w:val="20"/>
              </w:rPr>
            </w:pPr>
            <w:r>
              <w:rPr>
                <w:noProof/>
              </w:rPr>
              <w:drawing>
                <wp:inline distT="0" distB="0" distL="0" distR="0" wp14:anchorId="0363088D" wp14:editId="094BC7F1">
                  <wp:extent cx="3285490" cy="1918335"/>
                  <wp:effectExtent l="0" t="0" r="10160" b="5715"/>
                  <wp:docPr id="13" name="Gráfico 13">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1F43D2">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680388">
        <w:tblPrEx>
          <w:tblCellMar>
            <w:left w:w="70" w:type="dxa"/>
            <w:right w:w="70" w:type="dxa"/>
          </w:tblCellMar>
        </w:tblPrEx>
        <w:trPr>
          <w:trHeight w:val="3005"/>
          <w:jc w:val="center"/>
        </w:trPr>
        <w:tc>
          <w:tcPr>
            <w:tcW w:w="5312" w:type="dxa"/>
          </w:tcPr>
          <w:p w14:paraId="4D2ABD67" w14:textId="2C8BF531" w:rsidR="00FE6CA0" w:rsidRDefault="00680388" w:rsidP="001F43D2">
            <w:pPr>
              <w:pStyle w:val="n0"/>
              <w:keepLines w:val="0"/>
              <w:widowControl w:val="0"/>
              <w:spacing w:before="20"/>
              <w:ind w:left="-57" w:right="0" w:firstLine="0"/>
              <w:jc w:val="center"/>
              <w:rPr>
                <w:color w:val="auto"/>
                <w:sz w:val="20"/>
              </w:rPr>
            </w:pPr>
            <w:r>
              <w:rPr>
                <w:noProof/>
              </w:rPr>
              <w:drawing>
                <wp:inline distT="0" distB="0" distL="0" distR="0" wp14:anchorId="104A3112" wp14:editId="094931F8">
                  <wp:extent cx="3284220" cy="1871345"/>
                  <wp:effectExtent l="0" t="0" r="11430" b="14605"/>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4D47EB4A" w14:textId="5B88DF47" w:rsidR="00FE6CA0" w:rsidRDefault="00680388" w:rsidP="001F43D2">
            <w:pPr>
              <w:pStyle w:val="n0"/>
              <w:keepLines w:val="0"/>
              <w:widowControl w:val="0"/>
              <w:spacing w:before="20"/>
              <w:ind w:left="-57" w:right="0" w:firstLine="0"/>
              <w:jc w:val="center"/>
              <w:rPr>
                <w:color w:val="auto"/>
                <w:sz w:val="20"/>
              </w:rPr>
            </w:pPr>
            <w:r>
              <w:rPr>
                <w:noProof/>
              </w:rPr>
              <w:drawing>
                <wp:inline distT="0" distB="0" distL="0" distR="0" wp14:anchorId="2CEA7B77" wp14:editId="3A8F4173">
                  <wp:extent cx="3285490" cy="1871980"/>
                  <wp:effectExtent l="0" t="0" r="10160" b="13970"/>
                  <wp:docPr id="16" name="Gráfico 16">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1F43D2" w:rsidRPr="009648C1" w14:paraId="679BEAD3" w14:textId="77777777" w:rsidTr="0071517E">
        <w:tblPrEx>
          <w:tblCellMar>
            <w:left w:w="70" w:type="dxa"/>
            <w:right w:w="70" w:type="dxa"/>
          </w:tblCellMar>
        </w:tblPrEx>
        <w:trPr>
          <w:jc w:val="center"/>
        </w:trPr>
        <w:tc>
          <w:tcPr>
            <w:tcW w:w="5312" w:type="dxa"/>
            <w:shd w:val="clear" w:color="auto" w:fill="DBE5F1" w:themeFill="accent1" w:themeFillTint="33"/>
          </w:tcPr>
          <w:p w14:paraId="2FDC2D23" w14:textId="77777777" w:rsidR="001F43D2" w:rsidRDefault="001F43D2" w:rsidP="0071517E">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2CBC6438" w14:textId="77777777" w:rsidR="001F43D2" w:rsidRDefault="001F43D2" w:rsidP="0071517E">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525D7D47" w14:textId="77777777" w:rsidR="001F43D2" w:rsidRDefault="001F43D2" w:rsidP="0071517E">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1F43D2">
            <w:pPr>
              <w:pStyle w:val="n0"/>
              <w:keepNext/>
              <w:widowControl w:val="0"/>
              <w:spacing w:before="8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680388">
        <w:tblPrEx>
          <w:tblCellMar>
            <w:left w:w="70" w:type="dxa"/>
            <w:right w:w="70" w:type="dxa"/>
          </w:tblCellMar>
        </w:tblPrEx>
        <w:trPr>
          <w:trHeight w:val="3005"/>
          <w:jc w:val="center"/>
        </w:trPr>
        <w:tc>
          <w:tcPr>
            <w:tcW w:w="5312" w:type="dxa"/>
          </w:tcPr>
          <w:p w14:paraId="6446F0FD" w14:textId="52F2296E" w:rsidR="009F260E" w:rsidRDefault="00680388" w:rsidP="001F43D2">
            <w:pPr>
              <w:pStyle w:val="n0"/>
              <w:keepNext/>
              <w:widowControl w:val="0"/>
              <w:spacing w:before="20"/>
              <w:ind w:left="-57" w:right="0" w:firstLine="0"/>
              <w:jc w:val="center"/>
              <w:rPr>
                <w:color w:val="auto"/>
                <w:sz w:val="20"/>
              </w:rPr>
            </w:pPr>
            <w:r>
              <w:rPr>
                <w:noProof/>
              </w:rPr>
              <w:drawing>
                <wp:inline distT="0" distB="0" distL="0" distR="0" wp14:anchorId="2F2C309C" wp14:editId="4D51ADBB">
                  <wp:extent cx="3284220" cy="1851660"/>
                  <wp:effectExtent l="0" t="0" r="11430" b="15240"/>
                  <wp:docPr id="18" name="Gráfico 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1F43D2">
            <w:pPr>
              <w:pStyle w:val="n0"/>
              <w:keepNext/>
              <w:widowControl w:val="0"/>
              <w:spacing w:before="20"/>
              <w:ind w:left="-57" w:right="0" w:firstLine="0"/>
              <w:jc w:val="center"/>
              <w:rPr>
                <w:color w:val="auto"/>
                <w:sz w:val="20"/>
              </w:rPr>
            </w:pPr>
          </w:p>
        </w:tc>
        <w:tc>
          <w:tcPr>
            <w:tcW w:w="5314" w:type="dxa"/>
          </w:tcPr>
          <w:p w14:paraId="32EA21D8" w14:textId="2CF5742F" w:rsidR="009F260E" w:rsidRDefault="00680388" w:rsidP="001F43D2">
            <w:pPr>
              <w:pStyle w:val="n0"/>
              <w:keepNext/>
              <w:widowControl w:val="0"/>
              <w:spacing w:before="20"/>
              <w:ind w:left="-57" w:right="0" w:firstLine="0"/>
              <w:jc w:val="center"/>
              <w:rPr>
                <w:color w:val="auto"/>
                <w:sz w:val="20"/>
              </w:rPr>
            </w:pPr>
            <w:r>
              <w:rPr>
                <w:noProof/>
              </w:rPr>
              <w:drawing>
                <wp:inline distT="0" distB="0" distL="0" distR="0" wp14:anchorId="5F7707A3" wp14:editId="746CECE0">
                  <wp:extent cx="3285490" cy="1851025"/>
                  <wp:effectExtent l="0" t="0" r="10160" b="15875"/>
                  <wp:docPr id="19" name="Gráfico 19">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F368D8">
            <w:pPr>
              <w:pStyle w:val="n0"/>
              <w:keepNext/>
              <w:widowControl w:val="0"/>
              <w:spacing w:before="8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680388">
        <w:tblPrEx>
          <w:tblCellMar>
            <w:left w:w="70" w:type="dxa"/>
            <w:right w:w="70" w:type="dxa"/>
          </w:tblCellMar>
        </w:tblPrEx>
        <w:trPr>
          <w:trHeight w:val="3005"/>
          <w:jc w:val="center"/>
        </w:trPr>
        <w:tc>
          <w:tcPr>
            <w:tcW w:w="5312" w:type="dxa"/>
          </w:tcPr>
          <w:p w14:paraId="249416E6" w14:textId="46C0DEA3" w:rsidR="009F260E" w:rsidRPr="00FE6CA0" w:rsidRDefault="00680388" w:rsidP="00F368D8">
            <w:pPr>
              <w:pStyle w:val="n0"/>
              <w:keepNext/>
              <w:widowControl w:val="0"/>
              <w:spacing w:before="20"/>
              <w:ind w:left="-57" w:right="0" w:firstLine="0"/>
              <w:jc w:val="center"/>
              <w:rPr>
                <w:color w:val="auto"/>
                <w:sz w:val="20"/>
              </w:rPr>
            </w:pPr>
            <w:r>
              <w:rPr>
                <w:noProof/>
              </w:rPr>
              <w:drawing>
                <wp:inline distT="0" distB="0" distL="0" distR="0" wp14:anchorId="7029FA77" wp14:editId="05967536">
                  <wp:extent cx="3284220" cy="1908000"/>
                  <wp:effectExtent l="0" t="0" r="11430" b="16510"/>
                  <wp:docPr id="26" name="Gráfico 2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03F4AAC" w14:textId="294BE267" w:rsidR="009F260E" w:rsidRDefault="009F260E" w:rsidP="00F368D8">
            <w:pPr>
              <w:pStyle w:val="n0"/>
              <w:keepNext/>
              <w:widowControl w:val="0"/>
              <w:spacing w:before="20"/>
              <w:ind w:left="-57" w:right="0" w:firstLine="0"/>
              <w:jc w:val="center"/>
              <w:rPr>
                <w:color w:val="auto"/>
                <w:sz w:val="20"/>
              </w:rPr>
            </w:pPr>
          </w:p>
        </w:tc>
        <w:tc>
          <w:tcPr>
            <w:tcW w:w="5314" w:type="dxa"/>
          </w:tcPr>
          <w:p w14:paraId="77208F82" w14:textId="34BD88B3" w:rsidR="009F260E" w:rsidRPr="00FE6CA0" w:rsidRDefault="00680388" w:rsidP="00F368D8">
            <w:pPr>
              <w:pStyle w:val="n0"/>
              <w:keepNext/>
              <w:widowControl w:val="0"/>
              <w:spacing w:before="20"/>
              <w:ind w:left="-57" w:right="0" w:firstLine="0"/>
              <w:jc w:val="center"/>
              <w:rPr>
                <w:color w:val="auto"/>
                <w:sz w:val="20"/>
              </w:rPr>
            </w:pPr>
            <w:r>
              <w:rPr>
                <w:noProof/>
              </w:rPr>
              <w:drawing>
                <wp:inline distT="0" distB="0" distL="0" distR="0" wp14:anchorId="66320DAC" wp14:editId="70EAC17D">
                  <wp:extent cx="3276000" cy="1908000"/>
                  <wp:effectExtent l="0" t="0" r="635" b="16510"/>
                  <wp:docPr id="28" name="Gráfico 28">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7F8194D8" w14:textId="5702E7D3" w:rsidR="00EC4320" w:rsidRPr="00B93DB2" w:rsidRDefault="0061458C" w:rsidP="009D3B0D">
      <w:pPr>
        <w:pStyle w:val="Default"/>
        <w:spacing w:before="200"/>
        <w:jc w:val="both"/>
        <w:rPr>
          <w:iCs/>
        </w:rPr>
      </w:pPr>
      <w:r w:rsidRPr="00B93DB2">
        <w:rPr>
          <w:iCs/>
        </w:rPr>
        <w:t xml:space="preserve">En las encuestas en hogares los datos absolutos se ajustan </w:t>
      </w:r>
      <w:r w:rsidR="002D4613" w:rsidRPr="00B93DB2">
        <w:rPr>
          <w:iCs/>
        </w:rPr>
        <w:t>i</w:t>
      </w:r>
      <w:r w:rsidR="00EC4320" w:rsidRPr="00B93DB2">
        <w:rPr>
          <w:iCs/>
        </w:rPr>
        <w:t>n</w:t>
      </w:r>
      <w:r w:rsidR="002D4613" w:rsidRPr="00B93DB2">
        <w:rPr>
          <w:iCs/>
        </w:rPr>
        <w:t>variablemente</w:t>
      </w:r>
      <w:r w:rsidRPr="00B93DB2">
        <w:rPr>
          <w:iCs/>
        </w:rPr>
        <w:t xml:space="preserve"> a </w:t>
      </w:r>
      <w:r w:rsidR="002D4613" w:rsidRPr="00B93DB2">
        <w:rPr>
          <w:iCs/>
        </w:rPr>
        <w:t>estimaciones de población</w:t>
      </w:r>
      <w:r w:rsidRPr="00B93DB2">
        <w:rPr>
          <w:iCs/>
        </w:rPr>
        <w:t>,</w:t>
      </w:r>
      <w:r w:rsidR="002D4613" w:rsidRPr="00B93DB2">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B93DB2">
        <w:rPr>
          <w:iCs/>
        </w:rPr>
        <w:t xml:space="preserve">. </w:t>
      </w:r>
    </w:p>
    <w:p w14:paraId="22969910" w14:textId="0FD530EA" w:rsidR="0061458C" w:rsidRPr="00B93DB2" w:rsidRDefault="0061458C" w:rsidP="009D3B0D">
      <w:pPr>
        <w:pStyle w:val="Default"/>
        <w:spacing w:before="200"/>
        <w:jc w:val="both"/>
        <w:rPr>
          <w:iCs/>
        </w:rPr>
      </w:pPr>
      <w:r w:rsidRPr="00B93DB2">
        <w:rPr>
          <w:iCs/>
        </w:rPr>
        <w:t xml:space="preserve">Derivado de </w:t>
      </w:r>
      <w:r w:rsidR="00EC4320" w:rsidRPr="00B93DB2">
        <w:rPr>
          <w:iCs/>
        </w:rPr>
        <w:t xml:space="preserve">la actualización en las estimaciones trimestrales de población que genera el Marco de Muestreo de Viviendas del INEGI, las cifras </w:t>
      </w:r>
      <w:r w:rsidR="006C394C" w:rsidRPr="00B93DB2">
        <w:rPr>
          <w:iCs/>
        </w:rPr>
        <w:t>de la ENOE</w:t>
      </w:r>
      <w:r w:rsidR="006C394C" w:rsidRPr="00B93DB2">
        <w:rPr>
          <w:iCs/>
          <w:vertAlign w:val="superscript"/>
        </w:rPr>
        <w:t>N</w:t>
      </w:r>
      <w:r w:rsidR="006C394C" w:rsidRPr="00B93DB2">
        <w:rPr>
          <w:iCs/>
        </w:rPr>
        <w:t xml:space="preserve"> </w:t>
      </w:r>
      <w:r w:rsidR="00EC4320" w:rsidRPr="00B93DB2">
        <w:rPr>
          <w:iCs/>
        </w:rPr>
        <w:t xml:space="preserve">que ahora se </w:t>
      </w:r>
      <w:r w:rsidR="00770615" w:rsidRPr="00B93DB2">
        <w:rPr>
          <w:iCs/>
        </w:rPr>
        <w:t xml:space="preserve">presentan </w:t>
      </w:r>
      <w:r w:rsidR="00551038" w:rsidRPr="008E696A">
        <w:rPr>
          <w:iCs/>
        </w:rPr>
        <w:t xml:space="preserve">para </w:t>
      </w:r>
      <w:r w:rsidR="006A0557">
        <w:rPr>
          <w:iCs/>
        </w:rPr>
        <w:t>enero</w:t>
      </w:r>
      <w:r w:rsidR="004F4FF7" w:rsidRPr="008E696A">
        <w:rPr>
          <w:iCs/>
        </w:rPr>
        <w:t xml:space="preserve"> de 202</w:t>
      </w:r>
      <w:r w:rsidR="006A0557">
        <w:rPr>
          <w:iCs/>
        </w:rPr>
        <w:t>1</w:t>
      </w:r>
      <w:r w:rsidR="00551038" w:rsidRPr="008E696A">
        <w:rPr>
          <w:iCs/>
        </w:rPr>
        <w:t xml:space="preserve"> y </w:t>
      </w:r>
      <w:r w:rsidR="006A0557">
        <w:rPr>
          <w:iCs/>
        </w:rPr>
        <w:t>enero</w:t>
      </w:r>
      <w:r w:rsidR="00765CF9" w:rsidRPr="00B93DB2">
        <w:rPr>
          <w:iCs/>
        </w:rPr>
        <w:t xml:space="preserve"> de </w:t>
      </w:r>
      <w:r w:rsidR="004F4FF7" w:rsidRPr="00B93DB2">
        <w:rPr>
          <w:iCs/>
        </w:rPr>
        <w:t>202</w:t>
      </w:r>
      <w:r w:rsidR="006A0557">
        <w:rPr>
          <w:iCs/>
        </w:rPr>
        <w:t>2</w:t>
      </w:r>
      <w:r w:rsidR="00262640" w:rsidRPr="00B93DB2">
        <w:rPr>
          <w:iCs/>
        </w:rPr>
        <w:t xml:space="preserve"> se construyeron</w:t>
      </w:r>
      <w:r w:rsidR="00EC4320" w:rsidRPr="00B93DB2">
        <w:rPr>
          <w:iCs/>
        </w:rPr>
        <w:t xml:space="preserve"> a partir de la nueva estimación de población realizada por el INEGI, dejando así de utilizar las proyecciones de población </w:t>
      </w:r>
      <w:r w:rsidR="00262640" w:rsidRPr="00B93DB2">
        <w:rPr>
          <w:iCs/>
        </w:rPr>
        <w:t>anteriores</w:t>
      </w:r>
      <w:r w:rsidR="00EC4320" w:rsidRPr="00B93DB2">
        <w:rPr>
          <w:iCs/>
        </w:rPr>
        <w:t>.</w:t>
      </w:r>
    </w:p>
    <w:p w14:paraId="067AC718" w14:textId="254B2460" w:rsidR="0061458C" w:rsidRPr="00765CF9" w:rsidRDefault="00262640" w:rsidP="009D3B0D">
      <w:pPr>
        <w:spacing w:before="200"/>
        <w:rPr>
          <w:iCs/>
        </w:rPr>
      </w:pPr>
      <w:r w:rsidRPr="00B93DB2">
        <w:rPr>
          <w:iCs/>
        </w:rPr>
        <w:t>E</w:t>
      </w:r>
      <w:r w:rsidR="004F4FF7" w:rsidRPr="00B93DB2">
        <w:rPr>
          <w:iCs/>
        </w:rPr>
        <w:t>l INEGI actualizará de manera gradual la serie histórica de información</w:t>
      </w:r>
      <w:r w:rsidR="00770615" w:rsidRPr="00B93DB2">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lastRenderedPageBreak/>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73C1877C" w:rsidR="007E6BA7" w:rsidRPr="00765CF9" w:rsidRDefault="007E6BA7" w:rsidP="007E6BA7">
      <w:pPr>
        <w:pStyle w:val="Subttulo"/>
        <w:spacing w:before="240"/>
        <w:jc w:val="both"/>
        <w:rPr>
          <w:b w:val="0"/>
        </w:rPr>
      </w:pPr>
      <w:r w:rsidRPr="00765CF9">
        <w:rPr>
          <w:b w:val="0"/>
        </w:rPr>
        <w:t>La Encuesta Nacional de Ocupación y Empleo Nueva Edición (ENOE</w:t>
      </w:r>
      <w:r w:rsidRPr="00765CF9">
        <w:rPr>
          <w:b w:val="0"/>
          <w:vertAlign w:val="superscript"/>
        </w:rPr>
        <w:t>N</w:t>
      </w:r>
      <w:r w:rsidRPr="00765CF9">
        <w:rPr>
          <w:b w:val="0"/>
        </w:rPr>
        <w:t xml:space="preserve">) mantiene el mismo diseño conceptual, estadístico y metodológico que la ENOE tradicional, pero su muestra se conformó de </w:t>
      </w:r>
      <w:r w:rsidRPr="008D2066">
        <w:rPr>
          <w:b w:val="0"/>
        </w:rPr>
        <w:t xml:space="preserve">un </w:t>
      </w:r>
      <w:r w:rsidR="00C23458" w:rsidRPr="00C23458">
        <w:rPr>
          <w:b w:val="0"/>
        </w:rPr>
        <w:t>94</w:t>
      </w:r>
      <w:r w:rsidRPr="00C23458">
        <w:rPr>
          <w:b w:val="0"/>
        </w:rPr>
        <w:t xml:space="preserve">% de entrevistas cara a cara y de un </w:t>
      </w:r>
      <w:r w:rsidR="00C23458" w:rsidRPr="00C23458">
        <w:rPr>
          <w:b w:val="0"/>
        </w:rPr>
        <w:t>6</w:t>
      </w:r>
      <w:r w:rsidRPr="00C23458">
        <w:rPr>
          <w:b w:val="0"/>
        </w:rPr>
        <w:t>%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03AD0B17" w:rsidR="0033743E" w:rsidRPr="00765CF9" w:rsidRDefault="0033743E" w:rsidP="0031399B">
      <w:pPr>
        <w:spacing w:before="240"/>
        <w:rPr>
          <w:bCs/>
          <w:lang w:val="es-ES"/>
        </w:rPr>
      </w:pPr>
      <w:r w:rsidRPr="00765CF9">
        <w:rPr>
          <w:bCs/>
          <w:lang w:val="es-ES"/>
        </w:rPr>
        <w:t xml:space="preserve">La </w:t>
      </w:r>
      <w:r w:rsidR="008058A5" w:rsidRPr="00765CF9">
        <w:t>ENOE</w:t>
      </w:r>
      <w:r w:rsidR="008058A5" w:rsidRPr="00765CF9">
        <w:rPr>
          <w:vertAlign w:val="superscript"/>
        </w:rPr>
        <w:t>N</w:t>
      </w:r>
      <w:r w:rsidR="008058A5" w:rsidRPr="00765CF9" w:rsidDel="008058A5">
        <w:rPr>
          <w:bCs/>
          <w:lang w:val="es-ES"/>
        </w:rPr>
        <w:t xml:space="preserve"> </w:t>
      </w:r>
      <w:r w:rsidRPr="00765CF9">
        <w:rPr>
          <w:bCs/>
          <w:lang w:val="es-ES"/>
        </w:rPr>
        <w:t>se aplica a los miembros del hogar de una vivienda seleccionada por medio de técnicas de muestreo.</w:t>
      </w:r>
    </w:p>
    <w:p w14:paraId="1149BF9B" w14:textId="208F1F24" w:rsidR="0033743E" w:rsidRDefault="0033743E" w:rsidP="0031399B">
      <w:pPr>
        <w:spacing w:before="240"/>
        <w:rPr>
          <w:bCs/>
          <w:lang w:val="es-ES"/>
        </w:rPr>
      </w:pPr>
      <w:r w:rsidRPr="00765CF9">
        <w:rPr>
          <w:bCs/>
          <w:lang w:val="es-ES"/>
        </w:rPr>
        <w:t xml:space="preserve">El esquema de muestreo es probabilístico, </w:t>
      </w:r>
      <w:proofErr w:type="spellStart"/>
      <w:r w:rsidRPr="00765CF9">
        <w:rPr>
          <w:bCs/>
          <w:lang w:val="es-ES"/>
        </w:rPr>
        <w:t>bietápico</w:t>
      </w:r>
      <w:proofErr w:type="spellEnd"/>
      <w:r w:rsidRPr="00765CF9">
        <w:rPr>
          <w:bCs/>
          <w:lang w:val="es-ES"/>
        </w:rPr>
        <w:t>, estratificado y por conglomerados</w:t>
      </w:r>
      <w:r w:rsidR="00A367A9">
        <w:rPr>
          <w:bCs/>
          <w:lang w:val="es-ES"/>
        </w:rPr>
        <w:t>. Además,</w:t>
      </w:r>
      <w:r w:rsidRPr="00765CF9">
        <w:rPr>
          <w:bCs/>
          <w:lang w:val="es-ES"/>
        </w:rPr>
        <w:t xml:space="preserve"> tiene como unidad última de selección las viviendas particulares y como unidad de observación a las personas.</w:t>
      </w:r>
    </w:p>
    <w:p w14:paraId="742B6754" w14:textId="2AA68C5A"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w:t>
      </w:r>
      <w:r w:rsidR="001E63A3">
        <w:rPr>
          <w:bCs/>
          <w:lang w:val="es-ES"/>
        </w:rPr>
        <w:t>,</w:t>
      </w:r>
      <w:r w:rsidRPr="00765CF9">
        <w:rPr>
          <w:bCs/>
          <w:lang w:val="es-ES"/>
        </w:rPr>
        <w:t xml:space="preserve"> según el número de visitas que han tenido</w:t>
      </w:r>
      <w:r w:rsidR="001E63A3">
        <w:rPr>
          <w:bCs/>
          <w:lang w:val="es-ES"/>
        </w:rPr>
        <w:t>,</w:t>
      </w:r>
      <w:r w:rsidRPr="00765CF9">
        <w:rPr>
          <w:bCs/>
          <w:lang w:val="es-ES"/>
        </w:rPr>
        <w:t xml:space="preserve"> se les denomina paneles de muestra y en cada momento </w:t>
      </w:r>
      <w:r w:rsidR="0051418A">
        <w:rPr>
          <w:bCs/>
          <w:lang w:val="es-ES"/>
        </w:rPr>
        <w:t>del levantamiento</w:t>
      </w:r>
      <w:r w:rsidR="00BE043F">
        <w:rPr>
          <w:bCs/>
          <w:lang w:val="es-ES"/>
        </w:rPr>
        <w:t xml:space="preserve"> </w:t>
      </w:r>
      <w:r w:rsidRPr="00765CF9">
        <w:rPr>
          <w:bCs/>
          <w:lang w:val="es-ES"/>
        </w:rPr>
        <w:t>en campo hay cinco paneles</w:t>
      </w:r>
      <w:r w:rsidR="00BE043F">
        <w:rPr>
          <w:bCs/>
          <w:lang w:val="es-ES"/>
        </w:rPr>
        <w:t>. E</w:t>
      </w:r>
      <w:r w:rsidRPr="00765CF9">
        <w:rPr>
          <w:bCs/>
          <w:lang w:val="es-ES"/>
        </w:rPr>
        <w:t>s decir</w:t>
      </w:r>
      <w:r w:rsidR="00BE043F">
        <w:rPr>
          <w:bCs/>
          <w:lang w:val="es-ES"/>
        </w:rPr>
        <w:t>,</w:t>
      </w:r>
      <w:r w:rsidRPr="00765CF9">
        <w:rPr>
          <w:bCs/>
          <w:lang w:val="es-ES"/>
        </w:rPr>
        <w:t xml:space="preserve">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w:t>
      </w:r>
      <w:r w:rsidR="00D62256">
        <w:rPr>
          <w:bCs/>
          <w:lang w:val="es-ES"/>
        </w:rPr>
        <w:t xml:space="preserve">permite </w:t>
      </w:r>
      <w:r w:rsidRPr="00765CF9">
        <w:rPr>
          <w:bCs/>
          <w:lang w:val="es-ES"/>
        </w:rPr>
        <w:t>rastrear los cambios que han tenido los hogares a lo largo del tiempo que permanecieron en la muestra (estudios longitudinales).</w:t>
      </w:r>
    </w:p>
    <w:p w14:paraId="4027FE1F" w14:textId="0E8814A0"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w:t>
      </w:r>
      <w:r w:rsidR="009E15FB">
        <w:rPr>
          <w:bCs/>
          <w:lang w:val="es-ES"/>
        </w:rPr>
        <w:t>.</w:t>
      </w:r>
      <w:r w:rsidRPr="00765CF9">
        <w:rPr>
          <w:bCs/>
          <w:lang w:val="es-ES"/>
        </w:rPr>
        <w:t xml:space="preserve"> </w:t>
      </w:r>
      <w:r w:rsidR="009E15FB">
        <w:rPr>
          <w:bCs/>
          <w:lang w:val="es-ES"/>
        </w:rPr>
        <w:t>D</w:t>
      </w:r>
      <w:r w:rsidRPr="00765CF9">
        <w:rPr>
          <w:bCs/>
          <w:lang w:val="es-ES"/>
        </w:rPr>
        <w:t>e</w:t>
      </w:r>
      <w:r w:rsidR="009E15FB">
        <w:rPr>
          <w:bCs/>
          <w:lang w:val="es-ES"/>
        </w:rPr>
        <w:t xml:space="preserve"> este</w:t>
      </w:r>
      <w:r w:rsidRPr="00765CF9">
        <w:rPr>
          <w:bCs/>
          <w:lang w:val="es-ES"/>
        </w:rPr>
        <w:t xml:space="preserve"> modo</w:t>
      </w:r>
      <w:r w:rsidR="009E15FB">
        <w:rPr>
          <w:bCs/>
          <w:lang w:val="es-ES"/>
        </w:rPr>
        <w:t>,</w:t>
      </w:r>
      <w:r w:rsidRPr="00765CF9">
        <w:rPr>
          <w:bCs/>
          <w:lang w:val="es-ES"/>
        </w:rPr>
        <w:t xml:space="preserve"> los resultados obtenidos se generalizan para toda la población que representan mediante los denominados factores de expansión, que son el inverso de las probabilidades de selección de las viviendas. Cada factor de expansión toma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4593A025" w:rsidR="00C4642B" w:rsidRPr="00C4642B" w:rsidRDefault="00C4642B" w:rsidP="00C4642B">
      <w:pPr>
        <w:pStyle w:val="Subttulo"/>
        <w:spacing w:before="240"/>
        <w:jc w:val="both"/>
        <w:rPr>
          <w:b w:val="0"/>
          <w:lang w:val="es-ES"/>
        </w:rPr>
      </w:pPr>
      <w:r w:rsidRPr="00C4642B">
        <w:rPr>
          <w:b w:val="0"/>
          <w:lang w:val="es-ES"/>
        </w:rPr>
        <w:lastRenderedPageBreak/>
        <w:t>Los resultados mostrados en la nota técnica se ajustan a una estimación de población elaborada por el INEGI con base en el Marco de Muestreo de Viviendas</w:t>
      </w:r>
      <w:r w:rsidRPr="00720EB4">
        <w:rPr>
          <w:b w:val="0"/>
          <w:bCs w:val="0"/>
          <w:szCs w:val="23"/>
          <w:vertAlign w:val="superscript"/>
        </w:rPr>
        <w:footnoteReference w:id="7"/>
      </w:r>
      <w:r>
        <w:rPr>
          <w:b w:val="0"/>
          <w:lang w:val="es-ES"/>
        </w:rPr>
        <w:t>.</w:t>
      </w:r>
    </w:p>
    <w:p w14:paraId="7199C375" w14:textId="3832EAEA"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28DB77B1" w:rsidR="0033743E" w:rsidRPr="00765CF9" w:rsidRDefault="0033743E" w:rsidP="00F368D8">
      <w:pPr>
        <w:spacing w:before="240"/>
        <w:outlineLvl w:val="3"/>
        <w:rPr>
          <w:bCs/>
        </w:rPr>
      </w:pPr>
      <w:r w:rsidRPr="00765CF9">
        <w:rPr>
          <w:bCs/>
        </w:rPr>
        <w:t xml:space="preserve">En el calendario de difusión del INEGI -disponible en su página de </w:t>
      </w:r>
      <w:r w:rsidR="008A748C">
        <w:rPr>
          <w:bCs/>
        </w:rPr>
        <w:t>i</w:t>
      </w:r>
      <w:r w:rsidRPr="00765CF9">
        <w:rPr>
          <w:bCs/>
        </w:rPr>
        <w:t xml:space="preserve">nternet- se indica en qué fecha será proporcionada la información </w:t>
      </w:r>
      <w:r w:rsidR="001E585C" w:rsidRPr="00765CF9">
        <w:rPr>
          <w:bCs/>
        </w:rPr>
        <w:t>mensual</w:t>
      </w:r>
      <w:r w:rsidRPr="00765CF9">
        <w:rPr>
          <w:bCs/>
        </w:rPr>
        <w:t xml:space="preserve">. </w:t>
      </w:r>
    </w:p>
    <w:p w14:paraId="31D2AC7C" w14:textId="68EBC9B4" w:rsidR="0033743E" w:rsidRDefault="00E76548" w:rsidP="00F368D8">
      <w:pPr>
        <w:spacing w:before="240"/>
        <w:outlineLvl w:val="3"/>
        <w:rPr>
          <w:bCs/>
          <w:lang w:val="es-ES"/>
        </w:rPr>
      </w:pPr>
      <w:r>
        <w:rPr>
          <w:bCs/>
          <w:lang w:val="es-ES"/>
        </w:rPr>
        <w:t>L</w:t>
      </w:r>
      <w:r w:rsidR="0033743E" w:rsidRPr="00765CF9">
        <w:rPr>
          <w:bCs/>
          <w:lang w:val="es-ES"/>
        </w:rPr>
        <w:t>a ENOE</w:t>
      </w:r>
      <w:r w:rsidR="007E6BA7" w:rsidRPr="00765CF9">
        <w:rPr>
          <w:bCs/>
          <w:vertAlign w:val="superscript"/>
          <w:lang w:val="es-ES"/>
        </w:rPr>
        <w:t>N</w:t>
      </w:r>
      <w:r w:rsidR="0033743E"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0033743E" w:rsidRPr="00765CF9">
        <w:rPr>
          <w:bCs/>
          <w:lang w:val="es-ES"/>
        </w:rPr>
        <w:t xml:space="preserve"> incorpora</w:t>
      </w:r>
      <w:r w:rsidR="00F429E7">
        <w:rPr>
          <w:bCs/>
          <w:lang w:val="es-ES"/>
        </w:rPr>
        <w:t xml:space="preserve"> también</w:t>
      </w:r>
      <w:r w:rsidR="0033743E" w:rsidRPr="00765CF9">
        <w:rPr>
          <w:bCs/>
          <w:lang w:val="es-ES"/>
        </w:rPr>
        <w:t xml:space="preserve"> el marco conceptual de la OIT y las recomendaciones del Grupo de Delhi</w:t>
      </w:r>
      <w:r w:rsidR="0033743E" w:rsidRPr="00FD18F6">
        <w:rPr>
          <w:bCs/>
          <w:lang w:val="es-ES"/>
        </w:rPr>
        <w:t xml:space="preserve"> relativas a la medición de la ocupación en el Sector Informal.  La encuesta está diseñada para identificar sin confundir los conceptos de desocupación, subocupación e informalidad, así como para darles un lugar específico a aqu</w:t>
      </w:r>
      <w:r w:rsidR="00196B03" w:rsidRPr="00FD18F6">
        <w:rPr>
          <w:bCs/>
          <w:lang w:val="es-ES"/>
        </w:rPr>
        <w:t>e</w:t>
      </w:r>
      <w:r w:rsidR="0033743E"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21FE7F4E" w:rsidR="00C4642B" w:rsidRPr="008A748C" w:rsidRDefault="006A0557" w:rsidP="00F368D8">
      <w:pPr>
        <w:pStyle w:val="p0"/>
        <w:keepLines w:val="0"/>
        <w:widowControl/>
        <w:rPr>
          <w:rFonts w:ascii="Arial" w:hAnsi="Arial"/>
          <w:color w:val="auto"/>
          <w:lang w:val="es-ES"/>
        </w:rPr>
      </w:pPr>
      <w:r w:rsidRPr="008A748C">
        <w:rPr>
          <w:rFonts w:ascii="Arial" w:hAnsi="Arial"/>
          <w:color w:val="auto"/>
          <w:lang w:val="es-ES"/>
        </w:rPr>
        <w:t xml:space="preserve">Es </w:t>
      </w:r>
      <w:r w:rsidR="00C4642B" w:rsidRPr="008A748C">
        <w:rPr>
          <w:rFonts w:ascii="Arial" w:hAnsi="Arial"/>
          <w:color w:val="auto"/>
          <w:lang w:val="es-ES"/>
        </w:rPr>
        <w:t xml:space="preserve">importante destacar que la mayoría de las series económicas se ven afectadas por factores estacionales. </w:t>
      </w:r>
      <w:r w:rsidRPr="008A748C">
        <w:rPr>
          <w:rFonts w:ascii="Arial" w:hAnsi="Arial"/>
          <w:color w:val="auto"/>
          <w:lang w:val="es-ES"/>
        </w:rPr>
        <w:t>Es decir,</w:t>
      </w:r>
      <w:r w:rsidR="00C4642B" w:rsidRPr="008A748C">
        <w:rPr>
          <w:rFonts w:ascii="Arial" w:hAnsi="Arial"/>
          <w:color w:val="auto"/>
          <w:lang w:val="es-ES"/>
        </w:rPr>
        <w:t xml:space="preserve"> efectos periódicos que se repiten cada año y cuyas causas pueden considerarse ajenas a la naturaleza económica de las series</w:t>
      </w:r>
      <w:r w:rsidR="00EC0F8D" w:rsidRPr="008A748C">
        <w:rPr>
          <w:rFonts w:ascii="Arial" w:hAnsi="Arial"/>
          <w:color w:val="auto"/>
          <w:lang w:val="es-ES"/>
        </w:rPr>
        <w:t xml:space="preserve">. </w:t>
      </w:r>
      <w:r w:rsidR="008A748C">
        <w:rPr>
          <w:rFonts w:ascii="Arial" w:hAnsi="Arial"/>
          <w:color w:val="auto"/>
          <w:lang w:val="es-ES"/>
        </w:rPr>
        <w:t>É</w:t>
      </w:r>
      <w:r w:rsidR="00EC0F8D" w:rsidRPr="008A748C">
        <w:rPr>
          <w:rFonts w:ascii="Arial" w:hAnsi="Arial"/>
          <w:color w:val="auto"/>
          <w:lang w:val="es-ES"/>
        </w:rPr>
        <w:t>stas pueden ser:</w:t>
      </w:r>
      <w:r w:rsidR="00C4642B" w:rsidRPr="008A748C">
        <w:rPr>
          <w:rFonts w:ascii="Arial" w:hAnsi="Arial"/>
          <w:color w:val="auto"/>
          <w:lang w:val="es-ES"/>
        </w:rPr>
        <w:t xml:space="preserve"> las festividades, el hecho de que algunos meses tienen más días que otros, los periodos de vacaciones escolares, el efecto del clima en las estaciones del año y otras fluc</w:t>
      </w:r>
      <w:r w:rsidR="00EC0F8D" w:rsidRPr="008A748C">
        <w:rPr>
          <w:rFonts w:ascii="Arial" w:hAnsi="Arial"/>
          <w:color w:val="auto"/>
          <w:lang w:val="es-ES"/>
        </w:rPr>
        <w:t>tuaciones estacionales como</w:t>
      </w:r>
      <w:r w:rsidR="00C4642B" w:rsidRPr="008A748C">
        <w:rPr>
          <w:rFonts w:ascii="Arial" w:hAnsi="Arial"/>
          <w:color w:val="auto"/>
          <w:lang w:val="es-ES"/>
        </w:rPr>
        <w:t xml:space="preserve"> la elevada producción de juguetes en los meses previos a la Navidad provocada por la expectativa de mayores ventas en diciembre.</w:t>
      </w:r>
    </w:p>
    <w:p w14:paraId="7D0750A2" w14:textId="44676EC1" w:rsidR="00C4642B" w:rsidRPr="001574A5" w:rsidRDefault="00C4642B" w:rsidP="00F368D8">
      <w:pPr>
        <w:pStyle w:val="p1"/>
        <w:keepLines w:val="0"/>
        <w:widowControl/>
        <w:spacing w:before="240"/>
        <w:rPr>
          <w:rFonts w:cs="Arial"/>
          <w:color w:val="auto"/>
        </w:rPr>
      </w:pPr>
      <w:r w:rsidRPr="008A748C">
        <w:rPr>
          <w:rFonts w:cs="Arial"/>
          <w:color w:val="auto"/>
        </w:rPr>
        <w:t xml:space="preserve">En este sentido, la desestacionalización o ajuste estacional de series económicas consiste en remover estas influencias </w:t>
      </w:r>
      <w:proofErr w:type="spellStart"/>
      <w:r w:rsidRPr="008A748C">
        <w:rPr>
          <w:rFonts w:cs="Arial"/>
          <w:color w:val="auto"/>
        </w:rPr>
        <w:t>intra-anuales</w:t>
      </w:r>
      <w:proofErr w:type="spellEnd"/>
      <w:r w:rsidRPr="008A748C">
        <w:rPr>
          <w:rFonts w:cs="Arial"/>
          <w:color w:val="auto"/>
        </w:rPr>
        <w:t xml:space="preserve"> periódicas, </w:t>
      </w:r>
      <w:r w:rsidR="00EC0F8D" w:rsidRPr="008A748C">
        <w:rPr>
          <w:rFonts w:cs="Arial"/>
          <w:color w:val="auto"/>
        </w:rPr>
        <w:t>pues</w:t>
      </w:r>
      <w:r w:rsidRPr="008A748C">
        <w:rPr>
          <w:rFonts w:cs="Arial"/>
          <w:color w:val="auto"/>
        </w:rPr>
        <w:t xml:space="preserve"> su presencia dificulta diagnosticar o describir el comportamiento de una serie económica al no poder comparar, adecuadamente, un determinado mes con el inmediato anterior.</w:t>
      </w:r>
      <w:r w:rsidRPr="001574A5">
        <w:rPr>
          <w:rFonts w:cs="Arial"/>
          <w:color w:val="auto"/>
        </w:rPr>
        <w:t xml:space="preserve">  </w:t>
      </w:r>
    </w:p>
    <w:p w14:paraId="1CAD4BE4" w14:textId="77777777" w:rsidR="00C4642B" w:rsidRPr="001574A5" w:rsidRDefault="00C4642B" w:rsidP="00F368D8">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F368D8">
      <w:pPr>
        <w:pStyle w:val="p1"/>
        <w:keepLines w:val="0"/>
        <w:widowControl/>
        <w:spacing w:before="240"/>
        <w:rPr>
          <w:color w:val="auto"/>
        </w:rPr>
      </w:pPr>
      <w:r w:rsidRPr="001574A5">
        <w:rPr>
          <w:color w:val="auto"/>
        </w:rPr>
        <w:lastRenderedPageBreak/>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4B3EEC" w:rsidP="00C4642B">
      <w:pPr>
        <w:spacing w:before="120"/>
        <w:rPr>
          <w:rFonts w:ascii="Calibri" w:hAnsi="Calibri"/>
          <w:sz w:val="22"/>
          <w:szCs w:val="22"/>
          <w:lang w:eastAsia="en-US"/>
        </w:rPr>
      </w:pPr>
      <w:hyperlink r:id="rId40"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346F18DA"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2D558661">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 xml:space="preserve">Asimismo, las especificaciones de los modelos utilizados para realizar el ajuste estacional están disponibles en el Banco de Información Económica, seleccionando el icono de información       correspondiente a las “series desestacionalizadas y de tendencia-ciclo” de las </w:t>
      </w:r>
      <w:r w:rsidR="008A748C">
        <w:t>T</w:t>
      </w:r>
      <w:r w:rsidRPr="001574A5">
        <w:t>asas de ocupación, desocupación y subocupación (resultados mensuales de la ENOE, 15 años y más).</w:t>
      </w:r>
    </w:p>
    <w:p w14:paraId="3530BDA0" w14:textId="4B0C642A" w:rsidR="0033743E" w:rsidRPr="00FD18F6" w:rsidRDefault="0033743E" w:rsidP="008A748C">
      <w:pPr>
        <w:keepLines/>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8A748C">
        <w:rPr>
          <w:lang w:val="es-ES"/>
        </w:rPr>
        <w:t>,</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Pr="00FD18F6">
        <w:rPr>
          <w:lang w:val="es-ES"/>
        </w:rPr>
        <w:t>.</w:t>
      </w:r>
    </w:p>
    <w:p w14:paraId="46BEDD48" w14:textId="228E2688"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w:t>
      </w:r>
      <w:r w:rsidR="008A748C" w:rsidRPr="00F87E34">
        <w:t>página de internet del INEGI</w:t>
      </w:r>
      <w:r w:rsidRPr="00765CF9">
        <w:rPr>
          <w:bCs/>
        </w:rPr>
        <w:t xml:space="preserve">: </w:t>
      </w:r>
      <w:hyperlink r:id="rId42" w:history="1">
        <w:r w:rsidRPr="00765CF9">
          <w:rPr>
            <w:rStyle w:val="Hipervnculo"/>
            <w:bCs/>
          </w:rPr>
          <w:t>https://www.inegi.org.mx/programas/enoe/15ymas/</w:t>
        </w:r>
      </w:hyperlink>
    </w:p>
    <w:sectPr w:rsidR="00EA54C6" w:rsidRPr="00765CF9" w:rsidSect="00E700CC">
      <w:headerReference w:type="default" r:id="rId43"/>
      <w:footerReference w:type="default" r:id="rId44"/>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EA10B" w14:textId="77777777" w:rsidR="004C040C" w:rsidRDefault="004C040C">
      <w:r>
        <w:separator/>
      </w:r>
    </w:p>
  </w:endnote>
  <w:endnote w:type="continuationSeparator" w:id="0">
    <w:p w14:paraId="62D597EE" w14:textId="77777777" w:rsidR="004C040C" w:rsidRDefault="004C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614B" w14:textId="77777777" w:rsidR="004B3EEC" w:rsidRPr="00975B1E" w:rsidRDefault="004B3EEC" w:rsidP="0071517E">
    <w:pPr>
      <w:pStyle w:val="Piedepgina"/>
      <w:jc w:val="center"/>
      <w:rPr>
        <w:b/>
        <w:bCs/>
        <w:color w:val="002060"/>
        <w:sz w:val="20"/>
        <w:szCs w:val="20"/>
      </w:rPr>
    </w:pPr>
    <w:r w:rsidRPr="00975B1E">
      <w:rPr>
        <w:b/>
        <w:bCs/>
        <w:color w:val="002060"/>
        <w:sz w:val="20"/>
        <w:szCs w:val="20"/>
      </w:rPr>
      <w:t>COMUNICACIÓN SOCIAL</w:t>
    </w:r>
  </w:p>
  <w:p w14:paraId="24A628EE" w14:textId="77777777" w:rsidR="004B3EEC" w:rsidRPr="007B4B63" w:rsidRDefault="004B3EEC" w:rsidP="0071517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4B3EEC" w:rsidRPr="002B47A5" w:rsidRDefault="004B3EEC" w:rsidP="003076C4">
    <w:pPr>
      <w:pStyle w:val="Piedepgina"/>
      <w:jc w:val="center"/>
      <w:rPr>
        <w:b/>
        <w:color w:val="002060"/>
        <w:sz w:val="20"/>
        <w:szCs w:val="20"/>
        <w:lang w:val="es-MX"/>
      </w:rPr>
    </w:pPr>
    <w:r w:rsidRPr="002B47A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2B357" w14:textId="77777777" w:rsidR="004C040C" w:rsidRDefault="004C040C">
      <w:r>
        <w:separator/>
      </w:r>
    </w:p>
  </w:footnote>
  <w:footnote w:type="continuationSeparator" w:id="0">
    <w:p w14:paraId="5EE3E20C" w14:textId="77777777" w:rsidR="004C040C" w:rsidRDefault="004C040C">
      <w:r>
        <w:continuationSeparator/>
      </w:r>
    </w:p>
  </w:footnote>
  <w:footnote w:id="1">
    <w:p w14:paraId="408547AC" w14:textId="4D2DE989" w:rsidR="004B3EEC" w:rsidRPr="0008019A" w:rsidRDefault="004B3EEC" w:rsidP="0008019A">
      <w:pPr>
        <w:pStyle w:val="Ttulo"/>
        <w:tabs>
          <w:tab w:val="left" w:pos="567"/>
        </w:tabs>
        <w:ind w:left="142" w:hanging="142"/>
        <w:jc w:val="both"/>
        <w:rPr>
          <w:rFonts w:cs="Arial"/>
          <w:b w:val="0"/>
          <w:color w:val="000000" w:themeColor="text1"/>
          <w:spacing w:val="20"/>
          <w:sz w:val="16"/>
          <w:szCs w:val="16"/>
        </w:rPr>
      </w:pPr>
      <w:r w:rsidRPr="0008019A">
        <w:rPr>
          <w:rStyle w:val="Refdenotaalpie"/>
          <w:sz w:val="16"/>
          <w:szCs w:val="16"/>
        </w:rPr>
        <w:footnoteRef/>
      </w:r>
      <w:r w:rsidRPr="0008019A">
        <w:rPr>
          <w:sz w:val="16"/>
          <w:szCs w:val="16"/>
        </w:rPr>
        <w:t xml:space="preserve"> </w:t>
      </w:r>
      <w:r>
        <w:rPr>
          <w:sz w:val="16"/>
          <w:szCs w:val="16"/>
        </w:rPr>
        <w:t xml:space="preserve"> </w:t>
      </w:r>
      <w:r w:rsidRPr="0008019A">
        <w:rPr>
          <w:rFonts w:cs="Arial"/>
          <w:b w:val="0"/>
          <w:color w:val="000000" w:themeColor="text1"/>
          <w:sz w:val="16"/>
          <w:szCs w:val="16"/>
        </w:rPr>
        <w:t xml:space="preserve">El 1º de marzo de 2022 se sustituyó el archivo del comunicado 133/22, </w:t>
      </w:r>
      <w:r w:rsidRPr="0008019A">
        <w:rPr>
          <w:rFonts w:cs="Arial"/>
          <w:b w:val="0"/>
          <w:i/>
          <w:color w:val="000000" w:themeColor="text1"/>
          <w:spacing w:val="20"/>
          <w:sz w:val="16"/>
          <w:szCs w:val="16"/>
        </w:rPr>
        <w:t xml:space="preserve">Indicadores de ocupación y empleo. </w:t>
      </w:r>
      <w:r w:rsidRPr="0008019A">
        <w:rPr>
          <w:rFonts w:cs="Arial"/>
          <w:b w:val="0"/>
          <w:i/>
          <w:color w:val="000000" w:themeColor="text1"/>
          <w:sz w:val="16"/>
          <w:szCs w:val="16"/>
        </w:rPr>
        <w:t>Enero de 2022,</w:t>
      </w:r>
      <w:r w:rsidRPr="0008019A">
        <w:rPr>
          <w:rFonts w:cs="Arial"/>
          <w:b w:val="0"/>
          <w:color w:val="000000" w:themeColor="text1"/>
          <w:sz w:val="16"/>
          <w:szCs w:val="16"/>
        </w:rPr>
        <w:t xml:space="preserve"> debido a que el penúltimo párrafo de la página 11 contenía una imprecisión. </w:t>
      </w:r>
    </w:p>
    <w:p w14:paraId="541B65C7" w14:textId="77777777" w:rsidR="004B3EEC" w:rsidRPr="0008019A" w:rsidRDefault="004B3EEC" w:rsidP="0008019A">
      <w:pPr>
        <w:ind w:left="142"/>
        <w:rPr>
          <w:color w:val="000000" w:themeColor="text1"/>
          <w:sz w:val="16"/>
          <w:szCs w:val="16"/>
        </w:rPr>
      </w:pPr>
      <w:r w:rsidRPr="0008019A">
        <w:rPr>
          <w:color w:val="000000" w:themeColor="text1"/>
          <w:sz w:val="16"/>
          <w:szCs w:val="16"/>
          <w:lang w:val="es-ES"/>
        </w:rPr>
        <w:t>Decía: “A</w:t>
      </w:r>
      <w:r w:rsidRPr="0008019A">
        <w:rPr>
          <w:color w:val="000000" w:themeColor="text1"/>
          <w:sz w:val="16"/>
          <w:szCs w:val="16"/>
        </w:rPr>
        <w:t xml:space="preserve"> nivel nacional, la población desocupada, la cual considera a la población que se encuentra sin trabajar, pero que está buscando trabajo, se situó en 2.1 millones de personas, 2.6 millones menos que la registrada en el primer mes de 2021.”</w:t>
      </w:r>
    </w:p>
    <w:p w14:paraId="7AA9C602" w14:textId="77777777" w:rsidR="004B3EEC" w:rsidRDefault="004B3EEC" w:rsidP="0008019A">
      <w:pPr>
        <w:ind w:left="142"/>
        <w:rPr>
          <w:color w:val="000000" w:themeColor="text1"/>
          <w:sz w:val="16"/>
          <w:szCs w:val="16"/>
        </w:rPr>
      </w:pPr>
      <w:r w:rsidRPr="0008019A">
        <w:rPr>
          <w:color w:val="000000" w:themeColor="text1"/>
          <w:sz w:val="16"/>
          <w:szCs w:val="16"/>
          <w:lang w:val="es-ES"/>
        </w:rPr>
        <w:t>Se cambió por: “A</w:t>
      </w:r>
      <w:r w:rsidRPr="0008019A">
        <w:rPr>
          <w:color w:val="000000" w:themeColor="text1"/>
          <w:sz w:val="16"/>
          <w:szCs w:val="16"/>
        </w:rPr>
        <w:t xml:space="preserve"> nivel nacional, la población desocupada, la cual considera a la población que se encuentra sin trabajar, pero que está buscando trabajo, se situó en 2.1 millones de personas</w:t>
      </w:r>
      <w:r>
        <w:rPr>
          <w:color w:val="000000" w:themeColor="text1"/>
          <w:sz w:val="16"/>
          <w:szCs w:val="16"/>
        </w:rPr>
        <w:t xml:space="preserve">, </w:t>
      </w:r>
      <w:r w:rsidRPr="0008019A">
        <w:rPr>
          <w:color w:val="000000" w:themeColor="text1"/>
          <w:sz w:val="16"/>
          <w:szCs w:val="16"/>
        </w:rPr>
        <w:t>417,917 menos que las registradas en el primer mes de 2021.”</w:t>
      </w:r>
      <w:r>
        <w:rPr>
          <w:color w:val="000000" w:themeColor="text1"/>
          <w:sz w:val="16"/>
          <w:szCs w:val="16"/>
        </w:rPr>
        <w:t xml:space="preserve"> </w:t>
      </w:r>
    </w:p>
    <w:p w14:paraId="2E5C173C" w14:textId="52405633" w:rsidR="004B3EEC" w:rsidRPr="0008019A" w:rsidRDefault="004B3EEC" w:rsidP="0008019A">
      <w:pPr>
        <w:ind w:left="142"/>
        <w:rPr>
          <w:color w:val="000000" w:themeColor="text1"/>
          <w:sz w:val="16"/>
          <w:szCs w:val="16"/>
        </w:rPr>
      </w:pPr>
      <w:r>
        <w:rPr>
          <w:color w:val="000000" w:themeColor="text1"/>
          <w:sz w:val="16"/>
          <w:szCs w:val="16"/>
        </w:rPr>
        <w:t xml:space="preserve">Adicionalmente, el 11 de marzo de 2022 se modificó el cuadro 3 </w:t>
      </w:r>
      <w:r w:rsidR="00E81045">
        <w:rPr>
          <w:color w:val="000000" w:themeColor="text1"/>
          <w:sz w:val="16"/>
          <w:szCs w:val="16"/>
        </w:rPr>
        <w:t>(</w:t>
      </w:r>
      <w:r>
        <w:rPr>
          <w:color w:val="000000" w:themeColor="text1"/>
          <w:sz w:val="16"/>
          <w:szCs w:val="16"/>
        </w:rPr>
        <w:t>página 7</w:t>
      </w:r>
      <w:r w:rsidR="00E81045">
        <w:rPr>
          <w:color w:val="000000" w:themeColor="text1"/>
          <w:sz w:val="16"/>
          <w:szCs w:val="16"/>
        </w:rPr>
        <w:t>)</w:t>
      </w:r>
      <w:r>
        <w:rPr>
          <w:color w:val="000000" w:themeColor="text1"/>
          <w:sz w:val="16"/>
          <w:szCs w:val="16"/>
        </w:rPr>
        <w:t xml:space="preserve"> de este comunicado, toda vez que se eliminaron los valores absolutos y relativos del nivel de ingresos correspondientes a enero de 2021 </w:t>
      </w:r>
      <w:r w:rsidR="00FD2E8C">
        <w:rPr>
          <w:sz w:val="16"/>
          <w:szCs w:val="16"/>
        </w:rPr>
        <w:t>y los comparativos</w:t>
      </w:r>
      <w:r>
        <w:rPr>
          <w:sz w:val="16"/>
          <w:szCs w:val="16"/>
        </w:rPr>
        <w:t xml:space="preserve"> 2022-2021, debido al cambio en los niveles del salario mínimo entre ambos años</w:t>
      </w:r>
      <w:r>
        <w:rPr>
          <w:color w:val="000000" w:themeColor="text1"/>
          <w:sz w:val="16"/>
          <w:szCs w:val="16"/>
        </w:rPr>
        <w:t>.</w:t>
      </w:r>
      <w:bookmarkStart w:id="2" w:name="_GoBack"/>
      <w:bookmarkEnd w:id="2"/>
    </w:p>
  </w:footnote>
  <w:footnote w:id="2">
    <w:p w14:paraId="1F526102" w14:textId="77777777" w:rsidR="004B3EEC" w:rsidRPr="0008019A" w:rsidRDefault="004B3EEC" w:rsidP="000C092E">
      <w:pPr>
        <w:pStyle w:val="Textonotapie"/>
        <w:ind w:left="142" w:right="50" w:hanging="142"/>
        <w:rPr>
          <w:sz w:val="16"/>
          <w:szCs w:val="16"/>
          <w:lang w:val="es-MX"/>
        </w:rPr>
      </w:pPr>
      <w:r w:rsidRPr="0008019A">
        <w:rPr>
          <w:rStyle w:val="Refdenotaalpie"/>
          <w:b/>
          <w:sz w:val="16"/>
          <w:szCs w:val="16"/>
        </w:rPr>
        <w:footnoteRef/>
      </w:r>
      <w:r w:rsidRPr="0008019A">
        <w:rPr>
          <w:sz w:val="16"/>
          <w:szCs w:val="16"/>
        </w:rPr>
        <w:tab/>
        <w:t>Cifras oportunas. Las sumas de los componentes que integran la estadística de</w:t>
      </w:r>
      <w:r w:rsidRPr="0008019A">
        <w:rPr>
          <w:color w:val="FF0000"/>
          <w:sz w:val="16"/>
          <w:szCs w:val="16"/>
        </w:rPr>
        <w:t xml:space="preserve"> </w:t>
      </w:r>
      <w:r w:rsidRPr="0008019A">
        <w:rPr>
          <w:sz w:val="16"/>
          <w:szCs w:val="16"/>
        </w:rPr>
        <w:t>los Indicadores de Ocupación y Empleo que se presentan en este documento pueden no coincidir con los totales debido al redondeo de las cifras.</w:t>
      </w:r>
    </w:p>
  </w:footnote>
  <w:footnote w:id="3">
    <w:p w14:paraId="36604AEA" w14:textId="77777777" w:rsidR="004B3EEC" w:rsidRPr="0008019A" w:rsidRDefault="004B3EEC" w:rsidP="000C092E">
      <w:pPr>
        <w:pStyle w:val="Textonotapie"/>
        <w:ind w:left="142" w:right="50" w:hanging="142"/>
        <w:rPr>
          <w:sz w:val="16"/>
          <w:szCs w:val="16"/>
          <w:lang w:val="es-MX"/>
        </w:rPr>
      </w:pPr>
      <w:r w:rsidRPr="0008019A">
        <w:rPr>
          <w:rStyle w:val="Refdenotaalpie"/>
          <w:b/>
          <w:sz w:val="16"/>
          <w:szCs w:val="16"/>
        </w:rPr>
        <w:footnoteRef/>
      </w:r>
      <w:r w:rsidRPr="0008019A">
        <w:rPr>
          <w:sz w:val="16"/>
          <w:szCs w:val="16"/>
        </w:rPr>
        <w:tab/>
        <w:t>Población</w:t>
      </w:r>
      <w:r w:rsidRPr="0008019A">
        <w:rPr>
          <w:sz w:val="16"/>
          <w:szCs w:val="16"/>
          <w:vertAlign w:val="superscript"/>
        </w:rPr>
        <w:t xml:space="preserve"> </w:t>
      </w:r>
      <w:r w:rsidRPr="0008019A">
        <w:rPr>
          <w:sz w:val="16"/>
          <w:szCs w:val="16"/>
        </w:rPr>
        <w:t>Económicamente Activa como porcentaje de la Población de 15 años y más.</w:t>
      </w:r>
    </w:p>
  </w:footnote>
  <w:footnote w:id="4">
    <w:p w14:paraId="2726CDE6" w14:textId="77777777" w:rsidR="004B3EEC" w:rsidRPr="0008019A" w:rsidRDefault="004B3EEC" w:rsidP="000C092E">
      <w:pPr>
        <w:pStyle w:val="Textonotapie"/>
        <w:ind w:left="142" w:right="50" w:hanging="142"/>
        <w:rPr>
          <w:sz w:val="16"/>
          <w:szCs w:val="16"/>
        </w:rPr>
      </w:pPr>
      <w:r w:rsidRPr="0008019A">
        <w:rPr>
          <w:rStyle w:val="Refdenotaalpie"/>
          <w:b/>
          <w:sz w:val="16"/>
          <w:szCs w:val="16"/>
        </w:rPr>
        <w:footnoteRef/>
      </w:r>
      <w:r w:rsidRPr="0008019A">
        <w:rPr>
          <w:sz w:val="16"/>
          <w:szCs w:val="16"/>
        </w:rPr>
        <w:tab/>
        <w:t>Se refiere a la población que no trabajó siquiera una hora durante la semana de referencia de la encuesta, pero manifestó su disposición para hacerlo e hizo alguna actividad por obtener empleo.</w:t>
      </w:r>
    </w:p>
    <w:p w14:paraId="16B5B0B2" w14:textId="77777777" w:rsidR="004B3EEC" w:rsidRPr="00A26B0B" w:rsidRDefault="004B3EEC" w:rsidP="000C092E">
      <w:pPr>
        <w:pStyle w:val="Textonotapie"/>
        <w:ind w:left="142" w:right="50" w:hanging="142"/>
        <w:rPr>
          <w:sz w:val="16"/>
          <w:lang w:val="es-MX"/>
        </w:rPr>
      </w:pPr>
    </w:p>
  </w:footnote>
  <w:footnote w:id="5">
    <w:p w14:paraId="00EE5CD2" w14:textId="34D41F8D" w:rsidR="004B3EEC" w:rsidRPr="008C1E80" w:rsidRDefault="004B3EEC" w:rsidP="008C1E80">
      <w:pPr>
        <w:keepLines/>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2B374570" w14:textId="1702F747" w:rsidR="004B3EEC" w:rsidRPr="00906820" w:rsidRDefault="004B3EEC"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w:t>
      </w:r>
      <w:r>
        <w:rPr>
          <w:sz w:val="16"/>
          <w:szCs w:val="16"/>
        </w:rPr>
        <w:t>,</w:t>
      </w:r>
      <w:r w:rsidRPr="00C316AB">
        <w:rPr>
          <w:sz w:val="16"/>
          <w:szCs w:val="16"/>
        </w:rPr>
        <w:t xml:space="preserve"> se continúan divulgando las cifras correspondientes al agregado urbano de 32 ciudades.</w:t>
      </w:r>
      <w:r>
        <w:rPr>
          <w:sz w:val="16"/>
          <w:szCs w:val="16"/>
        </w:rPr>
        <w:t xml:space="preserve">  </w:t>
      </w:r>
    </w:p>
  </w:footnote>
  <w:footnote w:id="7">
    <w:p w14:paraId="5B655377" w14:textId="77777777" w:rsidR="004B3EEC" w:rsidRDefault="004B3EEC" w:rsidP="002F5BF6">
      <w:pPr>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4B3EEC" w:rsidRPr="00C4642B" w:rsidRDefault="004B3EEC" w:rsidP="002F5BF6">
      <w:pPr>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862B9" w14:textId="63568799" w:rsidR="004B3EEC" w:rsidRPr="00306ECD" w:rsidRDefault="004B3EEC" w:rsidP="0071517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47C8F1F" wp14:editId="698B9B3C">
          <wp:simplePos x="0" y="0"/>
          <wp:positionH relativeFrom="margin">
            <wp:posOffset>7364</wp:posOffset>
          </wp:positionH>
          <wp:positionV relativeFrom="margin">
            <wp:posOffset>-1092200</wp:posOffset>
          </wp:positionV>
          <wp:extent cx="828000" cy="828000"/>
          <wp:effectExtent l="0" t="0" r="0" b="0"/>
          <wp:wrapSquare wrapText="bothSides"/>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bookmarkStart w:id="3" w:name="_Hlk97037399"/>
    <w:r>
      <w:rPr>
        <w:b/>
        <w:color w:val="002060"/>
      </w:rPr>
      <w:t>133</w:t>
    </w:r>
    <w:r w:rsidRPr="00306ECD">
      <w:rPr>
        <w:b/>
        <w:color w:val="002060"/>
      </w:rPr>
      <w:t>/2</w:t>
    </w:r>
    <w:r>
      <w:rPr>
        <w:b/>
        <w:color w:val="002060"/>
      </w:rPr>
      <w:t>2</w:t>
    </w:r>
    <w:bookmarkEnd w:id="3"/>
  </w:p>
  <w:p w14:paraId="1B0026AE" w14:textId="77777777" w:rsidR="004B3EEC" w:rsidRPr="00306ECD" w:rsidRDefault="004B3EEC" w:rsidP="0071517E">
    <w:pPr>
      <w:pStyle w:val="Encabezado"/>
      <w:ind w:left="-567" w:right="49"/>
      <w:jc w:val="right"/>
      <w:rPr>
        <w:b/>
        <w:color w:val="002060"/>
        <w:lang w:val="pt-BR"/>
      </w:rPr>
    </w:pPr>
    <w:r>
      <w:rPr>
        <w:b/>
        <w:color w:val="002060"/>
        <w:lang w:val="pt-BR"/>
      </w:rPr>
      <w:t>28</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2</w:t>
    </w:r>
  </w:p>
  <w:p w14:paraId="6FD8A205" w14:textId="0C3DCD0A" w:rsidR="004B3EEC" w:rsidRPr="00306ECD" w:rsidRDefault="004B3EEC" w:rsidP="0071517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20</w:t>
    </w:r>
  </w:p>
  <w:p w14:paraId="64CC9E96" w14:textId="77777777" w:rsidR="004B3EEC" w:rsidRDefault="004B3EEC" w:rsidP="0071517E">
    <w:pPr>
      <w:pStyle w:val="Encabezado"/>
      <w:ind w:right="49"/>
      <w:jc w:val="center"/>
    </w:pPr>
  </w:p>
  <w:p w14:paraId="18ECDB9A" w14:textId="77777777" w:rsidR="004B3EEC" w:rsidRDefault="004B3EEC"/>
  <w:p w14:paraId="51B16721" w14:textId="77777777" w:rsidR="004B3EEC" w:rsidRDefault="004B3E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1F47ECE2" w:rsidR="004B3EEC" w:rsidRDefault="004B3EEC" w:rsidP="000C092E">
    <w:pPr>
      <w:pStyle w:val="Encabezado"/>
      <w:jc w:val="center"/>
    </w:pPr>
    <w:r>
      <w:rPr>
        <w:noProof/>
        <w:lang w:val="es-MX" w:eastAsia="es-MX"/>
      </w:rPr>
      <w:drawing>
        <wp:inline distT="0" distB="0" distL="0" distR="0" wp14:anchorId="3B1D9761" wp14:editId="506E1C49">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5"/>
  </w:num>
  <w:num w:numId="20">
    <w:abstractNumId w:val="16"/>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1797D"/>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7EE"/>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BDA"/>
    <w:rsid w:val="00071F33"/>
    <w:rsid w:val="0007258B"/>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19A"/>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5E4"/>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665"/>
    <w:rsid w:val="000A574B"/>
    <w:rsid w:val="000A5B04"/>
    <w:rsid w:val="000A5B4D"/>
    <w:rsid w:val="000A5E2A"/>
    <w:rsid w:val="000A643B"/>
    <w:rsid w:val="000A707A"/>
    <w:rsid w:val="000A7107"/>
    <w:rsid w:val="000A78BA"/>
    <w:rsid w:val="000A7E87"/>
    <w:rsid w:val="000B03E8"/>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092E"/>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701"/>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A3"/>
    <w:rsid w:val="00111F29"/>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4E4A"/>
    <w:rsid w:val="001251AF"/>
    <w:rsid w:val="00125654"/>
    <w:rsid w:val="00125D0D"/>
    <w:rsid w:val="00125D26"/>
    <w:rsid w:val="00125D9D"/>
    <w:rsid w:val="001263E8"/>
    <w:rsid w:val="00127810"/>
    <w:rsid w:val="00127E38"/>
    <w:rsid w:val="001301E6"/>
    <w:rsid w:val="001304F2"/>
    <w:rsid w:val="00130C4C"/>
    <w:rsid w:val="001313EB"/>
    <w:rsid w:val="0013222E"/>
    <w:rsid w:val="001323E0"/>
    <w:rsid w:val="00134904"/>
    <w:rsid w:val="001349AB"/>
    <w:rsid w:val="00134F4E"/>
    <w:rsid w:val="00134FB0"/>
    <w:rsid w:val="001350AC"/>
    <w:rsid w:val="001352EC"/>
    <w:rsid w:val="00135E0B"/>
    <w:rsid w:val="001361A8"/>
    <w:rsid w:val="00136323"/>
    <w:rsid w:val="001365A5"/>
    <w:rsid w:val="001368CC"/>
    <w:rsid w:val="00136EDC"/>
    <w:rsid w:val="00137105"/>
    <w:rsid w:val="001372CA"/>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5FD"/>
    <w:rsid w:val="00166A4C"/>
    <w:rsid w:val="00166AD3"/>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D40"/>
    <w:rsid w:val="00185EB6"/>
    <w:rsid w:val="00186C17"/>
    <w:rsid w:val="00190180"/>
    <w:rsid w:val="00190A43"/>
    <w:rsid w:val="00190D0B"/>
    <w:rsid w:val="00190DE3"/>
    <w:rsid w:val="001912FB"/>
    <w:rsid w:val="00191571"/>
    <w:rsid w:val="00191608"/>
    <w:rsid w:val="00191664"/>
    <w:rsid w:val="0019171E"/>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3A3"/>
    <w:rsid w:val="001E66FB"/>
    <w:rsid w:val="001E690D"/>
    <w:rsid w:val="001E6B7D"/>
    <w:rsid w:val="001E7358"/>
    <w:rsid w:val="001E7C72"/>
    <w:rsid w:val="001E7D64"/>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3D2"/>
    <w:rsid w:val="001F44B4"/>
    <w:rsid w:val="001F44D3"/>
    <w:rsid w:val="001F4510"/>
    <w:rsid w:val="001F4B3A"/>
    <w:rsid w:val="001F58D3"/>
    <w:rsid w:val="001F65A4"/>
    <w:rsid w:val="001F65E0"/>
    <w:rsid w:val="001F6E2B"/>
    <w:rsid w:val="001F6EE3"/>
    <w:rsid w:val="001F6FCE"/>
    <w:rsid w:val="001F7362"/>
    <w:rsid w:val="001F78AE"/>
    <w:rsid w:val="001F7AE9"/>
    <w:rsid w:val="001F7CFD"/>
    <w:rsid w:val="002011D5"/>
    <w:rsid w:val="0020120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4D3"/>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4F4F"/>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1A3"/>
    <w:rsid w:val="0026638C"/>
    <w:rsid w:val="00266822"/>
    <w:rsid w:val="00266E05"/>
    <w:rsid w:val="00266F00"/>
    <w:rsid w:val="002670EF"/>
    <w:rsid w:val="002671A2"/>
    <w:rsid w:val="0026720D"/>
    <w:rsid w:val="00267444"/>
    <w:rsid w:val="00267A38"/>
    <w:rsid w:val="00267F5F"/>
    <w:rsid w:val="00270704"/>
    <w:rsid w:val="00270965"/>
    <w:rsid w:val="00271252"/>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610"/>
    <w:rsid w:val="00281676"/>
    <w:rsid w:val="00281E32"/>
    <w:rsid w:val="0028205F"/>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7A5"/>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6F77"/>
    <w:rsid w:val="002E7235"/>
    <w:rsid w:val="002E7DEA"/>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1BB9"/>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1E9"/>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307"/>
    <w:rsid w:val="003338EB"/>
    <w:rsid w:val="00334446"/>
    <w:rsid w:val="0033444C"/>
    <w:rsid w:val="0033472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D18"/>
    <w:rsid w:val="00347F9F"/>
    <w:rsid w:val="00350DC8"/>
    <w:rsid w:val="00351032"/>
    <w:rsid w:val="0035149A"/>
    <w:rsid w:val="00351668"/>
    <w:rsid w:val="00352775"/>
    <w:rsid w:val="00352865"/>
    <w:rsid w:val="00352F14"/>
    <w:rsid w:val="003530B3"/>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D1D"/>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64D"/>
    <w:rsid w:val="003C3F73"/>
    <w:rsid w:val="003C40A2"/>
    <w:rsid w:val="003C49D2"/>
    <w:rsid w:val="003C51AC"/>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F1"/>
    <w:rsid w:val="003E0E8C"/>
    <w:rsid w:val="003E113F"/>
    <w:rsid w:val="003E1418"/>
    <w:rsid w:val="003E1D6C"/>
    <w:rsid w:val="003E29B5"/>
    <w:rsid w:val="003E41EA"/>
    <w:rsid w:val="003E4979"/>
    <w:rsid w:val="003E4B79"/>
    <w:rsid w:val="003E4B85"/>
    <w:rsid w:val="003E4C57"/>
    <w:rsid w:val="003E581F"/>
    <w:rsid w:val="003E5F16"/>
    <w:rsid w:val="003E62F0"/>
    <w:rsid w:val="003E634D"/>
    <w:rsid w:val="003E64BB"/>
    <w:rsid w:val="003E6914"/>
    <w:rsid w:val="003E6AC1"/>
    <w:rsid w:val="003E6D7F"/>
    <w:rsid w:val="003E7DD3"/>
    <w:rsid w:val="003E7EEA"/>
    <w:rsid w:val="003F01E7"/>
    <w:rsid w:val="003F1780"/>
    <w:rsid w:val="003F18CF"/>
    <w:rsid w:val="003F1AEE"/>
    <w:rsid w:val="003F2BFE"/>
    <w:rsid w:val="003F3A44"/>
    <w:rsid w:val="003F422B"/>
    <w:rsid w:val="003F5316"/>
    <w:rsid w:val="003F5F0A"/>
    <w:rsid w:val="003F5F0B"/>
    <w:rsid w:val="003F6320"/>
    <w:rsid w:val="003F6DF4"/>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40E3"/>
    <w:rsid w:val="0040451B"/>
    <w:rsid w:val="00404682"/>
    <w:rsid w:val="00404D4D"/>
    <w:rsid w:val="0040676C"/>
    <w:rsid w:val="00406F4C"/>
    <w:rsid w:val="004072A3"/>
    <w:rsid w:val="00407CDA"/>
    <w:rsid w:val="004100FD"/>
    <w:rsid w:val="0041029D"/>
    <w:rsid w:val="00410347"/>
    <w:rsid w:val="004104BF"/>
    <w:rsid w:val="0041068A"/>
    <w:rsid w:val="00410DEC"/>
    <w:rsid w:val="004110D1"/>
    <w:rsid w:val="0041138F"/>
    <w:rsid w:val="004118D5"/>
    <w:rsid w:val="00412A4B"/>
    <w:rsid w:val="00412D1C"/>
    <w:rsid w:val="00412D45"/>
    <w:rsid w:val="00412EF3"/>
    <w:rsid w:val="00413212"/>
    <w:rsid w:val="00413273"/>
    <w:rsid w:val="0041330A"/>
    <w:rsid w:val="004133CD"/>
    <w:rsid w:val="00413549"/>
    <w:rsid w:val="004142E6"/>
    <w:rsid w:val="00414538"/>
    <w:rsid w:val="0041479C"/>
    <w:rsid w:val="00415B61"/>
    <w:rsid w:val="00416635"/>
    <w:rsid w:val="00416787"/>
    <w:rsid w:val="004167F1"/>
    <w:rsid w:val="004171E9"/>
    <w:rsid w:val="00417718"/>
    <w:rsid w:val="004203CA"/>
    <w:rsid w:val="004208D7"/>
    <w:rsid w:val="00420CA2"/>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1A7"/>
    <w:rsid w:val="0042739A"/>
    <w:rsid w:val="004273AF"/>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1B0D"/>
    <w:rsid w:val="004820E0"/>
    <w:rsid w:val="004822CA"/>
    <w:rsid w:val="00482936"/>
    <w:rsid w:val="00483523"/>
    <w:rsid w:val="00483F95"/>
    <w:rsid w:val="00484D20"/>
    <w:rsid w:val="004850C1"/>
    <w:rsid w:val="0048511D"/>
    <w:rsid w:val="004851FE"/>
    <w:rsid w:val="00485FBA"/>
    <w:rsid w:val="00485FBD"/>
    <w:rsid w:val="00486F54"/>
    <w:rsid w:val="004871B4"/>
    <w:rsid w:val="004872C8"/>
    <w:rsid w:val="004873CF"/>
    <w:rsid w:val="004876DD"/>
    <w:rsid w:val="00490856"/>
    <w:rsid w:val="0049178A"/>
    <w:rsid w:val="00491C1D"/>
    <w:rsid w:val="00491DF1"/>
    <w:rsid w:val="0049203C"/>
    <w:rsid w:val="004920FA"/>
    <w:rsid w:val="00492535"/>
    <w:rsid w:val="00493018"/>
    <w:rsid w:val="0049317F"/>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96D"/>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3EEC"/>
    <w:rsid w:val="004B4079"/>
    <w:rsid w:val="004B4194"/>
    <w:rsid w:val="004B457E"/>
    <w:rsid w:val="004B55F0"/>
    <w:rsid w:val="004B56C3"/>
    <w:rsid w:val="004B572F"/>
    <w:rsid w:val="004B6928"/>
    <w:rsid w:val="004B78A3"/>
    <w:rsid w:val="004B79FA"/>
    <w:rsid w:val="004B7D94"/>
    <w:rsid w:val="004C040C"/>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20C"/>
    <w:rsid w:val="004E54A4"/>
    <w:rsid w:val="004E58EA"/>
    <w:rsid w:val="004E5F65"/>
    <w:rsid w:val="004E6C7A"/>
    <w:rsid w:val="004E7615"/>
    <w:rsid w:val="004E7AB0"/>
    <w:rsid w:val="004E7CDF"/>
    <w:rsid w:val="004F045A"/>
    <w:rsid w:val="004F078C"/>
    <w:rsid w:val="004F0D44"/>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F08"/>
    <w:rsid w:val="0050671D"/>
    <w:rsid w:val="0050672C"/>
    <w:rsid w:val="005068E2"/>
    <w:rsid w:val="00506C4C"/>
    <w:rsid w:val="0050700E"/>
    <w:rsid w:val="00507470"/>
    <w:rsid w:val="0050755F"/>
    <w:rsid w:val="005079D7"/>
    <w:rsid w:val="00507B2A"/>
    <w:rsid w:val="00510A22"/>
    <w:rsid w:val="00510D8A"/>
    <w:rsid w:val="00510EE8"/>
    <w:rsid w:val="00511EBC"/>
    <w:rsid w:val="00512561"/>
    <w:rsid w:val="005125D5"/>
    <w:rsid w:val="00512D51"/>
    <w:rsid w:val="00512E95"/>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262"/>
    <w:rsid w:val="00522343"/>
    <w:rsid w:val="0052292E"/>
    <w:rsid w:val="005231C3"/>
    <w:rsid w:val="005232E0"/>
    <w:rsid w:val="0052373B"/>
    <w:rsid w:val="00523B82"/>
    <w:rsid w:val="00523E00"/>
    <w:rsid w:val="0052439F"/>
    <w:rsid w:val="005243EB"/>
    <w:rsid w:val="00524D50"/>
    <w:rsid w:val="005251DF"/>
    <w:rsid w:val="0052548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4E0"/>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D90"/>
    <w:rsid w:val="005508EF"/>
    <w:rsid w:val="00551038"/>
    <w:rsid w:val="005510E3"/>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AF4"/>
    <w:rsid w:val="00560CBC"/>
    <w:rsid w:val="005611D7"/>
    <w:rsid w:val="00561C64"/>
    <w:rsid w:val="00562086"/>
    <w:rsid w:val="0056218D"/>
    <w:rsid w:val="00562EAD"/>
    <w:rsid w:val="00562EE6"/>
    <w:rsid w:val="00563222"/>
    <w:rsid w:val="00563AEB"/>
    <w:rsid w:val="00564104"/>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D54"/>
    <w:rsid w:val="005856F6"/>
    <w:rsid w:val="00585C21"/>
    <w:rsid w:val="00585E0E"/>
    <w:rsid w:val="00586509"/>
    <w:rsid w:val="005868CF"/>
    <w:rsid w:val="005874CD"/>
    <w:rsid w:val="00587597"/>
    <w:rsid w:val="005904BB"/>
    <w:rsid w:val="00590CAF"/>
    <w:rsid w:val="00590D18"/>
    <w:rsid w:val="00590EDD"/>
    <w:rsid w:val="0059156B"/>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0D"/>
    <w:rsid w:val="005A438D"/>
    <w:rsid w:val="005A43BE"/>
    <w:rsid w:val="005A4432"/>
    <w:rsid w:val="005A4624"/>
    <w:rsid w:val="005A5011"/>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793"/>
    <w:rsid w:val="005D38E1"/>
    <w:rsid w:val="005D3DD7"/>
    <w:rsid w:val="005D3FD5"/>
    <w:rsid w:val="005D4AF1"/>
    <w:rsid w:val="005D570F"/>
    <w:rsid w:val="005D593D"/>
    <w:rsid w:val="005D61CC"/>
    <w:rsid w:val="005D63A5"/>
    <w:rsid w:val="005D69A4"/>
    <w:rsid w:val="005D7173"/>
    <w:rsid w:val="005D75D6"/>
    <w:rsid w:val="005D75D9"/>
    <w:rsid w:val="005D79B5"/>
    <w:rsid w:val="005D7BDA"/>
    <w:rsid w:val="005E0A1F"/>
    <w:rsid w:val="005E0DEA"/>
    <w:rsid w:val="005E1667"/>
    <w:rsid w:val="005E168F"/>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2B51"/>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153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8ED"/>
    <w:rsid w:val="00677CCF"/>
    <w:rsid w:val="00677F15"/>
    <w:rsid w:val="006801BB"/>
    <w:rsid w:val="006802B9"/>
    <w:rsid w:val="006802E3"/>
    <w:rsid w:val="00680388"/>
    <w:rsid w:val="006805E3"/>
    <w:rsid w:val="0068087E"/>
    <w:rsid w:val="00680CC6"/>
    <w:rsid w:val="0068106A"/>
    <w:rsid w:val="0068241B"/>
    <w:rsid w:val="006828E7"/>
    <w:rsid w:val="00683889"/>
    <w:rsid w:val="00683F60"/>
    <w:rsid w:val="006842A2"/>
    <w:rsid w:val="006848BB"/>
    <w:rsid w:val="00684B72"/>
    <w:rsid w:val="00685075"/>
    <w:rsid w:val="00685339"/>
    <w:rsid w:val="00685597"/>
    <w:rsid w:val="00685FD5"/>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4F3E"/>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17E"/>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97C"/>
    <w:rsid w:val="00734051"/>
    <w:rsid w:val="00734519"/>
    <w:rsid w:val="0073458B"/>
    <w:rsid w:val="00734B84"/>
    <w:rsid w:val="00735728"/>
    <w:rsid w:val="00735858"/>
    <w:rsid w:val="00735EBF"/>
    <w:rsid w:val="0073600C"/>
    <w:rsid w:val="007365ED"/>
    <w:rsid w:val="00736927"/>
    <w:rsid w:val="007378A6"/>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538A"/>
    <w:rsid w:val="00745A05"/>
    <w:rsid w:val="00745F8E"/>
    <w:rsid w:val="00746564"/>
    <w:rsid w:val="00746721"/>
    <w:rsid w:val="00746B32"/>
    <w:rsid w:val="00747741"/>
    <w:rsid w:val="00747896"/>
    <w:rsid w:val="00750099"/>
    <w:rsid w:val="007505F4"/>
    <w:rsid w:val="00750979"/>
    <w:rsid w:val="00750ED3"/>
    <w:rsid w:val="00751313"/>
    <w:rsid w:val="007514AA"/>
    <w:rsid w:val="00751760"/>
    <w:rsid w:val="007518C9"/>
    <w:rsid w:val="00751B88"/>
    <w:rsid w:val="0075218A"/>
    <w:rsid w:val="00752238"/>
    <w:rsid w:val="00752BDF"/>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4F5"/>
    <w:rsid w:val="007576EC"/>
    <w:rsid w:val="00757957"/>
    <w:rsid w:val="00760978"/>
    <w:rsid w:val="00760D42"/>
    <w:rsid w:val="007623B0"/>
    <w:rsid w:val="00762487"/>
    <w:rsid w:val="00762A7D"/>
    <w:rsid w:val="00762BD4"/>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3B3E"/>
    <w:rsid w:val="00773E65"/>
    <w:rsid w:val="007741B0"/>
    <w:rsid w:val="007745D3"/>
    <w:rsid w:val="007746DC"/>
    <w:rsid w:val="0077558B"/>
    <w:rsid w:val="007756E4"/>
    <w:rsid w:val="00775772"/>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2F72"/>
    <w:rsid w:val="007B320B"/>
    <w:rsid w:val="007B34DC"/>
    <w:rsid w:val="007B3A98"/>
    <w:rsid w:val="007B3F00"/>
    <w:rsid w:val="007B4008"/>
    <w:rsid w:val="007B49C4"/>
    <w:rsid w:val="007B4D74"/>
    <w:rsid w:val="007B4DC6"/>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4E7B"/>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554"/>
    <w:rsid w:val="007E0772"/>
    <w:rsid w:val="007E0D31"/>
    <w:rsid w:val="007E0E04"/>
    <w:rsid w:val="007E0EF9"/>
    <w:rsid w:val="007E0F50"/>
    <w:rsid w:val="007E21D9"/>
    <w:rsid w:val="007E2492"/>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BDA"/>
    <w:rsid w:val="007E7C7B"/>
    <w:rsid w:val="007E7E0F"/>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B27"/>
    <w:rsid w:val="00827CBB"/>
    <w:rsid w:val="00830B33"/>
    <w:rsid w:val="0083118A"/>
    <w:rsid w:val="00831784"/>
    <w:rsid w:val="00832083"/>
    <w:rsid w:val="008321C2"/>
    <w:rsid w:val="00832727"/>
    <w:rsid w:val="008337C1"/>
    <w:rsid w:val="008338BD"/>
    <w:rsid w:val="00834F23"/>
    <w:rsid w:val="008353B6"/>
    <w:rsid w:val="008354D0"/>
    <w:rsid w:val="00835B70"/>
    <w:rsid w:val="00836168"/>
    <w:rsid w:val="00836A67"/>
    <w:rsid w:val="00836B8E"/>
    <w:rsid w:val="00836CEB"/>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6EE"/>
    <w:rsid w:val="00895734"/>
    <w:rsid w:val="00895B46"/>
    <w:rsid w:val="00895B4A"/>
    <w:rsid w:val="00896325"/>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5F85"/>
    <w:rsid w:val="008B63BE"/>
    <w:rsid w:val="008B640E"/>
    <w:rsid w:val="008B6505"/>
    <w:rsid w:val="008B688D"/>
    <w:rsid w:val="008B70EE"/>
    <w:rsid w:val="008B715C"/>
    <w:rsid w:val="008B7238"/>
    <w:rsid w:val="008B7590"/>
    <w:rsid w:val="008B75B8"/>
    <w:rsid w:val="008B7BCB"/>
    <w:rsid w:val="008B7BFB"/>
    <w:rsid w:val="008C0EAD"/>
    <w:rsid w:val="008C1442"/>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CEA"/>
    <w:rsid w:val="008D3A23"/>
    <w:rsid w:val="008D3E0C"/>
    <w:rsid w:val="008D3E6A"/>
    <w:rsid w:val="008D4827"/>
    <w:rsid w:val="008D53E2"/>
    <w:rsid w:val="008D5908"/>
    <w:rsid w:val="008D5AF1"/>
    <w:rsid w:val="008D5C8D"/>
    <w:rsid w:val="008D64D9"/>
    <w:rsid w:val="008D66B0"/>
    <w:rsid w:val="008D6A6E"/>
    <w:rsid w:val="008D74B7"/>
    <w:rsid w:val="008D781F"/>
    <w:rsid w:val="008D7DBE"/>
    <w:rsid w:val="008E014F"/>
    <w:rsid w:val="008E02B7"/>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6A"/>
    <w:rsid w:val="008E69A3"/>
    <w:rsid w:val="008E766D"/>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6C"/>
    <w:rsid w:val="00924ED4"/>
    <w:rsid w:val="00924F63"/>
    <w:rsid w:val="00925128"/>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03"/>
    <w:rsid w:val="0094526B"/>
    <w:rsid w:val="009456EB"/>
    <w:rsid w:val="00945D35"/>
    <w:rsid w:val="00945E4A"/>
    <w:rsid w:val="00945E7E"/>
    <w:rsid w:val="00945E8F"/>
    <w:rsid w:val="009463FD"/>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2ECD"/>
    <w:rsid w:val="00963D17"/>
    <w:rsid w:val="00963D45"/>
    <w:rsid w:val="00963D4E"/>
    <w:rsid w:val="00963EC4"/>
    <w:rsid w:val="009640B5"/>
    <w:rsid w:val="009641A2"/>
    <w:rsid w:val="00964459"/>
    <w:rsid w:val="00964665"/>
    <w:rsid w:val="009648C1"/>
    <w:rsid w:val="00965310"/>
    <w:rsid w:val="009657D5"/>
    <w:rsid w:val="00965F9F"/>
    <w:rsid w:val="00966141"/>
    <w:rsid w:val="009662EC"/>
    <w:rsid w:val="00966611"/>
    <w:rsid w:val="00966838"/>
    <w:rsid w:val="009669CC"/>
    <w:rsid w:val="00966DBE"/>
    <w:rsid w:val="00966E69"/>
    <w:rsid w:val="0096737F"/>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95A"/>
    <w:rsid w:val="00975D48"/>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5CDF"/>
    <w:rsid w:val="009C5E1B"/>
    <w:rsid w:val="009C63AB"/>
    <w:rsid w:val="009C67B1"/>
    <w:rsid w:val="009C69D0"/>
    <w:rsid w:val="009C69F4"/>
    <w:rsid w:val="009C6B43"/>
    <w:rsid w:val="009C7163"/>
    <w:rsid w:val="009C77A3"/>
    <w:rsid w:val="009D0350"/>
    <w:rsid w:val="009D0411"/>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7B"/>
    <w:rsid w:val="009D66B9"/>
    <w:rsid w:val="009D6B77"/>
    <w:rsid w:val="009D6CE1"/>
    <w:rsid w:val="009D740C"/>
    <w:rsid w:val="009D7CE0"/>
    <w:rsid w:val="009E085E"/>
    <w:rsid w:val="009E0B5A"/>
    <w:rsid w:val="009E14B2"/>
    <w:rsid w:val="009E15FB"/>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9E4"/>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3AAC"/>
    <w:rsid w:val="00A24217"/>
    <w:rsid w:val="00A244E9"/>
    <w:rsid w:val="00A24622"/>
    <w:rsid w:val="00A246A3"/>
    <w:rsid w:val="00A259A8"/>
    <w:rsid w:val="00A25ABB"/>
    <w:rsid w:val="00A25E39"/>
    <w:rsid w:val="00A2621F"/>
    <w:rsid w:val="00A267F3"/>
    <w:rsid w:val="00A26827"/>
    <w:rsid w:val="00A26B0B"/>
    <w:rsid w:val="00A26D47"/>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3A3"/>
    <w:rsid w:val="00A41801"/>
    <w:rsid w:val="00A42824"/>
    <w:rsid w:val="00A42D0A"/>
    <w:rsid w:val="00A43270"/>
    <w:rsid w:val="00A449DB"/>
    <w:rsid w:val="00A4539E"/>
    <w:rsid w:val="00A45408"/>
    <w:rsid w:val="00A45DC6"/>
    <w:rsid w:val="00A46080"/>
    <w:rsid w:val="00A460ED"/>
    <w:rsid w:val="00A461CB"/>
    <w:rsid w:val="00A4658C"/>
    <w:rsid w:val="00A46C6C"/>
    <w:rsid w:val="00A46E95"/>
    <w:rsid w:val="00A46EB1"/>
    <w:rsid w:val="00A4724A"/>
    <w:rsid w:val="00A47A54"/>
    <w:rsid w:val="00A47C59"/>
    <w:rsid w:val="00A50D8A"/>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727"/>
    <w:rsid w:val="00A77B84"/>
    <w:rsid w:val="00A80840"/>
    <w:rsid w:val="00A80903"/>
    <w:rsid w:val="00A813F2"/>
    <w:rsid w:val="00A82266"/>
    <w:rsid w:val="00A8226A"/>
    <w:rsid w:val="00A82631"/>
    <w:rsid w:val="00A82941"/>
    <w:rsid w:val="00A834D6"/>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C60"/>
    <w:rsid w:val="00A95DE7"/>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D0007"/>
    <w:rsid w:val="00AD099F"/>
    <w:rsid w:val="00AD1338"/>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43D"/>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55F0"/>
    <w:rsid w:val="00B3578C"/>
    <w:rsid w:val="00B35CBE"/>
    <w:rsid w:val="00B35FF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4F0F"/>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70F"/>
    <w:rsid w:val="00B569B2"/>
    <w:rsid w:val="00B56FBD"/>
    <w:rsid w:val="00B5715A"/>
    <w:rsid w:val="00B57327"/>
    <w:rsid w:val="00B574E2"/>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BC"/>
    <w:rsid w:val="00B87FF0"/>
    <w:rsid w:val="00B90825"/>
    <w:rsid w:val="00B9084F"/>
    <w:rsid w:val="00B90862"/>
    <w:rsid w:val="00B90C9B"/>
    <w:rsid w:val="00B90DD5"/>
    <w:rsid w:val="00B912EC"/>
    <w:rsid w:val="00B917AC"/>
    <w:rsid w:val="00B91F77"/>
    <w:rsid w:val="00B926AC"/>
    <w:rsid w:val="00B92708"/>
    <w:rsid w:val="00B92E6B"/>
    <w:rsid w:val="00B93043"/>
    <w:rsid w:val="00B93431"/>
    <w:rsid w:val="00B93500"/>
    <w:rsid w:val="00B93D97"/>
    <w:rsid w:val="00B93DB2"/>
    <w:rsid w:val="00B94392"/>
    <w:rsid w:val="00B945B0"/>
    <w:rsid w:val="00B945B5"/>
    <w:rsid w:val="00B94CA7"/>
    <w:rsid w:val="00B95098"/>
    <w:rsid w:val="00B951AD"/>
    <w:rsid w:val="00B955F5"/>
    <w:rsid w:val="00B95663"/>
    <w:rsid w:val="00B95A36"/>
    <w:rsid w:val="00B95CCC"/>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A93"/>
    <w:rsid w:val="00BA43A0"/>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776"/>
    <w:rsid w:val="00BC38DE"/>
    <w:rsid w:val="00BC3D8E"/>
    <w:rsid w:val="00BC3E7F"/>
    <w:rsid w:val="00BC41B5"/>
    <w:rsid w:val="00BC4C63"/>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1290"/>
    <w:rsid w:val="00BD1CFB"/>
    <w:rsid w:val="00BD2093"/>
    <w:rsid w:val="00BD2945"/>
    <w:rsid w:val="00BD2B8F"/>
    <w:rsid w:val="00BD2C86"/>
    <w:rsid w:val="00BD34BC"/>
    <w:rsid w:val="00BD35B9"/>
    <w:rsid w:val="00BD36EC"/>
    <w:rsid w:val="00BD38CD"/>
    <w:rsid w:val="00BD3AB0"/>
    <w:rsid w:val="00BD4A52"/>
    <w:rsid w:val="00BD51CA"/>
    <w:rsid w:val="00BD5B7F"/>
    <w:rsid w:val="00BD5CD2"/>
    <w:rsid w:val="00BD68B6"/>
    <w:rsid w:val="00BD7065"/>
    <w:rsid w:val="00BD735C"/>
    <w:rsid w:val="00BD7524"/>
    <w:rsid w:val="00BD77DE"/>
    <w:rsid w:val="00BD79C2"/>
    <w:rsid w:val="00BE043F"/>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3A42"/>
    <w:rsid w:val="00C041F4"/>
    <w:rsid w:val="00C042EF"/>
    <w:rsid w:val="00C04C59"/>
    <w:rsid w:val="00C04CC6"/>
    <w:rsid w:val="00C0524E"/>
    <w:rsid w:val="00C053DB"/>
    <w:rsid w:val="00C05428"/>
    <w:rsid w:val="00C058A3"/>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D8B"/>
    <w:rsid w:val="00C36FFE"/>
    <w:rsid w:val="00C37939"/>
    <w:rsid w:val="00C40A83"/>
    <w:rsid w:val="00C40D37"/>
    <w:rsid w:val="00C40E9F"/>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486"/>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30CC"/>
    <w:rsid w:val="00C7466E"/>
    <w:rsid w:val="00C74A30"/>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CDD"/>
    <w:rsid w:val="00C909EE"/>
    <w:rsid w:val="00C90BB9"/>
    <w:rsid w:val="00C90E27"/>
    <w:rsid w:val="00C910ED"/>
    <w:rsid w:val="00C914C9"/>
    <w:rsid w:val="00C9156F"/>
    <w:rsid w:val="00C9160D"/>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3C3"/>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6CA6"/>
    <w:rsid w:val="00CC722F"/>
    <w:rsid w:val="00CC726E"/>
    <w:rsid w:val="00CC7476"/>
    <w:rsid w:val="00CC75C4"/>
    <w:rsid w:val="00CC75EE"/>
    <w:rsid w:val="00CC77E9"/>
    <w:rsid w:val="00CC790E"/>
    <w:rsid w:val="00CC7A39"/>
    <w:rsid w:val="00CC7F78"/>
    <w:rsid w:val="00CD0545"/>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5BF"/>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E5F"/>
    <w:rsid w:val="00CE7FF2"/>
    <w:rsid w:val="00CF0E8B"/>
    <w:rsid w:val="00CF1090"/>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93A"/>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650B"/>
    <w:rsid w:val="00D3719F"/>
    <w:rsid w:val="00D371C8"/>
    <w:rsid w:val="00D372E8"/>
    <w:rsid w:val="00D40199"/>
    <w:rsid w:val="00D4061B"/>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F4A"/>
    <w:rsid w:val="00D51089"/>
    <w:rsid w:val="00D51691"/>
    <w:rsid w:val="00D51AF0"/>
    <w:rsid w:val="00D5228C"/>
    <w:rsid w:val="00D5289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369"/>
    <w:rsid w:val="00D623AA"/>
    <w:rsid w:val="00D62A24"/>
    <w:rsid w:val="00D62FAC"/>
    <w:rsid w:val="00D62FBA"/>
    <w:rsid w:val="00D635B0"/>
    <w:rsid w:val="00D637A9"/>
    <w:rsid w:val="00D63BE1"/>
    <w:rsid w:val="00D642E2"/>
    <w:rsid w:val="00D65280"/>
    <w:rsid w:val="00D6616F"/>
    <w:rsid w:val="00D66746"/>
    <w:rsid w:val="00D667AC"/>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3D2"/>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90C"/>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6D2"/>
    <w:rsid w:val="00DC6E13"/>
    <w:rsid w:val="00DC6E1B"/>
    <w:rsid w:val="00DC7425"/>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BDE"/>
    <w:rsid w:val="00DE01AB"/>
    <w:rsid w:val="00DE07F3"/>
    <w:rsid w:val="00DE0B85"/>
    <w:rsid w:val="00DE12BD"/>
    <w:rsid w:val="00DE1532"/>
    <w:rsid w:val="00DE179B"/>
    <w:rsid w:val="00DE1D78"/>
    <w:rsid w:val="00DE2029"/>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4BB"/>
    <w:rsid w:val="00DF1956"/>
    <w:rsid w:val="00DF1AD2"/>
    <w:rsid w:val="00DF1D62"/>
    <w:rsid w:val="00DF2170"/>
    <w:rsid w:val="00DF2496"/>
    <w:rsid w:val="00DF2FC2"/>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713"/>
    <w:rsid w:val="00E1590A"/>
    <w:rsid w:val="00E165C0"/>
    <w:rsid w:val="00E16682"/>
    <w:rsid w:val="00E1678A"/>
    <w:rsid w:val="00E17549"/>
    <w:rsid w:val="00E17B6C"/>
    <w:rsid w:val="00E17BAE"/>
    <w:rsid w:val="00E17E85"/>
    <w:rsid w:val="00E17E99"/>
    <w:rsid w:val="00E2002A"/>
    <w:rsid w:val="00E202CF"/>
    <w:rsid w:val="00E2055A"/>
    <w:rsid w:val="00E21F2D"/>
    <w:rsid w:val="00E226F0"/>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6B1B"/>
    <w:rsid w:val="00E27074"/>
    <w:rsid w:val="00E27D30"/>
    <w:rsid w:val="00E27E1C"/>
    <w:rsid w:val="00E300F2"/>
    <w:rsid w:val="00E30E87"/>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A1E"/>
    <w:rsid w:val="00E41209"/>
    <w:rsid w:val="00E41CF2"/>
    <w:rsid w:val="00E41D23"/>
    <w:rsid w:val="00E41F25"/>
    <w:rsid w:val="00E4297F"/>
    <w:rsid w:val="00E438F7"/>
    <w:rsid w:val="00E43E29"/>
    <w:rsid w:val="00E43EE5"/>
    <w:rsid w:val="00E43FC7"/>
    <w:rsid w:val="00E4407E"/>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50834"/>
    <w:rsid w:val="00E50E89"/>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1D0"/>
    <w:rsid w:val="00E573B6"/>
    <w:rsid w:val="00E57E87"/>
    <w:rsid w:val="00E60191"/>
    <w:rsid w:val="00E60DE1"/>
    <w:rsid w:val="00E61076"/>
    <w:rsid w:val="00E61812"/>
    <w:rsid w:val="00E62CF0"/>
    <w:rsid w:val="00E62DE4"/>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48"/>
    <w:rsid w:val="00E765BC"/>
    <w:rsid w:val="00E76C33"/>
    <w:rsid w:val="00E8011B"/>
    <w:rsid w:val="00E801FE"/>
    <w:rsid w:val="00E80768"/>
    <w:rsid w:val="00E80E1E"/>
    <w:rsid w:val="00E81045"/>
    <w:rsid w:val="00E82135"/>
    <w:rsid w:val="00E826E9"/>
    <w:rsid w:val="00E82862"/>
    <w:rsid w:val="00E82CA0"/>
    <w:rsid w:val="00E82E17"/>
    <w:rsid w:val="00E8429D"/>
    <w:rsid w:val="00E84AD4"/>
    <w:rsid w:val="00E84B53"/>
    <w:rsid w:val="00E84CC8"/>
    <w:rsid w:val="00E8534F"/>
    <w:rsid w:val="00E854EA"/>
    <w:rsid w:val="00E85EC9"/>
    <w:rsid w:val="00E862C9"/>
    <w:rsid w:val="00E8658B"/>
    <w:rsid w:val="00E86BAE"/>
    <w:rsid w:val="00E86D1D"/>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6A"/>
    <w:rsid w:val="00EB47B3"/>
    <w:rsid w:val="00EB4926"/>
    <w:rsid w:val="00EB4941"/>
    <w:rsid w:val="00EB4B58"/>
    <w:rsid w:val="00EB4E5F"/>
    <w:rsid w:val="00EB5197"/>
    <w:rsid w:val="00EB5629"/>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821"/>
    <w:rsid w:val="00EF1D2F"/>
    <w:rsid w:val="00EF20C3"/>
    <w:rsid w:val="00EF231B"/>
    <w:rsid w:val="00EF2449"/>
    <w:rsid w:val="00EF2467"/>
    <w:rsid w:val="00EF256C"/>
    <w:rsid w:val="00EF2870"/>
    <w:rsid w:val="00EF2BCA"/>
    <w:rsid w:val="00EF2F62"/>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5E4"/>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77F8A"/>
    <w:rsid w:val="00F8033F"/>
    <w:rsid w:val="00F808F0"/>
    <w:rsid w:val="00F80927"/>
    <w:rsid w:val="00F819E1"/>
    <w:rsid w:val="00F822A0"/>
    <w:rsid w:val="00F834D6"/>
    <w:rsid w:val="00F8380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1EB4"/>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965"/>
    <w:rsid w:val="00FD2A64"/>
    <w:rsid w:val="00FD2A74"/>
    <w:rsid w:val="00FD2CC3"/>
    <w:rsid w:val="00FD2E8C"/>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customStyle="1" w:styleId="Titcuadrograf">
    <w:name w:val="Tit cuadro graf"/>
    <w:basedOn w:val="Normal"/>
    <w:link w:val="TitcuadrografCar"/>
    <w:qFormat/>
    <w:rsid w:val="000C092E"/>
    <w:pPr>
      <w:ind w:left="-567"/>
      <w:jc w:val="center"/>
    </w:pPr>
    <w:rPr>
      <w:b/>
      <w:smallCaps/>
      <w:lang w:val="es-MX"/>
    </w:rPr>
  </w:style>
  <w:style w:type="character" w:customStyle="1" w:styleId="TitcuadrografCar">
    <w:name w:val="Tit cuadro graf Car"/>
    <w:basedOn w:val="Fuentedeprrafopredeter"/>
    <w:link w:val="Titcuadrograf"/>
    <w:rsid w:val="000C092E"/>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0C092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Ene-21</c:v>
                </c:pt>
                <c:pt idx="1">
                  <c:v> Ene-22</c:v>
                </c:pt>
              </c:strCache>
            </c:strRef>
          </c:cat>
          <c:val>
            <c:numRef>
              <c:f>'PO(1)'!$B$4:$C$4</c:f>
              <c:numCache>
                <c:formatCode>0.0</c:formatCode>
                <c:ptCount val="2"/>
                <c:pt idx="0">
                  <c:v>51.792226999999997</c:v>
                </c:pt>
                <c:pt idx="1">
                  <c:v>55.534882000000003</c:v>
                </c:pt>
              </c:numCache>
            </c:numRef>
          </c:val>
          <c:extLst>
            <c:ext xmlns:c16="http://schemas.microsoft.com/office/drawing/2014/chart" uri="{C3380CC4-5D6E-409C-BE32-E72D297353CC}">
              <c16:uniqueId val="{00000000-BFF6-44AF-95DC-672E3FA5B12A}"/>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Ene-21</c:v>
                </c:pt>
                <c:pt idx="1">
                  <c:v> Ene-22</c:v>
                </c:pt>
              </c:strCache>
            </c:strRef>
          </c:cat>
          <c:val>
            <c:numRef>
              <c:f>'PO(1)'!$B$5:$C$5</c:f>
              <c:numCache>
                <c:formatCode>0.0</c:formatCode>
                <c:ptCount val="2"/>
                <c:pt idx="0">
                  <c:v>32.110799</c:v>
                </c:pt>
                <c:pt idx="1">
                  <c:v>33.789417</c:v>
                </c:pt>
              </c:numCache>
            </c:numRef>
          </c:val>
          <c:extLst>
            <c:ext xmlns:c16="http://schemas.microsoft.com/office/drawing/2014/chart" uri="{C3380CC4-5D6E-409C-BE32-E72D297353CC}">
              <c16:uniqueId val="{00000001-BFF6-44AF-95DC-672E3FA5B12A}"/>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Ene-21</c:v>
                </c:pt>
                <c:pt idx="1">
                  <c:v> Ene-22</c:v>
                </c:pt>
              </c:strCache>
            </c:strRef>
          </c:cat>
          <c:val>
            <c:numRef>
              <c:f>'PO(1)'!$B$6:$C$6</c:f>
              <c:numCache>
                <c:formatCode>0.0</c:formatCode>
                <c:ptCount val="2"/>
                <c:pt idx="0">
                  <c:v>19.681428</c:v>
                </c:pt>
                <c:pt idx="1">
                  <c:v>21.745464999999999</c:v>
                </c:pt>
              </c:numCache>
            </c:numRef>
          </c:val>
          <c:extLst>
            <c:ext xmlns:c16="http://schemas.microsoft.com/office/drawing/2014/chart" uri="{C3380CC4-5D6E-409C-BE32-E72D297353CC}">
              <c16:uniqueId val="{00000002-BFF6-44AF-95DC-672E3FA5B12A}"/>
            </c:ext>
          </c:extLst>
        </c:ser>
        <c:dLbls>
          <c:showLegendKey val="0"/>
          <c:showVal val="0"/>
          <c:showCatName val="0"/>
          <c:showSerName val="0"/>
          <c:showPercent val="0"/>
          <c:showBubbleSize val="0"/>
        </c:dLbls>
        <c:gapWidth val="87"/>
        <c:overlap val="-13"/>
        <c:axId val="378868824"/>
        <c:axId val="378868432"/>
      </c:barChart>
      <c:catAx>
        <c:axId val="3788688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78868432"/>
        <c:crosses val="autoZero"/>
        <c:auto val="1"/>
        <c:lblAlgn val="ctr"/>
        <c:lblOffset val="100"/>
        <c:noMultiLvlLbl val="0"/>
      </c:catAx>
      <c:valAx>
        <c:axId val="378868432"/>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78868824"/>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7"/>
              <c:layout>
                <c:manualLayout>
                  <c:x val="-3.9197530864197531E-3"/>
                  <c:y val="-1.524179706816465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5A-4BFA-B8FA-7460E7488C09}"/>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5A-4BFA-B8FA-7460E7488C09}"/>
                </c:ext>
              </c:extLst>
            </c:dLbl>
            <c:dLbl>
              <c:idx val="58"/>
              <c:layout>
                <c:manualLayout>
                  <c:x val="-7.83950617283965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5A-4BFA-B8FA-7460E7488C0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5A-4BFA-B8FA-7460E7488C09}"/>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Datos!$C$162:$C$221</c:f>
              <c:numCache>
                <c:formatCode>0.0_)</c:formatCode>
                <c:ptCount val="49"/>
                <c:pt idx="0">
                  <c:v>59.575375389578703</c:v>
                </c:pt>
                <c:pt idx="1">
                  <c:v>59.472711252430102</c:v>
                </c:pt>
                <c:pt idx="2">
                  <c:v>59.468137236870298</c:v>
                </c:pt>
                <c:pt idx="3">
                  <c:v>59.687228635874597</c:v>
                </c:pt>
                <c:pt idx="4">
                  <c:v>59.866909142823701</c:v>
                </c:pt>
                <c:pt idx="5">
                  <c:v>59.598567151782902</c:v>
                </c:pt>
                <c:pt idx="6">
                  <c:v>59.463151554405897</c:v>
                </c:pt>
                <c:pt idx="7">
                  <c:v>59.714678916650698</c:v>
                </c:pt>
                <c:pt idx="8">
                  <c:v>59.674444947927903</c:v>
                </c:pt>
                <c:pt idx="9">
                  <c:v>59.347719591192003</c:v>
                </c:pt>
                <c:pt idx="10">
                  <c:v>59.672283674052402</c:v>
                </c:pt>
                <c:pt idx="11">
                  <c:v>59.689243418653497</c:v>
                </c:pt>
                <c:pt idx="12">
                  <c:v>59.856965117512203</c:v>
                </c:pt>
                <c:pt idx="13">
                  <c:v>59.607092716108198</c:v>
                </c:pt>
                <c:pt idx="14">
                  <c:v>60.437168551426403</c:v>
                </c:pt>
                <c:pt idx="15">
                  <c:v>59.8631800615305</c:v>
                </c:pt>
                <c:pt idx="16">
                  <c:v>59.951302182618498</c:v>
                </c:pt>
                <c:pt idx="17">
                  <c:v>60.350313111779997</c:v>
                </c:pt>
                <c:pt idx="18">
                  <c:v>60.299084226384302</c:v>
                </c:pt>
                <c:pt idx="19">
                  <c:v>60.171609062376703</c:v>
                </c:pt>
                <c:pt idx="20">
                  <c:v>60.225778672611199</c:v>
                </c:pt>
                <c:pt idx="21">
                  <c:v>60.149193133235997</c:v>
                </c:pt>
                <c:pt idx="22">
                  <c:v>60.229851218384098</c:v>
                </c:pt>
                <c:pt idx="23">
                  <c:v>60.340415614844801</c:v>
                </c:pt>
                <c:pt idx="24">
                  <c:v>60.425454981301598</c:v>
                </c:pt>
                <c:pt idx="25">
                  <c:v>60.545870560831098</c:v>
                </c:pt>
                <c:pt idx="26">
                  <c:v>60.198735808826498</c:v>
                </c:pt>
                <c:pt idx="27">
                  <c:v>47.200252344067401</c:v>
                </c:pt>
                <c:pt idx="28">
                  <c:v>47.218044380286798</c:v>
                </c:pt>
                <c:pt idx="29">
                  <c:v>52.910652340935798</c:v>
                </c:pt>
                <c:pt idx="30">
                  <c:v>54.816855595328001</c:v>
                </c:pt>
                <c:pt idx="31">
                  <c:v>54.878367622240503</c:v>
                </c:pt>
                <c:pt idx="32">
                  <c:v>55.746612862184101</c:v>
                </c:pt>
                <c:pt idx="33">
                  <c:v>57.250159307772002</c:v>
                </c:pt>
                <c:pt idx="34">
                  <c:v>56.563144122864799</c:v>
                </c:pt>
                <c:pt idx="35">
                  <c:v>56.608874057930898</c:v>
                </c:pt>
                <c:pt idx="36">
                  <c:v>56.8428562705583</c:v>
                </c:pt>
                <c:pt idx="37">
                  <c:v>57.120105122025002</c:v>
                </c:pt>
                <c:pt idx="38">
                  <c:v>57.684673764934303</c:v>
                </c:pt>
                <c:pt idx="39">
                  <c:v>59.011032742834203</c:v>
                </c:pt>
                <c:pt idx="40">
                  <c:v>58.4165571576304</c:v>
                </c:pt>
                <c:pt idx="41">
                  <c:v>58.273672550169202</c:v>
                </c:pt>
                <c:pt idx="42">
                  <c:v>59.757707307859498</c:v>
                </c:pt>
                <c:pt idx="43">
                  <c:v>59.167818394188799</c:v>
                </c:pt>
                <c:pt idx="44">
                  <c:v>58.4201715919572</c:v>
                </c:pt>
                <c:pt idx="45">
                  <c:v>59.124855008767398</c:v>
                </c:pt>
                <c:pt idx="46">
                  <c:v>59.169983048160802</c:v>
                </c:pt>
                <c:pt idx="47">
                  <c:v>59.591703860922799</c:v>
                </c:pt>
                <c:pt idx="48">
                  <c:v>59.025467380057002</c:v>
                </c:pt>
              </c:numCache>
            </c:numRef>
          </c:val>
          <c:extLst>
            <c:ext xmlns:c16="http://schemas.microsoft.com/office/drawing/2014/chart" uri="{C3380CC4-5D6E-409C-BE32-E72D297353CC}">
              <c16:uniqueId val="{00000004-195A-4BFA-B8FA-7460E7488C09}"/>
            </c:ext>
          </c:extLst>
        </c:ser>
        <c:dLbls>
          <c:showLegendKey val="0"/>
          <c:showVal val="0"/>
          <c:showCatName val="0"/>
          <c:showSerName val="0"/>
          <c:showPercent val="0"/>
          <c:showBubbleSize val="0"/>
        </c:dLbls>
        <c:gapWidth val="50"/>
        <c:axId val="450496928"/>
        <c:axId val="450496536"/>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Datos!$D$162:$D$221</c:f>
              <c:numCache>
                <c:formatCode>0.0_)</c:formatCode>
                <c:ptCount val="49"/>
                <c:pt idx="0">
                  <c:v>59.422809383434398</c:v>
                </c:pt>
                <c:pt idx="1">
                  <c:v>59.502107497037997</c:v>
                </c:pt>
                <c:pt idx="2">
                  <c:v>59.574915025290103</c:v>
                </c:pt>
                <c:pt idx="3">
                  <c:v>59.6358551301281</c:v>
                </c:pt>
                <c:pt idx="4">
                  <c:v>59.666029116471996</c:v>
                </c:pt>
                <c:pt idx="5">
                  <c:v>59.658158325926003</c:v>
                </c:pt>
                <c:pt idx="6">
                  <c:v>59.627852908893402</c:v>
                </c:pt>
                <c:pt idx="7">
                  <c:v>59.598668160862204</c:v>
                </c:pt>
                <c:pt idx="8">
                  <c:v>59.577764854925597</c:v>
                </c:pt>
                <c:pt idx="9">
                  <c:v>59.584438708679897</c:v>
                </c:pt>
                <c:pt idx="10">
                  <c:v>59.621192907868299</c:v>
                </c:pt>
                <c:pt idx="11">
                  <c:v>59.668209240315498</c:v>
                </c:pt>
                <c:pt idx="12">
                  <c:v>59.720047948163099</c:v>
                </c:pt>
                <c:pt idx="13">
                  <c:v>59.790278991924701</c:v>
                </c:pt>
                <c:pt idx="14">
                  <c:v>59.879236760371498</c:v>
                </c:pt>
                <c:pt idx="15">
                  <c:v>59.976049307875101</c:v>
                </c:pt>
                <c:pt idx="16">
                  <c:v>60.072053858608697</c:v>
                </c:pt>
                <c:pt idx="17">
                  <c:v>60.155575834356497</c:v>
                </c:pt>
                <c:pt idx="18">
                  <c:v>60.2065666008384</c:v>
                </c:pt>
                <c:pt idx="19">
                  <c:v>60.223968191659097</c:v>
                </c:pt>
                <c:pt idx="20">
                  <c:v>60.230631423555799</c:v>
                </c:pt>
                <c:pt idx="21">
                  <c:v>60.245861306559199</c:v>
                </c:pt>
                <c:pt idx="22">
                  <c:v>60.272851686728799</c:v>
                </c:pt>
                <c:pt idx="23">
                  <c:v>60.318285657309197</c:v>
                </c:pt>
                <c:pt idx="24">
                  <c:v>60.367820296222902</c:v>
                </c:pt>
                <c:pt idx="25">
                  <c:v>60.388820584386501</c:v>
                </c:pt>
                <c:pt idx="26">
                  <c:v>60.376386455466402</c:v>
                </c:pt>
                <c:pt idx="27">
                  <c:v>54.869376349362703</c:v>
                </c:pt>
                <c:pt idx="28">
                  <c:v>54.872906272284602</c:v>
                </c:pt>
                <c:pt idx="29">
                  <c:v>54.9493990851999</c:v>
                </c:pt>
                <c:pt idx="30">
                  <c:v>55.124889452823403</c:v>
                </c:pt>
                <c:pt idx="31">
                  <c:v>55.392100532630998</c:v>
                </c:pt>
                <c:pt idx="32">
                  <c:v>55.711633211381098</c:v>
                </c:pt>
                <c:pt idx="33">
                  <c:v>56.040874993000401</c:v>
                </c:pt>
                <c:pt idx="34">
                  <c:v>56.3586987494308</c:v>
                </c:pt>
                <c:pt idx="35">
                  <c:v>56.6553138021428</c:v>
                </c:pt>
                <c:pt idx="36">
                  <c:v>56.952463937950803</c:v>
                </c:pt>
                <c:pt idx="37">
                  <c:v>57.280387341851402</c:v>
                </c:pt>
                <c:pt idx="38">
                  <c:v>57.653095278407797</c:v>
                </c:pt>
                <c:pt idx="39">
                  <c:v>58.048765623529803</c:v>
                </c:pt>
                <c:pt idx="40">
                  <c:v>58.426284313303199</c:v>
                </c:pt>
                <c:pt idx="41">
                  <c:v>58.735245476537401</c:v>
                </c:pt>
                <c:pt idx="42">
                  <c:v>58.956857817381199</c:v>
                </c:pt>
                <c:pt idx="43">
                  <c:v>59.094555139544198</c:v>
                </c:pt>
                <c:pt idx="44">
                  <c:v>59.166792980170896</c:v>
                </c:pt>
                <c:pt idx="45">
                  <c:v>59.196525961258899</c:v>
                </c:pt>
                <c:pt idx="46">
                  <c:v>59.2070189303193</c:v>
                </c:pt>
                <c:pt idx="47">
                  <c:v>59.218414355116302</c:v>
                </c:pt>
                <c:pt idx="48">
                  <c:v>59.233046715265402</c:v>
                </c:pt>
              </c:numCache>
            </c:numRef>
          </c:val>
          <c:smooth val="0"/>
          <c:extLst>
            <c:ext xmlns:c16="http://schemas.microsoft.com/office/drawing/2014/chart" uri="{C3380CC4-5D6E-409C-BE32-E72D297353CC}">
              <c16:uniqueId val="{00000005-195A-4BFA-B8FA-7460E7488C09}"/>
            </c:ext>
          </c:extLst>
        </c:ser>
        <c:dLbls>
          <c:showLegendKey val="0"/>
          <c:showVal val="0"/>
          <c:showCatName val="0"/>
          <c:showSerName val="0"/>
          <c:showPercent val="0"/>
          <c:showBubbleSize val="0"/>
        </c:dLbls>
        <c:marker val="1"/>
        <c:smooth val="0"/>
        <c:axId val="450496928"/>
        <c:axId val="450496536"/>
      </c:lineChart>
      <c:catAx>
        <c:axId val="4504969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450496536"/>
        <c:crosses val="autoZero"/>
        <c:auto val="1"/>
        <c:lblAlgn val="ctr"/>
        <c:lblOffset val="0"/>
        <c:tickLblSkip val="1"/>
        <c:tickMarkSkip val="12"/>
        <c:noMultiLvlLbl val="1"/>
      </c:catAx>
      <c:valAx>
        <c:axId val="45049653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450496928"/>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47"/>
              <c:layout>
                <c:manualLayout>
                  <c:x val="-3.919753086419753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45-4898-89E0-A697052415B7}"/>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45-4898-89E0-A697052415B7}"/>
                </c:ext>
              </c:extLst>
            </c:dLbl>
            <c:dLbl>
              <c:idx val="58"/>
              <c:layout>
                <c:manualLayout>
                  <c:x val="-3.919753086419753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45-4898-89E0-A697052415B7}"/>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45-4898-89E0-A697052415B7}"/>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Datos!$E$162:$E$221</c:f>
              <c:numCache>
                <c:formatCode>0.0_)</c:formatCode>
                <c:ptCount val="49"/>
                <c:pt idx="0">
                  <c:v>60.692220285730798</c:v>
                </c:pt>
                <c:pt idx="1">
                  <c:v>60.797411854211099</c:v>
                </c:pt>
                <c:pt idx="2">
                  <c:v>61.210840188453702</c:v>
                </c:pt>
                <c:pt idx="3">
                  <c:v>61.277579756063297</c:v>
                </c:pt>
                <c:pt idx="4">
                  <c:v>61.207497635979699</c:v>
                </c:pt>
                <c:pt idx="5">
                  <c:v>61.650141935237698</c:v>
                </c:pt>
                <c:pt idx="6">
                  <c:v>61.290031379499403</c:v>
                </c:pt>
                <c:pt idx="7">
                  <c:v>61.344434387628503</c:v>
                </c:pt>
                <c:pt idx="8">
                  <c:v>61.074595709230799</c:v>
                </c:pt>
                <c:pt idx="9">
                  <c:v>60.645819380822402</c:v>
                </c:pt>
                <c:pt idx="10">
                  <c:v>60.920004115841699</c:v>
                </c:pt>
                <c:pt idx="11">
                  <c:v>60.8207464896945</c:v>
                </c:pt>
                <c:pt idx="12">
                  <c:v>61.170108867439602</c:v>
                </c:pt>
                <c:pt idx="13">
                  <c:v>61.098837278244098</c:v>
                </c:pt>
                <c:pt idx="14">
                  <c:v>61.258419477225999</c:v>
                </c:pt>
                <c:pt idx="15">
                  <c:v>61.147518807536599</c:v>
                </c:pt>
                <c:pt idx="16">
                  <c:v>61.157155597228801</c:v>
                </c:pt>
                <c:pt idx="17">
                  <c:v>61.2544495005234</c:v>
                </c:pt>
                <c:pt idx="18">
                  <c:v>61.018020601213799</c:v>
                </c:pt>
                <c:pt idx="19">
                  <c:v>61.338276942273097</c:v>
                </c:pt>
                <c:pt idx="20">
                  <c:v>61.064625978247001</c:v>
                </c:pt>
                <c:pt idx="21">
                  <c:v>61.185309049625999</c:v>
                </c:pt>
                <c:pt idx="22">
                  <c:v>61.312802493875203</c:v>
                </c:pt>
                <c:pt idx="23">
                  <c:v>61.282642250152399</c:v>
                </c:pt>
                <c:pt idx="24">
                  <c:v>61.196706627023097</c:v>
                </c:pt>
                <c:pt idx="25">
                  <c:v>61.4405805069634</c:v>
                </c:pt>
                <c:pt idx="26">
                  <c:v>60.821064074537503</c:v>
                </c:pt>
                <c:pt idx="27">
                  <c:v>45.141460703699799</c:v>
                </c:pt>
                <c:pt idx="28">
                  <c:v>45.236066037429303</c:v>
                </c:pt>
                <c:pt idx="29">
                  <c:v>49.180503695121502</c:v>
                </c:pt>
                <c:pt idx="30">
                  <c:v>53.591000883230201</c:v>
                </c:pt>
                <c:pt idx="31">
                  <c:v>54.428880746898997</c:v>
                </c:pt>
                <c:pt idx="32">
                  <c:v>55.472041920780597</c:v>
                </c:pt>
                <c:pt idx="33">
                  <c:v>57.231608730687903</c:v>
                </c:pt>
                <c:pt idx="34">
                  <c:v>56.653645490277398</c:v>
                </c:pt>
                <c:pt idx="35">
                  <c:v>56.5948574871055</c:v>
                </c:pt>
                <c:pt idx="36">
                  <c:v>55.863204439805997</c:v>
                </c:pt>
                <c:pt idx="37">
                  <c:v>57.554584528111803</c:v>
                </c:pt>
                <c:pt idx="38">
                  <c:v>57.7812816695983</c:v>
                </c:pt>
                <c:pt idx="39">
                  <c:v>58.642873532803698</c:v>
                </c:pt>
                <c:pt idx="40">
                  <c:v>58.899218915457098</c:v>
                </c:pt>
                <c:pt idx="41">
                  <c:v>58.568321412733802</c:v>
                </c:pt>
                <c:pt idx="42">
                  <c:v>60.677933234676999</c:v>
                </c:pt>
                <c:pt idx="43">
                  <c:v>60.244545238152703</c:v>
                </c:pt>
                <c:pt idx="44">
                  <c:v>59.762182076911699</c:v>
                </c:pt>
                <c:pt idx="45">
                  <c:v>60.4567080070657</c:v>
                </c:pt>
                <c:pt idx="46">
                  <c:v>59.969854154175501</c:v>
                </c:pt>
                <c:pt idx="47">
                  <c:v>60.895366092134402</c:v>
                </c:pt>
                <c:pt idx="48">
                  <c:v>59.856063832349697</c:v>
                </c:pt>
              </c:numCache>
            </c:numRef>
          </c:val>
          <c:extLst>
            <c:ext xmlns:c16="http://schemas.microsoft.com/office/drawing/2014/chart" uri="{C3380CC4-5D6E-409C-BE32-E72D297353CC}">
              <c16:uniqueId val="{00000004-5745-4898-89E0-A697052415B7}"/>
            </c:ext>
          </c:extLst>
        </c:ser>
        <c:dLbls>
          <c:showLegendKey val="0"/>
          <c:showVal val="0"/>
          <c:showCatName val="0"/>
          <c:showSerName val="0"/>
          <c:showPercent val="0"/>
          <c:showBubbleSize val="0"/>
        </c:dLbls>
        <c:gapWidth val="50"/>
        <c:axId val="450497320"/>
        <c:axId val="450494968"/>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Datos!$F$162:$F$221</c:f>
              <c:numCache>
                <c:formatCode>0.0_)</c:formatCode>
                <c:ptCount val="49"/>
                <c:pt idx="0">
                  <c:v>60.812063352944001</c:v>
                </c:pt>
                <c:pt idx="1">
                  <c:v>60.954651222380001</c:v>
                </c:pt>
                <c:pt idx="2">
                  <c:v>61.104228325042598</c:v>
                </c:pt>
                <c:pt idx="3">
                  <c:v>61.2538686318657</c:v>
                </c:pt>
                <c:pt idx="4">
                  <c:v>61.356756009688397</c:v>
                </c:pt>
                <c:pt idx="5">
                  <c:v>61.387707972901303</c:v>
                </c:pt>
                <c:pt idx="6">
                  <c:v>61.332653386800601</c:v>
                </c:pt>
                <c:pt idx="7">
                  <c:v>61.2041919521549</c:v>
                </c:pt>
                <c:pt idx="8">
                  <c:v>61.058039177246698</c:v>
                </c:pt>
                <c:pt idx="9">
                  <c:v>60.947087033495698</c:v>
                </c:pt>
                <c:pt idx="10">
                  <c:v>60.902269520138297</c:v>
                </c:pt>
                <c:pt idx="11">
                  <c:v>60.930502667350702</c:v>
                </c:pt>
                <c:pt idx="12">
                  <c:v>61.0137090000444</c:v>
                </c:pt>
                <c:pt idx="13">
                  <c:v>61.100161980602202</c:v>
                </c:pt>
                <c:pt idx="14">
                  <c:v>61.165737095298901</c:v>
                </c:pt>
                <c:pt idx="15">
                  <c:v>61.192561899801397</c:v>
                </c:pt>
                <c:pt idx="16">
                  <c:v>61.188572039365901</c:v>
                </c:pt>
                <c:pt idx="17">
                  <c:v>61.175914820478503</c:v>
                </c:pt>
                <c:pt idx="18">
                  <c:v>61.168120197984798</c:v>
                </c:pt>
                <c:pt idx="19">
                  <c:v>61.171380497270597</c:v>
                </c:pt>
                <c:pt idx="20">
                  <c:v>61.193737018796597</c:v>
                </c:pt>
                <c:pt idx="21">
                  <c:v>61.226518603351302</c:v>
                </c:pt>
                <c:pt idx="22">
                  <c:v>61.246812077075802</c:v>
                </c:pt>
                <c:pt idx="23">
                  <c:v>61.246725743103397</c:v>
                </c:pt>
                <c:pt idx="24">
                  <c:v>61.215639798504</c:v>
                </c:pt>
                <c:pt idx="25">
                  <c:v>61.164879135192002</c:v>
                </c:pt>
                <c:pt idx="26">
                  <c:v>61.107342660417601</c:v>
                </c:pt>
                <c:pt idx="27">
                  <c:v>53.930880136943799</c:v>
                </c:pt>
                <c:pt idx="28">
                  <c:v>53.9691201687912</c:v>
                </c:pt>
                <c:pt idx="29">
                  <c:v>54.1227201475808</c:v>
                </c:pt>
                <c:pt idx="30">
                  <c:v>54.4121156067946</c:v>
                </c:pt>
                <c:pt idx="31">
                  <c:v>54.821450747079901</c:v>
                </c:pt>
                <c:pt idx="32">
                  <c:v>55.309912256249397</c:v>
                </c:pt>
                <c:pt idx="33">
                  <c:v>55.813110826520102</c:v>
                </c:pt>
                <c:pt idx="34">
                  <c:v>56.297666450550999</c:v>
                </c:pt>
                <c:pt idx="35">
                  <c:v>56.737513983277502</c:v>
                </c:pt>
                <c:pt idx="36">
                  <c:v>57.145848495576502</c:v>
                </c:pt>
                <c:pt idx="37">
                  <c:v>57.553988056549002</c:v>
                </c:pt>
                <c:pt idx="38">
                  <c:v>58.001620380683804</c:v>
                </c:pt>
                <c:pt idx="39">
                  <c:v>58.483013405814603</c:v>
                </c:pt>
                <c:pt idx="40">
                  <c:v>58.962762316217699</c:v>
                </c:pt>
                <c:pt idx="41">
                  <c:v>59.395563768431202</c:v>
                </c:pt>
                <c:pt idx="42">
                  <c:v>59.739146329939501</c:v>
                </c:pt>
                <c:pt idx="43">
                  <c:v>59.979389780079202</c:v>
                </c:pt>
                <c:pt idx="44">
                  <c:v>60.0999125733846</c:v>
                </c:pt>
                <c:pt idx="45">
                  <c:v>60.121635525604702</c:v>
                </c:pt>
                <c:pt idx="46">
                  <c:v>60.087512993571103</c:v>
                </c:pt>
                <c:pt idx="47">
                  <c:v>60.037907424047397</c:v>
                </c:pt>
                <c:pt idx="48">
                  <c:v>60.010171786595798</c:v>
                </c:pt>
              </c:numCache>
            </c:numRef>
          </c:val>
          <c:smooth val="0"/>
          <c:extLst>
            <c:ext xmlns:c16="http://schemas.microsoft.com/office/drawing/2014/chart" uri="{C3380CC4-5D6E-409C-BE32-E72D297353CC}">
              <c16:uniqueId val="{00000005-5745-4898-89E0-A697052415B7}"/>
            </c:ext>
          </c:extLst>
        </c:ser>
        <c:dLbls>
          <c:showLegendKey val="0"/>
          <c:showVal val="0"/>
          <c:showCatName val="0"/>
          <c:showSerName val="0"/>
          <c:showPercent val="0"/>
          <c:showBubbleSize val="0"/>
        </c:dLbls>
        <c:marker val="1"/>
        <c:smooth val="0"/>
        <c:axId val="450497320"/>
        <c:axId val="450494968"/>
      </c:lineChart>
      <c:catAx>
        <c:axId val="4504973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450494968"/>
        <c:crosses val="autoZero"/>
        <c:auto val="1"/>
        <c:lblAlgn val="ctr"/>
        <c:lblOffset val="0"/>
        <c:tickLblSkip val="1"/>
        <c:tickMarkSkip val="12"/>
        <c:noMultiLvlLbl val="1"/>
      </c:catAx>
      <c:valAx>
        <c:axId val="450494968"/>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45049732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47"/>
              <c:layout>
                <c:manualLayout>
                  <c:x val="-3.7963778370451147E-3"/>
                  <c:y val="6.50128157152868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8D-4297-BCE0-D313BC6C6A0B}"/>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8D-4297-BCE0-D313BC6C6A0B}"/>
                </c:ext>
              </c:extLst>
            </c:dLbl>
            <c:dLbl>
              <c:idx val="58"/>
              <c:layout>
                <c:manualLayout>
                  <c:x val="-3.92012695037890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8D-4297-BCE0-D313BC6C6A0B}"/>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8D-4297-BCE0-D313BC6C6A0B}"/>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Datos!$K$162:$K$221</c:f>
              <c:numCache>
                <c:formatCode>_(* #,##0.0_);_(* \(#,##0.0\);_(* "-"??_);_(@_)</c:formatCode>
                <c:ptCount val="49"/>
                <c:pt idx="0">
                  <c:v>6.8895299925382201</c:v>
                </c:pt>
                <c:pt idx="1">
                  <c:v>6.6230843269166497</c:v>
                </c:pt>
                <c:pt idx="2">
                  <c:v>7.1587667899408496</c:v>
                </c:pt>
                <c:pt idx="3">
                  <c:v>6.6927034892483199</c:v>
                </c:pt>
                <c:pt idx="4">
                  <c:v>6.8600015547278304</c:v>
                </c:pt>
                <c:pt idx="5">
                  <c:v>6.6714399375894704</c:v>
                </c:pt>
                <c:pt idx="6">
                  <c:v>6.8432593999163203</c:v>
                </c:pt>
                <c:pt idx="7">
                  <c:v>7.1907983984457298</c:v>
                </c:pt>
                <c:pt idx="8">
                  <c:v>6.6567935237539304</c:v>
                </c:pt>
                <c:pt idx="9">
                  <c:v>6.7982570921290604</c:v>
                </c:pt>
                <c:pt idx="10">
                  <c:v>6.9144099010173301</c:v>
                </c:pt>
                <c:pt idx="11">
                  <c:v>7.0747555677034404</c:v>
                </c:pt>
                <c:pt idx="12">
                  <c:v>6.7822977445494397</c:v>
                </c:pt>
                <c:pt idx="13">
                  <c:v>6.69373489727551</c:v>
                </c:pt>
                <c:pt idx="14">
                  <c:v>7.0145573044360603</c:v>
                </c:pt>
                <c:pt idx="15">
                  <c:v>7.3128986630247796</c:v>
                </c:pt>
                <c:pt idx="16">
                  <c:v>7.3980490954831799</c:v>
                </c:pt>
                <c:pt idx="17">
                  <c:v>7.4444261799943297</c:v>
                </c:pt>
                <c:pt idx="18">
                  <c:v>7.4864438104270699</c:v>
                </c:pt>
                <c:pt idx="19">
                  <c:v>7.2223714645235502</c:v>
                </c:pt>
                <c:pt idx="20">
                  <c:v>7.84199072987498</c:v>
                </c:pt>
                <c:pt idx="21">
                  <c:v>7.7253254723947196</c:v>
                </c:pt>
                <c:pt idx="22">
                  <c:v>8.2157981843542203</c:v>
                </c:pt>
                <c:pt idx="23">
                  <c:v>7.5192132698364</c:v>
                </c:pt>
                <c:pt idx="24">
                  <c:v>7.4492361197507098</c:v>
                </c:pt>
                <c:pt idx="25">
                  <c:v>9.1328708664893092</c:v>
                </c:pt>
                <c:pt idx="26">
                  <c:v>9.2751339596156495</c:v>
                </c:pt>
                <c:pt idx="27">
                  <c:v>24.0204667275035</c:v>
                </c:pt>
                <c:pt idx="28">
                  <c:v>28.817470478018699</c:v>
                </c:pt>
                <c:pt idx="29">
                  <c:v>19.932982511287801</c:v>
                </c:pt>
                <c:pt idx="30">
                  <c:v>17.416663417639999</c:v>
                </c:pt>
                <c:pt idx="31">
                  <c:v>16.407152084486</c:v>
                </c:pt>
                <c:pt idx="32">
                  <c:v>15.561387716682001</c:v>
                </c:pt>
                <c:pt idx="33">
                  <c:v>15.1339072913207</c:v>
                </c:pt>
                <c:pt idx="34">
                  <c:v>15.882305521096599</c:v>
                </c:pt>
                <c:pt idx="35">
                  <c:v>15.268720589154301</c:v>
                </c:pt>
                <c:pt idx="36">
                  <c:v>15.0939796273958</c:v>
                </c:pt>
                <c:pt idx="37">
                  <c:v>14.562988065503999</c:v>
                </c:pt>
                <c:pt idx="38">
                  <c:v>13.2704867433964</c:v>
                </c:pt>
                <c:pt idx="39">
                  <c:v>12.988284426434999</c:v>
                </c:pt>
                <c:pt idx="40">
                  <c:v>12.3649647901716</c:v>
                </c:pt>
                <c:pt idx="41">
                  <c:v>12.2847066377196</c:v>
                </c:pt>
                <c:pt idx="42">
                  <c:v>12.526643823157199</c:v>
                </c:pt>
                <c:pt idx="43">
                  <c:v>12.6508222231831</c:v>
                </c:pt>
                <c:pt idx="44">
                  <c:v>12.2427449751781</c:v>
                </c:pt>
                <c:pt idx="45">
                  <c:v>11.332266455608</c:v>
                </c:pt>
                <c:pt idx="46">
                  <c:v>10.545240007822301</c:v>
                </c:pt>
                <c:pt idx="47">
                  <c:v>10.8285397916489</c:v>
                </c:pt>
                <c:pt idx="48">
                  <c:v>9.2973285301727202</c:v>
                </c:pt>
              </c:numCache>
            </c:numRef>
          </c:val>
          <c:extLst>
            <c:ext xmlns:c16="http://schemas.microsoft.com/office/drawing/2014/chart" uri="{C3380CC4-5D6E-409C-BE32-E72D297353CC}">
              <c16:uniqueId val="{00000004-E78D-4297-BCE0-D313BC6C6A0B}"/>
            </c:ext>
          </c:extLst>
        </c:ser>
        <c:dLbls>
          <c:showLegendKey val="0"/>
          <c:showVal val="0"/>
          <c:showCatName val="0"/>
          <c:showSerName val="0"/>
          <c:showPercent val="0"/>
          <c:showBubbleSize val="0"/>
        </c:dLbls>
        <c:gapWidth val="50"/>
        <c:axId val="450497712"/>
        <c:axId val="45049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Datos!$L$162:$L$221</c:f>
              <c:numCache>
                <c:formatCode>_(* #,##0.0_);_(* \(#,##0.0\);_(* "-"??_);_(@_)</c:formatCode>
                <c:ptCount val="49"/>
                <c:pt idx="0">
                  <c:v>6.8961321478299604</c:v>
                </c:pt>
                <c:pt idx="1">
                  <c:v>6.8576189780746502</c:v>
                </c:pt>
                <c:pt idx="2">
                  <c:v>6.8296628824547003</c:v>
                </c:pt>
                <c:pt idx="3">
                  <c:v>6.8245515994434296</c:v>
                </c:pt>
                <c:pt idx="4">
                  <c:v>6.8299553712443197</c:v>
                </c:pt>
                <c:pt idx="5">
                  <c:v>6.8329738133756797</c:v>
                </c:pt>
                <c:pt idx="6">
                  <c:v>6.8430740226072304</c:v>
                </c:pt>
                <c:pt idx="7">
                  <c:v>6.8605893050497304</c:v>
                </c:pt>
                <c:pt idx="8">
                  <c:v>6.8766762523167699</c:v>
                </c:pt>
                <c:pt idx="9">
                  <c:v>6.8776583474752897</c:v>
                </c:pt>
                <c:pt idx="10">
                  <c:v>6.8574629009428998</c:v>
                </c:pt>
                <c:pt idx="11">
                  <c:v>6.8475910451145596</c:v>
                </c:pt>
                <c:pt idx="12">
                  <c:v>6.8708511965969503</c:v>
                </c:pt>
                <c:pt idx="13">
                  <c:v>6.9485384092345699</c:v>
                </c:pt>
                <c:pt idx="14">
                  <c:v>7.0552676335539797</c:v>
                </c:pt>
                <c:pt idx="15">
                  <c:v>7.1703021550973096</c:v>
                </c:pt>
                <c:pt idx="16">
                  <c:v>7.2820458794123901</c:v>
                </c:pt>
                <c:pt idx="17">
                  <c:v>7.3851010480206503</c:v>
                </c:pt>
                <c:pt idx="18">
                  <c:v>7.4740528673507498</c:v>
                </c:pt>
                <c:pt idx="19">
                  <c:v>7.5545079217742304</c:v>
                </c:pt>
                <c:pt idx="20">
                  <c:v>7.6521876773943598</c:v>
                </c:pt>
                <c:pt idx="21">
                  <c:v>7.7938909946155901</c:v>
                </c:pt>
                <c:pt idx="22">
                  <c:v>7.9746067419666797</c:v>
                </c:pt>
                <c:pt idx="23">
                  <c:v>8.1752064261060404</c:v>
                </c:pt>
                <c:pt idx="24">
                  <c:v>8.3708764156719297</c:v>
                </c:pt>
                <c:pt idx="25">
                  <c:v>8.5343319364052803</c:v>
                </c:pt>
                <c:pt idx="26">
                  <c:v>8.6359119631578203</c:v>
                </c:pt>
                <c:pt idx="27">
                  <c:v>18.787384150649199</c:v>
                </c:pt>
                <c:pt idx="28">
                  <c:v>18.499422508742601</c:v>
                </c:pt>
                <c:pt idx="29">
                  <c:v>17.948341622383001</c:v>
                </c:pt>
                <c:pt idx="30">
                  <c:v>17.2459639780819</c:v>
                </c:pt>
                <c:pt idx="31">
                  <c:v>16.569822331539701</c:v>
                </c:pt>
                <c:pt idx="32">
                  <c:v>16.037622706417299</c:v>
                </c:pt>
                <c:pt idx="33">
                  <c:v>15.6685302218216</c:v>
                </c:pt>
                <c:pt idx="34">
                  <c:v>15.4069713697917</c:v>
                </c:pt>
                <c:pt idx="35">
                  <c:v>15.1508805803411</c:v>
                </c:pt>
                <c:pt idx="36">
                  <c:v>14.77621362368</c:v>
                </c:pt>
                <c:pt idx="37">
                  <c:v>14.244408856888899</c:v>
                </c:pt>
                <c:pt idx="38">
                  <c:v>13.629509666929801</c:v>
                </c:pt>
                <c:pt idx="39">
                  <c:v>13.0818699937074</c:v>
                </c:pt>
                <c:pt idx="40">
                  <c:v>12.7163122827374</c:v>
                </c:pt>
                <c:pt idx="41">
                  <c:v>12.513831126843501</c:v>
                </c:pt>
                <c:pt idx="42">
                  <c:v>12.380564298797101</c:v>
                </c:pt>
                <c:pt idx="43">
                  <c:v>12.2088672442234</c:v>
                </c:pt>
                <c:pt idx="44">
                  <c:v>11.908052709474299</c:v>
                </c:pt>
                <c:pt idx="45">
                  <c:v>11.4740871426984</c:v>
                </c:pt>
                <c:pt idx="46">
                  <c:v>10.978940269830799</c:v>
                </c:pt>
                <c:pt idx="47">
                  <c:v>10.5069012789934</c:v>
                </c:pt>
                <c:pt idx="48">
                  <c:v>10.139491610633399</c:v>
                </c:pt>
              </c:numCache>
            </c:numRef>
          </c:val>
          <c:smooth val="0"/>
          <c:extLst>
            <c:ext xmlns:c16="http://schemas.microsoft.com/office/drawing/2014/chart" uri="{C3380CC4-5D6E-409C-BE32-E72D297353CC}">
              <c16:uniqueId val="{00000005-E78D-4297-BCE0-D313BC6C6A0B}"/>
            </c:ext>
          </c:extLst>
        </c:ser>
        <c:dLbls>
          <c:showLegendKey val="0"/>
          <c:showVal val="0"/>
          <c:showCatName val="0"/>
          <c:showSerName val="0"/>
          <c:showPercent val="0"/>
          <c:showBubbleSize val="0"/>
        </c:dLbls>
        <c:marker val="1"/>
        <c:smooth val="0"/>
        <c:axId val="450497712"/>
        <c:axId val="450498104"/>
      </c:lineChart>
      <c:catAx>
        <c:axId val="45049771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450498104"/>
        <c:crosses val="autoZero"/>
        <c:auto val="1"/>
        <c:lblAlgn val="ctr"/>
        <c:lblOffset val="0"/>
        <c:tickLblSkip val="1"/>
        <c:tickMarkSkip val="12"/>
        <c:noMultiLvlLbl val="1"/>
      </c:catAx>
      <c:valAx>
        <c:axId val="45049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0497712"/>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47"/>
              <c:layout>
                <c:manualLayout>
                  <c:x val="-3.922049422146238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D4-443F-A749-83D76A9369A4}"/>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D4-443F-A749-83D76A9369A4}"/>
                </c:ext>
              </c:extLst>
            </c:dLbl>
            <c:dLbl>
              <c:idx val="58"/>
              <c:layout>
                <c:manualLayout>
                  <c:x val="-7.8440988442926192E-3"/>
                  <c:y val="-6.65618448637322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D4-443F-A749-83D76A9369A4}"/>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D4-443F-A749-83D76A9369A4}"/>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Datos!$M$162:$M$221</c:f>
              <c:numCache>
                <c:formatCode>_(* #,##0.0_);_(* \(#,##0.0\);_(* "-"??_);_(@_)</c:formatCode>
                <c:ptCount val="49"/>
                <c:pt idx="0">
                  <c:v>5.7246286092348404</c:v>
                </c:pt>
                <c:pt idx="1">
                  <c:v>6.0450367268169796</c:v>
                </c:pt>
                <c:pt idx="2">
                  <c:v>5.9143082172894399</c:v>
                </c:pt>
                <c:pt idx="3">
                  <c:v>6.4187996739417299</c:v>
                </c:pt>
                <c:pt idx="4">
                  <c:v>6.6184147175195003</c:v>
                </c:pt>
                <c:pt idx="5">
                  <c:v>6.0264840604304801</c:v>
                </c:pt>
                <c:pt idx="6">
                  <c:v>5.9018566193555202</c:v>
                </c:pt>
                <c:pt idx="7">
                  <c:v>6.4200216207995799</c:v>
                </c:pt>
                <c:pt idx="8">
                  <c:v>6.0518237753714903</c:v>
                </c:pt>
                <c:pt idx="9">
                  <c:v>5.5050393578240602</c:v>
                </c:pt>
                <c:pt idx="10">
                  <c:v>6.3180156319088798</c:v>
                </c:pt>
                <c:pt idx="11">
                  <c:v>5.8687660578091503</c:v>
                </c:pt>
                <c:pt idx="12">
                  <c:v>6.6220833074769097</c:v>
                </c:pt>
                <c:pt idx="13">
                  <c:v>5.9041177191067797</c:v>
                </c:pt>
                <c:pt idx="14">
                  <c:v>6.1682047393164803</c:v>
                </c:pt>
                <c:pt idx="15">
                  <c:v>5.6105683524172401</c:v>
                </c:pt>
                <c:pt idx="16">
                  <c:v>6.41821692622909</c:v>
                </c:pt>
                <c:pt idx="17">
                  <c:v>6.3422981005856096</c:v>
                </c:pt>
                <c:pt idx="18">
                  <c:v>6.5877699655697999</c:v>
                </c:pt>
                <c:pt idx="19">
                  <c:v>6.1517428394749603</c:v>
                </c:pt>
                <c:pt idx="20">
                  <c:v>6.5252599090050101</c:v>
                </c:pt>
                <c:pt idx="21">
                  <c:v>6.7043383718538996</c:v>
                </c:pt>
                <c:pt idx="22">
                  <c:v>6.7175247518105801</c:v>
                </c:pt>
                <c:pt idx="23">
                  <c:v>6.6875858733827203</c:v>
                </c:pt>
                <c:pt idx="24">
                  <c:v>6.6740992828923504</c:v>
                </c:pt>
                <c:pt idx="25">
                  <c:v>7.7577842717804204</c:v>
                </c:pt>
                <c:pt idx="26">
                  <c:v>8.1287663987958894</c:v>
                </c:pt>
                <c:pt idx="27">
                  <c:v>24.7616144841978</c:v>
                </c:pt>
                <c:pt idx="28">
                  <c:v>27.9711818134294</c:v>
                </c:pt>
                <c:pt idx="29">
                  <c:v>22.955615261436598</c:v>
                </c:pt>
                <c:pt idx="30">
                  <c:v>19.4212531363426</c:v>
                </c:pt>
                <c:pt idx="31">
                  <c:v>18.1628193475077</c:v>
                </c:pt>
                <c:pt idx="32">
                  <c:v>15.255912816905999</c:v>
                </c:pt>
                <c:pt idx="33">
                  <c:v>16.864710192258599</c:v>
                </c:pt>
                <c:pt idx="34">
                  <c:v>18.226885907645499</c:v>
                </c:pt>
                <c:pt idx="35">
                  <c:v>17.859029496621599</c:v>
                </c:pt>
                <c:pt idx="36">
                  <c:v>17.8755764928841</c:v>
                </c:pt>
                <c:pt idx="37">
                  <c:v>15.7843519585875</c:v>
                </c:pt>
                <c:pt idx="38">
                  <c:v>14.6449182360028</c:v>
                </c:pt>
                <c:pt idx="39">
                  <c:v>14.078359692431199</c:v>
                </c:pt>
                <c:pt idx="40">
                  <c:v>13.128153028183</c:v>
                </c:pt>
                <c:pt idx="41">
                  <c:v>12.809514906794099</c:v>
                </c:pt>
                <c:pt idx="42">
                  <c:v>12.7470309538887</c:v>
                </c:pt>
                <c:pt idx="43">
                  <c:v>13.3988389101079</c:v>
                </c:pt>
                <c:pt idx="44">
                  <c:v>12.4511200014308</c:v>
                </c:pt>
                <c:pt idx="45">
                  <c:v>11.6078733276664</c:v>
                </c:pt>
                <c:pt idx="46">
                  <c:v>10.8444150356975</c:v>
                </c:pt>
                <c:pt idx="47">
                  <c:v>10.5988275009293</c:v>
                </c:pt>
                <c:pt idx="48">
                  <c:v>9.8380947469386495</c:v>
                </c:pt>
              </c:numCache>
            </c:numRef>
          </c:val>
          <c:extLst>
            <c:ext xmlns:c16="http://schemas.microsoft.com/office/drawing/2014/chart" uri="{C3380CC4-5D6E-409C-BE32-E72D297353CC}">
              <c16:uniqueId val="{00000004-2BD4-443F-A749-83D76A9369A4}"/>
            </c:ext>
          </c:extLst>
        </c:ser>
        <c:dLbls>
          <c:showLegendKey val="0"/>
          <c:showVal val="0"/>
          <c:showCatName val="0"/>
          <c:showSerName val="0"/>
          <c:showPercent val="0"/>
          <c:showBubbleSize val="0"/>
        </c:dLbls>
        <c:gapWidth val="50"/>
        <c:axId val="450484776"/>
        <c:axId val="450494184"/>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Datos!$N$162:$N$221</c:f>
              <c:numCache>
                <c:formatCode>_(* #,##0.0_);_(* \(#,##0.0\);_(* "-"??_);_(@_)</c:formatCode>
                <c:ptCount val="49"/>
                <c:pt idx="0">
                  <c:v>6.0164290893747596</c:v>
                </c:pt>
                <c:pt idx="1">
                  <c:v>6.0643286424126304</c:v>
                </c:pt>
                <c:pt idx="2">
                  <c:v>6.1350556973304</c:v>
                </c:pt>
                <c:pt idx="3">
                  <c:v>6.2159629660739499</c:v>
                </c:pt>
                <c:pt idx="4">
                  <c:v>6.2484747663215696</c:v>
                </c:pt>
                <c:pt idx="5">
                  <c:v>6.2316150140859001</c:v>
                </c:pt>
                <c:pt idx="6">
                  <c:v>6.1723853956833503</c:v>
                </c:pt>
                <c:pt idx="7">
                  <c:v>6.0895712684772203</c:v>
                </c:pt>
                <c:pt idx="8">
                  <c:v>6.0308080699775699</c:v>
                </c:pt>
                <c:pt idx="9">
                  <c:v>6.0177758293667098</c:v>
                </c:pt>
                <c:pt idx="10">
                  <c:v>6.0317951899818203</c:v>
                </c:pt>
                <c:pt idx="11">
                  <c:v>6.0412881156495404</c:v>
                </c:pt>
                <c:pt idx="12">
                  <c:v>6.0385060856321102</c:v>
                </c:pt>
                <c:pt idx="13">
                  <c:v>6.0551258495456999</c:v>
                </c:pt>
                <c:pt idx="14">
                  <c:v>6.0910534431671701</c:v>
                </c:pt>
                <c:pt idx="15">
                  <c:v>6.1339620313654404</c:v>
                </c:pt>
                <c:pt idx="16">
                  <c:v>6.1977643010909604</c:v>
                </c:pt>
                <c:pt idx="17">
                  <c:v>6.2865709319749898</c:v>
                </c:pt>
                <c:pt idx="18">
                  <c:v>6.37448236278696</c:v>
                </c:pt>
                <c:pt idx="19">
                  <c:v>6.4420768447132604</c:v>
                </c:pt>
                <c:pt idx="20">
                  <c:v>6.4838738267503704</c:v>
                </c:pt>
                <c:pt idx="21">
                  <c:v>6.5574762727322904</c:v>
                </c:pt>
                <c:pt idx="22">
                  <c:v>6.7031353148154702</c:v>
                </c:pt>
                <c:pt idx="23">
                  <c:v>6.9375315000526498</c:v>
                </c:pt>
                <c:pt idx="24">
                  <c:v>7.2091858204710597</c:v>
                </c:pt>
                <c:pt idx="25">
                  <c:v>7.47670632070251</c:v>
                </c:pt>
                <c:pt idx="26">
                  <c:v>7.69594955493596</c:v>
                </c:pt>
                <c:pt idx="27">
                  <c:v>18.876217727609301</c:v>
                </c:pt>
                <c:pt idx="28">
                  <c:v>18.9604201353308</c:v>
                </c:pt>
                <c:pt idx="29">
                  <c:v>18.788483013403599</c:v>
                </c:pt>
                <c:pt idx="30">
                  <c:v>18.4785457111368</c:v>
                </c:pt>
                <c:pt idx="31">
                  <c:v>18.210916273881899</c:v>
                </c:pt>
                <c:pt idx="32">
                  <c:v>18.060673794110301</c:v>
                </c:pt>
                <c:pt idx="33">
                  <c:v>17.949851344655102</c:v>
                </c:pt>
                <c:pt idx="34">
                  <c:v>17.7802499615328</c:v>
                </c:pt>
                <c:pt idx="35">
                  <c:v>17.458406386348202</c:v>
                </c:pt>
                <c:pt idx="36">
                  <c:v>16.8914494045937</c:v>
                </c:pt>
                <c:pt idx="37">
                  <c:v>16.060204272071001</c:v>
                </c:pt>
                <c:pt idx="38">
                  <c:v>15.0696497326493</c:v>
                </c:pt>
                <c:pt idx="39">
                  <c:v>14.1456772508215</c:v>
                </c:pt>
                <c:pt idx="40">
                  <c:v>13.4658791341576</c:v>
                </c:pt>
                <c:pt idx="41">
                  <c:v>13.064952866971099</c:v>
                </c:pt>
                <c:pt idx="42">
                  <c:v>12.815839481199401</c:v>
                </c:pt>
                <c:pt idx="43">
                  <c:v>12.546360818873</c:v>
                </c:pt>
                <c:pt idx="44">
                  <c:v>12.141787101839601</c:v>
                </c:pt>
                <c:pt idx="45">
                  <c:v>11.632036276420999</c:v>
                </c:pt>
                <c:pt idx="46">
                  <c:v>11.0977609479013</c:v>
                </c:pt>
                <c:pt idx="47">
                  <c:v>10.651269293498499</c:v>
                </c:pt>
                <c:pt idx="48">
                  <c:v>10.390131079014999</c:v>
                </c:pt>
              </c:numCache>
            </c:numRef>
          </c:val>
          <c:smooth val="0"/>
          <c:extLst>
            <c:ext xmlns:c16="http://schemas.microsoft.com/office/drawing/2014/chart" uri="{C3380CC4-5D6E-409C-BE32-E72D297353CC}">
              <c16:uniqueId val="{00000005-2BD4-443F-A749-83D76A9369A4}"/>
            </c:ext>
          </c:extLst>
        </c:ser>
        <c:dLbls>
          <c:showLegendKey val="0"/>
          <c:showVal val="0"/>
          <c:showCatName val="0"/>
          <c:showSerName val="0"/>
          <c:showPercent val="0"/>
          <c:showBubbleSize val="0"/>
        </c:dLbls>
        <c:marker val="1"/>
        <c:smooth val="0"/>
        <c:axId val="450484776"/>
        <c:axId val="450494184"/>
      </c:lineChart>
      <c:catAx>
        <c:axId val="450484776"/>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450494184"/>
        <c:crosses val="autoZero"/>
        <c:auto val="1"/>
        <c:lblAlgn val="ctr"/>
        <c:lblOffset val="0"/>
        <c:tickLblSkip val="1"/>
        <c:tickMarkSkip val="12"/>
        <c:noMultiLvlLbl val="1"/>
      </c:catAx>
      <c:valAx>
        <c:axId val="450494184"/>
        <c:scaling>
          <c:orientation val="minMax"/>
          <c:max val="30"/>
          <c:min val="0"/>
        </c:scaling>
        <c:delete val="0"/>
        <c:axPos val="l"/>
        <c:numFmt formatCode="#,##0.0" sourceLinked="0"/>
        <c:majorTickMark val="out"/>
        <c:minorTickMark val="none"/>
        <c:tickLblPos val="nextTo"/>
        <c:spPr>
          <a:noFill/>
          <a:ln w="6350">
            <a:solidFill>
              <a:schemeClr val="tx1"/>
            </a:solidFill>
          </a:ln>
        </c:spPr>
        <c:crossAx val="450484776"/>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47"/>
              <c:layout>
                <c:manualLayout>
                  <c:x val="-3.9256282009712887E-3"/>
                  <c:y val="-5.91097045599038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8D-429B-A5E7-7FB2A3491129}"/>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8D-429B-A5E7-7FB2A3491129}"/>
                </c:ext>
              </c:extLst>
            </c:dLbl>
            <c:dLbl>
              <c:idx val="58"/>
              <c:layout>
                <c:manualLayout>
                  <c:x val="-3.92562820097114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8D-429B-A5E7-7FB2A349112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8D-429B-A5E7-7FB2A3491129}"/>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Datos!$G$162:$G$221</c:f>
              <c:numCache>
                <c:formatCode>_(* #,##0.0_);_(* \(#,##0.0\);_(* "-"??_);_(@_)</c:formatCode>
                <c:ptCount val="49"/>
                <c:pt idx="0">
                  <c:v>3.3029895057340499</c:v>
                </c:pt>
                <c:pt idx="1">
                  <c:v>3.2846934554806602</c:v>
                </c:pt>
                <c:pt idx="2">
                  <c:v>3.2720201742331199</c:v>
                </c:pt>
                <c:pt idx="3">
                  <c:v>3.3768652232184801</c:v>
                </c:pt>
                <c:pt idx="4">
                  <c:v>3.2500002392314702</c:v>
                </c:pt>
                <c:pt idx="5">
                  <c:v>3.35411343921756</c:v>
                </c:pt>
                <c:pt idx="6">
                  <c:v>3.2845135897247801</c:v>
                </c:pt>
                <c:pt idx="7">
                  <c:v>3.2566862148401001</c:v>
                </c:pt>
                <c:pt idx="8">
                  <c:v>3.3239606148520999</c:v>
                </c:pt>
                <c:pt idx="9">
                  <c:v>3.2047187240287802</c:v>
                </c:pt>
                <c:pt idx="10">
                  <c:v>3.34346954604601</c:v>
                </c:pt>
                <c:pt idx="11">
                  <c:v>3.6138290315398498</c:v>
                </c:pt>
                <c:pt idx="12">
                  <c:v>3.4892301414667801</c:v>
                </c:pt>
                <c:pt idx="13">
                  <c:v>3.40069407970091</c:v>
                </c:pt>
                <c:pt idx="14">
                  <c:v>3.6204170967846099</c:v>
                </c:pt>
                <c:pt idx="15">
                  <c:v>3.4763818668919102</c:v>
                </c:pt>
                <c:pt idx="16">
                  <c:v>3.5659580042840302</c:v>
                </c:pt>
                <c:pt idx="17">
                  <c:v>3.5294631935962899</c:v>
                </c:pt>
                <c:pt idx="18">
                  <c:v>3.5081861770265399</c:v>
                </c:pt>
                <c:pt idx="19">
                  <c:v>3.4771002345838</c:v>
                </c:pt>
                <c:pt idx="20">
                  <c:v>3.5109750989839901</c:v>
                </c:pt>
                <c:pt idx="21">
                  <c:v>3.6332568598303201</c:v>
                </c:pt>
                <c:pt idx="22">
                  <c:v>3.5323897151735801</c:v>
                </c:pt>
                <c:pt idx="23">
                  <c:v>3.1394206187798699</c:v>
                </c:pt>
                <c:pt idx="24">
                  <c:v>3.6891793271222899</c:v>
                </c:pt>
                <c:pt idx="25">
                  <c:v>3.62799730395054</c:v>
                </c:pt>
                <c:pt idx="26">
                  <c:v>3.28691969879441</c:v>
                </c:pt>
                <c:pt idx="27">
                  <c:v>4.6510029989184698</c:v>
                </c:pt>
                <c:pt idx="28">
                  <c:v>4.3040293639323099</c:v>
                </c:pt>
                <c:pt idx="29">
                  <c:v>5.4257766371630103</c:v>
                </c:pt>
                <c:pt idx="30">
                  <c:v>4.9829849167785696</c:v>
                </c:pt>
                <c:pt idx="31">
                  <c:v>4.9070702807217197</c:v>
                </c:pt>
                <c:pt idx="32">
                  <c:v>4.7806737109817297</c:v>
                </c:pt>
                <c:pt idx="33">
                  <c:v>4.6239734026547401</c:v>
                </c:pt>
                <c:pt idx="34">
                  <c:v>4.5203408910361196</c:v>
                </c:pt>
                <c:pt idx="35">
                  <c:v>4.1140809466348296</c:v>
                </c:pt>
                <c:pt idx="36">
                  <c:v>4.59050660196427</c:v>
                </c:pt>
                <c:pt idx="37">
                  <c:v>4.4868556194304103</c:v>
                </c:pt>
                <c:pt idx="38">
                  <c:v>4.4051286375221697</c:v>
                </c:pt>
                <c:pt idx="39">
                  <c:v>4.6189601199047896</c:v>
                </c:pt>
                <c:pt idx="40">
                  <c:v>4.1228059502407399</c:v>
                </c:pt>
                <c:pt idx="41">
                  <c:v>3.9621270551641499</c:v>
                </c:pt>
                <c:pt idx="42">
                  <c:v>4.0554442543099496</c:v>
                </c:pt>
                <c:pt idx="43">
                  <c:v>4.0186929015403097</c:v>
                </c:pt>
                <c:pt idx="44">
                  <c:v>3.9060313732584602</c:v>
                </c:pt>
                <c:pt idx="45">
                  <c:v>3.8816868774976099</c:v>
                </c:pt>
                <c:pt idx="46">
                  <c:v>3.8230949323831598</c:v>
                </c:pt>
                <c:pt idx="47">
                  <c:v>3.8318494788678099</c:v>
                </c:pt>
                <c:pt idx="48">
                  <c:v>3.6151703761789</c:v>
                </c:pt>
              </c:numCache>
            </c:numRef>
          </c:val>
          <c:extLst>
            <c:ext xmlns:c16="http://schemas.microsoft.com/office/drawing/2014/chart" uri="{C3380CC4-5D6E-409C-BE32-E72D297353CC}">
              <c16:uniqueId val="{00000004-048D-429B-A5E7-7FB2A3491129}"/>
            </c:ext>
          </c:extLst>
        </c:ser>
        <c:dLbls>
          <c:showLegendKey val="0"/>
          <c:showVal val="0"/>
          <c:showCatName val="0"/>
          <c:showSerName val="0"/>
          <c:showPercent val="0"/>
          <c:showBubbleSize val="0"/>
        </c:dLbls>
        <c:gapWidth val="50"/>
        <c:axId val="450485560"/>
        <c:axId val="450486736"/>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Datos!$H$162:$H$221</c:f>
              <c:numCache>
                <c:formatCode>_(* #,##0.0_);_(* \(#,##0.0\);_(* "-"??_);_(@_)</c:formatCode>
                <c:ptCount val="49"/>
                <c:pt idx="0">
                  <c:v>3.3477425899845601</c:v>
                </c:pt>
                <c:pt idx="1">
                  <c:v>3.3205011302181702</c:v>
                </c:pt>
                <c:pt idx="2">
                  <c:v>3.30366549128928</c:v>
                </c:pt>
                <c:pt idx="3">
                  <c:v>3.30003226236366</c:v>
                </c:pt>
                <c:pt idx="4">
                  <c:v>3.3021671695979</c:v>
                </c:pt>
                <c:pt idx="5">
                  <c:v>3.2990107121557202</c:v>
                </c:pt>
                <c:pt idx="6">
                  <c:v>3.2874832840112602</c:v>
                </c:pt>
                <c:pt idx="7">
                  <c:v>3.2791651805326398</c:v>
                </c:pt>
                <c:pt idx="8">
                  <c:v>3.2806008202118901</c:v>
                </c:pt>
                <c:pt idx="9">
                  <c:v>3.3003669800203101</c:v>
                </c:pt>
                <c:pt idx="10">
                  <c:v>3.3378330967928802</c:v>
                </c:pt>
                <c:pt idx="11">
                  <c:v>3.38655683757163</c:v>
                </c:pt>
                <c:pt idx="12">
                  <c:v>3.4398840558764801</c:v>
                </c:pt>
                <c:pt idx="13">
                  <c:v>3.4862045824019599</c:v>
                </c:pt>
                <c:pt idx="14">
                  <c:v>3.5184422996254399</c:v>
                </c:pt>
                <c:pt idx="15">
                  <c:v>3.53095653151611</c:v>
                </c:pt>
                <c:pt idx="16">
                  <c:v>3.52934606285694</c:v>
                </c:pt>
                <c:pt idx="17">
                  <c:v>3.5260786947532901</c:v>
                </c:pt>
                <c:pt idx="18">
                  <c:v>3.5258028775586698</c:v>
                </c:pt>
                <c:pt idx="19">
                  <c:v>3.52982770833535</c:v>
                </c:pt>
                <c:pt idx="20">
                  <c:v>3.5378599003424598</c:v>
                </c:pt>
                <c:pt idx="21">
                  <c:v>3.5419064447066799</c:v>
                </c:pt>
                <c:pt idx="22">
                  <c:v>3.5281128450296402</c:v>
                </c:pt>
                <c:pt idx="23">
                  <c:v>3.49609163981853</c:v>
                </c:pt>
                <c:pt idx="24">
                  <c:v>3.4513648595220499</c:v>
                </c:pt>
                <c:pt idx="25">
                  <c:v>3.41087752997257</c:v>
                </c:pt>
                <c:pt idx="26">
                  <c:v>3.39121417688097</c:v>
                </c:pt>
                <c:pt idx="27">
                  <c:v>4.8540171922501196</c:v>
                </c:pt>
                <c:pt idx="28">
                  <c:v>4.8882863246927402</c:v>
                </c:pt>
                <c:pt idx="29">
                  <c:v>4.9152112000238297</c:v>
                </c:pt>
                <c:pt idx="30">
                  <c:v>4.9091749815431003</c:v>
                </c:pt>
                <c:pt idx="31">
                  <c:v>4.8597605174173504</c:v>
                </c:pt>
                <c:pt idx="32">
                  <c:v>4.7764776943196798</c:v>
                </c:pt>
                <c:pt idx="33">
                  <c:v>4.6834444185890396</c:v>
                </c:pt>
                <c:pt idx="34">
                  <c:v>4.6076035074704</c:v>
                </c:pt>
                <c:pt idx="35">
                  <c:v>4.5544710075531896</c:v>
                </c:pt>
                <c:pt idx="36">
                  <c:v>4.5096209223661203</c:v>
                </c:pt>
                <c:pt idx="37">
                  <c:v>4.4531835221229903</c:v>
                </c:pt>
                <c:pt idx="38">
                  <c:v>4.3749830727660601</c:v>
                </c:pt>
                <c:pt idx="39">
                  <c:v>4.2778669610042304</c:v>
                </c:pt>
                <c:pt idx="40">
                  <c:v>4.1760212954344498</c:v>
                </c:pt>
                <c:pt idx="41">
                  <c:v>4.0851897451622197</c:v>
                </c:pt>
                <c:pt idx="42">
                  <c:v>4.0180510802032297</c:v>
                </c:pt>
                <c:pt idx="43">
                  <c:v>3.9674568959195402</c:v>
                </c:pt>
                <c:pt idx="44">
                  <c:v>3.9235418470638299</c:v>
                </c:pt>
                <c:pt idx="45">
                  <c:v>3.8777902275521501</c:v>
                </c:pt>
                <c:pt idx="46">
                  <c:v>3.8278504485609202</c:v>
                </c:pt>
                <c:pt idx="47">
                  <c:v>3.77482192004133</c:v>
                </c:pt>
                <c:pt idx="48">
                  <c:v>3.7276619304681802</c:v>
                </c:pt>
              </c:numCache>
            </c:numRef>
          </c:val>
          <c:smooth val="0"/>
          <c:extLst>
            <c:ext xmlns:c16="http://schemas.microsoft.com/office/drawing/2014/chart" uri="{C3380CC4-5D6E-409C-BE32-E72D297353CC}">
              <c16:uniqueId val="{00000005-048D-429B-A5E7-7FB2A3491129}"/>
            </c:ext>
          </c:extLst>
        </c:ser>
        <c:dLbls>
          <c:showLegendKey val="0"/>
          <c:showVal val="0"/>
          <c:showCatName val="0"/>
          <c:showSerName val="0"/>
          <c:showPercent val="0"/>
          <c:showBubbleSize val="0"/>
        </c:dLbls>
        <c:marker val="1"/>
        <c:smooth val="0"/>
        <c:axId val="450485560"/>
        <c:axId val="450486736"/>
      </c:lineChart>
      <c:catAx>
        <c:axId val="450485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450486736"/>
        <c:crosses val="autoZero"/>
        <c:auto val="1"/>
        <c:lblAlgn val="ctr"/>
        <c:lblOffset val="0"/>
        <c:tickLblSkip val="1"/>
        <c:tickMarkSkip val="12"/>
        <c:noMultiLvlLbl val="1"/>
      </c:catAx>
      <c:valAx>
        <c:axId val="450486736"/>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450485560"/>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47"/>
              <c:layout>
                <c:manualLayout>
                  <c:x val="-3.94668188159146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74-40C2-B2BB-B3676926D278}"/>
                </c:ext>
              </c:extLst>
            </c:dLbl>
            <c:dLbl>
              <c:idx val="4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74-40C2-B2BB-B3676926D278}"/>
                </c:ext>
              </c:extLst>
            </c:dLbl>
            <c:dLbl>
              <c:idx val="58"/>
              <c:layout>
                <c:manualLayout>
                  <c:x val="-3.9310974571682067E-3"/>
                  <c:y val="-5.92329838641559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74-40C2-B2BB-B3676926D278}"/>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74-40C2-B2BB-B3676926D278}"/>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Datos!$I$162:$I$221</c:f>
              <c:numCache>
                <c:formatCode>_(* #,##0.0_);_(* \(#,##0.0\);_(* "-"??_);_(@_)</c:formatCode>
                <c:ptCount val="49"/>
                <c:pt idx="0">
                  <c:v>4.0053937812157399</c:v>
                </c:pt>
                <c:pt idx="1">
                  <c:v>3.93126898981247</c:v>
                </c:pt>
                <c:pt idx="2">
                  <c:v>3.9517753212259898</c:v>
                </c:pt>
                <c:pt idx="3">
                  <c:v>4.1561604220388801</c:v>
                </c:pt>
                <c:pt idx="4">
                  <c:v>3.6420167757502102</c:v>
                </c:pt>
                <c:pt idx="5">
                  <c:v>4.0687656806519499</c:v>
                </c:pt>
                <c:pt idx="6">
                  <c:v>3.8054580636642399</c:v>
                </c:pt>
                <c:pt idx="7">
                  <c:v>4.0786083204199599</c:v>
                </c:pt>
                <c:pt idx="8">
                  <c:v>3.7631371031966898</c:v>
                </c:pt>
                <c:pt idx="9">
                  <c:v>3.6767512059687499</c:v>
                </c:pt>
                <c:pt idx="10">
                  <c:v>3.8247973071930899</c:v>
                </c:pt>
                <c:pt idx="11">
                  <c:v>4.6154217769644799</c:v>
                </c:pt>
                <c:pt idx="12">
                  <c:v>4.0127515698839504</c:v>
                </c:pt>
                <c:pt idx="13">
                  <c:v>4.1087433126906596</c:v>
                </c:pt>
                <c:pt idx="14">
                  <c:v>4.1938738516937599</c:v>
                </c:pt>
                <c:pt idx="15">
                  <c:v>3.89446691438819</c:v>
                </c:pt>
                <c:pt idx="16">
                  <c:v>4.2261624043302097</c:v>
                </c:pt>
                <c:pt idx="17">
                  <c:v>4.1525533700603496</c:v>
                </c:pt>
                <c:pt idx="18">
                  <c:v>4.1736241090680899</c:v>
                </c:pt>
                <c:pt idx="19">
                  <c:v>4.0586480305230799</c:v>
                </c:pt>
                <c:pt idx="20">
                  <c:v>4.0930613030621803</c:v>
                </c:pt>
                <c:pt idx="21">
                  <c:v>4.3241677077434604</c:v>
                </c:pt>
                <c:pt idx="22">
                  <c:v>4.3887528598507002</c:v>
                </c:pt>
                <c:pt idx="23">
                  <c:v>3.9919257060682298</c:v>
                </c:pt>
                <c:pt idx="24">
                  <c:v>4.2925427299235599</c:v>
                </c:pt>
                <c:pt idx="25">
                  <c:v>4.6437693100863697</c:v>
                </c:pt>
                <c:pt idx="26">
                  <c:v>4.05193530108955</c:v>
                </c:pt>
                <c:pt idx="27">
                  <c:v>5.10287664199479</c:v>
                </c:pt>
                <c:pt idx="28">
                  <c:v>5.2883662179377797</c:v>
                </c:pt>
                <c:pt idx="29">
                  <c:v>6.4084073673960802</c:v>
                </c:pt>
                <c:pt idx="30">
                  <c:v>6.3142890709364297</c:v>
                </c:pt>
                <c:pt idx="31">
                  <c:v>6.1985966164833197</c:v>
                </c:pt>
                <c:pt idx="32">
                  <c:v>6.1166969812916596</c:v>
                </c:pt>
                <c:pt idx="33">
                  <c:v>5.9811930880588902</c:v>
                </c:pt>
                <c:pt idx="34">
                  <c:v>5.9055609739600801</c:v>
                </c:pt>
                <c:pt idx="35">
                  <c:v>5.3737217936451804</c:v>
                </c:pt>
                <c:pt idx="36">
                  <c:v>6.4401876662449302</c:v>
                </c:pt>
                <c:pt idx="37">
                  <c:v>5.5429590897067103</c:v>
                </c:pt>
                <c:pt idx="38">
                  <c:v>5.6260135250071697</c:v>
                </c:pt>
                <c:pt idx="39">
                  <c:v>5.7285399925702398</c:v>
                </c:pt>
                <c:pt idx="40">
                  <c:v>5.1291089191305499</c:v>
                </c:pt>
                <c:pt idx="41">
                  <c:v>5.18195380298621</c:v>
                </c:pt>
                <c:pt idx="42">
                  <c:v>5.4073867876469501</c:v>
                </c:pt>
                <c:pt idx="43">
                  <c:v>5.2501119598015098</c:v>
                </c:pt>
                <c:pt idx="44">
                  <c:v>5.1813964453940704</c:v>
                </c:pt>
                <c:pt idx="45">
                  <c:v>5.0323786094005998</c:v>
                </c:pt>
                <c:pt idx="46">
                  <c:v>4.8269188870251503</c:v>
                </c:pt>
                <c:pt idx="47">
                  <c:v>5.01426155356301</c:v>
                </c:pt>
                <c:pt idx="48">
                  <c:v>4.8885402141061096</c:v>
                </c:pt>
              </c:numCache>
            </c:numRef>
          </c:val>
          <c:extLst>
            <c:ext xmlns:c16="http://schemas.microsoft.com/office/drawing/2014/chart" uri="{C3380CC4-5D6E-409C-BE32-E72D297353CC}">
              <c16:uniqueId val="{00000004-4374-40C2-B2BB-B3676926D278}"/>
            </c:ext>
          </c:extLst>
        </c:ser>
        <c:dLbls>
          <c:showLegendKey val="0"/>
          <c:showVal val="0"/>
          <c:showCatName val="0"/>
          <c:showSerName val="0"/>
          <c:showPercent val="0"/>
          <c:showBubbleSize val="0"/>
        </c:dLbls>
        <c:gapWidth val="50"/>
        <c:axId val="450485168"/>
        <c:axId val="45048752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Datos!$J$162:$J$221</c:f>
              <c:numCache>
                <c:formatCode>_(* #,##0.0_);_(* \(#,##0.0\);_(* "-"??_);_(@_)</c:formatCode>
                <c:ptCount val="49"/>
                <c:pt idx="0">
                  <c:v>3.9781347393346</c:v>
                </c:pt>
                <c:pt idx="1">
                  <c:v>3.9767081914037599</c:v>
                </c:pt>
                <c:pt idx="2">
                  <c:v>3.9940537529650602</c:v>
                </c:pt>
                <c:pt idx="3">
                  <c:v>4.0142893866047098</c:v>
                </c:pt>
                <c:pt idx="4">
                  <c:v>4.0131231954514099</c:v>
                </c:pt>
                <c:pt idx="5">
                  <c:v>3.97995109009354</c:v>
                </c:pt>
                <c:pt idx="6">
                  <c:v>3.9220886670975501</c:v>
                </c:pt>
                <c:pt idx="7">
                  <c:v>3.8607888173563101</c:v>
                </c:pt>
                <c:pt idx="8">
                  <c:v>3.81662961124449</c:v>
                </c:pt>
                <c:pt idx="9">
                  <c:v>3.8157027812606001</c:v>
                </c:pt>
                <c:pt idx="10">
                  <c:v>3.8551650816856999</c:v>
                </c:pt>
                <c:pt idx="11">
                  <c:v>3.9198699788145501</c:v>
                </c:pt>
                <c:pt idx="12">
                  <c:v>3.99480285047101</c:v>
                </c:pt>
                <c:pt idx="13">
                  <c:v>4.0623264202451104</c:v>
                </c:pt>
                <c:pt idx="14">
                  <c:v>4.1118432095969402</c:v>
                </c:pt>
                <c:pt idx="15">
                  <c:v>4.1297987587924201</c:v>
                </c:pt>
                <c:pt idx="16">
                  <c:v>4.1278094671995698</c:v>
                </c:pt>
                <c:pt idx="17">
                  <c:v>4.1281956887610303</c:v>
                </c:pt>
                <c:pt idx="18">
                  <c:v>4.1387693917839297</c:v>
                </c:pt>
                <c:pt idx="19">
                  <c:v>4.16246506974813</c:v>
                </c:pt>
                <c:pt idx="20">
                  <c:v>4.19797568372688</c:v>
                </c:pt>
                <c:pt idx="21">
                  <c:v>4.2330131207610302</c:v>
                </c:pt>
                <c:pt idx="22">
                  <c:v>4.2513514956708898</c:v>
                </c:pt>
                <c:pt idx="23">
                  <c:v>4.2469687434551897</c:v>
                </c:pt>
                <c:pt idx="24">
                  <c:v>4.2173094040031396</c:v>
                </c:pt>
                <c:pt idx="25">
                  <c:v>4.1791165364936198</c:v>
                </c:pt>
                <c:pt idx="26">
                  <c:v>4.1502132966814296</c:v>
                </c:pt>
                <c:pt idx="27">
                  <c:v>5.2020507864944596</c:v>
                </c:pt>
                <c:pt idx="28">
                  <c:v>5.2085495163855802</c:v>
                </c:pt>
                <c:pt idx="29">
                  <c:v>6.3147213931162796</c:v>
                </c:pt>
                <c:pt idx="30">
                  <c:v>6.28267173943226</c:v>
                </c:pt>
                <c:pt idx="31">
                  <c:v>6.2221103539734397</c:v>
                </c:pt>
                <c:pt idx="32">
                  <c:v>6.1281355721621198</c:v>
                </c:pt>
                <c:pt idx="33">
                  <c:v>6.0151895895941498</c:v>
                </c:pt>
                <c:pt idx="34">
                  <c:v>5.91360866560556</c:v>
                </c:pt>
                <c:pt idx="35">
                  <c:v>5.8292066255014596</c:v>
                </c:pt>
                <c:pt idx="36">
                  <c:v>5.7436907947961098</c:v>
                </c:pt>
                <c:pt idx="37">
                  <c:v>5.6504230828153696</c:v>
                </c:pt>
                <c:pt idx="38">
                  <c:v>5.5529066509242302</c:v>
                </c:pt>
                <c:pt idx="39">
                  <c:v>5.4611686583632899</c:v>
                </c:pt>
                <c:pt idx="40">
                  <c:v>5.3850200761679101</c:v>
                </c:pt>
                <c:pt idx="41">
                  <c:v>5.3196436027765897</c:v>
                </c:pt>
                <c:pt idx="42">
                  <c:v>5.2580272954656602</c:v>
                </c:pt>
                <c:pt idx="43">
                  <c:v>5.1928503745449799</c:v>
                </c:pt>
                <c:pt idx="44">
                  <c:v>5.1252030550694601</c:v>
                </c:pt>
                <c:pt idx="45">
                  <c:v>5.05828646690615</c:v>
                </c:pt>
                <c:pt idx="46">
                  <c:v>4.99334037186581</c:v>
                </c:pt>
                <c:pt idx="47">
                  <c:v>4.9379213672184497</c:v>
                </c:pt>
                <c:pt idx="48">
                  <c:v>4.9046553052534803</c:v>
                </c:pt>
              </c:numCache>
            </c:numRef>
          </c:val>
          <c:smooth val="0"/>
          <c:extLst>
            <c:ext xmlns:c16="http://schemas.microsoft.com/office/drawing/2014/chart" uri="{C3380CC4-5D6E-409C-BE32-E72D297353CC}">
              <c16:uniqueId val="{00000005-4374-40C2-B2BB-B3676926D278}"/>
            </c:ext>
          </c:extLst>
        </c:ser>
        <c:dLbls>
          <c:showLegendKey val="0"/>
          <c:showVal val="0"/>
          <c:showCatName val="0"/>
          <c:showSerName val="0"/>
          <c:showPercent val="0"/>
          <c:showBubbleSize val="0"/>
        </c:dLbls>
        <c:marker val="1"/>
        <c:smooth val="0"/>
        <c:axId val="450485168"/>
        <c:axId val="450487520"/>
      </c:lineChart>
      <c:catAx>
        <c:axId val="450485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450487520"/>
        <c:crosses val="autoZero"/>
        <c:auto val="1"/>
        <c:lblAlgn val="ctr"/>
        <c:lblOffset val="0"/>
        <c:tickLblSkip val="1"/>
        <c:tickMarkSkip val="12"/>
        <c:noMultiLvlLbl val="1"/>
      </c:catAx>
      <c:valAx>
        <c:axId val="45048752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450485168"/>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47"/>
              <c:layout>
                <c:manualLayout>
                  <c:x val="0"/>
                  <c:y val="6.66864450611336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0D-483A-AF05-8C092EFB7CD2}"/>
                </c:ext>
              </c:extLst>
            </c:dLbl>
            <c:dLbl>
              <c:idx val="48"/>
              <c:layout>
                <c:manualLayout>
                  <c:x val="0"/>
                  <c:y val="-2.6931076904865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0D-483A-AF05-8C092EFB7CD2}"/>
                </c:ext>
              </c:extLst>
            </c:dLbl>
            <c:dLbl>
              <c:idx val="58"/>
              <c:layout>
                <c:manualLayout>
                  <c:x val="-7.837655615263679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0D-483A-AF05-8C092EFB7CD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0D-483A-AF05-8C092EFB7CD2}"/>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Datos!$O$162:$O$221</c:f>
              <c:numCache>
                <c:formatCode>_(* #,##0.0_);_(* \(#,##0.0\);_(* "-"??_);_(@_)</c:formatCode>
                <c:ptCount val="49"/>
                <c:pt idx="0">
                  <c:v>56.725323962858099</c:v>
                </c:pt>
                <c:pt idx="1">
                  <c:v>56.394797611105801</c:v>
                </c:pt>
                <c:pt idx="2">
                  <c:v>56.591350408256901</c:v>
                </c:pt>
                <c:pt idx="3">
                  <c:v>56.561336327399303</c:v>
                </c:pt>
                <c:pt idx="4">
                  <c:v>56.822921605566599</c:v>
                </c:pt>
                <c:pt idx="5">
                  <c:v>56.592282555509598</c:v>
                </c:pt>
                <c:pt idx="6">
                  <c:v>56.572567295648</c:v>
                </c:pt>
                <c:pt idx="7">
                  <c:v>56.631269058831997</c:v>
                </c:pt>
                <c:pt idx="8">
                  <c:v>56.293432598616199</c:v>
                </c:pt>
                <c:pt idx="9">
                  <c:v>55.483052439147201</c:v>
                </c:pt>
                <c:pt idx="10">
                  <c:v>56.9888932145616</c:v>
                </c:pt>
                <c:pt idx="11">
                  <c:v>56.548201402634298</c:v>
                </c:pt>
                <c:pt idx="12">
                  <c:v>56.3058643338968</c:v>
                </c:pt>
                <c:pt idx="13">
                  <c:v>57.525281167165403</c:v>
                </c:pt>
                <c:pt idx="14">
                  <c:v>56.573421977827103</c:v>
                </c:pt>
                <c:pt idx="15">
                  <c:v>56.399201513453903</c:v>
                </c:pt>
                <c:pt idx="16">
                  <c:v>56.210609622062897</c:v>
                </c:pt>
                <c:pt idx="17">
                  <c:v>56.511674696937199</c:v>
                </c:pt>
                <c:pt idx="18">
                  <c:v>56.002660427961501</c:v>
                </c:pt>
                <c:pt idx="19">
                  <c:v>56.1790775910208</c:v>
                </c:pt>
                <c:pt idx="20">
                  <c:v>56.5571645719779</c:v>
                </c:pt>
                <c:pt idx="21">
                  <c:v>55.812611034183398</c:v>
                </c:pt>
                <c:pt idx="22">
                  <c:v>55.882181738467899</c:v>
                </c:pt>
                <c:pt idx="23">
                  <c:v>55.898161420105097</c:v>
                </c:pt>
                <c:pt idx="24">
                  <c:v>56.006170432564303</c:v>
                </c:pt>
                <c:pt idx="25">
                  <c:v>56.1315612974036</c:v>
                </c:pt>
                <c:pt idx="26">
                  <c:v>55.4680071098173</c:v>
                </c:pt>
                <c:pt idx="27">
                  <c:v>48.036451847863702</c:v>
                </c:pt>
                <c:pt idx="28">
                  <c:v>52.013449425183602</c:v>
                </c:pt>
                <c:pt idx="29">
                  <c:v>53.265897259584598</c:v>
                </c:pt>
                <c:pt idx="30">
                  <c:v>54.923603649224503</c:v>
                </c:pt>
                <c:pt idx="31">
                  <c:v>54.887374470695903</c:v>
                </c:pt>
                <c:pt idx="32">
                  <c:v>54.8687156059081</c:v>
                </c:pt>
                <c:pt idx="33">
                  <c:v>55.739604256977202</c:v>
                </c:pt>
                <c:pt idx="34">
                  <c:v>56.152548274528002</c:v>
                </c:pt>
                <c:pt idx="35">
                  <c:v>55.5222552690622</c:v>
                </c:pt>
                <c:pt idx="36">
                  <c:v>55.5014083171842</c:v>
                </c:pt>
                <c:pt idx="37">
                  <c:v>55.363133561282702</c:v>
                </c:pt>
                <c:pt idx="38">
                  <c:v>56.5188892655123</c:v>
                </c:pt>
                <c:pt idx="39">
                  <c:v>55.777488528688899</c:v>
                </c:pt>
                <c:pt idx="40">
                  <c:v>55.713356613986697</c:v>
                </c:pt>
                <c:pt idx="41">
                  <c:v>55.598577514670303</c:v>
                </c:pt>
                <c:pt idx="42">
                  <c:v>56.364474859872203</c:v>
                </c:pt>
                <c:pt idx="43">
                  <c:v>56.254334025580697</c:v>
                </c:pt>
                <c:pt idx="44">
                  <c:v>56.126559853048903</c:v>
                </c:pt>
                <c:pt idx="45">
                  <c:v>55.529092240338699</c:v>
                </c:pt>
                <c:pt idx="46">
                  <c:v>55.628670419960898</c:v>
                </c:pt>
                <c:pt idx="47">
                  <c:v>56.2994741236026</c:v>
                </c:pt>
                <c:pt idx="48">
                  <c:v>54.853123710804503</c:v>
                </c:pt>
              </c:numCache>
            </c:numRef>
          </c:val>
          <c:extLst>
            <c:ext xmlns:c16="http://schemas.microsoft.com/office/drawing/2014/chart" uri="{C3380CC4-5D6E-409C-BE32-E72D297353CC}">
              <c16:uniqueId val="{00000004-240D-483A-AF05-8C092EFB7CD2}"/>
            </c:ext>
          </c:extLst>
        </c:ser>
        <c:dLbls>
          <c:showLegendKey val="0"/>
          <c:showVal val="0"/>
          <c:showCatName val="0"/>
          <c:showSerName val="0"/>
          <c:showPercent val="0"/>
          <c:showBubbleSize val="0"/>
        </c:dLbls>
        <c:gapWidth val="50"/>
        <c:axId val="450493400"/>
        <c:axId val="450487912"/>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Datos!$P$162:$P$221</c:f>
              <c:numCache>
                <c:formatCode>_(* #,##0.0_);_(* \(#,##0.0\);_(* "-"??_);_(@_)</c:formatCode>
                <c:ptCount val="49"/>
                <c:pt idx="0">
                  <c:v>56.720328442805297</c:v>
                </c:pt>
                <c:pt idx="1">
                  <c:v>56.668542842720903</c:v>
                </c:pt>
                <c:pt idx="2">
                  <c:v>56.625242727259199</c:v>
                </c:pt>
                <c:pt idx="3">
                  <c:v>56.594027086901299</c:v>
                </c:pt>
                <c:pt idx="4">
                  <c:v>56.575742052594897</c:v>
                </c:pt>
                <c:pt idx="5">
                  <c:v>56.569010264091702</c:v>
                </c:pt>
                <c:pt idx="6">
                  <c:v>56.567753414111301</c:v>
                </c:pt>
                <c:pt idx="7">
                  <c:v>56.567068321357702</c:v>
                </c:pt>
                <c:pt idx="8">
                  <c:v>56.564239548551299</c:v>
                </c:pt>
                <c:pt idx="9">
                  <c:v>56.555970536632003</c:v>
                </c:pt>
                <c:pt idx="10">
                  <c:v>56.5427722025062</c:v>
                </c:pt>
                <c:pt idx="11">
                  <c:v>56.525831812250097</c:v>
                </c:pt>
                <c:pt idx="12">
                  <c:v>56.505490776524397</c:v>
                </c:pt>
                <c:pt idx="13">
                  <c:v>56.480346497196102</c:v>
                </c:pt>
                <c:pt idx="14">
                  <c:v>56.4481772336745</c:v>
                </c:pt>
                <c:pt idx="15">
                  <c:v>56.4087173470637</c:v>
                </c:pt>
                <c:pt idx="16">
                  <c:v>56.362552412000298</c:v>
                </c:pt>
                <c:pt idx="17">
                  <c:v>56.310830856522003</c:v>
                </c:pt>
                <c:pt idx="18">
                  <c:v>56.2567475149378</c:v>
                </c:pt>
                <c:pt idx="19">
                  <c:v>56.203073347532303</c:v>
                </c:pt>
                <c:pt idx="20">
                  <c:v>56.150532759933199</c:v>
                </c:pt>
                <c:pt idx="21">
                  <c:v>56.097001905022402</c:v>
                </c:pt>
                <c:pt idx="22">
                  <c:v>56.032922433968103</c:v>
                </c:pt>
                <c:pt idx="23">
                  <c:v>55.952470386060597</c:v>
                </c:pt>
                <c:pt idx="24">
                  <c:v>55.855430769504999</c:v>
                </c:pt>
                <c:pt idx="25">
                  <c:v>55.744394949041798</c:v>
                </c:pt>
                <c:pt idx="26">
                  <c:v>55.625439762930398</c:v>
                </c:pt>
                <c:pt idx="27">
                  <c:v>55.507063161743702</c:v>
                </c:pt>
                <c:pt idx="28">
                  <c:v>55.3989888472505</c:v>
                </c:pt>
                <c:pt idx="29">
                  <c:v>55.310574708974002</c:v>
                </c:pt>
                <c:pt idx="30">
                  <c:v>55.249873833899798</c:v>
                </c:pt>
                <c:pt idx="31">
                  <c:v>55.220131579169099</c:v>
                </c:pt>
                <c:pt idx="32">
                  <c:v>55.219880484745303</c:v>
                </c:pt>
                <c:pt idx="33">
                  <c:v>55.248322646122098</c:v>
                </c:pt>
                <c:pt idx="34">
                  <c:v>55.307207781054302</c:v>
                </c:pt>
                <c:pt idx="35">
                  <c:v>55.390807157751702</c:v>
                </c:pt>
                <c:pt idx="36">
                  <c:v>55.489096518211902</c:v>
                </c:pt>
                <c:pt idx="37">
                  <c:v>55.591389808334803</c:v>
                </c:pt>
                <c:pt idx="38">
                  <c:v>55.688789333482603</c:v>
                </c:pt>
                <c:pt idx="39">
                  <c:v>55.772756440571897</c:v>
                </c:pt>
                <c:pt idx="40">
                  <c:v>55.836920612357403</c:v>
                </c:pt>
                <c:pt idx="41">
                  <c:v>55.8790459583225</c:v>
                </c:pt>
                <c:pt idx="42">
                  <c:v>55.899226417253303</c:v>
                </c:pt>
                <c:pt idx="43">
                  <c:v>55.900277550395003</c:v>
                </c:pt>
                <c:pt idx="44">
                  <c:v>55.884506761200903</c:v>
                </c:pt>
                <c:pt idx="45">
                  <c:v>55.854150940743303</c:v>
                </c:pt>
                <c:pt idx="46">
                  <c:v>55.813487006449598</c:v>
                </c:pt>
                <c:pt idx="47">
                  <c:v>55.770707439495702</c:v>
                </c:pt>
                <c:pt idx="48">
                  <c:v>55.731956620700302</c:v>
                </c:pt>
              </c:numCache>
            </c:numRef>
          </c:val>
          <c:smooth val="0"/>
          <c:extLst>
            <c:ext xmlns:c16="http://schemas.microsoft.com/office/drawing/2014/chart" uri="{C3380CC4-5D6E-409C-BE32-E72D297353CC}">
              <c16:uniqueId val="{00000005-240D-483A-AF05-8C092EFB7CD2}"/>
            </c:ext>
          </c:extLst>
        </c:ser>
        <c:dLbls>
          <c:showLegendKey val="0"/>
          <c:showVal val="0"/>
          <c:showCatName val="0"/>
          <c:showSerName val="0"/>
          <c:showPercent val="0"/>
          <c:showBubbleSize val="0"/>
        </c:dLbls>
        <c:marker val="1"/>
        <c:smooth val="0"/>
        <c:axId val="450493400"/>
        <c:axId val="450487912"/>
      </c:lineChart>
      <c:catAx>
        <c:axId val="4504934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50487912"/>
        <c:crosses val="autoZero"/>
        <c:auto val="1"/>
        <c:lblAlgn val="ctr"/>
        <c:lblOffset val="0"/>
        <c:tickLblSkip val="1"/>
        <c:tickMarkSkip val="12"/>
        <c:noMultiLvlLbl val="1"/>
      </c:catAx>
      <c:valAx>
        <c:axId val="450487912"/>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049340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47"/>
              <c:layout>
                <c:manualLayout>
                  <c:x val="0"/>
                  <c:y val="6.66856205530589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F8-41A2-AD17-8CC555F7FEA7}"/>
                </c:ext>
              </c:extLst>
            </c:dLbl>
            <c:dLbl>
              <c:idx val="48"/>
              <c:layout>
                <c:manualLayout>
                  <c:x val="0"/>
                  <c:y val="1.9993331355493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F8-41A2-AD17-8CC555F7FEA7}"/>
                </c:ext>
              </c:extLst>
            </c:dLbl>
            <c:dLbl>
              <c:idx val="58"/>
              <c:layout>
                <c:manualLayout>
                  <c:x val="-7.8414738019138754E-3"/>
                  <c:y val="-1.52535799039484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F8-41A2-AD17-8CC555F7FEA7}"/>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F8-41A2-AD17-8CC555F7FEA7}"/>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Datos!$Q$162:$Q$221</c:f>
              <c:numCache>
                <c:formatCode>_(* #,##0.0_);_(* \(#,##0.0\);_(* "-"??_);_(@_)</c:formatCode>
                <c:ptCount val="49"/>
                <c:pt idx="0">
                  <c:v>46.361467360612899</c:v>
                </c:pt>
                <c:pt idx="1">
                  <c:v>44.302194851546602</c:v>
                </c:pt>
                <c:pt idx="2">
                  <c:v>45.881541715608897</c:v>
                </c:pt>
                <c:pt idx="3">
                  <c:v>46.527207017053598</c:v>
                </c:pt>
                <c:pt idx="4">
                  <c:v>46.367713095412597</c:v>
                </c:pt>
                <c:pt idx="5">
                  <c:v>46.407604275859299</c:v>
                </c:pt>
                <c:pt idx="6">
                  <c:v>46.669957212382101</c:v>
                </c:pt>
                <c:pt idx="7">
                  <c:v>46.386421301411097</c:v>
                </c:pt>
                <c:pt idx="8">
                  <c:v>46.1989142147956</c:v>
                </c:pt>
                <c:pt idx="9">
                  <c:v>45.645771472438199</c:v>
                </c:pt>
                <c:pt idx="10">
                  <c:v>46.657187601514302</c:v>
                </c:pt>
                <c:pt idx="11">
                  <c:v>46.449263448884103</c:v>
                </c:pt>
                <c:pt idx="12">
                  <c:v>46.132227879506097</c:v>
                </c:pt>
                <c:pt idx="13">
                  <c:v>46.6859505015248</c:v>
                </c:pt>
                <c:pt idx="14">
                  <c:v>46.885996669557102</c:v>
                </c:pt>
                <c:pt idx="15">
                  <c:v>45.875175542208403</c:v>
                </c:pt>
                <c:pt idx="16">
                  <c:v>45.961203048063297</c:v>
                </c:pt>
                <c:pt idx="17">
                  <c:v>46.5805083557741</c:v>
                </c:pt>
                <c:pt idx="18">
                  <c:v>45.891031837493003</c:v>
                </c:pt>
                <c:pt idx="19">
                  <c:v>45.804122045460197</c:v>
                </c:pt>
                <c:pt idx="20">
                  <c:v>45.995858167059502</c:v>
                </c:pt>
                <c:pt idx="21">
                  <c:v>45.904564964232797</c:v>
                </c:pt>
                <c:pt idx="22">
                  <c:v>45.624950647352598</c:v>
                </c:pt>
                <c:pt idx="23">
                  <c:v>45.263919999981702</c:v>
                </c:pt>
                <c:pt idx="24">
                  <c:v>45.643070390168099</c:v>
                </c:pt>
                <c:pt idx="25">
                  <c:v>45.3903448926037</c:v>
                </c:pt>
                <c:pt idx="26">
                  <c:v>44.679810247299201</c:v>
                </c:pt>
                <c:pt idx="27">
                  <c:v>37.157697634519003</c:v>
                </c:pt>
                <c:pt idx="28">
                  <c:v>38.604140238977202</c:v>
                </c:pt>
                <c:pt idx="29">
                  <c:v>38.427873468527402</c:v>
                </c:pt>
                <c:pt idx="30">
                  <c:v>43.270215190331797</c:v>
                </c:pt>
                <c:pt idx="31">
                  <c:v>43.504870363164301</c:v>
                </c:pt>
                <c:pt idx="32">
                  <c:v>43.221523716190902</c:v>
                </c:pt>
                <c:pt idx="33">
                  <c:v>44.665420409995598</c:v>
                </c:pt>
                <c:pt idx="34">
                  <c:v>45.416997554869397</c:v>
                </c:pt>
                <c:pt idx="35">
                  <c:v>44.867793963403798</c:v>
                </c:pt>
                <c:pt idx="36">
                  <c:v>44.872419098704199</c:v>
                </c:pt>
                <c:pt idx="37">
                  <c:v>44.264882418514198</c:v>
                </c:pt>
                <c:pt idx="38">
                  <c:v>45.477499561320599</c:v>
                </c:pt>
                <c:pt idx="39">
                  <c:v>45.846394716331602</c:v>
                </c:pt>
                <c:pt idx="40">
                  <c:v>45.6852248613095</c:v>
                </c:pt>
                <c:pt idx="41">
                  <c:v>45.584296390187902</c:v>
                </c:pt>
                <c:pt idx="42">
                  <c:v>46.056754237004299</c:v>
                </c:pt>
                <c:pt idx="43">
                  <c:v>46.070759836792497</c:v>
                </c:pt>
                <c:pt idx="44">
                  <c:v>46.034778361449902</c:v>
                </c:pt>
                <c:pt idx="45">
                  <c:v>45.043657460679903</c:v>
                </c:pt>
                <c:pt idx="46">
                  <c:v>45.4545191684782</c:v>
                </c:pt>
                <c:pt idx="47">
                  <c:v>45.392032575479497</c:v>
                </c:pt>
                <c:pt idx="48">
                  <c:v>43.286411910723501</c:v>
                </c:pt>
              </c:numCache>
            </c:numRef>
          </c:val>
          <c:extLst>
            <c:ext xmlns:c16="http://schemas.microsoft.com/office/drawing/2014/chart" uri="{C3380CC4-5D6E-409C-BE32-E72D297353CC}">
              <c16:uniqueId val="{00000004-14F8-41A2-AD17-8CC555F7FEA7}"/>
            </c:ext>
          </c:extLst>
        </c:ser>
        <c:dLbls>
          <c:showLegendKey val="0"/>
          <c:showVal val="0"/>
          <c:showCatName val="0"/>
          <c:showSerName val="0"/>
          <c:showPercent val="0"/>
          <c:showBubbleSize val="0"/>
        </c:dLbls>
        <c:gapWidth val="50"/>
        <c:axId val="450488304"/>
        <c:axId val="450491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Datos!$R$162:$R$221</c:f>
              <c:numCache>
                <c:formatCode>_(* #,##0.0_);_(* \(#,##0.0\);_(* "-"??_);_(@_)</c:formatCode>
                <c:ptCount val="49"/>
                <c:pt idx="0">
                  <c:v>45.987499453487303</c:v>
                </c:pt>
                <c:pt idx="1">
                  <c:v>46.065254618179601</c:v>
                </c:pt>
                <c:pt idx="2">
                  <c:v>46.142210638879</c:v>
                </c:pt>
                <c:pt idx="3">
                  <c:v>46.2132684226602</c:v>
                </c:pt>
                <c:pt idx="4">
                  <c:v>46.276302128535498</c:v>
                </c:pt>
                <c:pt idx="5">
                  <c:v>46.3283008504701</c:v>
                </c:pt>
                <c:pt idx="6">
                  <c:v>46.366218545084998</c:v>
                </c:pt>
                <c:pt idx="7">
                  <c:v>46.389342296841399</c:v>
                </c:pt>
                <c:pt idx="8">
                  <c:v>46.401774869648499</c:v>
                </c:pt>
                <c:pt idx="9">
                  <c:v>46.406145235955897</c:v>
                </c:pt>
                <c:pt idx="10">
                  <c:v>46.404956174540402</c:v>
                </c:pt>
                <c:pt idx="11">
                  <c:v>46.399886283275798</c:v>
                </c:pt>
                <c:pt idx="12">
                  <c:v>46.390226019337</c:v>
                </c:pt>
                <c:pt idx="13">
                  <c:v>46.372017502272797</c:v>
                </c:pt>
                <c:pt idx="14">
                  <c:v>46.3434839630672</c:v>
                </c:pt>
                <c:pt idx="15">
                  <c:v>46.302765435273798</c:v>
                </c:pt>
                <c:pt idx="16">
                  <c:v>46.246775889900498</c:v>
                </c:pt>
                <c:pt idx="17">
                  <c:v>46.176172094421403</c:v>
                </c:pt>
                <c:pt idx="18">
                  <c:v>46.092398597187596</c:v>
                </c:pt>
                <c:pt idx="19">
                  <c:v>45.9986894154856</c:v>
                </c:pt>
                <c:pt idx="20">
                  <c:v>45.897822272884497</c:v>
                </c:pt>
                <c:pt idx="21">
                  <c:v>45.785609325956997</c:v>
                </c:pt>
                <c:pt idx="22">
                  <c:v>45.651024789781403</c:v>
                </c:pt>
                <c:pt idx="23">
                  <c:v>45.4846864020166</c:v>
                </c:pt>
                <c:pt idx="24">
                  <c:v>45.286294540278</c:v>
                </c:pt>
                <c:pt idx="25">
                  <c:v>45.062172094584</c:v>
                </c:pt>
                <c:pt idx="26">
                  <c:v>44.823883558764798</c:v>
                </c:pt>
                <c:pt idx="27">
                  <c:v>44.591493125825401</c:v>
                </c:pt>
                <c:pt idx="28">
                  <c:v>44.387364031857501</c:v>
                </c:pt>
                <c:pt idx="29">
                  <c:v>44.229797793143803</c:v>
                </c:pt>
                <c:pt idx="30">
                  <c:v>44.136038261272901</c:v>
                </c:pt>
                <c:pt idx="31">
                  <c:v>44.118112397831297</c:v>
                </c:pt>
                <c:pt idx="32">
                  <c:v>44.176447720341201</c:v>
                </c:pt>
                <c:pt idx="33">
                  <c:v>44.303734250545503</c:v>
                </c:pt>
                <c:pt idx="34">
                  <c:v>44.491549910245702</c:v>
                </c:pt>
                <c:pt idx="35">
                  <c:v>44.722520977851502</c:v>
                </c:pt>
                <c:pt idx="36">
                  <c:v>44.972282196174298</c:v>
                </c:pt>
                <c:pt idx="37">
                  <c:v>45.216588589340802</c:v>
                </c:pt>
                <c:pt idx="38">
                  <c:v>45.438194810875203</c:v>
                </c:pt>
                <c:pt idx="39">
                  <c:v>45.619935648536497</c:v>
                </c:pt>
                <c:pt idx="40">
                  <c:v>45.746929770959397</c:v>
                </c:pt>
                <c:pt idx="41">
                  <c:v>45.811219703598503</c:v>
                </c:pt>
                <c:pt idx="42">
                  <c:v>45.8111904753288</c:v>
                </c:pt>
                <c:pt idx="43">
                  <c:v>45.751181032921799</c:v>
                </c:pt>
                <c:pt idx="44">
                  <c:v>45.637072377645701</c:v>
                </c:pt>
                <c:pt idx="45">
                  <c:v>45.481306533096102</c:v>
                </c:pt>
                <c:pt idx="46">
                  <c:v>45.303266983040999</c:v>
                </c:pt>
                <c:pt idx="47">
                  <c:v>45.125400201159898</c:v>
                </c:pt>
                <c:pt idx="48">
                  <c:v>44.966234922642798</c:v>
                </c:pt>
              </c:numCache>
            </c:numRef>
          </c:val>
          <c:smooth val="0"/>
          <c:extLst>
            <c:ext xmlns:c16="http://schemas.microsoft.com/office/drawing/2014/chart" uri="{C3380CC4-5D6E-409C-BE32-E72D297353CC}">
              <c16:uniqueId val="{00000005-14F8-41A2-AD17-8CC555F7FEA7}"/>
            </c:ext>
          </c:extLst>
        </c:ser>
        <c:dLbls>
          <c:showLegendKey val="0"/>
          <c:showVal val="0"/>
          <c:showCatName val="0"/>
          <c:showSerName val="0"/>
          <c:showPercent val="0"/>
          <c:showBubbleSize val="0"/>
        </c:dLbls>
        <c:marker val="1"/>
        <c:smooth val="0"/>
        <c:axId val="450488304"/>
        <c:axId val="450491440"/>
      </c:lineChart>
      <c:catAx>
        <c:axId val="450488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50491440"/>
        <c:crosses val="autoZero"/>
        <c:auto val="1"/>
        <c:lblAlgn val="ctr"/>
        <c:lblOffset val="0"/>
        <c:tickLblSkip val="1"/>
        <c:tickMarkSkip val="12"/>
        <c:noMultiLvlLbl val="1"/>
      </c:catAx>
      <c:valAx>
        <c:axId val="450491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048830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47"/>
              <c:layout>
                <c:manualLayout>
                  <c:x val="0"/>
                  <c:y val="1.9968553459119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A-46C7-8589-FF88E1708A59}"/>
                </c:ext>
              </c:extLst>
            </c:dLbl>
            <c:dLbl>
              <c:idx val="48"/>
              <c:layout>
                <c:manualLayout>
                  <c:x val="3.9071777624360652E-3"/>
                  <c:y val="1.26877391236157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A-46C7-8589-FF88E1708A59}"/>
                </c:ext>
              </c:extLst>
            </c:dLbl>
            <c:dLbl>
              <c:idx val="58"/>
              <c:layout>
                <c:manualLayout>
                  <c:x val="-7.8373750841206451E-3"/>
                  <c:y val="-7.626789951974240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A-46C7-8589-FF88E1708A59}"/>
                </c:ext>
              </c:extLst>
            </c:dLbl>
            <c:dLbl>
              <c:idx val="59"/>
              <c:layout>
                <c:manualLayout>
                  <c:x val="0"/>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A-46C7-8589-FF88E1708A59}"/>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Datos!$S$162:$S$221</c:f>
              <c:numCache>
                <c:formatCode>_(* #,##0.0_);_(* \(#,##0.0\);_(* "-"??_);_(@_)</c:formatCode>
                <c:ptCount val="49"/>
                <c:pt idx="0">
                  <c:v>27.452109329893801</c:v>
                </c:pt>
                <c:pt idx="1">
                  <c:v>26.970653600793401</c:v>
                </c:pt>
                <c:pt idx="2">
                  <c:v>27.0885556201635</c:v>
                </c:pt>
                <c:pt idx="3">
                  <c:v>27.446418750164501</c:v>
                </c:pt>
                <c:pt idx="4">
                  <c:v>27.0117260230185</c:v>
                </c:pt>
                <c:pt idx="5">
                  <c:v>27.3202773927216</c:v>
                </c:pt>
                <c:pt idx="6">
                  <c:v>27.544413746337501</c:v>
                </c:pt>
                <c:pt idx="7">
                  <c:v>27.516885539022699</c:v>
                </c:pt>
                <c:pt idx="8">
                  <c:v>27.480043693037</c:v>
                </c:pt>
                <c:pt idx="9">
                  <c:v>27.130070447281099</c:v>
                </c:pt>
                <c:pt idx="10">
                  <c:v>27.370267662035499</c:v>
                </c:pt>
                <c:pt idx="11">
                  <c:v>27.546936777371599</c:v>
                </c:pt>
                <c:pt idx="12">
                  <c:v>27.282717046976401</c:v>
                </c:pt>
                <c:pt idx="13">
                  <c:v>27.692361444496498</c:v>
                </c:pt>
                <c:pt idx="14">
                  <c:v>27.719366227119298</c:v>
                </c:pt>
                <c:pt idx="15">
                  <c:v>28.3479286164585</c:v>
                </c:pt>
                <c:pt idx="16">
                  <c:v>27.343541125991699</c:v>
                </c:pt>
                <c:pt idx="17">
                  <c:v>27.5307031524606</c:v>
                </c:pt>
                <c:pt idx="18">
                  <c:v>27.402244839506601</c:v>
                </c:pt>
                <c:pt idx="19">
                  <c:v>27.618018617943498</c:v>
                </c:pt>
                <c:pt idx="20">
                  <c:v>27.754002189131899</c:v>
                </c:pt>
                <c:pt idx="21">
                  <c:v>27.5439469449752</c:v>
                </c:pt>
                <c:pt idx="22">
                  <c:v>26.9560043019018</c:v>
                </c:pt>
                <c:pt idx="23">
                  <c:v>27.437446466675802</c:v>
                </c:pt>
                <c:pt idx="24">
                  <c:v>27.5699757836028</c:v>
                </c:pt>
                <c:pt idx="25">
                  <c:v>27.270764569231101</c:v>
                </c:pt>
                <c:pt idx="26">
                  <c:v>26.735502520271801</c:v>
                </c:pt>
                <c:pt idx="27">
                  <c:v>20.6364354757455</c:v>
                </c:pt>
                <c:pt idx="28">
                  <c:v>23.6581103854963</c:v>
                </c:pt>
                <c:pt idx="29">
                  <c:v>24.865387704375099</c:v>
                </c:pt>
                <c:pt idx="30">
                  <c:v>27.623603845997501</c:v>
                </c:pt>
                <c:pt idx="31">
                  <c:v>27.210520423205399</c:v>
                </c:pt>
                <c:pt idx="32">
                  <c:v>27.445589019167802</c:v>
                </c:pt>
                <c:pt idx="33">
                  <c:v>27.954505133358001</c:v>
                </c:pt>
                <c:pt idx="34">
                  <c:v>28.1214089655364</c:v>
                </c:pt>
                <c:pt idx="35">
                  <c:v>27.830114956814899</c:v>
                </c:pt>
                <c:pt idx="36">
                  <c:v>28.1355044464384</c:v>
                </c:pt>
                <c:pt idx="37">
                  <c:v>28.3279811858424</c:v>
                </c:pt>
                <c:pt idx="38">
                  <c:v>28.3540375808163</c:v>
                </c:pt>
                <c:pt idx="39">
                  <c:v>27.8813197414912</c:v>
                </c:pt>
                <c:pt idx="40">
                  <c:v>28.723435455960299</c:v>
                </c:pt>
                <c:pt idx="41">
                  <c:v>27.712983788701901</c:v>
                </c:pt>
                <c:pt idx="42">
                  <c:v>28.8196218264879</c:v>
                </c:pt>
                <c:pt idx="43">
                  <c:v>29.074814594107</c:v>
                </c:pt>
                <c:pt idx="44">
                  <c:v>28.269604860647998</c:v>
                </c:pt>
                <c:pt idx="45">
                  <c:v>28.088565374400599</c:v>
                </c:pt>
                <c:pt idx="46">
                  <c:v>28.910815836397202</c:v>
                </c:pt>
                <c:pt idx="47">
                  <c:v>29.815422824200599</c:v>
                </c:pt>
                <c:pt idx="48">
                  <c:v>27.411603327781599</c:v>
                </c:pt>
              </c:numCache>
            </c:numRef>
          </c:val>
          <c:extLst>
            <c:ext xmlns:c16="http://schemas.microsoft.com/office/drawing/2014/chart" uri="{C3380CC4-5D6E-409C-BE32-E72D297353CC}">
              <c16:uniqueId val="{00000004-C6DA-46C7-8589-FF88E1708A59}"/>
            </c:ext>
          </c:extLst>
        </c:ser>
        <c:dLbls>
          <c:showLegendKey val="0"/>
          <c:showVal val="0"/>
          <c:showCatName val="0"/>
          <c:showSerName val="0"/>
          <c:showPercent val="0"/>
          <c:showBubbleSize val="0"/>
        </c:dLbls>
        <c:gapWidth val="50"/>
        <c:axId val="450489480"/>
        <c:axId val="450493008"/>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Datos!$T$162:$T$221</c:f>
              <c:numCache>
                <c:formatCode>_(* #,##0.0_);_(* \(#,##0.0\);_(* "-"??_);_(@_)</c:formatCode>
                <c:ptCount val="49"/>
                <c:pt idx="0">
                  <c:v>27.039746982598501</c:v>
                </c:pt>
                <c:pt idx="1">
                  <c:v>27.100261975022502</c:v>
                </c:pt>
                <c:pt idx="2">
                  <c:v>27.159011712914499</c:v>
                </c:pt>
                <c:pt idx="3">
                  <c:v>27.2243559218653</c:v>
                </c:pt>
                <c:pt idx="4">
                  <c:v>27.291355228533</c:v>
                </c:pt>
                <c:pt idx="5">
                  <c:v>27.3487332780674</c:v>
                </c:pt>
                <c:pt idx="6">
                  <c:v>27.3929532996364</c:v>
                </c:pt>
                <c:pt idx="7">
                  <c:v>27.411865785586699</c:v>
                </c:pt>
                <c:pt idx="8">
                  <c:v>27.398120151368001</c:v>
                </c:pt>
                <c:pt idx="9">
                  <c:v>27.382291249466299</c:v>
                </c:pt>
                <c:pt idx="10">
                  <c:v>27.390911899652099</c:v>
                </c:pt>
                <c:pt idx="11">
                  <c:v>27.4297887786195</c:v>
                </c:pt>
                <c:pt idx="12">
                  <c:v>27.499437861999699</c:v>
                </c:pt>
                <c:pt idx="13">
                  <c:v>27.561613952062501</c:v>
                </c:pt>
                <c:pt idx="14">
                  <c:v>27.5844243515863</c:v>
                </c:pt>
                <c:pt idx="15">
                  <c:v>27.571161749735399</c:v>
                </c:pt>
                <c:pt idx="16">
                  <c:v>27.551961597879998</c:v>
                </c:pt>
                <c:pt idx="17">
                  <c:v>27.543401906104702</c:v>
                </c:pt>
                <c:pt idx="18">
                  <c:v>27.536515802377998</c:v>
                </c:pt>
                <c:pt idx="19">
                  <c:v>27.5326076730979</c:v>
                </c:pt>
                <c:pt idx="20">
                  <c:v>27.5356347049619</c:v>
                </c:pt>
                <c:pt idx="21">
                  <c:v>27.512662774524401</c:v>
                </c:pt>
                <c:pt idx="22">
                  <c:v>27.4579721181282</c:v>
                </c:pt>
                <c:pt idx="23">
                  <c:v>27.390597288941098</c:v>
                </c:pt>
                <c:pt idx="24">
                  <c:v>27.331497611072699</c:v>
                </c:pt>
                <c:pt idx="25">
                  <c:v>27.301652742879799</c:v>
                </c:pt>
                <c:pt idx="26">
                  <c:v>27.304286570448902</c:v>
                </c:pt>
                <c:pt idx="27">
                  <c:v>27.313307093821798</c:v>
                </c:pt>
                <c:pt idx="28">
                  <c:v>27.3189978693078</c:v>
                </c:pt>
                <c:pt idx="29">
                  <c:v>27.3472469603437</c:v>
                </c:pt>
                <c:pt idx="30">
                  <c:v>27.411628652399099</c:v>
                </c:pt>
                <c:pt idx="31">
                  <c:v>27.500363542081299</c:v>
                </c:pt>
                <c:pt idx="32">
                  <c:v>27.610868680598099</c:v>
                </c:pt>
                <c:pt idx="33">
                  <c:v>27.7549675611147</c:v>
                </c:pt>
                <c:pt idx="34">
                  <c:v>27.9068282197127</c:v>
                </c:pt>
                <c:pt idx="35">
                  <c:v>28.037923205961398</c:v>
                </c:pt>
                <c:pt idx="36">
                  <c:v>28.138726135035402</c:v>
                </c:pt>
                <c:pt idx="37">
                  <c:v>28.2145926397111</c:v>
                </c:pt>
                <c:pt idx="38">
                  <c:v>28.2968217925993</c:v>
                </c:pt>
                <c:pt idx="39">
                  <c:v>28.407555989192499</c:v>
                </c:pt>
                <c:pt idx="40">
                  <c:v>28.5121609833514</c:v>
                </c:pt>
                <c:pt idx="41">
                  <c:v>28.582729067193402</c:v>
                </c:pt>
                <c:pt idx="42">
                  <c:v>28.617371380379701</c:v>
                </c:pt>
                <c:pt idx="43">
                  <c:v>28.631206189778901</c:v>
                </c:pt>
                <c:pt idx="44">
                  <c:v>28.6173470833604</c:v>
                </c:pt>
                <c:pt idx="45">
                  <c:v>28.600797242225799</c:v>
                </c:pt>
                <c:pt idx="46">
                  <c:v>28.602723114565201</c:v>
                </c:pt>
                <c:pt idx="47">
                  <c:v>28.619986366758599</c:v>
                </c:pt>
                <c:pt idx="48">
                  <c:v>28.639437834935698</c:v>
                </c:pt>
              </c:numCache>
            </c:numRef>
          </c:val>
          <c:smooth val="0"/>
          <c:extLst>
            <c:ext xmlns:c16="http://schemas.microsoft.com/office/drawing/2014/chart" uri="{C3380CC4-5D6E-409C-BE32-E72D297353CC}">
              <c16:uniqueId val="{00000005-C6DA-46C7-8589-FF88E1708A59}"/>
            </c:ext>
          </c:extLst>
        </c:ser>
        <c:dLbls>
          <c:showLegendKey val="0"/>
          <c:showVal val="0"/>
          <c:showCatName val="0"/>
          <c:showSerName val="0"/>
          <c:showPercent val="0"/>
          <c:showBubbleSize val="0"/>
        </c:dLbls>
        <c:marker val="1"/>
        <c:smooth val="0"/>
        <c:axId val="450489480"/>
        <c:axId val="450493008"/>
      </c:lineChart>
      <c:catAx>
        <c:axId val="4504894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50493008"/>
        <c:crosses val="autoZero"/>
        <c:auto val="1"/>
        <c:lblAlgn val="ctr"/>
        <c:lblOffset val="0"/>
        <c:tickLblSkip val="1"/>
        <c:tickMarkSkip val="12"/>
        <c:noMultiLvlLbl val="1"/>
      </c:catAx>
      <c:valAx>
        <c:axId val="45049300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048948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47"/>
              <c:layout>
                <c:manualLayout>
                  <c:x val="-3.91868754206046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23-4228-8554-23E1D8E8878C}"/>
                </c:ext>
              </c:extLst>
            </c:dLbl>
            <c:dLbl>
              <c:idx val="48"/>
              <c:layout>
                <c:manualLayout>
                  <c:x val="0"/>
                  <c:y val="-1.9480532701356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23-4228-8554-23E1D8E8878C}"/>
                </c:ext>
              </c:extLst>
            </c:dLbl>
            <c:dLbl>
              <c:idx val="58"/>
              <c:layout>
                <c:manualLayout>
                  <c:x val="-7.83737508412064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23-4228-8554-23E1D8E8878C}"/>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23-4228-8554-23E1D8E8878C}"/>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Datos!$U$162:$U$221</c:f>
              <c:numCache>
                <c:formatCode>_(* #,##0.0_);_(* \(#,##0.0\);_(* "-"??_);_(@_)</c:formatCode>
                <c:ptCount val="49"/>
                <c:pt idx="0">
                  <c:v>26.421968729144599</c:v>
                </c:pt>
                <c:pt idx="1">
                  <c:v>25.5878272283427</c:v>
                </c:pt>
                <c:pt idx="2">
                  <c:v>26.1797913209024</c:v>
                </c:pt>
                <c:pt idx="3">
                  <c:v>26.045424133582902</c:v>
                </c:pt>
                <c:pt idx="4">
                  <c:v>27.190085834480001</c:v>
                </c:pt>
                <c:pt idx="5">
                  <c:v>26.219380144529001</c:v>
                </c:pt>
                <c:pt idx="6">
                  <c:v>26.291496563178502</c:v>
                </c:pt>
                <c:pt idx="7">
                  <c:v>27.0750490016529</c:v>
                </c:pt>
                <c:pt idx="8">
                  <c:v>26.691107814300601</c:v>
                </c:pt>
                <c:pt idx="9">
                  <c:v>26.365379025796301</c:v>
                </c:pt>
                <c:pt idx="10">
                  <c:v>27.333708520206301</c:v>
                </c:pt>
                <c:pt idx="11">
                  <c:v>26.7034892198294</c:v>
                </c:pt>
                <c:pt idx="12">
                  <c:v>26.136773349368202</c:v>
                </c:pt>
                <c:pt idx="13">
                  <c:v>27.267307231976499</c:v>
                </c:pt>
                <c:pt idx="14">
                  <c:v>26.918866676556899</c:v>
                </c:pt>
                <c:pt idx="15">
                  <c:v>27.624678713658199</c:v>
                </c:pt>
                <c:pt idx="16">
                  <c:v>26.895527801050498</c:v>
                </c:pt>
                <c:pt idx="17">
                  <c:v>27.146208909245701</c:v>
                </c:pt>
                <c:pt idx="18">
                  <c:v>27.069662400094099</c:v>
                </c:pt>
                <c:pt idx="19">
                  <c:v>26.557795529504698</c:v>
                </c:pt>
                <c:pt idx="20">
                  <c:v>26.809912921013801</c:v>
                </c:pt>
                <c:pt idx="21">
                  <c:v>26.9660784964424</c:v>
                </c:pt>
                <c:pt idx="22">
                  <c:v>26.226383039132301</c:v>
                </c:pt>
                <c:pt idx="23">
                  <c:v>25.861126578490001</c:v>
                </c:pt>
                <c:pt idx="24">
                  <c:v>26.478671635040602</c:v>
                </c:pt>
                <c:pt idx="25">
                  <c:v>26.589446366120502</c:v>
                </c:pt>
                <c:pt idx="26">
                  <c:v>24.952207119467701</c:v>
                </c:pt>
                <c:pt idx="27">
                  <c:v>20.1406469016096</c:v>
                </c:pt>
                <c:pt idx="28">
                  <c:v>21.8010082417223</c:v>
                </c:pt>
                <c:pt idx="29">
                  <c:v>22.415838895630198</c:v>
                </c:pt>
                <c:pt idx="30">
                  <c:v>26.4152743207847</c:v>
                </c:pt>
                <c:pt idx="31">
                  <c:v>26.3497574524763</c:v>
                </c:pt>
                <c:pt idx="32">
                  <c:v>26.1159884793529</c:v>
                </c:pt>
                <c:pt idx="33">
                  <c:v>26.988320075935199</c:v>
                </c:pt>
                <c:pt idx="34">
                  <c:v>27.131954476717301</c:v>
                </c:pt>
                <c:pt idx="35">
                  <c:v>27.309214855190699</c:v>
                </c:pt>
                <c:pt idx="36">
                  <c:v>27.4924562330689</c:v>
                </c:pt>
                <c:pt idx="37">
                  <c:v>27.323102405836099</c:v>
                </c:pt>
                <c:pt idx="38">
                  <c:v>28.3840016373595</c:v>
                </c:pt>
                <c:pt idx="39">
                  <c:v>27.3828168018869</c:v>
                </c:pt>
                <c:pt idx="40">
                  <c:v>27.821208196895601</c:v>
                </c:pt>
                <c:pt idx="41">
                  <c:v>27.938636052763901</c:v>
                </c:pt>
                <c:pt idx="42">
                  <c:v>28.185987880470702</c:v>
                </c:pt>
                <c:pt idx="43">
                  <c:v>28.063910980973901</c:v>
                </c:pt>
                <c:pt idx="44">
                  <c:v>27.820725710774099</c:v>
                </c:pt>
                <c:pt idx="45">
                  <c:v>26.9837554406765</c:v>
                </c:pt>
                <c:pt idx="46">
                  <c:v>27.5497375864262</c:v>
                </c:pt>
                <c:pt idx="47">
                  <c:v>27.364166838308201</c:v>
                </c:pt>
                <c:pt idx="48">
                  <c:v>26.284086192994899</c:v>
                </c:pt>
              </c:numCache>
            </c:numRef>
          </c:val>
          <c:extLst>
            <c:ext xmlns:c16="http://schemas.microsoft.com/office/drawing/2014/chart" uri="{C3380CC4-5D6E-409C-BE32-E72D297353CC}">
              <c16:uniqueId val="{00000004-A823-4228-8554-23E1D8E8878C}"/>
            </c:ext>
          </c:extLst>
        </c:ser>
        <c:dLbls>
          <c:showLegendKey val="0"/>
          <c:showVal val="0"/>
          <c:showCatName val="0"/>
          <c:showSerName val="0"/>
          <c:showPercent val="0"/>
          <c:showBubbleSize val="0"/>
        </c:dLbls>
        <c:gapWidth val="50"/>
        <c:axId val="450489088"/>
        <c:axId val="450491832"/>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Datos!$V$162:$V$221</c:f>
              <c:numCache>
                <c:formatCode>_(* #,##0.0_);_(* \(#,##0.0\);_(* "-"??_);_(@_)</c:formatCode>
                <c:ptCount val="49"/>
                <c:pt idx="0">
                  <c:v>26.061262988393299</c:v>
                </c:pt>
                <c:pt idx="1">
                  <c:v>26.0660768128844</c:v>
                </c:pt>
                <c:pt idx="2">
                  <c:v>26.075633244826498</c:v>
                </c:pt>
                <c:pt idx="3">
                  <c:v>26.1284716503935</c:v>
                </c:pt>
                <c:pt idx="4">
                  <c:v>26.211958923418699</c:v>
                </c:pt>
                <c:pt idx="5">
                  <c:v>26.337569836019998</c:v>
                </c:pt>
                <c:pt idx="6">
                  <c:v>26.488664825555901</c:v>
                </c:pt>
                <c:pt idx="7">
                  <c:v>26.617147959214101</c:v>
                </c:pt>
                <c:pt idx="8">
                  <c:v>26.716730433436101</c:v>
                </c:pt>
                <c:pt idx="9">
                  <c:v>26.790618998153299</c:v>
                </c:pt>
                <c:pt idx="10">
                  <c:v>26.8520785672088</c:v>
                </c:pt>
                <c:pt idx="11">
                  <c:v>26.919194590356</c:v>
                </c:pt>
                <c:pt idx="12">
                  <c:v>26.995724525005901</c:v>
                </c:pt>
                <c:pt idx="13">
                  <c:v>27.087509526093399</c:v>
                </c:pt>
                <c:pt idx="14">
                  <c:v>27.1610978010055</c:v>
                </c:pt>
                <c:pt idx="15">
                  <c:v>27.173482001604899</c:v>
                </c:pt>
                <c:pt idx="16">
                  <c:v>27.1447248505972</c:v>
                </c:pt>
                <c:pt idx="17">
                  <c:v>27.0908272747767</c:v>
                </c:pt>
                <c:pt idx="18">
                  <c:v>26.986224569940202</c:v>
                </c:pt>
                <c:pt idx="19">
                  <c:v>26.846631527448299</c:v>
                </c:pt>
                <c:pt idx="20">
                  <c:v>26.694344509811799</c:v>
                </c:pt>
                <c:pt idx="21">
                  <c:v>26.5511990290981</c:v>
                </c:pt>
                <c:pt idx="22">
                  <c:v>26.433067795480898</c:v>
                </c:pt>
                <c:pt idx="23">
                  <c:v>26.343610522869099</c:v>
                </c:pt>
                <c:pt idx="24">
                  <c:v>26.300025381120101</c:v>
                </c:pt>
                <c:pt idx="25">
                  <c:v>26.2913210634138</c:v>
                </c:pt>
                <c:pt idx="26">
                  <c:v>26.312654363855401</c:v>
                </c:pt>
                <c:pt idx="27">
                  <c:v>26.3311320787579</c:v>
                </c:pt>
                <c:pt idx="28">
                  <c:v>26.317355011504699</c:v>
                </c:pt>
                <c:pt idx="29">
                  <c:v>26.2900813452016</c:v>
                </c:pt>
                <c:pt idx="30">
                  <c:v>26.306723414832799</c:v>
                </c:pt>
                <c:pt idx="31">
                  <c:v>26.404807005007498</c:v>
                </c:pt>
                <c:pt idx="32">
                  <c:v>26.564110398116501</c:v>
                </c:pt>
                <c:pt idx="33">
                  <c:v>26.7784761514318</c:v>
                </c:pt>
                <c:pt idx="34">
                  <c:v>27.020085637517699</c:v>
                </c:pt>
                <c:pt idx="35">
                  <c:v>27.242245521835901</c:v>
                </c:pt>
                <c:pt idx="36">
                  <c:v>27.405912065797899</c:v>
                </c:pt>
                <c:pt idx="37">
                  <c:v>27.5174008847093</c:v>
                </c:pt>
                <c:pt idx="38">
                  <c:v>27.607172792697298</c:v>
                </c:pt>
                <c:pt idx="39">
                  <c:v>27.7207281340146</c:v>
                </c:pt>
                <c:pt idx="40">
                  <c:v>27.847902548792302</c:v>
                </c:pt>
                <c:pt idx="41">
                  <c:v>27.937335063457098</c:v>
                </c:pt>
                <c:pt idx="42">
                  <c:v>27.9682799071856</c:v>
                </c:pt>
                <c:pt idx="43">
                  <c:v>27.9175146052293</c:v>
                </c:pt>
                <c:pt idx="44">
                  <c:v>27.7826030112792</c:v>
                </c:pt>
                <c:pt idx="45">
                  <c:v>27.583979449428799</c:v>
                </c:pt>
                <c:pt idx="46">
                  <c:v>27.350717943917601</c:v>
                </c:pt>
                <c:pt idx="47">
                  <c:v>27.134520309300299</c:v>
                </c:pt>
                <c:pt idx="48">
                  <c:v>26.964216466409599</c:v>
                </c:pt>
              </c:numCache>
            </c:numRef>
          </c:val>
          <c:smooth val="0"/>
          <c:extLst>
            <c:ext xmlns:c16="http://schemas.microsoft.com/office/drawing/2014/chart" uri="{C3380CC4-5D6E-409C-BE32-E72D297353CC}">
              <c16:uniqueId val="{00000005-A823-4228-8554-23E1D8E8878C}"/>
            </c:ext>
          </c:extLst>
        </c:ser>
        <c:dLbls>
          <c:showLegendKey val="0"/>
          <c:showVal val="0"/>
          <c:showCatName val="0"/>
          <c:showSerName val="0"/>
          <c:showPercent val="0"/>
          <c:showBubbleSize val="0"/>
        </c:dLbls>
        <c:marker val="1"/>
        <c:smooth val="0"/>
        <c:axId val="450489088"/>
        <c:axId val="450491832"/>
      </c:lineChart>
      <c:catAx>
        <c:axId val="4504890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50491832"/>
        <c:crosses val="autoZero"/>
        <c:auto val="1"/>
        <c:lblAlgn val="ctr"/>
        <c:lblOffset val="0"/>
        <c:tickLblSkip val="1"/>
        <c:tickMarkSkip val="12"/>
        <c:noMultiLvlLbl val="1"/>
      </c:catAx>
      <c:valAx>
        <c:axId val="45049183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50489088"/>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Ene-21</c:v>
                </c:pt>
                <c:pt idx="1">
                  <c:v> Ene-22</c:v>
                </c:pt>
              </c:strCache>
            </c:strRef>
          </c:cat>
          <c:val>
            <c:numRef>
              <c:f>'PO(1)'!$B$8:$C$8</c:f>
              <c:numCache>
                <c:formatCode>0.0</c:formatCode>
                <c:ptCount val="2"/>
                <c:pt idx="0">
                  <c:v>95.297322589738286</c:v>
                </c:pt>
                <c:pt idx="1">
                  <c:v>96.293058746017053</c:v>
                </c:pt>
              </c:numCache>
            </c:numRef>
          </c:val>
          <c:extLst>
            <c:ext xmlns:c16="http://schemas.microsoft.com/office/drawing/2014/chart" uri="{C3380CC4-5D6E-409C-BE32-E72D297353CC}">
              <c16:uniqueId val="{00000000-BFF6-44AF-95DC-672E3FA5B12A}"/>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Ene-21</c:v>
                </c:pt>
                <c:pt idx="1">
                  <c:v> Ene-22</c:v>
                </c:pt>
              </c:strCache>
            </c:strRef>
          </c:cat>
          <c:val>
            <c:numRef>
              <c:f>'PO(1)'!$B$9:$C$9</c:f>
              <c:numCache>
                <c:formatCode>0.0</c:formatCode>
                <c:ptCount val="2"/>
                <c:pt idx="0">
                  <c:v>95.26118685899435</c:v>
                </c:pt>
                <c:pt idx="1">
                  <c:v>96.196176968717623</c:v>
                </c:pt>
              </c:numCache>
            </c:numRef>
          </c:val>
          <c:extLst>
            <c:ext xmlns:c16="http://schemas.microsoft.com/office/drawing/2014/chart" uri="{C3380CC4-5D6E-409C-BE32-E72D297353CC}">
              <c16:uniqueId val="{00000001-BFF6-44AF-95DC-672E3FA5B12A}"/>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Ene-21</c:v>
                </c:pt>
                <c:pt idx="1">
                  <c:v> Ene-22</c:v>
                </c:pt>
              </c:strCache>
            </c:strRef>
          </c:cat>
          <c:val>
            <c:numRef>
              <c:f>'PO(1)'!$B$10:$C$10</c:f>
              <c:numCache>
                <c:formatCode>0.0</c:formatCode>
                <c:ptCount val="2"/>
                <c:pt idx="0">
                  <c:v>95.356337931132714</c:v>
                </c:pt>
                <c:pt idx="1">
                  <c:v>96.443987310557816</c:v>
                </c:pt>
              </c:numCache>
            </c:numRef>
          </c:val>
          <c:extLst>
            <c:ext xmlns:c16="http://schemas.microsoft.com/office/drawing/2014/chart" uri="{C3380CC4-5D6E-409C-BE32-E72D297353CC}">
              <c16:uniqueId val="{00000002-BFF6-44AF-95DC-672E3FA5B12A}"/>
            </c:ext>
          </c:extLst>
        </c:ser>
        <c:dLbls>
          <c:showLegendKey val="0"/>
          <c:showVal val="0"/>
          <c:showCatName val="0"/>
          <c:showSerName val="0"/>
          <c:showPercent val="0"/>
          <c:showBubbleSize val="0"/>
        </c:dLbls>
        <c:gapWidth val="87"/>
        <c:overlap val="-13"/>
        <c:axId val="464295768"/>
        <c:axId val="464294200"/>
      </c:barChart>
      <c:catAx>
        <c:axId val="4642957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64294200"/>
        <c:crosses val="autoZero"/>
        <c:auto val="1"/>
        <c:lblAlgn val="ctr"/>
        <c:lblOffset val="100"/>
        <c:noMultiLvlLbl val="0"/>
      </c:catAx>
      <c:valAx>
        <c:axId val="464294200"/>
        <c:scaling>
          <c:orientation val="minMax"/>
          <c:max val="97"/>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6429576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64-4B3C-86BD-6BE2BB0899A9}"/>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64-4B3C-86BD-6BE2BB0899A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Ene-21</c:v>
                </c:pt>
                <c:pt idx="1">
                  <c:v> Ene-22</c:v>
                </c:pt>
              </c:strCache>
            </c:strRef>
          </c:cat>
          <c:val>
            <c:numRef>
              <c:f>'PO posición(1)'!$B$4:$C$4</c:f>
              <c:numCache>
                <c:formatCode>0.0</c:formatCode>
                <c:ptCount val="2"/>
                <c:pt idx="0">
                  <c:v>67.886951453159185</c:v>
                </c:pt>
                <c:pt idx="1">
                  <c:v>68.101178282867338</c:v>
                </c:pt>
              </c:numCache>
            </c:numRef>
          </c:val>
          <c:extLst>
            <c:ext xmlns:c16="http://schemas.microsoft.com/office/drawing/2014/chart" uri="{C3380CC4-5D6E-409C-BE32-E72D297353CC}">
              <c16:uniqueId val="{00000002-BD64-4B3C-86BD-6BE2BB0899A9}"/>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64-4B3C-86BD-6BE2BB0899A9}"/>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64-4B3C-86BD-6BE2BB0899A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Ene-21</c:v>
                </c:pt>
                <c:pt idx="1">
                  <c:v> Ene-22</c:v>
                </c:pt>
              </c:strCache>
            </c:strRef>
          </c:cat>
          <c:val>
            <c:numRef>
              <c:f>'PO posición(1)'!$B$5:$C$5</c:f>
              <c:numCache>
                <c:formatCode>0.0</c:formatCode>
                <c:ptCount val="2"/>
                <c:pt idx="0">
                  <c:v>23.075754205355949</c:v>
                </c:pt>
                <c:pt idx="1">
                  <c:v>22.563876159852107</c:v>
                </c:pt>
              </c:numCache>
            </c:numRef>
          </c:val>
          <c:extLst>
            <c:ext xmlns:c16="http://schemas.microsoft.com/office/drawing/2014/chart" uri="{C3380CC4-5D6E-409C-BE32-E72D297353CC}">
              <c16:uniqueId val="{00000005-BD64-4B3C-86BD-6BE2BB0899A9}"/>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64-4B3C-86BD-6BE2BB0899A9}"/>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64-4B3C-86BD-6BE2BB0899A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Ene-21</c:v>
                </c:pt>
                <c:pt idx="1">
                  <c:v> Ene-22</c:v>
                </c:pt>
              </c:strCache>
            </c:strRef>
          </c:cat>
          <c:val>
            <c:numRef>
              <c:f>'PO posición(1)'!$B$6:$C$6</c:f>
              <c:numCache>
                <c:formatCode>0.0</c:formatCode>
                <c:ptCount val="2"/>
                <c:pt idx="0">
                  <c:v>4.5695409081366591</c:v>
                </c:pt>
                <c:pt idx="1">
                  <c:v>5.0240423667416811</c:v>
                </c:pt>
              </c:numCache>
            </c:numRef>
          </c:val>
          <c:extLst>
            <c:ext xmlns:c16="http://schemas.microsoft.com/office/drawing/2014/chart" uri="{C3380CC4-5D6E-409C-BE32-E72D297353CC}">
              <c16:uniqueId val="{00000008-BD64-4B3C-86BD-6BE2BB0899A9}"/>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64-4B3C-86BD-6BE2BB0899A9}"/>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BD64-4B3C-86BD-6BE2BB0899A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4.4677534333482125</c:v>
                </c:pt>
                <c:pt idx="1">
                  <c:v>4.3109031905388759</c:v>
                </c:pt>
              </c:numCache>
            </c:numRef>
          </c:val>
          <c:extLst>
            <c:ext xmlns:c16="http://schemas.microsoft.com/office/drawing/2014/chart" uri="{C3380CC4-5D6E-409C-BE32-E72D297353CC}">
              <c16:uniqueId val="{0000000B-BD64-4B3C-86BD-6BE2BB0899A9}"/>
            </c:ext>
          </c:extLst>
        </c:ser>
        <c:dLbls>
          <c:showLegendKey val="0"/>
          <c:showVal val="0"/>
          <c:showCatName val="0"/>
          <c:showSerName val="0"/>
          <c:showPercent val="0"/>
          <c:showBubbleSize val="0"/>
        </c:dLbls>
        <c:gapWidth val="90"/>
        <c:gapDepth val="30"/>
        <c:shape val="cylinder"/>
        <c:axId val="523834920"/>
        <c:axId val="523833352"/>
        <c:axId val="0"/>
      </c:bar3DChart>
      <c:catAx>
        <c:axId val="5238349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3833352"/>
        <c:crosses val="autoZero"/>
        <c:auto val="1"/>
        <c:lblAlgn val="ctr"/>
        <c:lblOffset val="100"/>
        <c:noMultiLvlLbl val="0"/>
      </c:catAx>
      <c:valAx>
        <c:axId val="523833352"/>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383492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Ene-21</c:v>
                </c:pt>
                <c:pt idx="1">
                  <c:v>Ene-22</c:v>
                </c:pt>
              </c:strCache>
            </c:strRef>
          </c:cat>
          <c:val>
            <c:numRef>
              <c:f>'PS(1)'!$B$4:$C$4</c:f>
              <c:numCache>
                <c:formatCode>0.0</c:formatCode>
                <c:ptCount val="2"/>
                <c:pt idx="0">
                  <c:v>7.6771260000000003</c:v>
                </c:pt>
                <c:pt idx="1">
                  <c:v>5.0520050000000003</c:v>
                </c:pt>
              </c:numCache>
            </c:numRef>
          </c:val>
          <c:extLst>
            <c:ext xmlns:c16="http://schemas.microsoft.com/office/drawing/2014/chart" uri="{C3380CC4-5D6E-409C-BE32-E72D297353CC}">
              <c16:uniqueId val="{00000000-685C-44E6-BD20-722F883BC558}"/>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Ene-21</c:v>
                </c:pt>
                <c:pt idx="1">
                  <c:v>Ene-22</c:v>
                </c:pt>
              </c:strCache>
            </c:strRef>
          </c:cat>
          <c:val>
            <c:numRef>
              <c:f>'PS(1)'!$B$5:$C$5</c:f>
              <c:numCache>
                <c:formatCode>0.0</c:formatCode>
                <c:ptCount val="2"/>
                <c:pt idx="0">
                  <c:v>4.6535159999999998</c:v>
                </c:pt>
                <c:pt idx="1">
                  <c:v>3.0661930000000002</c:v>
                </c:pt>
              </c:numCache>
            </c:numRef>
          </c:val>
          <c:extLst>
            <c:ext xmlns:c16="http://schemas.microsoft.com/office/drawing/2014/chart" uri="{C3380CC4-5D6E-409C-BE32-E72D297353CC}">
              <c16:uniqueId val="{00000001-685C-44E6-BD20-722F883BC558}"/>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Ene-21</c:v>
                </c:pt>
                <c:pt idx="1">
                  <c:v>Ene-22</c:v>
                </c:pt>
              </c:strCache>
            </c:strRef>
          </c:cat>
          <c:val>
            <c:numRef>
              <c:f>'PS(1)'!$B$6:$C$6</c:f>
              <c:numCache>
                <c:formatCode>0.0</c:formatCode>
                <c:ptCount val="2"/>
                <c:pt idx="0">
                  <c:v>3.0236100000000001</c:v>
                </c:pt>
                <c:pt idx="1">
                  <c:v>1.9858119999999999</c:v>
                </c:pt>
              </c:numCache>
            </c:numRef>
          </c:val>
          <c:extLst>
            <c:ext xmlns:c16="http://schemas.microsoft.com/office/drawing/2014/chart" uri="{C3380CC4-5D6E-409C-BE32-E72D297353CC}">
              <c16:uniqueId val="{00000002-685C-44E6-BD20-722F883BC558}"/>
            </c:ext>
          </c:extLst>
        </c:ser>
        <c:dLbls>
          <c:showLegendKey val="0"/>
          <c:showVal val="0"/>
          <c:showCatName val="0"/>
          <c:showSerName val="0"/>
          <c:showPercent val="0"/>
          <c:showBubbleSize val="0"/>
        </c:dLbls>
        <c:gapWidth val="87"/>
        <c:overlap val="-13"/>
        <c:axId val="464296944"/>
        <c:axId val="464295376"/>
      </c:barChart>
      <c:catAx>
        <c:axId val="4642969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64295376"/>
        <c:crosses val="autoZero"/>
        <c:auto val="1"/>
        <c:lblAlgn val="ctr"/>
        <c:lblOffset val="100"/>
        <c:noMultiLvlLbl val="0"/>
      </c:catAx>
      <c:valAx>
        <c:axId val="464295376"/>
        <c:scaling>
          <c:orientation val="minMax"/>
          <c:max val="8"/>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6429694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Ene-21</c:v>
                </c:pt>
                <c:pt idx="1">
                  <c:v>Ene-22</c:v>
                </c:pt>
              </c:strCache>
            </c:strRef>
          </c:cat>
          <c:val>
            <c:numRef>
              <c:f>'PS(1)'!$B$8:$C$8</c:f>
              <c:numCache>
                <c:formatCode>0.0</c:formatCode>
                <c:ptCount val="2"/>
                <c:pt idx="0">
                  <c:v>14.822930861806736</c:v>
                </c:pt>
                <c:pt idx="1">
                  <c:v>9.0969942098733547</c:v>
                </c:pt>
              </c:numCache>
            </c:numRef>
          </c:val>
          <c:extLst>
            <c:ext xmlns:c16="http://schemas.microsoft.com/office/drawing/2014/chart" uri="{C3380CC4-5D6E-409C-BE32-E72D297353CC}">
              <c16:uniqueId val="{00000000-E328-47D8-8C10-E79D29401959}"/>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Ene-21</c:v>
                </c:pt>
                <c:pt idx="1">
                  <c:v>Ene-22</c:v>
                </c:pt>
              </c:strCache>
            </c:strRef>
          </c:cat>
          <c:val>
            <c:numRef>
              <c:f>'PS(1)'!$B$9:$C$9</c:f>
              <c:numCache>
                <c:formatCode>0.0</c:formatCode>
                <c:ptCount val="2"/>
                <c:pt idx="0">
                  <c:v>14.492059197904105</c:v>
                </c:pt>
                <c:pt idx="1">
                  <c:v>9.0744181824741155</c:v>
                </c:pt>
              </c:numCache>
            </c:numRef>
          </c:val>
          <c:extLst>
            <c:ext xmlns:c16="http://schemas.microsoft.com/office/drawing/2014/chart" uri="{C3380CC4-5D6E-409C-BE32-E72D297353CC}">
              <c16:uniqueId val="{00000001-E328-47D8-8C10-E79D29401959}"/>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Ene-21</c:v>
                </c:pt>
                <c:pt idx="1">
                  <c:v>Ene-22</c:v>
                </c:pt>
              </c:strCache>
            </c:strRef>
          </c:cat>
          <c:val>
            <c:numRef>
              <c:f>'PS(1)'!$B$10:$C$10</c:f>
              <c:numCache>
                <c:formatCode>0.0</c:formatCode>
                <c:ptCount val="2"/>
                <c:pt idx="0">
                  <c:v>15.362757214567967</c:v>
                </c:pt>
                <c:pt idx="1">
                  <c:v>9.1320742048974353</c:v>
                </c:pt>
              </c:numCache>
            </c:numRef>
          </c:val>
          <c:extLst>
            <c:ext xmlns:c16="http://schemas.microsoft.com/office/drawing/2014/chart" uri="{C3380CC4-5D6E-409C-BE32-E72D297353CC}">
              <c16:uniqueId val="{00000002-E328-47D8-8C10-E79D29401959}"/>
            </c:ext>
          </c:extLst>
        </c:ser>
        <c:dLbls>
          <c:showLegendKey val="0"/>
          <c:showVal val="0"/>
          <c:showCatName val="0"/>
          <c:showSerName val="0"/>
          <c:showPercent val="0"/>
          <c:showBubbleSize val="0"/>
        </c:dLbls>
        <c:gapWidth val="87"/>
        <c:overlap val="-13"/>
        <c:axId val="464285576"/>
        <c:axId val="464286360"/>
      </c:barChart>
      <c:catAx>
        <c:axId val="464285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64286360"/>
        <c:crosses val="autoZero"/>
        <c:auto val="1"/>
        <c:lblAlgn val="ctr"/>
        <c:lblOffset val="100"/>
        <c:noMultiLvlLbl val="0"/>
      </c:catAx>
      <c:valAx>
        <c:axId val="464286360"/>
        <c:scaling>
          <c:orientation val="minMax"/>
          <c:max val="17"/>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64285576"/>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Ene-21</c:v>
                </c:pt>
                <c:pt idx="1">
                  <c:v> Ene-22</c:v>
                </c:pt>
              </c:strCache>
            </c:strRef>
          </c:cat>
          <c:val>
            <c:numRef>
              <c:f>'TIL(1)'!$B$8:$C$8</c:f>
              <c:numCache>
                <c:formatCode>0.0</c:formatCode>
                <c:ptCount val="2"/>
                <c:pt idx="0">
                  <c:v>55.529351923793499</c:v>
                </c:pt>
                <c:pt idx="1">
                  <c:v>54.854561498843189</c:v>
                </c:pt>
              </c:numCache>
            </c:numRef>
          </c:val>
          <c:extLst>
            <c:ext xmlns:c16="http://schemas.microsoft.com/office/drawing/2014/chart" uri="{C3380CC4-5D6E-409C-BE32-E72D297353CC}">
              <c16:uniqueId val="{00000000-9D0F-467D-B09C-30E1AE758441}"/>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Ene-21</c:v>
                </c:pt>
                <c:pt idx="1">
                  <c:v> Ene-22</c:v>
                </c:pt>
              </c:strCache>
            </c:strRef>
          </c:cat>
          <c:val>
            <c:numRef>
              <c:f>'TIL(1)'!$B$9:$C$9</c:f>
              <c:numCache>
                <c:formatCode>0.0</c:formatCode>
                <c:ptCount val="2"/>
                <c:pt idx="0">
                  <c:v>55.865916011619646</c:v>
                </c:pt>
                <c:pt idx="1">
                  <c:v>54.413193929921903</c:v>
                </c:pt>
              </c:numCache>
            </c:numRef>
          </c:val>
          <c:extLst>
            <c:ext xmlns:c16="http://schemas.microsoft.com/office/drawing/2014/chart" uri="{C3380CC4-5D6E-409C-BE32-E72D297353CC}">
              <c16:uniqueId val="{00000001-9D0F-467D-B09C-30E1AE758441}"/>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Ene-21</c:v>
                </c:pt>
                <c:pt idx="1">
                  <c:v> Ene-22</c:v>
                </c:pt>
              </c:strCache>
            </c:strRef>
          </c:cat>
          <c:val>
            <c:numRef>
              <c:f>'TIL(1)'!$B$10:$C$10</c:f>
              <c:numCache>
                <c:formatCode>0.0</c:formatCode>
                <c:ptCount val="2"/>
                <c:pt idx="0">
                  <c:v>54.980238222551733</c:v>
                </c:pt>
                <c:pt idx="1">
                  <c:v>55.540385087189449</c:v>
                </c:pt>
              </c:numCache>
            </c:numRef>
          </c:val>
          <c:extLst>
            <c:ext xmlns:c16="http://schemas.microsoft.com/office/drawing/2014/chart" uri="{C3380CC4-5D6E-409C-BE32-E72D297353CC}">
              <c16:uniqueId val="{00000002-9D0F-467D-B09C-30E1AE758441}"/>
            </c:ext>
          </c:extLst>
        </c:ser>
        <c:dLbls>
          <c:showLegendKey val="0"/>
          <c:showVal val="0"/>
          <c:showCatName val="0"/>
          <c:showSerName val="0"/>
          <c:showPercent val="0"/>
          <c:showBubbleSize val="0"/>
        </c:dLbls>
        <c:gapWidth val="87"/>
        <c:overlap val="-13"/>
        <c:axId val="477188480"/>
        <c:axId val="477188872"/>
      </c:barChart>
      <c:catAx>
        <c:axId val="4771884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7188872"/>
        <c:crosses val="autoZero"/>
        <c:auto val="1"/>
        <c:lblAlgn val="ctr"/>
        <c:lblOffset val="100"/>
        <c:noMultiLvlLbl val="0"/>
      </c:catAx>
      <c:valAx>
        <c:axId val="477188872"/>
        <c:scaling>
          <c:orientation val="minMax"/>
          <c:min val="4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718848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Ene-21</c:v>
                </c:pt>
                <c:pt idx="1">
                  <c:v> Ene-22</c:v>
                </c:pt>
              </c:strCache>
            </c:strRef>
          </c:cat>
          <c:val>
            <c:numRef>
              <c:f>'TOSI1(1)'!$B$8:$C$8</c:f>
              <c:numCache>
                <c:formatCode>0.0</c:formatCode>
                <c:ptCount val="2"/>
                <c:pt idx="0">
                  <c:v>28.261393355416054</c:v>
                </c:pt>
                <c:pt idx="1">
                  <c:v>27.505527066754187</c:v>
                </c:pt>
              </c:numCache>
            </c:numRef>
          </c:val>
          <c:extLst>
            <c:ext xmlns:c16="http://schemas.microsoft.com/office/drawing/2014/chart" uri="{C3380CC4-5D6E-409C-BE32-E72D297353CC}">
              <c16:uniqueId val="{00000000-0C47-4CE3-B89C-6172BECAD419}"/>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Ene-21</c:v>
                </c:pt>
                <c:pt idx="1">
                  <c:v> Ene-22</c:v>
                </c:pt>
              </c:strCache>
            </c:strRef>
          </c:cat>
          <c:val>
            <c:numRef>
              <c:f>'TOSI1(1)'!$B$9:$C$9</c:f>
              <c:numCache>
                <c:formatCode>0.0</c:formatCode>
                <c:ptCount val="2"/>
                <c:pt idx="0">
                  <c:v>27.628418713592275</c:v>
                </c:pt>
                <c:pt idx="1">
                  <c:v>26.627337192589028</c:v>
                </c:pt>
              </c:numCache>
            </c:numRef>
          </c:val>
          <c:extLst>
            <c:ext xmlns:c16="http://schemas.microsoft.com/office/drawing/2014/chart" uri="{C3380CC4-5D6E-409C-BE32-E72D297353CC}">
              <c16:uniqueId val="{00000001-0C47-4CE3-B89C-6172BECAD419}"/>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Ene-21</c:v>
                </c:pt>
                <c:pt idx="1">
                  <c:v> Ene-22</c:v>
                </c:pt>
              </c:strCache>
            </c:strRef>
          </c:cat>
          <c:val>
            <c:numRef>
              <c:f>'TOSI1(1)'!$B$10:$C$10</c:f>
              <c:numCache>
                <c:formatCode>0.0</c:formatCode>
                <c:ptCount val="2"/>
                <c:pt idx="0">
                  <c:v>29.294109146958242</c:v>
                </c:pt>
                <c:pt idx="1">
                  <c:v>28.870111538198884</c:v>
                </c:pt>
              </c:numCache>
            </c:numRef>
          </c:val>
          <c:extLst>
            <c:ext xmlns:c16="http://schemas.microsoft.com/office/drawing/2014/chart" uri="{C3380CC4-5D6E-409C-BE32-E72D297353CC}">
              <c16:uniqueId val="{00000002-0C47-4CE3-B89C-6172BECAD419}"/>
            </c:ext>
          </c:extLst>
        </c:ser>
        <c:dLbls>
          <c:showLegendKey val="0"/>
          <c:showVal val="0"/>
          <c:showCatName val="0"/>
          <c:showSerName val="0"/>
          <c:showPercent val="0"/>
          <c:showBubbleSize val="0"/>
        </c:dLbls>
        <c:gapWidth val="87"/>
        <c:overlap val="-13"/>
        <c:axId val="560355400"/>
        <c:axId val="560358928"/>
      </c:barChart>
      <c:catAx>
        <c:axId val="5603554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0358928"/>
        <c:crosses val="autoZero"/>
        <c:auto val="1"/>
        <c:lblAlgn val="ctr"/>
        <c:lblOffset val="100"/>
        <c:noMultiLvlLbl val="0"/>
      </c:catAx>
      <c:valAx>
        <c:axId val="560358928"/>
        <c:scaling>
          <c:orientation val="minMax"/>
          <c:max val="33"/>
          <c:min val="1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6035540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Ene-21</c:v>
                </c:pt>
                <c:pt idx="1">
                  <c:v> Ene-22</c:v>
                </c:pt>
              </c:strCache>
            </c:strRef>
          </c:cat>
          <c:val>
            <c:numRef>
              <c:f>'PD(1)'!$B$4:$C$4</c:f>
              <c:numCache>
                <c:formatCode>0.0</c:formatCode>
                <c:ptCount val="2"/>
                <c:pt idx="0">
                  <c:v>2.5558130000000001</c:v>
                </c:pt>
                <c:pt idx="1">
                  <c:v>2.137896</c:v>
                </c:pt>
              </c:numCache>
            </c:numRef>
          </c:val>
          <c:extLst>
            <c:ext xmlns:c16="http://schemas.microsoft.com/office/drawing/2014/chart" uri="{C3380CC4-5D6E-409C-BE32-E72D297353CC}">
              <c16:uniqueId val="{00000000-8F13-4B70-8DD7-F42A9A2F1C02}"/>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Ene-21</c:v>
                </c:pt>
                <c:pt idx="1">
                  <c:v> Ene-22</c:v>
                </c:pt>
              </c:strCache>
            </c:strRef>
          </c:cat>
          <c:val>
            <c:numRef>
              <c:f>'PD(1)'!$B$5:$C$5</c:f>
              <c:numCache>
                <c:formatCode>0.0</c:formatCode>
                <c:ptCount val="2"/>
                <c:pt idx="0">
                  <c:v>1.597367</c:v>
                </c:pt>
                <c:pt idx="1">
                  <c:v>1.3361130000000001</c:v>
                </c:pt>
              </c:numCache>
            </c:numRef>
          </c:val>
          <c:extLst>
            <c:ext xmlns:c16="http://schemas.microsoft.com/office/drawing/2014/chart" uri="{C3380CC4-5D6E-409C-BE32-E72D297353CC}">
              <c16:uniqueId val="{00000001-8F13-4B70-8DD7-F42A9A2F1C02}"/>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Ene-21</c:v>
                </c:pt>
                <c:pt idx="1">
                  <c:v> Ene-22</c:v>
                </c:pt>
              </c:strCache>
            </c:strRef>
          </c:cat>
          <c:val>
            <c:numRef>
              <c:f>'PD(1)'!$B$6:$C$6</c:f>
              <c:numCache>
                <c:formatCode>0.0</c:formatCode>
                <c:ptCount val="2"/>
                <c:pt idx="0">
                  <c:v>0.95844600000000002</c:v>
                </c:pt>
                <c:pt idx="1">
                  <c:v>0.80178300000000002</c:v>
                </c:pt>
              </c:numCache>
            </c:numRef>
          </c:val>
          <c:extLst>
            <c:ext xmlns:c16="http://schemas.microsoft.com/office/drawing/2014/chart" uri="{C3380CC4-5D6E-409C-BE32-E72D297353CC}">
              <c16:uniqueId val="{00000002-8F13-4B70-8DD7-F42A9A2F1C02}"/>
            </c:ext>
          </c:extLst>
        </c:ser>
        <c:dLbls>
          <c:showLegendKey val="0"/>
          <c:showVal val="0"/>
          <c:showCatName val="0"/>
          <c:showSerName val="0"/>
          <c:showPercent val="0"/>
          <c:showBubbleSize val="0"/>
        </c:dLbls>
        <c:gapWidth val="87"/>
        <c:overlap val="-13"/>
        <c:axId val="523533200"/>
        <c:axId val="523530064"/>
      </c:barChart>
      <c:catAx>
        <c:axId val="5235332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3530064"/>
        <c:crosses val="autoZero"/>
        <c:auto val="1"/>
        <c:lblAlgn val="ctr"/>
        <c:lblOffset val="100"/>
        <c:noMultiLvlLbl val="0"/>
      </c:catAx>
      <c:valAx>
        <c:axId val="523530064"/>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353320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Ene-21</c:v>
                </c:pt>
                <c:pt idx="1">
                  <c:v> Ene-22</c:v>
                </c:pt>
              </c:strCache>
            </c:strRef>
          </c:cat>
          <c:val>
            <c:numRef>
              <c:f>'PD(1)'!$B$8:$C$8</c:f>
              <c:numCache>
                <c:formatCode>0.0</c:formatCode>
                <c:ptCount val="2"/>
                <c:pt idx="0">
                  <c:v>4.702677410261713</c:v>
                </c:pt>
                <c:pt idx="1">
                  <c:v>3.7069412539829449</c:v>
                </c:pt>
              </c:numCache>
            </c:numRef>
          </c:val>
          <c:extLst>
            <c:ext xmlns:c16="http://schemas.microsoft.com/office/drawing/2014/chart" uri="{C3380CC4-5D6E-409C-BE32-E72D297353CC}">
              <c16:uniqueId val="{00000000-AB5A-47F7-AF03-542755C70008}"/>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Ene-21</c:v>
                </c:pt>
                <c:pt idx="1">
                  <c:v> Ene-22</c:v>
                </c:pt>
              </c:strCache>
            </c:strRef>
          </c:cat>
          <c:val>
            <c:numRef>
              <c:f>'PD(1)'!$B$9:$C$9</c:f>
              <c:numCache>
                <c:formatCode>0.0</c:formatCode>
                <c:ptCount val="2"/>
                <c:pt idx="0">
                  <c:v>4.7388131410056546</c:v>
                </c:pt>
                <c:pt idx="1">
                  <c:v>3.8038230312823749</c:v>
                </c:pt>
              </c:numCache>
            </c:numRef>
          </c:val>
          <c:extLst>
            <c:ext xmlns:c16="http://schemas.microsoft.com/office/drawing/2014/chart" uri="{C3380CC4-5D6E-409C-BE32-E72D297353CC}">
              <c16:uniqueId val="{00000001-AB5A-47F7-AF03-542755C70008}"/>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Ene-21</c:v>
                </c:pt>
                <c:pt idx="1">
                  <c:v> Ene-22</c:v>
                </c:pt>
              </c:strCache>
            </c:strRef>
          </c:cat>
          <c:val>
            <c:numRef>
              <c:f>'PD(1)'!$B$10:$C$10</c:f>
              <c:numCache>
                <c:formatCode>0.0</c:formatCode>
                <c:ptCount val="2"/>
                <c:pt idx="0">
                  <c:v>4.6436620688672807</c:v>
                </c:pt>
                <c:pt idx="1">
                  <c:v>3.5560126894421882</c:v>
                </c:pt>
              </c:numCache>
            </c:numRef>
          </c:val>
          <c:extLst>
            <c:ext xmlns:c16="http://schemas.microsoft.com/office/drawing/2014/chart" uri="{C3380CC4-5D6E-409C-BE32-E72D297353CC}">
              <c16:uniqueId val="{00000002-AB5A-47F7-AF03-542755C70008}"/>
            </c:ext>
          </c:extLst>
        </c:ser>
        <c:dLbls>
          <c:showLegendKey val="0"/>
          <c:showVal val="0"/>
          <c:showCatName val="0"/>
          <c:showSerName val="0"/>
          <c:showPercent val="0"/>
          <c:showBubbleSize val="0"/>
        </c:dLbls>
        <c:gapWidth val="87"/>
        <c:overlap val="-13"/>
        <c:axId val="523527320"/>
        <c:axId val="523527712"/>
      </c:barChart>
      <c:catAx>
        <c:axId val="523527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3527712"/>
        <c:crosses val="autoZero"/>
        <c:auto val="1"/>
        <c:lblAlgn val="ctr"/>
        <c:lblOffset val="100"/>
        <c:noMultiLvlLbl val="0"/>
      </c:catAx>
      <c:valAx>
        <c:axId val="523527712"/>
        <c:scaling>
          <c:orientation val="minMax"/>
          <c:max val="5"/>
          <c:min val="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23527320"/>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CBE8-E32C-439F-A7E3-E7A71458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5537</Words>
  <Characters>30454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COLLAZO GALLEGOS MARCOS DARIO</cp:lastModifiedBy>
  <cp:revision>3</cp:revision>
  <cp:lastPrinted>2022-03-01T20:51:00Z</cp:lastPrinted>
  <dcterms:created xsi:type="dcterms:W3CDTF">2022-03-12T02:05:00Z</dcterms:created>
  <dcterms:modified xsi:type="dcterms:W3CDTF">2022-03-12T02:09:00Z</dcterms:modified>
  <cp:category>Encuesta Nacional de Ocupación y Empleo</cp:category>
  <cp:version>1</cp:version>
</cp:coreProperties>
</file>