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DFCB" w14:textId="77777777" w:rsidR="00D2214E" w:rsidRPr="00167D6C" w:rsidRDefault="00D2214E" w:rsidP="00D2214E">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09D92200" wp14:editId="69FA1D49">
                <wp:simplePos x="0" y="0"/>
                <wp:positionH relativeFrom="column">
                  <wp:posOffset>3027680</wp:posOffset>
                </wp:positionH>
                <wp:positionV relativeFrom="paragraph">
                  <wp:posOffset>0</wp:posOffset>
                </wp:positionV>
                <wp:extent cx="3112770" cy="299720"/>
                <wp:effectExtent l="0" t="0" r="0" b="508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99720"/>
                        </a:xfrm>
                        <a:prstGeom prst="rect">
                          <a:avLst/>
                        </a:prstGeom>
                        <a:solidFill>
                          <a:srgbClr val="FFFFFF"/>
                        </a:solidFill>
                        <a:ln w="9525">
                          <a:noFill/>
                          <a:miter lim="800000"/>
                          <a:headEnd/>
                          <a:tailEnd/>
                        </a:ln>
                      </wps:spPr>
                      <wps:txbx>
                        <w:txbxContent>
                          <w:p w14:paraId="7212C76B" w14:textId="77777777" w:rsidR="00D2214E" w:rsidRPr="00265B8C" w:rsidRDefault="00D2214E" w:rsidP="00D2214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2200"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" stroked="f">
                <v:textbox>
                  <w:txbxContent>
                    <w:p w14:paraId="7212C76B" w14:textId="77777777" w:rsidR="00D2214E" w:rsidRPr="00265B8C" w:rsidRDefault="00D2214E" w:rsidP="00D2214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DD44835" w14:textId="77777777" w:rsidR="00D2214E" w:rsidRPr="00167D6C" w:rsidRDefault="00D2214E" w:rsidP="00D2214E">
      <w:pPr>
        <w:spacing w:before="240"/>
        <w:contextualSpacing/>
        <w:jc w:val="center"/>
        <w:outlineLvl w:val="0"/>
        <w:rPr>
          <w:b/>
          <w:sz w:val="28"/>
          <w:szCs w:val="28"/>
        </w:rPr>
      </w:pPr>
    </w:p>
    <w:p w14:paraId="03E314D1" w14:textId="77777777" w:rsidR="00D2214E" w:rsidRDefault="00D2214E" w:rsidP="00D2214E">
      <w:pPr>
        <w:pStyle w:val="Subttulo"/>
        <w:rPr>
          <w:sz w:val="28"/>
        </w:rPr>
      </w:pPr>
    </w:p>
    <w:p w14:paraId="39A23745" w14:textId="2F69D90C" w:rsidR="00D2214E" w:rsidRPr="00EF0857" w:rsidRDefault="00D2214E" w:rsidP="00D2214E">
      <w:pPr>
        <w:pStyle w:val="Subttulo"/>
      </w:pPr>
      <w:bookmarkStart w:id="1" w:name="_GoBack"/>
      <w:bookmarkEnd w:id="1"/>
      <w:r w:rsidRPr="00EF0857">
        <w:t>INDICADOR DE PEDIDOS MANUFACTUREROS</w:t>
      </w:r>
    </w:p>
    <w:p w14:paraId="1F2F2564" w14:textId="77777777" w:rsidR="00D2214E" w:rsidRPr="00EF0857" w:rsidRDefault="00D2214E" w:rsidP="00D2214E">
      <w:pPr>
        <w:spacing w:before="60"/>
        <w:contextualSpacing/>
        <w:jc w:val="center"/>
        <w:rPr>
          <w:b/>
          <w:bCs/>
          <w:kern w:val="28"/>
        </w:rPr>
      </w:pPr>
      <w:r w:rsidRPr="00EF0857">
        <w:rPr>
          <w:b/>
          <w:bCs/>
          <w:kern w:val="28"/>
        </w:rPr>
        <w:t>CIFRAS DURANTE DICIEMBRE DE 2021</w:t>
      </w:r>
    </w:p>
    <w:p w14:paraId="6EBA2034" w14:textId="77777777" w:rsidR="00D2214E" w:rsidRPr="006A6BA6" w:rsidRDefault="00D2214E" w:rsidP="00D2214E">
      <w:pPr>
        <w:spacing w:before="120"/>
        <w:ind w:left="-567" w:right="-567"/>
        <w:rPr>
          <w:snapToGrid w:val="0"/>
          <w:color w:val="000000" w:themeColor="text1"/>
          <w:spacing w:val="4"/>
          <w:bdr w:val="none" w:sz="0" w:space="0" w:color="auto" w:frame="1"/>
        </w:rPr>
      </w:pPr>
      <w:r w:rsidRPr="006A6BA6">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diciembre de 2021. El IPM incorpora variables similares a las del PMI que elabora el </w:t>
      </w:r>
      <w:proofErr w:type="spellStart"/>
      <w:r w:rsidRPr="006A6BA6">
        <w:rPr>
          <w:snapToGrid w:val="0"/>
          <w:color w:val="000000" w:themeColor="text1"/>
          <w:spacing w:val="4"/>
          <w:bdr w:val="none" w:sz="0" w:space="0" w:color="auto" w:frame="1"/>
        </w:rPr>
        <w:t>Institute</w:t>
      </w:r>
      <w:proofErr w:type="spellEnd"/>
      <w:r w:rsidRPr="006A6BA6">
        <w:rPr>
          <w:snapToGrid w:val="0"/>
          <w:color w:val="000000" w:themeColor="text1"/>
          <w:spacing w:val="4"/>
          <w:bdr w:val="none" w:sz="0" w:space="0" w:color="auto" w:frame="1"/>
        </w:rPr>
        <w:t xml:space="preserve"> </w:t>
      </w:r>
      <w:proofErr w:type="spellStart"/>
      <w:r w:rsidRPr="006A6BA6">
        <w:rPr>
          <w:snapToGrid w:val="0"/>
          <w:color w:val="000000" w:themeColor="text1"/>
          <w:spacing w:val="4"/>
          <w:bdr w:val="none" w:sz="0" w:space="0" w:color="auto" w:frame="1"/>
        </w:rPr>
        <w:t>for</w:t>
      </w:r>
      <w:proofErr w:type="spellEnd"/>
      <w:r w:rsidRPr="006A6BA6">
        <w:rPr>
          <w:snapToGrid w:val="0"/>
          <w:color w:val="000000" w:themeColor="text1"/>
          <w:spacing w:val="4"/>
          <w:bdr w:val="none" w:sz="0" w:space="0" w:color="auto" w:frame="1"/>
        </w:rPr>
        <w:t xml:space="preserve"> </w:t>
      </w:r>
      <w:proofErr w:type="spellStart"/>
      <w:r w:rsidRPr="006A6BA6">
        <w:rPr>
          <w:snapToGrid w:val="0"/>
          <w:color w:val="000000" w:themeColor="text1"/>
          <w:spacing w:val="4"/>
          <w:bdr w:val="none" w:sz="0" w:space="0" w:color="auto" w:frame="1"/>
        </w:rPr>
        <w:t>Supply</w:t>
      </w:r>
      <w:proofErr w:type="spellEnd"/>
      <w:r w:rsidRPr="006A6BA6">
        <w:rPr>
          <w:snapToGrid w:val="0"/>
          <w:color w:val="000000" w:themeColor="text1"/>
          <w:spacing w:val="4"/>
          <w:bdr w:val="none" w:sz="0" w:space="0" w:color="auto" w:frame="1"/>
        </w:rPr>
        <w:t xml:space="preserve"> Management (ISM) en Estados Unidos.</w:t>
      </w:r>
    </w:p>
    <w:p w14:paraId="7572518A" w14:textId="61FCDEF8" w:rsidR="00D2214E" w:rsidRDefault="00D2214E" w:rsidP="00D2214E">
      <w:pPr>
        <w:spacing w:before="240"/>
        <w:ind w:left="-567" w:right="-567"/>
        <w:rPr>
          <w:snapToGrid w:val="0"/>
          <w:color w:val="000000" w:themeColor="text1"/>
          <w:spacing w:val="4"/>
          <w:bdr w:val="none" w:sz="0" w:space="0" w:color="auto" w:frame="1"/>
        </w:rPr>
      </w:pPr>
      <w:r w:rsidRPr="006A6BA6">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2CF88812" w14:textId="77777777" w:rsidR="002053F2" w:rsidRPr="002053F2" w:rsidRDefault="002053F2" w:rsidP="002053F2">
      <w:pPr>
        <w:spacing w:before="240"/>
        <w:ind w:left="-567" w:right="-567"/>
        <w:rPr>
          <w:snapToGrid w:val="0"/>
          <w:color w:val="000000" w:themeColor="text1"/>
          <w:spacing w:val="4"/>
          <w:bdr w:val="none" w:sz="0" w:space="0" w:color="auto" w:frame="1"/>
        </w:rPr>
      </w:pPr>
      <w:r w:rsidRPr="002053F2">
        <w:rPr>
          <w:snapToGrid w:val="0"/>
          <w:color w:val="000000" w:themeColor="text1"/>
          <w:spacing w:val="4"/>
          <w:bdr w:val="none" w:sz="0" w:space="0" w:color="auto" w:frame="1"/>
        </w:rPr>
        <w:t xml:space="preserve">Con cifras ajustadas por estacionalidad, en diciembre del año que recién concluyó, el IPM registró un retroceso mensual de 0.36 puntos, al ubicarse en 52.4 puntos. No obstante </w:t>
      </w:r>
      <w:r w:rsidRPr="002053F2">
        <w:rPr>
          <w:snapToGrid w:val="0"/>
          <w:color w:val="000000" w:themeColor="text1"/>
          <w:spacing w:val="4"/>
          <w:bdr w:val="none" w:sz="0" w:space="0" w:color="auto" w:frame="1"/>
        </w:rPr>
        <w:br/>
        <w:t xml:space="preserve">la caída en el mes, el IPM hiló quince meses consecutivos </w:t>
      </w:r>
      <w:r w:rsidRPr="002053F2">
        <w:rPr>
          <w:snapToGrid w:val="0"/>
          <w:color w:val="000000" w:themeColor="text1"/>
          <w:spacing w:val="4"/>
          <w:bdr w:val="none" w:sz="0" w:space="0" w:color="auto" w:frame="1"/>
        </w:rPr>
        <w:br/>
        <w:t>por arriba del umbral de los 50 puntos. Respecto a sus componentes, se observaron descensos mensuales con datos desestacionalizados en los agregados relativos a la producción esperada, a la oportunidad en la entrega de insumos por parte de los proveedores y a los inventarios de insumos; en tanto que los correspondientes a los pedidos esperados y al personal ocupado aumentaron.</w:t>
      </w:r>
    </w:p>
    <w:p w14:paraId="00DE0DD2" w14:textId="77777777" w:rsidR="00D2214E" w:rsidRPr="00C46F19" w:rsidRDefault="00D2214E" w:rsidP="00D2214E">
      <w:pPr>
        <w:widowControl w:val="0"/>
        <w:spacing w:before="360"/>
        <w:jc w:val="center"/>
        <w:outlineLvl w:val="0"/>
        <w:rPr>
          <w:b/>
          <w:bCs/>
          <w:smallCaps/>
          <w:kern w:val="32"/>
          <w:sz w:val="22"/>
        </w:rPr>
      </w:pPr>
      <w:r w:rsidRPr="00C46F19">
        <w:rPr>
          <w:b/>
          <w:bCs/>
          <w:smallCaps/>
          <w:kern w:val="32"/>
          <w:sz w:val="22"/>
        </w:rPr>
        <w:t xml:space="preserve">Indicador de Pedidos Manufactureros </w:t>
      </w:r>
      <w:r>
        <w:rPr>
          <w:b/>
          <w:bCs/>
          <w:smallCaps/>
          <w:kern w:val="32"/>
          <w:sz w:val="22"/>
        </w:rPr>
        <w:t>a diciembre</w:t>
      </w:r>
      <w:r w:rsidRPr="00C46F19">
        <w:rPr>
          <w:b/>
          <w:bCs/>
          <w:smallCaps/>
          <w:kern w:val="32"/>
          <w:sz w:val="22"/>
        </w:rPr>
        <w:t xml:space="preserve"> de 2021</w:t>
      </w:r>
    </w:p>
    <w:p w14:paraId="61C4F193" w14:textId="77777777" w:rsidR="00D2214E" w:rsidRPr="00C46F19" w:rsidRDefault="00D2214E" w:rsidP="00D2214E">
      <w:pPr>
        <w:widowControl w:val="0"/>
        <w:jc w:val="center"/>
        <w:outlineLvl w:val="0"/>
        <w:rPr>
          <w:b/>
          <w:bCs/>
          <w:smallCaps/>
          <w:kern w:val="32"/>
          <w:sz w:val="22"/>
        </w:rPr>
      </w:pPr>
      <w:r w:rsidRPr="00C46F19">
        <w:rPr>
          <w:b/>
          <w:bCs/>
          <w:smallCaps/>
          <w:kern w:val="32"/>
          <w:sz w:val="22"/>
        </w:rPr>
        <w:t>Series desestacionalizada y de tendencia-ciclo</w:t>
      </w:r>
    </w:p>
    <w:p w14:paraId="5B748EC3" w14:textId="77777777" w:rsidR="00D2214E" w:rsidRPr="005B0949" w:rsidRDefault="00D2214E" w:rsidP="00D2214E">
      <w:pPr>
        <w:widowControl w:val="0"/>
        <w:spacing w:after="10"/>
        <w:jc w:val="center"/>
        <w:outlineLvl w:val="0"/>
        <w:rPr>
          <w:b/>
          <w:bCs/>
          <w:smallCaps/>
          <w:kern w:val="32"/>
        </w:rPr>
      </w:pPr>
      <w:r>
        <w:rPr>
          <w:noProof/>
        </w:rPr>
        <w:drawing>
          <wp:inline distT="0" distB="0" distL="0" distR="0" wp14:anchorId="3B4257B4" wp14:editId="7B2B7A97">
            <wp:extent cx="4343386" cy="2484920"/>
            <wp:effectExtent l="0" t="0" r="635" b="1079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95A589" w14:textId="77777777" w:rsidR="00D2214E" w:rsidRPr="005B0949" w:rsidRDefault="00D2214E" w:rsidP="00980778">
      <w:pPr>
        <w:widowControl w:val="0"/>
        <w:spacing w:before="20"/>
        <w:ind w:left="1134"/>
        <w:jc w:val="left"/>
        <w:outlineLvl w:val="0"/>
        <w:rPr>
          <w:b/>
          <w:bCs/>
          <w:smallCaps/>
          <w:kern w:val="32"/>
          <w:sz w:val="14"/>
          <w:szCs w:val="16"/>
        </w:rPr>
      </w:pPr>
      <w:r w:rsidRPr="005B0949">
        <w:rPr>
          <w:sz w:val="14"/>
          <w:szCs w:val="16"/>
        </w:rPr>
        <w:t>Fuente: INEGI y Banco de México.</w:t>
      </w:r>
    </w:p>
    <w:p w14:paraId="5A231415" w14:textId="3FDD42F3" w:rsidR="00732AFC" w:rsidRDefault="00732AFC">
      <w:pPr>
        <w:jc w:val="left"/>
        <w:rPr>
          <w:b/>
          <w:bCs/>
          <w:smallCaps/>
          <w:kern w:val="32"/>
          <w:sz w:val="22"/>
        </w:rPr>
      </w:pPr>
      <w:r>
        <w:rPr>
          <w:b/>
          <w:bCs/>
          <w:smallCaps/>
          <w:kern w:val="32"/>
          <w:sz w:val="22"/>
        </w:rPr>
        <w:br w:type="page"/>
      </w:r>
    </w:p>
    <w:p w14:paraId="265E4B88" w14:textId="77777777" w:rsidR="00D2214E" w:rsidRDefault="00D2214E" w:rsidP="00D2214E">
      <w:pPr>
        <w:widowControl w:val="0"/>
        <w:spacing w:before="360"/>
        <w:jc w:val="center"/>
        <w:outlineLvl w:val="0"/>
        <w:rPr>
          <w:b/>
          <w:bCs/>
          <w:smallCaps/>
          <w:kern w:val="32"/>
          <w:sz w:val="22"/>
        </w:rPr>
      </w:pPr>
    </w:p>
    <w:p w14:paraId="424C7617" w14:textId="77777777" w:rsidR="00550433" w:rsidRDefault="00550433" w:rsidP="00550433">
      <w:pPr>
        <w:ind w:left="-425" w:right="-567"/>
        <w:rPr>
          <w:snapToGrid w:val="0"/>
          <w:color w:val="000000" w:themeColor="text1"/>
          <w:spacing w:val="4"/>
          <w:bdr w:val="none" w:sz="0" w:space="0" w:color="auto" w:frame="1"/>
        </w:rPr>
      </w:pPr>
    </w:p>
    <w:p w14:paraId="0EC64E7C" w14:textId="41FDD7CC" w:rsidR="00D2214E" w:rsidRPr="006A6BA6" w:rsidRDefault="00D2214E" w:rsidP="00685720">
      <w:pPr>
        <w:ind w:left="-425" w:right="-567"/>
        <w:rPr>
          <w:snapToGrid w:val="0"/>
          <w:color w:val="000000" w:themeColor="text1"/>
          <w:spacing w:val="4"/>
          <w:bdr w:val="none" w:sz="0" w:space="0" w:color="auto" w:frame="1"/>
        </w:rPr>
      </w:pPr>
      <w:r w:rsidRPr="006A6BA6">
        <w:rPr>
          <w:snapToGrid w:val="0"/>
          <w:color w:val="000000" w:themeColor="text1"/>
          <w:spacing w:val="4"/>
          <w:bdr w:val="none" w:sz="0" w:space="0" w:color="auto" w:frame="1"/>
        </w:rPr>
        <w:t>Con series originales, en el último mes de 2021 el IPM mostró un incremento anual de 1.4 puntos y se situó en 51.4 puntos. A su interior, cuatro de los cinco rubros que conforman el IPM presentaron avances anuales, mientras que uno se mantuvo en un nivel similar al del año previo.</w:t>
      </w:r>
    </w:p>
    <w:p w14:paraId="68BDB141" w14:textId="77777777" w:rsidR="00D2214E" w:rsidRPr="00C46F19" w:rsidRDefault="00D2214E" w:rsidP="00D2214E">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5045EC05" w14:textId="77777777" w:rsidR="00D2214E" w:rsidRPr="00C46F19" w:rsidRDefault="00D2214E" w:rsidP="00D2214E">
      <w:pPr>
        <w:keepNext/>
        <w:keepLines/>
        <w:spacing w:line="280" w:lineRule="exact"/>
        <w:jc w:val="center"/>
        <w:outlineLvl w:val="0"/>
        <w:rPr>
          <w:sz w:val="22"/>
        </w:rPr>
      </w:pPr>
      <w:r w:rsidRPr="00C46F19">
        <w:rPr>
          <w:b/>
          <w:smallCaps/>
          <w:sz w:val="22"/>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D2214E" w:rsidRPr="005B0949" w14:paraId="0E4375AC" w14:textId="77777777" w:rsidTr="007D60E2">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257C5AC1" w14:textId="77777777" w:rsidR="00D2214E" w:rsidRPr="005B0949" w:rsidRDefault="00D2214E" w:rsidP="007D60E2">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2EB256E9" w14:textId="77777777" w:rsidR="00D2214E" w:rsidRPr="005B0949" w:rsidRDefault="00D2214E" w:rsidP="007D60E2">
            <w:pPr>
              <w:keepNext/>
              <w:keepLines/>
              <w:spacing w:before="40" w:after="40" w:line="240" w:lineRule="exact"/>
              <w:jc w:val="center"/>
              <w:rPr>
                <w:sz w:val="18"/>
                <w:szCs w:val="18"/>
              </w:rPr>
            </w:pPr>
            <w:r>
              <w:rPr>
                <w:sz w:val="18"/>
                <w:szCs w:val="18"/>
              </w:rPr>
              <w:t>Diciembre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0ABCF659" w14:textId="77777777" w:rsidR="00D2214E" w:rsidRPr="005B0949" w:rsidRDefault="00D2214E" w:rsidP="007D60E2">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D2214E" w:rsidRPr="005B0949" w14:paraId="019A4D48" w14:textId="77777777" w:rsidTr="007D60E2">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4D0609F2" w14:textId="77777777" w:rsidR="00D2214E" w:rsidRPr="005B0949" w:rsidRDefault="00D2214E" w:rsidP="007D60E2">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7BB8672C" w14:textId="77777777" w:rsidR="00D2214E" w:rsidRPr="005B0949" w:rsidRDefault="00D2214E" w:rsidP="007D60E2">
            <w:pPr>
              <w:keepNext/>
              <w:keepLines/>
              <w:spacing w:line="240" w:lineRule="exact"/>
              <w:jc w:val="center"/>
              <w:rPr>
                <w:sz w:val="18"/>
                <w:szCs w:val="18"/>
              </w:rPr>
            </w:pPr>
            <w:r>
              <w:rPr>
                <w:sz w:val="18"/>
                <w:szCs w:val="18"/>
              </w:rPr>
              <w:t>2020</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6C5AF027" w14:textId="77777777" w:rsidR="00D2214E" w:rsidRPr="005B0949" w:rsidRDefault="00D2214E" w:rsidP="007D60E2">
            <w:pPr>
              <w:keepNext/>
              <w:keepLines/>
              <w:spacing w:line="240" w:lineRule="exact"/>
              <w:jc w:val="center"/>
              <w:rPr>
                <w:sz w:val="18"/>
                <w:szCs w:val="18"/>
              </w:rPr>
            </w:pPr>
            <w:r>
              <w:rPr>
                <w:sz w:val="18"/>
                <w:szCs w:val="18"/>
              </w:rPr>
              <w:t>2021</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77BBFB08" w14:textId="77777777" w:rsidR="00D2214E" w:rsidRPr="005B0949" w:rsidRDefault="00D2214E" w:rsidP="007D60E2">
            <w:pPr>
              <w:keepNext/>
              <w:keepLines/>
              <w:spacing w:line="240" w:lineRule="atLeast"/>
              <w:ind w:left="-64" w:right="-45"/>
              <w:jc w:val="center"/>
              <w:rPr>
                <w:sz w:val="18"/>
                <w:szCs w:val="18"/>
              </w:rPr>
            </w:pPr>
          </w:p>
        </w:tc>
      </w:tr>
      <w:tr w:rsidR="00D2214E" w:rsidRPr="005B0949" w14:paraId="0B2A0687" w14:textId="77777777" w:rsidTr="007D60E2">
        <w:trPr>
          <w:cantSplit/>
          <w:trHeight w:val="20"/>
          <w:jc w:val="center"/>
        </w:trPr>
        <w:tc>
          <w:tcPr>
            <w:tcW w:w="3416" w:type="pct"/>
            <w:tcBorders>
              <w:top w:val="single" w:sz="6" w:space="0" w:color="404040"/>
              <w:left w:val="single" w:sz="6" w:space="0" w:color="404040"/>
              <w:right w:val="single" w:sz="6" w:space="0" w:color="404040"/>
            </w:tcBorders>
            <w:vAlign w:val="center"/>
          </w:tcPr>
          <w:p w14:paraId="179381E0" w14:textId="77777777" w:rsidR="00D2214E" w:rsidRPr="005B0949" w:rsidRDefault="00D2214E" w:rsidP="007D60E2">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10EA2321" w14:textId="77777777" w:rsidR="00D2214E" w:rsidRPr="000E7D75" w:rsidRDefault="00D2214E" w:rsidP="007D60E2">
            <w:pPr>
              <w:tabs>
                <w:tab w:val="decimal" w:pos="414"/>
              </w:tabs>
              <w:jc w:val="left"/>
              <w:rPr>
                <w:b/>
                <w:bCs/>
                <w:color w:val="000000"/>
                <w:sz w:val="18"/>
                <w:szCs w:val="18"/>
              </w:rPr>
            </w:pPr>
            <w:r>
              <w:rPr>
                <w:b/>
                <w:bCs/>
                <w:color w:val="000000"/>
                <w:sz w:val="18"/>
                <w:szCs w:val="18"/>
              </w:rPr>
              <w:t>50.0</w:t>
            </w:r>
          </w:p>
        </w:tc>
        <w:tc>
          <w:tcPr>
            <w:tcW w:w="489" w:type="pct"/>
            <w:tcBorders>
              <w:top w:val="single" w:sz="6" w:space="0" w:color="404040"/>
              <w:right w:val="single" w:sz="6" w:space="0" w:color="404040"/>
            </w:tcBorders>
            <w:vAlign w:val="center"/>
          </w:tcPr>
          <w:p w14:paraId="0152632D" w14:textId="77777777" w:rsidR="00D2214E" w:rsidRPr="000E7D75" w:rsidRDefault="00D2214E" w:rsidP="007D60E2">
            <w:pPr>
              <w:tabs>
                <w:tab w:val="decimal" w:pos="368"/>
              </w:tabs>
              <w:jc w:val="left"/>
              <w:rPr>
                <w:b/>
                <w:bCs/>
                <w:color w:val="000000"/>
                <w:sz w:val="18"/>
                <w:szCs w:val="18"/>
              </w:rPr>
            </w:pPr>
            <w:r>
              <w:rPr>
                <w:b/>
                <w:bCs/>
                <w:color w:val="000000"/>
                <w:sz w:val="18"/>
                <w:szCs w:val="18"/>
              </w:rPr>
              <w:t>51.4</w:t>
            </w:r>
          </w:p>
        </w:tc>
        <w:tc>
          <w:tcPr>
            <w:tcW w:w="605" w:type="pct"/>
            <w:tcBorders>
              <w:top w:val="single" w:sz="6" w:space="0" w:color="404040"/>
              <w:right w:val="single" w:sz="6" w:space="0" w:color="404040"/>
            </w:tcBorders>
            <w:vAlign w:val="center"/>
          </w:tcPr>
          <w:p w14:paraId="50B35754" w14:textId="77777777" w:rsidR="00D2214E" w:rsidRPr="000E7D75" w:rsidRDefault="00D2214E" w:rsidP="007D60E2">
            <w:pPr>
              <w:tabs>
                <w:tab w:val="decimal" w:pos="525"/>
              </w:tabs>
              <w:jc w:val="left"/>
              <w:rPr>
                <w:b/>
                <w:bCs/>
                <w:sz w:val="18"/>
                <w:szCs w:val="18"/>
              </w:rPr>
            </w:pPr>
            <w:r>
              <w:rPr>
                <w:b/>
                <w:bCs/>
                <w:color w:val="000000"/>
                <w:sz w:val="18"/>
                <w:szCs w:val="18"/>
              </w:rPr>
              <w:t>1.4</w:t>
            </w:r>
          </w:p>
        </w:tc>
      </w:tr>
      <w:tr w:rsidR="00D2214E" w:rsidRPr="005B0949" w14:paraId="222693EE" w14:textId="77777777" w:rsidTr="007D60E2">
        <w:trPr>
          <w:cantSplit/>
          <w:trHeight w:val="20"/>
          <w:jc w:val="center"/>
        </w:trPr>
        <w:tc>
          <w:tcPr>
            <w:tcW w:w="3416" w:type="pct"/>
            <w:tcBorders>
              <w:left w:val="single" w:sz="6" w:space="0" w:color="404040"/>
              <w:right w:val="single" w:sz="6" w:space="0" w:color="404040"/>
            </w:tcBorders>
            <w:vAlign w:val="bottom"/>
          </w:tcPr>
          <w:p w14:paraId="66491792" w14:textId="77777777" w:rsidR="00D2214E" w:rsidRPr="005B0949" w:rsidRDefault="00D2214E" w:rsidP="007D60E2">
            <w:pPr>
              <w:widowControl w:val="0"/>
              <w:spacing w:before="20" w:after="20"/>
              <w:ind w:left="130"/>
              <w:rPr>
                <w:sz w:val="18"/>
                <w:szCs w:val="18"/>
              </w:rPr>
            </w:pPr>
            <w:r w:rsidRPr="005B0949">
              <w:rPr>
                <w:sz w:val="18"/>
                <w:szCs w:val="18"/>
              </w:rPr>
              <w:t>Alimentos, bebidas y tabaco</w:t>
            </w:r>
          </w:p>
        </w:tc>
        <w:tc>
          <w:tcPr>
            <w:tcW w:w="489" w:type="pct"/>
            <w:vAlign w:val="center"/>
          </w:tcPr>
          <w:p w14:paraId="1D1A3487" w14:textId="77777777" w:rsidR="00D2214E" w:rsidRPr="000E7D75" w:rsidRDefault="00D2214E" w:rsidP="007D60E2">
            <w:pPr>
              <w:tabs>
                <w:tab w:val="decimal" w:pos="414"/>
              </w:tabs>
              <w:jc w:val="left"/>
              <w:rPr>
                <w:color w:val="000000"/>
                <w:sz w:val="18"/>
                <w:szCs w:val="18"/>
              </w:rPr>
            </w:pPr>
            <w:r>
              <w:rPr>
                <w:color w:val="000000"/>
                <w:sz w:val="18"/>
                <w:szCs w:val="18"/>
              </w:rPr>
              <w:t>51.7</w:t>
            </w:r>
          </w:p>
        </w:tc>
        <w:tc>
          <w:tcPr>
            <w:tcW w:w="489" w:type="pct"/>
            <w:tcBorders>
              <w:right w:val="single" w:sz="6" w:space="0" w:color="404040"/>
            </w:tcBorders>
            <w:vAlign w:val="center"/>
          </w:tcPr>
          <w:p w14:paraId="115DD585" w14:textId="77777777" w:rsidR="00D2214E" w:rsidRPr="000E7D75" w:rsidRDefault="00D2214E" w:rsidP="007D60E2">
            <w:pPr>
              <w:tabs>
                <w:tab w:val="decimal" w:pos="368"/>
              </w:tabs>
              <w:jc w:val="left"/>
              <w:rPr>
                <w:color w:val="000000"/>
                <w:sz w:val="18"/>
                <w:szCs w:val="18"/>
              </w:rPr>
            </w:pPr>
            <w:r>
              <w:rPr>
                <w:color w:val="000000"/>
                <w:sz w:val="18"/>
                <w:szCs w:val="18"/>
              </w:rPr>
              <w:t>52.9</w:t>
            </w:r>
          </w:p>
        </w:tc>
        <w:tc>
          <w:tcPr>
            <w:tcW w:w="605" w:type="pct"/>
            <w:tcBorders>
              <w:right w:val="single" w:sz="6" w:space="0" w:color="404040"/>
            </w:tcBorders>
            <w:vAlign w:val="center"/>
          </w:tcPr>
          <w:p w14:paraId="57D504D0" w14:textId="77777777" w:rsidR="00D2214E" w:rsidRPr="000E7D75" w:rsidRDefault="00D2214E" w:rsidP="007D60E2">
            <w:pPr>
              <w:tabs>
                <w:tab w:val="decimal" w:pos="525"/>
              </w:tabs>
              <w:jc w:val="left"/>
              <w:rPr>
                <w:sz w:val="18"/>
                <w:szCs w:val="18"/>
              </w:rPr>
            </w:pPr>
            <w:r>
              <w:rPr>
                <w:color w:val="000000"/>
                <w:sz w:val="18"/>
                <w:szCs w:val="18"/>
              </w:rPr>
              <w:t>1.2</w:t>
            </w:r>
          </w:p>
        </w:tc>
      </w:tr>
      <w:tr w:rsidR="00D2214E" w:rsidRPr="005B0949" w14:paraId="048C823F" w14:textId="77777777" w:rsidTr="007D60E2">
        <w:trPr>
          <w:cantSplit/>
          <w:trHeight w:val="20"/>
          <w:jc w:val="center"/>
        </w:trPr>
        <w:tc>
          <w:tcPr>
            <w:tcW w:w="3416" w:type="pct"/>
            <w:tcBorders>
              <w:left w:val="single" w:sz="6" w:space="0" w:color="404040"/>
              <w:right w:val="single" w:sz="6" w:space="0" w:color="404040"/>
            </w:tcBorders>
            <w:vAlign w:val="bottom"/>
          </w:tcPr>
          <w:p w14:paraId="3D05C84F" w14:textId="77777777" w:rsidR="00D2214E" w:rsidRPr="005B0949" w:rsidRDefault="00D2214E" w:rsidP="007D60E2">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21E2570B" w14:textId="77777777" w:rsidR="00D2214E" w:rsidRPr="000E7D75" w:rsidRDefault="00D2214E" w:rsidP="007D60E2">
            <w:pPr>
              <w:tabs>
                <w:tab w:val="decimal" w:pos="414"/>
              </w:tabs>
              <w:jc w:val="left"/>
              <w:rPr>
                <w:color w:val="000000"/>
                <w:sz w:val="18"/>
                <w:szCs w:val="18"/>
              </w:rPr>
            </w:pPr>
            <w:r>
              <w:rPr>
                <w:color w:val="000000"/>
                <w:sz w:val="18"/>
                <w:szCs w:val="18"/>
              </w:rPr>
              <w:t>51.1</w:t>
            </w:r>
          </w:p>
        </w:tc>
        <w:tc>
          <w:tcPr>
            <w:tcW w:w="489" w:type="pct"/>
            <w:tcBorders>
              <w:right w:val="single" w:sz="6" w:space="0" w:color="404040"/>
            </w:tcBorders>
            <w:vAlign w:val="center"/>
          </w:tcPr>
          <w:p w14:paraId="0331FA65" w14:textId="77777777" w:rsidR="00D2214E" w:rsidRPr="000E7D75" w:rsidRDefault="00D2214E" w:rsidP="007D60E2">
            <w:pPr>
              <w:tabs>
                <w:tab w:val="decimal" w:pos="368"/>
              </w:tabs>
              <w:jc w:val="left"/>
              <w:rPr>
                <w:color w:val="000000"/>
                <w:sz w:val="18"/>
                <w:szCs w:val="18"/>
              </w:rPr>
            </w:pPr>
            <w:r>
              <w:rPr>
                <w:color w:val="000000"/>
                <w:sz w:val="18"/>
                <w:szCs w:val="18"/>
              </w:rPr>
              <w:t>51.7</w:t>
            </w:r>
          </w:p>
        </w:tc>
        <w:tc>
          <w:tcPr>
            <w:tcW w:w="605" w:type="pct"/>
            <w:tcBorders>
              <w:right w:val="single" w:sz="6" w:space="0" w:color="404040"/>
            </w:tcBorders>
            <w:vAlign w:val="center"/>
          </w:tcPr>
          <w:p w14:paraId="2F5FAD6A" w14:textId="77777777" w:rsidR="00D2214E" w:rsidRPr="000E7D75" w:rsidRDefault="00D2214E" w:rsidP="007D60E2">
            <w:pPr>
              <w:tabs>
                <w:tab w:val="decimal" w:pos="525"/>
              </w:tabs>
              <w:jc w:val="left"/>
              <w:rPr>
                <w:sz w:val="18"/>
                <w:szCs w:val="18"/>
              </w:rPr>
            </w:pPr>
            <w:r>
              <w:rPr>
                <w:color w:val="000000"/>
                <w:sz w:val="18"/>
                <w:szCs w:val="18"/>
              </w:rPr>
              <w:t>0.6</w:t>
            </w:r>
          </w:p>
        </w:tc>
      </w:tr>
      <w:tr w:rsidR="00D2214E" w:rsidRPr="005B0949" w14:paraId="41B3359D" w14:textId="77777777" w:rsidTr="007D60E2">
        <w:trPr>
          <w:cantSplit/>
          <w:trHeight w:val="20"/>
          <w:jc w:val="center"/>
        </w:trPr>
        <w:tc>
          <w:tcPr>
            <w:tcW w:w="3416" w:type="pct"/>
            <w:tcBorders>
              <w:left w:val="single" w:sz="6" w:space="0" w:color="404040"/>
              <w:right w:val="single" w:sz="6" w:space="0" w:color="404040"/>
            </w:tcBorders>
            <w:vAlign w:val="bottom"/>
          </w:tcPr>
          <w:p w14:paraId="1D6D60FD" w14:textId="77777777" w:rsidR="00D2214E" w:rsidRPr="005B0949" w:rsidRDefault="00D2214E" w:rsidP="007D60E2">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082E82EF" w14:textId="77777777" w:rsidR="00D2214E" w:rsidRPr="000E7D75" w:rsidRDefault="00D2214E" w:rsidP="007D60E2">
            <w:pPr>
              <w:tabs>
                <w:tab w:val="decimal" w:pos="414"/>
              </w:tabs>
              <w:jc w:val="left"/>
              <w:rPr>
                <w:color w:val="000000"/>
                <w:sz w:val="18"/>
                <w:szCs w:val="18"/>
              </w:rPr>
            </w:pPr>
            <w:r>
              <w:rPr>
                <w:color w:val="000000"/>
                <w:sz w:val="18"/>
                <w:szCs w:val="18"/>
              </w:rPr>
              <w:t>50.5</w:t>
            </w:r>
          </w:p>
        </w:tc>
        <w:tc>
          <w:tcPr>
            <w:tcW w:w="489" w:type="pct"/>
            <w:tcBorders>
              <w:right w:val="single" w:sz="6" w:space="0" w:color="404040"/>
            </w:tcBorders>
            <w:vAlign w:val="center"/>
          </w:tcPr>
          <w:p w14:paraId="7B61C710" w14:textId="77777777" w:rsidR="00D2214E" w:rsidRPr="000E7D75" w:rsidRDefault="00D2214E" w:rsidP="007D60E2">
            <w:pPr>
              <w:tabs>
                <w:tab w:val="decimal" w:pos="368"/>
              </w:tabs>
              <w:jc w:val="left"/>
              <w:rPr>
                <w:color w:val="000000"/>
                <w:sz w:val="18"/>
                <w:szCs w:val="18"/>
              </w:rPr>
            </w:pPr>
            <w:r>
              <w:rPr>
                <w:color w:val="000000"/>
                <w:sz w:val="18"/>
                <w:szCs w:val="18"/>
              </w:rPr>
              <w:t>52.9</w:t>
            </w:r>
          </w:p>
        </w:tc>
        <w:tc>
          <w:tcPr>
            <w:tcW w:w="605" w:type="pct"/>
            <w:tcBorders>
              <w:right w:val="single" w:sz="6" w:space="0" w:color="404040"/>
            </w:tcBorders>
            <w:vAlign w:val="center"/>
          </w:tcPr>
          <w:p w14:paraId="711EB283" w14:textId="77777777" w:rsidR="00D2214E" w:rsidRPr="000E7D75" w:rsidRDefault="00D2214E" w:rsidP="007D60E2">
            <w:pPr>
              <w:tabs>
                <w:tab w:val="decimal" w:pos="525"/>
              </w:tabs>
              <w:jc w:val="left"/>
              <w:rPr>
                <w:sz w:val="18"/>
                <w:szCs w:val="18"/>
              </w:rPr>
            </w:pPr>
            <w:r>
              <w:rPr>
                <w:color w:val="000000"/>
                <w:sz w:val="18"/>
                <w:szCs w:val="18"/>
              </w:rPr>
              <w:t>2.4</w:t>
            </w:r>
          </w:p>
        </w:tc>
      </w:tr>
      <w:tr w:rsidR="00D2214E" w:rsidRPr="005B0949" w14:paraId="3B5FAF00" w14:textId="77777777" w:rsidTr="007D60E2">
        <w:trPr>
          <w:cantSplit/>
          <w:trHeight w:val="20"/>
          <w:jc w:val="center"/>
        </w:trPr>
        <w:tc>
          <w:tcPr>
            <w:tcW w:w="3416" w:type="pct"/>
            <w:tcBorders>
              <w:left w:val="single" w:sz="6" w:space="0" w:color="404040"/>
              <w:right w:val="single" w:sz="6" w:space="0" w:color="404040"/>
            </w:tcBorders>
            <w:vAlign w:val="bottom"/>
          </w:tcPr>
          <w:p w14:paraId="131CA2C7" w14:textId="77777777" w:rsidR="00D2214E" w:rsidRPr="005B0949" w:rsidRDefault="00D2214E" w:rsidP="007D60E2">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4C9D5E7F" w14:textId="77777777" w:rsidR="00D2214E" w:rsidRPr="000E7D75" w:rsidRDefault="00D2214E" w:rsidP="007D60E2">
            <w:pPr>
              <w:tabs>
                <w:tab w:val="decimal" w:pos="414"/>
              </w:tabs>
              <w:jc w:val="left"/>
              <w:rPr>
                <w:color w:val="000000"/>
                <w:sz w:val="18"/>
                <w:szCs w:val="18"/>
              </w:rPr>
            </w:pPr>
            <w:r>
              <w:rPr>
                <w:color w:val="000000"/>
                <w:sz w:val="18"/>
                <w:szCs w:val="18"/>
              </w:rPr>
              <w:t>49.6</w:t>
            </w:r>
          </w:p>
        </w:tc>
        <w:tc>
          <w:tcPr>
            <w:tcW w:w="489" w:type="pct"/>
            <w:tcBorders>
              <w:right w:val="single" w:sz="6" w:space="0" w:color="404040"/>
            </w:tcBorders>
            <w:vAlign w:val="center"/>
          </w:tcPr>
          <w:p w14:paraId="4C3EFC70" w14:textId="77777777" w:rsidR="00D2214E" w:rsidRPr="000E7D75" w:rsidRDefault="00D2214E" w:rsidP="007D60E2">
            <w:pPr>
              <w:tabs>
                <w:tab w:val="decimal" w:pos="368"/>
              </w:tabs>
              <w:jc w:val="left"/>
              <w:rPr>
                <w:color w:val="000000"/>
                <w:sz w:val="18"/>
                <w:szCs w:val="18"/>
              </w:rPr>
            </w:pPr>
            <w:r>
              <w:rPr>
                <w:color w:val="000000"/>
                <w:sz w:val="18"/>
                <w:szCs w:val="18"/>
              </w:rPr>
              <w:t>47.3</w:t>
            </w:r>
          </w:p>
        </w:tc>
        <w:tc>
          <w:tcPr>
            <w:tcW w:w="605" w:type="pct"/>
            <w:tcBorders>
              <w:right w:val="single" w:sz="6" w:space="0" w:color="404040"/>
            </w:tcBorders>
            <w:vAlign w:val="center"/>
          </w:tcPr>
          <w:p w14:paraId="27672769" w14:textId="77777777" w:rsidR="00D2214E" w:rsidRPr="000E7D75" w:rsidRDefault="00D2214E" w:rsidP="007D60E2">
            <w:pPr>
              <w:tabs>
                <w:tab w:val="left" w:pos="192"/>
                <w:tab w:val="decimal" w:pos="525"/>
              </w:tabs>
              <w:jc w:val="left"/>
              <w:rPr>
                <w:sz w:val="18"/>
                <w:szCs w:val="18"/>
              </w:rPr>
            </w:pPr>
            <w:r>
              <w:rPr>
                <w:color w:val="000000"/>
                <w:sz w:val="18"/>
                <w:szCs w:val="18"/>
              </w:rPr>
              <w:tab/>
              <w:t>(-)</w:t>
            </w:r>
            <w:r>
              <w:rPr>
                <w:color w:val="000000"/>
                <w:sz w:val="18"/>
                <w:szCs w:val="18"/>
              </w:rPr>
              <w:tab/>
              <w:t>2.3</w:t>
            </w:r>
          </w:p>
        </w:tc>
      </w:tr>
      <w:tr w:rsidR="00D2214E" w:rsidRPr="005B0949" w14:paraId="6E23F4C1" w14:textId="77777777" w:rsidTr="007D60E2">
        <w:trPr>
          <w:cantSplit/>
          <w:trHeight w:val="20"/>
          <w:jc w:val="center"/>
        </w:trPr>
        <w:tc>
          <w:tcPr>
            <w:tcW w:w="3416" w:type="pct"/>
            <w:tcBorders>
              <w:left w:val="single" w:sz="6" w:space="0" w:color="404040"/>
              <w:right w:val="single" w:sz="6" w:space="0" w:color="404040"/>
            </w:tcBorders>
            <w:vAlign w:val="bottom"/>
          </w:tcPr>
          <w:p w14:paraId="60C97441" w14:textId="77777777" w:rsidR="00D2214E" w:rsidRPr="005B0949" w:rsidRDefault="00D2214E" w:rsidP="007D60E2">
            <w:pPr>
              <w:widowControl w:val="0"/>
              <w:spacing w:before="20" w:after="20"/>
              <w:ind w:left="133"/>
              <w:rPr>
                <w:sz w:val="18"/>
                <w:szCs w:val="18"/>
              </w:rPr>
            </w:pPr>
            <w:r w:rsidRPr="005B0949">
              <w:rPr>
                <w:sz w:val="18"/>
                <w:szCs w:val="18"/>
              </w:rPr>
              <w:t>Equipo de transporte</w:t>
            </w:r>
          </w:p>
        </w:tc>
        <w:tc>
          <w:tcPr>
            <w:tcW w:w="489" w:type="pct"/>
            <w:vAlign w:val="center"/>
          </w:tcPr>
          <w:p w14:paraId="2B7DD8FA" w14:textId="77777777" w:rsidR="00D2214E" w:rsidRPr="000E7D75" w:rsidRDefault="00D2214E" w:rsidP="007D60E2">
            <w:pPr>
              <w:tabs>
                <w:tab w:val="decimal" w:pos="414"/>
              </w:tabs>
              <w:jc w:val="left"/>
              <w:rPr>
                <w:color w:val="000000"/>
                <w:sz w:val="18"/>
                <w:szCs w:val="18"/>
              </w:rPr>
            </w:pPr>
            <w:r>
              <w:rPr>
                <w:color w:val="000000"/>
                <w:sz w:val="18"/>
                <w:szCs w:val="18"/>
              </w:rPr>
              <w:t>47.7</w:t>
            </w:r>
          </w:p>
        </w:tc>
        <w:tc>
          <w:tcPr>
            <w:tcW w:w="489" w:type="pct"/>
            <w:tcBorders>
              <w:right w:val="single" w:sz="6" w:space="0" w:color="404040"/>
            </w:tcBorders>
            <w:vAlign w:val="center"/>
          </w:tcPr>
          <w:p w14:paraId="15F9AFDC" w14:textId="77777777" w:rsidR="00D2214E" w:rsidRPr="000E7D75" w:rsidRDefault="00D2214E" w:rsidP="007D60E2">
            <w:pPr>
              <w:tabs>
                <w:tab w:val="decimal" w:pos="368"/>
              </w:tabs>
              <w:jc w:val="left"/>
              <w:rPr>
                <w:color w:val="000000"/>
                <w:sz w:val="18"/>
                <w:szCs w:val="18"/>
              </w:rPr>
            </w:pPr>
            <w:r>
              <w:rPr>
                <w:color w:val="000000"/>
                <w:sz w:val="18"/>
                <w:szCs w:val="18"/>
              </w:rPr>
              <w:t>50.4</w:t>
            </w:r>
          </w:p>
        </w:tc>
        <w:tc>
          <w:tcPr>
            <w:tcW w:w="605" w:type="pct"/>
            <w:tcBorders>
              <w:right w:val="single" w:sz="6" w:space="0" w:color="404040"/>
            </w:tcBorders>
            <w:vAlign w:val="center"/>
          </w:tcPr>
          <w:p w14:paraId="26DC57E0" w14:textId="77777777" w:rsidR="00D2214E" w:rsidRPr="000E7D75" w:rsidRDefault="00D2214E" w:rsidP="007D60E2">
            <w:pPr>
              <w:tabs>
                <w:tab w:val="decimal" w:pos="525"/>
              </w:tabs>
              <w:jc w:val="left"/>
              <w:rPr>
                <w:sz w:val="18"/>
                <w:szCs w:val="18"/>
              </w:rPr>
            </w:pPr>
            <w:r>
              <w:rPr>
                <w:color w:val="000000"/>
                <w:sz w:val="18"/>
                <w:szCs w:val="18"/>
              </w:rPr>
              <w:t>2.6</w:t>
            </w:r>
          </w:p>
        </w:tc>
      </w:tr>
      <w:tr w:rsidR="00D2214E" w:rsidRPr="005B0949" w14:paraId="0627EED2" w14:textId="77777777" w:rsidTr="007D60E2">
        <w:trPr>
          <w:cantSplit/>
          <w:trHeight w:val="20"/>
          <w:jc w:val="center"/>
        </w:trPr>
        <w:tc>
          <w:tcPr>
            <w:tcW w:w="3416" w:type="pct"/>
            <w:tcBorders>
              <w:left w:val="single" w:sz="6" w:space="0" w:color="404040"/>
              <w:right w:val="single" w:sz="6" w:space="0" w:color="404040"/>
            </w:tcBorders>
            <w:vAlign w:val="bottom"/>
          </w:tcPr>
          <w:p w14:paraId="74717BC8" w14:textId="77777777" w:rsidR="00D2214E" w:rsidRPr="005B0949" w:rsidRDefault="00D2214E" w:rsidP="007D60E2">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40A6A89C" w14:textId="77777777" w:rsidR="00D2214E" w:rsidRPr="000E7D75" w:rsidRDefault="00D2214E" w:rsidP="007D60E2">
            <w:pPr>
              <w:tabs>
                <w:tab w:val="decimal" w:pos="414"/>
              </w:tabs>
              <w:jc w:val="left"/>
              <w:rPr>
                <w:color w:val="000000"/>
                <w:sz w:val="18"/>
                <w:szCs w:val="18"/>
              </w:rPr>
            </w:pPr>
            <w:r>
              <w:rPr>
                <w:color w:val="000000"/>
                <w:sz w:val="18"/>
                <w:szCs w:val="18"/>
              </w:rPr>
              <w:t>50.2</w:t>
            </w:r>
          </w:p>
        </w:tc>
        <w:tc>
          <w:tcPr>
            <w:tcW w:w="489" w:type="pct"/>
            <w:tcBorders>
              <w:right w:val="single" w:sz="6" w:space="0" w:color="404040"/>
            </w:tcBorders>
            <w:vAlign w:val="center"/>
          </w:tcPr>
          <w:p w14:paraId="549F3360" w14:textId="77777777" w:rsidR="00D2214E" w:rsidRPr="000E7D75" w:rsidRDefault="00D2214E" w:rsidP="007D60E2">
            <w:pPr>
              <w:tabs>
                <w:tab w:val="decimal" w:pos="368"/>
              </w:tabs>
              <w:jc w:val="left"/>
              <w:rPr>
                <w:color w:val="000000"/>
                <w:sz w:val="18"/>
                <w:szCs w:val="18"/>
              </w:rPr>
            </w:pPr>
            <w:r>
              <w:rPr>
                <w:color w:val="000000"/>
                <w:sz w:val="18"/>
                <w:szCs w:val="18"/>
              </w:rPr>
              <w:t>50.0</w:t>
            </w:r>
          </w:p>
        </w:tc>
        <w:tc>
          <w:tcPr>
            <w:tcW w:w="605" w:type="pct"/>
            <w:tcBorders>
              <w:right w:val="single" w:sz="6" w:space="0" w:color="404040"/>
            </w:tcBorders>
            <w:vAlign w:val="center"/>
          </w:tcPr>
          <w:p w14:paraId="7A82C762" w14:textId="77777777" w:rsidR="00D2214E" w:rsidRPr="000E7D75" w:rsidRDefault="00D2214E" w:rsidP="007D60E2">
            <w:pPr>
              <w:tabs>
                <w:tab w:val="left" w:pos="192"/>
                <w:tab w:val="decimal" w:pos="525"/>
              </w:tabs>
              <w:jc w:val="left"/>
              <w:rPr>
                <w:sz w:val="18"/>
                <w:szCs w:val="18"/>
              </w:rPr>
            </w:pPr>
            <w:r>
              <w:rPr>
                <w:color w:val="000000"/>
                <w:sz w:val="18"/>
                <w:szCs w:val="18"/>
              </w:rPr>
              <w:tab/>
              <w:t>(-)</w:t>
            </w:r>
            <w:r>
              <w:rPr>
                <w:color w:val="000000"/>
                <w:sz w:val="18"/>
                <w:szCs w:val="18"/>
              </w:rPr>
              <w:tab/>
              <w:t>0.2</w:t>
            </w:r>
          </w:p>
        </w:tc>
      </w:tr>
      <w:tr w:rsidR="00D2214E" w:rsidRPr="005B0949" w14:paraId="7949740D" w14:textId="77777777" w:rsidTr="007D60E2">
        <w:trPr>
          <w:cantSplit/>
          <w:trHeight w:val="20"/>
          <w:jc w:val="center"/>
        </w:trPr>
        <w:tc>
          <w:tcPr>
            <w:tcW w:w="3416" w:type="pct"/>
            <w:tcBorders>
              <w:left w:val="single" w:sz="6" w:space="0" w:color="404040"/>
              <w:bottom w:val="single" w:sz="6" w:space="0" w:color="404040"/>
              <w:right w:val="single" w:sz="6" w:space="0" w:color="404040"/>
            </w:tcBorders>
            <w:vAlign w:val="bottom"/>
          </w:tcPr>
          <w:p w14:paraId="45019746" w14:textId="77777777" w:rsidR="00D2214E" w:rsidRPr="005B0949" w:rsidRDefault="00D2214E" w:rsidP="007D60E2">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69153FFA" w14:textId="77777777" w:rsidR="00D2214E" w:rsidRPr="000E7D75" w:rsidRDefault="00D2214E" w:rsidP="007D60E2">
            <w:pPr>
              <w:tabs>
                <w:tab w:val="decimal" w:pos="414"/>
              </w:tabs>
              <w:jc w:val="left"/>
              <w:rPr>
                <w:color w:val="000000"/>
                <w:sz w:val="18"/>
                <w:szCs w:val="18"/>
              </w:rPr>
            </w:pPr>
            <w:r>
              <w:rPr>
                <w:color w:val="000000"/>
                <w:sz w:val="18"/>
                <w:szCs w:val="18"/>
              </w:rPr>
              <w:t>47.2</w:t>
            </w:r>
          </w:p>
        </w:tc>
        <w:tc>
          <w:tcPr>
            <w:tcW w:w="489" w:type="pct"/>
            <w:tcBorders>
              <w:bottom w:val="single" w:sz="6" w:space="0" w:color="404040"/>
              <w:right w:val="single" w:sz="6" w:space="0" w:color="404040"/>
            </w:tcBorders>
            <w:vAlign w:val="center"/>
          </w:tcPr>
          <w:p w14:paraId="6F445B12" w14:textId="77777777" w:rsidR="00D2214E" w:rsidRPr="000E7D75" w:rsidRDefault="00D2214E" w:rsidP="007D60E2">
            <w:pPr>
              <w:tabs>
                <w:tab w:val="decimal" w:pos="368"/>
              </w:tabs>
              <w:jc w:val="left"/>
              <w:rPr>
                <w:color w:val="000000"/>
                <w:sz w:val="18"/>
                <w:szCs w:val="18"/>
              </w:rPr>
            </w:pPr>
            <w:r>
              <w:rPr>
                <w:color w:val="000000"/>
                <w:sz w:val="18"/>
                <w:szCs w:val="18"/>
              </w:rPr>
              <w:t>50.9</w:t>
            </w:r>
          </w:p>
        </w:tc>
        <w:tc>
          <w:tcPr>
            <w:tcW w:w="605" w:type="pct"/>
            <w:tcBorders>
              <w:bottom w:val="single" w:sz="6" w:space="0" w:color="404040"/>
              <w:right w:val="single" w:sz="6" w:space="0" w:color="404040"/>
            </w:tcBorders>
            <w:vAlign w:val="center"/>
          </w:tcPr>
          <w:p w14:paraId="2C66A80B" w14:textId="77777777" w:rsidR="00D2214E" w:rsidRPr="000E7D75" w:rsidRDefault="00D2214E" w:rsidP="007D60E2">
            <w:pPr>
              <w:tabs>
                <w:tab w:val="decimal" w:pos="525"/>
              </w:tabs>
              <w:jc w:val="left"/>
              <w:rPr>
                <w:sz w:val="18"/>
                <w:szCs w:val="18"/>
              </w:rPr>
            </w:pPr>
            <w:r>
              <w:rPr>
                <w:color w:val="000000"/>
                <w:sz w:val="18"/>
                <w:szCs w:val="18"/>
              </w:rPr>
              <w:t>3.8</w:t>
            </w:r>
          </w:p>
        </w:tc>
      </w:tr>
    </w:tbl>
    <w:p w14:paraId="11F6108F" w14:textId="77777777" w:rsidR="00D2214E" w:rsidRPr="005B0949" w:rsidRDefault="00D2214E" w:rsidP="00D2214E">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7E5FEEA" w14:textId="77777777" w:rsidR="00D2214E" w:rsidRPr="005B0949" w:rsidRDefault="00D2214E" w:rsidP="00D2214E">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3D711CFE" w14:textId="77777777" w:rsidR="00D2214E" w:rsidRPr="005B0949" w:rsidRDefault="00D2214E" w:rsidP="00D2214E">
      <w:pPr>
        <w:widowControl w:val="0"/>
        <w:tabs>
          <w:tab w:val="left" w:pos="567"/>
        </w:tabs>
        <w:outlineLvl w:val="0"/>
        <w:rPr>
          <w:sz w:val="14"/>
          <w:szCs w:val="14"/>
        </w:rPr>
      </w:pPr>
      <w:r w:rsidRPr="005B0949">
        <w:rPr>
          <w:sz w:val="14"/>
          <w:szCs w:val="14"/>
        </w:rPr>
        <w:t>p/</w:t>
      </w:r>
      <w:r w:rsidRPr="005B0949">
        <w:rPr>
          <w:sz w:val="14"/>
          <w:szCs w:val="14"/>
        </w:rPr>
        <w:tab/>
        <w:t>Dato preliminar.</w:t>
      </w:r>
    </w:p>
    <w:p w14:paraId="377208C7" w14:textId="77777777" w:rsidR="00D2214E" w:rsidRPr="005B0949" w:rsidRDefault="00D2214E" w:rsidP="00D2214E">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2CC77F3A" w14:textId="77777777" w:rsidR="00D2214E" w:rsidRDefault="00D2214E" w:rsidP="00D2214E">
      <w:pPr>
        <w:spacing w:before="240"/>
        <w:ind w:left="1134" w:right="1134"/>
        <w:rPr>
          <w:b/>
          <w:snapToGrid w:val="0"/>
          <w:color w:val="000000" w:themeColor="text1"/>
          <w:spacing w:val="4"/>
          <w:sz w:val="22"/>
          <w:szCs w:val="22"/>
          <w:bdr w:val="none" w:sz="0" w:space="0" w:color="auto" w:frame="1"/>
        </w:rPr>
      </w:pPr>
    </w:p>
    <w:p w14:paraId="7C68B21A" w14:textId="77777777" w:rsidR="00D2214E" w:rsidRPr="006A6BA6" w:rsidRDefault="00D2214E" w:rsidP="00D2214E">
      <w:pPr>
        <w:ind w:left="-426" w:right="-567"/>
        <w:rPr>
          <w:snapToGrid w:val="0"/>
          <w:color w:val="000000" w:themeColor="text1"/>
          <w:spacing w:val="4"/>
          <w:bdr w:val="none" w:sz="0" w:space="0" w:color="auto" w:frame="1"/>
        </w:rPr>
      </w:pPr>
      <w:r w:rsidRPr="006A6BA6">
        <w:rPr>
          <w:snapToGrid w:val="0"/>
          <w:color w:val="000000" w:themeColor="text1"/>
          <w:spacing w:val="4"/>
          <w:bdr w:val="none" w:sz="0" w:space="0" w:color="auto" w:frame="1"/>
        </w:rPr>
        <w:t>Por grupos de subsectores de actividad económica, en diciembre cinco de los siete componentes que integran</w:t>
      </w:r>
      <w:r>
        <w:rPr>
          <w:snapToGrid w:val="0"/>
          <w:color w:val="000000" w:themeColor="text1"/>
          <w:spacing w:val="4"/>
          <w:bdr w:val="none" w:sz="0" w:space="0" w:color="auto" w:frame="1"/>
        </w:rPr>
        <w:t xml:space="preserve"> </w:t>
      </w:r>
      <w:r w:rsidRPr="006A6BA6">
        <w:rPr>
          <w:snapToGrid w:val="0"/>
          <w:color w:val="000000" w:themeColor="text1"/>
          <w:spacing w:val="4"/>
          <w:bdr w:val="none" w:sz="0" w:space="0" w:color="auto" w:frame="1"/>
        </w:rPr>
        <w:t>el IPM reportaron crecimientos anuales con datos sin desestacionalizar y los dos restantes disminuyeron.</w:t>
      </w:r>
    </w:p>
    <w:p w14:paraId="57858E13" w14:textId="77777777" w:rsidR="00D2214E" w:rsidRPr="00AF498C" w:rsidRDefault="00D2214E" w:rsidP="00D2214E">
      <w:pPr>
        <w:widowControl w:val="0"/>
        <w:tabs>
          <w:tab w:val="left" w:pos="9432"/>
        </w:tabs>
        <w:spacing w:before="480"/>
        <w:ind w:left="-426" w:right="-567"/>
        <w:rPr>
          <w:b/>
          <w:i/>
        </w:rPr>
      </w:pPr>
      <w:r w:rsidRPr="00AF498C">
        <w:rPr>
          <w:b/>
          <w:i/>
        </w:rPr>
        <w:t>Nota al usuario</w:t>
      </w:r>
    </w:p>
    <w:p w14:paraId="39A847D8" w14:textId="77777777" w:rsidR="00D2214E" w:rsidRPr="00E5424C" w:rsidRDefault="00D2214E" w:rsidP="00D2214E">
      <w:pPr>
        <w:spacing w:before="240"/>
        <w:ind w:left="-426" w:right="-567"/>
      </w:pPr>
      <w:r w:rsidRPr="002246E2">
        <w:t>La Tasa de No Respuesta de la Encuesta Mensual de Opinión Empresarial</w:t>
      </w:r>
      <w:r>
        <w:t xml:space="preserve">, </w:t>
      </w:r>
      <w:r w:rsidRPr="002246E2">
        <w:t xml:space="preserve">correspondiente a </w:t>
      </w:r>
      <w:r>
        <w:t>diciembre</w:t>
      </w:r>
      <w:r w:rsidRPr="002246E2">
        <w:t xml:space="preserve"> de 2021</w:t>
      </w:r>
      <w:r>
        <w:t>,</w:t>
      </w:r>
      <w:r w:rsidRPr="002246E2">
        <w:t xml:space="preserve"> registró porcentajes apropiados conforme al diseño estadístico de la encuesta, lo que permitió la generación de estadísticas con niveles adecuados de precisión</w:t>
      </w:r>
      <w:r>
        <w:t xml:space="preserve">, </w:t>
      </w:r>
      <w:r w:rsidRPr="00660BD4">
        <w:t>salvo en</w:t>
      </w:r>
      <w:r>
        <w:t xml:space="preserve"> el </w:t>
      </w:r>
      <w:r w:rsidRPr="00660BD4">
        <w:t xml:space="preserve">dominio </w:t>
      </w:r>
      <w:r>
        <w:t xml:space="preserve">de </w:t>
      </w:r>
      <w:r w:rsidRPr="00996EC1">
        <w:t>Minerales no metálicos y metálicas básicas</w:t>
      </w:r>
      <w:r>
        <w:t>,</w:t>
      </w:r>
      <w:r w:rsidRPr="00996EC1">
        <w:t xml:space="preserve"> que tiene una participación </w:t>
      </w:r>
      <w:r>
        <w:t xml:space="preserve">de </w:t>
      </w:r>
      <w:r w:rsidRPr="00996EC1">
        <w:t>9.6% en los ingresos del sector de la industria manufacturera</w:t>
      </w:r>
      <w:r>
        <w:t xml:space="preserve">, </w:t>
      </w:r>
      <w:r w:rsidRPr="00660BD4">
        <w:t xml:space="preserve">para </w:t>
      </w:r>
      <w:r>
        <w:t xml:space="preserve">el </w:t>
      </w:r>
      <w:r w:rsidRPr="00660BD4">
        <w:t>que se recomienda el uso con reserva de las estimaciones.</w:t>
      </w:r>
    </w:p>
    <w:p w14:paraId="07D8F440" w14:textId="77777777" w:rsidR="00D2214E" w:rsidRDefault="00D2214E" w:rsidP="00D2214E">
      <w:pPr>
        <w:spacing w:before="480"/>
        <w:ind w:left="2406" w:right="-567" w:firstLine="1134"/>
        <w:rPr>
          <w:b/>
          <w:color w:val="000000"/>
        </w:rPr>
      </w:pPr>
      <w:r>
        <w:rPr>
          <w:b/>
          <w:color w:val="000000"/>
        </w:rPr>
        <w:t>S</w:t>
      </w:r>
      <w:r w:rsidRPr="003B1ACA">
        <w:rPr>
          <w:b/>
          <w:color w:val="000000"/>
        </w:rPr>
        <w:t>e anexa Nota Técnica</w:t>
      </w:r>
    </w:p>
    <w:p w14:paraId="291EF95E" w14:textId="77777777" w:rsidR="00D2214E" w:rsidRDefault="00D2214E" w:rsidP="00D2214E">
      <w:pPr>
        <w:pStyle w:val="NormalWeb"/>
        <w:spacing w:before="0" w:beforeAutospacing="0" w:after="0" w:afterAutospacing="0"/>
        <w:ind w:left="-426" w:right="-518"/>
        <w:contextualSpacing/>
        <w:jc w:val="center"/>
        <w:rPr>
          <w:rFonts w:ascii="Arial" w:hAnsi="Arial" w:cs="Arial"/>
          <w:sz w:val="20"/>
          <w:szCs w:val="20"/>
        </w:rPr>
      </w:pPr>
    </w:p>
    <w:p w14:paraId="245154E1" w14:textId="77777777" w:rsidR="00D2214E" w:rsidRDefault="00D2214E" w:rsidP="00D2214E">
      <w:pPr>
        <w:pStyle w:val="NormalWeb"/>
        <w:spacing w:before="0" w:beforeAutospacing="0" w:after="0" w:afterAutospacing="0"/>
        <w:ind w:left="-426" w:right="-518"/>
        <w:contextualSpacing/>
        <w:jc w:val="center"/>
        <w:rPr>
          <w:rFonts w:ascii="Arial" w:hAnsi="Arial" w:cs="Arial"/>
          <w:sz w:val="20"/>
          <w:szCs w:val="20"/>
        </w:rPr>
      </w:pPr>
    </w:p>
    <w:p w14:paraId="5F320B63" w14:textId="77777777" w:rsidR="00D2214E" w:rsidRPr="00DB07EE" w:rsidRDefault="00D2214E" w:rsidP="00D2214E">
      <w:pPr>
        <w:pStyle w:val="NormalWeb"/>
        <w:spacing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1DEBB207" w14:textId="77777777" w:rsidR="00D2214E" w:rsidRPr="00DB07EE" w:rsidRDefault="00D2214E" w:rsidP="00D2214E">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761980F2" w14:textId="77777777" w:rsidR="00D2214E" w:rsidRPr="00445A64" w:rsidRDefault="00D2214E" w:rsidP="00D2214E">
      <w:pPr>
        <w:ind w:left="-426" w:right="-518"/>
        <w:contextualSpacing/>
        <w:jc w:val="center"/>
        <w:rPr>
          <w:sz w:val="16"/>
          <w:szCs w:val="16"/>
        </w:rPr>
      </w:pPr>
    </w:p>
    <w:p w14:paraId="4B74ABEA" w14:textId="77777777" w:rsidR="00D2214E" w:rsidRPr="00DB07EE" w:rsidRDefault="00D2214E" w:rsidP="00D2214E">
      <w:pPr>
        <w:spacing w:before="100" w:beforeAutospacing="1"/>
        <w:ind w:left="-426" w:right="-518"/>
        <w:contextualSpacing/>
        <w:jc w:val="center"/>
        <w:rPr>
          <w:sz w:val="22"/>
          <w:szCs w:val="22"/>
        </w:rPr>
      </w:pPr>
      <w:r w:rsidRPr="00DB07EE">
        <w:rPr>
          <w:sz w:val="22"/>
          <w:szCs w:val="22"/>
        </w:rPr>
        <w:t>Dirección de Atención a Medios / Dirección General Adjunta de Comunicación</w:t>
      </w:r>
    </w:p>
    <w:p w14:paraId="55F40E57" w14:textId="77777777" w:rsidR="00D2214E" w:rsidRPr="00DD01BC" w:rsidRDefault="00D2214E" w:rsidP="00D2214E">
      <w:pPr>
        <w:ind w:left="-426" w:right="-518"/>
        <w:contextualSpacing/>
        <w:jc w:val="center"/>
        <w:rPr>
          <w:sz w:val="22"/>
          <w:szCs w:val="22"/>
        </w:rPr>
      </w:pPr>
    </w:p>
    <w:p w14:paraId="0ED713BF" w14:textId="77777777" w:rsidR="00D2214E" w:rsidRDefault="00D2214E" w:rsidP="00D2214E">
      <w:pPr>
        <w:ind w:left="-425" w:right="-516"/>
        <w:contextualSpacing/>
        <w:jc w:val="center"/>
        <w:rPr>
          <w:sz w:val="18"/>
          <w:szCs w:val="18"/>
        </w:rPr>
      </w:pPr>
      <w:r w:rsidRPr="00FF1218">
        <w:rPr>
          <w:noProof/>
          <w:lang w:val="es-MX" w:eastAsia="es-MX"/>
        </w:rPr>
        <w:drawing>
          <wp:inline distT="0" distB="0" distL="0" distR="0" wp14:anchorId="4E0AE9C4" wp14:editId="13B6E83C">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F80C14" wp14:editId="48F443A4">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D3C577" wp14:editId="204B4CBC">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CB8E5C" wp14:editId="33210C88">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5EA7E39" wp14:editId="5FF908C0">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C1D4EB1" w14:textId="77777777" w:rsidR="00D2214E" w:rsidRPr="00854414" w:rsidRDefault="00D2214E" w:rsidP="00D2214E">
      <w:pPr>
        <w:sectPr w:rsidR="00D2214E"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3B60C101" w14:textId="68B5E134" w:rsidR="00D2214E" w:rsidRPr="00435BCE" w:rsidRDefault="00D2214E" w:rsidP="00D2214E">
      <w:pPr>
        <w:pStyle w:val="Subttulo"/>
        <w:rPr>
          <w:color w:val="000000" w:themeColor="text1"/>
        </w:rPr>
      </w:pPr>
      <w:r w:rsidRPr="00435BCE">
        <w:rPr>
          <w:color w:val="000000" w:themeColor="text1"/>
        </w:rPr>
        <w:lastRenderedPageBreak/>
        <w:t>NOTA TÉCNICA</w:t>
      </w:r>
    </w:p>
    <w:p w14:paraId="248D81C3" w14:textId="77777777" w:rsidR="00D2214E" w:rsidRPr="00D2214E" w:rsidRDefault="00D2214E" w:rsidP="00D2214E">
      <w:pPr>
        <w:pStyle w:val="Subttulo"/>
        <w:rPr>
          <w:color w:val="000000" w:themeColor="text1"/>
          <w:sz w:val="16"/>
          <w:szCs w:val="16"/>
        </w:rPr>
      </w:pPr>
    </w:p>
    <w:p w14:paraId="0EAC1211" w14:textId="77777777" w:rsidR="0007670F" w:rsidRPr="00435BCE" w:rsidRDefault="0007670F" w:rsidP="008B7D39">
      <w:pPr>
        <w:pStyle w:val="Subttulo"/>
      </w:pPr>
      <w:r w:rsidRPr="00435BCE">
        <w:t>INDICADOR DE PEDIDOS MANUFACTUREROS</w:t>
      </w:r>
    </w:p>
    <w:p w14:paraId="7A3DC36E" w14:textId="2D25D040" w:rsidR="0007670F" w:rsidRPr="00435BCE" w:rsidRDefault="0007670F" w:rsidP="00A05D1C">
      <w:pPr>
        <w:spacing w:before="60"/>
        <w:contextualSpacing/>
        <w:jc w:val="center"/>
        <w:rPr>
          <w:b/>
          <w:bCs/>
          <w:kern w:val="28"/>
        </w:rPr>
      </w:pPr>
      <w:r w:rsidRPr="00435BCE">
        <w:rPr>
          <w:b/>
          <w:bCs/>
          <w:kern w:val="28"/>
        </w:rPr>
        <w:t xml:space="preserve">CIFRAS DURANTE </w:t>
      </w:r>
      <w:r w:rsidR="00D60FBB" w:rsidRPr="00435BCE">
        <w:rPr>
          <w:b/>
          <w:bCs/>
          <w:kern w:val="28"/>
        </w:rPr>
        <w:t>DIC</w:t>
      </w:r>
      <w:r w:rsidR="00B808D4" w:rsidRPr="00435BCE">
        <w:rPr>
          <w:b/>
          <w:bCs/>
          <w:kern w:val="28"/>
        </w:rPr>
        <w:t>IEM</w:t>
      </w:r>
      <w:r w:rsidR="00EB79AA" w:rsidRPr="00435BCE">
        <w:rPr>
          <w:b/>
          <w:bCs/>
          <w:kern w:val="28"/>
        </w:rPr>
        <w:t>BRE</w:t>
      </w:r>
      <w:r w:rsidR="000162CF" w:rsidRPr="00435BCE">
        <w:rPr>
          <w:b/>
          <w:bCs/>
          <w:kern w:val="28"/>
        </w:rPr>
        <w:t xml:space="preserve"> </w:t>
      </w:r>
      <w:r w:rsidRPr="00435BCE">
        <w:rPr>
          <w:b/>
          <w:bCs/>
          <w:kern w:val="28"/>
        </w:rPr>
        <w:t xml:space="preserve">DE </w:t>
      </w:r>
      <w:r w:rsidR="001375A3" w:rsidRPr="00435BCE">
        <w:rPr>
          <w:b/>
          <w:bCs/>
          <w:kern w:val="28"/>
        </w:rPr>
        <w:t>2021</w:t>
      </w:r>
    </w:p>
    <w:p w14:paraId="5D5D0D96" w14:textId="539BF079" w:rsidR="000A7D02" w:rsidRPr="00E8398E" w:rsidRDefault="00DC158A" w:rsidP="00836B56">
      <w:pPr>
        <w:pStyle w:val="p0"/>
        <w:rPr>
          <w:rFonts w:ascii="Arial" w:hAnsi="Arial"/>
          <w:snapToGrid/>
          <w:color w:val="auto"/>
          <w:lang w:val="es-MX"/>
        </w:rPr>
      </w:pPr>
      <w:r w:rsidRPr="00DC158A">
        <w:rPr>
          <w:rFonts w:ascii="Arial" w:hAnsi="Arial"/>
          <w:snapToGrid/>
          <w:color w:val="auto"/>
          <w:lang w:val="es-MX"/>
        </w:rPr>
        <w:t>El Instituto Nacional de Estadística y Geografía (INEGI) y el Banco de México informan los resultados del Indicador de Pedidos Manufactureros (IPM) de diciembre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70585503" w14:textId="77777777" w:rsidR="00415F49" w:rsidRPr="00E379BD" w:rsidRDefault="00415F49" w:rsidP="00415F49">
      <w:pPr>
        <w:pStyle w:val="Textoindependiente"/>
        <w:keepNext/>
        <w:keepLines/>
        <w:widowControl w:val="0"/>
        <w:spacing w:before="360"/>
        <w:rPr>
          <w:b/>
          <w:color w:val="auto"/>
          <w:szCs w:val="22"/>
        </w:rPr>
      </w:pPr>
      <w:r w:rsidRPr="00E379BD">
        <w:rPr>
          <w:b/>
          <w:color w:val="auto"/>
          <w:szCs w:val="22"/>
        </w:rPr>
        <w:t>Cifras desestacion</w:t>
      </w:r>
      <w:r>
        <w:rPr>
          <w:b/>
          <w:color w:val="auto"/>
          <w:szCs w:val="22"/>
        </w:rPr>
        <w:t>a</w:t>
      </w:r>
      <w:r w:rsidRPr="00E379BD">
        <w:rPr>
          <w:b/>
          <w:color w:val="auto"/>
          <w:szCs w:val="22"/>
        </w:rPr>
        <w:t>lizadas</w:t>
      </w:r>
    </w:p>
    <w:p w14:paraId="55DF2C0D" w14:textId="7C74012B" w:rsidR="0007670F" w:rsidRPr="00E8398E" w:rsidRDefault="0007670F" w:rsidP="00767636">
      <w:pPr>
        <w:spacing w:before="480"/>
        <w:rPr>
          <w:b/>
        </w:rPr>
      </w:pPr>
      <w:r w:rsidRPr="00E8398E">
        <w:rPr>
          <w:b/>
        </w:rPr>
        <w:t>Indicador de Pedidos Manufactureros por componentes</w:t>
      </w:r>
    </w:p>
    <w:p w14:paraId="6DA9D286" w14:textId="6FCA6628" w:rsidR="001C61B8" w:rsidRPr="00E8398E" w:rsidRDefault="00DC158A" w:rsidP="00E01C56">
      <w:pPr>
        <w:spacing w:before="480"/>
        <w:rPr>
          <w:lang w:val="es-MX"/>
        </w:rPr>
      </w:pPr>
      <w:r w:rsidRPr="00DC158A">
        <w:rPr>
          <w:lang w:val="es-MX"/>
        </w:rPr>
        <w:t>En el mes de referencia, el IPM registró un</w:t>
      </w:r>
      <w:r w:rsidR="00600AAE">
        <w:rPr>
          <w:lang w:val="es-MX"/>
        </w:rPr>
        <w:t>a</w:t>
      </w:r>
      <w:r w:rsidRPr="00DC158A">
        <w:rPr>
          <w:lang w:val="es-MX"/>
        </w:rPr>
        <w:t xml:space="preserve"> </w:t>
      </w:r>
      <w:r w:rsidR="00600AAE">
        <w:rPr>
          <w:lang w:val="es-MX"/>
        </w:rPr>
        <w:t xml:space="preserve">disminución </w:t>
      </w:r>
      <w:r w:rsidRPr="00DC158A">
        <w:rPr>
          <w:lang w:val="es-MX"/>
        </w:rPr>
        <w:t>mensual desestacionalizad</w:t>
      </w:r>
      <w:r w:rsidR="00A24B43">
        <w:rPr>
          <w:lang w:val="es-MX"/>
        </w:rPr>
        <w:t>a</w:t>
      </w:r>
      <w:r w:rsidRPr="00DC158A">
        <w:rPr>
          <w:lang w:val="es-MX"/>
        </w:rPr>
        <w:t xml:space="preserve"> de 0.36 puntos y se ubicó en 52.4 puntos. A pesar del descenso en el mes, el IPM acumuló quince meses consecutivos por arriba del nivel de 50 puntos.</w:t>
      </w:r>
    </w:p>
    <w:p w14:paraId="26FE5CC9" w14:textId="6055B795"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DA117B">
        <w:rPr>
          <w:b/>
          <w:bCs/>
          <w:smallCaps/>
          <w:kern w:val="32"/>
          <w:sz w:val="22"/>
        </w:rPr>
        <w:t xml:space="preserve">a </w:t>
      </w:r>
      <w:r w:rsidR="00D60FBB">
        <w:rPr>
          <w:b/>
          <w:bCs/>
          <w:smallCaps/>
          <w:kern w:val="32"/>
          <w:sz w:val="22"/>
        </w:rPr>
        <w:t>diciembre</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0372A59D" w14:textId="29B22FA5" w:rsidR="00537DFB" w:rsidRPr="005B0949" w:rsidRDefault="00D60FBB" w:rsidP="0019515D">
      <w:pPr>
        <w:widowControl w:val="0"/>
        <w:spacing w:after="10"/>
        <w:jc w:val="center"/>
        <w:outlineLvl w:val="0"/>
        <w:rPr>
          <w:b/>
          <w:bCs/>
          <w:smallCaps/>
          <w:kern w:val="32"/>
        </w:rPr>
      </w:pPr>
      <w:r>
        <w:rPr>
          <w:noProof/>
        </w:rPr>
        <w:drawing>
          <wp:inline distT="0" distB="0" distL="0" distR="0" wp14:anchorId="33DAA129" wp14:editId="65658207">
            <wp:extent cx="4343386" cy="2484920"/>
            <wp:effectExtent l="0" t="0" r="635" b="1079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1382A76D" w:rsidR="00CF4BCC" w:rsidRPr="00DC158A" w:rsidRDefault="00DC158A" w:rsidP="000744E7">
      <w:pPr>
        <w:keepNext/>
        <w:keepLines/>
        <w:widowControl w:val="0"/>
        <w:tabs>
          <w:tab w:val="left" w:pos="708"/>
          <w:tab w:val="center" w:pos="3348"/>
        </w:tabs>
        <w:spacing w:before="240"/>
      </w:pPr>
      <w:r w:rsidRPr="00DC158A">
        <w:rPr>
          <w:spacing w:val="4"/>
        </w:rPr>
        <w:lastRenderedPageBreak/>
        <w:t xml:space="preserve">Con cifras desestacionalizadas, en diciembre de 2021 el componente del IPM referente al </w:t>
      </w:r>
      <w:r w:rsidRPr="00DC158A">
        <w:rPr>
          <w:b/>
          <w:spacing w:val="4"/>
        </w:rPr>
        <w:t>volumen esperado de pedidos</w:t>
      </w:r>
      <w:r w:rsidRPr="00DC158A">
        <w:rPr>
          <w:spacing w:val="4"/>
        </w:rPr>
        <w:t xml:space="preserve"> </w:t>
      </w:r>
      <w:r w:rsidR="00600AAE">
        <w:rPr>
          <w:spacing w:val="4"/>
        </w:rPr>
        <w:t>report</w:t>
      </w:r>
      <w:r w:rsidRPr="00DC158A">
        <w:rPr>
          <w:spacing w:val="4"/>
        </w:rPr>
        <w:t>ó un alza mensual</w:t>
      </w:r>
      <w:r>
        <w:rPr>
          <w:spacing w:val="4"/>
        </w:rPr>
        <w:t xml:space="preserve"> </w:t>
      </w:r>
      <w:r w:rsidRPr="00DC158A">
        <w:rPr>
          <w:spacing w:val="4"/>
        </w:rPr>
        <w:t xml:space="preserve">de 0.14 puntos, el del </w:t>
      </w:r>
      <w:r w:rsidRPr="00DC158A">
        <w:rPr>
          <w:b/>
          <w:spacing w:val="4"/>
        </w:rPr>
        <w:t>volumen esperado de la producción</w:t>
      </w:r>
      <w:r w:rsidRPr="00DC158A">
        <w:rPr>
          <w:spacing w:val="4"/>
        </w:rPr>
        <w:t xml:space="preserve"> se redujo 1.16 puntos, el del </w:t>
      </w:r>
      <w:r w:rsidRPr="00DC158A">
        <w:rPr>
          <w:b/>
          <w:spacing w:val="4"/>
        </w:rPr>
        <w:t>nivel esperado del personal ocupado</w:t>
      </w:r>
      <w:r w:rsidRPr="00DC158A">
        <w:rPr>
          <w:spacing w:val="4"/>
        </w:rPr>
        <w:t xml:space="preserve"> avanzó 0.15 puntos, el de la </w:t>
      </w:r>
      <w:r w:rsidRPr="00DC158A">
        <w:rPr>
          <w:b/>
          <w:spacing w:val="4"/>
        </w:rPr>
        <w:t>oportunidad en la entrega de insumos por parte de los proveedores</w:t>
      </w:r>
      <w:r w:rsidRPr="00DC158A">
        <w:rPr>
          <w:spacing w:val="4"/>
        </w:rPr>
        <w:t xml:space="preserve"> disminuyó 1.93 puntos y el de </w:t>
      </w:r>
      <w:r w:rsidRPr="00DC158A">
        <w:rPr>
          <w:b/>
          <w:spacing w:val="4"/>
        </w:rPr>
        <w:t>inventarios de insumos</w:t>
      </w:r>
      <w:r w:rsidRPr="00DC158A">
        <w:rPr>
          <w:spacing w:val="4"/>
        </w:rPr>
        <w:t xml:space="preserve"> </w:t>
      </w:r>
      <w:r w:rsidR="00600AAE">
        <w:rPr>
          <w:spacing w:val="4"/>
        </w:rPr>
        <w:t>retrocedió</w:t>
      </w:r>
      <w:r w:rsidRPr="00DC158A">
        <w:rPr>
          <w:spacing w:val="4"/>
        </w:rPr>
        <w:t xml:space="preserve"> 2.72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41C90570" w:rsidR="00FB2B2D" w:rsidRPr="005B0949" w:rsidRDefault="00D60FBB" w:rsidP="004044E9">
            <w:pPr>
              <w:keepNext/>
              <w:keepLines/>
              <w:spacing w:line="240" w:lineRule="atLeast"/>
              <w:ind w:left="-55" w:right="-54"/>
              <w:jc w:val="center"/>
              <w:rPr>
                <w:sz w:val="18"/>
                <w:szCs w:val="18"/>
              </w:rPr>
            </w:pPr>
            <w:r>
              <w:rPr>
                <w:sz w:val="18"/>
                <w:szCs w:val="18"/>
              </w:rPr>
              <w:t>Noviembre</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565A5714" w:rsidR="00FB2B2D" w:rsidRPr="005B0949" w:rsidRDefault="00D60FBB" w:rsidP="00A57C9A">
            <w:pPr>
              <w:keepNext/>
              <w:keepLines/>
              <w:spacing w:line="240" w:lineRule="atLeast"/>
              <w:ind w:left="-70" w:right="-57"/>
              <w:jc w:val="center"/>
              <w:rPr>
                <w:sz w:val="18"/>
                <w:szCs w:val="18"/>
              </w:rPr>
            </w:pPr>
            <w:r>
              <w:rPr>
                <w:sz w:val="18"/>
                <w:szCs w:val="18"/>
              </w:rPr>
              <w:t>Diciembre</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60FBB" w:rsidRPr="005B0949" w14:paraId="73EB741D" w14:textId="77777777" w:rsidTr="00D60FBB">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D60FBB" w:rsidRPr="005B0949" w:rsidRDefault="00D60FBB" w:rsidP="00D60FBB">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46CB63C6" w:rsidR="00D60FBB" w:rsidRPr="00D60FBB" w:rsidRDefault="00D60FBB" w:rsidP="00D60FBB">
            <w:pPr>
              <w:tabs>
                <w:tab w:val="decimal" w:pos="435"/>
              </w:tabs>
              <w:jc w:val="left"/>
              <w:rPr>
                <w:b/>
                <w:bCs/>
                <w:sz w:val="18"/>
                <w:szCs w:val="18"/>
                <w:lang w:val="es-MX" w:eastAsia="es-MX"/>
              </w:rPr>
            </w:pPr>
            <w:r w:rsidRPr="00D60FBB">
              <w:rPr>
                <w:b/>
                <w:bCs/>
                <w:color w:val="000000"/>
                <w:sz w:val="18"/>
                <w:szCs w:val="18"/>
              </w:rPr>
              <w:t>52.8</w:t>
            </w:r>
          </w:p>
        </w:tc>
        <w:tc>
          <w:tcPr>
            <w:tcW w:w="972" w:type="dxa"/>
            <w:tcBorders>
              <w:top w:val="single" w:sz="6" w:space="0" w:color="404040"/>
              <w:left w:val="single" w:sz="6" w:space="0" w:color="404040"/>
              <w:right w:val="single" w:sz="6" w:space="0" w:color="404040"/>
            </w:tcBorders>
            <w:vAlign w:val="center"/>
          </w:tcPr>
          <w:p w14:paraId="1930DA59" w14:textId="6697E6EA" w:rsidR="00D60FBB" w:rsidRPr="00D60FBB" w:rsidRDefault="00D60FBB" w:rsidP="00D60FBB">
            <w:pPr>
              <w:tabs>
                <w:tab w:val="decimal" w:pos="435"/>
              </w:tabs>
              <w:jc w:val="left"/>
              <w:rPr>
                <w:b/>
                <w:bCs/>
                <w:sz w:val="18"/>
                <w:szCs w:val="18"/>
              </w:rPr>
            </w:pPr>
            <w:r w:rsidRPr="00D60FBB">
              <w:rPr>
                <w:b/>
                <w:bCs/>
                <w:color w:val="000000"/>
                <w:sz w:val="18"/>
                <w:szCs w:val="18"/>
              </w:rPr>
              <w:t>52.4</w:t>
            </w:r>
          </w:p>
        </w:tc>
        <w:tc>
          <w:tcPr>
            <w:tcW w:w="972" w:type="dxa"/>
            <w:tcBorders>
              <w:top w:val="single" w:sz="6" w:space="0" w:color="404040"/>
              <w:right w:val="single" w:sz="6" w:space="0" w:color="404040"/>
            </w:tcBorders>
            <w:vAlign w:val="center"/>
          </w:tcPr>
          <w:p w14:paraId="023558CF" w14:textId="1D91C62D" w:rsidR="00D60FBB" w:rsidRPr="00D60FBB" w:rsidRDefault="00D60FBB" w:rsidP="00D60FBB">
            <w:pPr>
              <w:tabs>
                <w:tab w:val="left" w:pos="96"/>
                <w:tab w:val="decimal" w:pos="460"/>
              </w:tabs>
              <w:jc w:val="left"/>
              <w:rPr>
                <w:b/>
                <w:bCs/>
                <w:sz w:val="18"/>
                <w:szCs w:val="18"/>
              </w:rPr>
            </w:pPr>
            <w:r>
              <w:rPr>
                <w:b/>
                <w:bCs/>
                <w:color w:val="000000"/>
                <w:sz w:val="18"/>
                <w:szCs w:val="18"/>
              </w:rPr>
              <w:tab/>
              <w:t>(-)</w:t>
            </w:r>
            <w:r>
              <w:rPr>
                <w:b/>
                <w:bCs/>
                <w:color w:val="000000"/>
                <w:sz w:val="18"/>
                <w:szCs w:val="18"/>
              </w:rPr>
              <w:tab/>
            </w:r>
            <w:r w:rsidRPr="00D60FBB">
              <w:rPr>
                <w:b/>
                <w:bCs/>
                <w:color w:val="000000"/>
                <w:sz w:val="18"/>
                <w:szCs w:val="18"/>
              </w:rPr>
              <w:t>0.36</w:t>
            </w:r>
          </w:p>
        </w:tc>
        <w:tc>
          <w:tcPr>
            <w:tcW w:w="458" w:type="dxa"/>
            <w:tcBorders>
              <w:top w:val="single" w:sz="6" w:space="0" w:color="404040"/>
            </w:tcBorders>
            <w:vAlign w:val="center"/>
          </w:tcPr>
          <w:p w14:paraId="6EE0267E" w14:textId="37A73FC4" w:rsidR="00D60FBB" w:rsidRPr="00D60FBB" w:rsidRDefault="00D60FBB" w:rsidP="00D60FBB">
            <w:pPr>
              <w:ind w:right="57"/>
              <w:jc w:val="right"/>
              <w:rPr>
                <w:b/>
                <w:bCs/>
                <w:sz w:val="18"/>
                <w:szCs w:val="18"/>
              </w:rPr>
            </w:pPr>
            <w:r w:rsidRPr="00D60FBB">
              <w:rPr>
                <w:b/>
                <w:bCs/>
                <w:color w:val="000000"/>
                <w:sz w:val="18"/>
                <w:szCs w:val="18"/>
              </w:rPr>
              <w:t>15</w:t>
            </w:r>
          </w:p>
        </w:tc>
        <w:tc>
          <w:tcPr>
            <w:tcW w:w="1208" w:type="dxa"/>
            <w:tcBorders>
              <w:top w:val="single" w:sz="6" w:space="0" w:color="404040"/>
              <w:right w:val="single" w:sz="6" w:space="0" w:color="404040"/>
            </w:tcBorders>
            <w:vAlign w:val="center"/>
          </w:tcPr>
          <w:p w14:paraId="3DAB6917" w14:textId="695B72ED" w:rsidR="00D60FBB" w:rsidRPr="00D60FBB" w:rsidRDefault="00D60FBB" w:rsidP="00D60FBB">
            <w:pPr>
              <w:ind w:left="-29" w:right="-55"/>
              <w:jc w:val="left"/>
              <w:rPr>
                <w:b/>
                <w:bCs/>
                <w:sz w:val="18"/>
                <w:szCs w:val="18"/>
              </w:rPr>
            </w:pPr>
            <w:r w:rsidRPr="00D60FBB">
              <w:rPr>
                <w:b/>
                <w:bCs/>
                <w:color w:val="000000"/>
                <w:sz w:val="18"/>
                <w:szCs w:val="18"/>
              </w:rPr>
              <w:t>Por arriba</w:t>
            </w:r>
          </w:p>
        </w:tc>
      </w:tr>
      <w:tr w:rsidR="00D60FBB" w:rsidRPr="005B0949" w14:paraId="56F87F6A" w14:textId="77777777" w:rsidTr="00D60FBB">
        <w:trPr>
          <w:cantSplit/>
          <w:trHeight w:val="20"/>
          <w:jc w:val="center"/>
        </w:trPr>
        <w:tc>
          <w:tcPr>
            <w:tcW w:w="5129" w:type="dxa"/>
            <w:tcBorders>
              <w:left w:val="single" w:sz="6" w:space="0" w:color="404040"/>
              <w:right w:val="single" w:sz="6" w:space="0" w:color="404040"/>
            </w:tcBorders>
            <w:vAlign w:val="center"/>
          </w:tcPr>
          <w:p w14:paraId="2AD277CB" w14:textId="77777777" w:rsidR="00D60FBB" w:rsidRPr="005B0949" w:rsidRDefault="00D60FBB" w:rsidP="00D60FBB">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775867E3" w:rsidR="00D60FBB" w:rsidRPr="00D60FBB" w:rsidRDefault="00D60FBB" w:rsidP="00D60FBB">
            <w:pPr>
              <w:tabs>
                <w:tab w:val="decimal" w:pos="435"/>
              </w:tabs>
              <w:jc w:val="left"/>
              <w:rPr>
                <w:sz w:val="18"/>
                <w:szCs w:val="18"/>
              </w:rPr>
            </w:pPr>
            <w:r w:rsidRPr="00D60FBB">
              <w:rPr>
                <w:color w:val="000000"/>
                <w:sz w:val="18"/>
                <w:szCs w:val="18"/>
              </w:rPr>
              <w:t>53.8</w:t>
            </w:r>
          </w:p>
        </w:tc>
        <w:tc>
          <w:tcPr>
            <w:tcW w:w="972" w:type="dxa"/>
            <w:tcBorders>
              <w:left w:val="single" w:sz="6" w:space="0" w:color="404040"/>
              <w:right w:val="single" w:sz="6" w:space="0" w:color="404040"/>
            </w:tcBorders>
            <w:vAlign w:val="center"/>
          </w:tcPr>
          <w:p w14:paraId="2F0E995B" w14:textId="4438E80B" w:rsidR="00D60FBB" w:rsidRPr="00D60FBB" w:rsidRDefault="00D60FBB" w:rsidP="00D60FBB">
            <w:pPr>
              <w:tabs>
                <w:tab w:val="decimal" w:pos="435"/>
              </w:tabs>
              <w:jc w:val="left"/>
              <w:rPr>
                <w:bCs/>
                <w:sz w:val="18"/>
                <w:szCs w:val="18"/>
              </w:rPr>
            </w:pPr>
            <w:r w:rsidRPr="00D60FBB">
              <w:rPr>
                <w:color w:val="000000"/>
                <w:sz w:val="18"/>
                <w:szCs w:val="18"/>
              </w:rPr>
              <w:t>54.0</w:t>
            </w:r>
          </w:p>
        </w:tc>
        <w:tc>
          <w:tcPr>
            <w:tcW w:w="972" w:type="dxa"/>
            <w:tcBorders>
              <w:right w:val="single" w:sz="6" w:space="0" w:color="404040"/>
            </w:tcBorders>
            <w:vAlign w:val="center"/>
          </w:tcPr>
          <w:p w14:paraId="5E1E0FCC" w14:textId="447D34AE" w:rsidR="00D60FBB" w:rsidRPr="00D60FBB" w:rsidRDefault="00D60FBB" w:rsidP="00D60FBB">
            <w:pPr>
              <w:tabs>
                <w:tab w:val="decimal" w:pos="460"/>
              </w:tabs>
              <w:jc w:val="left"/>
              <w:rPr>
                <w:sz w:val="18"/>
                <w:szCs w:val="18"/>
              </w:rPr>
            </w:pPr>
            <w:r w:rsidRPr="00D60FBB">
              <w:rPr>
                <w:color w:val="000000"/>
                <w:sz w:val="18"/>
                <w:szCs w:val="18"/>
              </w:rPr>
              <w:t>0.14</w:t>
            </w:r>
          </w:p>
        </w:tc>
        <w:tc>
          <w:tcPr>
            <w:tcW w:w="458" w:type="dxa"/>
            <w:vAlign w:val="center"/>
          </w:tcPr>
          <w:p w14:paraId="4250F9D9" w14:textId="3ED6AB21" w:rsidR="00D60FBB" w:rsidRPr="00D60FBB" w:rsidRDefault="00D60FBB" w:rsidP="00D60FBB">
            <w:pPr>
              <w:ind w:right="57"/>
              <w:jc w:val="right"/>
              <w:rPr>
                <w:sz w:val="18"/>
                <w:szCs w:val="18"/>
              </w:rPr>
            </w:pPr>
            <w:r w:rsidRPr="00D60FBB">
              <w:rPr>
                <w:color w:val="000000"/>
                <w:sz w:val="18"/>
                <w:szCs w:val="18"/>
              </w:rPr>
              <w:t>19</w:t>
            </w:r>
          </w:p>
        </w:tc>
        <w:tc>
          <w:tcPr>
            <w:tcW w:w="1208" w:type="dxa"/>
            <w:tcBorders>
              <w:right w:val="single" w:sz="6" w:space="0" w:color="404040"/>
            </w:tcBorders>
            <w:vAlign w:val="center"/>
          </w:tcPr>
          <w:p w14:paraId="378DD386" w14:textId="7EAA2080" w:rsidR="00D60FBB" w:rsidRPr="00D60FBB" w:rsidRDefault="00D60FBB" w:rsidP="00D60FBB">
            <w:pPr>
              <w:ind w:left="-29" w:right="-55"/>
              <w:jc w:val="left"/>
              <w:rPr>
                <w:bCs/>
                <w:sz w:val="18"/>
                <w:szCs w:val="18"/>
              </w:rPr>
            </w:pPr>
            <w:r w:rsidRPr="00D60FBB">
              <w:rPr>
                <w:color w:val="000000"/>
                <w:sz w:val="18"/>
                <w:szCs w:val="18"/>
              </w:rPr>
              <w:t>Por arriba</w:t>
            </w:r>
          </w:p>
        </w:tc>
      </w:tr>
      <w:tr w:rsidR="00D60FBB" w:rsidRPr="005B0949" w14:paraId="42EB17DF" w14:textId="77777777" w:rsidTr="00D60FBB">
        <w:trPr>
          <w:cantSplit/>
          <w:trHeight w:val="20"/>
          <w:jc w:val="center"/>
        </w:trPr>
        <w:tc>
          <w:tcPr>
            <w:tcW w:w="5129" w:type="dxa"/>
            <w:tcBorders>
              <w:left w:val="single" w:sz="6" w:space="0" w:color="404040"/>
              <w:right w:val="single" w:sz="6" w:space="0" w:color="404040"/>
            </w:tcBorders>
            <w:vAlign w:val="center"/>
          </w:tcPr>
          <w:p w14:paraId="163CE724" w14:textId="77777777" w:rsidR="00D60FBB" w:rsidRPr="005B0949" w:rsidRDefault="00D60FBB" w:rsidP="00D60FBB">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294D07A9" w:rsidR="00D60FBB" w:rsidRPr="00D60FBB" w:rsidRDefault="00D60FBB" w:rsidP="00D60FBB">
            <w:pPr>
              <w:tabs>
                <w:tab w:val="decimal" w:pos="435"/>
              </w:tabs>
              <w:jc w:val="left"/>
              <w:rPr>
                <w:sz w:val="18"/>
                <w:szCs w:val="18"/>
              </w:rPr>
            </w:pPr>
            <w:r w:rsidRPr="00D60FBB">
              <w:rPr>
                <w:color w:val="000000"/>
                <w:sz w:val="18"/>
                <w:szCs w:val="18"/>
              </w:rPr>
              <w:t>54.7</w:t>
            </w:r>
          </w:p>
        </w:tc>
        <w:tc>
          <w:tcPr>
            <w:tcW w:w="972" w:type="dxa"/>
            <w:tcBorders>
              <w:left w:val="single" w:sz="6" w:space="0" w:color="404040"/>
              <w:right w:val="single" w:sz="6" w:space="0" w:color="404040"/>
            </w:tcBorders>
            <w:vAlign w:val="center"/>
          </w:tcPr>
          <w:p w14:paraId="6986A361" w14:textId="2436EAC7" w:rsidR="00D60FBB" w:rsidRPr="00D60FBB" w:rsidRDefault="00D60FBB" w:rsidP="00D60FBB">
            <w:pPr>
              <w:tabs>
                <w:tab w:val="decimal" w:pos="435"/>
              </w:tabs>
              <w:jc w:val="left"/>
              <w:rPr>
                <w:bCs/>
                <w:sz w:val="18"/>
                <w:szCs w:val="18"/>
              </w:rPr>
            </w:pPr>
            <w:r w:rsidRPr="00D60FBB">
              <w:rPr>
                <w:color w:val="000000"/>
                <w:sz w:val="18"/>
                <w:szCs w:val="18"/>
              </w:rPr>
              <w:t>53.5</w:t>
            </w:r>
          </w:p>
        </w:tc>
        <w:tc>
          <w:tcPr>
            <w:tcW w:w="972" w:type="dxa"/>
            <w:tcBorders>
              <w:right w:val="single" w:sz="6" w:space="0" w:color="404040"/>
            </w:tcBorders>
            <w:vAlign w:val="center"/>
          </w:tcPr>
          <w:p w14:paraId="6D36B56C" w14:textId="661202E6" w:rsidR="00D60FBB" w:rsidRPr="00D60FBB" w:rsidRDefault="00D60FBB" w:rsidP="00D60FBB">
            <w:pPr>
              <w:tabs>
                <w:tab w:val="left" w:pos="96"/>
                <w:tab w:val="decimal" w:pos="460"/>
              </w:tabs>
              <w:jc w:val="left"/>
              <w:rPr>
                <w:sz w:val="18"/>
                <w:szCs w:val="18"/>
              </w:rPr>
            </w:pPr>
            <w:r>
              <w:rPr>
                <w:color w:val="000000"/>
                <w:sz w:val="18"/>
                <w:szCs w:val="18"/>
              </w:rPr>
              <w:tab/>
              <w:t>(-)</w:t>
            </w:r>
            <w:r>
              <w:rPr>
                <w:color w:val="000000"/>
                <w:sz w:val="18"/>
                <w:szCs w:val="18"/>
              </w:rPr>
              <w:tab/>
            </w:r>
            <w:r w:rsidRPr="00D60FBB">
              <w:rPr>
                <w:color w:val="000000"/>
                <w:sz w:val="18"/>
                <w:szCs w:val="18"/>
              </w:rPr>
              <w:t>1.16</w:t>
            </w:r>
          </w:p>
        </w:tc>
        <w:tc>
          <w:tcPr>
            <w:tcW w:w="458" w:type="dxa"/>
            <w:vAlign w:val="center"/>
          </w:tcPr>
          <w:p w14:paraId="66DAF3BB" w14:textId="0FDC3B19" w:rsidR="00D60FBB" w:rsidRPr="00D60FBB" w:rsidRDefault="00D60FBB" w:rsidP="00D60FBB">
            <w:pPr>
              <w:ind w:right="57"/>
              <w:jc w:val="right"/>
              <w:rPr>
                <w:sz w:val="18"/>
                <w:szCs w:val="18"/>
              </w:rPr>
            </w:pPr>
            <w:r w:rsidRPr="00D60FBB">
              <w:rPr>
                <w:color w:val="000000"/>
                <w:sz w:val="18"/>
                <w:szCs w:val="18"/>
              </w:rPr>
              <w:t>17</w:t>
            </w:r>
          </w:p>
        </w:tc>
        <w:tc>
          <w:tcPr>
            <w:tcW w:w="1208" w:type="dxa"/>
            <w:tcBorders>
              <w:right w:val="single" w:sz="6" w:space="0" w:color="404040"/>
            </w:tcBorders>
            <w:vAlign w:val="center"/>
          </w:tcPr>
          <w:p w14:paraId="78C544BE" w14:textId="70A96651" w:rsidR="00D60FBB" w:rsidRPr="00D60FBB" w:rsidRDefault="00D60FBB" w:rsidP="00D60FBB">
            <w:pPr>
              <w:ind w:left="-29" w:right="-55"/>
              <w:jc w:val="left"/>
              <w:rPr>
                <w:bCs/>
                <w:sz w:val="18"/>
                <w:szCs w:val="18"/>
              </w:rPr>
            </w:pPr>
            <w:r w:rsidRPr="00D60FBB">
              <w:rPr>
                <w:color w:val="000000"/>
                <w:sz w:val="18"/>
                <w:szCs w:val="18"/>
              </w:rPr>
              <w:t>Por arriba</w:t>
            </w:r>
          </w:p>
        </w:tc>
      </w:tr>
      <w:tr w:rsidR="00D60FBB" w:rsidRPr="005B0949" w14:paraId="36E5C68A" w14:textId="77777777" w:rsidTr="00D60FBB">
        <w:trPr>
          <w:cantSplit/>
          <w:trHeight w:val="20"/>
          <w:jc w:val="center"/>
        </w:trPr>
        <w:tc>
          <w:tcPr>
            <w:tcW w:w="5129" w:type="dxa"/>
            <w:tcBorders>
              <w:left w:val="single" w:sz="6" w:space="0" w:color="404040"/>
              <w:right w:val="single" w:sz="6" w:space="0" w:color="404040"/>
            </w:tcBorders>
            <w:vAlign w:val="center"/>
          </w:tcPr>
          <w:p w14:paraId="4FFFA0C0" w14:textId="77777777" w:rsidR="00D60FBB" w:rsidRPr="005B0949" w:rsidRDefault="00D60FBB" w:rsidP="00D60FBB">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4E09DC56" w:rsidR="00D60FBB" w:rsidRPr="00D60FBB" w:rsidRDefault="00D60FBB" w:rsidP="00D60FBB">
            <w:pPr>
              <w:tabs>
                <w:tab w:val="decimal" w:pos="435"/>
              </w:tabs>
              <w:jc w:val="left"/>
              <w:rPr>
                <w:sz w:val="18"/>
                <w:szCs w:val="18"/>
              </w:rPr>
            </w:pPr>
            <w:r w:rsidRPr="00D60FBB">
              <w:rPr>
                <w:color w:val="000000"/>
                <w:sz w:val="18"/>
                <w:szCs w:val="18"/>
              </w:rPr>
              <w:t>50.9</w:t>
            </w:r>
          </w:p>
        </w:tc>
        <w:tc>
          <w:tcPr>
            <w:tcW w:w="972" w:type="dxa"/>
            <w:tcBorders>
              <w:left w:val="single" w:sz="6" w:space="0" w:color="404040"/>
              <w:right w:val="single" w:sz="6" w:space="0" w:color="404040"/>
            </w:tcBorders>
            <w:vAlign w:val="center"/>
          </w:tcPr>
          <w:p w14:paraId="0F7FF7BB" w14:textId="75F20430" w:rsidR="00D60FBB" w:rsidRPr="00D60FBB" w:rsidRDefault="00D60FBB" w:rsidP="00D60FBB">
            <w:pPr>
              <w:tabs>
                <w:tab w:val="decimal" w:pos="435"/>
              </w:tabs>
              <w:jc w:val="left"/>
              <w:rPr>
                <w:bCs/>
                <w:sz w:val="18"/>
                <w:szCs w:val="18"/>
              </w:rPr>
            </w:pPr>
            <w:r w:rsidRPr="00D60FBB">
              <w:rPr>
                <w:color w:val="000000"/>
                <w:sz w:val="18"/>
                <w:szCs w:val="18"/>
              </w:rPr>
              <w:t>51.1</w:t>
            </w:r>
          </w:p>
        </w:tc>
        <w:tc>
          <w:tcPr>
            <w:tcW w:w="972" w:type="dxa"/>
            <w:tcBorders>
              <w:right w:val="single" w:sz="6" w:space="0" w:color="404040"/>
            </w:tcBorders>
            <w:vAlign w:val="center"/>
          </w:tcPr>
          <w:p w14:paraId="3B4F6D4B" w14:textId="3219B497" w:rsidR="00D60FBB" w:rsidRPr="00D60FBB" w:rsidRDefault="00D60FBB" w:rsidP="00D60FBB">
            <w:pPr>
              <w:tabs>
                <w:tab w:val="decimal" w:pos="460"/>
              </w:tabs>
              <w:jc w:val="left"/>
              <w:rPr>
                <w:sz w:val="18"/>
                <w:szCs w:val="18"/>
              </w:rPr>
            </w:pPr>
            <w:r w:rsidRPr="00D60FBB">
              <w:rPr>
                <w:color w:val="000000"/>
                <w:sz w:val="18"/>
                <w:szCs w:val="18"/>
              </w:rPr>
              <w:t>0.15</w:t>
            </w:r>
          </w:p>
        </w:tc>
        <w:tc>
          <w:tcPr>
            <w:tcW w:w="458" w:type="dxa"/>
            <w:vAlign w:val="center"/>
          </w:tcPr>
          <w:p w14:paraId="71209E1A" w14:textId="533CB23F" w:rsidR="00D60FBB" w:rsidRPr="00D60FBB" w:rsidRDefault="00D60FBB" w:rsidP="00D60FBB">
            <w:pPr>
              <w:ind w:right="57"/>
              <w:jc w:val="right"/>
              <w:rPr>
                <w:sz w:val="18"/>
                <w:szCs w:val="18"/>
              </w:rPr>
            </w:pPr>
            <w:r w:rsidRPr="00D60FBB">
              <w:rPr>
                <w:color w:val="000000"/>
                <w:sz w:val="18"/>
                <w:szCs w:val="18"/>
              </w:rPr>
              <w:t>10</w:t>
            </w:r>
          </w:p>
        </w:tc>
        <w:tc>
          <w:tcPr>
            <w:tcW w:w="1208" w:type="dxa"/>
            <w:tcBorders>
              <w:right w:val="single" w:sz="6" w:space="0" w:color="404040"/>
            </w:tcBorders>
            <w:vAlign w:val="center"/>
          </w:tcPr>
          <w:p w14:paraId="0B5E2CB5" w14:textId="3A046D18" w:rsidR="00D60FBB" w:rsidRPr="00D60FBB" w:rsidRDefault="00D60FBB" w:rsidP="00D60FBB">
            <w:pPr>
              <w:ind w:left="-29" w:right="-55"/>
              <w:jc w:val="left"/>
              <w:rPr>
                <w:bCs/>
                <w:sz w:val="18"/>
                <w:szCs w:val="18"/>
              </w:rPr>
            </w:pPr>
            <w:r w:rsidRPr="00D60FBB">
              <w:rPr>
                <w:color w:val="000000"/>
                <w:sz w:val="18"/>
                <w:szCs w:val="18"/>
              </w:rPr>
              <w:t>Por arriba</w:t>
            </w:r>
          </w:p>
        </w:tc>
      </w:tr>
      <w:tr w:rsidR="00D60FBB" w:rsidRPr="005B0949" w14:paraId="5328C6FB" w14:textId="77777777" w:rsidTr="00D60FBB">
        <w:trPr>
          <w:cantSplit/>
          <w:trHeight w:val="20"/>
          <w:jc w:val="center"/>
        </w:trPr>
        <w:tc>
          <w:tcPr>
            <w:tcW w:w="5129" w:type="dxa"/>
            <w:tcBorders>
              <w:left w:val="single" w:sz="6" w:space="0" w:color="404040"/>
              <w:right w:val="single" w:sz="6" w:space="0" w:color="404040"/>
            </w:tcBorders>
            <w:vAlign w:val="center"/>
          </w:tcPr>
          <w:p w14:paraId="27FE6B1C" w14:textId="77777777" w:rsidR="00D60FBB" w:rsidRPr="005B0949" w:rsidRDefault="00D60FBB" w:rsidP="00D60FBB">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073F1003" w:rsidR="00D60FBB" w:rsidRPr="00D60FBB" w:rsidRDefault="00D60FBB" w:rsidP="00D60FBB">
            <w:pPr>
              <w:tabs>
                <w:tab w:val="decimal" w:pos="435"/>
              </w:tabs>
              <w:jc w:val="left"/>
              <w:rPr>
                <w:sz w:val="18"/>
                <w:szCs w:val="18"/>
              </w:rPr>
            </w:pPr>
            <w:r w:rsidRPr="00D60FBB">
              <w:rPr>
                <w:color w:val="000000"/>
                <w:sz w:val="18"/>
                <w:szCs w:val="18"/>
              </w:rPr>
              <w:t>51.1</w:t>
            </w:r>
          </w:p>
        </w:tc>
        <w:tc>
          <w:tcPr>
            <w:tcW w:w="972" w:type="dxa"/>
            <w:tcBorders>
              <w:left w:val="single" w:sz="6" w:space="0" w:color="404040"/>
              <w:right w:val="single" w:sz="6" w:space="0" w:color="404040"/>
            </w:tcBorders>
            <w:vAlign w:val="center"/>
          </w:tcPr>
          <w:p w14:paraId="059D083C" w14:textId="1103944F" w:rsidR="00D60FBB" w:rsidRPr="00D60FBB" w:rsidRDefault="00D60FBB" w:rsidP="00D60FBB">
            <w:pPr>
              <w:tabs>
                <w:tab w:val="decimal" w:pos="435"/>
              </w:tabs>
              <w:jc w:val="left"/>
              <w:rPr>
                <w:bCs/>
                <w:sz w:val="18"/>
                <w:szCs w:val="18"/>
              </w:rPr>
            </w:pPr>
            <w:r w:rsidRPr="00D60FBB">
              <w:rPr>
                <w:color w:val="000000"/>
                <w:sz w:val="18"/>
                <w:szCs w:val="18"/>
              </w:rPr>
              <w:t>49.2</w:t>
            </w:r>
          </w:p>
        </w:tc>
        <w:tc>
          <w:tcPr>
            <w:tcW w:w="972" w:type="dxa"/>
            <w:tcBorders>
              <w:right w:val="single" w:sz="6" w:space="0" w:color="404040"/>
            </w:tcBorders>
            <w:vAlign w:val="center"/>
          </w:tcPr>
          <w:p w14:paraId="7451A40F" w14:textId="70EF9C57" w:rsidR="00D60FBB" w:rsidRPr="00D60FBB" w:rsidRDefault="00D60FBB" w:rsidP="00D60FBB">
            <w:pPr>
              <w:tabs>
                <w:tab w:val="left" w:pos="96"/>
                <w:tab w:val="decimal" w:pos="460"/>
              </w:tabs>
              <w:jc w:val="left"/>
              <w:rPr>
                <w:sz w:val="18"/>
                <w:szCs w:val="18"/>
              </w:rPr>
            </w:pPr>
            <w:r>
              <w:rPr>
                <w:color w:val="000000"/>
                <w:sz w:val="18"/>
                <w:szCs w:val="18"/>
              </w:rPr>
              <w:tab/>
              <w:t>(-)</w:t>
            </w:r>
            <w:r>
              <w:rPr>
                <w:color w:val="000000"/>
                <w:sz w:val="18"/>
                <w:szCs w:val="18"/>
              </w:rPr>
              <w:tab/>
            </w:r>
            <w:r w:rsidRPr="00D60FBB">
              <w:rPr>
                <w:color w:val="000000"/>
                <w:sz w:val="18"/>
                <w:szCs w:val="18"/>
              </w:rPr>
              <w:t>1.93</w:t>
            </w:r>
          </w:p>
        </w:tc>
        <w:tc>
          <w:tcPr>
            <w:tcW w:w="458" w:type="dxa"/>
            <w:vAlign w:val="center"/>
          </w:tcPr>
          <w:p w14:paraId="7B0FD17A" w14:textId="13CF9573" w:rsidR="00D60FBB" w:rsidRPr="00D60FBB" w:rsidRDefault="00D60FBB" w:rsidP="00D60FBB">
            <w:pPr>
              <w:ind w:right="57"/>
              <w:jc w:val="right"/>
              <w:rPr>
                <w:sz w:val="18"/>
                <w:szCs w:val="18"/>
              </w:rPr>
            </w:pPr>
            <w:r w:rsidRPr="00D60FBB">
              <w:rPr>
                <w:color w:val="000000"/>
                <w:sz w:val="18"/>
                <w:szCs w:val="18"/>
              </w:rPr>
              <w:t>1</w:t>
            </w:r>
          </w:p>
        </w:tc>
        <w:tc>
          <w:tcPr>
            <w:tcW w:w="1208" w:type="dxa"/>
            <w:tcBorders>
              <w:right w:val="single" w:sz="6" w:space="0" w:color="404040"/>
            </w:tcBorders>
            <w:vAlign w:val="center"/>
          </w:tcPr>
          <w:p w14:paraId="28E4233E" w14:textId="62DD2338" w:rsidR="00D60FBB" w:rsidRPr="00D60FBB" w:rsidRDefault="00D60FBB" w:rsidP="00D60FBB">
            <w:pPr>
              <w:ind w:left="-29" w:right="-55"/>
              <w:jc w:val="left"/>
              <w:rPr>
                <w:bCs/>
                <w:sz w:val="18"/>
                <w:szCs w:val="18"/>
              </w:rPr>
            </w:pPr>
            <w:r w:rsidRPr="00D60FBB">
              <w:rPr>
                <w:color w:val="000000"/>
                <w:sz w:val="18"/>
                <w:szCs w:val="18"/>
              </w:rPr>
              <w:t>Por debajo</w:t>
            </w:r>
          </w:p>
        </w:tc>
      </w:tr>
      <w:tr w:rsidR="00D60FBB" w:rsidRPr="005B0949" w14:paraId="1AD423F4" w14:textId="77777777" w:rsidTr="00D60FBB">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D60FBB" w:rsidRPr="005B0949" w:rsidRDefault="00D60FBB" w:rsidP="00D60FBB">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1C5C50DF" w:rsidR="00D60FBB" w:rsidRPr="00D60FBB" w:rsidRDefault="00D60FBB" w:rsidP="00D60FBB">
            <w:pPr>
              <w:tabs>
                <w:tab w:val="decimal" w:pos="435"/>
              </w:tabs>
              <w:jc w:val="left"/>
              <w:rPr>
                <w:sz w:val="18"/>
                <w:szCs w:val="18"/>
              </w:rPr>
            </w:pPr>
            <w:r w:rsidRPr="00D60FBB">
              <w:rPr>
                <w:color w:val="000000"/>
                <w:sz w:val="18"/>
                <w:szCs w:val="18"/>
              </w:rPr>
              <w:t>54.9</w:t>
            </w:r>
          </w:p>
        </w:tc>
        <w:tc>
          <w:tcPr>
            <w:tcW w:w="972" w:type="dxa"/>
            <w:tcBorders>
              <w:left w:val="single" w:sz="6" w:space="0" w:color="404040"/>
              <w:bottom w:val="single" w:sz="6" w:space="0" w:color="404040"/>
              <w:right w:val="single" w:sz="6" w:space="0" w:color="404040"/>
            </w:tcBorders>
            <w:vAlign w:val="center"/>
          </w:tcPr>
          <w:p w14:paraId="09EBF545" w14:textId="72F873E0" w:rsidR="00D60FBB" w:rsidRPr="00D60FBB" w:rsidRDefault="00D60FBB" w:rsidP="00D60FBB">
            <w:pPr>
              <w:tabs>
                <w:tab w:val="decimal" w:pos="435"/>
              </w:tabs>
              <w:jc w:val="left"/>
              <w:rPr>
                <w:bCs/>
                <w:sz w:val="18"/>
                <w:szCs w:val="18"/>
              </w:rPr>
            </w:pPr>
            <w:r w:rsidRPr="00D60FBB">
              <w:rPr>
                <w:color w:val="000000"/>
                <w:sz w:val="18"/>
                <w:szCs w:val="18"/>
              </w:rPr>
              <w:t>52.2</w:t>
            </w:r>
          </w:p>
        </w:tc>
        <w:tc>
          <w:tcPr>
            <w:tcW w:w="972" w:type="dxa"/>
            <w:tcBorders>
              <w:bottom w:val="single" w:sz="6" w:space="0" w:color="404040"/>
              <w:right w:val="single" w:sz="6" w:space="0" w:color="404040"/>
            </w:tcBorders>
            <w:vAlign w:val="center"/>
          </w:tcPr>
          <w:p w14:paraId="3C2CFC42" w14:textId="468120BD" w:rsidR="00D60FBB" w:rsidRPr="00D60FBB" w:rsidRDefault="00D60FBB" w:rsidP="00D60FBB">
            <w:pPr>
              <w:tabs>
                <w:tab w:val="left" w:pos="96"/>
                <w:tab w:val="decimal" w:pos="460"/>
              </w:tabs>
              <w:jc w:val="left"/>
              <w:rPr>
                <w:sz w:val="18"/>
                <w:szCs w:val="18"/>
              </w:rPr>
            </w:pPr>
            <w:r>
              <w:rPr>
                <w:color w:val="000000"/>
                <w:sz w:val="18"/>
                <w:szCs w:val="18"/>
              </w:rPr>
              <w:tab/>
              <w:t>(-)</w:t>
            </w:r>
            <w:r>
              <w:rPr>
                <w:color w:val="000000"/>
                <w:sz w:val="18"/>
                <w:szCs w:val="18"/>
              </w:rPr>
              <w:tab/>
            </w:r>
            <w:r w:rsidRPr="00D60FBB">
              <w:rPr>
                <w:color w:val="000000"/>
                <w:sz w:val="18"/>
                <w:szCs w:val="18"/>
              </w:rPr>
              <w:t>2.72</w:t>
            </w:r>
          </w:p>
        </w:tc>
        <w:tc>
          <w:tcPr>
            <w:tcW w:w="458" w:type="dxa"/>
            <w:tcBorders>
              <w:bottom w:val="single" w:sz="6" w:space="0" w:color="404040"/>
            </w:tcBorders>
            <w:vAlign w:val="center"/>
          </w:tcPr>
          <w:p w14:paraId="24D63F8D" w14:textId="47C6035C" w:rsidR="00D60FBB" w:rsidRPr="00D60FBB" w:rsidRDefault="00D60FBB" w:rsidP="00D60FBB">
            <w:pPr>
              <w:ind w:right="57"/>
              <w:jc w:val="right"/>
              <w:rPr>
                <w:sz w:val="18"/>
                <w:szCs w:val="18"/>
              </w:rPr>
            </w:pPr>
            <w:r w:rsidRPr="00D60FBB">
              <w:rPr>
                <w:color w:val="000000"/>
                <w:sz w:val="18"/>
                <w:szCs w:val="18"/>
              </w:rPr>
              <w:t>19</w:t>
            </w:r>
          </w:p>
        </w:tc>
        <w:tc>
          <w:tcPr>
            <w:tcW w:w="1208" w:type="dxa"/>
            <w:tcBorders>
              <w:bottom w:val="single" w:sz="6" w:space="0" w:color="404040"/>
              <w:right w:val="single" w:sz="6" w:space="0" w:color="404040"/>
            </w:tcBorders>
            <w:vAlign w:val="center"/>
          </w:tcPr>
          <w:p w14:paraId="4A50DA51" w14:textId="2FCACC55" w:rsidR="00D60FBB" w:rsidRPr="00D60FBB" w:rsidRDefault="00D60FBB" w:rsidP="00D60FBB">
            <w:pPr>
              <w:ind w:left="-29" w:right="-55"/>
              <w:jc w:val="left"/>
              <w:rPr>
                <w:bCs/>
                <w:sz w:val="18"/>
                <w:szCs w:val="18"/>
              </w:rPr>
            </w:pPr>
            <w:r w:rsidRPr="00D60FBB">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4D1BF3AC" w:rsidR="00A47127" w:rsidRPr="005B0949" w:rsidRDefault="00DC158A" w:rsidP="001D725E">
      <w:pPr>
        <w:keepLines/>
        <w:widowControl w:val="0"/>
        <w:spacing w:before="720"/>
        <w:rPr>
          <w:spacing w:val="4"/>
        </w:rPr>
      </w:pPr>
      <w:r w:rsidRPr="00DC158A">
        <w:t>Las siguientes gráficas muestran la evolución en los últimos años de las series desestacionalizadas y de tendencia-ciclo de los componentes que integran el Indicador de Pedidos Manufactureros.</w:t>
      </w:r>
    </w:p>
    <w:p w14:paraId="36683016" w14:textId="352EB615"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DA117B">
        <w:rPr>
          <w:b/>
          <w:smallCaps/>
          <w:sz w:val="22"/>
        </w:rPr>
        <w:t xml:space="preserve">a </w:t>
      </w:r>
      <w:r w:rsidR="00D60FBB">
        <w:rPr>
          <w:b/>
          <w:smallCaps/>
          <w:sz w:val="22"/>
        </w:rPr>
        <w:t>diciembre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D60FBB">
        <w:tblPrEx>
          <w:tblCellMar>
            <w:left w:w="70" w:type="dxa"/>
            <w:right w:w="70" w:type="dxa"/>
          </w:tblCellMar>
        </w:tblPrEx>
        <w:trPr>
          <w:trHeight w:val="3062"/>
          <w:jc w:val="center"/>
        </w:trPr>
        <w:tc>
          <w:tcPr>
            <w:tcW w:w="5080" w:type="dxa"/>
            <w:tcBorders>
              <w:top w:val="nil"/>
              <w:bottom w:val="nil"/>
            </w:tcBorders>
          </w:tcPr>
          <w:p w14:paraId="539EB9CD" w14:textId="1CDACBF8" w:rsidR="00DC2949" w:rsidRPr="005B0949" w:rsidRDefault="00D60FBB" w:rsidP="00152422">
            <w:pPr>
              <w:keepNext/>
              <w:keepLines/>
              <w:ind w:left="-75"/>
              <w:jc w:val="center"/>
            </w:pPr>
            <w:r>
              <w:rPr>
                <w:noProof/>
              </w:rPr>
              <w:drawing>
                <wp:inline distT="0" distB="0" distL="0" distR="0" wp14:anchorId="10CFB67F" wp14:editId="0B98F1F8">
                  <wp:extent cx="3129161" cy="2067674"/>
                  <wp:effectExtent l="0" t="0" r="0" b="88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548483C0" w:rsidR="0007670F" w:rsidRPr="005B0949" w:rsidRDefault="00D60FBB" w:rsidP="00152422">
            <w:pPr>
              <w:keepNext/>
              <w:keepLines/>
              <w:ind w:left="-70"/>
              <w:jc w:val="center"/>
            </w:pPr>
            <w:r>
              <w:rPr>
                <w:noProof/>
              </w:rPr>
              <w:drawing>
                <wp:inline distT="0" distB="0" distL="0" distR="0" wp14:anchorId="7ABF3829" wp14:editId="14DA6DD0">
                  <wp:extent cx="3130838" cy="2019881"/>
                  <wp:effectExtent l="0" t="0" r="0" b="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706937">
        <w:tblPrEx>
          <w:tblCellMar>
            <w:left w:w="70" w:type="dxa"/>
            <w:right w:w="70" w:type="dxa"/>
          </w:tblCellMar>
        </w:tblPrEx>
        <w:trPr>
          <w:trHeight w:val="3062"/>
          <w:jc w:val="center"/>
        </w:trPr>
        <w:tc>
          <w:tcPr>
            <w:tcW w:w="5080" w:type="dxa"/>
            <w:tcBorders>
              <w:top w:val="nil"/>
              <w:bottom w:val="nil"/>
            </w:tcBorders>
          </w:tcPr>
          <w:p w14:paraId="0EF853AE" w14:textId="63613BF1" w:rsidR="0007670F" w:rsidRPr="005B0949" w:rsidRDefault="00706937" w:rsidP="00152422">
            <w:pPr>
              <w:keepNext/>
              <w:keepLines/>
              <w:jc w:val="center"/>
              <w:rPr>
                <w:noProof/>
                <w:lang w:eastAsia="es-MX"/>
              </w:rPr>
            </w:pPr>
            <w:r>
              <w:rPr>
                <w:noProof/>
              </w:rPr>
              <w:drawing>
                <wp:inline distT="0" distB="0" distL="0" distR="0" wp14:anchorId="244580EB" wp14:editId="196F6E39">
                  <wp:extent cx="3126828" cy="1989802"/>
                  <wp:effectExtent l="0" t="0" r="0" b="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BF418D2" w:rsidR="0007670F" w:rsidRPr="005B0949" w:rsidRDefault="00706937" w:rsidP="00152422">
            <w:pPr>
              <w:keepNext/>
              <w:keepLines/>
              <w:jc w:val="center"/>
            </w:pPr>
            <w:r>
              <w:rPr>
                <w:noProof/>
              </w:rPr>
              <w:drawing>
                <wp:inline distT="0" distB="0" distL="0" distR="0" wp14:anchorId="0E6924FF" wp14:editId="72BCF2DF">
                  <wp:extent cx="3135600" cy="2055600"/>
                  <wp:effectExtent l="0" t="0" r="0" b="190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706937">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35126B0" w:rsidR="0007670F" w:rsidRPr="005B0949" w:rsidRDefault="00706937" w:rsidP="0024171E">
            <w:pPr>
              <w:keepNext/>
              <w:keepLines/>
              <w:widowControl w:val="0"/>
              <w:jc w:val="center"/>
            </w:pPr>
            <w:r>
              <w:rPr>
                <w:noProof/>
              </w:rPr>
              <w:drawing>
                <wp:inline distT="0" distB="0" distL="0" distR="0" wp14:anchorId="3B461976" wp14:editId="0B4B9073">
                  <wp:extent cx="3139229" cy="2082815"/>
                  <wp:effectExtent l="0" t="0" r="0" b="0"/>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6BB3493C" w14:textId="77777777" w:rsidR="00BC6652" w:rsidRPr="00E379BD" w:rsidRDefault="00BC6652" w:rsidP="00BC6652">
      <w:pPr>
        <w:pStyle w:val="Textoindependiente"/>
        <w:keepNext/>
        <w:keepLines/>
        <w:widowControl w:val="0"/>
        <w:spacing w:before="360"/>
        <w:rPr>
          <w:b/>
          <w:color w:val="auto"/>
          <w:szCs w:val="22"/>
        </w:rPr>
      </w:pPr>
      <w:r w:rsidRPr="00E379BD">
        <w:rPr>
          <w:b/>
          <w:color w:val="auto"/>
          <w:szCs w:val="22"/>
        </w:rPr>
        <w:lastRenderedPageBreak/>
        <w:t>Cifras originales</w:t>
      </w:r>
    </w:p>
    <w:p w14:paraId="5E78A0CC" w14:textId="0D82A0CB" w:rsidR="00A47127" w:rsidRPr="00E8398E" w:rsidRDefault="00DC158A" w:rsidP="00EA1048">
      <w:pPr>
        <w:pStyle w:val="p0"/>
        <w:keepNext/>
        <w:spacing w:before="300" w:after="300"/>
        <w:rPr>
          <w:rFonts w:ascii="Arial" w:hAnsi="Arial"/>
          <w:snapToGrid/>
          <w:color w:val="auto"/>
          <w:lang w:val="es-ES"/>
        </w:rPr>
      </w:pPr>
      <w:r w:rsidRPr="00DC158A">
        <w:rPr>
          <w:rFonts w:ascii="Arial" w:hAnsi="Arial"/>
          <w:snapToGrid/>
          <w:color w:val="auto"/>
          <w:lang w:val="es-ES"/>
        </w:rPr>
        <w:t>En el mes que se reporta, el IPM se situó en 51.4 puntos con series originales,</w:t>
      </w:r>
      <w:r>
        <w:rPr>
          <w:rFonts w:ascii="Arial" w:hAnsi="Arial"/>
          <w:snapToGrid/>
          <w:color w:val="auto"/>
          <w:lang w:val="es-ES"/>
        </w:rPr>
        <w:t xml:space="preserve"> </w:t>
      </w:r>
      <w:r w:rsidRPr="00DC158A">
        <w:rPr>
          <w:rFonts w:ascii="Arial" w:hAnsi="Arial"/>
          <w:snapToGrid/>
          <w:color w:val="auto"/>
          <w:lang w:val="es-ES"/>
        </w:rPr>
        <w:t>lo que significó un incremento anual de 1.4 puntos.</w:t>
      </w:r>
    </w:p>
    <w:p w14:paraId="54BD9E74" w14:textId="2F781166"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DA117B">
        <w:rPr>
          <w:b/>
          <w:smallCaps/>
          <w:sz w:val="22"/>
        </w:rPr>
        <w:t xml:space="preserve">a </w:t>
      </w:r>
      <w:r w:rsidR="00D60FBB">
        <w:rPr>
          <w:b/>
          <w:smallCaps/>
          <w:sz w:val="22"/>
        </w:rPr>
        <w:t>diciembre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10140FDD" w:rsidR="0007670F" w:rsidRDefault="00706937" w:rsidP="001B5CA7">
      <w:pPr>
        <w:widowControl w:val="0"/>
        <w:spacing w:after="20"/>
        <w:jc w:val="center"/>
        <w:rPr>
          <w:b/>
          <w:smallCaps/>
          <w:sz w:val="20"/>
          <w:szCs w:val="20"/>
        </w:rPr>
      </w:pPr>
      <w:r>
        <w:rPr>
          <w:noProof/>
        </w:rPr>
        <w:drawing>
          <wp:inline distT="0" distB="0" distL="0" distR="0" wp14:anchorId="6CB140DD" wp14:editId="6712453C">
            <wp:extent cx="4320000" cy="2495098"/>
            <wp:effectExtent l="0" t="0" r="4445" b="63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4AAA56EC" w:rsidR="00DC158A" w:rsidRDefault="00DC158A" w:rsidP="00DC158A">
      <w:pPr>
        <w:widowControl w:val="0"/>
        <w:spacing w:before="360"/>
        <w:outlineLvl w:val="0"/>
        <w:rPr>
          <w:lang w:val="es-ES"/>
        </w:rPr>
      </w:pPr>
      <w:r w:rsidRPr="00DC158A">
        <w:rPr>
          <w:lang w:val="es-ES"/>
        </w:rPr>
        <w:t xml:space="preserve">Con datos sin ajuste estacional, en el </w:t>
      </w:r>
      <w:r w:rsidR="00BE65FF">
        <w:rPr>
          <w:lang w:val="es-ES"/>
        </w:rPr>
        <w:t>último</w:t>
      </w:r>
      <w:r w:rsidRPr="00DC158A">
        <w:rPr>
          <w:lang w:val="es-ES"/>
        </w:rPr>
        <w:t xml:space="preserve"> mes de 2021 cuatro de los cinco rubros que conforman el IPM registraron alzas anuales, mientras que el restante se mantuvo en un nivel similar al observado en diciembre de 2020.</w:t>
      </w:r>
    </w:p>
    <w:p w14:paraId="0E5548DF" w14:textId="24945B96"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36212596" w:rsidR="0007670F" w:rsidRPr="005B0949" w:rsidRDefault="00D60FBB" w:rsidP="00A57C9A">
            <w:pPr>
              <w:widowControl w:val="0"/>
              <w:spacing w:before="40" w:after="40" w:line="240" w:lineRule="atLeast"/>
              <w:jc w:val="center"/>
              <w:rPr>
                <w:sz w:val="18"/>
                <w:szCs w:val="18"/>
              </w:rPr>
            </w:pPr>
            <w:r>
              <w:rPr>
                <w:sz w:val="18"/>
                <w:szCs w:val="18"/>
              </w:rPr>
              <w:t>Diciembre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706937" w:rsidRPr="005B0949" w14:paraId="5C0AB6F6" w14:textId="77777777" w:rsidTr="00706937">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706937" w:rsidRPr="005B0949" w:rsidRDefault="00706937" w:rsidP="00706937">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066D8180" w:rsidR="00706937" w:rsidRPr="00B808D4" w:rsidRDefault="00706937" w:rsidP="00706937">
            <w:pPr>
              <w:tabs>
                <w:tab w:val="decimal" w:pos="594"/>
              </w:tabs>
              <w:jc w:val="left"/>
              <w:rPr>
                <w:b/>
                <w:bCs/>
                <w:color w:val="000000"/>
                <w:sz w:val="18"/>
                <w:szCs w:val="18"/>
              </w:rPr>
            </w:pPr>
            <w:r>
              <w:rPr>
                <w:b/>
                <w:bCs/>
                <w:color w:val="000000"/>
                <w:sz w:val="18"/>
                <w:szCs w:val="18"/>
              </w:rPr>
              <w:t>50.0</w:t>
            </w:r>
          </w:p>
        </w:tc>
        <w:tc>
          <w:tcPr>
            <w:tcW w:w="1225" w:type="dxa"/>
            <w:tcBorders>
              <w:top w:val="single" w:sz="6" w:space="0" w:color="404040"/>
              <w:right w:val="single" w:sz="6" w:space="0" w:color="404040"/>
            </w:tcBorders>
            <w:vAlign w:val="center"/>
          </w:tcPr>
          <w:p w14:paraId="6576A907" w14:textId="54616E9F" w:rsidR="00706937" w:rsidRPr="00B808D4" w:rsidRDefault="00706937" w:rsidP="00706937">
            <w:pPr>
              <w:tabs>
                <w:tab w:val="decimal" w:pos="536"/>
              </w:tabs>
              <w:jc w:val="left"/>
              <w:rPr>
                <w:b/>
                <w:bCs/>
                <w:color w:val="000000"/>
                <w:sz w:val="18"/>
                <w:szCs w:val="18"/>
              </w:rPr>
            </w:pPr>
            <w:r>
              <w:rPr>
                <w:b/>
                <w:bCs/>
                <w:color w:val="000000"/>
                <w:sz w:val="18"/>
                <w:szCs w:val="18"/>
              </w:rPr>
              <w:t>51.4</w:t>
            </w:r>
          </w:p>
        </w:tc>
        <w:tc>
          <w:tcPr>
            <w:tcW w:w="1225" w:type="dxa"/>
            <w:tcBorders>
              <w:top w:val="single" w:sz="6" w:space="0" w:color="404040"/>
              <w:right w:val="single" w:sz="6" w:space="0" w:color="404040"/>
            </w:tcBorders>
            <w:vAlign w:val="center"/>
          </w:tcPr>
          <w:p w14:paraId="143F50C8" w14:textId="2A66F648" w:rsidR="00706937" w:rsidRPr="00B808D4" w:rsidRDefault="00706937" w:rsidP="00706937">
            <w:pPr>
              <w:tabs>
                <w:tab w:val="decimal" w:pos="528"/>
              </w:tabs>
              <w:jc w:val="left"/>
              <w:rPr>
                <w:b/>
                <w:bCs/>
                <w:color w:val="000000"/>
                <w:sz w:val="18"/>
                <w:szCs w:val="18"/>
              </w:rPr>
            </w:pPr>
            <w:r>
              <w:rPr>
                <w:b/>
                <w:bCs/>
                <w:color w:val="000000"/>
                <w:sz w:val="18"/>
                <w:szCs w:val="18"/>
              </w:rPr>
              <w:t>1.4</w:t>
            </w:r>
          </w:p>
        </w:tc>
      </w:tr>
      <w:tr w:rsidR="00706937" w:rsidRPr="005B0949" w14:paraId="73010FEF" w14:textId="77777777" w:rsidTr="00706937">
        <w:trPr>
          <w:cantSplit/>
          <w:trHeight w:val="20"/>
          <w:jc w:val="center"/>
        </w:trPr>
        <w:tc>
          <w:tcPr>
            <w:tcW w:w="5092" w:type="dxa"/>
            <w:tcBorders>
              <w:left w:val="single" w:sz="6" w:space="0" w:color="404040"/>
              <w:right w:val="single" w:sz="6" w:space="0" w:color="404040"/>
            </w:tcBorders>
            <w:vAlign w:val="center"/>
          </w:tcPr>
          <w:p w14:paraId="2219DEF3" w14:textId="77777777" w:rsidR="00706937" w:rsidRPr="005B0949" w:rsidRDefault="00706937" w:rsidP="00706937">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4BDB178B" w:rsidR="00706937" w:rsidRPr="00B808D4" w:rsidRDefault="00706937" w:rsidP="00706937">
            <w:pPr>
              <w:tabs>
                <w:tab w:val="decimal" w:pos="594"/>
              </w:tabs>
              <w:jc w:val="left"/>
              <w:rPr>
                <w:color w:val="000000"/>
                <w:sz w:val="18"/>
                <w:szCs w:val="18"/>
              </w:rPr>
            </w:pPr>
            <w:r>
              <w:rPr>
                <w:color w:val="000000"/>
                <w:sz w:val="18"/>
                <w:szCs w:val="18"/>
              </w:rPr>
              <w:t>51.0</w:t>
            </w:r>
          </w:p>
        </w:tc>
        <w:tc>
          <w:tcPr>
            <w:tcW w:w="1225" w:type="dxa"/>
            <w:tcBorders>
              <w:right w:val="single" w:sz="6" w:space="0" w:color="404040"/>
            </w:tcBorders>
            <w:vAlign w:val="center"/>
          </w:tcPr>
          <w:p w14:paraId="49D1DA46" w14:textId="6EF050FD" w:rsidR="00706937" w:rsidRPr="00B808D4" w:rsidRDefault="00706937" w:rsidP="00706937">
            <w:pPr>
              <w:tabs>
                <w:tab w:val="decimal" w:pos="536"/>
              </w:tabs>
              <w:jc w:val="left"/>
              <w:rPr>
                <w:color w:val="000000"/>
                <w:sz w:val="18"/>
                <w:szCs w:val="18"/>
              </w:rPr>
            </w:pPr>
            <w:r>
              <w:rPr>
                <w:color w:val="000000"/>
                <w:sz w:val="18"/>
                <w:szCs w:val="18"/>
              </w:rPr>
              <w:t>52.9</w:t>
            </w:r>
          </w:p>
        </w:tc>
        <w:tc>
          <w:tcPr>
            <w:tcW w:w="1225" w:type="dxa"/>
            <w:tcBorders>
              <w:right w:val="single" w:sz="6" w:space="0" w:color="404040"/>
            </w:tcBorders>
            <w:vAlign w:val="center"/>
          </w:tcPr>
          <w:p w14:paraId="12AF87FF" w14:textId="3E9B386C" w:rsidR="00706937" w:rsidRPr="00B808D4" w:rsidRDefault="00706937" w:rsidP="00706937">
            <w:pPr>
              <w:tabs>
                <w:tab w:val="decimal" w:pos="528"/>
              </w:tabs>
              <w:jc w:val="left"/>
              <w:rPr>
                <w:color w:val="000000"/>
                <w:sz w:val="18"/>
                <w:szCs w:val="18"/>
              </w:rPr>
            </w:pPr>
            <w:r>
              <w:rPr>
                <w:color w:val="000000"/>
                <w:sz w:val="18"/>
                <w:szCs w:val="18"/>
              </w:rPr>
              <w:t>1.9</w:t>
            </w:r>
          </w:p>
        </w:tc>
      </w:tr>
      <w:tr w:rsidR="00706937" w:rsidRPr="005B0949" w14:paraId="3EFD7D1A" w14:textId="77777777" w:rsidTr="00706937">
        <w:trPr>
          <w:cantSplit/>
          <w:trHeight w:val="20"/>
          <w:jc w:val="center"/>
        </w:trPr>
        <w:tc>
          <w:tcPr>
            <w:tcW w:w="5092" w:type="dxa"/>
            <w:tcBorders>
              <w:left w:val="single" w:sz="6" w:space="0" w:color="404040"/>
              <w:right w:val="single" w:sz="6" w:space="0" w:color="404040"/>
            </w:tcBorders>
            <w:vAlign w:val="center"/>
          </w:tcPr>
          <w:p w14:paraId="0ACD3CE9" w14:textId="77777777" w:rsidR="00706937" w:rsidRPr="005B0949" w:rsidRDefault="00706937" w:rsidP="00706937">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4A379DF2" w:rsidR="00706937" w:rsidRPr="00B808D4" w:rsidRDefault="00706937" w:rsidP="00706937">
            <w:pPr>
              <w:tabs>
                <w:tab w:val="decimal" w:pos="594"/>
              </w:tabs>
              <w:jc w:val="left"/>
              <w:rPr>
                <w:color w:val="000000"/>
                <w:sz w:val="18"/>
                <w:szCs w:val="18"/>
              </w:rPr>
            </w:pPr>
            <w:r>
              <w:rPr>
                <w:color w:val="000000"/>
                <w:sz w:val="18"/>
                <w:szCs w:val="18"/>
              </w:rPr>
              <w:t>48.9</w:t>
            </w:r>
          </w:p>
        </w:tc>
        <w:tc>
          <w:tcPr>
            <w:tcW w:w="1225" w:type="dxa"/>
            <w:tcBorders>
              <w:right w:val="single" w:sz="6" w:space="0" w:color="404040"/>
            </w:tcBorders>
            <w:vAlign w:val="center"/>
          </w:tcPr>
          <w:p w14:paraId="544FD5C2" w14:textId="412CC5E5" w:rsidR="00706937" w:rsidRPr="00B808D4" w:rsidRDefault="00706937" w:rsidP="00706937">
            <w:pPr>
              <w:tabs>
                <w:tab w:val="decimal" w:pos="536"/>
              </w:tabs>
              <w:jc w:val="left"/>
              <w:rPr>
                <w:color w:val="000000"/>
                <w:sz w:val="18"/>
                <w:szCs w:val="18"/>
              </w:rPr>
            </w:pPr>
            <w:r>
              <w:rPr>
                <w:color w:val="000000"/>
                <w:sz w:val="18"/>
                <w:szCs w:val="18"/>
              </w:rPr>
              <w:t>51.1</w:t>
            </w:r>
          </w:p>
        </w:tc>
        <w:tc>
          <w:tcPr>
            <w:tcW w:w="1225" w:type="dxa"/>
            <w:tcBorders>
              <w:right w:val="single" w:sz="6" w:space="0" w:color="404040"/>
            </w:tcBorders>
            <w:vAlign w:val="center"/>
          </w:tcPr>
          <w:p w14:paraId="15C844A0" w14:textId="2D5E90C8" w:rsidR="00706937" w:rsidRPr="00B808D4" w:rsidRDefault="00706937" w:rsidP="00706937">
            <w:pPr>
              <w:tabs>
                <w:tab w:val="decimal" w:pos="528"/>
              </w:tabs>
              <w:jc w:val="left"/>
              <w:rPr>
                <w:color w:val="000000"/>
                <w:sz w:val="18"/>
                <w:szCs w:val="18"/>
              </w:rPr>
            </w:pPr>
            <w:r>
              <w:rPr>
                <w:color w:val="000000"/>
                <w:sz w:val="18"/>
                <w:szCs w:val="18"/>
              </w:rPr>
              <w:t>2.2</w:t>
            </w:r>
          </w:p>
        </w:tc>
      </w:tr>
      <w:tr w:rsidR="00706937" w:rsidRPr="005B0949" w14:paraId="7CE2533C" w14:textId="77777777" w:rsidTr="00706937">
        <w:trPr>
          <w:cantSplit/>
          <w:trHeight w:val="20"/>
          <w:jc w:val="center"/>
        </w:trPr>
        <w:tc>
          <w:tcPr>
            <w:tcW w:w="5092" w:type="dxa"/>
            <w:tcBorders>
              <w:left w:val="single" w:sz="6" w:space="0" w:color="404040"/>
              <w:right w:val="single" w:sz="6" w:space="0" w:color="404040"/>
            </w:tcBorders>
            <w:vAlign w:val="center"/>
          </w:tcPr>
          <w:p w14:paraId="1DB51328" w14:textId="77777777" w:rsidR="00706937" w:rsidRPr="005B0949" w:rsidRDefault="00706937" w:rsidP="00706937">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32E80524" w:rsidR="00706937" w:rsidRPr="00B808D4" w:rsidRDefault="00706937" w:rsidP="00706937">
            <w:pPr>
              <w:tabs>
                <w:tab w:val="decimal" w:pos="594"/>
              </w:tabs>
              <w:jc w:val="left"/>
              <w:rPr>
                <w:color w:val="000000"/>
                <w:sz w:val="18"/>
                <w:szCs w:val="18"/>
              </w:rPr>
            </w:pPr>
            <w:r>
              <w:rPr>
                <w:color w:val="000000"/>
                <w:sz w:val="18"/>
                <w:szCs w:val="18"/>
              </w:rPr>
              <w:t>50.2</w:t>
            </w:r>
          </w:p>
        </w:tc>
        <w:tc>
          <w:tcPr>
            <w:tcW w:w="1225" w:type="dxa"/>
            <w:tcBorders>
              <w:right w:val="single" w:sz="6" w:space="0" w:color="404040"/>
            </w:tcBorders>
            <w:vAlign w:val="center"/>
          </w:tcPr>
          <w:p w14:paraId="69B56E05" w14:textId="215524E9" w:rsidR="00706937" w:rsidRPr="00B808D4" w:rsidRDefault="00706937" w:rsidP="00706937">
            <w:pPr>
              <w:tabs>
                <w:tab w:val="decimal" w:pos="536"/>
              </w:tabs>
              <w:jc w:val="left"/>
              <w:rPr>
                <w:color w:val="000000"/>
                <w:sz w:val="18"/>
                <w:szCs w:val="18"/>
              </w:rPr>
            </w:pPr>
            <w:r>
              <w:rPr>
                <w:color w:val="000000"/>
                <w:sz w:val="18"/>
                <w:szCs w:val="18"/>
              </w:rPr>
              <w:t>50.6</w:t>
            </w:r>
          </w:p>
        </w:tc>
        <w:tc>
          <w:tcPr>
            <w:tcW w:w="1225" w:type="dxa"/>
            <w:tcBorders>
              <w:right w:val="single" w:sz="6" w:space="0" w:color="404040"/>
            </w:tcBorders>
            <w:vAlign w:val="center"/>
          </w:tcPr>
          <w:p w14:paraId="704AB3D8" w14:textId="759D231D" w:rsidR="00706937" w:rsidRPr="00B808D4" w:rsidRDefault="00706937" w:rsidP="00706937">
            <w:pPr>
              <w:tabs>
                <w:tab w:val="decimal" w:pos="528"/>
              </w:tabs>
              <w:jc w:val="left"/>
              <w:rPr>
                <w:color w:val="000000"/>
                <w:sz w:val="18"/>
                <w:szCs w:val="18"/>
              </w:rPr>
            </w:pPr>
            <w:r>
              <w:rPr>
                <w:color w:val="000000"/>
                <w:sz w:val="18"/>
                <w:szCs w:val="18"/>
              </w:rPr>
              <w:t>0.5</w:t>
            </w:r>
          </w:p>
        </w:tc>
      </w:tr>
      <w:tr w:rsidR="00706937" w:rsidRPr="005B0949" w14:paraId="7C2F41D3" w14:textId="77777777" w:rsidTr="00706937">
        <w:trPr>
          <w:cantSplit/>
          <w:trHeight w:val="20"/>
          <w:jc w:val="center"/>
        </w:trPr>
        <w:tc>
          <w:tcPr>
            <w:tcW w:w="5092" w:type="dxa"/>
            <w:tcBorders>
              <w:left w:val="single" w:sz="6" w:space="0" w:color="404040"/>
              <w:right w:val="single" w:sz="6" w:space="0" w:color="404040"/>
            </w:tcBorders>
            <w:vAlign w:val="center"/>
          </w:tcPr>
          <w:p w14:paraId="11A0290C" w14:textId="77777777" w:rsidR="00706937" w:rsidRPr="005B0949" w:rsidRDefault="00706937" w:rsidP="00706937">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79ACAF33" w:rsidR="00706937" w:rsidRPr="00B808D4" w:rsidRDefault="00706937" w:rsidP="00706937">
            <w:pPr>
              <w:tabs>
                <w:tab w:val="decimal" w:pos="594"/>
              </w:tabs>
              <w:jc w:val="left"/>
              <w:rPr>
                <w:color w:val="000000"/>
                <w:sz w:val="18"/>
                <w:szCs w:val="18"/>
              </w:rPr>
            </w:pPr>
            <w:r>
              <w:rPr>
                <w:color w:val="000000"/>
                <w:sz w:val="18"/>
                <w:szCs w:val="18"/>
              </w:rPr>
              <w:t>48.3</w:t>
            </w:r>
          </w:p>
        </w:tc>
        <w:tc>
          <w:tcPr>
            <w:tcW w:w="1225" w:type="dxa"/>
            <w:tcBorders>
              <w:right w:val="single" w:sz="6" w:space="0" w:color="404040"/>
            </w:tcBorders>
            <w:vAlign w:val="center"/>
          </w:tcPr>
          <w:p w14:paraId="45BFCFD7" w14:textId="1869F707" w:rsidR="00706937" w:rsidRPr="00B808D4" w:rsidRDefault="00706937" w:rsidP="00706937">
            <w:pPr>
              <w:tabs>
                <w:tab w:val="decimal" w:pos="536"/>
              </w:tabs>
              <w:jc w:val="left"/>
              <w:rPr>
                <w:color w:val="000000"/>
                <w:sz w:val="18"/>
                <w:szCs w:val="18"/>
              </w:rPr>
            </w:pPr>
            <w:r>
              <w:rPr>
                <w:color w:val="000000"/>
                <w:sz w:val="18"/>
                <w:szCs w:val="18"/>
              </w:rPr>
              <w:t>49.4</w:t>
            </w:r>
          </w:p>
        </w:tc>
        <w:tc>
          <w:tcPr>
            <w:tcW w:w="1225" w:type="dxa"/>
            <w:tcBorders>
              <w:right w:val="single" w:sz="6" w:space="0" w:color="404040"/>
            </w:tcBorders>
            <w:vAlign w:val="center"/>
          </w:tcPr>
          <w:p w14:paraId="6A954970" w14:textId="2884C737" w:rsidR="00706937" w:rsidRPr="00B808D4" w:rsidRDefault="00706937" w:rsidP="00706937">
            <w:pPr>
              <w:tabs>
                <w:tab w:val="decimal" w:pos="528"/>
              </w:tabs>
              <w:jc w:val="left"/>
              <w:rPr>
                <w:color w:val="000000"/>
                <w:sz w:val="18"/>
                <w:szCs w:val="18"/>
              </w:rPr>
            </w:pPr>
            <w:r>
              <w:rPr>
                <w:color w:val="000000"/>
                <w:sz w:val="18"/>
                <w:szCs w:val="18"/>
              </w:rPr>
              <w:t>1.0</w:t>
            </w:r>
          </w:p>
        </w:tc>
      </w:tr>
      <w:tr w:rsidR="00706937" w:rsidRPr="005B0949" w14:paraId="624EBD59" w14:textId="77777777" w:rsidTr="00706937">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706937" w:rsidRPr="005B0949" w:rsidRDefault="00706937" w:rsidP="00706937">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60F84027" w:rsidR="00706937" w:rsidRPr="00B808D4" w:rsidRDefault="00706937" w:rsidP="00706937">
            <w:pPr>
              <w:tabs>
                <w:tab w:val="decimal" w:pos="594"/>
              </w:tabs>
              <w:jc w:val="left"/>
              <w:rPr>
                <w:color w:val="000000"/>
                <w:sz w:val="18"/>
                <w:szCs w:val="18"/>
              </w:rPr>
            </w:pPr>
            <w:r>
              <w:rPr>
                <w:color w:val="000000"/>
                <w:sz w:val="18"/>
                <w:szCs w:val="18"/>
              </w:rPr>
              <w:t>52.5</w:t>
            </w:r>
          </w:p>
        </w:tc>
        <w:tc>
          <w:tcPr>
            <w:tcW w:w="1225" w:type="dxa"/>
            <w:tcBorders>
              <w:bottom w:val="single" w:sz="6" w:space="0" w:color="404040"/>
              <w:right w:val="single" w:sz="6" w:space="0" w:color="404040"/>
            </w:tcBorders>
            <w:vAlign w:val="center"/>
          </w:tcPr>
          <w:p w14:paraId="07E45048" w14:textId="63C3ED7F" w:rsidR="00706937" w:rsidRPr="00B808D4" w:rsidRDefault="00706937" w:rsidP="00706937">
            <w:pPr>
              <w:tabs>
                <w:tab w:val="decimal" w:pos="536"/>
              </w:tabs>
              <w:jc w:val="left"/>
              <w:rPr>
                <w:color w:val="000000"/>
                <w:sz w:val="18"/>
                <w:szCs w:val="18"/>
              </w:rPr>
            </w:pPr>
            <w:r>
              <w:rPr>
                <w:color w:val="000000"/>
                <w:sz w:val="18"/>
                <w:szCs w:val="18"/>
              </w:rPr>
              <w:t>52.6</w:t>
            </w:r>
          </w:p>
        </w:tc>
        <w:tc>
          <w:tcPr>
            <w:tcW w:w="1225" w:type="dxa"/>
            <w:tcBorders>
              <w:bottom w:val="single" w:sz="6" w:space="0" w:color="404040"/>
              <w:right w:val="single" w:sz="6" w:space="0" w:color="404040"/>
            </w:tcBorders>
            <w:vAlign w:val="center"/>
          </w:tcPr>
          <w:p w14:paraId="5CE89952" w14:textId="02AFAFD2" w:rsidR="00706937" w:rsidRPr="00B808D4" w:rsidRDefault="00706937" w:rsidP="00706937">
            <w:pPr>
              <w:tabs>
                <w:tab w:val="decimal" w:pos="528"/>
              </w:tabs>
              <w:jc w:val="left"/>
              <w:rPr>
                <w:color w:val="000000"/>
                <w:sz w:val="18"/>
                <w:szCs w:val="18"/>
              </w:rPr>
            </w:pPr>
            <w:r>
              <w:rPr>
                <w:color w:val="000000"/>
                <w:sz w:val="18"/>
                <w:szCs w:val="18"/>
              </w:rPr>
              <w:t>0.0</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108B1395" w:rsidR="00DC335D" w:rsidRPr="00E8398E" w:rsidRDefault="00DC158A" w:rsidP="00DC158A">
      <w:pPr>
        <w:pStyle w:val="p0"/>
        <w:spacing w:before="360"/>
        <w:rPr>
          <w:rFonts w:ascii="Arial" w:hAnsi="Arial"/>
          <w:snapToGrid/>
          <w:color w:val="auto"/>
          <w:lang w:val="es-ES"/>
        </w:rPr>
      </w:pPr>
      <w:r w:rsidRPr="00DC158A">
        <w:rPr>
          <w:rFonts w:ascii="Arial" w:hAnsi="Arial"/>
          <w:snapToGrid/>
          <w:color w:val="auto"/>
          <w:lang w:val="es-ES"/>
        </w:rPr>
        <w:t>Por grupos de subsectores de actividad económica del IPM, en el mes de referencia el agregado de Alimentos, bebidas y tabaco mostró un alza anual de 1.2 puntos con datos originales; el de Derivados del petróleo y del carbón, industria química, del plástico y del hule avanzó 0.6 puntos; el de Minerales no metálicos y metálicas básicas creció 2.4 puntos; el de Equipo de computación, accesorios electrónicos y aparatos eléctricos se redujo 2.3 puntos; el de Equipo de transporte se incrementó 2.6 puntos; el de Productos metálicos, maquinaria, equipo y muebles disminuyó 0.2 puntos</w:t>
      </w:r>
      <w:r w:rsidR="00BE65FF">
        <w:rPr>
          <w:rFonts w:ascii="Arial" w:hAnsi="Arial"/>
          <w:snapToGrid/>
          <w:color w:val="auto"/>
          <w:lang w:val="es-ES"/>
        </w:rPr>
        <w:t>,</w:t>
      </w:r>
      <w:r w:rsidRPr="00DC158A">
        <w:rPr>
          <w:rFonts w:ascii="Arial" w:hAnsi="Arial"/>
          <w:snapToGrid/>
          <w:color w:val="auto"/>
          <w:lang w:val="es-ES"/>
        </w:rPr>
        <w:t xml:space="preserve"> y el de Textiles, prendas de vestir, cuero y piel, madera, papel y otras aumentó 3.8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46991840" w:rsidR="00164039" w:rsidRPr="005B0949" w:rsidRDefault="00D60FBB" w:rsidP="00133C48">
            <w:pPr>
              <w:keepNext/>
              <w:keepLines/>
              <w:spacing w:before="40" w:after="40" w:line="240" w:lineRule="exact"/>
              <w:jc w:val="center"/>
              <w:rPr>
                <w:sz w:val="18"/>
                <w:szCs w:val="18"/>
              </w:rPr>
            </w:pPr>
            <w:r>
              <w:rPr>
                <w:sz w:val="18"/>
                <w:szCs w:val="18"/>
              </w:rPr>
              <w:t>Diciembre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706937" w:rsidRPr="005B0949" w14:paraId="0D2B584E" w14:textId="77777777" w:rsidTr="00B808D4">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706937" w:rsidRPr="005B0949" w:rsidRDefault="00706937" w:rsidP="00706937">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03169933" w:rsidR="00706937" w:rsidRPr="000E7D75" w:rsidRDefault="00706937" w:rsidP="00706937">
            <w:pPr>
              <w:tabs>
                <w:tab w:val="decimal" w:pos="414"/>
              </w:tabs>
              <w:jc w:val="left"/>
              <w:rPr>
                <w:b/>
                <w:bCs/>
                <w:color w:val="000000"/>
                <w:sz w:val="18"/>
                <w:szCs w:val="18"/>
              </w:rPr>
            </w:pPr>
            <w:r>
              <w:rPr>
                <w:b/>
                <w:bCs/>
                <w:color w:val="000000"/>
                <w:sz w:val="18"/>
                <w:szCs w:val="18"/>
              </w:rPr>
              <w:t>50.0</w:t>
            </w:r>
          </w:p>
        </w:tc>
        <w:tc>
          <w:tcPr>
            <w:tcW w:w="505" w:type="pct"/>
            <w:tcBorders>
              <w:top w:val="single" w:sz="6" w:space="0" w:color="404040"/>
              <w:right w:val="single" w:sz="6" w:space="0" w:color="404040"/>
            </w:tcBorders>
            <w:vAlign w:val="center"/>
          </w:tcPr>
          <w:p w14:paraId="73DB042F" w14:textId="37094A00" w:rsidR="00706937" w:rsidRPr="000E7D75" w:rsidRDefault="00706937" w:rsidP="00706937">
            <w:pPr>
              <w:tabs>
                <w:tab w:val="decimal" w:pos="368"/>
              </w:tabs>
              <w:jc w:val="left"/>
              <w:rPr>
                <w:b/>
                <w:bCs/>
                <w:color w:val="000000"/>
                <w:sz w:val="18"/>
                <w:szCs w:val="18"/>
              </w:rPr>
            </w:pPr>
            <w:r>
              <w:rPr>
                <w:b/>
                <w:bCs/>
                <w:color w:val="000000"/>
                <w:sz w:val="18"/>
                <w:szCs w:val="18"/>
              </w:rPr>
              <w:t>51.4</w:t>
            </w:r>
          </w:p>
        </w:tc>
        <w:tc>
          <w:tcPr>
            <w:tcW w:w="625" w:type="pct"/>
            <w:tcBorders>
              <w:top w:val="single" w:sz="6" w:space="0" w:color="404040"/>
              <w:right w:val="single" w:sz="6" w:space="0" w:color="404040"/>
            </w:tcBorders>
            <w:vAlign w:val="center"/>
          </w:tcPr>
          <w:p w14:paraId="343C6CEC" w14:textId="1B12A5C9" w:rsidR="00706937" w:rsidRPr="000E7D75" w:rsidRDefault="00706937" w:rsidP="00706937">
            <w:pPr>
              <w:tabs>
                <w:tab w:val="decimal" w:pos="525"/>
              </w:tabs>
              <w:jc w:val="left"/>
              <w:rPr>
                <w:b/>
                <w:bCs/>
                <w:sz w:val="18"/>
                <w:szCs w:val="18"/>
              </w:rPr>
            </w:pPr>
            <w:r>
              <w:rPr>
                <w:b/>
                <w:bCs/>
                <w:color w:val="000000"/>
                <w:sz w:val="18"/>
                <w:szCs w:val="18"/>
              </w:rPr>
              <w:t>1.4</w:t>
            </w:r>
          </w:p>
        </w:tc>
      </w:tr>
      <w:tr w:rsidR="00706937" w:rsidRPr="005B0949" w14:paraId="66F8C639" w14:textId="77777777" w:rsidTr="00B808D4">
        <w:trPr>
          <w:cantSplit/>
          <w:trHeight w:val="20"/>
          <w:jc w:val="center"/>
        </w:trPr>
        <w:tc>
          <w:tcPr>
            <w:tcW w:w="3364" w:type="pct"/>
            <w:tcBorders>
              <w:left w:val="single" w:sz="6" w:space="0" w:color="404040"/>
              <w:right w:val="single" w:sz="6" w:space="0" w:color="404040"/>
            </w:tcBorders>
            <w:vAlign w:val="bottom"/>
          </w:tcPr>
          <w:p w14:paraId="52E74F26" w14:textId="77777777" w:rsidR="00706937" w:rsidRPr="005B0949" w:rsidRDefault="00706937" w:rsidP="00706937">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77697FA" w:rsidR="00706937" w:rsidRPr="000E7D75" w:rsidRDefault="00706937" w:rsidP="00706937">
            <w:pPr>
              <w:tabs>
                <w:tab w:val="decimal" w:pos="414"/>
              </w:tabs>
              <w:jc w:val="left"/>
              <w:rPr>
                <w:color w:val="000000"/>
                <w:sz w:val="18"/>
                <w:szCs w:val="18"/>
              </w:rPr>
            </w:pPr>
            <w:r>
              <w:rPr>
                <w:color w:val="000000"/>
                <w:sz w:val="18"/>
                <w:szCs w:val="18"/>
              </w:rPr>
              <w:t>51.7</w:t>
            </w:r>
          </w:p>
        </w:tc>
        <w:tc>
          <w:tcPr>
            <w:tcW w:w="505" w:type="pct"/>
            <w:tcBorders>
              <w:right w:val="single" w:sz="6" w:space="0" w:color="404040"/>
            </w:tcBorders>
            <w:vAlign w:val="center"/>
          </w:tcPr>
          <w:p w14:paraId="7FF84BA9" w14:textId="78FB6C15" w:rsidR="00706937" w:rsidRPr="000E7D75" w:rsidRDefault="00706937" w:rsidP="00706937">
            <w:pPr>
              <w:tabs>
                <w:tab w:val="decimal" w:pos="368"/>
              </w:tabs>
              <w:jc w:val="left"/>
              <w:rPr>
                <w:color w:val="000000"/>
                <w:sz w:val="18"/>
                <w:szCs w:val="18"/>
              </w:rPr>
            </w:pPr>
            <w:r>
              <w:rPr>
                <w:color w:val="000000"/>
                <w:sz w:val="18"/>
                <w:szCs w:val="18"/>
              </w:rPr>
              <w:t>52.9</w:t>
            </w:r>
          </w:p>
        </w:tc>
        <w:tc>
          <w:tcPr>
            <w:tcW w:w="625" w:type="pct"/>
            <w:tcBorders>
              <w:right w:val="single" w:sz="6" w:space="0" w:color="404040"/>
            </w:tcBorders>
            <w:vAlign w:val="center"/>
          </w:tcPr>
          <w:p w14:paraId="737B9464" w14:textId="06C2CD83" w:rsidR="00706937" w:rsidRPr="000E7D75" w:rsidRDefault="00706937" w:rsidP="00706937">
            <w:pPr>
              <w:tabs>
                <w:tab w:val="decimal" w:pos="525"/>
              </w:tabs>
              <w:jc w:val="left"/>
              <w:rPr>
                <w:sz w:val="18"/>
                <w:szCs w:val="18"/>
              </w:rPr>
            </w:pPr>
            <w:r>
              <w:rPr>
                <w:color w:val="000000"/>
                <w:sz w:val="18"/>
                <w:szCs w:val="18"/>
              </w:rPr>
              <w:t>1.2</w:t>
            </w:r>
          </w:p>
        </w:tc>
      </w:tr>
      <w:tr w:rsidR="00706937" w:rsidRPr="005B0949" w14:paraId="25039AF4" w14:textId="77777777" w:rsidTr="00B808D4">
        <w:trPr>
          <w:cantSplit/>
          <w:trHeight w:val="20"/>
          <w:jc w:val="center"/>
        </w:trPr>
        <w:tc>
          <w:tcPr>
            <w:tcW w:w="3364" w:type="pct"/>
            <w:tcBorders>
              <w:left w:val="single" w:sz="6" w:space="0" w:color="404040"/>
              <w:right w:val="single" w:sz="6" w:space="0" w:color="404040"/>
            </w:tcBorders>
            <w:vAlign w:val="bottom"/>
          </w:tcPr>
          <w:p w14:paraId="70D96952" w14:textId="77777777" w:rsidR="00706937" w:rsidRPr="005B0949" w:rsidRDefault="00706937" w:rsidP="00706937">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33CF06E" w:rsidR="00706937" w:rsidRPr="000E7D75" w:rsidRDefault="00706937" w:rsidP="00706937">
            <w:pPr>
              <w:tabs>
                <w:tab w:val="decimal" w:pos="414"/>
              </w:tabs>
              <w:jc w:val="left"/>
              <w:rPr>
                <w:color w:val="000000"/>
                <w:sz w:val="18"/>
                <w:szCs w:val="18"/>
              </w:rPr>
            </w:pPr>
            <w:r>
              <w:rPr>
                <w:color w:val="000000"/>
                <w:sz w:val="18"/>
                <w:szCs w:val="18"/>
              </w:rPr>
              <w:t>51.1</w:t>
            </w:r>
          </w:p>
        </w:tc>
        <w:tc>
          <w:tcPr>
            <w:tcW w:w="505" w:type="pct"/>
            <w:tcBorders>
              <w:right w:val="single" w:sz="6" w:space="0" w:color="404040"/>
            </w:tcBorders>
            <w:vAlign w:val="center"/>
          </w:tcPr>
          <w:p w14:paraId="287977B5" w14:textId="35ED2CFE" w:rsidR="00706937" w:rsidRPr="000E7D75" w:rsidRDefault="00706937" w:rsidP="00706937">
            <w:pPr>
              <w:tabs>
                <w:tab w:val="decimal" w:pos="368"/>
              </w:tabs>
              <w:jc w:val="left"/>
              <w:rPr>
                <w:color w:val="000000"/>
                <w:sz w:val="18"/>
                <w:szCs w:val="18"/>
              </w:rPr>
            </w:pPr>
            <w:r>
              <w:rPr>
                <w:color w:val="000000"/>
                <w:sz w:val="18"/>
                <w:szCs w:val="18"/>
              </w:rPr>
              <w:t>51.7</w:t>
            </w:r>
          </w:p>
        </w:tc>
        <w:tc>
          <w:tcPr>
            <w:tcW w:w="625" w:type="pct"/>
            <w:tcBorders>
              <w:right w:val="single" w:sz="6" w:space="0" w:color="404040"/>
            </w:tcBorders>
            <w:vAlign w:val="center"/>
          </w:tcPr>
          <w:p w14:paraId="56F235B7" w14:textId="4EEBC49F" w:rsidR="00706937" w:rsidRPr="000E7D75" w:rsidRDefault="00706937" w:rsidP="00706937">
            <w:pPr>
              <w:tabs>
                <w:tab w:val="decimal" w:pos="525"/>
              </w:tabs>
              <w:jc w:val="left"/>
              <w:rPr>
                <w:sz w:val="18"/>
                <w:szCs w:val="18"/>
              </w:rPr>
            </w:pPr>
            <w:r>
              <w:rPr>
                <w:color w:val="000000"/>
                <w:sz w:val="18"/>
                <w:szCs w:val="18"/>
              </w:rPr>
              <w:t>0.6</w:t>
            </w:r>
          </w:p>
        </w:tc>
      </w:tr>
      <w:tr w:rsidR="00706937" w:rsidRPr="005B0949" w14:paraId="1D6AAD26" w14:textId="77777777" w:rsidTr="00B808D4">
        <w:trPr>
          <w:cantSplit/>
          <w:trHeight w:val="20"/>
          <w:jc w:val="center"/>
        </w:trPr>
        <w:tc>
          <w:tcPr>
            <w:tcW w:w="3364" w:type="pct"/>
            <w:tcBorders>
              <w:left w:val="single" w:sz="6" w:space="0" w:color="404040"/>
              <w:right w:val="single" w:sz="6" w:space="0" w:color="404040"/>
            </w:tcBorders>
            <w:vAlign w:val="bottom"/>
          </w:tcPr>
          <w:p w14:paraId="165C4495" w14:textId="77777777" w:rsidR="00706937" w:rsidRPr="005B0949" w:rsidRDefault="00706937" w:rsidP="00706937">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2DB04EB4" w:rsidR="00706937" w:rsidRPr="000E7D75" w:rsidRDefault="00706937" w:rsidP="00706937">
            <w:pPr>
              <w:tabs>
                <w:tab w:val="decimal" w:pos="414"/>
              </w:tabs>
              <w:jc w:val="left"/>
              <w:rPr>
                <w:color w:val="000000"/>
                <w:sz w:val="18"/>
                <w:szCs w:val="18"/>
              </w:rPr>
            </w:pPr>
            <w:r>
              <w:rPr>
                <w:color w:val="000000"/>
                <w:sz w:val="18"/>
                <w:szCs w:val="18"/>
              </w:rPr>
              <w:t>50.5</w:t>
            </w:r>
          </w:p>
        </w:tc>
        <w:tc>
          <w:tcPr>
            <w:tcW w:w="505" w:type="pct"/>
            <w:tcBorders>
              <w:right w:val="single" w:sz="6" w:space="0" w:color="404040"/>
            </w:tcBorders>
            <w:vAlign w:val="center"/>
          </w:tcPr>
          <w:p w14:paraId="11A70554" w14:textId="19B232D6" w:rsidR="00706937" w:rsidRPr="000E7D75" w:rsidRDefault="00706937" w:rsidP="00706937">
            <w:pPr>
              <w:tabs>
                <w:tab w:val="decimal" w:pos="368"/>
              </w:tabs>
              <w:jc w:val="left"/>
              <w:rPr>
                <w:color w:val="000000"/>
                <w:sz w:val="18"/>
                <w:szCs w:val="18"/>
              </w:rPr>
            </w:pPr>
            <w:r>
              <w:rPr>
                <w:color w:val="000000"/>
                <w:sz w:val="18"/>
                <w:szCs w:val="18"/>
              </w:rPr>
              <w:t>52.9</w:t>
            </w:r>
          </w:p>
        </w:tc>
        <w:tc>
          <w:tcPr>
            <w:tcW w:w="625" w:type="pct"/>
            <w:tcBorders>
              <w:right w:val="single" w:sz="6" w:space="0" w:color="404040"/>
            </w:tcBorders>
            <w:vAlign w:val="center"/>
          </w:tcPr>
          <w:p w14:paraId="4F843178" w14:textId="2C44282B" w:rsidR="00706937" w:rsidRPr="000E7D75" w:rsidRDefault="00706937" w:rsidP="00706937">
            <w:pPr>
              <w:tabs>
                <w:tab w:val="decimal" w:pos="525"/>
              </w:tabs>
              <w:jc w:val="left"/>
              <w:rPr>
                <w:sz w:val="18"/>
                <w:szCs w:val="18"/>
              </w:rPr>
            </w:pPr>
            <w:r>
              <w:rPr>
                <w:color w:val="000000"/>
                <w:sz w:val="18"/>
                <w:szCs w:val="18"/>
              </w:rPr>
              <w:t>2.4</w:t>
            </w:r>
          </w:p>
        </w:tc>
      </w:tr>
      <w:tr w:rsidR="00706937" w:rsidRPr="005B0949" w14:paraId="6FEF3963" w14:textId="77777777" w:rsidTr="00B808D4">
        <w:trPr>
          <w:cantSplit/>
          <w:trHeight w:val="20"/>
          <w:jc w:val="center"/>
        </w:trPr>
        <w:tc>
          <w:tcPr>
            <w:tcW w:w="3364" w:type="pct"/>
            <w:tcBorders>
              <w:left w:val="single" w:sz="6" w:space="0" w:color="404040"/>
              <w:right w:val="single" w:sz="6" w:space="0" w:color="404040"/>
            </w:tcBorders>
            <w:vAlign w:val="bottom"/>
          </w:tcPr>
          <w:p w14:paraId="20815B81" w14:textId="77777777" w:rsidR="00706937" w:rsidRPr="005B0949" w:rsidRDefault="00706937" w:rsidP="00706937">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37993B33" w:rsidR="00706937" w:rsidRPr="000E7D75" w:rsidRDefault="00706937" w:rsidP="00706937">
            <w:pPr>
              <w:tabs>
                <w:tab w:val="decimal" w:pos="414"/>
              </w:tabs>
              <w:jc w:val="left"/>
              <w:rPr>
                <w:color w:val="000000"/>
                <w:sz w:val="18"/>
                <w:szCs w:val="18"/>
              </w:rPr>
            </w:pPr>
            <w:r>
              <w:rPr>
                <w:color w:val="000000"/>
                <w:sz w:val="18"/>
                <w:szCs w:val="18"/>
              </w:rPr>
              <w:t>49.6</w:t>
            </w:r>
          </w:p>
        </w:tc>
        <w:tc>
          <w:tcPr>
            <w:tcW w:w="505" w:type="pct"/>
            <w:tcBorders>
              <w:right w:val="single" w:sz="6" w:space="0" w:color="404040"/>
            </w:tcBorders>
            <w:vAlign w:val="center"/>
          </w:tcPr>
          <w:p w14:paraId="2546ECC4" w14:textId="4530EE16" w:rsidR="00706937" w:rsidRPr="000E7D75" w:rsidRDefault="00706937" w:rsidP="00706937">
            <w:pPr>
              <w:tabs>
                <w:tab w:val="decimal" w:pos="368"/>
              </w:tabs>
              <w:jc w:val="left"/>
              <w:rPr>
                <w:color w:val="000000"/>
                <w:sz w:val="18"/>
                <w:szCs w:val="18"/>
              </w:rPr>
            </w:pPr>
            <w:r>
              <w:rPr>
                <w:color w:val="000000"/>
                <w:sz w:val="18"/>
                <w:szCs w:val="18"/>
              </w:rPr>
              <w:t>47.3</w:t>
            </w:r>
          </w:p>
        </w:tc>
        <w:tc>
          <w:tcPr>
            <w:tcW w:w="625" w:type="pct"/>
            <w:tcBorders>
              <w:right w:val="single" w:sz="6" w:space="0" w:color="404040"/>
            </w:tcBorders>
            <w:vAlign w:val="center"/>
          </w:tcPr>
          <w:p w14:paraId="2CF5E216" w14:textId="65753A55" w:rsidR="00706937" w:rsidRPr="000E7D75" w:rsidRDefault="00706937" w:rsidP="00706937">
            <w:pPr>
              <w:tabs>
                <w:tab w:val="left" w:pos="192"/>
                <w:tab w:val="decimal" w:pos="525"/>
              </w:tabs>
              <w:jc w:val="left"/>
              <w:rPr>
                <w:sz w:val="18"/>
                <w:szCs w:val="18"/>
              </w:rPr>
            </w:pPr>
            <w:r>
              <w:rPr>
                <w:color w:val="000000"/>
                <w:sz w:val="18"/>
                <w:szCs w:val="18"/>
              </w:rPr>
              <w:tab/>
              <w:t>(-)</w:t>
            </w:r>
            <w:r>
              <w:rPr>
                <w:color w:val="000000"/>
                <w:sz w:val="18"/>
                <w:szCs w:val="18"/>
              </w:rPr>
              <w:tab/>
              <w:t>2.3</w:t>
            </w:r>
          </w:p>
        </w:tc>
      </w:tr>
      <w:tr w:rsidR="00706937" w:rsidRPr="005B0949" w14:paraId="5625FF51" w14:textId="77777777" w:rsidTr="00B808D4">
        <w:trPr>
          <w:cantSplit/>
          <w:trHeight w:val="20"/>
          <w:jc w:val="center"/>
        </w:trPr>
        <w:tc>
          <w:tcPr>
            <w:tcW w:w="3364" w:type="pct"/>
            <w:tcBorders>
              <w:left w:val="single" w:sz="6" w:space="0" w:color="404040"/>
              <w:right w:val="single" w:sz="6" w:space="0" w:color="404040"/>
            </w:tcBorders>
            <w:vAlign w:val="bottom"/>
          </w:tcPr>
          <w:p w14:paraId="47796B2C" w14:textId="77777777" w:rsidR="00706937" w:rsidRPr="005B0949" w:rsidRDefault="00706937" w:rsidP="00706937">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571D4F3D" w:rsidR="00706937" w:rsidRPr="000E7D75" w:rsidRDefault="00706937" w:rsidP="00706937">
            <w:pPr>
              <w:tabs>
                <w:tab w:val="decimal" w:pos="414"/>
              </w:tabs>
              <w:jc w:val="left"/>
              <w:rPr>
                <w:color w:val="000000"/>
                <w:sz w:val="18"/>
                <w:szCs w:val="18"/>
              </w:rPr>
            </w:pPr>
            <w:r>
              <w:rPr>
                <w:color w:val="000000"/>
                <w:sz w:val="18"/>
                <w:szCs w:val="18"/>
              </w:rPr>
              <w:t>47.7</w:t>
            </w:r>
          </w:p>
        </w:tc>
        <w:tc>
          <w:tcPr>
            <w:tcW w:w="505" w:type="pct"/>
            <w:tcBorders>
              <w:right w:val="single" w:sz="6" w:space="0" w:color="404040"/>
            </w:tcBorders>
            <w:vAlign w:val="center"/>
          </w:tcPr>
          <w:p w14:paraId="6CA3F152" w14:textId="2F6A864E" w:rsidR="00706937" w:rsidRPr="000E7D75" w:rsidRDefault="00706937" w:rsidP="00706937">
            <w:pPr>
              <w:tabs>
                <w:tab w:val="decimal" w:pos="368"/>
              </w:tabs>
              <w:jc w:val="left"/>
              <w:rPr>
                <w:color w:val="000000"/>
                <w:sz w:val="18"/>
                <w:szCs w:val="18"/>
              </w:rPr>
            </w:pPr>
            <w:r>
              <w:rPr>
                <w:color w:val="000000"/>
                <w:sz w:val="18"/>
                <w:szCs w:val="18"/>
              </w:rPr>
              <w:t>50.4</w:t>
            </w:r>
          </w:p>
        </w:tc>
        <w:tc>
          <w:tcPr>
            <w:tcW w:w="625" w:type="pct"/>
            <w:tcBorders>
              <w:right w:val="single" w:sz="6" w:space="0" w:color="404040"/>
            </w:tcBorders>
            <w:vAlign w:val="center"/>
          </w:tcPr>
          <w:p w14:paraId="686DC4DB" w14:textId="6D2B34A2" w:rsidR="00706937" w:rsidRPr="000E7D75" w:rsidRDefault="00706937" w:rsidP="00706937">
            <w:pPr>
              <w:tabs>
                <w:tab w:val="decimal" w:pos="525"/>
              </w:tabs>
              <w:jc w:val="left"/>
              <w:rPr>
                <w:sz w:val="18"/>
                <w:szCs w:val="18"/>
              </w:rPr>
            </w:pPr>
            <w:r>
              <w:rPr>
                <w:color w:val="000000"/>
                <w:sz w:val="18"/>
                <w:szCs w:val="18"/>
              </w:rPr>
              <w:t>2.6</w:t>
            </w:r>
          </w:p>
        </w:tc>
      </w:tr>
      <w:tr w:rsidR="00706937" w:rsidRPr="005B0949" w14:paraId="25FA0495" w14:textId="77777777" w:rsidTr="00B808D4">
        <w:trPr>
          <w:cantSplit/>
          <w:trHeight w:val="20"/>
          <w:jc w:val="center"/>
        </w:trPr>
        <w:tc>
          <w:tcPr>
            <w:tcW w:w="3364" w:type="pct"/>
            <w:tcBorders>
              <w:left w:val="single" w:sz="6" w:space="0" w:color="404040"/>
              <w:right w:val="single" w:sz="6" w:space="0" w:color="404040"/>
            </w:tcBorders>
            <w:vAlign w:val="bottom"/>
          </w:tcPr>
          <w:p w14:paraId="0AC0A6A3" w14:textId="77777777" w:rsidR="00706937" w:rsidRPr="005B0949" w:rsidRDefault="00706937" w:rsidP="00706937">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68BB6686" w:rsidR="00706937" w:rsidRPr="000E7D75" w:rsidRDefault="00706937" w:rsidP="00706937">
            <w:pPr>
              <w:tabs>
                <w:tab w:val="decimal" w:pos="414"/>
              </w:tabs>
              <w:jc w:val="left"/>
              <w:rPr>
                <w:color w:val="000000"/>
                <w:sz w:val="18"/>
                <w:szCs w:val="18"/>
              </w:rPr>
            </w:pPr>
            <w:r>
              <w:rPr>
                <w:color w:val="000000"/>
                <w:sz w:val="18"/>
                <w:szCs w:val="18"/>
              </w:rPr>
              <w:t>50.2</w:t>
            </w:r>
          </w:p>
        </w:tc>
        <w:tc>
          <w:tcPr>
            <w:tcW w:w="505" w:type="pct"/>
            <w:tcBorders>
              <w:right w:val="single" w:sz="6" w:space="0" w:color="404040"/>
            </w:tcBorders>
            <w:vAlign w:val="center"/>
          </w:tcPr>
          <w:p w14:paraId="0181BEFA" w14:textId="0A99D7F2" w:rsidR="00706937" w:rsidRPr="000E7D75" w:rsidRDefault="00706937" w:rsidP="00706937">
            <w:pPr>
              <w:tabs>
                <w:tab w:val="decimal" w:pos="368"/>
              </w:tabs>
              <w:jc w:val="left"/>
              <w:rPr>
                <w:color w:val="000000"/>
                <w:sz w:val="18"/>
                <w:szCs w:val="18"/>
              </w:rPr>
            </w:pPr>
            <w:r>
              <w:rPr>
                <w:color w:val="000000"/>
                <w:sz w:val="18"/>
                <w:szCs w:val="18"/>
              </w:rPr>
              <w:t>50.0</w:t>
            </w:r>
          </w:p>
        </w:tc>
        <w:tc>
          <w:tcPr>
            <w:tcW w:w="625" w:type="pct"/>
            <w:tcBorders>
              <w:right w:val="single" w:sz="6" w:space="0" w:color="404040"/>
            </w:tcBorders>
            <w:vAlign w:val="center"/>
          </w:tcPr>
          <w:p w14:paraId="69881E29" w14:textId="3E1B03E8" w:rsidR="00706937" w:rsidRPr="000E7D75" w:rsidRDefault="00706937" w:rsidP="00706937">
            <w:pPr>
              <w:tabs>
                <w:tab w:val="left" w:pos="192"/>
                <w:tab w:val="decimal" w:pos="525"/>
              </w:tabs>
              <w:jc w:val="left"/>
              <w:rPr>
                <w:sz w:val="18"/>
                <w:szCs w:val="18"/>
              </w:rPr>
            </w:pPr>
            <w:r>
              <w:rPr>
                <w:color w:val="000000"/>
                <w:sz w:val="18"/>
                <w:szCs w:val="18"/>
              </w:rPr>
              <w:tab/>
              <w:t>(-)</w:t>
            </w:r>
            <w:r>
              <w:rPr>
                <w:color w:val="000000"/>
                <w:sz w:val="18"/>
                <w:szCs w:val="18"/>
              </w:rPr>
              <w:tab/>
              <w:t>0.2</w:t>
            </w:r>
          </w:p>
        </w:tc>
      </w:tr>
      <w:tr w:rsidR="00706937" w:rsidRPr="005B0949" w14:paraId="655C91BE" w14:textId="77777777" w:rsidTr="00B808D4">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706937" w:rsidRPr="005B0949" w:rsidRDefault="00706937" w:rsidP="00706937">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1CC3AD5" w:rsidR="00706937" w:rsidRPr="000E7D75" w:rsidRDefault="00706937" w:rsidP="00706937">
            <w:pPr>
              <w:tabs>
                <w:tab w:val="decimal" w:pos="414"/>
              </w:tabs>
              <w:jc w:val="left"/>
              <w:rPr>
                <w:color w:val="000000"/>
                <w:sz w:val="18"/>
                <w:szCs w:val="18"/>
              </w:rPr>
            </w:pPr>
            <w:r>
              <w:rPr>
                <w:color w:val="000000"/>
                <w:sz w:val="18"/>
                <w:szCs w:val="18"/>
              </w:rPr>
              <w:t>47.2</w:t>
            </w:r>
          </w:p>
        </w:tc>
        <w:tc>
          <w:tcPr>
            <w:tcW w:w="505" w:type="pct"/>
            <w:tcBorders>
              <w:bottom w:val="single" w:sz="6" w:space="0" w:color="404040"/>
              <w:right w:val="single" w:sz="6" w:space="0" w:color="404040"/>
            </w:tcBorders>
            <w:vAlign w:val="center"/>
          </w:tcPr>
          <w:p w14:paraId="077C02B9" w14:textId="7993A50B" w:rsidR="00706937" w:rsidRPr="000E7D75" w:rsidRDefault="00706937" w:rsidP="00706937">
            <w:pPr>
              <w:tabs>
                <w:tab w:val="decimal" w:pos="368"/>
              </w:tabs>
              <w:jc w:val="left"/>
              <w:rPr>
                <w:color w:val="000000"/>
                <w:sz w:val="18"/>
                <w:szCs w:val="18"/>
              </w:rPr>
            </w:pPr>
            <w:r>
              <w:rPr>
                <w:color w:val="000000"/>
                <w:sz w:val="18"/>
                <w:szCs w:val="18"/>
              </w:rPr>
              <w:t>50.9</w:t>
            </w:r>
          </w:p>
        </w:tc>
        <w:tc>
          <w:tcPr>
            <w:tcW w:w="625" w:type="pct"/>
            <w:tcBorders>
              <w:bottom w:val="single" w:sz="6" w:space="0" w:color="404040"/>
              <w:right w:val="single" w:sz="6" w:space="0" w:color="404040"/>
            </w:tcBorders>
            <w:vAlign w:val="center"/>
          </w:tcPr>
          <w:p w14:paraId="3B812B07" w14:textId="29BA7474" w:rsidR="00706937" w:rsidRPr="000E7D75" w:rsidRDefault="00706937" w:rsidP="00706937">
            <w:pPr>
              <w:tabs>
                <w:tab w:val="decimal" w:pos="525"/>
              </w:tabs>
              <w:jc w:val="left"/>
              <w:rPr>
                <w:sz w:val="18"/>
                <w:szCs w:val="18"/>
              </w:rPr>
            </w:pPr>
            <w:r>
              <w:rPr>
                <w:color w:val="000000"/>
                <w:sz w:val="18"/>
                <w:szCs w:val="18"/>
              </w:rPr>
              <w:t>3.8</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4DF0900D" w:rsidR="00744887" w:rsidRPr="00E5424C" w:rsidRDefault="002246E2" w:rsidP="00706937">
      <w:pPr>
        <w:spacing w:before="240"/>
      </w:pPr>
      <w:r w:rsidRPr="002246E2">
        <w:t>La Tasa de No Respuesta de la Encuesta Mensual de Opinión Empresarial</w:t>
      </w:r>
      <w:r w:rsidR="00706937">
        <w:t>,</w:t>
      </w:r>
      <w:r w:rsidR="0025614A">
        <w:t xml:space="preserve"> </w:t>
      </w:r>
      <w:r w:rsidRPr="002246E2">
        <w:t xml:space="preserve">correspondiente a </w:t>
      </w:r>
      <w:r w:rsidR="00D60FBB">
        <w:t>diciembre</w:t>
      </w:r>
      <w:r w:rsidRPr="002246E2">
        <w:t xml:space="preserve"> de 2021</w:t>
      </w:r>
      <w:r w:rsidR="00706937">
        <w:t>,</w:t>
      </w:r>
      <w:r w:rsidRPr="002246E2">
        <w:t xml:space="preserve"> registró porcentajes apropiados conforme al diseño estadístico de la encuesta, lo que permitió la generación de estadísticas con niveles adecuados de precisión</w:t>
      </w:r>
      <w:r w:rsidR="00706937">
        <w:t xml:space="preserve">, </w:t>
      </w:r>
      <w:r w:rsidR="00706937" w:rsidRPr="00660BD4">
        <w:t>salvo en</w:t>
      </w:r>
      <w:r w:rsidR="00706937">
        <w:t xml:space="preserve"> el </w:t>
      </w:r>
      <w:r w:rsidR="00706937" w:rsidRPr="00660BD4">
        <w:t xml:space="preserve">dominio </w:t>
      </w:r>
      <w:r w:rsidR="00706937">
        <w:t xml:space="preserve">de </w:t>
      </w:r>
      <w:r w:rsidR="00706937" w:rsidRPr="00996EC1">
        <w:t>Minerales no metálicos y metálicas básicas</w:t>
      </w:r>
      <w:r w:rsidR="00706937">
        <w:t>,</w:t>
      </w:r>
      <w:r w:rsidR="00706937" w:rsidRPr="00996EC1">
        <w:t xml:space="preserve"> que tiene una participación </w:t>
      </w:r>
      <w:r w:rsidR="00706937">
        <w:t xml:space="preserve">de </w:t>
      </w:r>
      <w:r w:rsidR="00706937" w:rsidRPr="00996EC1">
        <w:t>9.6% en los ingresos del sector de la industria manufacturera</w:t>
      </w:r>
      <w:r w:rsidR="00706937">
        <w:t xml:space="preserve">, </w:t>
      </w:r>
      <w:r w:rsidR="00706937" w:rsidRPr="00660BD4">
        <w:t xml:space="preserve">para </w:t>
      </w:r>
      <w:r w:rsidR="00706937">
        <w:t xml:space="preserve">el </w:t>
      </w:r>
      <w:r w:rsidR="00706937" w:rsidRPr="00660BD4">
        <w:t>que se recomienda el uso con reserva de las estimaciones.</w:t>
      </w:r>
    </w:p>
    <w:p w14:paraId="4A37FED7" w14:textId="40D7A9AC"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w:t>
      </w:r>
      <w:r w:rsidR="00415F49">
        <w:rPr>
          <w:lang w:val="es-MX" w:eastAsia="es-MX"/>
        </w:rPr>
        <w:t>,</w:t>
      </w:r>
      <w:r w:rsidRPr="00441545">
        <w:rPr>
          <w:lang w:val="es-MX" w:eastAsia="es-MX"/>
        </w:rPr>
        <w:t xml:space="preserve"> </w:t>
      </w:r>
      <w:r w:rsidR="00E508D6">
        <w:rPr>
          <w:lang w:val="es-MX" w:eastAsia="es-MX"/>
        </w:rPr>
        <w:t xml:space="preserve">como el de </w:t>
      </w:r>
      <w:proofErr w:type="spellStart"/>
      <w:r w:rsidR="00E508D6" w:rsidRPr="00E508D6">
        <w:rPr>
          <w:i/>
          <w:lang w:val="es-MX" w:eastAsia="es-MX"/>
        </w:rPr>
        <w:t>O</w:t>
      </w:r>
      <w:r w:rsidRPr="00E508D6">
        <w:rPr>
          <w:i/>
          <w:lang w:val="es-MX" w:eastAsia="es-MX"/>
        </w:rPr>
        <w:t>ut</w:t>
      </w:r>
      <w:r w:rsidRPr="00E5424C">
        <w:rPr>
          <w:i/>
          <w:lang w:val="es-MX" w:eastAsia="es-MX"/>
        </w:rPr>
        <w:t>liers</w:t>
      </w:r>
      <w:proofErr w:type="spellEnd"/>
      <w:r w:rsidR="00E508D6">
        <w:rPr>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31800EF1" w:rsidR="00CF2964"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3FAE890E" w:rsidR="00CF2964" w:rsidRPr="005B0949" w:rsidRDefault="00CF2964" w:rsidP="00CF2964">
      <w:pPr>
        <w:spacing w:before="240" w:after="240"/>
      </w:pPr>
      <w:r w:rsidRPr="005B0949">
        <w:t>Cada nivel de respuesta cuenta con un ponderador</w:t>
      </w:r>
      <w:r w:rsidR="00A849DC">
        <w:t xml:space="preserve"> (para la cuarta pregunta, Entrega de proveedores, la ponderación de las respuestas es inversa)</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AC280F"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AC280F"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3EB42" w14:textId="77777777" w:rsidR="00AC280F" w:rsidRDefault="00AC280F">
      <w:r>
        <w:separator/>
      </w:r>
    </w:p>
  </w:endnote>
  <w:endnote w:type="continuationSeparator" w:id="0">
    <w:p w14:paraId="24F24006" w14:textId="77777777" w:rsidR="00AC280F" w:rsidRDefault="00AC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2E56" w14:textId="77777777" w:rsidR="00D2214E" w:rsidRPr="00854414" w:rsidRDefault="00D2214E"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2A7AD7" w:rsidRDefault="00BB375D" w:rsidP="003076C4">
    <w:pPr>
      <w:pStyle w:val="Piedepgina"/>
      <w:jc w:val="center"/>
      <w:rPr>
        <w:b/>
        <w:color w:val="002060"/>
        <w:sz w:val="20"/>
        <w:szCs w:val="20"/>
        <w:lang w:val="es-MX"/>
      </w:rPr>
    </w:pPr>
    <w:r w:rsidRPr="002A7AD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F0359" w14:textId="77777777" w:rsidR="00AC280F" w:rsidRDefault="00AC280F">
      <w:r>
        <w:separator/>
      </w:r>
    </w:p>
  </w:footnote>
  <w:footnote w:type="continuationSeparator" w:id="0">
    <w:p w14:paraId="045BA686" w14:textId="77777777" w:rsidR="00AC280F" w:rsidRDefault="00AC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250A" w14:textId="3A4E5572" w:rsidR="00D2214E" w:rsidRPr="00E0416A" w:rsidRDefault="00AC280F"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D2214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657D2FE" wp14:editId="52463AD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D1A8DB" w14:textId="77777777" w:rsidR="00D2214E" w:rsidRDefault="00D2214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57D2FE"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6FD1A8DB" w14:textId="77777777" w:rsidR="00D2214E" w:rsidRDefault="00D2214E"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D2214E">
      <w:rPr>
        <w:b/>
        <w:color w:val="002060"/>
      </w:rPr>
      <w:t>COMUNICADO DE</w:t>
    </w:r>
    <w:r w:rsidR="00D2214E" w:rsidRPr="00E0416A">
      <w:rPr>
        <w:b/>
        <w:color w:val="002060"/>
      </w:rPr>
      <w:t xml:space="preserve"> PRENSA NÚM. </w:t>
    </w:r>
    <w:r w:rsidR="007A69F9">
      <w:rPr>
        <w:b/>
        <w:color w:val="002060"/>
      </w:rPr>
      <w:t>1</w:t>
    </w:r>
    <w:r w:rsidR="00D2214E" w:rsidRPr="00E0416A">
      <w:rPr>
        <w:b/>
        <w:color w:val="002060"/>
      </w:rPr>
      <w:t>/</w:t>
    </w:r>
    <w:r w:rsidR="00D2214E">
      <w:rPr>
        <w:b/>
        <w:color w:val="002060"/>
      </w:rPr>
      <w:t>22</w:t>
    </w:r>
  </w:p>
  <w:p w14:paraId="4508B352" w14:textId="77777777" w:rsidR="00D2214E" w:rsidRPr="00E0416A" w:rsidRDefault="00D2214E"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4 DE ENERO </w:t>
    </w:r>
    <w:r w:rsidRPr="00E0416A">
      <w:rPr>
        <w:b/>
        <w:color w:val="002060"/>
        <w:lang w:val="pt-BR"/>
      </w:rPr>
      <w:t>DE 20</w:t>
    </w:r>
    <w:r>
      <w:rPr>
        <w:b/>
        <w:color w:val="002060"/>
        <w:lang w:val="pt-BR"/>
      </w:rPr>
      <w:t>22</w:t>
    </w:r>
  </w:p>
  <w:p w14:paraId="79D41D96" w14:textId="77777777" w:rsidR="00D2214E" w:rsidRPr="00ED588B" w:rsidRDefault="00D2214E"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59800AA9" w14:textId="77777777" w:rsidR="00D2214E" w:rsidRPr="00E0416A" w:rsidRDefault="00D2214E" w:rsidP="009C569C">
    <w:pPr>
      <w:pStyle w:val="Encabezado"/>
      <w:framePr w:w="5383" w:hSpace="141" w:vSpace="141" w:wrap="auto" w:vAnchor="page" w:hAnchor="page" w:x="5890" w:y="331"/>
      <w:spacing w:after="120"/>
      <w:ind w:left="567" w:hanging="11"/>
      <w:jc w:val="right"/>
      <w:rPr>
        <w:b/>
      </w:rPr>
    </w:pPr>
  </w:p>
  <w:p w14:paraId="2025E950" w14:textId="77777777" w:rsidR="00D2214E" w:rsidRPr="00040E4E" w:rsidRDefault="00D2214E" w:rsidP="009C569C">
    <w:pPr>
      <w:pStyle w:val="Encabezado"/>
      <w:framePr w:w="5383" w:hSpace="141" w:vSpace="141" w:wrap="auto" w:vAnchor="page" w:hAnchor="page" w:x="5890" w:y="331"/>
      <w:ind w:left="567" w:hanging="11"/>
      <w:rPr>
        <w:b/>
        <w:lang w:val="pt-BR"/>
      </w:rPr>
    </w:pPr>
  </w:p>
  <w:p w14:paraId="69745576" w14:textId="77777777" w:rsidR="00D2214E" w:rsidRDefault="00D2214E" w:rsidP="005D7033">
    <w:pPr>
      <w:pStyle w:val="Encabezado"/>
      <w:tabs>
        <w:tab w:val="center" w:pos="4164"/>
        <w:tab w:val="center" w:pos="4537"/>
        <w:tab w:val="left" w:pos="7410"/>
      </w:tabs>
      <w:ind w:left="-510"/>
      <w:rPr>
        <w:b/>
        <w:color w:val="000000"/>
        <w:spacing w:val="5"/>
      </w:rPr>
    </w:pPr>
    <w:r>
      <w:rPr>
        <w:noProof/>
      </w:rPr>
      <w:drawing>
        <wp:inline distT="0" distB="0" distL="0" distR="0" wp14:anchorId="6B4CC291" wp14:editId="1F5A9098">
          <wp:extent cx="807892" cy="8391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238" cy="866551"/>
                  </a:xfrm>
                  <a:prstGeom prst="rect">
                    <a:avLst/>
                  </a:prstGeom>
                  <a:noFill/>
                  <a:ln>
                    <a:noFill/>
                  </a:ln>
                </pic:spPr>
              </pic:pic>
            </a:graphicData>
          </a:graphic>
        </wp:inline>
      </w:drawing>
    </w:r>
    <w:r>
      <w:rPr>
        <w:b/>
        <w:color w:val="000000"/>
        <w:spacing w:val="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39E45274" w:rsidR="00BB375D" w:rsidRDefault="002326EF" w:rsidP="00D2214E">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6DA"/>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D75"/>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2DC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8C8"/>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3F2"/>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A7AD7"/>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4D4E"/>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5F49"/>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BCE"/>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648C"/>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29D"/>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5D6"/>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433"/>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5720"/>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1E72"/>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2AFC"/>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FC5"/>
    <w:rsid w:val="007A61E4"/>
    <w:rsid w:val="007A6395"/>
    <w:rsid w:val="007A69F9"/>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778"/>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2CE"/>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6A86"/>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80F"/>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672"/>
    <w:rsid w:val="00B47CBB"/>
    <w:rsid w:val="00B5083E"/>
    <w:rsid w:val="00B50ADB"/>
    <w:rsid w:val="00B51604"/>
    <w:rsid w:val="00B51F64"/>
    <w:rsid w:val="00B525B3"/>
    <w:rsid w:val="00B52E07"/>
    <w:rsid w:val="00B53B4E"/>
    <w:rsid w:val="00B53C5F"/>
    <w:rsid w:val="00B54BD8"/>
    <w:rsid w:val="00B5596C"/>
    <w:rsid w:val="00B5613E"/>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8D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52"/>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D67"/>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14E"/>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0D3"/>
    <w:rsid w:val="00D5425F"/>
    <w:rsid w:val="00D54805"/>
    <w:rsid w:val="00D553C7"/>
    <w:rsid w:val="00D5648F"/>
    <w:rsid w:val="00D5651D"/>
    <w:rsid w:val="00D566A3"/>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2FE1"/>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010A"/>
    <w:rsid w:val="00E508D6"/>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857"/>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6AEA"/>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D2214E"/>
    <w:rPr>
      <w:rFonts w:ascii="Arial" w:hAnsi="Arial" w:cs="Arial"/>
      <w:sz w:val="24"/>
      <w:szCs w:val="24"/>
      <w:lang w:val="es-ES_tradnl" w:eastAsia="es-ES"/>
    </w:rPr>
  </w:style>
  <w:style w:type="character" w:styleId="Nmerodepgina">
    <w:name w:val="page number"/>
    <w:basedOn w:val="Fuentedeprrafopredeter"/>
    <w:uiPriority w:val="99"/>
    <w:rsid w:val="00D2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Datos!$C$161:$C$220</c:f>
              <c:numCache>
                <c:formatCode>0.0_)</c:formatCode>
                <c:ptCount val="60"/>
                <c:pt idx="0">
                  <c:v>51.787207931289601</c:v>
                </c:pt>
                <c:pt idx="1">
                  <c:v>51.777591559003703</c:v>
                </c:pt>
                <c:pt idx="2">
                  <c:v>52.204775371230198</c:v>
                </c:pt>
                <c:pt idx="3">
                  <c:v>52.486206973299701</c:v>
                </c:pt>
                <c:pt idx="4">
                  <c:v>52.6269014446315</c:v>
                </c:pt>
                <c:pt idx="5">
                  <c:v>52.428241574405398</c:v>
                </c:pt>
                <c:pt idx="6">
                  <c:v>51.826789416529898</c:v>
                </c:pt>
                <c:pt idx="7">
                  <c:v>52.082004192898701</c:v>
                </c:pt>
                <c:pt idx="8">
                  <c:v>50.708050855658101</c:v>
                </c:pt>
                <c:pt idx="9">
                  <c:v>51.496141324781497</c:v>
                </c:pt>
                <c:pt idx="10">
                  <c:v>51.672580584289101</c:v>
                </c:pt>
                <c:pt idx="11">
                  <c:v>51.718905673092799</c:v>
                </c:pt>
                <c:pt idx="12">
                  <c:v>51.297155083827803</c:v>
                </c:pt>
                <c:pt idx="13">
                  <c:v>51.839278122438401</c:v>
                </c:pt>
                <c:pt idx="14">
                  <c:v>52.599883518187603</c:v>
                </c:pt>
                <c:pt idx="15">
                  <c:v>51.844726522876002</c:v>
                </c:pt>
                <c:pt idx="16">
                  <c:v>51.628381923225497</c:v>
                </c:pt>
                <c:pt idx="17">
                  <c:v>51.538437339833401</c:v>
                </c:pt>
                <c:pt idx="18">
                  <c:v>51.819990130712497</c:v>
                </c:pt>
                <c:pt idx="19">
                  <c:v>51.417691005799099</c:v>
                </c:pt>
                <c:pt idx="20">
                  <c:v>51.526704561863603</c:v>
                </c:pt>
                <c:pt idx="21">
                  <c:v>51.2540305373807</c:v>
                </c:pt>
                <c:pt idx="22">
                  <c:v>51.158243335041099</c:v>
                </c:pt>
                <c:pt idx="23">
                  <c:v>51.185626178931798</c:v>
                </c:pt>
                <c:pt idx="24">
                  <c:v>51.367739803708098</c:v>
                </c:pt>
                <c:pt idx="25">
                  <c:v>51.882376377469498</c:v>
                </c:pt>
                <c:pt idx="26">
                  <c:v>51.798134378191797</c:v>
                </c:pt>
                <c:pt idx="27">
                  <c:v>53.214669689456898</c:v>
                </c:pt>
                <c:pt idx="28">
                  <c:v>52.079813700028403</c:v>
                </c:pt>
                <c:pt idx="29">
                  <c:v>51.9347019143461</c:v>
                </c:pt>
                <c:pt idx="30">
                  <c:v>49.9587737207369</c:v>
                </c:pt>
                <c:pt idx="31">
                  <c:v>50.558640345256599</c:v>
                </c:pt>
                <c:pt idx="32">
                  <c:v>50.529593141686803</c:v>
                </c:pt>
                <c:pt idx="33">
                  <c:v>50.143895785563899</c:v>
                </c:pt>
                <c:pt idx="34">
                  <c:v>49.930277613915798</c:v>
                </c:pt>
                <c:pt idx="35">
                  <c:v>49.4868681712476</c:v>
                </c:pt>
                <c:pt idx="36">
                  <c:v>49.590453730912202</c:v>
                </c:pt>
                <c:pt idx="37">
                  <c:v>50.094680524808297</c:v>
                </c:pt>
                <c:pt idx="38">
                  <c:v>47.792293846109999</c:v>
                </c:pt>
                <c:pt idx="39">
                  <c:v>43.049683494105302</c:v>
                </c:pt>
                <c:pt idx="40">
                  <c:v>39.615554082626602</c:v>
                </c:pt>
                <c:pt idx="41">
                  <c:v>49.229786209456698</c:v>
                </c:pt>
                <c:pt idx="42">
                  <c:v>49.7194037641273</c:v>
                </c:pt>
                <c:pt idx="43">
                  <c:v>50.208760420990203</c:v>
                </c:pt>
                <c:pt idx="44">
                  <c:v>49.957091575156497</c:v>
                </c:pt>
                <c:pt idx="45">
                  <c:v>50.750518793863101</c:v>
                </c:pt>
                <c:pt idx="46">
                  <c:v>50.582369092795702</c:v>
                </c:pt>
                <c:pt idx="47">
                  <c:v>51.030960028375503</c:v>
                </c:pt>
                <c:pt idx="48">
                  <c:v>51.168061569761498</c:v>
                </c:pt>
                <c:pt idx="49">
                  <c:v>50.091953387805603</c:v>
                </c:pt>
                <c:pt idx="50">
                  <c:v>52.256516621009197</c:v>
                </c:pt>
                <c:pt idx="51">
                  <c:v>51.371764231542997</c:v>
                </c:pt>
                <c:pt idx="52">
                  <c:v>51.767942090096497</c:v>
                </c:pt>
                <c:pt idx="53">
                  <c:v>51.579272101796597</c:v>
                </c:pt>
                <c:pt idx="54">
                  <c:v>52.053755075079401</c:v>
                </c:pt>
                <c:pt idx="55">
                  <c:v>52.320383992665001</c:v>
                </c:pt>
                <c:pt idx="56">
                  <c:v>52.761502605589399</c:v>
                </c:pt>
                <c:pt idx="57">
                  <c:v>52.4340362850471</c:v>
                </c:pt>
                <c:pt idx="58">
                  <c:v>52.770032495212703</c:v>
                </c:pt>
                <c:pt idx="59">
                  <c:v>52.4098383371728</c:v>
                </c:pt>
              </c:numCache>
            </c:numRef>
          </c:val>
          <c:smooth val="0"/>
          <c:extLst>
            <c:ext xmlns:c16="http://schemas.microsoft.com/office/drawing/2014/chart" uri="{C3380CC4-5D6E-409C-BE32-E72D297353CC}">
              <c16:uniqueId val="{00000000-C2CF-4B79-808E-5614712BFC4D}"/>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Datos!$D$161:$D$220</c:f>
              <c:numCache>
                <c:formatCode>0.0_)</c:formatCode>
                <c:ptCount val="60"/>
                <c:pt idx="0">
                  <c:v>52.066132725645701</c:v>
                </c:pt>
                <c:pt idx="1">
                  <c:v>52.0915651580207</c:v>
                </c:pt>
                <c:pt idx="2">
                  <c:v>52.1911852748622</c:v>
                </c:pt>
                <c:pt idx="3">
                  <c:v>52.298486741405</c:v>
                </c:pt>
                <c:pt idx="4">
                  <c:v>52.347609784694598</c:v>
                </c:pt>
                <c:pt idx="5">
                  <c:v>52.291362047812903</c:v>
                </c:pt>
                <c:pt idx="6">
                  <c:v>52.1492636186561</c:v>
                </c:pt>
                <c:pt idx="7">
                  <c:v>51.953301298816299</c:v>
                </c:pt>
                <c:pt idx="8">
                  <c:v>51.7723799252676</c:v>
                </c:pt>
                <c:pt idx="9">
                  <c:v>51.647943818849598</c:v>
                </c:pt>
                <c:pt idx="10">
                  <c:v>51.5920602915104</c:v>
                </c:pt>
                <c:pt idx="11">
                  <c:v>51.593758781309802</c:v>
                </c:pt>
                <c:pt idx="12">
                  <c:v>51.621845228840002</c:v>
                </c:pt>
                <c:pt idx="13">
                  <c:v>51.6635916368785</c:v>
                </c:pt>
                <c:pt idx="14">
                  <c:v>51.703386933181598</c:v>
                </c:pt>
                <c:pt idx="15">
                  <c:v>51.720505722104399</c:v>
                </c:pt>
                <c:pt idx="16">
                  <c:v>51.7136472134382</c:v>
                </c:pt>
                <c:pt idx="17">
                  <c:v>51.677269880511602</c:v>
                </c:pt>
                <c:pt idx="18">
                  <c:v>51.602503076325299</c:v>
                </c:pt>
                <c:pt idx="19">
                  <c:v>51.493534559848101</c:v>
                </c:pt>
                <c:pt idx="20">
                  <c:v>51.384447831139703</c:v>
                </c:pt>
                <c:pt idx="21">
                  <c:v>51.299587020531703</c:v>
                </c:pt>
                <c:pt idx="22">
                  <c:v>51.274039548397496</c:v>
                </c:pt>
                <c:pt idx="23">
                  <c:v>51.330080706767703</c:v>
                </c:pt>
                <c:pt idx="24">
                  <c:v>51.480932623674697</c:v>
                </c:pt>
                <c:pt idx="25">
                  <c:v>51.693474870323499</c:v>
                </c:pt>
                <c:pt idx="26">
                  <c:v>51.879780335763002</c:v>
                </c:pt>
                <c:pt idx="27">
                  <c:v>51.961159108250698</c:v>
                </c:pt>
                <c:pt idx="28">
                  <c:v>51.880358578440898</c:v>
                </c:pt>
                <c:pt idx="29">
                  <c:v>51.643928136163701</c:v>
                </c:pt>
                <c:pt idx="30">
                  <c:v>51.289289041249802</c:v>
                </c:pt>
                <c:pt idx="31">
                  <c:v>50.888881387929501</c:v>
                </c:pt>
                <c:pt idx="32">
                  <c:v>50.502159633037898</c:v>
                </c:pt>
                <c:pt idx="33">
                  <c:v>50.160019749960298</c:v>
                </c:pt>
                <c:pt idx="34">
                  <c:v>49.865765309005504</c:v>
                </c:pt>
                <c:pt idx="35">
                  <c:v>49.575768125331798</c:v>
                </c:pt>
                <c:pt idx="36">
                  <c:v>49.263557019076998</c:v>
                </c:pt>
                <c:pt idx="37">
                  <c:v>48.958334758152802</c:v>
                </c:pt>
                <c:pt idx="38">
                  <c:v>48.752668224351098</c:v>
                </c:pt>
                <c:pt idx="39">
                  <c:v>48.706234506037497</c:v>
                </c:pt>
                <c:pt idx="40">
                  <c:v>48.8418188345263</c:v>
                </c:pt>
                <c:pt idx="41">
                  <c:v>49.133755799011197</c:v>
                </c:pt>
                <c:pt idx="42">
                  <c:v>49.516675487807298</c:v>
                </c:pt>
                <c:pt idx="43">
                  <c:v>49.915752785799299</c:v>
                </c:pt>
                <c:pt idx="44">
                  <c:v>50.263107708394898</c:v>
                </c:pt>
                <c:pt idx="45">
                  <c:v>50.543538409817501</c:v>
                </c:pt>
                <c:pt idx="46">
                  <c:v>50.758854655297903</c:v>
                </c:pt>
                <c:pt idx="47">
                  <c:v>50.942184685155503</c:v>
                </c:pt>
                <c:pt idx="48">
                  <c:v>51.105255683296903</c:v>
                </c:pt>
                <c:pt idx="49">
                  <c:v>51.240468245093801</c:v>
                </c:pt>
                <c:pt idx="50">
                  <c:v>51.351084621366503</c:v>
                </c:pt>
                <c:pt idx="51">
                  <c:v>51.4722251489288</c:v>
                </c:pt>
                <c:pt idx="52">
                  <c:v>51.633428168910598</c:v>
                </c:pt>
                <c:pt idx="53">
                  <c:v>51.837597874939597</c:v>
                </c:pt>
                <c:pt idx="54">
                  <c:v>52.073217800789301</c:v>
                </c:pt>
                <c:pt idx="55">
                  <c:v>52.299572209414002</c:v>
                </c:pt>
                <c:pt idx="56">
                  <c:v>52.474616665177997</c:v>
                </c:pt>
                <c:pt idx="57">
                  <c:v>52.571177539658997</c:v>
                </c:pt>
                <c:pt idx="58">
                  <c:v>52.587496012787199</c:v>
                </c:pt>
                <c:pt idx="59">
                  <c:v>52.546171998947699</c:v>
                </c:pt>
              </c:numCache>
            </c:numRef>
          </c:val>
          <c:smooth val="0"/>
          <c:extLst>
            <c:ext xmlns:c16="http://schemas.microsoft.com/office/drawing/2014/chart" uri="{C3380CC4-5D6E-409C-BE32-E72D297353CC}">
              <c16:uniqueId val="{00000001-C2CF-4B79-808E-5614712BFC4D}"/>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Datos!$C$161:$C$220</c:f>
              <c:numCache>
                <c:formatCode>0.0_)</c:formatCode>
                <c:ptCount val="60"/>
                <c:pt idx="0">
                  <c:v>51.787207931289601</c:v>
                </c:pt>
                <c:pt idx="1">
                  <c:v>51.777591559003703</c:v>
                </c:pt>
                <c:pt idx="2">
                  <c:v>52.204775371230198</c:v>
                </c:pt>
                <c:pt idx="3">
                  <c:v>52.486206973299701</c:v>
                </c:pt>
                <c:pt idx="4">
                  <c:v>52.6269014446315</c:v>
                </c:pt>
                <c:pt idx="5">
                  <c:v>52.428241574405398</c:v>
                </c:pt>
                <c:pt idx="6">
                  <c:v>51.826789416529898</c:v>
                </c:pt>
                <c:pt idx="7">
                  <c:v>52.082004192898701</c:v>
                </c:pt>
                <c:pt idx="8">
                  <c:v>50.708050855658101</c:v>
                </c:pt>
                <c:pt idx="9">
                  <c:v>51.496141324781497</c:v>
                </c:pt>
                <c:pt idx="10">
                  <c:v>51.672580584289101</c:v>
                </c:pt>
                <c:pt idx="11">
                  <c:v>51.718905673092799</c:v>
                </c:pt>
                <c:pt idx="12">
                  <c:v>51.297155083827803</c:v>
                </c:pt>
                <c:pt idx="13">
                  <c:v>51.839278122438401</c:v>
                </c:pt>
                <c:pt idx="14">
                  <c:v>52.599883518187603</c:v>
                </c:pt>
                <c:pt idx="15">
                  <c:v>51.844726522876002</c:v>
                </c:pt>
                <c:pt idx="16">
                  <c:v>51.628381923225497</c:v>
                </c:pt>
                <c:pt idx="17">
                  <c:v>51.538437339833401</c:v>
                </c:pt>
                <c:pt idx="18">
                  <c:v>51.819990130712497</c:v>
                </c:pt>
                <c:pt idx="19">
                  <c:v>51.417691005799099</c:v>
                </c:pt>
                <c:pt idx="20">
                  <c:v>51.526704561863603</c:v>
                </c:pt>
                <c:pt idx="21">
                  <c:v>51.2540305373807</c:v>
                </c:pt>
                <c:pt idx="22">
                  <c:v>51.158243335041099</c:v>
                </c:pt>
                <c:pt idx="23">
                  <c:v>51.185626178931798</c:v>
                </c:pt>
                <c:pt idx="24">
                  <c:v>51.367739803708098</c:v>
                </c:pt>
                <c:pt idx="25">
                  <c:v>51.882376377469498</c:v>
                </c:pt>
                <c:pt idx="26">
                  <c:v>51.798134378191797</c:v>
                </c:pt>
                <c:pt idx="27">
                  <c:v>53.214669689456898</c:v>
                </c:pt>
                <c:pt idx="28">
                  <c:v>52.079813700028403</c:v>
                </c:pt>
                <c:pt idx="29">
                  <c:v>51.9347019143461</c:v>
                </c:pt>
                <c:pt idx="30">
                  <c:v>49.9587737207369</c:v>
                </c:pt>
                <c:pt idx="31">
                  <c:v>50.558640345256599</c:v>
                </c:pt>
                <c:pt idx="32">
                  <c:v>50.529593141686803</c:v>
                </c:pt>
                <c:pt idx="33">
                  <c:v>50.143895785563899</c:v>
                </c:pt>
                <c:pt idx="34">
                  <c:v>49.930277613915798</c:v>
                </c:pt>
                <c:pt idx="35">
                  <c:v>49.4868681712476</c:v>
                </c:pt>
                <c:pt idx="36">
                  <c:v>49.590453730912202</c:v>
                </c:pt>
                <c:pt idx="37">
                  <c:v>50.094680524808297</c:v>
                </c:pt>
                <c:pt idx="38">
                  <c:v>47.792293846109999</c:v>
                </c:pt>
                <c:pt idx="39">
                  <c:v>43.049683494105302</c:v>
                </c:pt>
                <c:pt idx="40">
                  <c:v>39.615554082626602</c:v>
                </c:pt>
                <c:pt idx="41">
                  <c:v>49.229786209456698</c:v>
                </c:pt>
                <c:pt idx="42">
                  <c:v>49.7194037641273</c:v>
                </c:pt>
                <c:pt idx="43">
                  <c:v>50.208760420990203</c:v>
                </c:pt>
                <c:pt idx="44">
                  <c:v>49.957091575156497</c:v>
                </c:pt>
                <c:pt idx="45">
                  <c:v>50.750518793863101</c:v>
                </c:pt>
                <c:pt idx="46">
                  <c:v>50.582369092795702</c:v>
                </c:pt>
                <c:pt idx="47">
                  <c:v>51.030960028375503</c:v>
                </c:pt>
                <c:pt idx="48">
                  <c:v>51.168061569761498</c:v>
                </c:pt>
                <c:pt idx="49">
                  <c:v>50.091953387805603</c:v>
                </c:pt>
                <c:pt idx="50">
                  <c:v>52.256516621009197</c:v>
                </c:pt>
                <c:pt idx="51">
                  <c:v>51.371764231542997</c:v>
                </c:pt>
                <c:pt idx="52">
                  <c:v>51.767942090096497</c:v>
                </c:pt>
                <c:pt idx="53">
                  <c:v>51.579272101796597</c:v>
                </c:pt>
                <c:pt idx="54">
                  <c:v>52.053755075079401</c:v>
                </c:pt>
                <c:pt idx="55">
                  <c:v>52.320383992665001</c:v>
                </c:pt>
                <c:pt idx="56">
                  <c:v>52.761502605589399</c:v>
                </c:pt>
                <c:pt idx="57">
                  <c:v>52.4340362850471</c:v>
                </c:pt>
                <c:pt idx="58">
                  <c:v>52.770032495212703</c:v>
                </c:pt>
                <c:pt idx="59">
                  <c:v>52.4098383371728</c:v>
                </c:pt>
              </c:numCache>
            </c:numRef>
          </c:val>
          <c:smooth val="0"/>
          <c:extLst>
            <c:ext xmlns:c16="http://schemas.microsoft.com/office/drawing/2014/chart" uri="{C3380CC4-5D6E-409C-BE32-E72D297353CC}">
              <c16:uniqueId val="{00000000-0EE3-44BF-AB1A-E44464C968BA}"/>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Datos!$D$161:$D$220</c:f>
              <c:numCache>
                <c:formatCode>0.0_)</c:formatCode>
                <c:ptCount val="60"/>
                <c:pt idx="0">
                  <c:v>52.066132725645701</c:v>
                </c:pt>
                <c:pt idx="1">
                  <c:v>52.0915651580207</c:v>
                </c:pt>
                <c:pt idx="2">
                  <c:v>52.1911852748622</c:v>
                </c:pt>
                <c:pt idx="3">
                  <c:v>52.298486741405</c:v>
                </c:pt>
                <c:pt idx="4">
                  <c:v>52.347609784694598</c:v>
                </c:pt>
                <c:pt idx="5">
                  <c:v>52.291362047812903</c:v>
                </c:pt>
                <c:pt idx="6">
                  <c:v>52.1492636186561</c:v>
                </c:pt>
                <c:pt idx="7">
                  <c:v>51.953301298816299</c:v>
                </c:pt>
                <c:pt idx="8">
                  <c:v>51.7723799252676</c:v>
                </c:pt>
                <c:pt idx="9">
                  <c:v>51.647943818849598</c:v>
                </c:pt>
                <c:pt idx="10">
                  <c:v>51.5920602915104</c:v>
                </c:pt>
                <c:pt idx="11">
                  <c:v>51.593758781309802</c:v>
                </c:pt>
                <c:pt idx="12">
                  <c:v>51.621845228840002</c:v>
                </c:pt>
                <c:pt idx="13">
                  <c:v>51.6635916368785</c:v>
                </c:pt>
                <c:pt idx="14">
                  <c:v>51.703386933181598</c:v>
                </c:pt>
                <c:pt idx="15">
                  <c:v>51.720505722104399</c:v>
                </c:pt>
                <c:pt idx="16">
                  <c:v>51.7136472134382</c:v>
                </c:pt>
                <c:pt idx="17">
                  <c:v>51.677269880511602</c:v>
                </c:pt>
                <c:pt idx="18">
                  <c:v>51.602503076325299</c:v>
                </c:pt>
                <c:pt idx="19">
                  <c:v>51.493534559848101</c:v>
                </c:pt>
                <c:pt idx="20">
                  <c:v>51.384447831139703</c:v>
                </c:pt>
                <c:pt idx="21">
                  <c:v>51.299587020531703</c:v>
                </c:pt>
                <c:pt idx="22">
                  <c:v>51.274039548397496</c:v>
                </c:pt>
                <c:pt idx="23">
                  <c:v>51.330080706767703</c:v>
                </c:pt>
                <c:pt idx="24">
                  <c:v>51.480932623674697</c:v>
                </c:pt>
                <c:pt idx="25">
                  <c:v>51.693474870323499</c:v>
                </c:pt>
                <c:pt idx="26">
                  <c:v>51.879780335763002</c:v>
                </c:pt>
                <c:pt idx="27">
                  <c:v>51.961159108250698</c:v>
                </c:pt>
                <c:pt idx="28">
                  <c:v>51.880358578440898</c:v>
                </c:pt>
                <c:pt idx="29">
                  <c:v>51.643928136163701</c:v>
                </c:pt>
                <c:pt idx="30">
                  <c:v>51.289289041249802</c:v>
                </c:pt>
                <c:pt idx="31">
                  <c:v>50.888881387929501</c:v>
                </c:pt>
                <c:pt idx="32">
                  <c:v>50.502159633037898</c:v>
                </c:pt>
                <c:pt idx="33">
                  <c:v>50.160019749960298</c:v>
                </c:pt>
                <c:pt idx="34">
                  <c:v>49.865765309005504</c:v>
                </c:pt>
                <c:pt idx="35">
                  <c:v>49.575768125331798</c:v>
                </c:pt>
                <c:pt idx="36">
                  <c:v>49.263557019076998</c:v>
                </c:pt>
                <c:pt idx="37">
                  <c:v>48.958334758152802</c:v>
                </c:pt>
                <c:pt idx="38">
                  <c:v>48.752668224351098</c:v>
                </c:pt>
                <c:pt idx="39">
                  <c:v>48.706234506037497</c:v>
                </c:pt>
                <c:pt idx="40">
                  <c:v>48.8418188345263</c:v>
                </c:pt>
                <c:pt idx="41">
                  <c:v>49.133755799011197</c:v>
                </c:pt>
                <c:pt idx="42">
                  <c:v>49.516675487807298</c:v>
                </c:pt>
                <c:pt idx="43">
                  <c:v>49.915752785799299</c:v>
                </c:pt>
                <c:pt idx="44">
                  <c:v>50.263107708394898</c:v>
                </c:pt>
                <c:pt idx="45">
                  <c:v>50.543538409817501</c:v>
                </c:pt>
                <c:pt idx="46">
                  <c:v>50.758854655297903</c:v>
                </c:pt>
                <c:pt idx="47">
                  <c:v>50.942184685155503</c:v>
                </c:pt>
                <c:pt idx="48">
                  <c:v>51.105255683296903</c:v>
                </c:pt>
                <c:pt idx="49">
                  <c:v>51.240468245093801</c:v>
                </c:pt>
                <c:pt idx="50">
                  <c:v>51.351084621366503</c:v>
                </c:pt>
                <c:pt idx="51">
                  <c:v>51.4722251489288</c:v>
                </c:pt>
                <c:pt idx="52">
                  <c:v>51.633428168910598</c:v>
                </c:pt>
                <c:pt idx="53">
                  <c:v>51.837597874939597</c:v>
                </c:pt>
                <c:pt idx="54">
                  <c:v>52.073217800789301</c:v>
                </c:pt>
                <c:pt idx="55">
                  <c:v>52.299572209414002</c:v>
                </c:pt>
                <c:pt idx="56">
                  <c:v>52.474616665177997</c:v>
                </c:pt>
                <c:pt idx="57">
                  <c:v>52.571177539658997</c:v>
                </c:pt>
                <c:pt idx="58">
                  <c:v>52.587496012787199</c:v>
                </c:pt>
                <c:pt idx="59">
                  <c:v>52.546171998947699</c:v>
                </c:pt>
              </c:numCache>
            </c:numRef>
          </c:val>
          <c:smooth val="0"/>
          <c:extLst>
            <c:ext xmlns:c16="http://schemas.microsoft.com/office/drawing/2014/chart" uri="{C3380CC4-5D6E-409C-BE32-E72D297353CC}">
              <c16:uniqueId val="{00000001-0EE3-44BF-AB1A-E44464C968BA}"/>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Datos!$E$161:$E$220</c:f>
              <c:numCache>
                <c:formatCode>0.0_)</c:formatCode>
                <c:ptCount val="60"/>
                <c:pt idx="0">
                  <c:v>53.524398922667899</c:v>
                </c:pt>
                <c:pt idx="1">
                  <c:v>51.950713624268701</c:v>
                </c:pt>
                <c:pt idx="2">
                  <c:v>54.663264417033801</c:v>
                </c:pt>
                <c:pt idx="3">
                  <c:v>54.983776763042101</c:v>
                </c:pt>
                <c:pt idx="4">
                  <c:v>54.972178479109701</c:v>
                </c:pt>
                <c:pt idx="5">
                  <c:v>54.355120069254703</c:v>
                </c:pt>
                <c:pt idx="6">
                  <c:v>53.767615429394802</c:v>
                </c:pt>
                <c:pt idx="7">
                  <c:v>54.940541505969399</c:v>
                </c:pt>
                <c:pt idx="8">
                  <c:v>53.053445732910497</c:v>
                </c:pt>
                <c:pt idx="9">
                  <c:v>53.027987216507597</c:v>
                </c:pt>
                <c:pt idx="10">
                  <c:v>53.062605164404303</c:v>
                </c:pt>
                <c:pt idx="11">
                  <c:v>52.729057376301597</c:v>
                </c:pt>
                <c:pt idx="12">
                  <c:v>52.936496245765497</c:v>
                </c:pt>
                <c:pt idx="13">
                  <c:v>53.087434879119897</c:v>
                </c:pt>
                <c:pt idx="14">
                  <c:v>53.207966733695898</c:v>
                </c:pt>
                <c:pt idx="15">
                  <c:v>52.619652406020798</c:v>
                </c:pt>
                <c:pt idx="16">
                  <c:v>52.6709273784194</c:v>
                </c:pt>
                <c:pt idx="17">
                  <c:v>53.926688662624997</c:v>
                </c:pt>
                <c:pt idx="18">
                  <c:v>53.415549963396202</c:v>
                </c:pt>
                <c:pt idx="19">
                  <c:v>52.9634880729757</c:v>
                </c:pt>
                <c:pt idx="20">
                  <c:v>53.342569953996197</c:v>
                </c:pt>
                <c:pt idx="21">
                  <c:v>52.895463606558799</c:v>
                </c:pt>
                <c:pt idx="22">
                  <c:v>52.065962400356497</c:v>
                </c:pt>
                <c:pt idx="23">
                  <c:v>52.725132135735997</c:v>
                </c:pt>
                <c:pt idx="24">
                  <c:v>52.103781459819203</c:v>
                </c:pt>
                <c:pt idx="25">
                  <c:v>52.955235482075203</c:v>
                </c:pt>
                <c:pt idx="26">
                  <c:v>52.793111318400499</c:v>
                </c:pt>
                <c:pt idx="27">
                  <c:v>53.752067489381801</c:v>
                </c:pt>
                <c:pt idx="28">
                  <c:v>54.549323240981003</c:v>
                </c:pt>
                <c:pt idx="29">
                  <c:v>53.186789636295501</c:v>
                </c:pt>
                <c:pt idx="30">
                  <c:v>51.663266123248597</c:v>
                </c:pt>
                <c:pt idx="31">
                  <c:v>51.6734954630329</c:v>
                </c:pt>
                <c:pt idx="32">
                  <c:v>52.088355262143502</c:v>
                </c:pt>
                <c:pt idx="33">
                  <c:v>51.225667356998201</c:v>
                </c:pt>
                <c:pt idx="34">
                  <c:v>50.965453430834799</c:v>
                </c:pt>
                <c:pt idx="35">
                  <c:v>49.626248414903799</c:v>
                </c:pt>
                <c:pt idx="36">
                  <c:v>50.784483023747804</c:v>
                </c:pt>
                <c:pt idx="37">
                  <c:v>51.584164362695503</c:v>
                </c:pt>
                <c:pt idx="38">
                  <c:v>47.399620673708597</c:v>
                </c:pt>
                <c:pt idx="39">
                  <c:v>36.259375677278001</c:v>
                </c:pt>
                <c:pt idx="40">
                  <c:v>31.8308651300561</c:v>
                </c:pt>
                <c:pt idx="41">
                  <c:v>50.334116059833804</c:v>
                </c:pt>
                <c:pt idx="42">
                  <c:v>51.388943991148302</c:v>
                </c:pt>
                <c:pt idx="43">
                  <c:v>51.153620022101897</c:v>
                </c:pt>
                <c:pt idx="44">
                  <c:v>50.840804777050401</c:v>
                </c:pt>
                <c:pt idx="45">
                  <c:v>51.754684245785299</c:v>
                </c:pt>
                <c:pt idx="46">
                  <c:v>52.035962815887203</c:v>
                </c:pt>
                <c:pt idx="47">
                  <c:v>52.268138057484997</c:v>
                </c:pt>
                <c:pt idx="48">
                  <c:v>52.484939262035603</c:v>
                </c:pt>
                <c:pt idx="49">
                  <c:v>50.619367503159197</c:v>
                </c:pt>
                <c:pt idx="50">
                  <c:v>54.297945845670903</c:v>
                </c:pt>
                <c:pt idx="51">
                  <c:v>50.906640001295997</c:v>
                </c:pt>
                <c:pt idx="52">
                  <c:v>52.679334538617802</c:v>
                </c:pt>
                <c:pt idx="53">
                  <c:v>52.264261877966398</c:v>
                </c:pt>
                <c:pt idx="54">
                  <c:v>52.973017385720901</c:v>
                </c:pt>
                <c:pt idx="55">
                  <c:v>53.576916994546998</c:v>
                </c:pt>
                <c:pt idx="56">
                  <c:v>53.595182517652098</c:v>
                </c:pt>
                <c:pt idx="57">
                  <c:v>53.624519957410101</c:v>
                </c:pt>
                <c:pt idx="58">
                  <c:v>53.849834139210202</c:v>
                </c:pt>
                <c:pt idx="59">
                  <c:v>53.993205517164697</c:v>
                </c:pt>
              </c:numCache>
            </c:numRef>
          </c:val>
          <c:smooth val="0"/>
          <c:extLst>
            <c:ext xmlns:c16="http://schemas.microsoft.com/office/drawing/2014/chart" uri="{C3380CC4-5D6E-409C-BE32-E72D297353CC}">
              <c16:uniqueId val="{00000000-C1E9-4646-A6E6-13B3CE3D1192}"/>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Datos!$F$161:$F$220</c:f>
              <c:numCache>
                <c:formatCode>0.0_)</c:formatCode>
                <c:ptCount val="60"/>
                <c:pt idx="0">
                  <c:v>54.684543270158798</c:v>
                </c:pt>
                <c:pt idx="1">
                  <c:v>54.626741661730001</c:v>
                </c:pt>
                <c:pt idx="2">
                  <c:v>54.647692429552897</c:v>
                </c:pt>
                <c:pt idx="3">
                  <c:v>54.663519664757203</c:v>
                </c:pt>
                <c:pt idx="4">
                  <c:v>54.598203134343002</c:v>
                </c:pt>
                <c:pt idx="5">
                  <c:v>54.392495329240099</c:v>
                </c:pt>
                <c:pt idx="6">
                  <c:v>54.052251058833498</c:v>
                </c:pt>
                <c:pt idx="7">
                  <c:v>53.6598008038644</c:v>
                </c:pt>
                <c:pt idx="8">
                  <c:v>53.315358413869603</c:v>
                </c:pt>
                <c:pt idx="9">
                  <c:v>53.081518322375402</c:v>
                </c:pt>
                <c:pt idx="10">
                  <c:v>52.9684709598545</c:v>
                </c:pt>
                <c:pt idx="11">
                  <c:v>52.922118951398602</c:v>
                </c:pt>
                <c:pt idx="12">
                  <c:v>52.901697296664103</c:v>
                </c:pt>
                <c:pt idx="13">
                  <c:v>52.908373991336603</c:v>
                </c:pt>
                <c:pt idx="14">
                  <c:v>52.9323324256004</c:v>
                </c:pt>
                <c:pt idx="15">
                  <c:v>52.972339372658297</c:v>
                </c:pt>
                <c:pt idx="16">
                  <c:v>53.054340270133402</c:v>
                </c:pt>
                <c:pt idx="17">
                  <c:v>53.134919342112802</c:v>
                </c:pt>
                <c:pt idx="18">
                  <c:v>53.178276312279202</c:v>
                </c:pt>
                <c:pt idx="19">
                  <c:v>53.137422415412601</c:v>
                </c:pt>
                <c:pt idx="20">
                  <c:v>52.997633777412702</c:v>
                </c:pt>
                <c:pt idx="21">
                  <c:v>52.778509540563</c:v>
                </c:pt>
                <c:pt idx="22">
                  <c:v>52.575934182111702</c:v>
                </c:pt>
                <c:pt idx="23">
                  <c:v>52.497844066823902</c:v>
                </c:pt>
                <c:pt idx="24">
                  <c:v>52.603704658477</c:v>
                </c:pt>
                <c:pt idx="25">
                  <c:v>52.832239722792004</c:v>
                </c:pt>
                <c:pt idx="26">
                  <c:v>53.053271262679402</c:v>
                </c:pt>
                <c:pt idx="27">
                  <c:v>53.156262596160602</c:v>
                </c:pt>
                <c:pt idx="28">
                  <c:v>53.065170633861698</c:v>
                </c:pt>
                <c:pt idx="29">
                  <c:v>52.803594273887903</c:v>
                </c:pt>
                <c:pt idx="30">
                  <c:v>52.418400508112597</c:v>
                </c:pt>
                <c:pt idx="31">
                  <c:v>51.9841670885246</c:v>
                </c:pt>
                <c:pt idx="32">
                  <c:v>51.5847249623612</c:v>
                </c:pt>
                <c:pt idx="33">
                  <c:v>51.2409992181747</c:v>
                </c:pt>
                <c:pt idx="34">
                  <c:v>50.932381213178701</c:v>
                </c:pt>
                <c:pt idx="35">
                  <c:v>50.601256110942401</c:v>
                </c:pt>
                <c:pt idx="36">
                  <c:v>50.245456457441101</c:v>
                </c:pt>
                <c:pt idx="37">
                  <c:v>49.934593758139599</c:v>
                </c:pt>
                <c:pt idx="38">
                  <c:v>49.785091878824097</c:v>
                </c:pt>
                <c:pt idx="39">
                  <c:v>49.811984798113997</c:v>
                </c:pt>
                <c:pt idx="40">
                  <c:v>49.988217390266399</c:v>
                </c:pt>
                <c:pt idx="41">
                  <c:v>50.287558163750496</c:v>
                </c:pt>
                <c:pt idx="42">
                  <c:v>50.655438768341902</c:v>
                </c:pt>
                <c:pt idx="43">
                  <c:v>51.041167317120099</c:v>
                </c:pt>
                <c:pt idx="44">
                  <c:v>51.3866726959535</c:v>
                </c:pt>
                <c:pt idx="45">
                  <c:v>51.688149557486099</c:v>
                </c:pt>
                <c:pt idx="46">
                  <c:v>51.944826133838298</c:v>
                </c:pt>
                <c:pt idx="47">
                  <c:v>52.174686378614503</c:v>
                </c:pt>
                <c:pt idx="48">
                  <c:v>52.350018278584201</c:v>
                </c:pt>
                <c:pt idx="49">
                  <c:v>52.436661142991802</c:v>
                </c:pt>
                <c:pt idx="50">
                  <c:v>52.452514507527503</c:v>
                </c:pt>
                <c:pt idx="51">
                  <c:v>52.477369107267599</c:v>
                </c:pt>
                <c:pt idx="52">
                  <c:v>52.5747343387171</c:v>
                </c:pt>
                <c:pt idx="53">
                  <c:v>52.749566627017899</c:v>
                </c:pt>
                <c:pt idx="54">
                  <c:v>52.9911611886575</c:v>
                </c:pt>
                <c:pt idx="55">
                  <c:v>53.265012210014199</c:v>
                </c:pt>
                <c:pt idx="56">
                  <c:v>53.524475886456003</c:v>
                </c:pt>
                <c:pt idx="57">
                  <c:v>53.7358069450842</c:v>
                </c:pt>
                <c:pt idx="58">
                  <c:v>53.857455240349701</c:v>
                </c:pt>
                <c:pt idx="59">
                  <c:v>53.881452253377397</c:v>
                </c:pt>
              </c:numCache>
            </c:numRef>
          </c:val>
          <c:smooth val="0"/>
          <c:extLst>
            <c:ext xmlns:c16="http://schemas.microsoft.com/office/drawing/2014/chart" uri="{C3380CC4-5D6E-409C-BE32-E72D297353CC}">
              <c16:uniqueId val="{00000001-C1E9-4646-A6E6-13B3CE3D1192}"/>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Datos!$G$161:$G$220</c:f>
              <c:numCache>
                <c:formatCode>0.0_)</c:formatCode>
                <c:ptCount val="60"/>
                <c:pt idx="0">
                  <c:v>52.4853976740227</c:v>
                </c:pt>
                <c:pt idx="1">
                  <c:v>53.9559887451504</c:v>
                </c:pt>
                <c:pt idx="2">
                  <c:v>52.776093269352501</c:v>
                </c:pt>
                <c:pt idx="3">
                  <c:v>53.149028266538799</c:v>
                </c:pt>
                <c:pt idx="4">
                  <c:v>53.9382108758684</c:v>
                </c:pt>
                <c:pt idx="5">
                  <c:v>53.484397362441896</c:v>
                </c:pt>
                <c:pt idx="6">
                  <c:v>53.370515042002403</c:v>
                </c:pt>
                <c:pt idx="7">
                  <c:v>53.192855669916902</c:v>
                </c:pt>
                <c:pt idx="8">
                  <c:v>49.768525522855001</c:v>
                </c:pt>
                <c:pt idx="9">
                  <c:v>52.406689848695102</c:v>
                </c:pt>
                <c:pt idx="10">
                  <c:v>53.159103156782301</c:v>
                </c:pt>
                <c:pt idx="11">
                  <c:v>53.500451781062097</c:v>
                </c:pt>
                <c:pt idx="12">
                  <c:v>50.777040178964803</c:v>
                </c:pt>
                <c:pt idx="13">
                  <c:v>52.334154491057099</c:v>
                </c:pt>
                <c:pt idx="14">
                  <c:v>55.578294006058101</c:v>
                </c:pt>
                <c:pt idx="15">
                  <c:v>52.687517787357599</c:v>
                </c:pt>
                <c:pt idx="16">
                  <c:v>52.572813320187699</c:v>
                </c:pt>
                <c:pt idx="17">
                  <c:v>52.5436939195883</c:v>
                </c:pt>
                <c:pt idx="18">
                  <c:v>53.843924762045603</c:v>
                </c:pt>
                <c:pt idx="19">
                  <c:v>51.881097901642399</c:v>
                </c:pt>
                <c:pt idx="20">
                  <c:v>52.256920065421703</c:v>
                </c:pt>
                <c:pt idx="21">
                  <c:v>51.734969167508602</c:v>
                </c:pt>
                <c:pt idx="22">
                  <c:v>52.6696316224958</c:v>
                </c:pt>
                <c:pt idx="23">
                  <c:v>52.384764696686197</c:v>
                </c:pt>
                <c:pt idx="24">
                  <c:v>52.796041786618296</c:v>
                </c:pt>
                <c:pt idx="25">
                  <c:v>53.500070092321501</c:v>
                </c:pt>
                <c:pt idx="26">
                  <c:v>53.155147973844002</c:v>
                </c:pt>
                <c:pt idx="27">
                  <c:v>54.686408983447301</c:v>
                </c:pt>
                <c:pt idx="28">
                  <c:v>53.708400591772403</c:v>
                </c:pt>
                <c:pt idx="29">
                  <c:v>53.166088077099602</c:v>
                </c:pt>
                <c:pt idx="30">
                  <c:v>50.188679712234901</c:v>
                </c:pt>
                <c:pt idx="31">
                  <c:v>51.6008971783316</c:v>
                </c:pt>
                <c:pt idx="32">
                  <c:v>50.731047012345101</c:v>
                </c:pt>
                <c:pt idx="33">
                  <c:v>51.267167989630998</c:v>
                </c:pt>
                <c:pt idx="34">
                  <c:v>49.711558161405101</c:v>
                </c:pt>
                <c:pt idx="35">
                  <c:v>50.450022395262501</c:v>
                </c:pt>
                <c:pt idx="36">
                  <c:v>50.215317593079803</c:v>
                </c:pt>
                <c:pt idx="37">
                  <c:v>50.939051946815503</c:v>
                </c:pt>
                <c:pt idx="38">
                  <c:v>46.475335623733599</c:v>
                </c:pt>
                <c:pt idx="39">
                  <c:v>38.700614334658503</c:v>
                </c:pt>
                <c:pt idx="40">
                  <c:v>35.0663052848655</c:v>
                </c:pt>
                <c:pt idx="41">
                  <c:v>50.668653242169697</c:v>
                </c:pt>
                <c:pt idx="42">
                  <c:v>49.798064730918</c:v>
                </c:pt>
                <c:pt idx="43">
                  <c:v>50.825447279918897</c:v>
                </c:pt>
                <c:pt idx="44">
                  <c:v>50.499568954739203</c:v>
                </c:pt>
                <c:pt idx="45">
                  <c:v>52.150773903890503</c:v>
                </c:pt>
                <c:pt idx="46">
                  <c:v>51.553213594359804</c:v>
                </c:pt>
                <c:pt idx="47">
                  <c:v>51.090027928029102</c:v>
                </c:pt>
                <c:pt idx="48">
                  <c:v>52.712931612042198</c:v>
                </c:pt>
                <c:pt idx="49">
                  <c:v>50.560536081339301</c:v>
                </c:pt>
                <c:pt idx="50">
                  <c:v>52.780313822467598</c:v>
                </c:pt>
                <c:pt idx="51">
                  <c:v>50.037392029446004</c:v>
                </c:pt>
                <c:pt idx="52">
                  <c:v>50.731039790836398</c:v>
                </c:pt>
                <c:pt idx="53">
                  <c:v>50.993385369619403</c:v>
                </c:pt>
                <c:pt idx="54">
                  <c:v>55.059337074690902</c:v>
                </c:pt>
                <c:pt idx="55">
                  <c:v>53.743912250058997</c:v>
                </c:pt>
                <c:pt idx="56">
                  <c:v>54.394466240940098</c:v>
                </c:pt>
                <c:pt idx="57">
                  <c:v>52.907468385451999</c:v>
                </c:pt>
                <c:pt idx="58">
                  <c:v>54.682568318469201</c:v>
                </c:pt>
                <c:pt idx="59">
                  <c:v>53.524754935075798</c:v>
                </c:pt>
              </c:numCache>
            </c:numRef>
          </c:val>
          <c:smooth val="0"/>
          <c:extLst>
            <c:ext xmlns:c16="http://schemas.microsoft.com/office/drawing/2014/chart" uri="{C3380CC4-5D6E-409C-BE32-E72D297353CC}">
              <c16:uniqueId val="{00000000-3E9A-473F-B13E-A87275B76564}"/>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Datos!$H$161:$H$220</c:f>
              <c:numCache>
                <c:formatCode>0.0_)</c:formatCode>
                <c:ptCount val="60"/>
                <c:pt idx="0">
                  <c:v>52.934766966541702</c:v>
                </c:pt>
                <c:pt idx="1">
                  <c:v>53.031298960873102</c:v>
                </c:pt>
                <c:pt idx="2">
                  <c:v>53.220527630945099</c:v>
                </c:pt>
                <c:pt idx="3">
                  <c:v>53.405135651997803</c:v>
                </c:pt>
                <c:pt idx="4">
                  <c:v>53.482395416321403</c:v>
                </c:pt>
                <c:pt idx="5">
                  <c:v>53.421861820841798</c:v>
                </c:pt>
                <c:pt idx="6">
                  <c:v>53.286820518618299</c:v>
                </c:pt>
                <c:pt idx="7">
                  <c:v>53.143831589709698</c:v>
                </c:pt>
                <c:pt idx="8">
                  <c:v>53.032042348965</c:v>
                </c:pt>
                <c:pt idx="9">
                  <c:v>52.950394686519999</c:v>
                </c:pt>
                <c:pt idx="10">
                  <c:v>52.924758719235498</c:v>
                </c:pt>
                <c:pt idx="11">
                  <c:v>52.915333620994303</c:v>
                </c:pt>
                <c:pt idx="12">
                  <c:v>52.868585457844297</c:v>
                </c:pt>
                <c:pt idx="13">
                  <c:v>52.803125656497997</c:v>
                </c:pt>
                <c:pt idx="14">
                  <c:v>52.725174931717802</c:v>
                </c:pt>
                <c:pt idx="15">
                  <c:v>52.657635322086001</c:v>
                </c:pt>
                <c:pt idx="16">
                  <c:v>52.591097469693899</c:v>
                </c:pt>
                <c:pt idx="17">
                  <c:v>52.515007290765197</c:v>
                </c:pt>
                <c:pt idx="18">
                  <c:v>52.4007385403727</c:v>
                </c:pt>
                <c:pt idx="19">
                  <c:v>52.258864080936597</c:v>
                </c:pt>
                <c:pt idx="20">
                  <c:v>52.170619050289702</c:v>
                </c:pt>
                <c:pt idx="21">
                  <c:v>52.170711833930298</c:v>
                </c:pt>
                <c:pt idx="22">
                  <c:v>52.297885169692499</c:v>
                </c:pt>
                <c:pt idx="23">
                  <c:v>52.575678956188497</c:v>
                </c:pt>
                <c:pt idx="24">
                  <c:v>52.972626008322798</c:v>
                </c:pt>
                <c:pt idx="25">
                  <c:v>53.384209903942903</c:v>
                </c:pt>
                <c:pt idx="26">
                  <c:v>53.683319807743501</c:v>
                </c:pt>
                <c:pt idx="27">
                  <c:v>53.752054999109497</c:v>
                </c:pt>
                <c:pt idx="28">
                  <c:v>53.547049602454997</c:v>
                </c:pt>
                <c:pt idx="29">
                  <c:v>53.080349815085903</c:v>
                </c:pt>
                <c:pt idx="30">
                  <c:v>52.422997398172001</c:v>
                </c:pt>
                <c:pt idx="31">
                  <c:v>51.722415953373599</c:v>
                </c:pt>
                <c:pt idx="32">
                  <c:v>51.118171903880601</c:v>
                </c:pt>
                <c:pt idx="33">
                  <c:v>50.686453394499502</c:v>
                </c:pt>
                <c:pt idx="34">
                  <c:v>50.412936017809997</c:v>
                </c:pt>
                <c:pt idx="35">
                  <c:v>50.1958987723661</c:v>
                </c:pt>
                <c:pt idx="36">
                  <c:v>50.030192038387398</c:v>
                </c:pt>
                <c:pt idx="37">
                  <c:v>49.898350708036602</c:v>
                </c:pt>
                <c:pt idx="38">
                  <c:v>49.825699089800899</c:v>
                </c:pt>
                <c:pt idx="39">
                  <c:v>49.804662736632203</c:v>
                </c:pt>
                <c:pt idx="40">
                  <c:v>49.8705645819159</c:v>
                </c:pt>
                <c:pt idx="41">
                  <c:v>50.054067799869998</c:v>
                </c:pt>
                <c:pt idx="42">
                  <c:v>50.338715616482503</c:v>
                </c:pt>
                <c:pt idx="43">
                  <c:v>50.693684384604403</c:v>
                </c:pt>
                <c:pt idx="44">
                  <c:v>51.052704737311998</c:v>
                </c:pt>
                <c:pt idx="45">
                  <c:v>51.366656447598601</c:v>
                </c:pt>
                <c:pt idx="46">
                  <c:v>51.578663060032397</c:v>
                </c:pt>
                <c:pt idx="47">
                  <c:v>51.631480392717599</c:v>
                </c:pt>
                <c:pt idx="48">
                  <c:v>51.479722066432899</c:v>
                </c:pt>
                <c:pt idx="49">
                  <c:v>51.174288547932001</c:v>
                </c:pt>
                <c:pt idx="50">
                  <c:v>50.889373356312099</c:v>
                </c:pt>
                <c:pt idx="51">
                  <c:v>50.831601983830602</c:v>
                </c:pt>
                <c:pt idx="52">
                  <c:v>51.085124601140997</c:v>
                </c:pt>
                <c:pt idx="53">
                  <c:v>51.626202565387302</c:v>
                </c:pt>
                <c:pt idx="54">
                  <c:v>52.375922388796901</c:v>
                </c:pt>
                <c:pt idx="55">
                  <c:v>53.114158953033503</c:v>
                </c:pt>
                <c:pt idx="56">
                  <c:v>53.6187570950053</c:v>
                </c:pt>
                <c:pt idx="57">
                  <c:v>53.847759127103302</c:v>
                </c:pt>
                <c:pt idx="58">
                  <c:v>53.835256682975597</c:v>
                </c:pt>
                <c:pt idx="59">
                  <c:v>53.738389340918097</c:v>
                </c:pt>
              </c:numCache>
            </c:numRef>
          </c:val>
          <c:smooth val="0"/>
          <c:extLst>
            <c:ext xmlns:c16="http://schemas.microsoft.com/office/drawing/2014/chart" uri="{C3380CC4-5D6E-409C-BE32-E72D297353CC}">
              <c16:uniqueId val="{00000001-3E9A-473F-B13E-A87275B76564}"/>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Datos!$I$161:$I$220</c:f>
              <c:numCache>
                <c:formatCode>0.0_)</c:formatCode>
                <c:ptCount val="60"/>
                <c:pt idx="0">
                  <c:v>50.904079172823401</c:v>
                </c:pt>
                <c:pt idx="1">
                  <c:v>50.841773637046998</c:v>
                </c:pt>
                <c:pt idx="2">
                  <c:v>50.578787079002197</c:v>
                </c:pt>
                <c:pt idx="3">
                  <c:v>50.936623176180397</c:v>
                </c:pt>
                <c:pt idx="4">
                  <c:v>51.366404822258701</c:v>
                </c:pt>
                <c:pt idx="5">
                  <c:v>51.402821903494299</c:v>
                </c:pt>
                <c:pt idx="6">
                  <c:v>51.496925509066102</c:v>
                </c:pt>
                <c:pt idx="7">
                  <c:v>51.522038659353697</c:v>
                </c:pt>
                <c:pt idx="8">
                  <c:v>51.236183506083897</c:v>
                </c:pt>
                <c:pt idx="9">
                  <c:v>50.784945607637901</c:v>
                </c:pt>
                <c:pt idx="10">
                  <c:v>50.835003573054003</c:v>
                </c:pt>
                <c:pt idx="11">
                  <c:v>50.994872558538901</c:v>
                </c:pt>
                <c:pt idx="12">
                  <c:v>51.131156061666097</c:v>
                </c:pt>
                <c:pt idx="13">
                  <c:v>52.139818278791601</c:v>
                </c:pt>
                <c:pt idx="14">
                  <c:v>51.643759628470498</c:v>
                </c:pt>
                <c:pt idx="15">
                  <c:v>51.385819627076501</c:v>
                </c:pt>
                <c:pt idx="16">
                  <c:v>51.513932535478297</c:v>
                </c:pt>
                <c:pt idx="17">
                  <c:v>50.300744405476102</c:v>
                </c:pt>
                <c:pt idx="18">
                  <c:v>51.968834810293302</c:v>
                </c:pt>
                <c:pt idx="19">
                  <c:v>51.045270300538803</c:v>
                </c:pt>
                <c:pt idx="20">
                  <c:v>51.274296617658599</c:v>
                </c:pt>
                <c:pt idx="21">
                  <c:v>51.001457477489403</c:v>
                </c:pt>
                <c:pt idx="22">
                  <c:v>51.063305880663897</c:v>
                </c:pt>
                <c:pt idx="23">
                  <c:v>49.956943783287102</c:v>
                </c:pt>
                <c:pt idx="24">
                  <c:v>51.293135581721899</c:v>
                </c:pt>
                <c:pt idx="25">
                  <c:v>50.264083486650399</c:v>
                </c:pt>
                <c:pt idx="26">
                  <c:v>50.782070795951597</c:v>
                </c:pt>
                <c:pt idx="27">
                  <c:v>50.6380740438833</c:v>
                </c:pt>
                <c:pt idx="28">
                  <c:v>50.4654901288717</c:v>
                </c:pt>
                <c:pt idx="29">
                  <c:v>50.410682901416699</c:v>
                </c:pt>
                <c:pt idx="30">
                  <c:v>50.099145134938198</c:v>
                </c:pt>
                <c:pt idx="31">
                  <c:v>50.018228236572398</c:v>
                </c:pt>
                <c:pt idx="32">
                  <c:v>49.887018328934197</c:v>
                </c:pt>
                <c:pt idx="33">
                  <c:v>50.1033158995576</c:v>
                </c:pt>
                <c:pt idx="34">
                  <c:v>50.029937560049603</c:v>
                </c:pt>
                <c:pt idx="35">
                  <c:v>49.386316617388502</c:v>
                </c:pt>
                <c:pt idx="36">
                  <c:v>49.693822834473401</c:v>
                </c:pt>
                <c:pt idx="37">
                  <c:v>49.645732006127702</c:v>
                </c:pt>
                <c:pt idx="38">
                  <c:v>49.035183793176998</c:v>
                </c:pt>
                <c:pt idx="39">
                  <c:v>46.071393193087701</c:v>
                </c:pt>
                <c:pt idx="40">
                  <c:v>43.518570311059698</c:v>
                </c:pt>
                <c:pt idx="41">
                  <c:v>45.709599840532199</c:v>
                </c:pt>
                <c:pt idx="42">
                  <c:v>49.052055552573201</c:v>
                </c:pt>
                <c:pt idx="43">
                  <c:v>49.6008582270481</c:v>
                </c:pt>
                <c:pt idx="44">
                  <c:v>49.526641256438403</c:v>
                </c:pt>
                <c:pt idx="45">
                  <c:v>50.145692753844102</c:v>
                </c:pt>
                <c:pt idx="46">
                  <c:v>50.171688102229901</c:v>
                </c:pt>
                <c:pt idx="47">
                  <c:v>50.683120639486702</c:v>
                </c:pt>
                <c:pt idx="48">
                  <c:v>50.621626656322903</c:v>
                </c:pt>
                <c:pt idx="49">
                  <c:v>49.875829474336498</c:v>
                </c:pt>
                <c:pt idx="50">
                  <c:v>50.569402158388797</c:v>
                </c:pt>
                <c:pt idx="51">
                  <c:v>50.546299278035001</c:v>
                </c:pt>
                <c:pt idx="52">
                  <c:v>50.904121464228602</c:v>
                </c:pt>
                <c:pt idx="53">
                  <c:v>51.337449075620199</c:v>
                </c:pt>
                <c:pt idx="54">
                  <c:v>51.651325473759599</c:v>
                </c:pt>
                <c:pt idx="55">
                  <c:v>51.305915020900599</c:v>
                </c:pt>
                <c:pt idx="56">
                  <c:v>51.2968288209576</c:v>
                </c:pt>
                <c:pt idx="57">
                  <c:v>50.262932727257699</c:v>
                </c:pt>
                <c:pt idx="58">
                  <c:v>50.910861922796798</c:v>
                </c:pt>
                <c:pt idx="59">
                  <c:v>51.0586565212419</c:v>
                </c:pt>
              </c:numCache>
            </c:numRef>
          </c:val>
          <c:smooth val="0"/>
          <c:extLst>
            <c:ext xmlns:c16="http://schemas.microsoft.com/office/drawing/2014/chart" uri="{C3380CC4-5D6E-409C-BE32-E72D297353CC}">
              <c16:uniqueId val="{00000000-716E-4AE3-B2CC-52C1095B4255}"/>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Datos!$J$161:$J$220</c:f>
              <c:numCache>
                <c:formatCode>0.0_)</c:formatCode>
                <c:ptCount val="60"/>
                <c:pt idx="0">
                  <c:v>50.882646894411103</c:v>
                </c:pt>
                <c:pt idx="1">
                  <c:v>50.828264775405003</c:v>
                </c:pt>
                <c:pt idx="2">
                  <c:v>50.880985655679297</c:v>
                </c:pt>
                <c:pt idx="3">
                  <c:v>51.024192691895102</c:v>
                </c:pt>
                <c:pt idx="4">
                  <c:v>51.203312223759397</c:v>
                </c:pt>
                <c:pt idx="5">
                  <c:v>51.342243193690202</c:v>
                </c:pt>
                <c:pt idx="6">
                  <c:v>51.391952344779199</c:v>
                </c:pt>
                <c:pt idx="7">
                  <c:v>51.325623942217298</c:v>
                </c:pt>
                <c:pt idx="8">
                  <c:v>51.182196976412598</c:v>
                </c:pt>
                <c:pt idx="9">
                  <c:v>51.046550862883002</c:v>
                </c:pt>
                <c:pt idx="10">
                  <c:v>50.992396316032803</c:v>
                </c:pt>
                <c:pt idx="11">
                  <c:v>51.042927691085801</c:v>
                </c:pt>
                <c:pt idx="12">
                  <c:v>51.173336292658</c:v>
                </c:pt>
                <c:pt idx="13">
                  <c:v>51.331186085373197</c:v>
                </c:pt>
                <c:pt idx="14">
                  <c:v>51.444302853060599</c:v>
                </c:pt>
                <c:pt idx="15">
                  <c:v>51.475707811572498</c:v>
                </c:pt>
                <c:pt idx="16">
                  <c:v>51.431196900456001</c:v>
                </c:pt>
                <c:pt idx="17">
                  <c:v>51.349493803099001</c:v>
                </c:pt>
                <c:pt idx="18">
                  <c:v>51.261050098845402</c:v>
                </c:pt>
                <c:pt idx="19">
                  <c:v>51.189394746881199</c:v>
                </c:pt>
                <c:pt idx="20">
                  <c:v>51.121614761803201</c:v>
                </c:pt>
                <c:pt idx="21">
                  <c:v>51.039015763937897</c:v>
                </c:pt>
                <c:pt idx="22">
                  <c:v>50.940219097356398</c:v>
                </c:pt>
                <c:pt idx="23">
                  <c:v>50.837298449984601</c:v>
                </c:pt>
                <c:pt idx="24">
                  <c:v>50.7431876993071</c:v>
                </c:pt>
                <c:pt idx="25">
                  <c:v>50.668858555678099</c:v>
                </c:pt>
                <c:pt idx="26">
                  <c:v>50.609662613806798</c:v>
                </c:pt>
                <c:pt idx="27">
                  <c:v>50.541977703551503</c:v>
                </c:pt>
                <c:pt idx="28">
                  <c:v>50.444668143284702</c:v>
                </c:pt>
                <c:pt idx="29">
                  <c:v>50.334608953022702</c:v>
                </c:pt>
                <c:pt idx="30">
                  <c:v>50.214646667434003</c:v>
                </c:pt>
                <c:pt idx="31">
                  <c:v>50.096276165872602</c:v>
                </c:pt>
                <c:pt idx="32">
                  <c:v>50.000283815208299</c:v>
                </c:pt>
                <c:pt idx="33">
                  <c:v>49.919459119900303</c:v>
                </c:pt>
                <c:pt idx="34">
                  <c:v>49.829599012645197</c:v>
                </c:pt>
                <c:pt idx="35">
                  <c:v>49.721491367205601</c:v>
                </c:pt>
                <c:pt idx="36">
                  <c:v>49.591052557524797</c:v>
                </c:pt>
                <c:pt idx="37">
                  <c:v>49.435631845526103</c:v>
                </c:pt>
                <c:pt idx="38">
                  <c:v>49.284351004076399</c:v>
                </c:pt>
                <c:pt idx="39">
                  <c:v>49.160535204257997</c:v>
                </c:pt>
                <c:pt idx="40">
                  <c:v>49.095537591923502</c:v>
                </c:pt>
                <c:pt idx="41">
                  <c:v>49.1043892308262</c:v>
                </c:pt>
                <c:pt idx="42">
                  <c:v>49.211282120940297</c:v>
                </c:pt>
                <c:pt idx="43">
                  <c:v>49.425382627868601</c:v>
                </c:pt>
                <c:pt idx="44">
                  <c:v>49.705430662532898</c:v>
                </c:pt>
                <c:pt idx="45">
                  <c:v>50.003141664858397</c:v>
                </c:pt>
                <c:pt idx="46">
                  <c:v>50.265114025973702</c:v>
                </c:pt>
                <c:pt idx="47">
                  <c:v>50.438784530495298</c:v>
                </c:pt>
                <c:pt idx="48">
                  <c:v>50.5296268072589</c:v>
                </c:pt>
                <c:pt idx="49">
                  <c:v>50.590051954003698</c:v>
                </c:pt>
                <c:pt idx="50">
                  <c:v>50.673773271623098</c:v>
                </c:pt>
                <c:pt idx="51">
                  <c:v>50.810566309125903</c:v>
                </c:pt>
                <c:pt idx="52">
                  <c:v>51.000386162904199</c:v>
                </c:pt>
                <c:pt idx="53">
                  <c:v>51.187545003842601</c:v>
                </c:pt>
                <c:pt idx="54">
                  <c:v>51.317887181884103</c:v>
                </c:pt>
                <c:pt idx="55">
                  <c:v>51.346126969993797</c:v>
                </c:pt>
                <c:pt idx="56">
                  <c:v>51.279310808332298</c:v>
                </c:pt>
                <c:pt idx="57">
                  <c:v>51.160697707437301</c:v>
                </c:pt>
                <c:pt idx="58">
                  <c:v>51.048408671899701</c:v>
                </c:pt>
                <c:pt idx="59">
                  <c:v>50.984907713130397</c:v>
                </c:pt>
              </c:numCache>
            </c:numRef>
          </c:val>
          <c:smooth val="0"/>
          <c:extLst>
            <c:ext xmlns:c16="http://schemas.microsoft.com/office/drawing/2014/chart" uri="{C3380CC4-5D6E-409C-BE32-E72D297353CC}">
              <c16:uniqueId val="{00000001-716E-4AE3-B2CC-52C1095B4255}"/>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Datos!$K$161:$K$220</c:f>
              <c:numCache>
                <c:formatCode>0.0_)</c:formatCode>
                <c:ptCount val="60"/>
                <c:pt idx="0">
                  <c:v>48.047988608178201</c:v>
                </c:pt>
                <c:pt idx="1">
                  <c:v>47.779288716836</c:v>
                </c:pt>
                <c:pt idx="2">
                  <c:v>47.187225619282302</c:v>
                </c:pt>
                <c:pt idx="3">
                  <c:v>47.916123173522102</c:v>
                </c:pt>
                <c:pt idx="4">
                  <c:v>47.898482237777699</c:v>
                </c:pt>
                <c:pt idx="5">
                  <c:v>48.2561273343455</c:v>
                </c:pt>
                <c:pt idx="6">
                  <c:v>47.6268134942231</c:v>
                </c:pt>
                <c:pt idx="7">
                  <c:v>47.597660501772197</c:v>
                </c:pt>
                <c:pt idx="8">
                  <c:v>47.555465029865701</c:v>
                </c:pt>
                <c:pt idx="9">
                  <c:v>47.881310119786697</c:v>
                </c:pt>
                <c:pt idx="10">
                  <c:v>47.722097987189699</c:v>
                </c:pt>
                <c:pt idx="11">
                  <c:v>48.432263069818397</c:v>
                </c:pt>
                <c:pt idx="12">
                  <c:v>48.447064816627297</c:v>
                </c:pt>
                <c:pt idx="13">
                  <c:v>47.762522280249101</c:v>
                </c:pt>
                <c:pt idx="14">
                  <c:v>48.401482398440798</c:v>
                </c:pt>
                <c:pt idx="15">
                  <c:v>47.729250606089501</c:v>
                </c:pt>
                <c:pt idx="16">
                  <c:v>47.935184177813099</c:v>
                </c:pt>
                <c:pt idx="17">
                  <c:v>47.536570503425096</c:v>
                </c:pt>
                <c:pt idx="18">
                  <c:v>47.485770021632398</c:v>
                </c:pt>
                <c:pt idx="19">
                  <c:v>47.406404610059703</c:v>
                </c:pt>
                <c:pt idx="20">
                  <c:v>47.902632574259599</c:v>
                </c:pt>
                <c:pt idx="21">
                  <c:v>47.031405372512097</c:v>
                </c:pt>
                <c:pt idx="22">
                  <c:v>47.799158279197201</c:v>
                </c:pt>
                <c:pt idx="23">
                  <c:v>47.719965958025803</c:v>
                </c:pt>
                <c:pt idx="24">
                  <c:v>48.239470381122402</c:v>
                </c:pt>
                <c:pt idx="25">
                  <c:v>48.749887279251197</c:v>
                </c:pt>
                <c:pt idx="26">
                  <c:v>47.484469420522899</c:v>
                </c:pt>
                <c:pt idx="27">
                  <c:v>48.086428556921099</c:v>
                </c:pt>
                <c:pt idx="28">
                  <c:v>45.316535074519201</c:v>
                </c:pt>
                <c:pt idx="29">
                  <c:v>48.9871677448483</c:v>
                </c:pt>
                <c:pt idx="30">
                  <c:v>47.688852301767803</c:v>
                </c:pt>
                <c:pt idx="31">
                  <c:v>47.763437723649901</c:v>
                </c:pt>
                <c:pt idx="32">
                  <c:v>47.182704710572601</c:v>
                </c:pt>
                <c:pt idx="33">
                  <c:v>47.7149103868908</c:v>
                </c:pt>
                <c:pt idx="34">
                  <c:v>48.166920222768198</c:v>
                </c:pt>
                <c:pt idx="35">
                  <c:v>47.210132667438103</c:v>
                </c:pt>
                <c:pt idx="36">
                  <c:v>47.948249932068499</c:v>
                </c:pt>
                <c:pt idx="37">
                  <c:v>48.178721420929698</c:v>
                </c:pt>
                <c:pt idx="38">
                  <c:v>49.1127901426553</c:v>
                </c:pt>
                <c:pt idx="39">
                  <c:v>51.944863602625198</c:v>
                </c:pt>
                <c:pt idx="40">
                  <c:v>49.7512126087029</c:v>
                </c:pt>
                <c:pt idx="41">
                  <c:v>48.321402567618897</c:v>
                </c:pt>
                <c:pt idx="42">
                  <c:v>49.6711605602178</c:v>
                </c:pt>
                <c:pt idx="43">
                  <c:v>48.686452390024101</c:v>
                </c:pt>
                <c:pt idx="44">
                  <c:v>48.430703997004002</c:v>
                </c:pt>
                <c:pt idx="45">
                  <c:v>48.321857131054003</c:v>
                </c:pt>
                <c:pt idx="46">
                  <c:v>47.570889929011202</c:v>
                </c:pt>
                <c:pt idx="47">
                  <c:v>48.838113933880301</c:v>
                </c:pt>
                <c:pt idx="48">
                  <c:v>47.951672414342198</c:v>
                </c:pt>
                <c:pt idx="49">
                  <c:v>48.178132673896798</c:v>
                </c:pt>
                <c:pt idx="50">
                  <c:v>47.659188876709898</c:v>
                </c:pt>
                <c:pt idx="51">
                  <c:v>47.997935801266003</c:v>
                </c:pt>
                <c:pt idx="52">
                  <c:v>47.482501887993102</c:v>
                </c:pt>
                <c:pt idx="53">
                  <c:v>48.8870783529254</c:v>
                </c:pt>
                <c:pt idx="54">
                  <c:v>48.592750726159899</c:v>
                </c:pt>
                <c:pt idx="55">
                  <c:v>49.566244976432699</c:v>
                </c:pt>
                <c:pt idx="56">
                  <c:v>51.436232747386597</c:v>
                </c:pt>
                <c:pt idx="57">
                  <c:v>52.5899606194901</c:v>
                </c:pt>
                <c:pt idx="58">
                  <c:v>51.082917490263</c:v>
                </c:pt>
                <c:pt idx="59">
                  <c:v>49.152829361266797</c:v>
                </c:pt>
              </c:numCache>
            </c:numRef>
          </c:val>
          <c:smooth val="0"/>
          <c:extLst>
            <c:ext xmlns:c16="http://schemas.microsoft.com/office/drawing/2014/chart" uri="{C3380CC4-5D6E-409C-BE32-E72D297353CC}">
              <c16:uniqueId val="{00000000-B2CD-40F8-803F-7683CB672336}"/>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Datos!$L$161:$L$220</c:f>
              <c:numCache>
                <c:formatCode>0.0_)</c:formatCode>
                <c:ptCount val="60"/>
                <c:pt idx="0">
                  <c:v>47.824636630706003</c:v>
                </c:pt>
                <c:pt idx="1">
                  <c:v>47.780964897594302</c:v>
                </c:pt>
                <c:pt idx="2">
                  <c:v>47.776326316528703</c:v>
                </c:pt>
                <c:pt idx="3">
                  <c:v>47.789228654936103</c:v>
                </c:pt>
                <c:pt idx="4">
                  <c:v>47.813302049764502</c:v>
                </c:pt>
                <c:pt idx="5">
                  <c:v>47.806442643910998</c:v>
                </c:pt>
                <c:pt idx="6">
                  <c:v>47.769870548319403</c:v>
                </c:pt>
                <c:pt idx="7">
                  <c:v>47.741883442426399</c:v>
                </c:pt>
                <c:pt idx="8">
                  <c:v>47.747162268585797</c:v>
                </c:pt>
                <c:pt idx="9">
                  <c:v>47.824414522379001</c:v>
                </c:pt>
                <c:pt idx="10">
                  <c:v>47.962593863778899</c:v>
                </c:pt>
                <c:pt idx="11">
                  <c:v>48.1009381069711</c:v>
                </c:pt>
                <c:pt idx="12">
                  <c:v>48.183071034811803</c:v>
                </c:pt>
                <c:pt idx="13">
                  <c:v>48.172207512034902</c:v>
                </c:pt>
                <c:pt idx="14">
                  <c:v>48.072065396417699</c:v>
                </c:pt>
                <c:pt idx="15">
                  <c:v>47.930977890104302</c:v>
                </c:pt>
                <c:pt idx="16">
                  <c:v>47.780244272483301</c:v>
                </c:pt>
                <c:pt idx="17">
                  <c:v>47.647383524342601</c:v>
                </c:pt>
                <c:pt idx="18">
                  <c:v>47.546066012075997</c:v>
                </c:pt>
                <c:pt idx="19">
                  <c:v>47.476395863239397</c:v>
                </c:pt>
                <c:pt idx="20">
                  <c:v>47.4854732854525</c:v>
                </c:pt>
                <c:pt idx="21">
                  <c:v>47.576572488774403</c:v>
                </c:pt>
                <c:pt idx="22">
                  <c:v>47.712719883225702</c:v>
                </c:pt>
                <c:pt idx="23">
                  <c:v>47.861922987673303</c:v>
                </c:pt>
                <c:pt idx="24">
                  <c:v>47.9698903343456</c:v>
                </c:pt>
                <c:pt idx="25">
                  <c:v>48.008000773599399</c:v>
                </c:pt>
                <c:pt idx="26">
                  <c:v>47.9801806905636</c:v>
                </c:pt>
                <c:pt idx="27">
                  <c:v>47.891984499386403</c:v>
                </c:pt>
                <c:pt idx="28">
                  <c:v>47.761320730676502</c:v>
                </c:pt>
                <c:pt idx="29">
                  <c:v>47.667367280671399</c:v>
                </c:pt>
                <c:pt idx="30">
                  <c:v>47.614210451743702</c:v>
                </c:pt>
                <c:pt idx="31">
                  <c:v>47.594677805622403</c:v>
                </c:pt>
                <c:pt idx="32">
                  <c:v>47.574486710663201</c:v>
                </c:pt>
                <c:pt idx="33">
                  <c:v>47.5748436374272</c:v>
                </c:pt>
                <c:pt idx="34">
                  <c:v>47.633967656920703</c:v>
                </c:pt>
                <c:pt idx="35">
                  <c:v>47.787771154424298</c:v>
                </c:pt>
                <c:pt idx="36">
                  <c:v>48.044566942123602</c:v>
                </c:pt>
                <c:pt idx="37">
                  <c:v>48.391763646548597</c:v>
                </c:pt>
                <c:pt idx="38">
                  <c:v>48.773231822259199</c:v>
                </c:pt>
                <c:pt idx="39">
                  <c:v>49.104839809544202</c:v>
                </c:pt>
                <c:pt idx="40">
                  <c:v>49.319820527201898</c:v>
                </c:pt>
                <c:pt idx="41">
                  <c:v>49.326016991910798</c:v>
                </c:pt>
                <c:pt idx="42">
                  <c:v>49.139463375907297</c:v>
                </c:pt>
                <c:pt idx="43">
                  <c:v>48.852950507978797</c:v>
                </c:pt>
                <c:pt idx="44">
                  <c:v>48.556717535557503</c:v>
                </c:pt>
                <c:pt idx="45">
                  <c:v>48.314827182728401</c:v>
                </c:pt>
                <c:pt idx="46">
                  <c:v>48.156685964515901</c:v>
                </c:pt>
                <c:pt idx="47">
                  <c:v>48.052947280347603</c:v>
                </c:pt>
                <c:pt idx="48">
                  <c:v>47.9744876901552</c:v>
                </c:pt>
                <c:pt idx="49">
                  <c:v>47.912996591009701</c:v>
                </c:pt>
                <c:pt idx="50">
                  <c:v>47.851856631668902</c:v>
                </c:pt>
                <c:pt idx="51">
                  <c:v>47.880065183463202</c:v>
                </c:pt>
                <c:pt idx="52">
                  <c:v>48.074266947134603</c:v>
                </c:pt>
                <c:pt idx="53">
                  <c:v>48.486044811663596</c:v>
                </c:pt>
                <c:pt idx="54">
                  <c:v>49.095876480657601</c:v>
                </c:pt>
                <c:pt idx="55">
                  <c:v>49.749012884245097</c:v>
                </c:pt>
                <c:pt idx="56">
                  <c:v>50.280130815629903</c:v>
                </c:pt>
                <c:pt idx="57">
                  <c:v>50.571382679995899</c:v>
                </c:pt>
                <c:pt idx="58">
                  <c:v>50.614061441056798</c:v>
                </c:pt>
                <c:pt idx="59">
                  <c:v>50.493703921541098</c:v>
                </c:pt>
              </c:numCache>
            </c:numRef>
          </c:val>
          <c:smooth val="0"/>
          <c:extLst>
            <c:ext xmlns:c16="http://schemas.microsoft.com/office/drawing/2014/chart" uri="{C3380CC4-5D6E-409C-BE32-E72D297353CC}">
              <c16:uniqueId val="{00000001-B2CD-40F8-803F-7683CB672336}"/>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Datos!$M$161:$M$220</c:f>
              <c:numCache>
                <c:formatCode>0.0_)</c:formatCode>
                <c:ptCount val="60"/>
                <c:pt idx="0">
                  <c:v>51.183525108160602</c:v>
                </c:pt>
                <c:pt idx="1">
                  <c:v>52.148285840181501</c:v>
                </c:pt>
                <c:pt idx="2">
                  <c:v>52.9487768997652</c:v>
                </c:pt>
                <c:pt idx="3">
                  <c:v>51.130383769128002</c:v>
                </c:pt>
                <c:pt idx="4">
                  <c:v>52.249556756087799</c:v>
                </c:pt>
                <c:pt idx="5">
                  <c:v>52.360426223138802</c:v>
                </c:pt>
                <c:pt idx="6">
                  <c:v>50.862008626601899</c:v>
                </c:pt>
                <c:pt idx="7">
                  <c:v>50.915065527190798</c:v>
                </c:pt>
                <c:pt idx="8">
                  <c:v>50.308421253511803</c:v>
                </c:pt>
                <c:pt idx="9">
                  <c:v>50.793935781961501</c:v>
                </c:pt>
                <c:pt idx="10">
                  <c:v>52.208716788501803</c:v>
                </c:pt>
                <c:pt idx="11">
                  <c:v>51.058684870258098</c:v>
                </c:pt>
                <c:pt idx="12">
                  <c:v>50.970923606220602</c:v>
                </c:pt>
                <c:pt idx="13">
                  <c:v>51.728358854931699</c:v>
                </c:pt>
                <c:pt idx="14">
                  <c:v>50.5409860251726</c:v>
                </c:pt>
                <c:pt idx="15">
                  <c:v>51.473928789749799</c:v>
                </c:pt>
                <c:pt idx="16">
                  <c:v>51.746540995504702</c:v>
                </c:pt>
                <c:pt idx="17">
                  <c:v>49.659614280941703</c:v>
                </c:pt>
                <c:pt idx="18">
                  <c:v>51.9211479473868</c:v>
                </c:pt>
                <c:pt idx="19">
                  <c:v>53.377268209981096</c:v>
                </c:pt>
                <c:pt idx="20">
                  <c:v>50.718804062760498</c:v>
                </c:pt>
                <c:pt idx="21">
                  <c:v>51.5709637952788</c:v>
                </c:pt>
                <c:pt idx="22">
                  <c:v>50.874595966994001</c:v>
                </c:pt>
                <c:pt idx="23">
                  <c:v>51.922518702372003</c:v>
                </c:pt>
                <c:pt idx="24">
                  <c:v>51.853407473839901</c:v>
                </c:pt>
                <c:pt idx="25">
                  <c:v>52.974778279655503</c:v>
                </c:pt>
                <c:pt idx="26">
                  <c:v>53.473266850301499</c:v>
                </c:pt>
                <c:pt idx="27">
                  <c:v>53.618153440454101</c:v>
                </c:pt>
                <c:pt idx="28">
                  <c:v>50.373953447775101</c:v>
                </c:pt>
                <c:pt idx="29">
                  <c:v>52.3297873229819</c:v>
                </c:pt>
                <c:pt idx="30">
                  <c:v>51.9768510911479</c:v>
                </c:pt>
                <c:pt idx="31">
                  <c:v>51.389636831461999</c:v>
                </c:pt>
                <c:pt idx="32">
                  <c:v>52.065159990707201</c:v>
                </c:pt>
                <c:pt idx="33">
                  <c:v>49.254610333186697</c:v>
                </c:pt>
                <c:pt idx="34">
                  <c:v>51.4053605570003</c:v>
                </c:pt>
                <c:pt idx="35">
                  <c:v>50.824361129399598</c:v>
                </c:pt>
                <c:pt idx="36">
                  <c:v>49.258742763660798</c:v>
                </c:pt>
                <c:pt idx="37">
                  <c:v>48.090796720191399</c:v>
                </c:pt>
                <c:pt idx="38">
                  <c:v>48.202286855622603</c:v>
                </c:pt>
                <c:pt idx="39">
                  <c:v>45.393226695079697</c:v>
                </c:pt>
                <c:pt idx="40">
                  <c:v>45.760968990155199</c:v>
                </c:pt>
                <c:pt idx="41">
                  <c:v>50.116487041819802</c:v>
                </c:pt>
                <c:pt idx="42">
                  <c:v>50.621048943510402</c:v>
                </c:pt>
                <c:pt idx="43">
                  <c:v>51.330636941613001</c:v>
                </c:pt>
                <c:pt idx="44">
                  <c:v>51.080965188005898</c:v>
                </c:pt>
                <c:pt idx="45">
                  <c:v>51.874982464585003</c:v>
                </c:pt>
                <c:pt idx="46">
                  <c:v>51.132940237181003</c:v>
                </c:pt>
                <c:pt idx="47">
                  <c:v>52.199457103880199</c:v>
                </c:pt>
                <c:pt idx="48">
                  <c:v>53.225316129324497</c:v>
                </c:pt>
                <c:pt idx="49">
                  <c:v>50.417438208858499</c:v>
                </c:pt>
                <c:pt idx="50">
                  <c:v>52.661626018466997</c:v>
                </c:pt>
                <c:pt idx="51">
                  <c:v>52.841093594184798</c:v>
                </c:pt>
                <c:pt idx="52">
                  <c:v>52.218501704066199</c:v>
                </c:pt>
                <c:pt idx="53">
                  <c:v>54.020366045553999</c:v>
                </c:pt>
                <c:pt idx="54">
                  <c:v>53.3565120378505</c:v>
                </c:pt>
                <c:pt idx="55">
                  <c:v>53.834505530372098</c:v>
                </c:pt>
                <c:pt idx="56">
                  <c:v>55.107858496450902</c:v>
                </c:pt>
                <c:pt idx="57">
                  <c:v>54.021521109014898</c:v>
                </c:pt>
                <c:pt idx="58">
                  <c:v>54.934460944712697</c:v>
                </c:pt>
                <c:pt idx="59">
                  <c:v>52.212643024891499</c:v>
                </c:pt>
              </c:numCache>
            </c:numRef>
          </c:val>
          <c:smooth val="0"/>
          <c:extLst>
            <c:ext xmlns:c16="http://schemas.microsoft.com/office/drawing/2014/chart" uri="{C3380CC4-5D6E-409C-BE32-E72D297353CC}">
              <c16:uniqueId val="{00000000-ECE3-474F-A2F9-368AD01C9BE1}"/>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Datos!$N$161:$N$220</c:f>
              <c:numCache>
                <c:formatCode>0.0_)</c:formatCode>
                <c:ptCount val="60"/>
                <c:pt idx="0">
                  <c:v>51.391509401257203</c:v>
                </c:pt>
                <c:pt idx="1">
                  <c:v>51.7323612737164</c:v>
                </c:pt>
                <c:pt idx="2">
                  <c:v>52.019964268205698</c:v>
                </c:pt>
                <c:pt idx="3">
                  <c:v>52.1322201844199</c:v>
                </c:pt>
                <c:pt idx="4">
                  <c:v>51.967263354455298</c:v>
                </c:pt>
                <c:pt idx="5">
                  <c:v>51.628825810560699</c:v>
                </c:pt>
                <c:pt idx="6">
                  <c:v>51.2809048606182</c:v>
                </c:pt>
                <c:pt idx="7">
                  <c:v>51.0262837521568</c:v>
                </c:pt>
                <c:pt idx="8">
                  <c:v>50.9317370640074</c:v>
                </c:pt>
                <c:pt idx="9">
                  <c:v>50.957808698138003</c:v>
                </c:pt>
                <c:pt idx="10">
                  <c:v>51.0431422880078</c:v>
                </c:pt>
                <c:pt idx="11">
                  <c:v>51.166336179875501</c:v>
                </c:pt>
                <c:pt idx="12">
                  <c:v>51.2335101871777</c:v>
                </c:pt>
                <c:pt idx="13">
                  <c:v>51.244483810013499</c:v>
                </c:pt>
                <c:pt idx="14">
                  <c:v>51.279354521754101</c:v>
                </c:pt>
                <c:pt idx="15">
                  <c:v>51.344985734033102</c:v>
                </c:pt>
                <c:pt idx="16">
                  <c:v>51.442360160216602</c:v>
                </c:pt>
                <c:pt idx="17">
                  <c:v>51.493930932630398</c:v>
                </c:pt>
                <c:pt idx="18">
                  <c:v>51.457918113422402</c:v>
                </c:pt>
                <c:pt idx="19">
                  <c:v>51.361217736874003</c:v>
                </c:pt>
                <c:pt idx="20">
                  <c:v>51.257196374645297</c:v>
                </c:pt>
                <c:pt idx="21">
                  <c:v>51.234132564862598</c:v>
                </c:pt>
                <c:pt idx="22">
                  <c:v>51.4124147938428</c:v>
                </c:pt>
                <c:pt idx="23">
                  <c:v>51.791200043274699</c:v>
                </c:pt>
                <c:pt idx="24">
                  <c:v>52.2914875498087</c:v>
                </c:pt>
                <c:pt idx="25">
                  <c:v>52.779808568350099</c:v>
                </c:pt>
                <c:pt idx="26">
                  <c:v>53.0723570056497</c:v>
                </c:pt>
                <c:pt idx="27">
                  <c:v>53.122764990864297</c:v>
                </c:pt>
                <c:pt idx="28">
                  <c:v>52.924131276272597</c:v>
                </c:pt>
                <c:pt idx="29">
                  <c:v>52.536386341835701</c:v>
                </c:pt>
                <c:pt idx="30">
                  <c:v>52.120066253130098</c:v>
                </c:pt>
                <c:pt idx="31">
                  <c:v>51.775271219044399</c:v>
                </c:pt>
                <c:pt idx="32">
                  <c:v>51.497653658322001</c:v>
                </c:pt>
                <c:pt idx="33">
                  <c:v>51.1789400460191</c:v>
                </c:pt>
                <c:pt idx="34">
                  <c:v>50.718405601627403</c:v>
                </c:pt>
                <c:pt idx="35">
                  <c:v>50.071575013252001</c:v>
                </c:pt>
                <c:pt idx="36">
                  <c:v>49.339168274795803</c:v>
                </c:pt>
                <c:pt idx="37">
                  <c:v>48.701926127856197</c:v>
                </c:pt>
                <c:pt idx="38">
                  <c:v>48.367615319069102</c:v>
                </c:pt>
                <c:pt idx="39">
                  <c:v>48.441491735783899</c:v>
                </c:pt>
                <c:pt idx="40">
                  <c:v>48.909944395668496</c:v>
                </c:pt>
                <c:pt idx="41">
                  <c:v>49.628553885562802</c:v>
                </c:pt>
                <c:pt idx="42">
                  <c:v>50.332357949634499</c:v>
                </c:pt>
                <c:pt idx="43">
                  <c:v>50.901060458845301</c:v>
                </c:pt>
                <c:pt idx="44">
                  <c:v>51.325990850021</c:v>
                </c:pt>
                <c:pt idx="45">
                  <c:v>51.647532729242698</c:v>
                </c:pt>
                <c:pt idx="46">
                  <c:v>51.929033774909001</c:v>
                </c:pt>
                <c:pt idx="47">
                  <c:v>52.178534283036903</c:v>
                </c:pt>
                <c:pt idx="48">
                  <c:v>52.4027987788118</c:v>
                </c:pt>
                <c:pt idx="49">
                  <c:v>52.577427685713602</c:v>
                </c:pt>
                <c:pt idx="50">
                  <c:v>52.693741915904702</c:v>
                </c:pt>
                <c:pt idx="51">
                  <c:v>52.817682277677299</c:v>
                </c:pt>
                <c:pt idx="52">
                  <c:v>53.007837414798303</c:v>
                </c:pt>
                <c:pt idx="53">
                  <c:v>53.313221021660098</c:v>
                </c:pt>
                <c:pt idx="54">
                  <c:v>53.709729615177103</c:v>
                </c:pt>
                <c:pt idx="55">
                  <c:v>54.067535028281597</c:v>
                </c:pt>
                <c:pt idx="56">
                  <c:v>54.292155529582097</c:v>
                </c:pt>
                <c:pt idx="57">
                  <c:v>54.377911747886202</c:v>
                </c:pt>
                <c:pt idx="58">
                  <c:v>54.342306769960302</c:v>
                </c:pt>
                <c:pt idx="59">
                  <c:v>54.293352753086097</c:v>
                </c:pt>
              </c:numCache>
            </c:numRef>
          </c:val>
          <c:smooth val="0"/>
          <c:extLst>
            <c:ext xmlns:c16="http://schemas.microsoft.com/office/drawing/2014/chart" uri="{C3380CC4-5D6E-409C-BE32-E72D297353CC}">
              <c16:uniqueId val="{00000001-ECE3-474F-A2F9-368AD01C9BE1}"/>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E7DB-4A7E-A28C-00469B2EB433}"/>
              </c:ext>
            </c:extLst>
          </c:dPt>
          <c:dPt>
            <c:idx val="1"/>
            <c:invertIfNegative val="0"/>
            <c:bubble3D val="0"/>
            <c:extLst>
              <c:ext xmlns:c16="http://schemas.microsoft.com/office/drawing/2014/chart" uri="{C3380CC4-5D6E-409C-BE32-E72D297353CC}">
                <c16:uniqueId val="{00000001-E7DB-4A7E-A28C-00469B2EB433}"/>
              </c:ext>
            </c:extLst>
          </c:dPt>
          <c:dPt>
            <c:idx val="2"/>
            <c:invertIfNegative val="0"/>
            <c:bubble3D val="0"/>
            <c:extLst>
              <c:ext xmlns:c16="http://schemas.microsoft.com/office/drawing/2014/chart" uri="{C3380CC4-5D6E-409C-BE32-E72D297353CC}">
                <c16:uniqueId val="{00000002-E7DB-4A7E-A28C-00469B2EB433}"/>
              </c:ext>
            </c:extLst>
          </c:dPt>
          <c:dPt>
            <c:idx val="3"/>
            <c:invertIfNegative val="0"/>
            <c:bubble3D val="0"/>
            <c:extLst>
              <c:ext xmlns:c16="http://schemas.microsoft.com/office/drawing/2014/chart" uri="{C3380CC4-5D6E-409C-BE32-E72D297353CC}">
                <c16:uniqueId val="{00000003-E7DB-4A7E-A28C-00469B2EB433}"/>
              </c:ext>
            </c:extLst>
          </c:dPt>
          <c:dPt>
            <c:idx val="4"/>
            <c:invertIfNegative val="0"/>
            <c:bubble3D val="0"/>
            <c:extLst>
              <c:ext xmlns:c16="http://schemas.microsoft.com/office/drawing/2014/chart" uri="{C3380CC4-5D6E-409C-BE32-E72D297353CC}">
                <c16:uniqueId val="{00000004-E7DB-4A7E-A28C-00469B2EB433}"/>
              </c:ext>
            </c:extLst>
          </c:dPt>
          <c:dPt>
            <c:idx val="5"/>
            <c:invertIfNegative val="0"/>
            <c:bubble3D val="0"/>
            <c:extLst>
              <c:ext xmlns:c16="http://schemas.microsoft.com/office/drawing/2014/chart" uri="{C3380CC4-5D6E-409C-BE32-E72D297353CC}">
                <c16:uniqueId val="{00000005-E7DB-4A7E-A28C-00469B2EB433}"/>
              </c:ext>
            </c:extLst>
          </c:dPt>
          <c:dPt>
            <c:idx val="6"/>
            <c:invertIfNegative val="0"/>
            <c:bubble3D val="0"/>
            <c:extLst>
              <c:ext xmlns:c16="http://schemas.microsoft.com/office/drawing/2014/chart" uri="{C3380CC4-5D6E-409C-BE32-E72D297353CC}">
                <c16:uniqueId val="{00000006-E7DB-4A7E-A28C-00469B2EB433}"/>
              </c:ext>
            </c:extLst>
          </c:dPt>
          <c:dPt>
            <c:idx val="7"/>
            <c:invertIfNegative val="0"/>
            <c:bubble3D val="0"/>
            <c:extLst>
              <c:ext xmlns:c16="http://schemas.microsoft.com/office/drawing/2014/chart" uri="{C3380CC4-5D6E-409C-BE32-E72D297353CC}">
                <c16:uniqueId val="{00000007-E7DB-4A7E-A28C-00469B2EB433}"/>
              </c:ext>
            </c:extLst>
          </c:dPt>
          <c:dPt>
            <c:idx val="8"/>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9-E7DB-4A7E-A28C-00469B2EB433}"/>
              </c:ext>
            </c:extLst>
          </c:dPt>
          <c:dPt>
            <c:idx val="9"/>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B-E7DB-4A7E-A28C-00469B2EB433}"/>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D-E7DB-4A7E-A28C-00469B2EB433}"/>
              </c:ext>
            </c:extLst>
          </c:dPt>
          <c:dPt>
            <c:idx val="1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F-E7DB-4A7E-A28C-00469B2EB433}"/>
              </c:ext>
            </c:extLst>
          </c:dPt>
          <c:dPt>
            <c:idx val="12"/>
            <c:invertIfNegative val="0"/>
            <c:bubble3D val="0"/>
            <c:extLst>
              <c:ext xmlns:c16="http://schemas.microsoft.com/office/drawing/2014/chart" uri="{C3380CC4-5D6E-409C-BE32-E72D297353CC}">
                <c16:uniqueId val="{00000010-E7DB-4A7E-A28C-00469B2EB433}"/>
              </c:ext>
            </c:extLst>
          </c:dPt>
          <c:dPt>
            <c:idx val="13"/>
            <c:invertIfNegative val="0"/>
            <c:bubble3D val="0"/>
            <c:extLst>
              <c:ext xmlns:c16="http://schemas.microsoft.com/office/drawing/2014/chart" uri="{C3380CC4-5D6E-409C-BE32-E72D297353CC}">
                <c16:uniqueId val="{00000011-E7DB-4A7E-A28C-00469B2EB433}"/>
              </c:ext>
            </c:extLst>
          </c:dPt>
          <c:dPt>
            <c:idx val="14"/>
            <c:invertIfNegative val="0"/>
            <c:bubble3D val="0"/>
            <c:extLst>
              <c:ext xmlns:c16="http://schemas.microsoft.com/office/drawing/2014/chart" uri="{C3380CC4-5D6E-409C-BE32-E72D297353CC}">
                <c16:uniqueId val="{00000012-E7DB-4A7E-A28C-00469B2EB433}"/>
              </c:ext>
            </c:extLst>
          </c:dPt>
          <c:dPt>
            <c:idx val="15"/>
            <c:invertIfNegative val="0"/>
            <c:bubble3D val="0"/>
            <c:extLst>
              <c:ext xmlns:c16="http://schemas.microsoft.com/office/drawing/2014/chart" uri="{C3380CC4-5D6E-409C-BE32-E72D297353CC}">
                <c16:uniqueId val="{00000013-E7DB-4A7E-A28C-00469B2EB433}"/>
              </c:ext>
            </c:extLst>
          </c:dPt>
          <c:dPt>
            <c:idx val="16"/>
            <c:invertIfNegative val="0"/>
            <c:bubble3D val="0"/>
            <c:extLst>
              <c:ext xmlns:c16="http://schemas.microsoft.com/office/drawing/2014/chart" uri="{C3380CC4-5D6E-409C-BE32-E72D297353CC}">
                <c16:uniqueId val="{00000014-E7DB-4A7E-A28C-00469B2EB433}"/>
              </c:ext>
            </c:extLst>
          </c:dPt>
          <c:dPt>
            <c:idx val="17"/>
            <c:invertIfNegative val="0"/>
            <c:bubble3D val="0"/>
            <c:extLst>
              <c:ext xmlns:c16="http://schemas.microsoft.com/office/drawing/2014/chart" uri="{C3380CC4-5D6E-409C-BE32-E72D297353CC}">
                <c16:uniqueId val="{00000015-E7DB-4A7E-A28C-00469B2EB433}"/>
              </c:ext>
            </c:extLst>
          </c:dPt>
          <c:dPt>
            <c:idx val="18"/>
            <c:invertIfNegative val="0"/>
            <c:bubble3D val="0"/>
            <c:extLst>
              <c:ext xmlns:c16="http://schemas.microsoft.com/office/drawing/2014/chart" uri="{C3380CC4-5D6E-409C-BE32-E72D297353CC}">
                <c16:uniqueId val="{00000016-E7DB-4A7E-A28C-00469B2EB433}"/>
              </c:ext>
            </c:extLst>
          </c:dPt>
          <c:dPt>
            <c:idx val="19"/>
            <c:invertIfNegative val="0"/>
            <c:bubble3D val="0"/>
            <c:extLst>
              <c:ext xmlns:c16="http://schemas.microsoft.com/office/drawing/2014/chart" uri="{C3380CC4-5D6E-409C-BE32-E72D297353CC}">
                <c16:uniqueId val="{00000017-E7DB-4A7E-A28C-00469B2EB433}"/>
              </c:ext>
            </c:extLst>
          </c:dPt>
          <c:dPt>
            <c:idx val="2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9-E7DB-4A7E-A28C-00469B2EB433}"/>
              </c:ext>
            </c:extLst>
          </c:dPt>
          <c:dPt>
            <c:idx val="2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E7DB-4A7E-A28C-00469B2EB433}"/>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E7DB-4A7E-A28C-00469B2EB433}"/>
              </c:ext>
            </c:extLst>
          </c:dPt>
          <c:dPt>
            <c:idx val="23"/>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F-E7DB-4A7E-A28C-00469B2EB433}"/>
              </c:ext>
            </c:extLst>
          </c:dPt>
          <c:dPt>
            <c:idx val="24"/>
            <c:invertIfNegative val="0"/>
            <c:bubble3D val="0"/>
            <c:extLst>
              <c:ext xmlns:c16="http://schemas.microsoft.com/office/drawing/2014/chart" uri="{C3380CC4-5D6E-409C-BE32-E72D297353CC}">
                <c16:uniqueId val="{00000020-E7DB-4A7E-A28C-00469B2EB433}"/>
              </c:ext>
            </c:extLst>
          </c:dPt>
          <c:dPt>
            <c:idx val="25"/>
            <c:invertIfNegative val="0"/>
            <c:bubble3D val="0"/>
            <c:extLst>
              <c:ext xmlns:c16="http://schemas.microsoft.com/office/drawing/2014/chart" uri="{C3380CC4-5D6E-409C-BE32-E72D297353CC}">
                <c16:uniqueId val="{00000021-E7DB-4A7E-A28C-00469B2EB433}"/>
              </c:ext>
            </c:extLst>
          </c:dPt>
          <c:dPt>
            <c:idx val="26"/>
            <c:invertIfNegative val="0"/>
            <c:bubble3D val="0"/>
            <c:extLst>
              <c:ext xmlns:c16="http://schemas.microsoft.com/office/drawing/2014/chart" uri="{C3380CC4-5D6E-409C-BE32-E72D297353CC}">
                <c16:uniqueId val="{00000022-E7DB-4A7E-A28C-00469B2EB433}"/>
              </c:ext>
            </c:extLst>
          </c:dPt>
          <c:dPt>
            <c:idx val="27"/>
            <c:invertIfNegative val="0"/>
            <c:bubble3D val="0"/>
            <c:extLst>
              <c:ext xmlns:c16="http://schemas.microsoft.com/office/drawing/2014/chart" uri="{C3380CC4-5D6E-409C-BE32-E72D297353CC}">
                <c16:uniqueId val="{00000023-E7DB-4A7E-A28C-00469B2EB433}"/>
              </c:ext>
            </c:extLst>
          </c:dPt>
          <c:dPt>
            <c:idx val="28"/>
            <c:invertIfNegative val="0"/>
            <c:bubble3D val="0"/>
            <c:extLst>
              <c:ext xmlns:c16="http://schemas.microsoft.com/office/drawing/2014/chart" uri="{C3380CC4-5D6E-409C-BE32-E72D297353CC}">
                <c16:uniqueId val="{00000024-E7DB-4A7E-A28C-00469B2EB433}"/>
              </c:ext>
            </c:extLst>
          </c:dPt>
          <c:dPt>
            <c:idx val="29"/>
            <c:invertIfNegative val="0"/>
            <c:bubble3D val="0"/>
            <c:extLst>
              <c:ext xmlns:c16="http://schemas.microsoft.com/office/drawing/2014/chart" uri="{C3380CC4-5D6E-409C-BE32-E72D297353CC}">
                <c16:uniqueId val="{00000025-E7DB-4A7E-A28C-00469B2EB433}"/>
              </c:ext>
            </c:extLst>
          </c:dPt>
          <c:dPt>
            <c:idx val="30"/>
            <c:invertIfNegative val="0"/>
            <c:bubble3D val="0"/>
            <c:extLst>
              <c:ext xmlns:c16="http://schemas.microsoft.com/office/drawing/2014/chart" uri="{C3380CC4-5D6E-409C-BE32-E72D297353CC}">
                <c16:uniqueId val="{00000026-E7DB-4A7E-A28C-00469B2EB433}"/>
              </c:ext>
            </c:extLst>
          </c:dPt>
          <c:dPt>
            <c:idx val="31"/>
            <c:invertIfNegative val="0"/>
            <c:bubble3D val="0"/>
            <c:extLst>
              <c:ext xmlns:c16="http://schemas.microsoft.com/office/drawing/2014/chart" uri="{C3380CC4-5D6E-409C-BE32-E72D297353CC}">
                <c16:uniqueId val="{00000027-E7DB-4A7E-A28C-00469B2EB433}"/>
              </c:ext>
            </c:extLst>
          </c:dPt>
          <c:dPt>
            <c:idx val="3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E7DB-4A7E-A28C-00469B2EB433}"/>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E7DB-4A7E-A28C-00469B2EB433}"/>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D-E7DB-4A7E-A28C-00469B2EB433}"/>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E7DB-4A7E-A28C-00469B2EB433}"/>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1-E7DB-4A7E-A28C-00469B2EB433}"/>
              </c:ext>
            </c:extLst>
          </c:dPt>
          <c:dPt>
            <c:idx val="37"/>
            <c:invertIfNegative val="0"/>
            <c:bubble3D val="0"/>
            <c:extLst>
              <c:ext xmlns:c16="http://schemas.microsoft.com/office/drawing/2014/chart" uri="{C3380CC4-5D6E-409C-BE32-E72D297353CC}">
                <c16:uniqueId val="{00000032-E7DB-4A7E-A28C-00469B2EB433}"/>
              </c:ext>
            </c:extLst>
          </c:dPt>
          <c:dPt>
            <c:idx val="38"/>
            <c:invertIfNegative val="0"/>
            <c:bubble3D val="0"/>
            <c:extLst>
              <c:ext xmlns:c16="http://schemas.microsoft.com/office/drawing/2014/chart" uri="{C3380CC4-5D6E-409C-BE32-E72D297353CC}">
                <c16:uniqueId val="{00000033-E7DB-4A7E-A28C-00469B2EB433}"/>
              </c:ext>
            </c:extLst>
          </c:dPt>
          <c:dPt>
            <c:idx val="39"/>
            <c:invertIfNegative val="0"/>
            <c:bubble3D val="0"/>
            <c:extLst>
              <c:ext xmlns:c16="http://schemas.microsoft.com/office/drawing/2014/chart" uri="{C3380CC4-5D6E-409C-BE32-E72D297353CC}">
                <c16:uniqueId val="{00000034-E7DB-4A7E-A28C-00469B2EB433}"/>
              </c:ext>
            </c:extLst>
          </c:dPt>
          <c:dPt>
            <c:idx val="40"/>
            <c:invertIfNegative val="0"/>
            <c:bubble3D val="0"/>
            <c:extLst>
              <c:ext xmlns:c16="http://schemas.microsoft.com/office/drawing/2014/chart" uri="{C3380CC4-5D6E-409C-BE32-E72D297353CC}">
                <c16:uniqueId val="{00000035-E7DB-4A7E-A28C-00469B2EB433}"/>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7-E7DB-4A7E-A28C-00469B2EB433}"/>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Dp/</c:v>
                  </c:pt>
                </c:lvl>
                <c:lvl>
                  <c:pt idx="0">
                    <c:v>2019</c:v>
                  </c:pt>
                  <c:pt idx="12">
                    <c:v>2020</c:v>
                  </c:pt>
                  <c:pt idx="24">
                    <c:v>2021</c:v>
                  </c:pt>
                </c:lvl>
              </c:multiLvlStrCache>
            </c:multiLvlStrRef>
          </c:cat>
          <c:val>
            <c:numRef>
              <c:f>Datos!$C$185:$C$220</c:f>
              <c:numCache>
                <c:formatCode>0.0</c:formatCode>
                <c:ptCount val="36"/>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52.679000000000002</c:v>
                </c:pt>
                <c:pt idx="31">
                  <c:v>53.011000000000003</c:v>
                </c:pt>
                <c:pt idx="32">
                  <c:v>53.173000000000002</c:v>
                </c:pt>
                <c:pt idx="33">
                  <c:v>53.332000000000001</c:v>
                </c:pt>
                <c:pt idx="34">
                  <c:v>53.104999999999997</c:v>
                </c:pt>
                <c:pt idx="35">
                  <c:v>51.442999999999998</c:v>
                </c:pt>
              </c:numCache>
            </c:numRef>
          </c:val>
          <c:extLst>
            <c:ext xmlns:c16="http://schemas.microsoft.com/office/drawing/2014/chart" uri="{C3380CC4-5D6E-409C-BE32-E72D297353CC}">
              <c16:uniqueId val="{00000038-E7DB-4A7E-A28C-00469B2EB433}"/>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1749-FEFC-4D5C-88FC-56E3F5D7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43</TotalTime>
  <Pages>10</Pages>
  <Words>2637</Words>
  <Characters>14504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27</cp:revision>
  <cp:lastPrinted>2021-06-29T22:15:00Z</cp:lastPrinted>
  <dcterms:created xsi:type="dcterms:W3CDTF">2021-12-24T15:42:00Z</dcterms:created>
  <dcterms:modified xsi:type="dcterms:W3CDTF">2022-01-04T02:42:00Z</dcterms:modified>
  <cp:category>Encuesta Mensual de Opinión Empresarial (EMOE)</cp:category>
  <cp:version>1</cp:version>
</cp:coreProperties>
</file>