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5D507" w14:textId="77777777" w:rsidR="00432B60" w:rsidRDefault="00432B60" w:rsidP="00854820">
      <w:pPr>
        <w:tabs>
          <w:tab w:val="left" w:pos="630"/>
        </w:tabs>
        <w:spacing w:after="0"/>
        <w:ind w:left="630" w:right="-518" w:hanging="630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103B2BE3" w14:textId="49FCEBBD" w:rsidR="0045384B" w:rsidRDefault="00B152CB" w:rsidP="0041763B">
      <w:pPr>
        <w:tabs>
          <w:tab w:val="left" w:pos="630"/>
        </w:tabs>
        <w:spacing w:after="0"/>
        <w:ind w:right="-518"/>
        <w:jc w:val="center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r>
        <w:rPr>
          <w:rFonts w:ascii="Arial" w:hAnsi="Arial" w:cs="Arial"/>
          <w:b/>
          <w:sz w:val="24"/>
          <w:szCs w:val="24"/>
          <w:lang w:val="es-ES"/>
        </w:rPr>
        <w:t>ARTURO BLANCAS ESPEJO</w:t>
      </w:r>
      <w:r w:rsidR="005E2BF0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84620C">
        <w:rPr>
          <w:rFonts w:ascii="Arial" w:hAnsi="Arial" w:cs="Arial"/>
          <w:b/>
          <w:sz w:val="24"/>
          <w:szCs w:val="24"/>
          <w:lang w:val="es-ES"/>
        </w:rPr>
        <w:t xml:space="preserve">ES RATIFICADO </w:t>
      </w:r>
      <w:r w:rsidR="004A0526" w:rsidRPr="00B97A8D">
        <w:rPr>
          <w:rFonts w:ascii="Arial" w:hAnsi="Arial" w:cs="Arial"/>
          <w:b/>
          <w:sz w:val="24"/>
          <w:szCs w:val="24"/>
          <w:lang w:val="es-ES"/>
        </w:rPr>
        <w:t>COMO VICEPRESIDENTE</w:t>
      </w:r>
      <w:r w:rsidR="000F45C2">
        <w:rPr>
          <w:rFonts w:ascii="Arial" w:hAnsi="Arial" w:cs="Arial"/>
          <w:b/>
          <w:sz w:val="24"/>
          <w:szCs w:val="24"/>
          <w:lang w:val="es-ES"/>
        </w:rPr>
        <w:t xml:space="preserve"> DEL</w:t>
      </w:r>
      <w:r w:rsidR="0041763B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4A0526" w:rsidRPr="00B97A8D">
        <w:rPr>
          <w:rFonts w:ascii="Arial" w:hAnsi="Arial" w:cs="Arial"/>
          <w:b/>
          <w:sz w:val="24"/>
          <w:szCs w:val="24"/>
          <w:lang w:val="es-ES"/>
        </w:rPr>
        <w:t>INEGI</w:t>
      </w:r>
    </w:p>
    <w:bookmarkEnd w:id="0"/>
    <w:p w14:paraId="0010AF9A" w14:textId="77777777" w:rsidR="009356D6" w:rsidRPr="0098118B" w:rsidRDefault="009356D6" w:rsidP="009356D6">
      <w:pPr>
        <w:tabs>
          <w:tab w:val="left" w:pos="630"/>
        </w:tabs>
        <w:spacing w:after="0"/>
        <w:ind w:right="-518"/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14:paraId="445AB8A4" w14:textId="77777777" w:rsidR="00750723" w:rsidRPr="001143D6" w:rsidRDefault="00750723" w:rsidP="00DD5ED3">
      <w:pPr>
        <w:pStyle w:val="Prrafodelista"/>
        <w:numPr>
          <w:ilvl w:val="0"/>
          <w:numId w:val="1"/>
        </w:numPr>
        <w:spacing w:before="120"/>
        <w:ind w:right="49"/>
        <w:contextualSpacing w:val="0"/>
        <w:jc w:val="both"/>
        <w:rPr>
          <w:rFonts w:ascii="Arial" w:hAnsi="Arial" w:cs="Arial"/>
          <w:sz w:val="24"/>
          <w:szCs w:val="24"/>
        </w:rPr>
      </w:pPr>
      <w:r w:rsidRPr="001143D6">
        <w:rPr>
          <w:rFonts w:ascii="Arial" w:hAnsi="Arial" w:cs="Arial"/>
          <w:sz w:val="24"/>
          <w:szCs w:val="24"/>
        </w:rPr>
        <w:t>El actuario formará parte de la Junta de Gobierno del INEGI como nuevo vicepresidente.</w:t>
      </w:r>
    </w:p>
    <w:p w14:paraId="41006600" w14:textId="78231D69" w:rsidR="004D5B4E" w:rsidRPr="00D86B92" w:rsidRDefault="00781DD0" w:rsidP="00DD5ED3">
      <w:pPr>
        <w:pStyle w:val="Prrafodelista"/>
        <w:numPr>
          <w:ilvl w:val="0"/>
          <w:numId w:val="1"/>
        </w:numPr>
        <w:spacing w:before="120"/>
        <w:ind w:left="290" w:right="51" w:hanging="352"/>
        <w:contextualSpacing w:val="0"/>
        <w:jc w:val="both"/>
        <w:rPr>
          <w:rFonts w:ascii="Arial" w:hAnsi="Arial" w:cs="Arial"/>
          <w:sz w:val="24"/>
          <w:szCs w:val="24"/>
        </w:rPr>
      </w:pPr>
      <w:r w:rsidRPr="00D86B92">
        <w:rPr>
          <w:rFonts w:ascii="Arial" w:hAnsi="Arial" w:cs="Arial"/>
          <w:sz w:val="24"/>
          <w:szCs w:val="24"/>
        </w:rPr>
        <w:t xml:space="preserve">Durante casi 30 años, Blancas Espejo ha </w:t>
      </w:r>
      <w:r w:rsidR="00D86B92" w:rsidRPr="00D86B92">
        <w:rPr>
          <w:rFonts w:ascii="Arial" w:hAnsi="Arial" w:cs="Arial"/>
          <w:sz w:val="24"/>
          <w:szCs w:val="24"/>
        </w:rPr>
        <w:t xml:space="preserve">contribuido en </w:t>
      </w:r>
      <w:r w:rsidR="00A41223">
        <w:rPr>
          <w:rFonts w:ascii="Arial" w:hAnsi="Arial" w:cs="Arial"/>
          <w:sz w:val="24"/>
          <w:szCs w:val="24"/>
        </w:rPr>
        <w:t>el diseño y operación</w:t>
      </w:r>
      <w:r w:rsidR="00D92FE1">
        <w:rPr>
          <w:rFonts w:ascii="Arial" w:hAnsi="Arial" w:cs="Arial"/>
          <w:sz w:val="24"/>
          <w:szCs w:val="24"/>
        </w:rPr>
        <w:t xml:space="preserve"> de</w:t>
      </w:r>
      <w:r w:rsidR="00A41223">
        <w:rPr>
          <w:rFonts w:ascii="Arial" w:hAnsi="Arial" w:cs="Arial"/>
          <w:sz w:val="24"/>
          <w:szCs w:val="24"/>
        </w:rPr>
        <w:t xml:space="preserve"> </w:t>
      </w:r>
      <w:r w:rsidRPr="00D86B92">
        <w:rPr>
          <w:rFonts w:ascii="Arial" w:hAnsi="Arial" w:cs="Arial"/>
          <w:sz w:val="24"/>
          <w:szCs w:val="24"/>
        </w:rPr>
        <w:t>programas de información estadística y geográfica</w:t>
      </w:r>
      <w:r w:rsidR="00A41223">
        <w:rPr>
          <w:rFonts w:ascii="Arial" w:hAnsi="Arial" w:cs="Arial"/>
          <w:sz w:val="24"/>
          <w:szCs w:val="24"/>
        </w:rPr>
        <w:t xml:space="preserve"> desde </w:t>
      </w:r>
      <w:r w:rsidR="00854820">
        <w:rPr>
          <w:rFonts w:ascii="Arial" w:hAnsi="Arial" w:cs="Arial"/>
          <w:sz w:val="24"/>
          <w:szCs w:val="24"/>
        </w:rPr>
        <w:t xml:space="preserve">los sectores </w:t>
      </w:r>
      <w:r w:rsidR="00A41223">
        <w:rPr>
          <w:rFonts w:ascii="Arial" w:hAnsi="Arial" w:cs="Arial"/>
          <w:sz w:val="24"/>
          <w:szCs w:val="24"/>
        </w:rPr>
        <w:t>públic</w:t>
      </w:r>
      <w:r w:rsidR="00854820">
        <w:rPr>
          <w:rFonts w:ascii="Arial" w:hAnsi="Arial" w:cs="Arial"/>
          <w:sz w:val="24"/>
          <w:szCs w:val="24"/>
        </w:rPr>
        <w:t>o</w:t>
      </w:r>
      <w:r w:rsidR="00A41223">
        <w:rPr>
          <w:rFonts w:ascii="Arial" w:hAnsi="Arial" w:cs="Arial"/>
          <w:sz w:val="24"/>
          <w:szCs w:val="24"/>
        </w:rPr>
        <w:t xml:space="preserve"> y privad</w:t>
      </w:r>
      <w:r w:rsidR="00854820">
        <w:rPr>
          <w:rFonts w:ascii="Arial" w:hAnsi="Arial" w:cs="Arial"/>
          <w:sz w:val="24"/>
          <w:szCs w:val="24"/>
        </w:rPr>
        <w:t>o</w:t>
      </w:r>
      <w:r w:rsidR="00A41223">
        <w:rPr>
          <w:rFonts w:ascii="Arial" w:hAnsi="Arial" w:cs="Arial"/>
          <w:sz w:val="24"/>
          <w:szCs w:val="24"/>
        </w:rPr>
        <w:t>.</w:t>
      </w:r>
    </w:p>
    <w:p w14:paraId="6BA524D0" w14:textId="77777777" w:rsidR="00580535" w:rsidRPr="00580535" w:rsidRDefault="00580535" w:rsidP="00580535">
      <w:pPr>
        <w:spacing w:after="0"/>
        <w:ind w:left="0" w:right="51"/>
        <w:jc w:val="both"/>
        <w:rPr>
          <w:rFonts w:ascii="Arial" w:hAnsi="Arial" w:cs="Arial"/>
          <w:b/>
          <w:sz w:val="24"/>
          <w:szCs w:val="24"/>
        </w:rPr>
      </w:pPr>
    </w:p>
    <w:p w14:paraId="74BF0A9E" w14:textId="209E0883" w:rsidR="004A0526" w:rsidRPr="00D522FB" w:rsidRDefault="00EE45F6" w:rsidP="00432B60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El Senado</w:t>
      </w:r>
      <w:r w:rsidR="004A0526" w:rsidRPr="00D522FB">
        <w:rPr>
          <w:rFonts w:ascii="Arial" w:hAnsi="Arial" w:cs="Arial"/>
          <w:sz w:val="24"/>
          <w:szCs w:val="24"/>
          <w:lang w:val="es-ES"/>
        </w:rPr>
        <w:t xml:space="preserve"> aprobó</w:t>
      </w:r>
      <w:r w:rsidR="00F43A31" w:rsidRPr="00D522FB">
        <w:rPr>
          <w:rFonts w:ascii="Arial" w:hAnsi="Arial" w:cs="Arial"/>
          <w:sz w:val="24"/>
          <w:szCs w:val="24"/>
          <w:lang w:val="es-ES"/>
        </w:rPr>
        <w:t xml:space="preserve"> </w:t>
      </w:r>
      <w:r w:rsidR="004A0526" w:rsidRPr="00D522FB">
        <w:rPr>
          <w:rFonts w:ascii="Arial" w:hAnsi="Arial" w:cs="Arial"/>
          <w:sz w:val="24"/>
          <w:szCs w:val="24"/>
          <w:lang w:val="es-ES"/>
        </w:rPr>
        <w:t>la designación</w:t>
      </w:r>
      <w:r w:rsidR="00F8335E">
        <w:rPr>
          <w:rFonts w:ascii="Arial" w:hAnsi="Arial" w:cs="Arial"/>
          <w:sz w:val="24"/>
          <w:szCs w:val="24"/>
          <w:lang w:val="es-ES"/>
        </w:rPr>
        <w:t xml:space="preserve"> </w:t>
      </w:r>
      <w:r w:rsidR="00F43A31" w:rsidRPr="00D522FB">
        <w:rPr>
          <w:rFonts w:ascii="Arial" w:hAnsi="Arial" w:cs="Arial"/>
          <w:sz w:val="24"/>
          <w:szCs w:val="24"/>
          <w:lang w:val="es-ES"/>
        </w:rPr>
        <w:t>de</w:t>
      </w:r>
      <w:r w:rsidR="004A0526" w:rsidRPr="00D522FB">
        <w:rPr>
          <w:rFonts w:ascii="Arial" w:hAnsi="Arial" w:cs="Arial"/>
          <w:sz w:val="24"/>
          <w:szCs w:val="24"/>
          <w:lang w:val="es-ES"/>
        </w:rPr>
        <w:t xml:space="preserve"> </w:t>
      </w:r>
      <w:r w:rsidR="00B152CB" w:rsidRPr="00D522FB">
        <w:rPr>
          <w:rFonts w:ascii="Arial" w:hAnsi="Arial" w:cs="Arial"/>
          <w:sz w:val="24"/>
          <w:szCs w:val="24"/>
          <w:lang w:val="es-ES"/>
        </w:rPr>
        <w:t>José Arturo Blancas Espejo</w:t>
      </w:r>
      <w:r w:rsidR="004A0526" w:rsidRPr="00D522FB">
        <w:rPr>
          <w:rFonts w:ascii="Arial" w:hAnsi="Arial" w:cs="Arial"/>
          <w:sz w:val="24"/>
          <w:szCs w:val="24"/>
          <w:lang w:val="es-ES"/>
        </w:rPr>
        <w:t xml:space="preserve"> </w:t>
      </w:r>
      <w:r w:rsidR="00F43A31" w:rsidRPr="00D522FB">
        <w:rPr>
          <w:rFonts w:ascii="Arial" w:hAnsi="Arial" w:cs="Arial"/>
          <w:sz w:val="24"/>
          <w:szCs w:val="24"/>
          <w:lang w:val="es-ES"/>
        </w:rPr>
        <w:t>como</w:t>
      </w:r>
      <w:r w:rsidR="004A0526" w:rsidRPr="00D522FB">
        <w:rPr>
          <w:rFonts w:ascii="Arial" w:hAnsi="Arial" w:cs="Arial"/>
          <w:sz w:val="24"/>
          <w:szCs w:val="24"/>
          <w:lang w:val="es-ES"/>
        </w:rPr>
        <w:t xml:space="preserve"> vicepresidente </w:t>
      </w:r>
      <w:r w:rsidR="004A0526" w:rsidRPr="00D522FB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de la Junta de Gobierno del </w:t>
      </w:r>
      <w:r w:rsidR="00246C1C" w:rsidRPr="00D522FB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Instituto Nacional de Estadística y Geografía (</w:t>
      </w:r>
      <w:r w:rsidR="004A0526" w:rsidRPr="00D522FB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INEGI</w:t>
      </w:r>
      <w:r w:rsidR="00246C1C" w:rsidRPr="00D522FB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)</w:t>
      </w:r>
      <w:r w:rsidR="00F8335E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 xml:space="preserve"> por parte del Ejecutivo Federal</w:t>
      </w:r>
      <w:r w:rsidR="00DE419E" w:rsidRPr="00D522FB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.</w:t>
      </w:r>
    </w:p>
    <w:p w14:paraId="4A0DC6E6" w14:textId="77777777" w:rsidR="00A542A8" w:rsidRPr="00D522FB" w:rsidRDefault="00A542A8" w:rsidP="00432B60">
      <w:pPr>
        <w:spacing w:after="0"/>
        <w:ind w:left="-567" w:right="-51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</w:p>
    <w:p w14:paraId="6E0B12EE" w14:textId="3340D8B2" w:rsidR="00B152CB" w:rsidRPr="00D522FB" w:rsidRDefault="00B152CB" w:rsidP="00432B60">
      <w:pPr>
        <w:pStyle w:val="Default"/>
        <w:ind w:left="-567" w:right="-518"/>
        <w:jc w:val="both"/>
        <w:rPr>
          <w:rFonts w:ascii="Arial" w:hAnsi="Arial" w:cs="Arial"/>
        </w:rPr>
      </w:pPr>
      <w:r w:rsidRPr="00D522FB">
        <w:rPr>
          <w:rFonts w:ascii="Arial" w:hAnsi="Arial" w:cs="Arial"/>
          <w:lang w:val="es-ES"/>
        </w:rPr>
        <w:t>Blancas Espejo</w:t>
      </w:r>
      <w:r w:rsidR="0051409D" w:rsidRPr="00D522FB">
        <w:rPr>
          <w:rFonts w:ascii="Arial" w:hAnsi="Arial" w:cs="Arial"/>
          <w:lang w:val="es-ES"/>
        </w:rPr>
        <w:t xml:space="preserve"> tiene una larga trayectoria en el servicio público</w:t>
      </w:r>
      <w:r w:rsidR="00D522FB">
        <w:rPr>
          <w:rFonts w:ascii="Arial" w:hAnsi="Arial" w:cs="Arial"/>
          <w:lang w:val="es-ES"/>
        </w:rPr>
        <w:t>, así como</w:t>
      </w:r>
      <w:r w:rsidR="0051409D" w:rsidRPr="00D522FB">
        <w:rPr>
          <w:rFonts w:ascii="Arial" w:hAnsi="Arial" w:cs="Arial"/>
          <w:lang w:val="es-ES"/>
        </w:rPr>
        <w:t xml:space="preserve"> en </w:t>
      </w:r>
      <w:r w:rsidRPr="00D522FB">
        <w:rPr>
          <w:rFonts w:ascii="Arial" w:hAnsi="Arial" w:cs="Arial"/>
          <w:lang w:val="es-ES"/>
        </w:rPr>
        <w:t>los</w:t>
      </w:r>
      <w:r w:rsidR="0051409D" w:rsidRPr="00D522FB">
        <w:rPr>
          <w:rFonts w:ascii="Arial" w:hAnsi="Arial" w:cs="Arial"/>
          <w:lang w:val="es-ES"/>
        </w:rPr>
        <w:t xml:space="preserve"> sector</w:t>
      </w:r>
      <w:r w:rsidRPr="00D522FB">
        <w:rPr>
          <w:rFonts w:ascii="Arial" w:hAnsi="Arial" w:cs="Arial"/>
          <w:lang w:val="es-ES"/>
        </w:rPr>
        <w:t>es</w:t>
      </w:r>
      <w:r w:rsidR="0051409D" w:rsidRPr="00D522FB">
        <w:rPr>
          <w:rFonts w:ascii="Arial" w:hAnsi="Arial" w:cs="Arial"/>
          <w:lang w:val="es-ES"/>
        </w:rPr>
        <w:t xml:space="preserve"> </w:t>
      </w:r>
      <w:r w:rsidRPr="00D522FB">
        <w:rPr>
          <w:rFonts w:ascii="Arial" w:hAnsi="Arial" w:cs="Arial"/>
          <w:lang w:val="es-ES"/>
        </w:rPr>
        <w:t xml:space="preserve">privado y </w:t>
      </w:r>
      <w:r w:rsidR="0051409D" w:rsidRPr="00D522FB">
        <w:rPr>
          <w:rFonts w:ascii="Arial" w:hAnsi="Arial" w:cs="Arial"/>
          <w:lang w:val="es-ES"/>
        </w:rPr>
        <w:t>académico</w:t>
      </w:r>
      <w:r w:rsidRPr="00D522FB">
        <w:rPr>
          <w:rFonts w:ascii="Arial" w:hAnsi="Arial" w:cs="Arial"/>
          <w:lang w:val="es-ES"/>
        </w:rPr>
        <w:t xml:space="preserve">. </w:t>
      </w:r>
      <w:r w:rsidR="004023E4">
        <w:rPr>
          <w:rFonts w:ascii="Arial" w:hAnsi="Arial" w:cs="Arial"/>
          <w:lang w:val="es-ES"/>
        </w:rPr>
        <w:t>Cuenta</w:t>
      </w:r>
      <w:r w:rsidRPr="00D522FB">
        <w:rPr>
          <w:rFonts w:ascii="Arial" w:hAnsi="Arial" w:cs="Arial"/>
        </w:rPr>
        <w:t xml:space="preserve"> con experiencia de casi 30 años en programas de generación de información estadística y geográfica.</w:t>
      </w:r>
    </w:p>
    <w:p w14:paraId="74551CF2" w14:textId="39E220E2" w:rsidR="00F43A31" w:rsidRPr="00D522FB" w:rsidRDefault="00F43A31" w:rsidP="00432B60">
      <w:pPr>
        <w:spacing w:after="0"/>
        <w:ind w:left="-567" w:right="-518"/>
        <w:jc w:val="both"/>
        <w:rPr>
          <w:rFonts w:ascii="Arial" w:hAnsi="Arial" w:cs="Arial"/>
          <w:sz w:val="24"/>
          <w:szCs w:val="24"/>
        </w:rPr>
      </w:pPr>
    </w:p>
    <w:p w14:paraId="4BEB60CC" w14:textId="26D6A25F" w:rsidR="0051409D" w:rsidRDefault="00B152CB" w:rsidP="00432B60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  <w:r w:rsidRPr="00D522FB">
        <w:rPr>
          <w:rFonts w:ascii="Arial" w:hAnsi="Arial" w:cs="Arial"/>
          <w:sz w:val="24"/>
          <w:szCs w:val="24"/>
          <w:lang w:val="es-ES"/>
        </w:rPr>
        <w:t>Desde 20</w:t>
      </w:r>
      <w:r w:rsidR="00432B60">
        <w:rPr>
          <w:rFonts w:ascii="Arial" w:hAnsi="Arial" w:cs="Arial"/>
          <w:sz w:val="24"/>
          <w:szCs w:val="24"/>
          <w:lang w:val="es-ES"/>
        </w:rPr>
        <w:t>0</w:t>
      </w:r>
      <w:r w:rsidRPr="00D522FB">
        <w:rPr>
          <w:rFonts w:ascii="Arial" w:hAnsi="Arial" w:cs="Arial"/>
          <w:sz w:val="24"/>
          <w:szCs w:val="24"/>
          <w:lang w:val="es-ES"/>
        </w:rPr>
        <w:t xml:space="preserve">9 y hasta </w:t>
      </w:r>
      <w:r w:rsidR="00D752F0">
        <w:rPr>
          <w:rFonts w:ascii="Arial" w:hAnsi="Arial" w:cs="Arial"/>
          <w:sz w:val="24"/>
          <w:szCs w:val="24"/>
          <w:lang w:val="es-ES"/>
        </w:rPr>
        <w:t>el día de hoy</w:t>
      </w:r>
      <w:r w:rsidRPr="00D522FB">
        <w:rPr>
          <w:rFonts w:ascii="Arial" w:hAnsi="Arial" w:cs="Arial"/>
          <w:sz w:val="24"/>
          <w:szCs w:val="24"/>
          <w:lang w:val="es-ES"/>
        </w:rPr>
        <w:t xml:space="preserve">, </w:t>
      </w:r>
      <w:r w:rsidR="0051409D" w:rsidRPr="00D522FB">
        <w:rPr>
          <w:rFonts w:ascii="Arial" w:hAnsi="Arial" w:cs="Arial"/>
          <w:sz w:val="24"/>
          <w:szCs w:val="24"/>
          <w:lang w:val="es-ES"/>
        </w:rPr>
        <w:t xml:space="preserve">se desempeñó como </w:t>
      </w:r>
      <w:r w:rsidRPr="00D522FB">
        <w:rPr>
          <w:rFonts w:ascii="Arial" w:hAnsi="Arial" w:cs="Arial"/>
          <w:sz w:val="24"/>
          <w:szCs w:val="24"/>
          <w:lang w:val="es-ES"/>
        </w:rPr>
        <w:t>director general de Estadísticas Económicas del INEGI.</w:t>
      </w:r>
      <w:r w:rsidR="0051409D" w:rsidRPr="00D522FB">
        <w:rPr>
          <w:rFonts w:ascii="Arial" w:hAnsi="Arial" w:cs="Arial"/>
          <w:sz w:val="24"/>
          <w:szCs w:val="24"/>
          <w:lang w:val="es-ES"/>
        </w:rPr>
        <w:t xml:space="preserve"> </w:t>
      </w:r>
      <w:r w:rsidR="00D522FB">
        <w:rPr>
          <w:rFonts w:ascii="Arial" w:hAnsi="Arial" w:cs="Arial"/>
          <w:sz w:val="24"/>
          <w:szCs w:val="24"/>
          <w:lang w:val="es-ES"/>
        </w:rPr>
        <w:t xml:space="preserve">Como parte de sus </w:t>
      </w:r>
      <w:r w:rsidRPr="00D522FB">
        <w:rPr>
          <w:rFonts w:ascii="Arial" w:hAnsi="Arial" w:cs="Arial"/>
          <w:sz w:val="24"/>
          <w:szCs w:val="24"/>
          <w:lang w:val="es-ES"/>
        </w:rPr>
        <w:t>responsabilidades</w:t>
      </w:r>
      <w:r w:rsidR="000A4362">
        <w:rPr>
          <w:rFonts w:ascii="Arial" w:hAnsi="Arial" w:cs="Arial"/>
          <w:sz w:val="24"/>
          <w:szCs w:val="24"/>
          <w:lang w:val="es-ES"/>
        </w:rPr>
        <w:t>,</w:t>
      </w:r>
      <w:r w:rsidR="00D522FB">
        <w:rPr>
          <w:rFonts w:ascii="Arial" w:hAnsi="Arial" w:cs="Arial"/>
          <w:sz w:val="24"/>
          <w:szCs w:val="24"/>
          <w:lang w:val="es-ES"/>
        </w:rPr>
        <w:t xml:space="preserve"> </w:t>
      </w:r>
      <w:r w:rsidR="00D522FB">
        <w:rPr>
          <w:rFonts w:ascii="Arial" w:hAnsi="Arial" w:cs="Arial"/>
          <w:sz w:val="24"/>
          <w:szCs w:val="24"/>
        </w:rPr>
        <w:t>di</w:t>
      </w:r>
      <w:r w:rsidRPr="00D522FB">
        <w:rPr>
          <w:rFonts w:ascii="Arial" w:hAnsi="Arial" w:cs="Arial"/>
          <w:sz w:val="24"/>
          <w:szCs w:val="24"/>
        </w:rPr>
        <w:t>rig</w:t>
      </w:r>
      <w:r w:rsidR="00D522FB">
        <w:rPr>
          <w:rFonts w:ascii="Arial" w:hAnsi="Arial" w:cs="Arial"/>
          <w:sz w:val="24"/>
          <w:szCs w:val="24"/>
        </w:rPr>
        <w:t>ió</w:t>
      </w:r>
      <w:r w:rsidRPr="00D522FB">
        <w:rPr>
          <w:rFonts w:ascii="Arial" w:hAnsi="Arial" w:cs="Arial"/>
          <w:sz w:val="24"/>
          <w:szCs w:val="24"/>
        </w:rPr>
        <w:t xml:space="preserve"> la generación de la estadística económica y las Cuentas Nacionales del país. </w:t>
      </w:r>
      <w:r w:rsidR="000864E6">
        <w:rPr>
          <w:rFonts w:ascii="Arial" w:hAnsi="Arial" w:cs="Arial"/>
          <w:sz w:val="24"/>
          <w:szCs w:val="24"/>
        </w:rPr>
        <w:t>Tuvo a su cargo</w:t>
      </w:r>
      <w:r w:rsidRPr="00D522FB">
        <w:rPr>
          <w:rFonts w:ascii="Arial" w:hAnsi="Arial" w:cs="Arial"/>
          <w:sz w:val="24"/>
          <w:szCs w:val="24"/>
        </w:rPr>
        <w:t xml:space="preserve"> la producción de </w:t>
      </w:r>
      <w:r w:rsidR="00211CAC">
        <w:rPr>
          <w:rFonts w:ascii="Arial" w:hAnsi="Arial" w:cs="Arial"/>
          <w:sz w:val="24"/>
          <w:szCs w:val="24"/>
        </w:rPr>
        <w:t>datos</w:t>
      </w:r>
      <w:r w:rsidRPr="00D522FB">
        <w:rPr>
          <w:rFonts w:ascii="Arial" w:hAnsi="Arial" w:cs="Arial"/>
          <w:sz w:val="24"/>
          <w:szCs w:val="24"/>
        </w:rPr>
        <w:t xml:space="preserve"> sobre Índices de Precios, Censos Económicos y Agropecuarios, Encuestas Económicas Nacionales y la explotación de registros administrativos de carácter económico</w:t>
      </w:r>
      <w:r w:rsidR="0051409D" w:rsidRPr="00D522FB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EF4B4E6" w14:textId="77777777" w:rsidR="000E0655" w:rsidRDefault="000E0655" w:rsidP="00432B60">
      <w:pPr>
        <w:spacing w:after="0"/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</w:p>
    <w:p w14:paraId="3860D51C" w14:textId="05EAC0C1" w:rsidR="000D5F13" w:rsidRPr="00D522FB" w:rsidRDefault="000E0655" w:rsidP="000D5F13">
      <w:pPr>
        <w:pStyle w:val="Default"/>
        <w:ind w:left="-567" w:right="-518"/>
        <w:jc w:val="both"/>
        <w:rPr>
          <w:rFonts w:ascii="Arial" w:hAnsi="Arial" w:cs="Arial"/>
        </w:rPr>
      </w:pPr>
      <w:r w:rsidRPr="000E0655">
        <w:rPr>
          <w:rFonts w:ascii="Arial" w:hAnsi="Arial" w:cs="Arial"/>
        </w:rPr>
        <w:t xml:space="preserve">De 1985 a 1999, ocupó </w:t>
      </w:r>
      <w:r w:rsidR="003B0D34">
        <w:rPr>
          <w:rFonts w:ascii="Arial" w:hAnsi="Arial" w:cs="Arial"/>
        </w:rPr>
        <w:t xml:space="preserve">en el INEGI </w:t>
      </w:r>
      <w:r>
        <w:rPr>
          <w:rFonts w:ascii="Arial" w:hAnsi="Arial" w:cs="Arial"/>
        </w:rPr>
        <w:t xml:space="preserve">los </w:t>
      </w:r>
      <w:r w:rsidRPr="000E0655">
        <w:rPr>
          <w:rFonts w:ascii="Arial" w:hAnsi="Arial" w:cs="Arial"/>
        </w:rPr>
        <w:t>cargos de director general de Cartografía Catastral</w:t>
      </w:r>
      <w:r w:rsidR="00F06182">
        <w:rPr>
          <w:rFonts w:ascii="Arial" w:hAnsi="Arial" w:cs="Arial"/>
        </w:rPr>
        <w:t xml:space="preserve">, </w:t>
      </w:r>
      <w:r w:rsidR="003754B0">
        <w:rPr>
          <w:rFonts w:ascii="Arial" w:hAnsi="Arial" w:cs="Arial"/>
        </w:rPr>
        <w:t>d</w:t>
      </w:r>
      <w:r w:rsidRPr="000E0655">
        <w:rPr>
          <w:rFonts w:ascii="Arial" w:hAnsi="Arial" w:cs="Arial"/>
        </w:rPr>
        <w:t>irector de Censos Nacionales y Coordinador Nacional de Censos Económicos.</w:t>
      </w:r>
      <w:r w:rsidR="005E1244">
        <w:rPr>
          <w:rFonts w:ascii="Arial" w:hAnsi="Arial" w:cs="Arial"/>
        </w:rPr>
        <w:t xml:space="preserve"> </w:t>
      </w:r>
      <w:r w:rsidR="00EE45F6" w:rsidRPr="003754B0">
        <w:rPr>
          <w:rFonts w:ascii="Arial" w:hAnsi="Arial" w:cs="Arial"/>
        </w:rPr>
        <w:t>Además, s</w:t>
      </w:r>
      <w:r w:rsidR="00FD477F" w:rsidRPr="003754B0">
        <w:rPr>
          <w:rFonts w:ascii="Arial" w:hAnsi="Arial" w:cs="Arial"/>
        </w:rPr>
        <w:t>e desempeñó como presidente del Instituto Nacional de Desarrollo Social (INDESOL)</w:t>
      </w:r>
      <w:r w:rsidR="00FC2442">
        <w:rPr>
          <w:rFonts w:ascii="Arial" w:hAnsi="Arial" w:cs="Arial"/>
        </w:rPr>
        <w:t>, así</w:t>
      </w:r>
      <w:r w:rsidR="00FD477F" w:rsidRPr="003754B0">
        <w:rPr>
          <w:rFonts w:ascii="Arial" w:hAnsi="Arial" w:cs="Arial"/>
        </w:rPr>
        <w:t xml:space="preserve"> como </w:t>
      </w:r>
      <w:r w:rsidR="00D522FB" w:rsidRPr="003754B0">
        <w:rPr>
          <w:rFonts w:ascii="Arial" w:hAnsi="Arial" w:cs="Arial"/>
        </w:rPr>
        <w:t>a</w:t>
      </w:r>
      <w:r w:rsidR="00FD477F" w:rsidRPr="003754B0">
        <w:rPr>
          <w:rFonts w:ascii="Arial" w:hAnsi="Arial" w:cs="Arial"/>
        </w:rPr>
        <w:t xml:space="preserve">dministrador </w:t>
      </w:r>
      <w:r w:rsidR="00D522FB" w:rsidRPr="003754B0">
        <w:rPr>
          <w:rFonts w:ascii="Arial" w:hAnsi="Arial" w:cs="Arial"/>
        </w:rPr>
        <w:t>c</w:t>
      </w:r>
      <w:r w:rsidR="00FD477F" w:rsidRPr="003754B0">
        <w:rPr>
          <w:rFonts w:ascii="Arial" w:hAnsi="Arial" w:cs="Arial"/>
        </w:rPr>
        <w:t>entral del Programa de Actualización y Registro</w:t>
      </w:r>
      <w:r w:rsidR="009F1B10" w:rsidRPr="003754B0">
        <w:rPr>
          <w:rFonts w:ascii="Arial" w:hAnsi="Arial" w:cs="Arial"/>
        </w:rPr>
        <w:t xml:space="preserve"> (PAR)</w:t>
      </w:r>
      <w:r w:rsidR="00432B60" w:rsidRPr="003754B0">
        <w:rPr>
          <w:rFonts w:ascii="Arial" w:hAnsi="Arial" w:cs="Arial"/>
        </w:rPr>
        <w:t>,</w:t>
      </w:r>
      <w:r w:rsidR="00FD477F" w:rsidRPr="003754B0">
        <w:rPr>
          <w:rFonts w:ascii="Arial" w:hAnsi="Arial" w:cs="Arial"/>
        </w:rPr>
        <w:t xml:space="preserve"> en el Servicio de Administración Tributaria (SAT).</w:t>
      </w:r>
      <w:r w:rsidR="00233039" w:rsidRPr="003754B0">
        <w:rPr>
          <w:rFonts w:ascii="Arial" w:hAnsi="Arial" w:cs="Arial"/>
        </w:rPr>
        <w:t xml:space="preserve"> </w:t>
      </w:r>
      <w:r w:rsidR="000D5F13">
        <w:rPr>
          <w:rFonts w:ascii="Arial" w:hAnsi="Arial" w:cs="Arial"/>
        </w:rPr>
        <w:t xml:space="preserve">En el sector académico, </w:t>
      </w:r>
      <w:r w:rsidR="000D5F13" w:rsidRPr="00D522FB">
        <w:rPr>
          <w:rFonts w:ascii="Arial" w:hAnsi="Arial" w:cs="Arial"/>
          <w:lang w:val="es-ES"/>
        </w:rPr>
        <w:t>impartió c</w:t>
      </w:r>
      <w:r w:rsidR="000D5F13">
        <w:rPr>
          <w:rFonts w:ascii="Arial" w:hAnsi="Arial" w:cs="Arial"/>
          <w:lang w:val="es-ES"/>
        </w:rPr>
        <w:t>á</w:t>
      </w:r>
      <w:r w:rsidR="000D5F13" w:rsidRPr="00D522FB">
        <w:rPr>
          <w:rFonts w:ascii="Arial" w:hAnsi="Arial" w:cs="Arial"/>
          <w:lang w:val="es-ES"/>
        </w:rPr>
        <w:t>te</w:t>
      </w:r>
      <w:r w:rsidR="000D5F13">
        <w:rPr>
          <w:rFonts w:ascii="Arial" w:hAnsi="Arial" w:cs="Arial"/>
          <w:lang w:val="es-ES"/>
        </w:rPr>
        <w:t>d</w:t>
      </w:r>
      <w:r w:rsidR="000D5F13" w:rsidRPr="00D522FB">
        <w:rPr>
          <w:rFonts w:ascii="Arial" w:hAnsi="Arial" w:cs="Arial"/>
          <w:lang w:val="es-ES"/>
        </w:rPr>
        <w:t xml:space="preserve">ra en </w:t>
      </w:r>
      <w:r w:rsidR="000D5F13">
        <w:rPr>
          <w:rFonts w:ascii="Arial" w:hAnsi="Arial" w:cs="Arial"/>
          <w:lang w:val="es-ES"/>
        </w:rPr>
        <w:t xml:space="preserve">la </w:t>
      </w:r>
      <w:r w:rsidR="000D5F13" w:rsidRPr="00D522FB">
        <w:rPr>
          <w:rFonts w:ascii="Arial" w:hAnsi="Arial" w:cs="Arial"/>
        </w:rPr>
        <w:t>Facultad de Ciencias</w:t>
      </w:r>
      <w:r w:rsidR="000D5F13">
        <w:rPr>
          <w:rFonts w:ascii="Arial" w:hAnsi="Arial" w:cs="Arial"/>
        </w:rPr>
        <w:t xml:space="preserve"> de</w:t>
      </w:r>
      <w:r w:rsidR="000D5F13" w:rsidRPr="00D522FB">
        <w:rPr>
          <w:rFonts w:ascii="Arial" w:hAnsi="Arial" w:cs="Arial"/>
        </w:rPr>
        <w:t xml:space="preserve"> la Unive</w:t>
      </w:r>
      <w:r w:rsidR="000D5F13">
        <w:rPr>
          <w:rFonts w:ascii="Arial" w:hAnsi="Arial" w:cs="Arial"/>
        </w:rPr>
        <w:t>rs</w:t>
      </w:r>
      <w:r w:rsidR="000D5F13" w:rsidRPr="00D522FB">
        <w:rPr>
          <w:rFonts w:ascii="Arial" w:hAnsi="Arial" w:cs="Arial"/>
        </w:rPr>
        <w:t xml:space="preserve">idad </w:t>
      </w:r>
      <w:r w:rsidR="000D5F13">
        <w:rPr>
          <w:rFonts w:ascii="Arial" w:hAnsi="Arial" w:cs="Arial"/>
        </w:rPr>
        <w:t>N</w:t>
      </w:r>
      <w:r w:rsidR="000D5F13" w:rsidRPr="00D522FB">
        <w:rPr>
          <w:rFonts w:ascii="Arial" w:hAnsi="Arial" w:cs="Arial"/>
        </w:rPr>
        <w:t xml:space="preserve">acional </w:t>
      </w:r>
      <w:r w:rsidR="000D5F13">
        <w:rPr>
          <w:rFonts w:ascii="Arial" w:hAnsi="Arial" w:cs="Arial"/>
        </w:rPr>
        <w:t>A</w:t>
      </w:r>
      <w:r w:rsidR="000D5F13" w:rsidRPr="00D522FB">
        <w:rPr>
          <w:rFonts w:ascii="Arial" w:hAnsi="Arial" w:cs="Arial"/>
        </w:rPr>
        <w:t xml:space="preserve">utónoma </w:t>
      </w:r>
      <w:r w:rsidR="000D5F13">
        <w:rPr>
          <w:rFonts w:ascii="Arial" w:hAnsi="Arial" w:cs="Arial"/>
        </w:rPr>
        <w:t>de</w:t>
      </w:r>
      <w:r w:rsidR="000D5F13" w:rsidRPr="00D522FB">
        <w:rPr>
          <w:rFonts w:ascii="Arial" w:hAnsi="Arial" w:cs="Arial"/>
        </w:rPr>
        <w:t xml:space="preserve"> México</w:t>
      </w:r>
      <w:r w:rsidR="000D5F13">
        <w:rPr>
          <w:rFonts w:ascii="Arial" w:hAnsi="Arial" w:cs="Arial"/>
        </w:rPr>
        <w:t xml:space="preserve"> (UNAM) y en el Instituto Tecnológico Autónomo de México (ITAM).</w:t>
      </w:r>
    </w:p>
    <w:p w14:paraId="3EAEC1AB" w14:textId="75DC6B36" w:rsidR="00F20815" w:rsidRPr="003754B0" w:rsidRDefault="00F20815" w:rsidP="003754B0">
      <w:pPr>
        <w:spacing w:after="0"/>
        <w:ind w:left="-567" w:right="-518"/>
        <w:jc w:val="both"/>
        <w:rPr>
          <w:rFonts w:ascii="Arial" w:hAnsi="Arial" w:cs="Arial"/>
        </w:rPr>
      </w:pPr>
    </w:p>
    <w:p w14:paraId="7B784726" w14:textId="4C9D8534" w:rsidR="00FD477F" w:rsidRDefault="000D5F13" w:rsidP="00987665">
      <w:pPr>
        <w:pStyle w:val="Default"/>
        <w:ind w:left="-567" w:right="-518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Arturo Blancas Espejo e</w:t>
      </w:r>
      <w:r w:rsidR="004A0526" w:rsidRPr="00D522FB">
        <w:rPr>
          <w:rFonts w:ascii="Arial" w:hAnsi="Arial" w:cs="Arial"/>
          <w:lang w:val="es-ES"/>
        </w:rPr>
        <w:t xml:space="preserve">s licenciado en </w:t>
      </w:r>
      <w:r w:rsidR="0075006D">
        <w:rPr>
          <w:rFonts w:ascii="Arial" w:hAnsi="Arial" w:cs="Arial"/>
          <w:lang w:val="es-ES"/>
        </w:rPr>
        <w:t>A</w:t>
      </w:r>
      <w:r w:rsidR="00FD477F" w:rsidRPr="00D522FB">
        <w:rPr>
          <w:rFonts w:ascii="Arial" w:hAnsi="Arial" w:cs="Arial"/>
          <w:lang w:val="es-ES"/>
        </w:rPr>
        <w:t>ctuar</w:t>
      </w:r>
      <w:r w:rsidR="00D522FB" w:rsidRPr="00D522FB">
        <w:rPr>
          <w:rFonts w:ascii="Arial" w:hAnsi="Arial" w:cs="Arial"/>
          <w:lang w:val="es-ES"/>
        </w:rPr>
        <w:t>í</w:t>
      </w:r>
      <w:r w:rsidR="00FD477F" w:rsidRPr="00D522FB">
        <w:rPr>
          <w:rFonts w:ascii="Arial" w:hAnsi="Arial" w:cs="Arial"/>
          <w:lang w:val="es-ES"/>
        </w:rPr>
        <w:t xml:space="preserve">a </w:t>
      </w:r>
      <w:r w:rsidR="004A0526" w:rsidRPr="00D522FB">
        <w:rPr>
          <w:rFonts w:ascii="Arial" w:hAnsi="Arial" w:cs="Arial"/>
          <w:lang w:val="es-ES"/>
        </w:rPr>
        <w:t xml:space="preserve">por la </w:t>
      </w:r>
      <w:r w:rsidR="00A9053F" w:rsidRPr="00D522FB">
        <w:rPr>
          <w:rFonts w:ascii="Arial" w:hAnsi="Arial" w:cs="Arial"/>
          <w:lang w:val="es-ES"/>
        </w:rPr>
        <w:t>U</w:t>
      </w:r>
      <w:r w:rsidR="00502808">
        <w:rPr>
          <w:rFonts w:ascii="Arial" w:hAnsi="Arial" w:cs="Arial"/>
          <w:lang w:val="es-ES"/>
        </w:rPr>
        <w:t>NAM</w:t>
      </w:r>
      <w:r w:rsidR="00C02DC2">
        <w:rPr>
          <w:rFonts w:ascii="Arial" w:hAnsi="Arial" w:cs="Arial"/>
          <w:lang w:val="es-ES"/>
        </w:rPr>
        <w:t xml:space="preserve"> y </w:t>
      </w:r>
      <w:r w:rsidR="00F20815" w:rsidRPr="00D522FB">
        <w:rPr>
          <w:rFonts w:ascii="Arial" w:hAnsi="Arial" w:cs="Arial"/>
        </w:rPr>
        <w:t>cuenta</w:t>
      </w:r>
      <w:r w:rsidR="00FD477F" w:rsidRPr="00D522FB">
        <w:rPr>
          <w:rFonts w:ascii="Arial" w:hAnsi="Arial" w:cs="Arial"/>
        </w:rPr>
        <w:t xml:space="preserve"> con cursos de especialización</w:t>
      </w:r>
      <w:r w:rsidR="00432B60">
        <w:rPr>
          <w:rFonts w:ascii="Arial" w:hAnsi="Arial" w:cs="Arial"/>
        </w:rPr>
        <w:t xml:space="preserve"> en</w:t>
      </w:r>
      <w:r w:rsidR="00432B60" w:rsidRPr="00D522FB">
        <w:rPr>
          <w:rFonts w:ascii="Arial" w:hAnsi="Arial" w:cs="Arial"/>
        </w:rPr>
        <w:t xml:space="preserve"> Muestreo y </w:t>
      </w:r>
      <w:r w:rsidR="00432B60">
        <w:rPr>
          <w:rFonts w:ascii="Arial" w:hAnsi="Arial" w:cs="Arial"/>
        </w:rPr>
        <w:t xml:space="preserve">en </w:t>
      </w:r>
      <w:r w:rsidR="00432B60" w:rsidRPr="00D522FB">
        <w:rPr>
          <w:rFonts w:ascii="Arial" w:hAnsi="Arial" w:cs="Arial"/>
        </w:rPr>
        <w:t>Contabilidad Nacional</w:t>
      </w:r>
      <w:r w:rsidR="00FD477F" w:rsidRPr="00D522FB">
        <w:rPr>
          <w:rFonts w:ascii="Arial" w:hAnsi="Arial" w:cs="Arial"/>
        </w:rPr>
        <w:t xml:space="preserve"> </w:t>
      </w:r>
      <w:r w:rsidR="00D522FB" w:rsidRPr="00D522FB">
        <w:rPr>
          <w:rFonts w:ascii="Arial" w:hAnsi="Arial" w:cs="Arial"/>
        </w:rPr>
        <w:t xml:space="preserve">impartidos por </w:t>
      </w:r>
      <w:r w:rsidR="00FD477F" w:rsidRPr="00D522FB">
        <w:rPr>
          <w:rFonts w:ascii="Arial" w:hAnsi="Arial" w:cs="Arial"/>
        </w:rPr>
        <w:t xml:space="preserve">el Instituto Nacional de Estadística </w:t>
      </w:r>
      <w:r w:rsidR="009F1B10">
        <w:rPr>
          <w:rFonts w:ascii="Arial" w:hAnsi="Arial" w:cs="Arial"/>
        </w:rPr>
        <w:t xml:space="preserve">(INE) </w:t>
      </w:r>
      <w:r w:rsidR="00FD477F" w:rsidRPr="00D522FB">
        <w:rPr>
          <w:rFonts w:ascii="Arial" w:hAnsi="Arial" w:cs="Arial"/>
        </w:rPr>
        <w:t>de España.</w:t>
      </w:r>
    </w:p>
    <w:p w14:paraId="6D1F49CC" w14:textId="77777777" w:rsidR="00F20815" w:rsidRPr="0041763B" w:rsidRDefault="00F20815" w:rsidP="00A45AA9">
      <w:pPr>
        <w:pStyle w:val="Default"/>
        <w:ind w:left="-567" w:right="-518"/>
        <w:jc w:val="both"/>
        <w:rPr>
          <w:rFonts w:ascii="Arial" w:hAnsi="Arial" w:cs="Arial"/>
          <w:lang w:val="es-ES"/>
        </w:rPr>
      </w:pPr>
    </w:p>
    <w:p w14:paraId="2DC8D0C0" w14:textId="351B65FF" w:rsidR="00432B60" w:rsidRPr="008E26DF" w:rsidRDefault="00432B60" w:rsidP="00432B60">
      <w:pPr>
        <w:pStyle w:val="NormalWeb"/>
        <w:ind w:left="-426" w:right="-518"/>
        <w:contextualSpacing/>
        <w:jc w:val="center"/>
        <w:rPr>
          <w:rFonts w:ascii="Arial" w:hAnsi="Arial" w:cs="Arial"/>
          <w:lang w:val="es-ES_tradnl"/>
        </w:rPr>
      </w:pPr>
      <w:bookmarkStart w:id="1" w:name="_Hlk146023519"/>
      <w:r w:rsidRPr="008E26DF">
        <w:rPr>
          <w:rFonts w:ascii="Arial" w:hAnsi="Arial" w:cs="Arial"/>
          <w:lang w:val="es-ES_tradnl"/>
        </w:rPr>
        <w:t xml:space="preserve">Para consultas de medios y periodistas, escribir a: </w:t>
      </w:r>
      <w:hyperlink r:id="rId7" w:history="1">
        <w:r w:rsidRPr="008E26DF">
          <w:rPr>
            <w:rStyle w:val="Hipervnculo"/>
            <w:rFonts w:ascii="Arial" w:eastAsiaTheme="majorEastAsia" w:hAnsi="Arial" w:cs="Arial"/>
          </w:rPr>
          <w:t>comunicacionsocial@inegi.org.mx</w:t>
        </w:r>
      </w:hyperlink>
      <w:r>
        <w:rPr>
          <w:rStyle w:val="Hipervnculo"/>
          <w:rFonts w:ascii="Arial" w:eastAsiaTheme="majorEastAsia" w:hAnsi="Arial" w:cs="Arial"/>
        </w:rPr>
        <w:br/>
      </w:r>
      <w:r w:rsidRPr="008E26DF">
        <w:rPr>
          <w:rFonts w:ascii="Arial" w:hAnsi="Arial" w:cs="Arial"/>
          <w:lang w:val="es-ES_tradnl"/>
        </w:rPr>
        <w:t xml:space="preserve">o llamar al teléfono (55) 52-78-10-00, </w:t>
      </w:r>
      <w:r w:rsidRPr="0041763B">
        <w:rPr>
          <w:rFonts w:ascii="Arial" w:hAnsi="Arial" w:cs="Arial"/>
        </w:rPr>
        <w:t>ext</w:t>
      </w:r>
      <w:r w:rsidR="0041763B" w:rsidRPr="0041763B">
        <w:rPr>
          <w:rFonts w:ascii="Arial" w:hAnsi="Arial" w:cs="Arial"/>
        </w:rPr>
        <w:t>ensione</w:t>
      </w:r>
      <w:r w:rsidRPr="0041763B">
        <w:rPr>
          <w:rFonts w:ascii="Arial" w:hAnsi="Arial" w:cs="Arial"/>
        </w:rPr>
        <w:t>s</w:t>
      </w:r>
      <w:r w:rsidRPr="008E26DF">
        <w:rPr>
          <w:rFonts w:ascii="Arial" w:hAnsi="Arial" w:cs="Arial"/>
          <w:lang w:val="es-ES_tradnl"/>
        </w:rPr>
        <w:t xml:space="preserve"> 321064, 321134 y 321241</w:t>
      </w:r>
    </w:p>
    <w:p w14:paraId="0BFD1A17" w14:textId="77777777" w:rsidR="00432B60" w:rsidRDefault="00432B60" w:rsidP="00432B6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8E26DF">
        <w:rPr>
          <w:rFonts w:ascii="Arial" w:hAnsi="Arial" w:cs="Arial"/>
        </w:rPr>
        <w:t>Dirección de Atención a Medios/ Dirección General Adjunta de Comunicación</w:t>
      </w:r>
    </w:p>
    <w:p w14:paraId="16B4B036" w14:textId="77777777" w:rsidR="00A45AA9" w:rsidRDefault="00A45AA9" w:rsidP="00432B60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387302BE" w14:textId="6B8A548C" w:rsidR="00E92EBC" w:rsidRPr="00432B60" w:rsidRDefault="00432B60" w:rsidP="00432B60">
      <w:pPr>
        <w:ind w:right="-516"/>
        <w:contextualSpacing/>
        <w:jc w:val="center"/>
        <w:rPr>
          <w:noProof/>
          <w:lang w:eastAsia="es-MX"/>
        </w:rPr>
      </w:pPr>
      <w:r w:rsidRPr="00511745">
        <w:rPr>
          <w:noProof/>
          <w:lang w:eastAsia="es-MX"/>
        </w:rPr>
        <w:drawing>
          <wp:inline distT="0" distB="0" distL="0" distR="0" wp14:anchorId="7A34375A" wp14:editId="7F202F2A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6AB3C598" wp14:editId="03877856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3CE48AF5" wp14:editId="4AC1AFF0">
            <wp:extent cx="365760" cy="365760"/>
            <wp:effectExtent l="0" t="0" r="2540" b="2540"/>
            <wp:docPr id="1341901796" name="Imagen 1341901796" descr="Imagen que contiene objeto, reloj&#10;&#10;Descripción generada automáticament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</w:t>
      </w:r>
      <w:r w:rsidRPr="00511745">
        <w:rPr>
          <w:noProof/>
          <w:lang w:eastAsia="es-MX"/>
        </w:rPr>
        <w:drawing>
          <wp:inline distT="0" distB="0" distL="0" distR="0" wp14:anchorId="545A173D" wp14:editId="3E1F1DA9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45">
        <w:rPr>
          <w:noProof/>
          <w:lang w:eastAsia="es-MX"/>
        </w:rPr>
        <w:t xml:space="preserve">  </w:t>
      </w:r>
      <w:r w:rsidRPr="00511745">
        <w:rPr>
          <w:noProof/>
          <w:lang w:eastAsia="es-MX"/>
        </w:rPr>
        <w:drawing>
          <wp:inline distT="0" distB="0" distL="0" distR="0" wp14:anchorId="1D5DFC33" wp14:editId="75B1B950">
            <wp:extent cx="1436914" cy="152592"/>
            <wp:effectExtent l="0" t="0" r="0" b="0"/>
            <wp:docPr id="1329344377" name="Imagen 1329344377" descr="Icono&#10;&#10;Descripción generada automáticament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E92EBC" w:rsidRPr="00432B60" w:rsidSect="009356D6">
      <w:headerReference w:type="default" r:id="rId18"/>
      <w:footerReference w:type="default" r:id="rId19"/>
      <w:pgSz w:w="12240" w:h="15840"/>
      <w:pgMar w:top="1417" w:right="1701" w:bottom="1417" w:left="1701" w:header="708" w:footer="5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727C" w14:textId="77777777" w:rsidR="009B7778" w:rsidRDefault="009B7778" w:rsidP="004A0526">
      <w:pPr>
        <w:spacing w:after="0"/>
      </w:pPr>
      <w:r>
        <w:separator/>
      </w:r>
    </w:p>
  </w:endnote>
  <w:endnote w:type="continuationSeparator" w:id="0">
    <w:p w14:paraId="7F2EE569" w14:textId="77777777" w:rsidR="009B7778" w:rsidRDefault="009B7778" w:rsidP="004A05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594A8" w14:textId="77777777" w:rsidR="00AA28AD" w:rsidRPr="007C046C" w:rsidRDefault="00EC3FA6" w:rsidP="000A4815">
    <w:pPr>
      <w:pStyle w:val="Piedepgina"/>
      <w:jc w:val="center"/>
      <w:rPr>
        <w:rFonts w:ascii="Arial" w:hAnsi="Arial" w:cs="Arial"/>
        <w:b/>
        <w:color w:val="002060"/>
        <w:sz w:val="20"/>
        <w:szCs w:val="20"/>
      </w:rPr>
    </w:pPr>
    <w:r w:rsidRPr="007C046C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3882B" w14:textId="77777777" w:rsidR="009B7778" w:rsidRDefault="009B7778" w:rsidP="004A0526">
      <w:pPr>
        <w:spacing w:after="0"/>
      </w:pPr>
      <w:r>
        <w:separator/>
      </w:r>
    </w:p>
  </w:footnote>
  <w:footnote w:type="continuationSeparator" w:id="0">
    <w:p w14:paraId="7879F8B9" w14:textId="77777777" w:rsidR="009B7778" w:rsidRDefault="009B7778" w:rsidP="004A05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39DB" w14:textId="708EE606" w:rsidR="00B152CB" w:rsidRPr="00B152CB" w:rsidRDefault="00B152CB" w:rsidP="00432B60">
    <w:pPr>
      <w:pStyle w:val="Encabezado"/>
      <w:framePr w:w="4888" w:hSpace="141" w:vSpace="141" w:wrap="auto" w:vAnchor="page" w:hAnchor="page" w:x="6115" w:y="923"/>
      <w:ind w:left="-142" w:right="-71" w:hanging="142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 w:rsidRPr="00B152CB">
      <w:rPr>
        <w:rFonts w:ascii="Arial" w:hAnsi="Arial" w:cs="Arial"/>
        <w:b/>
        <w:color w:val="003057"/>
        <w:sz w:val="24"/>
        <w:szCs w:val="24"/>
      </w:rPr>
      <w:t>C</w:t>
    </w:r>
    <w:r w:rsidR="00F03C73">
      <w:rPr>
        <w:rFonts w:ascii="Arial" w:hAnsi="Arial" w:cs="Arial"/>
        <w:b/>
        <w:color w:val="003057"/>
        <w:sz w:val="24"/>
        <w:szCs w:val="24"/>
      </w:rPr>
      <w:t>omunicado de prensa</w:t>
    </w:r>
    <w:r w:rsidRPr="00B152CB">
      <w:rPr>
        <w:rFonts w:ascii="Arial" w:hAnsi="Arial" w:cs="Arial"/>
        <w:b/>
        <w:color w:val="003057"/>
        <w:sz w:val="24"/>
        <w:szCs w:val="24"/>
      </w:rPr>
      <w:t xml:space="preserve"> </w:t>
    </w:r>
    <w:r w:rsidR="00F03C73">
      <w:rPr>
        <w:rFonts w:ascii="Arial" w:hAnsi="Arial" w:cs="Arial"/>
        <w:b/>
        <w:color w:val="003057"/>
        <w:sz w:val="24"/>
        <w:szCs w:val="24"/>
      </w:rPr>
      <w:t>número</w:t>
    </w:r>
    <w:r w:rsidRPr="00B152CB">
      <w:rPr>
        <w:rFonts w:ascii="Arial" w:hAnsi="Arial" w:cs="Arial"/>
        <w:b/>
        <w:color w:val="003057"/>
        <w:sz w:val="24"/>
        <w:szCs w:val="24"/>
      </w:rPr>
      <w:t xml:space="preserve"> </w:t>
    </w:r>
    <w:r w:rsidR="005A72A9">
      <w:rPr>
        <w:rFonts w:ascii="Arial" w:hAnsi="Arial" w:cs="Arial"/>
        <w:b/>
        <w:color w:val="003057"/>
        <w:sz w:val="24"/>
        <w:szCs w:val="24"/>
      </w:rPr>
      <w:t>566</w:t>
    </w:r>
    <w:r w:rsidRPr="00B152CB">
      <w:rPr>
        <w:rFonts w:ascii="Arial" w:hAnsi="Arial" w:cs="Arial"/>
        <w:b/>
        <w:color w:val="003057"/>
        <w:sz w:val="24"/>
        <w:szCs w:val="24"/>
      </w:rPr>
      <w:t>/23</w:t>
    </w:r>
  </w:p>
  <w:p w14:paraId="644980D7" w14:textId="37A6ABBF" w:rsidR="00B152CB" w:rsidRPr="00B152CB" w:rsidRDefault="005A72A9" w:rsidP="00432B60">
    <w:pPr>
      <w:pStyle w:val="Encabezado"/>
      <w:framePr w:w="4888" w:hSpace="141" w:vSpace="141" w:wrap="auto" w:vAnchor="page" w:hAnchor="page" w:x="6115" w:y="923"/>
      <w:ind w:left="-567" w:right="-71"/>
      <w:jc w:val="right"/>
      <w:rPr>
        <w:rFonts w:ascii="Arial" w:hAnsi="Arial" w:cs="Arial"/>
        <w:b/>
        <w:color w:val="003057"/>
        <w:sz w:val="24"/>
        <w:szCs w:val="24"/>
        <w:lang w:val="pt-BR"/>
      </w:rPr>
    </w:pPr>
    <w:r>
      <w:rPr>
        <w:rFonts w:ascii="Arial" w:hAnsi="Arial" w:cs="Arial"/>
        <w:b/>
        <w:color w:val="003057"/>
        <w:sz w:val="24"/>
        <w:szCs w:val="24"/>
        <w:lang w:val="pt-BR"/>
      </w:rPr>
      <w:t>27</w:t>
    </w:r>
    <w:r w:rsidR="00B152CB" w:rsidRPr="00B152CB">
      <w:rPr>
        <w:rFonts w:ascii="Arial" w:hAnsi="Arial" w:cs="Arial"/>
        <w:b/>
        <w:color w:val="003057"/>
        <w:sz w:val="24"/>
        <w:szCs w:val="24"/>
        <w:lang w:val="pt-BR"/>
      </w:rPr>
      <w:t xml:space="preserve"> </w:t>
    </w:r>
    <w:r w:rsidR="00F03C73">
      <w:rPr>
        <w:rFonts w:ascii="Arial" w:hAnsi="Arial" w:cs="Arial"/>
        <w:b/>
        <w:color w:val="003057"/>
        <w:sz w:val="24"/>
        <w:szCs w:val="24"/>
        <w:lang w:val="pt-BR"/>
      </w:rPr>
      <w:t>de</w:t>
    </w:r>
    <w:r w:rsidR="00B152CB" w:rsidRPr="00B152CB">
      <w:rPr>
        <w:rFonts w:ascii="Arial" w:hAnsi="Arial" w:cs="Arial"/>
        <w:b/>
        <w:color w:val="003057"/>
        <w:sz w:val="24"/>
        <w:szCs w:val="24"/>
        <w:lang w:val="pt-BR"/>
      </w:rPr>
      <w:t xml:space="preserve"> </w:t>
    </w:r>
    <w:r w:rsidR="00F03C73">
      <w:rPr>
        <w:rFonts w:ascii="Arial" w:hAnsi="Arial" w:cs="Arial"/>
        <w:b/>
        <w:color w:val="003057"/>
        <w:sz w:val="24"/>
        <w:szCs w:val="24"/>
        <w:lang w:val="pt-BR"/>
      </w:rPr>
      <w:t>septiembre de</w:t>
    </w:r>
    <w:r w:rsidR="00B152CB" w:rsidRPr="00B152CB">
      <w:rPr>
        <w:rFonts w:ascii="Arial" w:hAnsi="Arial" w:cs="Arial"/>
        <w:b/>
        <w:color w:val="003057"/>
        <w:sz w:val="24"/>
        <w:szCs w:val="24"/>
        <w:lang w:val="pt-BR"/>
      </w:rPr>
      <w:t xml:space="preserve"> 2023</w:t>
    </w:r>
  </w:p>
  <w:p w14:paraId="72E0A2BA" w14:textId="53A85D36" w:rsidR="00B152CB" w:rsidRPr="00B152CB" w:rsidRDefault="00B152CB" w:rsidP="00432B60">
    <w:pPr>
      <w:pStyle w:val="Encabezado"/>
      <w:framePr w:w="4888" w:hSpace="141" w:vSpace="141" w:wrap="auto" w:vAnchor="page" w:hAnchor="page" w:x="6115" w:y="923"/>
      <w:ind w:left="-567" w:right="-71"/>
      <w:jc w:val="right"/>
      <w:rPr>
        <w:rFonts w:ascii="Arial" w:hAnsi="Arial" w:cs="Arial"/>
        <w:b/>
        <w:color w:val="003057"/>
        <w:sz w:val="24"/>
        <w:szCs w:val="24"/>
      </w:rPr>
    </w:pPr>
    <w:r w:rsidRPr="00B152CB">
      <w:rPr>
        <w:rFonts w:ascii="Arial" w:hAnsi="Arial" w:cs="Arial"/>
        <w:b/>
        <w:color w:val="003057"/>
        <w:sz w:val="24"/>
        <w:szCs w:val="24"/>
      </w:rPr>
      <w:t>P</w:t>
    </w:r>
    <w:r w:rsidR="00F03C73">
      <w:rPr>
        <w:rFonts w:ascii="Arial" w:hAnsi="Arial" w:cs="Arial"/>
        <w:b/>
        <w:color w:val="003057"/>
        <w:sz w:val="24"/>
        <w:szCs w:val="24"/>
      </w:rPr>
      <w:t>ágina</w:t>
    </w:r>
    <w:r w:rsidRPr="00B152CB">
      <w:rPr>
        <w:rFonts w:ascii="Arial" w:hAnsi="Arial" w:cs="Arial"/>
        <w:b/>
        <w:color w:val="003057"/>
        <w:sz w:val="24"/>
        <w:szCs w:val="24"/>
      </w:rPr>
      <w:t xml:space="preserve"> </w:t>
    </w:r>
    <w:r w:rsidRPr="00B152CB">
      <w:rPr>
        <w:rFonts w:ascii="Arial" w:hAnsi="Arial" w:cs="Arial"/>
        <w:b/>
        <w:color w:val="003057"/>
        <w:sz w:val="24"/>
        <w:szCs w:val="24"/>
      </w:rPr>
      <w:fldChar w:fldCharType="begin"/>
    </w:r>
    <w:r w:rsidRPr="00B152CB">
      <w:rPr>
        <w:rFonts w:ascii="Arial" w:hAnsi="Arial" w:cs="Arial"/>
        <w:b/>
        <w:color w:val="003057"/>
        <w:sz w:val="24"/>
        <w:szCs w:val="24"/>
      </w:rPr>
      <w:instrText xml:space="preserve"> PAGE  \* Arabic </w:instrText>
    </w:r>
    <w:r w:rsidRPr="00B152CB">
      <w:rPr>
        <w:rFonts w:ascii="Arial" w:hAnsi="Arial" w:cs="Arial"/>
        <w:b/>
        <w:color w:val="003057"/>
        <w:sz w:val="24"/>
        <w:szCs w:val="24"/>
      </w:rPr>
      <w:fldChar w:fldCharType="separate"/>
    </w:r>
    <w:r w:rsidRPr="00B152CB">
      <w:rPr>
        <w:rFonts w:ascii="Arial" w:hAnsi="Arial" w:cs="Arial"/>
        <w:b/>
        <w:color w:val="003057"/>
        <w:sz w:val="24"/>
        <w:szCs w:val="24"/>
      </w:rPr>
      <w:t>1</w:t>
    </w:r>
    <w:r w:rsidRPr="00B152CB">
      <w:rPr>
        <w:rFonts w:ascii="Arial" w:hAnsi="Arial" w:cs="Arial"/>
        <w:b/>
        <w:color w:val="003057"/>
        <w:sz w:val="24"/>
        <w:szCs w:val="24"/>
      </w:rPr>
      <w:fldChar w:fldCharType="end"/>
    </w:r>
    <w:r w:rsidRPr="00B152CB">
      <w:rPr>
        <w:rFonts w:ascii="Arial" w:hAnsi="Arial" w:cs="Arial"/>
        <w:b/>
        <w:color w:val="003057"/>
        <w:sz w:val="24"/>
        <w:szCs w:val="24"/>
      </w:rPr>
      <w:t>/</w:t>
    </w:r>
    <w:r w:rsidR="00066265">
      <w:rPr>
        <w:rFonts w:ascii="Arial" w:hAnsi="Arial" w:cs="Arial"/>
        <w:b/>
        <w:color w:val="003057"/>
        <w:sz w:val="24"/>
        <w:szCs w:val="24"/>
      </w:rPr>
      <w:t>1</w:t>
    </w:r>
  </w:p>
  <w:p w14:paraId="2ECFA59E" w14:textId="77777777" w:rsidR="00B152CB" w:rsidRDefault="00B152CB" w:rsidP="00B152CB">
    <w:pPr>
      <w:pStyle w:val="Encabezado"/>
      <w:tabs>
        <w:tab w:val="left" w:pos="284"/>
      </w:tabs>
      <w:ind w:left="-142" w:hanging="567"/>
    </w:pPr>
    <w:r>
      <w:rPr>
        <w:noProof/>
        <w14:ligatures w14:val="standardContextual"/>
      </w:rPr>
      <w:drawing>
        <wp:inline distT="0" distB="0" distL="0" distR="0" wp14:anchorId="6F11758A" wp14:editId="0BD7127E">
          <wp:extent cx="2761862" cy="795953"/>
          <wp:effectExtent l="0" t="0" r="0" b="0"/>
          <wp:docPr id="13564663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1356466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0535" cy="873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88261A" w14:textId="77777777" w:rsidR="00AA28AD" w:rsidRDefault="00AA28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2A46"/>
    <w:multiLevelType w:val="hybridMultilevel"/>
    <w:tmpl w:val="EA7AC7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33739"/>
    <w:multiLevelType w:val="hybridMultilevel"/>
    <w:tmpl w:val="C5747E34"/>
    <w:lvl w:ilvl="0" w:tplc="080A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3B87606C"/>
    <w:multiLevelType w:val="hybridMultilevel"/>
    <w:tmpl w:val="A096457A"/>
    <w:lvl w:ilvl="0" w:tplc="D9203BDA">
      <w:start w:val="15"/>
      <w:numFmt w:val="bullet"/>
      <w:lvlText w:val="-"/>
      <w:lvlJc w:val="left"/>
      <w:pPr>
        <w:ind w:left="-207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26"/>
    <w:rsid w:val="00060B1A"/>
    <w:rsid w:val="000638C1"/>
    <w:rsid w:val="00063B84"/>
    <w:rsid w:val="00066265"/>
    <w:rsid w:val="00085C05"/>
    <w:rsid w:val="000864E6"/>
    <w:rsid w:val="000A4362"/>
    <w:rsid w:val="000D5F13"/>
    <w:rsid w:val="000E0655"/>
    <w:rsid w:val="000F45C2"/>
    <w:rsid w:val="00102CFC"/>
    <w:rsid w:val="0010553A"/>
    <w:rsid w:val="0010657D"/>
    <w:rsid w:val="00113351"/>
    <w:rsid w:val="001143D6"/>
    <w:rsid w:val="0016425E"/>
    <w:rsid w:val="00175581"/>
    <w:rsid w:val="00190368"/>
    <w:rsid w:val="001E0CE1"/>
    <w:rsid w:val="00211CAC"/>
    <w:rsid w:val="002122D6"/>
    <w:rsid w:val="00213A4F"/>
    <w:rsid w:val="00233039"/>
    <w:rsid w:val="00246C1C"/>
    <w:rsid w:val="002533F9"/>
    <w:rsid w:val="002A5EB8"/>
    <w:rsid w:val="002D2EE9"/>
    <w:rsid w:val="002E7384"/>
    <w:rsid w:val="002F77EA"/>
    <w:rsid w:val="00300340"/>
    <w:rsid w:val="003754B0"/>
    <w:rsid w:val="003B0D34"/>
    <w:rsid w:val="003C77F6"/>
    <w:rsid w:val="003C79FF"/>
    <w:rsid w:val="004023E4"/>
    <w:rsid w:val="00410F26"/>
    <w:rsid w:val="00416176"/>
    <w:rsid w:val="0041720F"/>
    <w:rsid w:val="0041763B"/>
    <w:rsid w:val="00432B60"/>
    <w:rsid w:val="004532F1"/>
    <w:rsid w:val="0045384B"/>
    <w:rsid w:val="00466674"/>
    <w:rsid w:val="00471FD4"/>
    <w:rsid w:val="00484A38"/>
    <w:rsid w:val="004A0526"/>
    <w:rsid w:val="004D5B4E"/>
    <w:rsid w:val="004E10A4"/>
    <w:rsid w:val="00502808"/>
    <w:rsid w:val="0051409D"/>
    <w:rsid w:val="0051568C"/>
    <w:rsid w:val="0054030D"/>
    <w:rsid w:val="00580535"/>
    <w:rsid w:val="005A72A9"/>
    <w:rsid w:val="005C06B2"/>
    <w:rsid w:val="005D27D2"/>
    <w:rsid w:val="005E04B1"/>
    <w:rsid w:val="005E1244"/>
    <w:rsid w:val="005E2BF0"/>
    <w:rsid w:val="00642718"/>
    <w:rsid w:val="00661719"/>
    <w:rsid w:val="006755F9"/>
    <w:rsid w:val="006C5010"/>
    <w:rsid w:val="006D4C8B"/>
    <w:rsid w:val="00730193"/>
    <w:rsid w:val="0075006D"/>
    <w:rsid w:val="00750723"/>
    <w:rsid w:val="00774E13"/>
    <w:rsid w:val="00781DD0"/>
    <w:rsid w:val="007831FC"/>
    <w:rsid w:val="007C046C"/>
    <w:rsid w:val="007C59E8"/>
    <w:rsid w:val="008369C9"/>
    <w:rsid w:val="00843022"/>
    <w:rsid w:val="0084620C"/>
    <w:rsid w:val="00852AA2"/>
    <w:rsid w:val="00854820"/>
    <w:rsid w:val="008967A8"/>
    <w:rsid w:val="00897DE0"/>
    <w:rsid w:val="008A6EAE"/>
    <w:rsid w:val="008C4B05"/>
    <w:rsid w:val="009272F6"/>
    <w:rsid w:val="00932776"/>
    <w:rsid w:val="009356D6"/>
    <w:rsid w:val="00962C39"/>
    <w:rsid w:val="00977170"/>
    <w:rsid w:val="0098118B"/>
    <w:rsid w:val="0098131A"/>
    <w:rsid w:val="00987665"/>
    <w:rsid w:val="00997597"/>
    <w:rsid w:val="009A0CF9"/>
    <w:rsid w:val="009A5999"/>
    <w:rsid w:val="009B7778"/>
    <w:rsid w:val="009E528A"/>
    <w:rsid w:val="009F1B10"/>
    <w:rsid w:val="009F2E21"/>
    <w:rsid w:val="00A062CF"/>
    <w:rsid w:val="00A41223"/>
    <w:rsid w:val="00A45AA9"/>
    <w:rsid w:val="00A542A8"/>
    <w:rsid w:val="00A77AFD"/>
    <w:rsid w:val="00A9053F"/>
    <w:rsid w:val="00A949AE"/>
    <w:rsid w:val="00AA28AD"/>
    <w:rsid w:val="00AA6D37"/>
    <w:rsid w:val="00B152CB"/>
    <w:rsid w:val="00B37A9A"/>
    <w:rsid w:val="00B64191"/>
    <w:rsid w:val="00B761D6"/>
    <w:rsid w:val="00B97A8D"/>
    <w:rsid w:val="00BA1DFF"/>
    <w:rsid w:val="00BA2482"/>
    <w:rsid w:val="00BC6A11"/>
    <w:rsid w:val="00C02DC2"/>
    <w:rsid w:val="00C51A67"/>
    <w:rsid w:val="00C61E83"/>
    <w:rsid w:val="00CD1D5A"/>
    <w:rsid w:val="00CF00B7"/>
    <w:rsid w:val="00D00D63"/>
    <w:rsid w:val="00D522FB"/>
    <w:rsid w:val="00D74296"/>
    <w:rsid w:val="00D752F0"/>
    <w:rsid w:val="00D80566"/>
    <w:rsid w:val="00D85ADD"/>
    <w:rsid w:val="00D86B92"/>
    <w:rsid w:val="00D92FE1"/>
    <w:rsid w:val="00DB38C5"/>
    <w:rsid w:val="00DB7743"/>
    <w:rsid w:val="00DC7D8D"/>
    <w:rsid w:val="00DD5ED3"/>
    <w:rsid w:val="00DE419E"/>
    <w:rsid w:val="00E21459"/>
    <w:rsid w:val="00E31D1C"/>
    <w:rsid w:val="00E6100E"/>
    <w:rsid w:val="00E92EBC"/>
    <w:rsid w:val="00EA7808"/>
    <w:rsid w:val="00EC3FA6"/>
    <w:rsid w:val="00EE45F6"/>
    <w:rsid w:val="00F03C73"/>
    <w:rsid w:val="00F05692"/>
    <w:rsid w:val="00F06182"/>
    <w:rsid w:val="00F20815"/>
    <w:rsid w:val="00F37606"/>
    <w:rsid w:val="00F43A31"/>
    <w:rsid w:val="00F65CC0"/>
    <w:rsid w:val="00F8335E"/>
    <w:rsid w:val="00FA7E9A"/>
    <w:rsid w:val="00FC2442"/>
    <w:rsid w:val="00FD477F"/>
    <w:rsid w:val="00FF359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C3A47"/>
  <w15:chartTrackingRefBased/>
  <w15:docId w15:val="{46A19C7B-AE20-4C68-B4C3-EC77EFDD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526"/>
    <w:pPr>
      <w:spacing w:after="120" w:line="240" w:lineRule="auto"/>
      <w:ind w:left="-425" w:right="-232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052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A0526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rsid w:val="004A052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A0526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526"/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A0526"/>
    <w:rPr>
      <w:color w:val="0563C1"/>
      <w:u w:val="single"/>
    </w:rPr>
  </w:style>
  <w:style w:type="paragraph" w:styleId="NormalWeb">
    <w:name w:val="Normal (Web)"/>
    <w:basedOn w:val="Normal"/>
    <w:uiPriority w:val="99"/>
    <w:rsid w:val="004A0526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4A0526"/>
    <w:rPr>
      <w:b/>
      <w:bCs/>
    </w:rPr>
  </w:style>
  <w:style w:type="paragraph" w:styleId="Revisin">
    <w:name w:val="Revision"/>
    <w:hidden/>
    <w:uiPriority w:val="99"/>
    <w:semiHidden/>
    <w:rsid w:val="005C06B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1055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55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0553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55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553A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5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59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152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NEGIInforma/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omunicacionsocial@inegi.org.mx" TargetMode="External"/><Relationship Id="rId12" Type="http://schemas.openxmlformats.org/officeDocument/2006/relationships/hyperlink" Target="https://twitter.com/INEGI_INFORMA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inegi.org.mx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instagram.com/inegi_informa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youtube.com/user/INEGIInfor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COMUNICADO. ARTURO BLANCAS ESPEJO ES RATIFICADO COMO VICEPRESIDENTE DEL INEGI</vt:lpstr>
      <vt:lpstr/>
    </vt:vector>
  </TitlesOfParts>
  <Manager>INEGI</Manager>
  <Company>INEGI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ARTURO BLANCAS ESPEJO ES RATIFICADO COMO VICEPRESIDENTE DEL INEGI</dc:title>
  <dc:subject/>
  <dc:creator>INEGI</dc:creator>
  <cp:keywords/>
  <dc:description/>
  <cp:lastModifiedBy>GUILLEN MEDINA MOISES</cp:lastModifiedBy>
  <cp:revision>6</cp:revision>
  <dcterms:created xsi:type="dcterms:W3CDTF">2023-09-27T18:57:00Z</dcterms:created>
  <dcterms:modified xsi:type="dcterms:W3CDTF">2023-09-27T19:13:00Z</dcterms:modified>
</cp:coreProperties>
</file>