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6DB3CF" w14:textId="1F78FBAB" w:rsidR="00757B30" w:rsidRDefault="00757B30" w:rsidP="00B43853">
      <w:pPr>
        <w:widowControl w:val="0"/>
        <w:spacing w:before="240"/>
        <w:jc w:val="center"/>
        <w:rPr>
          <w:b/>
          <w:smallCaps/>
          <w:sz w:val="28"/>
          <w:szCs w:val="28"/>
        </w:rPr>
      </w:pPr>
      <w:bookmarkStart w:id="0" w:name="_GoBack"/>
      <w:bookmarkEnd w:id="0"/>
    </w:p>
    <w:p w14:paraId="43633CA5" w14:textId="5A3313BA" w:rsidR="00757B30" w:rsidRDefault="00757B30" w:rsidP="00B43853">
      <w:pPr>
        <w:widowControl w:val="0"/>
        <w:spacing w:before="240"/>
        <w:jc w:val="center"/>
        <w:rPr>
          <w:b/>
          <w:smallCaps/>
          <w:sz w:val="28"/>
          <w:szCs w:val="28"/>
        </w:rPr>
      </w:pPr>
      <w:r w:rsidRPr="003C0955">
        <w:rPr>
          <w:noProof/>
          <w:color w:val="244061" w:themeColor="accent1" w:themeShade="80"/>
          <w:lang w:eastAsia="es-MX"/>
        </w:rPr>
        <mc:AlternateContent>
          <mc:Choice Requires="wps">
            <w:drawing>
              <wp:anchor distT="45720" distB="45720" distL="114300" distR="114300" simplePos="0" relativeHeight="251660288" behindDoc="0" locked="0" layoutInCell="1" allowOverlap="1" wp14:anchorId="43924031" wp14:editId="42D0BE49">
                <wp:simplePos x="0" y="0"/>
                <wp:positionH relativeFrom="margin">
                  <wp:align>right</wp:align>
                </wp:positionH>
                <wp:positionV relativeFrom="paragraph">
                  <wp:posOffset>45097</wp:posOffset>
                </wp:positionV>
                <wp:extent cx="3336290" cy="266700"/>
                <wp:effectExtent l="0" t="0" r="0" b="0"/>
                <wp:wrapSquare wrapText="bothSides"/>
                <wp:docPr id="610586331" name="Cuadro de texto 610586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noFill/>
                        <a:ln w="9525">
                          <a:noFill/>
                          <a:miter lim="800000"/>
                          <a:headEnd/>
                          <a:tailEnd/>
                        </a:ln>
                      </wps:spPr>
                      <wps:txbx>
                        <w:txbxContent>
                          <w:p w14:paraId="03580F54" w14:textId="3EE128FD" w:rsidR="00757B30" w:rsidRPr="00B30160" w:rsidRDefault="00757B30" w:rsidP="00757B30">
                            <w:pPr>
                              <w:jc w:val="right"/>
                              <w:rPr>
                                <w:rFonts w:ascii="Arial Negrita" w:hAnsi="Arial Negrita"/>
                                <w:color w:val="07BFBA"/>
                              </w:rPr>
                            </w:pPr>
                            <w:r w:rsidRPr="00B30160">
                              <w:rPr>
                                <w:rFonts w:ascii="Arial Negrita" w:hAnsi="Arial Negrita"/>
                                <w:color w:val="07BFBA"/>
                              </w:rPr>
                              <w:t xml:space="preserve">Próxima publicación: </w:t>
                            </w:r>
                            <w:r>
                              <w:rPr>
                                <w:rFonts w:ascii="Arial Negrita" w:hAnsi="Arial Negrita"/>
                                <w:b/>
                                <w:bCs/>
                                <w:color w:val="07BFBA"/>
                              </w:rPr>
                              <w:t>15</w:t>
                            </w:r>
                            <w:r w:rsidRPr="00B30160">
                              <w:rPr>
                                <w:rFonts w:ascii="Arial Negrita" w:hAnsi="Arial Negrita"/>
                                <w:b/>
                                <w:bCs/>
                                <w:color w:val="07BFBA"/>
                              </w:rPr>
                              <w:t xml:space="preserve"> de </w:t>
                            </w:r>
                            <w:r>
                              <w:rPr>
                                <w:rFonts w:ascii="Arial Negrita" w:hAnsi="Arial Negrita"/>
                                <w:b/>
                                <w:bCs/>
                                <w:color w:val="07BFBA"/>
                              </w:rPr>
                              <w:t>diciembre</w:t>
                            </w:r>
                          </w:p>
                          <w:p w14:paraId="6450B86B" w14:textId="77777777" w:rsidR="00757B30" w:rsidRDefault="00757B30" w:rsidP="00757B3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924031" id="_x0000_t202" coordsize="21600,21600" o:spt="202" path="m,l,21600r21600,l21600,xe">
                <v:stroke joinstyle="miter"/>
                <v:path gradientshapeok="t" o:connecttype="rect"/>
              </v:shapetype>
              <v:shape id="Cuadro de texto 610586331" o:spid="_x0000_s1026" type="#_x0000_t202" style="position:absolute;left:0;text-align:left;margin-left:211.5pt;margin-top:3.55pt;width:262.7pt;height:21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" filled="f" stroked="f">
                <v:textbox>
                  <w:txbxContent>
                    <w:p w14:paraId="03580F54" w14:textId="3EE128FD" w:rsidR="00757B30" w:rsidRPr="00B30160" w:rsidRDefault="00757B30" w:rsidP="00757B30">
                      <w:pPr>
                        <w:jc w:val="right"/>
                        <w:rPr>
                          <w:rFonts w:ascii="Arial Negrita" w:hAnsi="Arial Negrita"/>
                          <w:color w:val="07BFBA"/>
                        </w:rPr>
                      </w:pPr>
                      <w:r w:rsidRPr="00B30160">
                        <w:rPr>
                          <w:rFonts w:ascii="Arial Negrita" w:hAnsi="Arial Negrita"/>
                          <w:color w:val="07BFBA"/>
                        </w:rPr>
                        <w:t xml:space="preserve">Próxima publicación: </w:t>
                      </w:r>
                      <w:r>
                        <w:rPr>
                          <w:rFonts w:ascii="Arial Negrita" w:hAnsi="Arial Negrita"/>
                          <w:b/>
                          <w:bCs/>
                          <w:color w:val="07BFBA"/>
                        </w:rPr>
                        <w:t>15</w:t>
                      </w:r>
                      <w:r w:rsidRPr="00B30160">
                        <w:rPr>
                          <w:rFonts w:ascii="Arial Negrita" w:hAnsi="Arial Negrita"/>
                          <w:b/>
                          <w:bCs/>
                          <w:color w:val="07BFBA"/>
                        </w:rPr>
                        <w:t xml:space="preserve"> de </w:t>
                      </w:r>
                      <w:r>
                        <w:rPr>
                          <w:rFonts w:ascii="Arial Negrita" w:hAnsi="Arial Negrita"/>
                          <w:b/>
                          <w:bCs/>
                          <w:color w:val="07BFBA"/>
                        </w:rPr>
                        <w:t>diciembre</w:t>
                      </w:r>
                    </w:p>
                    <w:p w14:paraId="6450B86B" w14:textId="77777777" w:rsidR="00757B30" w:rsidRDefault="00757B30" w:rsidP="00757B30"/>
                  </w:txbxContent>
                </v:textbox>
                <w10:wrap type="square" anchorx="margin"/>
              </v:shape>
            </w:pict>
          </mc:Fallback>
        </mc:AlternateContent>
      </w:r>
    </w:p>
    <w:p w14:paraId="7CFE8022" w14:textId="77777777" w:rsidR="00757B30" w:rsidRDefault="00757B30" w:rsidP="00B43853">
      <w:pPr>
        <w:widowControl w:val="0"/>
        <w:spacing w:before="240"/>
        <w:jc w:val="center"/>
        <w:rPr>
          <w:b/>
          <w:smallCaps/>
          <w:sz w:val="28"/>
          <w:szCs w:val="28"/>
        </w:rPr>
      </w:pPr>
    </w:p>
    <w:p w14:paraId="732B81BA" w14:textId="01013AF4" w:rsidR="008E5C37" w:rsidRPr="00757B30" w:rsidRDefault="000308E0" w:rsidP="00B43853">
      <w:pPr>
        <w:widowControl w:val="0"/>
        <w:spacing w:before="240"/>
        <w:jc w:val="center"/>
        <w:rPr>
          <w:rFonts w:ascii="Arial Negrita" w:hAnsi="Arial Negrita"/>
          <w:b/>
          <w:szCs w:val="28"/>
        </w:rPr>
      </w:pPr>
      <w:r w:rsidRPr="00757B30">
        <w:rPr>
          <w:rFonts w:ascii="Arial Negrita" w:hAnsi="Arial Negrita"/>
          <w:b/>
          <w:szCs w:val="28"/>
        </w:rPr>
        <w:t>INDICADORES DE EMPRESAS CONSTRUCTORAS</w:t>
      </w:r>
      <w:r w:rsidR="00757B30">
        <w:rPr>
          <w:rFonts w:ascii="Arial Negrita" w:hAnsi="Arial Negrita"/>
          <w:b/>
          <w:szCs w:val="28"/>
        </w:rPr>
        <w:t xml:space="preserve"> </w:t>
      </w:r>
    </w:p>
    <w:p w14:paraId="671CB74D" w14:textId="330DBBAA" w:rsidR="008E5C37" w:rsidRPr="00757B30" w:rsidRDefault="006823F8" w:rsidP="000B2FCD">
      <w:pPr>
        <w:widowControl w:val="0"/>
        <w:spacing w:before="60"/>
        <w:jc w:val="center"/>
        <w:rPr>
          <w:szCs w:val="28"/>
        </w:rPr>
      </w:pPr>
      <w:r w:rsidRPr="00757B30">
        <w:rPr>
          <w:szCs w:val="28"/>
        </w:rPr>
        <w:t>Septiembre</w:t>
      </w:r>
      <w:r w:rsidR="00FC3156" w:rsidRPr="00757B30">
        <w:rPr>
          <w:szCs w:val="28"/>
        </w:rPr>
        <w:t xml:space="preserve"> de </w:t>
      </w:r>
      <w:r w:rsidR="000308E0" w:rsidRPr="00757B30">
        <w:rPr>
          <w:szCs w:val="28"/>
        </w:rPr>
        <w:t>202</w:t>
      </w:r>
      <w:r w:rsidR="001137E3" w:rsidRPr="00757B30">
        <w:rPr>
          <w:szCs w:val="28"/>
        </w:rPr>
        <w:t>3</w:t>
      </w:r>
    </w:p>
    <w:p w14:paraId="31BD6562" w14:textId="73D5C564" w:rsidR="006C505F" w:rsidRPr="00757B30" w:rsidRDefault="006C505F" w:rsidP="00757B30">
      <w:pPr>
        <w:pStyle w:val="bullet"/>
        <w:keepLines w:val="0"/>
        <w:widowControl w:val="0"/>
        <w:spacing w:after="0"/>
        <w:ind w:left="0" w:right="51" w:firstLine="0"/>
        <w:rPr>
          <w:rFonts w:cs="Arial"/>
          <w:b w:val="0"/>
          <w:color w:val="auto"/>
          <w:spacing w:val="0"/>
          <w:szCs w:val="22"/>
        </w:rPr>
      </w:pPr>
      <w:r w:rsidRPr="00757B30">
        <w:rPr>
          <w:rFonts w:cs="Arial"/>
          <w:b w:val="0"/>
          <w:color w:val="auto"/>
          <w:spacing w:val="0"/>
          <w:szCs w:val="22"/>
        </w:rPr>
        <w:t>El Instituto Nacional de Estadística y Geografía</w:t>
      </w:r>
      <w:r w:rsidR="00757B30">
        <w:rPr>
          <w:rFonts w:cs="Arial"/>
          <w:b w:val="0"/>
          <w:color w:val="auto"/>
          <w:spacing w:val="0"/>
          <w:szCs w:val="22"/>
        </w:rPr>
        <w:t xml:space="preserve"> (</w:t>
      </w:r>
      <w:proofErr w:type="spellStart"/>
      <w:r w:rsidR="00757B30" w:rsidRPr="00757B30">
        <w:rPr>
          <w:rFonts w:cs="Arial"/>
          <w:b w:val="0"/>
          <w:smallCaps/>
          <w:color w:val="auto"/>
          <w:spacing w:val="0"/>
          <w:szCs w:val="22"/>
        </w:rPr>
        <w:t>inegi</w:t>
      </w:r>
      <w:proofErr w:type="spellEnd"/>
      <w:r w:rsidR="00757B30" w:rsidRPr="00757B30">
        <w:rPr>
          <w:rFonts w:cs="Arial"/>
          <w:b w:val="0"/>
          <w:smallCaps/>
          <w:color w:val="auto"/>
          <w:spacing w:val="0"/>
          <w:szCs w:val="22"/>
        </w:rPr>
        <w:t>)</w:t>
      </w:r>
      <w:r w:rsidRPr="00757B30">
        <w:rPr>
          <w:rFonts w:cs="Arial"/>
          <w:b w:val="0"/>
          <w:color w:val="auto"/>
          <w:spacing w:val="0"/>
          <w:szCs w:val="22"/>
        </w:rPr>
        <w:t xml:space="preserve"> presenta los resultados de la Encuesta Nacional de Empresas Constructoras (</w:t>
      </w:r>
      <w:proofErr w:type="spellStart"/>
      <w:r w:rsidRPr="00757B30">
        <w:rPr>
          <w:rFonts w:cs="Arial"/>
          <w:b w:val="0"/>
          <w:smallCaps/>
          <w:color w:val="auto"/>
          <w:spacing w:val="0"/>
          <w:szCs w:val="22"/>
        </w:rPr>
        <w:t>enec</w:t>
      </w:r>
      <w:proofErr w:type="spellEnd"/>
      <w:r w:rsidRPr="00757B30">
        <w:rPr>
          <w:rFonts w:cs="Arial"/>
          <w:b w:val="0"/>
          <w:smallCaps/>
          <w:color w:val="auto"/>
          <w:spacing w:val="0"/>
          <w:szCs w:val="22"/>
        </w:rPr>
        <w:t>)</w:t>
      </w:r>
      <w:r w:rsidRPr="00757B30">
        <w:rPr>
          <w:rFonts w:cs="Arial"/>
          <w:b w:val="0"/>
          <w:color w:val="auto"/>
          <w:spacing w:val="0"/>
          <w:szCs w:val="22"/>
        </w:rPr>
        <w:t xml:space="preserve"> con el fin de dar a conocer el comportamiento de las principales variables del sector </w:t>
      </w:r>
      <w:r w:rsidR="000F37DF" w:rsidRPr="00757B30">
        <w:rPr>
          <w:rFonts w:cs="Arial"/>
          <w:b w:val="0"/>
          <w:color w:val="auto"/>
          <w:spacing w:val="0"/>
          <w:szCs w:val="22"/>
        </w:rPr>
        <w:t>C</w:t>
      </w:r>
      <w:r w:rsidRPr="00757B30">
        <w:rPr>
          <w:rFonts w:cs="Arial"/>
          <w:b w:val="0"/>
          <w:color w:val="auto"/>
          <w:spacing w:val="0"/>
          <w:szCs w:val="22"/>
        </w:rPr>
        <w:t>onstrucción del país.</w:t>
      </w:r>
    </w:p>
    <w:p w14:paraId="466E800F" w14:textId="6753D411" w:rsidR="008E5C37" w:rsidRDefault="00221BEE" w:rsidP="00757B30">
      <w:pPr>
        <w:pStyle w:val="bullet"/>
        <w:keepLines w:val="0"/>
        <w:widowControl w:val="0"/>
        <w:spacing w:after="0"/>
        <w:ind w:left="0" w:right="51" w:firstLine="0"/>
        <w:rPr>
          <w:rFonts w:cs="Arial"/>
          <w:b w:val="0"/>
          <w:color w:val="auto"/>
          <w:spacing w:val="0"/>
          <w:szCs w:val="22"/>
        </w:rPr>
      </w:pPr>
      <w:r w:rsidRPr="00757B30">
        <w:rPr>
          <w:rFonts w:cs="Arial"/>
          <w:b w:val="0"/>
          <w:color w:val="auto"/>
          <w:spacing w:val="0"/>
          <w:szCs w:val="22"/>
        </w:rPr>
        <w:t>En</w:t>
      </w:r>
      <w:r w:rsidR="00DF538A" w:rsidRPr="00757B30">
        <w:rPr>
          <w:rFonts w:cs="Arial"/>
          <w:b w:val="0"/>
          <w:color w:val="auto"/>
          <w:spacing w:val="0"/>
          <w:szCs w:val="22"/>
        </w:rPr>
        <w:t xml:space="preserve"> </w:t>
      </w:r>
      <w:r w:rsidR="006823F8" w:rsidRPr="00757B30">
        <w:rPr>
          <w:rFonts w:cs="Arial"/>
          <w:b w:val="0"/>
          <w:color w:val="auto"/>
          <w:spacing w:val="0"/>
          <w:szCs w:val="22"/>
        </w:rPr>
        <w:t>septiembre</w:t>
      </w:r>
      <w:r w:rsidR="00E866D2" w:rsidRPr="00757B30">
        <w:rPr>
          <w:rFonts w:cs="Arial"/>
          <w:b w:val="0"/>
          <w:color w:val="auto"/>
          <w:spacing w:val="0"/>
          <w:szCs w:val="22"/>
        </w:rPr>
        <w:t xml:space="preserve"> de 202</w:t>
      </w:r>
      <w:r w:rsidR="00D953DE" w:rsidRPr="00757B30">
        <w:rPr>
          <w:rFonts w:cs="Arial"/>
          <w:b w:val="0"/>
          <w:color w:val="auto"/>
          <w:spacing w:val="0"/>
          <w:szCs w:val="22"/>
        </w:rPr>
        <w:t>3</w:t>
      </w:r>
      <w:r w:rsidR="00E866D2" w:rsidRPr="00757B30">
        <w:rPr>
          <w:rFonts w:cs="Arial"/>
          <w:b w:val="0"/>
          <w:color w:val="auto"/>
          <w:spacing w:val="0"/>
          <w:szCs w:val="22"/>
        </w:rPr>
        <w:t xml:space="preserve"> y con datos ajustados por estacionalidad</w:t>
      </w:r>
      <w:r w:rsidR="00B94E03" w:rsidRPr="00757B30">
        <w:rPr>
          <w:rFonts w:cs="Arial"/>
          <w:b w:val="0"/>
          <w:color w:val="auto"/>
          <w:spacing w:val="0"/>
          <w:szCs w:val="22"/>
        </w:rPr>
        <w:t>,</w:t>
      </w:r>
      <w:r w:rsidR="00E866D2" w:rsidRPr="00757B30">
        <w:rPr>
          <w:rFonts w:cs="Arial"/>
          <w:b w:val="0"/>
          <w:color w:val="auto"/>
          <w:spacing w:val="0"/>
          <w:szCs w:val="22"/>
        </w:rPr>
        <w:t xml:space="preserve"> </w:t>
      </w:r>
      <w:r w:rsidR="0054358E" w:rsidRPr="00757B30">
        <w:rPr>
          <w:rFonts w:cs="Arial"/>
          <w:b w:val="0"/>
          <w:color w:val="auto"/>
          <w:spacing w:val="0"/>
          <w:szCs w:val="22"/>
        </w:rPr>
        <w:t>el valor de la producción generado</w:t>
      </w:r>
      <w:r w:rsidR="00D4792E" w:rsidRPr="00757B30">
        <w:rPr>
          <w:rFonts w:cs="Arial"/>
          <w:b w:val="0"/>
          <w:color w:val="auto"/>
          <w:spacing w:val="0"/>
          <w:szCs w:val="22"/>
        </w:rPr>
        <w:t xml:space="preserve"> </w:t>
      </w:r>
      <w:r w:rsidR="00991D02" w:rsidRPr="00757B30">
        <w:rPr>
          <w:rFonts w:cs="Arial"/>
          <w:b w:val="0"/>
          <w:color w:val="auto"/>
          <w:spacing w:val="0"/>
          <w:szCs w:val="22"/>
        </w:rPr>
        <w:t xml:space="preserve">por las empresas constructoras </w:t>
      </w:r>
      <w:r w:rsidR="00F623E5" w:rsidRPr="00757B30">
        <w:rPr>
          <w:rFonts w:cs="Arial"/>
          <w:b w:val="0"/>
          <w:color w:val="auto"/>
          <w:spacing w:val="0"/>
          <w:szCs w:val="22"/>
        </w:rPr>
        <w:t>disminuyó</w:t>
      </w:r>
      <w:r w:rsidR="0054358E" w:rsidRPr="00757B30">
        <w:rPr>
          <w:rFonts w:cs="Arial"/>
          <w:b w:val="0"/>
          <w:color w:val="auto"/>
          <w:spacing w:val="0"/>
          <w:szCs w:val="22"/>
        </w:rPr>
        <w:t xml:space="preserve"> </w:t>
      </w:r>
      <w:r w:rsidR="00F623E5" w:rsidRPr="00757B30">
        <w:rPr>
          <w:rFonts w:cs="Arial"/>
          <w:b w:val="0"/>
          <w:color w:val="auto"/>
          <w:spacing w:val="0"/>
          <w:szCs w:val="22"/>
        </w:rPr>
        <w:t>2.7</w:t>
      </w:r>
      <w:r w:rsidR="00536BE2" w:rsidRPr="00757B30">
        <w:rPr>
          <w:rFonts w:cs="Arial"/>
          <w:b w:val="0"/>
          <w:color w:val="auto"/>
          <w:spacing w:val="0"/>
          <w:szCs w:val="22"/>
        </w:rPr>
        <w:t> %</w:t>
      </w:r>
      <w:r w:rsidR="00357050" w:rsidRPr="00757B30">
        <w:rPr>
          <w:rFonts w:cs="Arial"/>
          <w:b w:val="0"/>
          <w:color w:val="auto"/>
          <w:spacing w:val="0"/>
          <w:szCs w:val="22"/>
        </w:rPr>
        <w:t>,</w:t>
      </w:r>
      <w:r w:rsidR="0054358E" w:rsidRPr="00757B30">
        <w:rPr>
          <w:rFonts w:cs="Arial"/>
          <w:b w:val="0"/>
          <w:color w:val="auto"/>
          <w:spacing w:val="0"/>
          <w:szCs w:val="22"/>
        </w:rPr>
        <w:t xml:space="preserve"> en términos reales</w:t>
      </w:r>
      <w:r w:rsidR="00FC6D87" w:rsidRPr="00757B30">
        <w:rPr>
          <w:rFonts w:cs="Arial"/>
          <w:b w:val="0"/>
          <w:color w:val="auto"/>
          <w:spacing w:val="0"/>
          <w:szCs w:val="22"/>
        </w:rPr>
        <w:t>,</w:t>
      </w:r>
      <w:r w:rsidR="009F3B48" w:rsidRPr="00757B30">
        <w:rPr>
          <w:rFonts w:cs="Arial"/>
          <w:b w:val="0"/>
          <w:color w:val="auto"/>
          <w:spacing w:val="0"/>
          <w:szCs w:val="22"/>
          <w:lang w:val="es-ES_tradnl"/>
        </w:rPr>
        <w:t xml:space="preserve"> </w:t>
      </w:r>
      <w:r w:rsidR="00B60C53" w:rsidRPr="00757B30">
        <w:rPr>
          <w:rFonts w:cs="Arial"/>
          <w:b w:val="0"/>
          <w:color w:val="auto"/>
          <w:spacing w:val="0"/>
          <w:szCs w:val="22"/>
        </w:rPr>
        <w:t>respecto</w:t>
      </w:r>
      <w:r w:rsidR="0054358E" w:rsidRPr="00757B30">
        <w:rPr>
          <w:rFonts w:cs="Arial"/>
          <w:b w:val="0"/>
          <w:color w:val="auto"/>
          <w:spacing w:val="0"/>
          <w:szCs w:val="22"/>
        </w:rPr>
        <w:t xml:space="preserve"> a</w:t>
      </w:r>
      <w:r w:rsidR="00F5608E" w:rsidRPr="00757B30">
        <w:rPr>
          <w:rFonts w:cs="Arial"/>
          <w:b w:val="0"/>
          <w:color w:val="auto"/>
          <w:spacing w:val="0"/>
          <w:szCs w:val="22"/>
        </w:rPr>
        <w:t xml:space="preserve"> </w:t>
      </w:r>
      <w:r w:rsidR="006823F8" w:rsidRPr="00757B30">
        <w:rPr>
          <w:rFonts w:cs="Arial"/>
          <w:b w:val="0"/>
          <w:color w:val="auto"/>
          <w:spacing w:val="0"/>
          <w:szCs w:val="22"/>
        </w:rPr>
        <w:t>agosto</w:t>
      </w:r>
      <w:r w:rsidR="009C7E84" w:rsidRPr="00757B30">
        <w:rPr>
          <w:rFonts w:cs="Arial"/>
          <w:b w:val="0"/>
          <w:color w:val="auto"/>
          <w:spacing w:val="0"/>
          <w:szCs w:val="22"/>
        </w:rPr>
        <w:t xml:space="preserve"> pasado</w:t>
      </w:r>
      <w:r w:rsidR="00824843" w:rsidRPr="00757B30">
        <w:rPr>
          <w:rFonts w:cs="Arial"/>
          <w:b w:val="0"/>
          <w:color w:val="auto"/>
          <w:spacing w:val="0"/>
          <w:szCs w:val="22"/>
        </w:rPr>
        <w:t xml:space="preserve">; </w:t>
      </w:r>
      <w:r w:rsidR="00C21958" w:rsidRPr="00757B30">
        <w:rPr>
          <w:rFonts w:cs="Arial"/>
          <w:b w:val="0"/>
          <w:color w:val="auto"/>
          <w:spacing w:val="0"/>
          <w:szCs w:val="22"/>
        </w:rPr>
        <w:t xml:space="preserve">el </w:t>
      </w:r>
      <w:r w:rsidR="00DE04FA" w:rsidRPr="00757B30">
        <w:rPr>
          <w:rFonts w:cs="Arial"/>
          <w:b w:val="0"/>
          <w:color w:val="auto"/>
          <w:spacing w:val="0"/>
          <w:szCs w:val="22"/>
        </w:rPr>
        <w:t xml:space="preserve">personal ocupado </w:t>
      </w:r>
      <w:r w:rsidR="00803B02" w:rsidRPr="00757B30">
        <w:rPr>
          <w:rFonts w:cs="Arial"/>
          <w:b w:val="0"/>
          <w:color w:val="auto"/>
          <w:spacing w:val="0"/>
          <w:szCs w:val="22"/>
        </w:rPr>
        <w:t>total</w:t>
      </w:r>
      <w:r w:rsidR="00991D02" w:rsidRPr="00757B30">
        <w:rPr>
          <w:rFonts w:cs="Arial"/>
          <w:b w:val="0"/>
          <w:color w:val="auto"/>
          <w:spacing w:val="0"/>
          <w:szCs w:val="22"/>
        </w:rPr>
        <w:t xml:space="preserve"> </w:t>
      </w:r>
      <w:r w:rsidR="00F623E5" w:rsidRPr="00757B30">
        <w:rPr>
          <w:rFonts w:cs="Arial"/>
          <w:b w:val="0"/>
          <w:color w:val="auto"/>
          <w:spacing w:val="0"/>
          <w:szCs w:val="22"/>
        </w:rPr>
        <w:t>cayó</w:t>
      </w:r>
      <w:r w:rsidR="00991D02" w:rsidRPr="00757B30">
        <w:rPr>
          <w:rFonts w:cs="Arial"/>
          <w:b w:val="0"/>
          <w:color w:val="auto"/>
          <w:spacing w:val="0"/>
          <w:szCs w:val="22"/>
        </w:rPr>
        <w:t xml:space="preserve"> </w:t>
      </w:r>
      <w:r w:rsidR="00D2230A" w:rsidRPr="00757B30">
        <w:rPr>
          <w:rFonts w:cs="Arial"/>
          <w:b w:val="0"/>
          <w:color w:val="auto"/>
          <w:spacing w:val="0"/>
          <w:szCs w:val="22"/>
        </w:rPr>
        <w:t>0.</w:t>
      </w:r>
      <w:r w:rsidR="00F623E5" w:rsidRPr="00757B30">
        <w:rPr>
          <w:rFonts w:cs="Arial"/>
          <w:b w:val="0"/>
          <w:color w:val="auto"/>
          <w:spacing w:val="0"/>
          <w:szCs w:val="22"/>
        </w:rPr>
        <w:t>5</w:t>
      </w:r>
      <w:r w:rsidR="00536BE2" w:rsidRPr="00757B30">
        <w:rPr>
          <w:rFonts w:cs="Arial"/>
          <w:b w:val="0"/>
          <w:color w:val="auto"/>
          <w:spacing w:val="0"/>
          <w:szCs w:val="22"/>
        </w:rPr>
        <w:t> %</w:t>
      </w:r>
      <w:r w:rsidR="00824843" w:rsidRPr="00757B30">
        <w:rPr>
          <w:rFonts w:cs="Arial"/>
          <w:b w:val="0"/>
          <w:color w:val="auto"/>
          <w:spacing w:val="0"/>
          <w:szCs w:val="22"/>
        </w:rPr>
        <w:t>; las horas trabajadas</w:t>
      </w:r>
      <w:r w:rsidR="00DA27CF" w:rsidRPr="00757B30">
        <w:rPr>
          <w:rFonts w:cs="Arial"/>
          <w:b w:val="0"/>
          <w:color w:val="auto"/>
          <w:spacing w:val="0"/>
          <w:szCs w:val="22"/>
        </w:rPr>
        <w:t xml:space="preserve"> descendieron</w:t>
      </w:r>
      <w:r w:rsidR="00824843" w:rsidRPr="00757B30">
        <w:rPr>
          <w:rFonts w:cs="Arial"/>
          <w:b w:val="0"/>
          <w:color w:val="auto"/>
          <w:spacing w:val="0"/>
          <w:szCs w:val="22"/>
        </w:rPr>
        <w:t xml:space="preserve"> </w:t>
      </w:r>
      <w:r w:rsidR="00F623E5" w:rsidRPr="00757B30">
        <w:rPr>
          <w:rFonts w:cs="Arial"/>
          <w:b w:val="0"/>
          <w:color w:val="auto"/>
          <w:spacing w:val="0"/>
          <w:szCs w:val="22"/>
        </w:rPr>
        <w:t>0.7</w:t>
      </w:r>
      <w:r w:rsidR="00536BE2" w:rsidRPr="00757B30">
        <w:rPr>
          <w:rFonts w:cs="Arial"/>
          <w:b w:val="0"/>
          <w:color w:val="auto"/>
          <w:spacing w:val="0"/>
          <w:szCs w:val="22"/>
        </w:rPr>
        <w:t> %</w:t>
      </w:r>
      <w:r w:rsidR="00824843" w:rsidRPr="00757B30">
        <w:rPr>
          <w:rFonts w:cs="Arial"/>
          <w:b w:val="0"/>
          <w:color w:val="auto"/>
          <w:spacing w:val="0"/>
          <w:szCs w:val="22"/>
        </w:rPr>
        <w:t xml:space="preserve"> y las</w:t>
      </w:r>
      <w:r w:rsidR="00E71334" w:rsidRPr="00757B30">
        <w:rPr>
          <w:rFonts w:cs="Arial"/>
          <w:b w:val="0"/>
          <w:color w:val="auto"/>
          <w:spacing w:val="0"/>
          <w:szCs w:val="22"/>
        </w:rPr>
        <w:t xml:space="preserve"> remuneraciones medias reales</w:t>
      </w:r>
      <w:r w:rsidR="00824843" w:rsidRPr="00757B30">
        <w:rPr>
          <w:rFonts w:cs="Arial"/>
          <w:b w:val="0"/>
          <w:color w:val="auto"/>
          <w:spacing w:val="0"/>
          <w:szCs w:val="22"/>
        </w:rPr>
        <w:t xml:space="preserve">, </w:t>
      </w:r>
      <w:r w:rsidR="00F623E5" w:rsidRPr="00757B30">
        <w:rPr>
          <w:rFonts w:cs="Arial"/>
          <w:b w:val="0"/>
          <w:color w:val="auto"/>
          <w:spacing w:val="0"/>
          <w:szCs w:val="22"/>
        </w:rPr>
        <w:t>0.3</w:t>
      </w:r>
      <w:r w:rsidR="00B91323" w:rsidRPr="00757B30">
        <w:rPr>
          <w:rFonts w:cs="Arial"/>
          <w:b w:val="0"/>
          <w:color w:val="auto"/>
          <w:spacing w:val="0"/>
          <w:szCs w:val="22"/>
        </w:rPr>
        <w:t> por ciento</w:t>
      </w:r>
      <w:r w:rsidR="00E71334" w:rsidRPr="00757B30">
        <w:rPr>
          <w:rFonts w:cs="Arial"/>
          <w:b w:val="0"/>
          <w:color w:val="auto"/>
          <w:spacing w:val="0"/>
          <w:szCs w:val="22"/>
        </w:rPr>
        <w:t xml:space="preserve">. </w:t>
      </w:r>
    </w:p>
    <w:p w14:paraId="2FAC012B" w14:textId="77777777" w:rsidR="00757B30" w:rsidRDefault="00757B30" w:rsidP="00757B30">
      <w:pPr>
        <w:pStyle w:val="bullet"/>
        <w:keepLines w:val="0"/>
        <w:widowControl w:val="0"/>
        <w:spacing w:after="0"/>
        <w:ind w:left="0" w:right="51" w:firstLine="0"/>
        <w:rPr>
          <w:rFonts w:cs="Arial"/>
          <w:b w:val="0"/>
          <w:color w:val="auto"/>
          <w:spacing w:val="0"/>
          <w:szCs w:val="22"/>
        </w:rPr>
      </w:pPr>
    </w:p>
    <w:p w14:paraId="242808C4" w14:textId="77777777" w:rsidR="00757B30" w:rsidRPr="006823F8" w:rsidRDefault="00757B30" w:rsidP="00757B30">
      <w:pPr>
        <w:pStyle w:val="p0"/>
        <w:keepLines w:val="0"/>
        <w:spacing w:before="0"/>
        <w:jc w:val="center"/>
        <w:rPr>
          <w:rFonts w:ascii="Arial" w:hAnsi="Arial"/>
          <w:b/>
          <w:smallCaps/>
          <w:color w:val="auto"/>
          <w:sz w:val="22"/>
          <w:lang w:val="es-MX"/>
        </w:rPr>
      </w:pPr>
      <w:r w:rsidRPr="006823F8">
        <w:rPr>
          <w:rFonts w:ascii="Arial" w:hAnsi="Arial"/>
          <w:b/>
          <w:smallCaps/>
          <w:color w:val="auto"/>
          <w:sz w:val="22"/>
          <w:szCs w:val="22"/>
        </w:rPr>
        <w:t>Series desestacionalizada y de tendencia-ciclo</w:t>
      </w:r>
    </w:p>
    <w:p w14:paraId="2EE50F5C" w14:textId="77777777" w:rsidR="00757B30" w:rsidRDefault="00757B30" w:rsidP="00757B30">
      <w:pPr>
        <w:pStyle w:val="p0"/>
        <w:keepLines w:val="0"/>
        <w:spacing w:before="0"/>
        <w:jc w:val="center"/>
        <w:rPr>
          <w:rFonts w:ascii="Arial" w:hAnsi="Arial"/>
          <w:b/>
          <w:smallCaps/>
          <w:color w:val="auto"/>
          <w:sz w:val="22"/>
          <w:lang w:val="es-MX"/>
        </w:rPr>
      </w:pPr>
      <w:r w:rsidRPr="006823F8">
        <w:rPr>
          <w:rFonts w:ascii="Arial" w:hAnsi="Arial"/>
          <w:b/>
          <w:smallCaps/>
          <w:color w:val="auto"/>
          <w:sz w:val="22"/>
          <w:lang w:val="es-MX"/>
        </w:rPr>
        <w:t>del valor de producción</w:t>
      </w:r>
    </w:p>
    <w:p w14:paraId="248B1331" w14:textId="77777777" w:rsidR="00757B30" w:rsidRPr="008C71F3" w:rsidRDefault="00757B30" w:rsidP="00757B30">
      <w:pPr>
        <w:pStyle w:val="p0"/>
        <w:keepLines w:val="0"/>
        <w:spacing w:before="0"/>
        <w:jc w:val="center"/>
        <w:rPr>
          <w:rFonts w:ascii="Arial" w:hAnsi="Arial"/>
          <w:b/>
          <w:smallCaps/>
          <w:color w:val="auto"/>
          <w:sz w:val="20"/>
          <w:szCs w:val="20"/>
          <w:lang w:val="es-MX"/>
        </w:rPr>
      </w:pPr>
      <w:r w:rsidRPr="008C71F3">
        <w:rPr>
          <w:rFonts w:ascii="Arial" w:hAnsi="Arial"/>
          <w:bCs/>
          <w:color w:val="auto"/>
          <w:sz w:val="20"/>
          <w:szCs w:val="20"/>
          <w:lang w:val="es-MX"/>
        </w:rPr>
        <w:t>a septiembre de 2023</w:t>
      </w:r>
      <w:r w:rsidRPr="008C71F3">
        <w:rPr>
          <w:rFonts w:ascii="Arial" w:hAnsi="Arial"/>
          <w:b/>
          <w:smallCaps/>
          <w:color w:val="auto"/>
          <w:sz w:val="20"/>
          <w:szCs w:val="20"/>
          <w:lang w:val="es-MX"/>
        </w:rPr>
        <w:t xml:space="preserve"> </w:t>
      </w:r>
    </w:p>
    <w:p w14:paraId="066BFF51" w14:textId="77777777" w:rsidR="00757B30" w:rsidRPr="006823F8" w:rsidRDefault="00757B30" w:rsidP="00757B30">
      <w:pPr>
        <w:pStyle w:val="p0"/>
        <w:keepNext/>
        <w:spacing w:before="0"/>
        <w:jc w:val="center"/>
        <w:rPr>
          <w:rFonts w:ascii="Arial" w:hAnsi="Arial"/>
          <w:noProof/>
          <w:color w:val="auto"/>
          <w:sz w:val="18"/>
          <w:lang w:val="es-MX" w:eastAsia="es-MX"/>
        </w:rPr>
      </w:pPr>
      <w:r w:rsidRPr="006823F8">
        <w:rPr>
          <w:rFonts w:ascii="Arial" w:hAnsi="Arial"/>
          <w:color w:val="auto"/>
          <w:sz w:val="18"/>
          <w:szCs w:val="18"/>
          <w:lang w:val="es-MX"/>
        </w:rPr>
        <w:t>(índice 2018=100)</w:t>
      </w:r>
    </w:p>
    <w:p w14:paraId="782E88F6" w14:textId="77777777" w:rsidR="00757B30" w:rsidRPr="006823F8" w:rsidRDefault="00757B30" w:rsidP="00757B30">
      <w:pPr>
        <w:pStyle w:val="p0"/>
        <w:keepLines w:val="0"/>
        <w:spacing w:before="0"/>
        <w:jc w:val="center"/>
        <w:rPr>
          <w:rFonts w:ascii="Arial" w:hAnsi="Arial"/>
          <w:color w:val="auto"/>
          <w:sz w:val="16"/>
          <w:szCs w:val="16"/>
        </w:rPr>
      </w:pPr>
      <w:r>
        <w:rPr>
          <w:noProof/>
        </w:rPr>
        <w:drawing>
          <wp:inline distT="0" distB="0" distL="0" distR="0" wp14:anchorId="0DF3F259" wp14:editId="62A4EDBD">
            <wp:extent cx="5400000" cy="2880000"/>
            <wp:effectExtent l="0" t="0" r="29845" b="34925"/>
            <wp:docPr id="822553490" name="Gráfico 822553490">
              <a:extLst xmlns:a="http://schemas.openxmlformats.org/drawingml/2006/main">
                <a:ext uri="{FF2B5EF4-FFF2-40B4-BE49-F238E27FC236}">
                  <a16:creationId xmlns:a16="http://schemas.microsoft.com/office/drawing/2014/main" id="{00000000-0008-0000-01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C492A99" w14:textId="3E575638" w:rsidR="00757B30" w:rsidRPr="006823F8" w:rsidRDefault="00757B30" w:rsidP="00757B30">
      <w:pPr>
        <w:pStyle w:val="Textoindependiente"/>
        <w:tabs>
          <w:tab w:val="left" w:pos="1560"/>
        </w:tabs>
        <w:spacing w:before="0"/>
        <w:ind w:left="1560" w:right="902" w:hanging="567"/>
        <w:rPr>
          <w:color w:val="auto"/>
          <w:sz w:val="16"/>
          <w:szCs w:val="16"/>
        </w:rPr>
      </w:pPr>
      <w:r w:rsidRPr="006823F8">
        <w:rPr>
          <w:color w:val="auto"/>
          <w:sz w:val="16"/>
          <w:szCs w:val="16"/>
        </w:rPr>
        <w:t>Fuente:</w:t>
      </w:r>
      <w:r w:rsidRPr="006823F8">
        <w:rPr>
          <w:color w:val="auto"/>
          <w:sz w:val="16"/>
          <w:szCs w:val="16"/>
        </w:rPr>
        <w:tab/>
      </w:r>
      <w:proofErr w:type="spellStart"/>
      <w:r w:rsidRPr="006823F8">
        <w:rPr>
          <w:smallCaps/>
          <w:color w:val="auto"/>
          <w:sz w:val="16"/>
          <w:szCs w:val="16"/>
        </w:rPr>
        <w:t>inegi</w:t>
      </w:r>
      <w:proofErr w:type="spellEnd"/>
      <w:r w:rsidRPr="006823F8">
        <w:rPr>
          <w:color w:val="auto"/>
          <w:sz w:val="16"/>
          <w:szCs w:val="16"/>
        </w:rPr>
        <w:t xml:space="preserve">. </w:t>
      </w:r>
      <w:proofErr w:type="spellStart"/>
      <w:r w:rsidRPr="006823F8">
        <w:rPr>
          <w:bCs/>
          <w:smallCaps/>
          <w:color w:val="auto"/>
          <w:sz w:val="16"/>
          <w:szCs w:val="16"/>
        </w:rPr>
        <w:t>enec</w:t>
      </w:r>
      <w:proofErr w:type="spellEnd"/>
      <w:r w:rsidRPr="006823F8">
        <w:rPr>
          <w:color w:val="auto"/>
          <w:sz w:val="16"/>
          <w:szCs w:val="16"/>
        </w:rPr>
        <w:t>. Series elaboradas mediante métodos econométricos, 2023.</w:t>
      </w:r>
    </w:p>
    <w:p w14:paraId="18339073" w14:textId="2F0E229A" w:rsidR="008E5C37" w:rsidRPr="00757B30" w:rsidRDefault="00C21958" w:rsidP="00757B30">
      <w:pPr>
        <w:pStyle w:val="bullet"/>
        <w:keepLines w:val="0"/>
        <w:widowControl w:val="0"/>
        <w:spacing w:after="0"/>
        <w:ind w:left="0" w:right="51" w:firstLine="0"/>
        <w:rPr>
          <w:rFonts w:cs="Arial"/>
          <w:b w:val="0"/>
          <w:color w:val="auto"/>
          <w:spacing w:val="0"/>
        </w:rPr>
      </w:pPr>
      <w:r w:rsidRPr="00757B30">
        <w:rPr>
          <w:rFonts w:cs="Arial"/>
          <w:b w:val="0"/>
          <w:color w:val="auto"/>
          <w:spacing w:val="0"/>
          <w:szCs w:val="22"/>
        </w:rPr>
        <w:t>A tasa</w:t>
      </w:r>
      <w:r w:rsidR="00E866D2" w:rsidRPr="00757B30">
        <w:rPr>
          <w:rFonts w:cs="Arial"/>
          <w:b w:val="0"/>
          <w:color w:val="auto"/>
          <w:spacing w:val="0"/>
          <w:szCs w:val="22"/>
        </w:rPr>
        <w:t xml:space="preserve"> anual </w:t>
      </w:r>
      <w:r w:rsidR="001B7DBD" w:rsidRPr="00757B30">
        <w:rPr>
          <w:rFonts w:cs="Arial"/>
          <w:b w:val="0"/>
          <w:color w:val="auto"/>
          <w:spacing w:val="0"/>
          <w:szCs w:val="22"/>
        </w:rPr>
        <w:t xml:space="preserve">y con cifras </w:t>
      </w:r>
      <w:r w:rsidR="00E866D2" w:rsidRPr="00757B30">
        <w:rPr>
          <w:rFonts w:cs="Arial"/>
          <w:b w:val="0"/>
          <w:color w:val="auto"/>
          <w:spacing w:val="0"/>
          <w:szCs w:val="22"/>
        </w:rPr>
        <w:t>desestacionalizadas</w:t>
      </w:r>
      <w:r w:rsidR="001B7DBD" w:rsidRPr="00757B30">
        <w:rPr>
          <w:rFonts w:cs="Arial"/>
          <w:b w:val="0"/>
          <w:color w:val="auto"/>
          <w:spacing w:val="0"/>
          <w:szCs w:val="22"/>
        </w:rPr>
        <w:t>,</w:t>
      </w:r>
      <w:r w:rsidR="008E5C37" w:rsidRPr="00757B30">
        <w:rPr>
          <w:rFonts w:cs="Arial"/>
          <w:b w:val="0"/>
          <w:color w:val="auto"/>
          <w:spacing w:val="0"/>
          <w:szCs w:val="22"/>
        </w:rPr>
        <w:t xml:space="preserve"> el valor </w:t>
      </w:r>
      <w:r w:rsidR="004A3D15" w:rsidRPr="00757B30">
        <w:rPr>
          <w:rFonts w:cs="Arial"/>
          <w:b w:val="0"/>
          <w:color w:val="auto"/>
          <w:spacing w:val="0"/>
          <w:szCs w:val="22"/>
        </w:rPr>
        <w:t xml:space="preserve">real </w:t>
      </w:r>
      <w:r w:rsidR="008E5C37" w:rsidRPr="00757B30">
        <w:rPr>
          <w:rFonts w:cs="Arial"/>
          <w:b w:val="0"/>
          <w:color w:val="auto"/>
          <w:spacing w:val="0"/>
          <w:szCs w:val="22"/>
        </w:rPr>
        <w:t>de</w:t>
      </w:r>
      <w:r w:rsidR="00D53C68" w:rsidRPr="00757B30">
        <w:rPr>
          <w:rFonts w:cs="Arial"/>
          <w:b w:val="0"/>
          <w:color w:val="auto"/>
          <w:spacing w:val="0"/>
          <w:szCs w:val="22"/>
        </w:rPr>
        <w:t xml:space="preserve"> la </w:t>
      </w:r>
      <w:r w:rsidR="008E5C37" w:rsidRPr="00757B30">
        <w:rPr>
          <w:rFonts w:cs="Arial"/>
          <w:b w:val="0"/>
          <w:color w:val="auto"/>
          <w:spacing w:val="0"/>
          <w:szCs w:val="22"/>
        </w:rPr>
        <w:t xml:space="preserve">producción </w:t>
      </w:r>
      <w:r w:rsidR="000E00E1" w:rsidRPr="00757B30">
        <w:rPr>
          <w:rFonts w:cs="Arial"/>
          <w:b w:val="0"/>
          <w:color w:val="auto"/>
          <w:spacing w:val="0"/>
          <w:szCs w:val="22"/>
        </w:rPr>
        <w:t xml:space="preserve">de las empresas constructoras </w:t>
      </w:r>
      <w:r w:rsidR="0040194F" w:rsidRPr="00757B30">
        <w:rPr>
          <w:rFonts w:cs="Arial"/>
          <w:b w:val="0"/>
          <w:color w:val="auto"/>
          <w:spacing w:val="0"/>
          <w:szCs w:val="22"/>
        </w:rPr>
        <w:t>creció</w:t>
      </w:r>
      <w:r w:rsidRPr="00757B30">
        <w:rPr>
          <w:rFonts w:cs="Arial"/>
          <w:b w:val="0"/>
          <w:color w:val="auto"/>
          <w:spacing w:val="0"/>
          <w:szCs w:val="22"/>
        </w:rPr>
        <w:t xml:space="preserve"> </w:t>
      </w:r>
      <w:r w:rsidR="00E442A7" w:rsidRPr="00757B30">
        <w:rPr>
          <w:rFonts w:cs="Arial"/>
          <w:b w:val="0"/>
          <w:color w:val="auto"/>
          <w:spacing w:val="0"/>
          <w:szCs w:val="22"/>
        </w:rPr>
        <w:t>36.4</w:t>
      </w:r>
      <w:r w:rsidR="00536BE2" w:rsidRPr="00757B30">
        <w:rPr>
          <w:rFonts w:cs="Arial"/>
          <w:b w:val="0"/>
          <w:color w:val="auto"/>
          <w:spacing w:val="0"/>
          <w:szCs w:val="22"/>
        </w:rPr>
        <w:t> %</w:t>
      </w:r>
      <w:r w:rsidR="00B51558" w:rsidRPr="00757B30">
        <w:rPr>
          <w:rFonts w:cs="Arial"/>
          <w:b w:val="0"/>
          <w:color w:val="auto"/>
          <w:spacing w:val="0"/>
          <w:szCs w:val="22"/>
        </w:rPr>
        <w:t xml:space="preserve">; </w:t>
      </w:r>
      <w:r w:rsidR="00080313" w:rsidRPr="00757B30">
        <w:rPr>
          <w:rFonts w:cs="Arial"/>
          <w:b w:val="0"/>
          <w:color w:val="auto"/>
          <w:spacing w:val="0"/>
          <w:szCs w:val="22"/>
        </w:rPr>
        <w:t>el personal ocupado total</w:t>
      </w:r>
      <w:r w:rsidR="00B51558" w:rsidRPr="00757B30">
        <w:rPr>
          <w:rFonts w:cs="Arial"/>
          <w:b w:val="0"/>
          <w:color w:val="auto"/>
          <w:spacing w:val="0"/>
          <w:szCs w:val="22"/>
        </w:rPr>
        <w:t>,</w:t>
      </w:r>
      <w:r w:rsidR="00FD6B07" w:rsidRPr="00757B30">
        <w:rPr>
          <w:rFonts w:cs="Arial"/>
          <w:b w:val="0"/>
          <w:color w:val="auto"/>
          <w:spacing w:val="0"/>
          <w:szCs w:val="22"/>
        </w:rPr>
        <w:t xml:space="preserve"> </w:t>
      </w:r>
      <w:r w:rsidR="00E442A7" w:rsidRPr="00757B30">
        <w:rPr>
          <w:rFonts w:cs="Arial"/>
          <w:b w:val="0"/>
          <w:color w:val="auto"/>
          <w:spacing w:val="0"/>
          <w:szCs w:val="22"/>
        </w:rPr>
        <w:t>1.3</w:t>
      </w:r>
      <w:r w:rsidR="00536BE2" w:rsidRPr="00757B30">
        <w:rPr>
          <w:rFonts w:cs="Arial"/>
          <w:b w:val="0"/>
          <w:color w:val="auto"/>
          <w:spacing w:val="0"/>
          <w:szCs w:val="22"/>
        </w:rPr>
        <w:t> %</w:t>
      </w:r>
      <w:r w:rsidR="00B51558" w:rsidRPr="00757B30">
        <w:rPr>
          <w:rFonts w:cs="Arial"/>
          <w:b w:val="0"/>
          <w:color w:val="auto"/>
          <w:spacing w:val="0"/>
          <w:szCs w:val="22"/>
        </w:rPr>
        <w:t xml:space="preserve">; </w:t>
      </w:r>
      <w:r w:rsidR="000253B1" w:rsidRPr="00757B30">
        <w:rPr>
          <w:rFonts w:cs="Arial"/>
          <w:b w:val="0"/>
          <w:color w:val="auto"/>
          <w:spacing w:val="0"/>
          <w:szCs w:val="22"/>
        </w:rPr>
        <w:t>las horas trabajadas</w:t>
      </w:r>
      <w:r w:rsidR="00C71282" w:rsidRPr="00757B30">
        <w:rPr>
          <w:rFonts w:cs="Arial"/>
          <w:b w:val="0"/>
          <w:color w:val="auto"/>
          <w:spacing w:val="0"/>
          <w:szCs w:val="22"/>
        </w:rPr>
        <w:t>,</w:t>
      </w:r>
      <w:r w:rsidR="004053D0" w:rsidRPr="00757B30">
        <w:rPr>
          <w:rFonts w:cs="Arial"/>
          <w:b w:val="0"/>
          <w:color w:val="auto"/>
          <w:spacing w:val="0"/>
          <w:szCs w:val="22"/>
        </w:rPr>
        <w:t xml:space="preserve"> </w:t>
      </w:r>
      <w:r w:rsidR="00E442A7" w:rsidRPr="00757B30">
        <w:rPr>
          <w:rFonts w:cs="Arial"/>
          <w:b w:val="0"/>
          <w:color w:val="auto"/>
          <w:spacing w:val="0"/>
          <w:szCs w:val="22"/>
        </w:rPr>
        <w:t>8.4</w:t>
      </w:r>
      <w:r w:rsidR="00536BE2" w:rsidRPr="00757B30">
        <w:rPr>
          <w:rFonts w:cs="Arial"/>
          <w:b w:val="0"/>
          <w:color w:val="auto"/>
          <w:spacing w:val="0"/>
          <w:szCs w:val="22"/>
        </w:rPr>
        <w:t> %</w:t>
      </w:r>
      <w:r w:rsidR="00C71282" w:rsidRPr="00757B30">
        <w:rPr>
          <w:rFonts w:cs="Arial"/>
          <w:b w:val="0"/>
          <w:color w:val="auto"/>
          <w:spacing w:val="0"/>
          <w:szCs w:val="22"/>
        </w:rPr>
        <w:t xml:space="preserve"> y </w:t>
      </w:r>
      <w:r w:rsidR="000253B1" w:rsidRPr="00757B30">
        <w:rPr>
          <w:rFonts w:cs="Arial"/>
          <w:b w:val="0"/>
          <w:color w:val="auto"/>
          <w:spacing w:val="0"/>
          <w:szCs w:val="22"/>
        </w:rPr>
        <w:t>las remuneraciones medias reales</w:t>
      </w:r>
      <w:r w:rsidR="00275341" w:rsidRPr="00757B30">
        <w:rPr>
          <w:rFonts w:cs="Arial"/>
          <w:b w:val="0"/>
          <w:color w:val="auto"/>
          <w:spacing w:val="0"/>
          <w:szCs w:val="22"/>
        </w:rPr>
        <w:t>,</w:t>
      </w:r>
      <w:r w:rsidR="00FD6B07" w:rsidRPr="00757B30">
        <w:rPr>
          <w:rFonts w:cs="Arial"/>
          <w:b w:val="0"/>
          <w:color w:val="auto"/>
          <w:spacing w:val="0"/>
          <w:szCs w:val="22"/>
        </w:rPr>
        <w:t xml:space="preserve"> </w:t>
      </w:r>
      <w:r w:rsidR="00E442A7" w:rsidRPr="00757B30">
        <w:rPr>
          <w:rFonts w:cs="Arial"/>
          <w:b w:val="0"/>
          <w:color w:val="auto"/>
          <w:spacing w:val="0"/>
          <w:szCs w:val="22"/>
        </w:rPr>
        <w:t>3.6</w:t>
      </w:r>
      <w:r w:rsidR="00536BE2" w:rsidRPr="00757B30">
        <w:rPr>
          <w:rFonts w:cs="Arial"/>
          <w:b w:val="0"/>
          <w:color w:val="auto"/>
          <w:spacing w:val="0"/>
          <w:szCs w:val="22"/>
        </w:rPr>
        <w:t> %</w:t>
      </w:r>
      <w:r w:rsidR="00984C68" w:rsidRPr="00757B30">
        <w:rPr>
          <w:rFonts w:cs="Arial"/>
          <w:b w:val="0"/>
          <w:color w:val="auto"/>
          <w:spacing w:val="0"/>
          <w:szCs w:val="22"/>
        </w:rPr>
        <w:t xml:space="preserve">, en </w:t>
      </w:r>
      <w:r w:rsidR="006823F8" w:rsidRPr="00757B30">
        <w:rPr>
          <w:rFonts w:cs="Arial"/>
          <w:b w:val="0"/>
          <w:color w:val="auto"/>
          <w:spacing w:val="0"/>
          <w:szCs w:val="22"/>
        </w:rPr>
        <w:t>septiembre</w:t>
      </w:r>
      <w:r w:rsidR="00984C68" w:rsidRPr="00757B30">
        <w:rPr>
          <w:rFonts w:cs="Arial"/>
          <w:b w:val="0"/>
          <w:color w:val="auto"/>
          <w:spacing w:val="0"/>
          <w:szCs w:val="22"/>
        </w:rPr>
        <w:t xml:space="preserve"> de </w:t>
      </w:r>
      <w:r w:rsidR="00FB4900" w:rsidRPr="00757B30">
        <w:rPr>
          <w:rFonts w:cs="Arial"/>
          <w:b w:val="0"/>
          <w:color w:val="auto"/>
          <w:spacing w:val="0"/>
          <w:szCs w:val="22"/>
        </w:rPr>
        <w:t>este año</w:t>
      </w:r>
      <w:r w:rsidR="00F72EB7" w:rsidRPr="00757B30">
        <w:rPr>
          <w:rFonts w:cs="Arial"/>
          <w:b w:val="0"/>
          <w:color w:val="auto"/>
          <w:spacing w:val="0"/>
          <w:szCs w:val="22"/>
        </w:rPr>
        <w:t>.</w:t>
      </w:r>
    </w:p>
    <w:p w14:paraId="0EEA688E" w14:textId="77777777" w:rsidR="00E53B4D" w:rsidRPr="006823F8" w:rsidRDefault="00E53B4D">
      <w:pPr>
        <w:jc w:val="left"/>
        <w:rPr>
          <w:snapToGrid w:val="0"/>
          <w:sz w:val="20"/>
          <w:szCs w:val="22"/>
          <w:lang w:val="es-MX"/>
        </w:rPr>
      </w:pPr>
      <w:r w:rsidRPr="006823F8">
        <w:rPr>
          <w:b/>
          <w:smallCaps/>
          <w:sz w:val="20"/>
          <w:szCs w:val="22"/>
        </w:rPr>
        <w:br w:type="page"/>
      </w:r>
    </w:p>
    <w:p w14:paraId="3C1ADA6E" w14:textId="77777777" w:rsidR="00757B30" w:rsidRDefault="00757B30" w:rsidP="005E6163">
      <w:pPr>
        <w:pStyle w:val="Ttulo4"/>
        <w:spacing w:before="480"/>
        <w:ind w:right="0"/>
        <w:rPr>
          <w:rFonts w:cs="Arial"/>
          <w:b w:val="0"/>
          <w:smallCaps w:val="0"/>
          <w:sz w:val="20"/>
          <w:szCs w:val="22"/>
        </w:rPr>
      </w:pPr>
    </w:p>
    <w:p w14:paraId="3F8AC386" w14:textId="77777777" w:rsidR="00757B30" w:rsidRDefault="000B191F" w:rsidP="00C1372B">
      <w:pPr>
        <w:pStyle w:val="Ttulo4"/>
        <w:spacing w:before="0"/>
        <w:ind w:right="0"/>
        <w:rPr>
          <w:rFonts w:cs="Arial"/>
        </w:rPr>
      </w:pPr>
      <w:r w:rsidRPr="006823F8">
        <w:rPr>
          <w:rFonts w:cs="Arial"/>
        </w:rPr>
        <w:t>Variación</w:t>
      </w:r>
      <w:r w:rsidR="00DD1304">
        <w:rPr>
          <w:rFonts w:cs="Arial"/>
        </w:rPr>
        <w:t xml:space="preserve"> </w:t>
      </w:r>
      <w:r w:rsidRPr="006823F8">
        <w:rPr>
          <w:rFonts w:cs="Arial"/>
        </w:rPr>
        <w:t xml:space="preserve">de los </w:t>
      </w:r>
      <w:r w:rsidR="00183C1D" w:rsidRPr="006823F8">
        <w:rPr>
          <w:rFonts w:cs="Arial"/>
        </w:rPr>
        <w:t>i</w:t>
      </w:r>
      <w:r w:rsidR="00C1372B" w:rsidRPr="006823F8">
        <w:rPr>
          <w:rFonts w:cs="Arial"/>
        </w:rPr>
        <w:t>ndicadores de empresas constructoras</w:t>
      </w:r>
      <w:r w:rsidR="00757B30">
        <w:rPr>
          <w:rFonts w:cs="Arial"/>
        </w:rPr>
        <w:t xml:space="preserve"> </w:t>
      </w:r>
    </w:p>
    <w:p w14:paraId="5CFBA5DB" w14:textId="527A7942" w:rsidR="00984C68" w:rsidRPr="006823F8" w:rsidRDefault="00C1372B" w:rsidP="00C1372B">
      <w:pPr>
        <w:pStyle w:val="Ttulo4"/>
        <w:spacing w:before="0"/>
        <w:ind w:right="0"/>
        <w:rPr>
          <w:rFonts w:cs="Arial"/>
          <w:szCs w:val="22"/>
        </w:rPr>
      </w:pPr>
      <w:r w:rsidRPr="006823F8">
        <w:rPr>
          <w:rFonts w:cs="Arial"/>
          <w:szCs w:val="22"/>
        </w:rPr>
        <w:t>por tipo de contratación</w:t>
      </w:r>
    </w:p>
    <w:p w14:paraId="69C2121E" w14:textId="36C07B34" w:rsidR="00C1372B" w:rsidRPr="006823F8" w:rsidRDefault="00C1372B" w:rsidP="00C1372B">
      <w:pPr>
        <w:pStyle w:val="Ttulo4"/>
        <w:spacing w:before="0"/>
        <w:ind w:right="0"/>
        <w:rPr>
          <w:rFonts w:cs="Arial"/>
        </w:rPr>
      </w:pPr>
      <w:r w:rsidRPr="006823F8">
        <w:rPr>
          <w:rFonts w:cs="Arial"/>
          <w:szCs w:val="22"/>
        </w:rPr>
        <w:t xml:space="preserve"> </w:t>
      </w:r>
      <w:r w:rsidR="00FB1775" w:rsidRPr="006823F8">
        <w:rPr>
          <w:rFonts w:cs="Arial"/>
          <w:sz w:val="20"/>
        </w:rPr>
        <w:t>cifras desestacionalizadas</w:t>
      </w:r>
      <w:r w:rsidR="00FB1775" w:rsidRPr="006823F8">
        <w:rPr>
          <w:rFonts w:cs="Arial"/>
        </w:rPr>
        <w:t xml:space="preserve"> </w:t>
      </w:r>
    </w:p>
    <w:p w14:paraId="553DF492" w14:textId="0BC263F9" w:rsidR="00C1372B" w:rsidRPr="00DD1304" w:rsidRDefault="00DD1304" w:rsidP="00C1372B">
      <w:pPr>
        <w:pStyle w:val="Ttulo4"/>
        <w:spacing w:before="0"/>
        <w:ind w:right="0"/>
        <w:rPr>
          <w:rFonts w:cs="Arial"/>
          <w:b w:val="0"/>
          <w:bCs/>
          <w:smallCaps w:val="0"/>
          <w:sz w:val="20"/>
        </w:rPr>
      </w:pPr>
      <w:r>
        <w:rPr>
          <w:rFonts w:cs="Arial"/>
          <w:b w:val="0"/>
          <w:bCs/>
          <w:smallCaps w:val="0"/>
          <w:sz w:val="20"/>
        </w:rPr>
        <w:t>septiembre</w:t>
      </w:r>
      <w:r w:rsidRPr="00DD1304">
        <w:rPr>
          <w:rFonts w:cs="Arial"/>
          <w:b w:val="0"/>
          <w:bCs/>
          <w:smallCaps w:val="0"/>
          <w:sz w:val="20"/>
        </w:rPr>
        <w:t xml:space="preserve"> de 2023</w:t>
      </w:r>
    </w:p>
    <w:p w14:paraId="1A75C73C" w14:textId="00FE30B5" w:rsidR="00DD1304" w:rsidRPr="00DD1304" w:rsidRDefault="00DD1304" w:rsidP="00DD1304">
      <w:pPr>
        <w:jc w:val="center"/>
        <w:rPr>
          <w:sz w:val="18"/>
          <w:szCs w:val="18"/>
          <w:lang w:val="es-MX"/>
        </w:rPr>
      </w:pPr>
      <w:r>
        <w:rPr>
          <w:sz w:val="18"/>
          <w:szCs w:val="18"/>
          <w:lang w:val="es-MX"/>
        </w:rPr>
        <w:t>(variación porcentual mensual y anual)</w:t>
      </w:r>
    </w:p>
    <w:tbl>
      <w:tblPr>
        <w:tblW w:w="0" w:type="auto"/>
        <w:jc w:val="center"/>
        <w:tblBorders>
          <w:top w:val="single" w:sz="8" w:space="0" w:color="1F497D" w:themeColor="text2"/>
          <w:left w:val="single" w:sz="8" w:space="0" w:color="1F497D" w:themeColor="text2"/>
          <w:bottom w:val="single" w:sz="8" w:space="0" w:color="1F497D" w:themeColor="text2"/>
          <w:right w:val="single" w:sz="8" w:space="0" w:color="1F497D" w:themeColor="text2"/>
          <w:insideH w:val="single" w:sz="8" w:space="0" w:color="1F497D" w:themeColor="text2"/>
          <w:insideV w:val="single" w:sz="8" w:space="0" w:color="1F497D" w:themeColor="text2"/>
        </w:tblBorders>
        <w:shd w:val="clear" w:color="auto" w:fill="C6D9F1" w:themeFill="text2" w:themeFillTint="33"/>
        <w:tblLook w:val="04A0" w:firstRow="1" w:lastRow="0" w:firstColumn="1" w:lastColumn="0" w:noHBand="0" w:noVBand="1"/>
      </w:tblPr>
      <w:tblGrid>
        <w:gridCol w:w="4763"/>
        <w:gridCol w:w="1564"/>
        <w:gridCol w:w="1564"/>
      </w:tblGrid>
      <w:tr w:rsidR="00C1372B" w:rsidRPr="006823F8" w14:paraId="283FE18D" w14:textId="77777777" w:rsidTr="00B43853">
        <w:trPr>
          <w:jc w:val="center"/>
        </w:trPr>
        <w:tc>
          <w:tcPr>
            <w:tcW w:w="4763" w:type="dxa"/>
            <w:vMerge w:val="restart"/>
            <w:tcBorders>
              <w:top w:val="single" w:sz="8" w:space="0" w:color="1F497D" w:themeColor="text2"/>
              <w:left w:val="single" w:sz="8" w:space="0" w:color="1F497D" w:themeColor="text2"/>
              <w:bottom w:val="single" w:sz="6" w:space="0" w:color="1F497D" w:themeColor="text2"/>
              <w:right w:val="single" w:sz="6" w:space="0" w:color="1F497D" w:themeColor="text2"/>
            </w:tcBorders>
            <w:shd w:val="clear" w:color="auto" w:fill="C6D9F1" w:themeFill="text2" w:themeFillTint="33"/>
            <w:vAlign w:val="center"/>
          </w:tcPr>
          <w:p w14:paraId="44DC5F8D" w14:textId="1F035CC8" w:rsidR="00C1372B" w:rsidRPr="006823F8" w:rsidRDefault="00C1372B" w:rsidP="00C1372B">
            <w:pPr>
              <w:pStyle w:val="bulnot"/>
              <w:tabs>
                <w:tab w:val="clear" w:pos="851"/>
              </w:tabs>
              <w:spacing w:before="40" w:after="40"/>
              <w:ind w:left="400" w:right="0" w:firstLine="0"/>
              <w:jc w:val="left"/>
              <w:rPr>
                <w:rFonts w:cs="Arial"/>
                <w:b w:val="0"/>
                <w:color w:val="auto"/>
                <w:sz w:val="18"/>
                <w:szCs w:val="18"/>
              </w:rPr>
            </w:pPr>
            <w:r w:rsidRPr="006823F8">
              <w:rPr>
                <w:rFonts w:cs="Arial"/>
                <w:b w:val="0"/>
                <w:color w:val="auto"/>
                <w:spacing w:val="0"/>
                <w:sz w:val="18"/>
                <w:szCs w:val="18"/>
              </w:rPr>
              <w:t>Indicador</w:t>
            </w:r>
            <w:r w:rsidR="00F90960" w:rsidRPr="006823F8">
              <w:rPr>
                <w:rFonts w:cs="Arial"/>
                <w:b w:val="0"/>
                <w:color w:val="auto"/>
                <w:spacing w:val="0"/>
                <w:sz w:val="18"/>
                <w:szCs w:val="18"/>
              </w:rPr>
              <w:t>es</w:t>
            </w:r>
            <w:r w:rsidR="00275341" w:rsidRPr="006823F8">
              <w:rPr>
                <w:rFonts w:cs="Arial"/>
                <w:b w:val="0"/>
                <w:color w:val="auto"/>
                <w:spacing w:val="0"/>
                <w:sz w:val="18"/>
                <w:szCs w:val="18"/>
              </w:rPr>
              <w:t xml:space="preserve"> por tipo de contratación</w:t>
            </w:r>
          </w:p>
        </w:tc>
        <w:tc>
          <w:tcPr>
            <w:tcW w:w="3128" w:type="dxa"/>
            <w:gridSpan w:val="2"/>
            <w:tcBorders>
              <w:top w:val="single" w:sz="8" w:space="0" w:color="1F497D" w:themeColor="text2"/>
              <w:left w:val="single" w:sz="6" w:space="0" w:color="1F497D" w:themeColor="text2"/>
              <w:bottom w:val="single" w:sz="6" w:space="0" w:color="1F497D" w:themeColor="text2"/>
              <w:right w:val="single" w:sz="8" w:space="0" w:color="1F497D" w:themeColor="text2"/>
            </w:tcBorders>
            <w:shd w:val="clear" w:color="auto" w:fill="C6D9F1" w:themeFill="text2" w:themeFillTint="33"/>
            <w:vAlign w:val="center"/>
          </w:tcPr>
          <w:p w14:paraId="554A8E3F" w14:textId="25DFB55B" w:rsidR="00C1372B" w:rsidRPr="006823F8" w:rsidRDefault="00C1372B" w:rsidP="00F34741">
            <w:pPr>
              <w:pStyle w:val="bulnot"/>
              <w:tabs>
                <w:tab w:val="clear" w:pos="851"/>
              </w:tabs>
              <w:spacing w:before="120" w:after="120"/>
              <w:ind w:left="0" w:right="0" w:firstLine="0"/>
              <w:jc w:val="center"/>
              <w:rPr>
                <w:rFonts w:cs="Arial"/>
                <w:b w:val="0"/>
                <w:color w:val="auto"/>
                <w:spacing w:val="0"/>
                <w:sz w:val="18"/>
                <w:szCs w:val="18"/>
              </w:rPr>
            </w:pPr>
            <w:r w:rsidRPr="006823F8">
              <w:rPr>
                <w:rFonts w:cs="Arial"/>
                <w:b w:val="0"/>
                <w:color w:val="auto"/>
                <w:spacing w:val="0"/>
                <w:sz w:val="18"/>
                <w:szCs w:val="18"/>
              </w:rPr>
              <w:t xml:space="preserve">Variación </w:t>
            </w:r>
            <w:r w:rsidR="00295C04" w:rsidRPr="006823F8">
              <w:rPr>
                <w:rFonts w:cs="Arial"/>
                <w:b w:val="0"/>
                <w:color w:val="auto"/>
                <w:spacing w:val="0"/>
                <w:sz w:val="18"/>
                <w:szCs w:val="18"/>
              </w:rPr>
              <w:t>porcentual</w:t>
            </w:r>
            <w:r w:rsidRPr="006823F8">
              <w:rPr>
                <w:rFonts w:cs="Arial"/>
                <w:b w:val="0"/>
                <w:color w:val="auto"/>
                <w:spacing w:val="0"/>
                <w:sz w:val="18"/>
                <w:szCs w:val="18"/>
              </w:rPr>
              <w:t xml:space="preserve"> respecto</w:t>
            </w:r>
            <w:r w:rsidR="00C12229" w:rsidRPr="006823F8">
              <w:rPr>
                <w:rFonts w:cs="Arial"/>
                <w:b w:val="0"/>
                <w:color w:val="auto"/>
                <w:spacing w:val="0"/>
                <w:sz w:val="18"/>
                <w:szCs w:val="18"/>
              </w:rPr>
              <w:t xml:space="preserve"> a</w:t>
            </w:r>
            <w:r w:rsidR="00286E02" w:rsidRPr="006823F8">
              <w:rPr>
                <w:rFonts w:cs="Arial"/>
                <w:b w:val="0"/>
                <w:color w:val="auto"/>
                <w:spacing w:val="0"/>
                <w:sz w:val="18"/>
                <w:szCs w:val="18"/>
              </w:rPr>
              <w:t>:</w:t>
            </w:r>
          </w:p>
        </w:tc>
      </w:tr>
      <w:tr w:rsidR="00C1372B" w:rsidRPr="006823F8" w14:paraId="5D0EDD9B" w14:textId="77777777" w:rsidTr="00131E72">
        <w:trPr>
          <w:jc w:val="center"/>
        </w:trPr>
        <w:tc>
          <w:tcPr>
            <w:tcW w:w="4763" w:type="dxa"/>
            <w:vMerge/>
            <w:tcBorders>
              <w:top w:val="single" w:sz="6" w:space="0" w:color="1F497D" w:themeColor="text2"/>
              <w:left w:val="single" w:sz="8" w:space="0" w:color="1F497D" w:themeColor="text2"/>
              <w:bottom w:val="single" w:sz="6" w:space="0" w:color="1F497D" w:themeColor="text2"/>
              <w:right w:val="single" w:sz="6" w:space="0" w:color="1F497D" w:themeColor="text2"/>
            </w:tcBorders>
            <w:shd w:val="clear" w:color="auto" w:fill="C6D9F1" w:themeFill="text2" w:themeFillTint="33"/>
          </w:tcPr>
          <w:p w14:paraId="35BCAFD2" w14:textId="77777777" w:rsidR="00C1372B" w:rsidRPr="006823F8" w:rsidRDefault="00C1372B" w:rsidP="00C1372B">
            <w:pPr>
              <w:pStyle w:val="bulnot"/>
              <w:spacing w:before="40" w:after="40"/>
              <w:ind w:left="0" w:right="0" w:firstLine="0"/>
              <w:jc w:val="left"/>
              <w:rPr>
                <w:rFonts w:cs="Arial"/>
                <w:b w:val="0"/>
                <w:color w:val="auto"/>
                <w:sz w:val="18"/>
                <w:szCs w:val="18"/>
              </w:rPr>
            </w:pPr>
          </w:p>
        </w:tc>
        <w:tc>
          <w:tcPr>
            <w:tcW w:w="1564"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C6D9F1" w:themeFill="text2" w:themeFillTint="33"/>
            <w:vAlign w:val="center"/>
          </w:tcPr>
          <w:p w14:paraId="22B1DDB6" w14:textId="441A90BC" w:rsidR="00C1372B" w:rsidRPr="006823F8" w:rsidRDefault="008C71F3" w:rsidP="00C1372B">
            <w:pPr>
              <w:pStyle w:val="bulnot"/>
              <w:tabs>
                <w:tab w:val="clear" w:pos="851"/>
              </w:tabs>
              <w:spacing w:before="40" w:after="40"/>
              <w:ind w:left="0" w:right="0" w:firstLine="0"/>
              <w:jc w:val="center"/>
              <w:rPr>
                <w:rFonts w:cs="Arial"/>
                <w:b w:val="0"/>
                <w:color w:val="auto"/>
                <w:spacing w:val="0"/>
                <w:sz w:val="18"/>
                <w:szCs w:val="18"/>
              </w:rPr>
            </w:pPr>
            <w:r>
              <w:rPr>
                <w:rFonts w:cs="Arial"/>
                <w:b w:val="0"/>
                <w:color w:val="auto"/>
                <w:spacing w:val="0"/>
                <w:sz w:val="18"/>
                <w:szCs w:val="18"/>
              </w:rPr>
              <w:t>agosto</w:t>
            </w:r>
            <w:r w:rsidR="009E4917" w:rsidRPr="006823F8">
              <w:rPr>
                <w:rFonts w:cs="Arial"/>
                <w:b w:val="0"/>
                <w:color w:val="auto"/>
                <w:spacing w:val="0"/>
                <w:sz w:val="18"/>
                <w:szCs w:val="18"/>
              </w:rPr>
              <w:t xml:space="preserve"> </w:t>
            </w:r>
            <w:r w:rsidR="009E4917" w:rsidRPr="006823F8">
              <w:rPr>
                <w:rFonts w:cs="Arial"/>
                <w:b w:val="0"/>
                <w:color w:val="auto"/>
                <w:spacing w:val="0"/>
                <w:sz w:val="18"/>
                <w:szCs w:val="18"/>
              </w:rPr>
              <w:br/>
              <w:t>de 2023</w:t>
            </w:r>
          </w:p>
        </w:tc>
        <w:tc>
          <w:tcPr>
            <w:tcW w:w="1564" w:type="dxa"/>
            <w:tcBorders>
              <w:top w:val="single" w:sz="6" w:space="0" w:color="1F497D" w:themeColor="text2"/>
              <w:left w:val="single" w:sz="6" w:space="0" w:color="1F497D" w:themeColor="text2"/>
              <w:bottom w:val="single" w:sz="6" w:space="0" w:color="1F497D" w:themeColor="text2"/>
              <w:right w:val="single" w:sz="8" w:space="0" w:color="1F497D" w:themeColor="text2"/>
            </w:tcBorders>
            <w:shd w:val="clear" w:color="auto" w:fill="C6D9F1" w:themeFill="text2" w:themeFillTint="33"/>
            <w:vAlign w:val="center"/>
          </w:tcPr>
          <w:p w14:paraId="1C936177" w14:textId="555168DA" w:rsidR="00C1372B" w:rsidRPr="006823F8" w:rsidRDefault="008C71F3" w:rsidP="00C12229">
            <w:pPr>
              <w:pStyle w:val="bulnot"/>
              <w:tabs>
                <w:tab w:val="clear" w:pos="851"/>
              </w:tabs>
              <w:spacing w:before="40" w:after="40"/>
              <w:ind w:left="0" w:right="0" w:firstLine="0"/>
              <w:jc w:val="center"/>
              <w:rPr>
                <w:rFonts w:cs="Arial"/>
                <w:b w:val="0"/>
                <w:color w:val="auto"/>
                <w:spacing w:val="0"/>
                <w:sz w:val="18"/>
                <w:szCs w:val="18"/>
              </w:rPr>
            </w:pPr>
            <w:r>
              <w:rPr>
                <w:rFonts w:cs="Arial"/>
                <w:b w:val="0"/>
                <w:color w:val="auto"/>
                <w:spacing w:val="0"/>
                <w:sz w:val="18"/>
                <w:szCs w:val="18"/>
              </w:rPr>
              <w:t>septiembre</w:t>
            </w:r>
            <w:r w:rsidR="00C1372B" w:rsidRPr="006823F8">
              <w:rPr>
                <w:rFonts w:cs="Arial"/>
                <w:b w:val="0"/>
                <w:color w:val="auto"/>
                <w:spacing w:val="0"/>
                <w:sz w:val="18"/>
                <w:szCs w:val="18"/>
              </w:rPr>
              <w:t xml:space="preserve"> </w:t>
            </w:r>
            <w:r w:rsidR="00FC2318" w:rsidRPr="006823F8">
              <w:rPr>
                <w:rFonts w:cs="Arial"/>
                <w:b w:val="0"/>
                <w:color w:val="auto"/>
                <w:spacing w:val="0"/>
                <w:sz w:val="18"/>
                <w:szCs w:val="18"/>
              </w:rPr>
              <w:br/>
            </w:r>
            <w:r w:rsidR="00C1372B" w:rsidRPr="006823F8">
              <w:rPr>
                <w:rFonts w:cs="Arial"/>
                <w:b w:val="0"/>
                <w:color w:val="auto"/>
                <w:spacing w:val="0"/>
                <w:sz w:val="18"/>
                <w:szCs w:val="18"/>
              </w:rPr>
              <w:t>de</w:t>
            </w:r>
            <w:r w:rsidR="00286E02" w:rsidRPr="006823F8">
              <w:rPr>
                <w:rFonts w:cs="Arial"/>
                <w:b w:val="0"/>
                <w:color w:val="auto"/>
                <w:spacing w:val="0"/>
                <w:sz w:val="18"/>
                <w:szCs w:val="18"/>
              </w:rPr>
              <w:t xml:space="preserve"> 202</w:t>
            </w:r>
            <w:r w:rsidR="00F439DC" w:rsidRPr="006823F8">
              <w:rPr>
                <w:rFonts w:cs="Arial"/>
                <w:b w:val="0"/>
                <w:color w:val="auto"/>
                <w:spacing w:val="0"/>
                <w:sz w:val="18"/>
                <w:szCs w:val="18"/>
              </w:rPr>
              <w:t>2</w:t>
            </w:r>
          </w:p>
        </w:tc>
      </w:tr>
      <w:tr w:rsidR="0004362E" w:rsidRPr="006823F8" w14:paraId="567BE92D" w14:textId="77777777" w:rsidTr="001F2B84">
        <w:trPr>
          <w:jc w:val="center"/>
        </w:trPr>
        <w:tc>
          <w:tcPr>
            <w:tcW w:w="4763" w:type="dxa"/>
            <w:tcBorders>
              <w:top w:val="single" w:sz="6" w:space="0" w:color="1F497D" w:themeColor="text2"/>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1E58792C" w14:textId="77777777" w:rsidR="0004362E" w:rsidRPr="006823F8" w:rsidRDefault="0004362E" w:rsidP="0004362E">
            <w:pPr>
              <w:pStyle w:val="bulnot"/>
              <w:tabs>
                <w:tab w:val="clear" w:pos="851"/>
              </w:tabs>
              <w:spacing w:before="20" w:after="20"/>
              <w:ind w:left="0" w:right="0" w:firstLine="0"/>
              <w:jc w:val="left"/>
              <w:rPr>
                <w:rFonts w:cs="Arial"/>
                <w:color w:val="auto"/>
                <w:spacing w:val="0"/>
                <w:sz w:val="18"/>
                <w:szCs w:val="18"/>
              </w:rPr>
            </w:pPr>
            <w:r w:rsidRPr="006823F8">
              <w:rPr>
                <w:rFonts w:cs="Arial"/>
                <w:color w:val="auto"/>
                <w:spacing w:val="0"/>
                <w:sz w:val="18"/>
                <w:szCs w:val="18"/>
              </w:rPr>
              <w:t>Valor de producción</w:t>
            </w:r>
          </w:p>
        </w:tc>
        <w:tc>
          <w:tcPr>
            <w:tcW w:w="1564" w:type="dxa"/>
            <w:tcBorders>
              <w:top w:val="single" w:sz="6" w:space="0" w:color="1F497D" w:themeColor="text2"/>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432D5C1C" w14:textId="19F44066" w:rsidR="0004362E" w:rsidRPr="006823F8" w:rsidRDefault="0004362E" w:rsidP="0004362E">
            <w:pPr>
              <w:tabs>
                <w:tab w:val="decimal" w:pos="646"/>
              </w:tabs>
              <w:jc w:val="left"/>
              <w:rPr>
                <w:b/>
                <w:bCs/>
                <w:sz w:val="18"/>
                <w:szCs w:val="18"/>
                <w:lang w:val="es-MX" w:eastAsia="es-MX"/>
              </w:rPr>
            </w:pPr>
            <w:r>
              <w:rPr>
                <w:b/>
                <w:bCs/>
                <w:sz w:val="18"/>
                <w:szCs w:val="18"/>
              </w:rPr>
              <w:t>-2.7</w:t>
            </w:r>
          </w:p>
        </w:tc>
        <w:tc>
          <w:tcPr>
            <w:tcW w:w="1564" w:type="dxa"/>
            <w:tcBorders>
              <w:top w:val="single" w:sz="6" w:space="0" w:color="1F497D" w:themeColor="text2"/>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3E3370D1" w14:textId="120D0450" w:rsidR="0004362E" w:rsidRPr="006823F8" w:rsidRDefault="0004362E" w:rsidP="0004362E">
            <w:pPr>
              <w:tabs>
                <w:tab w:val="decimal" w:pos="665"/>
              </w:tabs>
              <w:jc w:val="left"/>
              <w:rPr>
                <w:b/>
                <w:bCs/>
                <w:sz w:val="18"/>
                <w:szCs w:val="18"/>
              </w:rPr>
            </w:pPr>
            <w:r>
              <w:rPr>
                <w:b/>
                <w:bCs/>
                <w:sz w:val="18"/>
                <w:szCs w:val="18"/>
              </w:rPr>
              <w:t>36.4</w:t>
            </w:r>
          </w:p>
        </w:tc>
      </w:tr>
      <w:tr w:rsidR="0004362E" w:rsidRPr="006823F8" w14:paraId="6DD52CC3"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6AAD48B9" w14:textId="77777777" w:rsidR="0004362E" w:rsidRPr="006823F8" w:rsidRDefault="0004362E" w:rsidP="0004362E">
            <w:pPr>
              <w:pStyle w:val="bulnot"/>
              <w:tabs>
                <w:tab w:val="clear" w:pos="851"/>
              </w:tabs>
              <w:spacing w:before="20" w:after="20"/>
              <w:ind w:left="0" w:right="0" w:firstLine="0"/>
              <w:jc w:val="left"/>
              <w:rPr>
                <w:rFonts w:cs="Arial"/>
                <w:color w:val="auto"/>
                <w:spacing w:val="0"/>
                <w:sz w:val="18"/>
                <w:szCs w:val="18"/>
              </w:rPr>
            </w:pPr>
            <w:r w:rsidRPr="006823F8">
              <w:rPr>
                <w:rFonts w:cs="Arial"/>
                <w:color w:val="auto"/>
                <w:spacing w:val="0"/>
                <w:sz w:val="18"/>
                <w:szCs w:val="18"/>
              </w:rPr>
              <w:t>Personal ocupado total</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14CBD832" w14:textId="5FF8843A" w:rsidR="0004362E" w:rsidRPr="006823F8" w:rsidRDefault="0004362E" w:rsidP="0004362E">
            <w:pPr>
              <w:tabs>
                <w:tab w:val="decimal" w:pos="646"/>
              </w:tabs>
              <w:jc w:val="left"/>
              <w:rPr>
                <w:b/>
                <w:bCs/>
                <w:sz w:val="18"/>
                <w:szCs w:val="18"/>
                <w:lang w:val="es-MX" w:eastAsia="es-MX"/>
              </w:rPr>
            </w:pPr>
            <w:r>
              <w:rPr>
                <w:b/>
                <w:bCs/>
                <w:sz w:val="18"/>
                <w:szCs w:val="18"/>
              </w:rPr>
              <w:t>-0.5</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6B31BAB9" w14:textId="77B2F88B" w:rsidR="0004362E" w:rsidRPr="006823F8" w:rsidRDefault="0004362E" w:rsidP="0004362E">
            <w:pPr>
              <w:tabs>
                <w:tab w:val="decimal" w:pos="665"/>
              </w:tabs>
              <w:jc w:val="left"/>
              <w:rPr>
                <w:b/>
                <w:bCs/>
                <w:sz w:val="18"/>
                <w:szCs w:val="18"/>
              </w:rPr>
            </w:pPr>
            <w:r>
              <w:rPr>
                <w:b/>
                <w:bCs/>
                <w:sz w:val="18"/>
                <w:szCs w:val="18"/>
              </w:rPr>
              <w:t>1.3</w:t>
            </w:r>
          </w:p>
        </w:tc>
      </w:tr>
      <w:tr w:rsidR="0004362E" w:rsidRPr="006823F8" w14:paraId="745512CB"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62321DD" w14:textId="77777777" w:rsidR="0004362E" w:rsidRPr="006823F8" w:rsidRDefault="0004362E" w:rsidP="0004362E">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Dependiente de la razón social</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2CD6D9DA" w14:textId="1C72EFA6" w:rsidR="0004362E" w:rsidRPr="006823F8" w:rsidRDefault="0004362E" w:rsidP="0004362E">
            <w:pPr>
              <w:tabs>
                <w:tab w:val="decimal" w:pos="646"/>
              </w:tabs>
              <w:jc w:val="left"/>
              <w:rPr>
                <w:bCs/>
                <w:sz w:val="18"/>
                <w:szCs w:val="18"/>
                <w:lang w:val="es-MX" w:eastAsia="es-MX"/>
              </w:rPr>
            </w:pPr>
            <w:r>
              <w:rPr>
                <w:sz w:val="18"/>
                <w:szCs w:val="18"/>
              </w:rPr>
              <w:t>-0.6</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49704D5F" w14:textId="0D39F97F" w:rsidR="0004362E" w:rsidRPr="006823F8" w:rsidRDefault="0004362E" w:rsidP="0004362E">
            <w:pPr>
              <w:tabs>
                <w:tab w:val="decimal" w:pos="665"/>
              </w:tabs>
              <w:jc w:val="left"/>
              <w:rPr>
                <w:bCs/>
                <w:sz w:val="18"/>
                <w:szCs w:val="18"/>
              </w:rPr>
            </w:pPr>
            <w:r>
              <w:rPr>
                <w:sz w:val="18"/>
                <w:szCs w:val="18"/>
              </w:rPr>
              <w:t>2.2</w:t>
            </w:r>
          </w:p>
        </w:tc>
      </w:tr>
      <w:tr w:rsidR="0004362E" w:rsidRPr="006823F8" w14:paraId="0C1CA019"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EBEFB6A" w14:textId="120A2868"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Obreros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7FC01381" w14:textId="2184BA0F" w:rsidR="0004362E" w:rsidRPr="006823F8" w:rsidRDefault="0004362E" w:rsidP="0004362E">
            <w:pPr>
              <w:tabs>
                <w:tab w:val="decimal" w:pos="646"/>
              </w:tabs>
              <w:jc w:val="left"/>
              <w:rPr>
                <w:bCs/>
                <w:sz w:val="18"/>
                <w:szCs w:val="18"/>
                <w:lang w:val="es-MX" w:eastAsia="es-MX"/>
              </w:rPr>
            </w:pPr>
            <w:r>
              <w:rPr>
                <w:sz w:val="18"/>
                <w:szCs w:val="18"/>
              </w:rPr>
              <w:t>-0.7</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06B941C4" w14:textId="41743FC9" w:rsidR="0004362E" w:rsidRPr="006823F8" w:rsidRDefault="0004362E" w:rsidP="0004362E">
            <w:pPr>
              <w:tabs>
                <w:tab w:val="decimal" w:pos="665"/>
              </w:tabs>
              <w:jc w:val="left"/>
              <w:rPr>
                <w:bCs/>
                <w:sz w:val="18"/>
                <w:szCs w:val="18"/>
              </w:rPr>
            </w:pPr>
            <w:r>
              <w:rPr>
                <w:sz w:val="18"/>
                <w:szCs w:val="18"/>
              </w:rPr>
              <w:t>4.3</w:t>
            </w:r>
          </w:p>
        </w:tc>
      </w:tr>
      <w:tr w:rsidR="0004362E" w:rsidRPr="006823F8" w14:paraId="487FC100"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13692C8" w14:textId="577227D9"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Empleados administrativos, contables y de dirección</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65A9E93B" w14:textId="0F9978AB" w:rsidR="0004362E" w:rsidRPr="006823F8" w:rsidRDefault="0004362E" w:rsidP="0004362E">
            <w:pPr>
              <w:tabs>
                <w:tab w:val="decimal" w:pos="646"/>
              </w:tabs>
              <w:jc w:val="left"/>
              <w:rPr>
                <w:sz w:val="18"/>
                <w:szCs w:val="18"/>
              </w:rPr>
            </w:pPr>
            <w:r>
              <w:rPr>
                <w:sz w:val="18"/>
                <w:szCs w:val="18"/>
              </w:rPr>
              <w:t>0.4</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42656FD3" w14:textId="4116B49C" w:rsidR="0004362E" w:rsidRPr="006823F8" w:rsidRDefault="0004362E" w:rsidP="0004362E">
            <w:pPr>
              <w:tabs>
                <w:tab w:val="decimal" w:pos="665"/>
              </w:tabs>
              <w:jc w:val="left"/>
              <w:rPr>
                <w:bCs/>
                <w:sz w:val="18"/>
                <w:szCs w:val="18"/>
              </w:rPr>
            </w:pPr>
            <w:r>
              <w:rPr>
                <w:sz w:val="18"/>
                <w:szCs w:val="18"/>
              </w:rPr>
              <w:t>-3.3</w:t>
            </w:r>
          </w:p>
        </w:tc>
      </w:tr>
      <w:tr w:rsidR="0004362E" w:rsidRPr="006823F8" w14:paraId="1A535AE9"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81C048C" w14:textId="77777777"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Otros</w:t>
            </w:r>
            <w:r w:rsidRPr="006823F8">
              <w:rPr>
                <w:rFonts w:ascii="Arial" w:hAnsi="Arial"/>
                <w:color w:val="auto"/>
                <w:sz w:val="18"/>
                <w:szCs w:val="18"/>
                <w:vertAlign w:val="superscript"/>
              </w:rPr>
              <w:t>1/</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15E7701D" w14:textId="03E73EE2" w:rsidR="0004362E" w:rsidRPr="006823F8" w:rsidRDefault="0004362E" w:rsidP="0004362E">
            <w:pPr>
              <w:tabs>
                <w:tab w:val="decimal" w:pos="646"/>
              </w:tabs>
              <w:jc w:val="left"/>
              <w:rPr>
                <w:sz w:val="18"/>
                <w:szCs w:val="18"/>
              </w:rPr>
            </w:pPr>
            <w:r>
              <w:rPr>
                <w:sz w:val="18"/>
                <w:szCs w:val="18"/>
              </w:rPr>
              <w:t>-2.2</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6AC4C8AC" w14:textId="70569585" w:rsidR="0004362E" w:rsidRPr="006823F8" w:rsidRDefault="0004362E" w:rsidP="0004362E">
            <w:pPr>
              <w:tabs>
                <w:tab w:val="decimal" w:pos="665"/>
              </w:tabs>
              <w:jc w:val="left"/>
              <w:rPr>
                <w:bCs/>
                <w:sz w:val="18"/>
                <w:szCs w:val="18"/>
              </w:rPr>
            </w:pPr>
            <w:r>
              <w:rPr>
                <w:sz w:val="18"/>
                <w:szCs w:val="18"/>
              </w:rPr>
              <w:t>-7.9</w:t>
            </w:r>
          </w:p>
        </w:tc>
      </w:tr>
      <w:tr w:rsidR="0004362E" w:rsidRPr="006823F8" w14:paraId="0B68B32D"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AD349D4" w14:textId="23434B62" w:rsidR="0004362E" w:rsidRPr="006823F8" w:rsidRDefault="0004362E" w:rsidP="0004362E">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No dependiente de la razón social</w:t>
            </w:r>
            <w:r w:rsidRPr="006823F8">
              <w:rPr>
                <w:rFonts w:cs="Arial"/>
                <w:b w:val="0"/>
                <w:bCs/>
                <w:color w:val="auto"/>
                <w:sz w:val="18"/>
                <w:szCs w:val="18"/>
                <w:vertAlign w:val="superscript"/>
              </w:rPr>
              <w:t>2</w:t>
            </w:r>
            <w:r w:rsidRPr="006823F8">
              <w:rPr>
                <w:rFonts w:cs="Arial"/>
                <w:color w:val="auto"/>
                <w:sz w:val="18"/>
                <w:szCs w:val="18"/>
                <w:vertAlign w:val="superscript"/>
              </w:rPr>
              <w:t>/</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66C411CB" w14:textId="23DD3946" w:rsidR="0004362E" w:rsidRPr="006823F8" w:rsidRDefault="0004362E" w:rsidP="0004362E">
            <w:pPr>
              <w:tabs>
                <w:tab w:val="decimal" w:pos="646"/>
              </w:tabs>
              <w:jc w:val="left"/>
              <w:rPr>
                <w:sz w:val="18"/>
                <w:szCs w:val="18"/>
              </w:rPr>
            </w:pPr>
            <w:r>
              <w:rPr>
                <w:sz w:val="18"/>
                <w:szCs w:val="18"/>
              </w:rPr>
              <w:t>-0.5</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0AEB9967" w14:textId="6862D15B" w:rsidR="0004362E" w:rsidRPr="006823F8" w:rsidRDefault="0004362E" w:rsidP="0004362E">
            <w:pPr>
              <w:tabs>
                <w:tab w:val="decimal" w:pos="665"/>
              </w:tabs>
              <w:jc w:val="left"/>
              <w:rPr>
                <w:bCs/>
                <w:sz w:val="18"/>
                <w:szCs w:val="18"/>
              </w:rPr>
            </w:pPr>
            <w:r>
              <w:rPr>
                <w:sz w:val="18"/>
                <w:szCs w:val="18"/>
              </w:rPr>
              <w:t>-23.4</w:t>
            </w:r>
          </w:p>
        </w:tc>
      </w:tr>
      <w:tr w:rsidR="0004362E" w:rsidRPr="006823F8" w14:paraId="585A9368"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4AAE8603" w14:textId="77777777" w:rsidR="0004362E" w:rsidRPr="006823F8" w:rsidRDefault="0004362E" w:rsidP="0004362E">
            <w:pPr>
              <w:pStyle w:val="bulnot"/>
              <w:tabs>
                <w:tab w:val="clear" w:pos="851"/>
              </w:tabs>
              <w:spacing w:before="20" w:after="20"/>
              <w:ind w:left="0" w:right="0" w:firstLine="0"/>
              <w:jc w:val="left"/>
              <w:rPr>
                <w:rFonts w:cs="Arial"/>
                <w:color w:val="auto"/>
                <w:spacing w:val="0"/>
                <w:sz w:val="18"/>
                <w:szCs w:val="18"/>
              </w:rPr>
            </w:pPr>
            <w:r w:rsidRPr="006823F8">
              <w:rPr>
                <w:rFonts w:cs="Arial"/>
                <w:color w:val="auto"/>
                <w:spacing w:val="0"/>
                <w:sz w:val="18"/>
                <w:szCs w:val="18"/>
              </w:rPr>
              <w:t>Horas trabajadas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2457F191" w14:textId="3B642ADD" w:rsidR="0004362E" w:rsidRPr="006823F8" w:rsidRDefault="0004362E" w:rsidP="0004362E">
            <w:pPr>
              <w:tabs>
                <w:tab w:val="decimal" w:pos="646"/>
              </w:tabs>
              <w:jc w:val="left"/>
              <w:rPr>
                <w:b/>
                <w:bCs/>
                <w:sz w:val="18"/>
                <w:szCs w:val="18"/>
                <w:lang w:val="es-MX" w:eastAsia="es-MX"/>
              </w:rPr>
            </w:pPr>
            <w:r>
              <w:rPr>
                <w:b/>
                <w:bCs/>
                <w:sz w:val="18"/>
                <w:szCs w:val="18"/>
              </w:rPr>
              <w:t>-0.7</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5CDAFE4C" w14:textId="395B225D" w:rsidR="0004362E" w:rsidRPr="006823F8" w:rsidRDefault="0004362E" w:rsidP="0004362E">
            <w:pPr>
              <w:tabs>
                <w:tab w:val="decimal" w:pos="665"/>
              </w:tabs>
              <w:jc w:val="left"/>
              <w:rPr>
                <w:b/>
                <w:bCs/>
                <w:sz w:val="18"/>
                <w:szCs w:val="18"/>
              </w:rPr>
            </w:pPr>
            <w:r>
              <w:rPr>
                <w:b/>
                <w:bCs/>
                <w:sz w:val="18"/>
                <w:szCs w:val="18"/>
              </w:rPr>
              <w:t>8.4</w:t>
            </w:r>
          </w:p>
        </w:tc>
      </w:tr>
      <w:tr w:rsidR="0004362E" w:rsidRPr="006823F8" w14:paraId="20D0162F"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5D5E8E8" w14:textId="77777777" w:rsidR="0004362E" w:rsidRPr="006823F8" w:rsidRDefault="0004362E" w:rsidP="0004362E">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 xml:space="preserve">Por dependientes de la razón social </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1A54C3E1" w14:textId="1DC7B281" w:rsidR="0004362E" w:rsidRPr="006823F8" w:rsidRDefault="0004362E" w:rsidP="0004362E">
            <w:pPr>
              <w:tabs>
                <w:tab w:val="decimal" w:pos="646"/>
              </w:tabs>
              <w:jc w:val="left"/>
              <w:rPr>
                <w:bCs/>
                <w:sz w:val="18"/>
                <w:szCs w:val="18"/>
                <w:lang w:val="es-MX" w:eastAsia="es-MX"/>
              </w:rPr>
            </w:pPr>
            <w:r>
              <w:rPr>
                <w:sz w:val="18"/>
                <w:szCs w:val="18"/>
              </w:rPr>
              <w:t>-0.9</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40EB6009" w14:textId="57BC6746" w:rsidR="0004362E" w:rsidRPr="006823F8" w:rsidRDefault="0004362E" w:rsidP="0004362E">
            <w:pPr>
              <w:tabs>
                <w:tab w:val="decimal" w:pos="665"/>
              </w:tabs>
              <w:jc w:val="left"/>
              <w:rPr>
                <w:bCs/>
                <w:sz w:val="18"/>
                <w:szCs w:val="18"/>
              </w:rPr>
            </w:pPr>
            <w:r>
              <w:rPr>
                <w:sz w:val="18"/>
                <w:szCs w:val="18"/>
              </w:rPr>
              <w:t>8.0</w:t>
            </w:r>
          </w:p>
        </w:tc>
      </w:tr>
      <w:tr w:rsidR="0004362E" w:rsidRPr="006823F8" w14:paraId="4326AAB0"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9EFC58A" w14:textId="2ABCDCA6"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Obreros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2E7A2F60" w14:textId="3DD55E57" w:rsidR="0004362E" w:rsidRPr="006823F8" w:rsidRDefault="0004362E" w:rsidP="0004362E">
            <w:pPr>
              <w:tabs>
                <w:tab w:val="decimal" w:pos="646"/>
              </w:tabs>
              <w:jc w:val="left"/>
              <w:rPr>
                <w:bCs/>
                <w:sz w:val="18"/>
                <w:szCs w:val="18"/>
                <w:lang w:val="es-MX" w:eastAsia="es-MX"/>
              </w:rPr>
            </w:pPr>
            <w:r>
              <w:rPr>
                <w:sz w:val="18"/>
                <w:szCs w:val="18"/>
              </w:rPr>
              <w:t>-1.2</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20785376" w14:textId="021295D9" w:rsidR="0004362E" w:rsidRPr="006823F8" w:rsidRDefault="0004362E" w:rsidP="0004362E">
            <w:pPr>
              <w:tabs>
                <w:tab w:val="decimal" w:pos="665"/>
              </w:tabs>
              <w:jc w:val="left"/>
              <w:rPr>
                <w:bCs/>
                <w:sz w:val="18"/>
                <w:szCs w:val="18"/>
              </w:rPr>
            </w:pPr>
            <w:r>
              <w:rPr>
                <w:sz w:val="18"/>
                <w:szCs w:val="18"/>
              </w:rPr>
              <w:t>12.2</w:t>
            </w:r>
          </w:p>
        </w:tc>
      </w:tr>
      <w:tr w:rsidR="0004362E" w:rsidRPr="006823F8" w14:paraId="10A336BF"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D6EED17" w14:textId="1206B630"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Empleados administrativos, contables y de dirección</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638A6C50" w14:textId="319F5DB5" w:rsidR="0004362E" w:rsidRPr="006823F8" w:rsidRDefault="0004362E" w:rsidP="0004362E">
            <w:pPr>
              <w:tabs>
                <w:tab w:val="decimal" w:pos="646"/>
              </w:tabs>
              <w:jc w:val="left"/>
              <w:rPr>
                <w:bCs/>
                <w:sz w:val="18"/>
                <w:szCs w:val="18"/>
                <w:lang w:val="es-MX" w:eastAsia="es-MX"/>
              </w:rPr>
            </w:pPr>
            <w:r>
              <w:rPr>
                <w:sz w:val="18"/>
                <w:szCs w:val="18"/>
              </w:rPr>
              <w:t>-0.1</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506A148D" w14:textId="6534D7BF" w:rsidR="0004362E" w:rsidRPr="006823F8" w:rsidRDefault="0004362E" w:rsidP="0004362E">
            <w:pPr>
              <w:tabs>
                <w:tab w:val="decimal" w:pos="665"/>
              </w:tabs>
              <w:jc w:val="left"/>
              <w:rPr>
                <w:bCs/>
                <w:sz w:val="18"/>
                <w:szCs w:val="18"/>
              </w:rPr>
            </w:pPr>
            <w:r>
              <w:rPr>
                <w:sz w:val="18"/>
                <w:szCs w:val="18"/>
              </w:rPr>
              <w:t>-3.0</w:t>
            </w:r>
          </w:p>
        </w:tc>
      </w:tr>
      <w:tr w:rsidR="0004362E" w:rsidRPr="006823F8" w14:paraId="6E3CD8E0"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07808D6" w14:textId="77777777"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Otros</w:t>
            </w:r>
            <w:r w:rsidRPr="006823F8">
              <w:rPr>
                <w:rFonts w:ascii="Arial" w:hAnsi="Arial"/>
                <w:color w:val="auto"/>
                <w:sz w:val="18"/>
                <w:szCs w:val="18"/>
                <w:vertAlign w:val="superscript"/>
              </w:rPr>
              <w:t>1/</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77F7F692" w14:textId="06CC7EC9" w:rsidR="0004362E" w:rsidRPr="006823F8" w:rsidRDefault="0004362E" w:rsidP="0004362E">
            <w:pPr>
              <w:tabs>
                <w:tab w:val="decimal" w:pos="646"/>
              </w:tabs>
              <w:jc w:val="left"/>
              <w:rPr>
                <w:sz w:val="18"/>
                <w:szCs w:val="18"/>
              </w:rPr>
            </w:pPr>
            <w:r>
              <w:rPr>
                <w:sz w:val="18"/>
                <w:szCs w:val="18"/>
              </w:rPr>
              <w:t>-1.3</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7EBB3067" w14:textId="25413F64" w:rsidR="0004362E" w:rsidRPr="006823F8" w:rsidRDefault="0004362E" w:rsidP="0004362E">
            <w:pPr>
              <w:tabs>
                <w:tab w:val="decimal" w:pos="665"/>
              </w:tabs>
              <w:jc w:val="left"/>
              <w:rPr>
                <w:bCs/>
                <w:sz w:val="18"/>
                <w:szCs w:val="18"/>
              </w:rPr>
            </w:pPr>
            <w:r>
              <w:rPr>
                <w:sz w:val="18"/>
                <w:szCs w:val="18"/>
              </w:rPr>
              <w:t>-6.2</w:t>
            </w:r>
          </w:p>
        </w:tc>
      </w:tr>
      <w:tr w:rsidR="0004362E" w:rsidRPr="006823F8" w14:paraId="6666DB64"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F58F426" w14:textId="40E3DA9B" w:rsidR="0004362E" w:rsidRPr="006823F8" w:rsidRDefault="0004362E" w:rsidP="0004362E">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Por no dependientes de la razón social</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029B2981" w14:textId="7E7E68A8" w:rsidR="0004362E" w:rsidRPr="006823F8" w:rsidRDefault="0004362E" w:rsidP="0004362E">
            <w:pPr>
              <w:tabs>
                <w:tab w:val="decimal" w:pos="646"/>
              </w:tabs>
              <w:jc w:val="left"/>
              <w:rPr>
                <w:sz w:val="18"/>
                <w:szCs w:val="18"/>
              </w:rPr>
            </w:pPr>
            <w:r>
              <w:rPr>
                <w:sz w:val="18"/>
                <w:szCs w:val="18"/>
              </w:rPr>
              <w:t>-0.6</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1593E939" w14:textId="5F9B45AE" w:rsidR="0004362E" w:rsidRPr="006823F8" w:rsidRDefault="0004362E" w:rsidP="0004362E">
            <w:pPr>
              <w:tabs>
                <w:tab w:val="decimal" w:pos="665"/>
              </w:tabs>
              <w:jc w:val="left"/>
              <w:rPr>
                <w:bCs/>
                <w:sz w:val="18"/>
                <w:szCs w:val="18"/>
              </w:rPr>
            </w:pPr>
            <w:r>
              <w:rPr>
                <w:sz w:val="18"/>
                <w:szCs w:val="18"/>
              </w:rPr>
              <w:t>17.7</w:t>
            </w:r>
          </w:p>
        </w:tc>
      </w:tr>
      <w:tr w:rsidR="0004362E" w:rsidRPr="006823F8" w14:paraId="484860F1"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12FB7834" w14:textId="4FD9C355" w:rsidR="0004362E" w:rsidRPr="006823F8" w:rsidRDefault="0004362E" w:rsidP="0004362E">
            <w:pPr>
              <w:pStyle w:val="bulnot"/>
              <w:tabs>
                <w:tab w:val="clear" w:pos="851"/>
              </w:tabs>
              <w:spacing w:before="40"/>
              <w:ind w:left="0" w:right="0" w:firstLine="0"/>
              <w:jc w:val="left"/>
              <w:rPr>
                <w:rFonts w:cs="Arial"/>
                <w:color w:val="auto"/>
                <w:spacing w:val="0"/>
                <w:sz w:val="18"/>
                <w:szCs w:val="18"/>
              </w:rPr>
            </w:pPr>
            <w:r w:rsidRPr="006823F8">
              <w:rPr>
                <w:rFonts w:cs="Arial"/>
                <w:color w:val="auto"/>
                <w:spacing w:val="0"/>
                <w:sz w:val="18"/>
                <w:szCs w:val="18"/>
              </w:rPr>
              <w:t>Remuneraciones medias reales</w:t>
            </w:r>
            <w:r w:rsidRPr="006823F8">
              <w:rPr>
                <w:rFonts w:cs="Arial"/>
                <w:color w:val="auto"/>
                <w:spacing w:val="0"/>
                <w:sz w:val="18"/>
                <w:szCs w:val="18"/>
                <w:vertAlign w:val="superscript"/>
              </w:rPr>
              <w:t>3/</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vAlign w:val="center"/>
          </w:tcPr>
          <w:p w14:paraId="543F1371" w14:textId="6E12A0B1" w:rsidR="0004362E" w:rsidRPr="006823F8" w:rsidRDefault="0004362E" w:rsidP="0004362E">
            <w:pPr>
              <w:tabs>
                <w:tab w:val="decimal" w:pos="646"/>
              </w:tabs>
              <w:jc w:val="left"/>
              <w:rPr>
                <w:b/>
                <w:bCs/>
                <w:sz w:val="18"/>
                <w:szCs w:val="18"/>
                <w:lang w:val="es-MX" w:eastAsia="es-MX"/>
              </w:rPr>
            </w:pPr>
            <w:r>
              <w:rPr>
                <w:b/>
                <w:bCs/>
                <w:sz w:val="18"/>
                <w:szCs w:val="18"/>
              </w:rPr>
              <w:t>-0.3</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DBE5F1" w:themeFill="accent1" w:themeFillTint="33"/>
            <w:vAlign w:val="center"/>
          </w:tcPr>
          <w:p w14:paraId="12D9CADE" w14:textId="62BAD90F" w:rsidR="0004362E" w:rsidRPr="006823F8" w:rsidRDefault="0004362E" w:rsidP="0004362E">
            <w:pPr>
              <w:tabs>
                <w:tab w:val="decimal" w:pos="665"/>
              </w:tabs>
              <w:jc w:val="left"/>
              <w:rPr>
                <w:b/>
                <w:bCs/>
                <w:sz w:val="18"/>
                <w:szCs w:val="18"/>
              </w:rPr>
            </w:pPr>
            <w:r>
              <w:rPr>
                <w:b/>
                <w:bCs/>
                <w:sz w:val="18"/>
                <w:szCs w:val="18"/>
              </w:rPr>
              <w:t>3.6</w:t>
            </w:r>
          </w:p>
        </w:tc>
      </w:tr>
      <w:tr w:rsidR="0004362E" w:rsidRPr="006823F8" w14:paraId="6ED55166" w14:textId="77777777" w:rsidTr="001F2B84">
        <w:trPr>
          <w:jc w:val="center"/>
        </w:trPr>
        <w:tc>
          <w:tcPr>
            <w:tcW w:w="4763"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BBBE388" w14:textId="53D819AA"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Salarios pagados a obreros</w:t>
            </w:r>
          </w:p>
        </w:tc>
        <w:tc>
          <w:tcPr>
            <w:tcW w:w="1564"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vAlign w:val="center"/>
          </w:tcPr>
          <w:p w14:paraId="1214940D" w14:textId="0F804D07" w:rsidR="0004362E" w:rsidRPr="006823F8" w:rsidRDefault="0004362E" w:rsidP="0004362E">
            <w:pPr>
              <w:tabs>
                <w:tab w:val="decimal" w:pos="646"/>
              </w:tabs>
              <w:jc w:val="left"/>
              <w:rPr>
                <w:bCs/>
                <w:sz w:val="18"/>
                <w:szCs w:val="18"/>
                <w:lang w:val="es-MX" w:eastAsia="es-MX"/>
              </w:rPr>
            </w:pPr>
            <w:r>
              <w:rPr>
                <w:sz w:val="18"/>
                <w:szCs w:val="18"/>
              </w:rPr>
              <w:t>-2.0</w:t>
            </w:r>
          </w:p>
        </w:tc>
        <w:tc>
          <w:tcPr>
            <w:tcW w:w="1564" w:type="dxa"/>
            <w:tcBorders>
              <w:top w:val="single" w:sz="4" w:space="0" w:color="C6D9F1" w:themeColor="text2" w:themeTint="33"/>
              <w:left w:val="single" w:sz="4" w:space="0" w:color="C6D9F1" w:themeColor="text2" w:themeTint="33"/>
              <w:bottom w:val="single" w:sz="4" w:space="0" w:color="C6D9F1" w:themeColor="text2" w:themeTint="33"/>
              <w:right w:val="single" w:sz="8" w:space="0" w:color="1F497D" w:themeColor="text2"/>
            </w:tcBorders>
            <w:shd w:val="clear" w:color="auto" w:fill="auto"/>
            <w:vAlign w:val="center"/>
          </w:tcPr>
          <w:p w14:paraId="3A8080AD" w14:textId="503EB0B4" w:rsidR="0004362E" w:rsidRPr="006823F8" w:rsidRDefault="0004362E" w:rsidP="0004362E">
            <w:pPr>
              <w:tabs>
                <w:tab w:val="decimal" w:pos="665"/>
              </w:tabs>
              <w:jc w:val="left"/>
              <w:rPr>
                <w:bCs/>
                <w:sz w:val="18"/>
                <w:szCs w:val="18"/>
              </w:rPr>
            </w:pPr>
            <w:r>
              <w:rPr>
                <w:sz w:val="18"/>
                <w:szCs w:val="18"/>
              </w:rPr>
              <w:t>2.0</w:t>
            </w:r>
          </w:p>
        </w:tc>
      </w:tr>
      <w:tr w:rsidR="0004362E" w:rsidRPr="006823F8" w14:paraId="3C028C0B" w14:textId="77777777" w:rsidTr="001F2B84">
        <w:trPr>
          <w:jc w:val="center"/>
        </w:trPr>
        <w:tc>
          <w:tcPr>
            <w:tcW w:w="4763"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vAlign w:val="center"/>
          </w:tcPr>
          <w:p w14:paraId="08A0AD1F" w14:textId="4EDB4F07" w:rsidR="0004362E" w:rsidRPr="006823F8" w:rsidRDefault="0004362E" w:rsidP="0004362E">
            <w:pPr>
              <w:pStyle w:val="p0"/>
              <w:keepLines w:val="0"/>
              <w:spacing w:before="40"/>
              <w:ind w:left="170"/>
              <w:jc w:val="left"/>
              <w:rPr>
                <w:rFonts w:ascii="Arial" w:hAnsi="Arial"/>
                <w:color w:val="auto"/>
                <w:sz w:val="18"/>
                <w:szCs w:val="18"/>
              </w:rPr>
            </w:pPr>
            <w:r w:rsidRPr="006823F8">
              <w:rPr>
                <w:rFonts w:ascii="Arial" w:hAnsi="Arial"/>
                <w:color w:val="auto"/>
                <w:sz w:val="18"/>
                <w:szCs w:val="18"/>
              </w:rPr>
              <w:t>Sueldos pagados a empleados administrativos, contables y de dirección</w:t>
            </w:r>
          </w:p>
        </w:tc>
        <w:tc>
          <w:tcPr>
            <w:tcW w:w="1564" w:type="dxa"/>
            <w:tcBorders>
              <w:top w:val="single" w:sz="4" w:space="0" w:color="C6D9F1" w:themeColor="text2" w:themeTint="33"/>
              <w:left w:val="single" w:sz="6" w:space="0" w:color="1F497D" w:themeColor="text2"/>
              <w:bottom w:val="single" w:sz="8" w:space="0" w:color="1F497D" w:themeColor="text2"/>
              <w:right w:val="single" w:sz="4" w:space="0" w:color="C6D9F1" w:themeColor="text2" w:themeTint="33"/>
            </w:tcBorders>
            <w:shd w:val="clear" w:color="auto" w:fill="auto"/>
            <w:vAlign w:val="center"/>
          </w:tcPr>
          <w:p w14:paraId="171E2381" w14:textId="7DC200AD" w:rsidR="0004362E" w:rsidRPr="006823F8" w:rsidRDefault="0004362E" w:rsidP="0004362E">
            <w:pPr>
              <w:tabs>
                <w:tab w:val="decimal" w:pos="646"/>
              </w:tabs>
              <w:jc w:val="left"/>
              <w:rPr>
                <w:bCs/>
                <w:sz w:val="18"/>
                <w:szCs w:val="18"/>
                <w:lang w:val="es-MX" w:eastAsia="es-MX"/>
              </w:rPr>
            </w:pPr>
            <w:r>
              <w:rPr>
                <w:sz w:val="18"/>
                <w:szCs w:val="18"/>
              </w:rPr>
              <w:t>2.3</w:t>
            </w:r>
          </w:p>
        </w:tc>
        <w:tc>
          <w:tcPr>
            <w:tcW w:w="1564" w:type="dxa"/>
            <w:tcBorders>
              <w:top w:val="single" w:sz="4" w:space="0" w:color="C6D9F1" w:themeColor="text2" w:themeTint="33"/>
              <w:left w:val="single" w:sz="4" w:space="0" w:color="C6D9F1" w:themeColor="text2" w:themeTint="33"/>
              <w:bottom w:val="single" w:sz="8" w:space="0" w:color="1F497D" w:themeColor="text2"/>
              <w:right w:val="single" w:sz="8" w:space="0" w:color="1F497D" w:themeColor="text2"/>
            </w:tcBorders>
            <w:shd w:val="clear" w:color="auto" w:fill="auto"/>
            <w:vAlign w:val="center"/>
          </w:tcPr>
          <w:p w14:paraId="7A44C9E7" w14:textId="36094507" w:rsidR="0004362E" w:rsidRPr="006823F8" w:rsidRDefault="0004362E" w:rsidP="0004362E">
            <w:pPr>
              <w:tabs>
                <w:tab w:val="decimal" w:pos="665"/>
              </w:tabs>
              <w:jc w:val="left"/>
              <w:rPr>
                <w:bCs/>
                <w:sz w:val="18"/>
                <w:szCs w:val="18"/>
              </w:rPr>
            </w:pPr>
            <w:r>
              <w:rPr>
                <w:sz w:val="18"/>
                <w:szCs w:val="18"/>
              </w:rPr>
              <w:t>8.2</w:t>
            </w:r>
          </w:p>
        </w:tc>
      </w:tr>
    </w:tbl>
    <w:p w14:paraId="48C355D7" w14:textId="77777777" w:rsidR="00C1372B" w:rsidRPr="006823F8" w:rsidRDefault="00C1372B" w:rsidP="00494A28">
      <w:pPr>
        <w:pStyle w:val="bulnot"/>
        <w:tabs>
          <w:tab w:val="clear" w:pos="851"/>
        </w:tabs>
        <w:spacing w:before="0"/>
        <w:ind w:left="1722" w:right="1085" w:hanging="574"/>
        <w:rPr>
          <w:rFonts w:cs="Arial"/>
          <w:b w:val="0"/>
          <w:color w:val="auto"/>
          <w:spacing w:val="0"/>
          <w:sz w:val="16"/>
          <w:szCs w:val="16"/>
        </w:rPr>
      </w:pPr>
      <w:r w:rsidRPr="006823F8">
        <w:rPr>
          <w:rFonts w:cs="Arial"/>
          <w:b w:val="0"/>
          <w:color w:val="auto"/>
          <w:spacing w:val="0"/>
          <w:sz w:val="16"/>
          <w:szCs w:val="16"/>
        </w:rPr>
        <w:t>Nota:</w:t>
      </w:r>
      <w:r w:rsidRPr="006823F8">
        <w:rPr>
          <w:rFonts w:cs="Arial"/>
          <w:b w:val="0"/>
          <w:color w:val="auto"/>
          <w:spacing w:val="0"/>
          <w:sz w:val="16"/>
          <w:szCs w:val="16"/>
        </w:rPr>
        <w:tab/>
        <w:t>La serie desestacionalizada de cada indicador se calcula de manera independiente a la de sus componentes.</w:t>
      </w:r>
    </w:p>
    <w:p w14:paraId="05C1B5DB" w14:textId="77777777" w:rsidR="0081307B" w:rsidRPr="006823F8" w:rsidRDefault="00C1372B" w:rsidP="00494A28">
      <w:pPr>
        <w:pStyle w:val="bulnot"/>
        <w:tabs>
          <w:tab w:val="clear" w:pos="851"/>
        </w:tabs>
        <w:spacing w:before="0"/>
        <w:ind w:left="1722" w:right="1085" w:hanging="574"/>
        <w:rPr>
          <w:rFonts w:cs="Arial"/>
          <w:b w:val="0"/>
          <w:color w:val="auto"/>
          <w:spacing w:val="0"/>
          <w:sz w:val="16"/>
          <w:szCs w:val="16"/>
        </w:rPr>
      </w:pPr>
      <w:r w:rsidRPr="006823F8">
        <w:rPr>
          <w:rFonts w:cs="Arial"/>
          <w:b w:val="0"/>
          <w:color w:val="auto"/>
          <w:spacing w:val="0"/>
          <w:sz w:val="18"/>
          <w:szCs w:val="18"/>
          <w:vertAlign w:val="superscript"/>
        </w:rPr>
        <w:t>1/</w:t>
      </w:r>
      <w:r w:rsidRPr="006823F8">
        <w:rPr>
          <w:rFonts w:cs="Arial"/>
          <w:b w:val="0"/>
          <w:color w:val="auto"/>
          <w:spacing w:val="0"/>
          <w:sz w:val="16"/>
          <w:szCs w:val="16"/>
        </w:rPr>
        <w:tab/>
        <w:t xml:space="preserve">Incluye a </w:t>
      </w:r>
      <w:r w:rsidR="00DA449F" w:rsidRPr="006823F8">
        <w:rPr>
          <w:rFonts w:cs="Arial"/>
          <w:b w:val="0"/>
          <w:color w:val="auto"/>
          <w:spacing w:val="0"/>
          <w:sz w:val="16"/>
          <w:szCs w:val="16"/>
        </w:rPr>
        <w:t xml:space="preserve">las y </w:t>
      </w:r>
      <w:r w:rsidRPr="006823F8">
        <w:rPr>
          <w:rFonts w:cs="Arial"/>
          <w:b w:val="0"/>
          <w:color w:val="auto"/>
          <w:spacing w:val="0"/>
          <w:sz w:val="16"/>
          <w:szCs w:val="16"/>
        </w:rPr>
        <w:t>los propietarios, familiares y otros trabajadores no remunerados.</w:t>
      </w:r>
    </w:p>
    <w:p w14:paraId="08C0FCC4" w14:textId="18D87224" w:rsidR="00C1372B" w:rsidRPr="006823F8" w:rsidRDefault="0081307B" w:rsidP="0081307B">
      <w:pPr>
        <w:pStyle w:val="bulnot"/>
        <w:tabs>
          <w:tab w:val="clear" w:pos="851"/>
        </w:tabs>
        <w:spacing w:before="0"/>
        <w:ind w:left="1722" w:right="1085" w:hanging="574"/>
        <w:rPr>
          <w:rFonts w:cs="Arial"/>
          <w:b w:val="0"/>
          <w:color w:val="auto"/>
          <w:spacing w:val="0"/>
          <w:sz w:val="16"/>
          <w:szCs w:val="16"/>
        </w:rPr>
      </w:pPr>
      <w:r w:rsidRPr="006823F8">
        <w:rPr>
          <w:rFonts w:cs="Arial"/>
          <w:b w:val="0"/>
          <w:color w:val="auto"/>
          <w:spacing w:val="0"/>
          <w:sz w:val="18"/>
          <w:szCs w:val="18"/>
          <w:vertAlign w:val="superscript"/>
        </w:rPr>
        <w:t>2/</w:t>
      </w:r>
      <w:r w:rsidRPr="006823F8">
        <w:rPr>
          <w:rFonts w:cs="Arial"/>
          <w:b w:val="0"/>
          <w:color w:val="auto"/>
          <w:spacing w:val="0"/>
          <w:sz w:val="16"/>
          <w:szCs w:val="16"/>
        </w:rPr>
        <w:tab/>
        <w:t>Personal contratado y proporcionado por otra razón social y por honorarios o comisiones sin sueldo o salario fijo.</w:t>
      </w:r>
    </w:p>
    <w:p w14:paraId="6EAD8EA4" w14:textId="22B147C4" w:rsidR="00C1372B" w:rsidRPr="006823F8" w:rsidRDefault="0081307B" w:rsidP="00494A28">
      <w:pPr>
        <w:pStyle w:val="bulnot"/>
        <w:tabs>
          <w:tab w:val="clear" w:pos="851"/>
        </w:tabs>
        <w:spacing w:before="0"/>
        <w:ind w:left="1722" w:right="1085" w:hanging="574"/>
        <w:rPr>
          <w:rFonts w:cs="Arial"/>
          <w:b w:val="0"/>
          <w:color w:val="auto"/>
          <w:spacing w:val="0"/>
          <w:sz w:val="16"/>
          <w:szCs w:val="16"/>
        </w:rPr>
      </w:pPr>
      <w:r w:rsidRPr="006823F8">
        <w:rPr>
          <w:rFonts w:cs="Arial"/>
          <w:b w:val="0"/>
          <w:color w:val="auto"/>
          <w:spacing w:val="0"/>
          <w:sz w:val="18"/>
          <w:szCs w:val="18"/>
          <w:vertAlign w:val="superscript"/>
        </w:rPr>
        <w:t>3</w:t>
      </w:r>
      <w:r w:rsidR="00C1372B" w:rsidRPr="006823F8">
        <w:rPr>
          <w:rFonts w:cs="Arial"/>
          <w:b w:val="0"/>
          <w:color w:val="auto"/>
          <w:spacing w:val="0"/>
          <w:sz w:val="18"/>
          <w:szCs w:val="18"/>
          <w:vertAlign w:val="superscript"/>
        </w:rPr>
        <w:t>/</w:t>
      </w:r>
      <w:r w:rsidR="00C1372B" w:rsidRPr="006823F8">
        <w:rPr>
          <w:rFonts w:cs="Arial"/>
          <w:b w:val="0"/>
          <w:color w:val="auto"/>
          <w:spacing w:val="0"/>
          <w:sz w:val="16"/>
          <w:szCs w:val="16"/>
        </w:rPr>
        <w:tab/>
        <w:t>Corresponden al personal ocupado dependiente de la razón social</w:t>
      </w:r>
      <w:r w:rsidR="004735A1" w:rsidRPr="006823F8">
        <w:rPr>
          <w:rFonts w:cs="Arial"/>
          <w:b w:val="0"/>
          <w:color w:val="auto"/>
          <w:spacing w:val="0"/>
          <w:sz w:val="16"/>
          <w:szCs w:val="16"/>
        </w:rPr>
        <w:t>.</w:t>
      </w:r>
      <w:r w:rsidR="00C1372B" w:rsidRPr="006823F8">
        <w:rPr>
          <w:rFonts w:cs="Arial"/>
          <w:b w:val="0"/>
          <w:color w:val="auto"/>
          <w:spacing w:val="0"/>
          <w:sz w:val="16"/>
          <w:szCs w:val="16"/>
        </w:rPr>
        <w:t xml:space="preserve"> </w:t>
      </w:r>
      <w:r w:rsidR="004735A1" w:rsidRPr="006823F8">
        <w:rPr>
          <w:rFonts w:cs="Arial"/>
          <w:b w:val="0"/>
          <w:color w:val="auto"/>
          <w:spacing w:val="0"/>
          <w:sz w:val="16"/>
          <w:szCs w:val="16"/>
        </w:rPr>
        <w:t>N</w:t>
      </w:r>
      <w:r w:rsidR="00C1372B" w:rsidRPr="006823F8">
        <w:rPr>
          <w:rFonts w:cs="Arial"/>
          <w:b w:val="0"/>
          <w:color w:val="auto"/>
          <w:spacing w:val="0"/>
          <w:sz w:val="16"/>
          <w:szCs w:val="16"/>
        </w:rPr>
        <w:t>o incluye al personal no dependiente. Resultan de dividir las remuneraciones reales totales entre el personal ocupado.</w:t>
      </w:r>
    </w:p>
    <w:p w14:paraId="13462690" w14:textId="383744C8" w:rsidR="00C1372B" w:rsidRPr="006823F8" w:rsidRDefault="00C1372B" w:rsidP="00494A28">
      <w:pPr>
        <w:pStyle w:val="bulnot"/>
        <w:tabs>
          <w:tab w:val="clear" w:pos="851"/>
        </w:tabs>
        <w:spacing w:before="0"/>
        <w:ind w:left="1722" w:right="1085" w:hanging="574"/>
        <w:rPr>
          <w:rFonts w:cs="Arial"/>
          <w:b w:val="0"/>
          <w:color w:val="auto"/>
          <w:spacing w:val="0"/>
          <w:sz w:val="16"/>
          <w:szCs w:val="16"/>
        </w:rPr>
      </w:pPr>
      <w:r w:rsidRPr="006823F8">
        <w:rPr>
          <w:rFonts w:cs="Arial"/>
          <w:b w:val="0"/>
          <w:color w:val="auto"/>
          <w:spacing w:val="0"/>
          <w:sz w:val="16"/>
          <w:szCs w:val="16"/>
        </w:rPr>
        <w:t>Fuente:</w:t>
      </w:r>
      <w:r w:rsidRPr="006823F8">
        <w:rPr>
          <w:rFonts w:cs="Arial"/>
          <w:b w:val="0"/>
          <w:color w:val="auto"/>
          <w:spacing w:val="0"/>
          <w:sz w:val="16"/>
          <w:szCs w:val="16"/>
        </w:rPr>
        <w:tab/>
      </w:r>
      <w:proofErr w:type="spellStart"/>
      <w:r w:rsidR="00923615" w:rsidRPr="006823F8">
        <w:rPr>
          <w:rFonts w:cs="Arial"/>
          <w:b w:val="0"/>
          <w:smallCaps/>
          <w:color w:val="auto"/>
          <w:spacing w:val="0"/>
          <w:sz w:val="16"/>
          <w:szCs w:val="16"/>
        </w:rPr>
        <w:t>inegi</w:t>
      </w:r>
      <w:proofErr w:type="spellEnd"/>
      <w:r w:rsidR="00AF47CA" w:rsidRPr="006823F8">
        <w:rPr>
          <w:rFonts w:cs="Arial"/>
          <w:b w:val="0"/>
          <w:color w:val="auto"/>
          <w:spacing w:val="0"/>
          <w:sz w:val="16"/>
          <w:szCs w:val="16"/>
        </w:rPr>
        <w:t>.</w:t>
      </w:r>
      <w:r w:rsidR="00FC3156" w:rsidRPr="006823F8">
        <w:rPr>
          <w:rFonts w:cs="Arial"/>
          <w:b w:val="0"/>
          <w:color w:val="auto"/>
          <w:spacing w:val="0"/>
          <w:sz w:val="16"/>
          <w:szCs w:val="16"/>
        </w:rPr>
        <w:t xml:space="preserve"> </w:t>
      </w:r>
      <w:proofErr w:type="spellStart"/>
      <w:r w:rsidR="00923615" w:rsidRPr="006823F8">
        <w:rPr>
          <w:rFonts w:cs="Arial"/>
          <w:b w:val="0"/>
          <w:smallCaps/>
          <w:color w:val="auto"/>
          <w:spacing w:val="0"/>
          <w:sz w:val="16"/>
          <w:szCs w:val="16"/>
        </w:rPr>
        <w:t>enec</w:t>
      </w:r>
      <w:proofErr w:type="spellEnd"/>
      <w:r w:rsidR="00757B30">
        <w:rPr>
          <w:rFonts w:cs="Arial"/>
          <w:b w:val="0"/>
          <w:color w:val="auto"/>
          <w:spacing w:val="0"/>
          <w:sz w:val="16"/>
          <w:szCs w:val="16"/>
        </w:rPr>
        <w:t>.</w:t>
      </w:r>
      <w:r w:rsidR="00923615" w:rsidRPr="006823F8">
        <w:rPr>
          <w:rFonts w:cs="Arial"/>
          <w:b w:val="0"/>
          <w:color w:val="auto"/>
          <w:spacing w:val="0"/>
          <w:sz w:val="16"/>
          <w:szCs w:val="16"/>
        </w:rPr>
        <w:t xml:space="preserve"> Cifras elaboradas mediante métodos econométricos, 2023.</w:t>
      </w:r>
    </w:p>
    <w:p w14:paraId="3B707603" w14:textId="77777777" w:rsidR="00F82E81" w:rsidRDefault="00F82E81" w:rsidP="00F82E81">
      <w:pPr>
        <w:spacing w:before="360"/>
        <w:ind w:left="142" w:right="51"/>
        <w:jc w:val="center"/>
        <w:rPr>
          <w:bCs/>
          <w:snapToGrid w:val="0"/>
        </w:rPr>
      </w:pPr>
      <w:bookmarkStart w:id="1" w:name="_Hlk148955161"/>
    </w:p>
    <w:p w14:paraId="24448021" w14:textId="0F07DB30" w:rsidR="00F82E81" w:rsidRDefault="00F82E81" w:rsidP="00F82E81">
      <w:pPr>
        <w:spacing w:before="360"/>
        <w:ind w:left="142" w:right="51"/>
        <w:jc w:val="center"/>
        <w:rPr>
          <w:bCs/>
          <w:snapToGrid w:val="0"/>
        </w:rPr>
      </w:pPr>
      <w:r w:rsidRPr="000974C7">
        <w:rPr>
          <w:bCs/>
          <w:snapToGrid w:val="0"/>
        </w:rPr>
        <w:t>Se anexa Nota técnica</w:t>
      </w:r>
    </w:p>
    <w:bookmarkEnd w:id="1"/>
    <w:p w14:paraId="72F42BFB" w14:textId="77777777" w:rsidR="00F82E81" w:rsidRPr="003C0955" w:rsidRDefault="00F82E81" w:rsidP="00F82E81">
      <w:pPr>
        <w:pStyle w:val="Textoindependiente"/>
        <w:rPr>
          <w:caps/>
          <w:smallCaps/>
          <w:color w:val="244061" w:themeColor="accent1" w:themeShade="80"/>
          <w:sz w:val="28"/>
        </w:rPr>
      </w:pPr>
    </w:p>
    <w:p w14:paraId="47C5689C" w14:textId="77777777" w:rsidR="00F82E81" w:rsidRPr="003C0955" w:rsidRDefault="00F82E81" w:rsidP="00F82E81">
      <w:pPr>
        <w:pStyle w:val="Textoindependiente"/>
        <w:tabs>
          <w:tab w:val="left" w:pos="7288"/>
        </w:tabs>
        <w:rPr>
          <w:caps/>
          <w:smallCaps/>
          <w:color w:val="244061" w:themeColor="accent1" w:themeShade="80"/>
          <w:sz w:val="28"/>
        </w:rPr>
      </w:pPr>
      <w:r w:rsidRPr="003C0955">
        <w:rPr>
          <w:smallCaps/>
          <w:color w:val="244061" w:themeColor="accent1" w:themeShade="80"/>
          <w:sz w:val="28"/>
        </w:rPr>
        <w:tab/>
      </w:r>
    </w:p>
    <w:p w14:paraId="7B4B1278" w14:textId="77777777" w:rsidR="00F82E81" w:rsidRPr="00F82E81" w:rsidRDefault="00F82E81" w:rsidP="00F82E81">
      <w:pPr>
        <w:pStyle w:val="NormalWeb"/>
        <w:spacing w:before="0" w:beforeAutospacing="0" w:after="0" w:afterAutospacing="0"/>
        <w:ind w:left="-426" w:right="-518"/>
        <w:contextualSpacing/>
        <w:jc w:val="center"/>
        <w:rPr>
          <w:rFonts w:ascii="Arial" w:hAnsi="Arial" w:cs="Arial"/>
          <w:lang w:val="es-ES_tradnl"/>
        </w:rPr>
      </w:pPr>
      <w:bookmarkStart w:id="2" w:name="_Hlk147145049"/>
      <w:bookmarkStart w:id="3" w:name="_Hlk148018231"/>
      <w:bookmarkStart w:id="4" w:name="_Hlk148955175"/>
      <w:r w:rsidRPr="00F82E81">
        <w:rPr>
          <w:rFonts w:ascii="Arial" w:hAnsi="Arial" w:cs="Arial"/>
          <w:lang w:val="es-ES_tradnl"/>
        </w:rPr>
        <w:t xml:space="preserve">Para consultas de medios y periodistas, escribir a: </w:t>
      </w:r>
      <w:hyperlink r:id="rId12" w:history="1">
        <w:r w:rsidRPr="00F82E81">
          <w:rPr>
            <w:rStyle w:val="Hipervnculo"/>
            <w:rFonts w:ascii="Arial" w:eastAsiaTheme="majorEastAsia" w:hAnsi="Arial" w:cs="Arial"/>
          </w:rPr>
          <w:t>comunicacionsocial@inegi.org.mx</w:t>
        </w:r>
      </w:hyperlink>
      <w:r w:rsidRPr="00F82E81">
        <w:rPr>
          <w:rFonts w:ascii="Arial" w:hAnsi="Arial" w:cs="Arial"/>
          <w:lang w:val="es-ES_tradnl"/>
        </w:rPr>
        <w:t xml:space="preserve">    </w:t>
      </w:r>
    </w:p>
    <w:p w14:paraId="0A1071B8" w14:textId="77777777" w:rsidR="00F82E81" w:rsidRPr="00F82E81" w:rsidRDefault="00F82E81" w:rsidP="00F82E81">
      <w:pPr>
        <w:pStyle w:val="NormalWeb"/>
        <w:spacing w:before="0" w:beforeAutospacing="0" w:after="0" w:afterAutospacing="0"/>
        <w:ind w:left="-426" w:right="-518"/>
        <w:contextualSpacing/>
        <w:jc w:val="center"/>
        <w:rPr>
          <w:rFonts w:ascii="Arial" w:hAnsi="Arial" w:cs="Arial"/>
          <w:lang w:val="es-ES_tradnl"/>
        </w:rPr>
      </w:pPr>
      <w:r w:rsidRPr="00F82E81">
        <w:rPr>
          <w:rFonts w:ascii="Arial" w:hAnsi="Arial" w:cs="Arial"/>
          <w:lang w:val="es-ES_tradnl"/>
        </w:rPr>
        <w:t>o llamar al teléfono (55) 52-78-10-00, extensiones 321064, 321134 y 321241</w:t>
      </w:r>
    </w:p>
    <w:p w14:paraId="33E75784" w14:textId="77777777" w:rsidR="00F82E81" w:rsidRPr="00F82E81" w:rsidRDefault="00F82E81" w:rsidP="00F82E81">
      <w:pPr>
        <w:pStyle w:val="NormalWeb"/>
        <w:spacing w:before="0" w:beforeAutospacing="0" w:after="0" w:afterAutospacing="0"/>
        <w:ind w:left="-426" w:right="-518"/>
        <w:contextualSpacing/>
        <w:jc w:val="center"/>
        <w:rPr>
          <w:rFonts w:ascii="Arial" w:hAnsi="Arial" w:cs="Arial"/>
        </w:rPr>
      </w:pPr>
      <w:r w:rsidRPr="00F82E81">
        <w:rPr>
          <w:rFonts w:ascii="Arial" w:hAnsi="Arial" w:cs="Arial"/>
        </w:rPr>
        <w:t>Dirección de Atención a Medios/ Dirección General Adjunta de Comunicación</w:t>
      </w:r>
    </w:p>
    <w:p w14:paraId="4D153B38" w14:textId="77777777" w:rsidR="00F82E81" w:rsidRPr="00F82E81" w:rsidRDefault="00F82E81" w:rsidP="00F82E81">
      <w:pPr>
        <w:pStyle w:val="NormalWeb"/>
        <w:spacing w:before="0" w:beforeAutospacing="0" w:after="0" w:afterAutospacing="0"/>
        <w:ind w:left="-426" w:right="-518"/>
        <w:contextualSpacing/>
        <w:jc w:val="center"/>
        <w:rPr>
          <w:rFonts w:ascii="Arial" w:hAnsi="Arial" w:cs="Arial"/>
        </w:rPr>
      </w:pPr>
    </w:p>
    <w:p w14:paraId="5011778E" w14:textId="25C0D225" w:rsidR="00F82E81" w:rsidRDefault="00F82E81" w:rsidP="00F82E81">
      <w:pPr>
        <w:pStyle w:val="Piedepgina"/>
        <w:jc w:val="center"/>
        <w:rPr>
          <w:b/>
          <w:color w:val="244061" w:themeColor="accent1" w:themeShade="80"/>
        </w:rPr>
      </w:pPr>
      <w:r w:rsidRPr="00F82E81">
        <w:rPr>
          <w:noProof/>
          <w:lang w:eastAsia="es-MX"/>
        </w:rPr>
        <w:tab/>
      </w:r>
      <w:r w:rsidRPr="00F82E81">
        <w:rPr>
          <w:noProof/>
          <w:lang w:eastAsia="es-MX"/>
        </w:rPr>
        <w:drawing>
          <wp:inline distT="0" distB="0" distL="0" distR="0" wp14:anchorId="49246F4F" wp14:editId="198FAA92">
            <wp:extent cx="372725" cy="360438"/>
            <wp:effectExtent l="0" t="0" r="0" b="0"/>
            <wp:docPr id="9" name="Imagen 9" descr="Icono&#10;&#10;Descripción generada automáticamente">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F82E81">
        <w:rPr>
          <w:noProof/>
          <w:lang w:eastAsia="es-MX"/>
        </w:rPr>
        <w:t xml:space="preserve"> </w:t>
      </w:r>
      <w:r w:rsidRPr="00F82E81">
        <w:rPr>
          <w:noProof/>
          <w:lang w:eastAsia="es-MX"/>
        </w:rPr>
        <w:drawing>
          <wp:inline distT="0" distB="0" distL="0" distR="0" wp14:anchorId="3F40D3E7" wp14:editId="141F8DCD">
            <wp:extent cx="365760" cy="365760"/>
            <wp:effectExtent l="0" t="0" r="2540" b="2540"/>
            <wp:docPr id="2102641843" name="Imagen 2102641843" descr="Icono&#10;&#10;Descripción generada automáticamente">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F82E81">
        <w:rPr>
          <w:noProof/>
          <w:lang w:eastAsia="es-MX"/>
        </w:rPr>
        <w:t xml:space="preserve"> </w:t>
      </w:r>
      <w:r w:rsidRPr="00F82E81">
        <w:rPr>
          <w:noProof/>
          <w:lang w:eastAsia="es-MX"/>
        </w:rPr>
        <w:drawing>
          <wp:inline distT="0" distB="0" distL="0" distR="0" wp14:anchorId="7AA79FAB" wp14:editId="63BAE63D">
            <wp:extent cx="365760" cy="365760"/>
            <wp:effectExtent l="0" t="0" r="2540" b="2540"/>
            <wp:docPr id="4" name="Imagen 4" descr="Imagen que contiene objeto, reloj&#10;&#10;Descripción generada automáticamente">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7"/>
                    </pic:cNvPr>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F82E81">
        <w:rPr>
          <w:noProof/>
          <w:lang w:eastAsia="es-MX"/>
        </w:rPr>
        <w:t xml:space="preserve"> </w:t>
      </w:r>
      <w:r w:rsidRPr="00F82E81">
        <w:rPr>
          <w:noProof/>
          <w:lang w:eastAsia="es-MX"/>
        </w:rPr>
        <w:drawing>
          <wp:inline distT="0" distB="0" distL="0" distR="0" wp14:anchorId="6486C5F6" wp14:editId="0BB617C7">
            <wp:extent cx="365760" cy="365760"/>
            <wp:effectExtent l="0" t="0" r="2540" b="2540"/>
            <wp:docPr id="5" name="Imagen 5" descr="Logotipo&#10;&#10;Descripción generada automáticamente">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9"/>
                    </pic:cNvPr>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F82E81">
        <w:rPr>
          <w:noProof/>
          <w:lang w:eastAsia="es-MX"/>
        </w:rPr>
        <w:t xml:space="preserve">  </w:t>
      </w:r>
      <w:r w:rsidRPr="00F82E81">
        <w:rPr>
          <w:noProof/>
          <w:lang w:eastAsia="es-MX"/>
        </w:rPr>
        <w:drawing>
          <wp:inline distT="0" distB="0" distL="0" distR="0" wp14:anchorId="48C8E5CF" wp14:editId="584FE2A1">
            <wp:extent cx="1436914" cy="152592"/>
            <wp:effectExtent l="0" t="0" r="0" b="0"/>
            <wp:docPr id="33" name="Imagen 33" descr="Icono&#10;&#10;Descripción generada automáticamente">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1"/>
                    </pic:cNvPr>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bookmarkEnd w:id="2"/>
      <w:bookmarkEnd w:id="3"/>
      <w:bookmarkEnd w:id="4"/>
      <w:r>
        <w:rPr>
          <w:b/>
          <w:color w:val="244061" w:themeColor="accent1" w:themeShade="80"/>
        </w:rPr>
        <w:br w:type="page"/>
      </w:r>
    </w:p>
    <w:p w14:paraId="462DD5F1" w14:textId="77777777" w:rsidR="00F82E81" w:rsidRDefault="00F82E81" w:rsidP="00F82E81">
      <w:pPr>
        <w:spacing w:before="120"/>
        <w:ind w:left="-425" w:right="-516"/>
        <w:contextualSpacing/>
        <w:jc w:val="center"/>
        <w:rPr>
          <w:b/>
          <w:bCs/>
          <w:noProof/>
          <w:lang w:eastAsia="es-MX"/>
        </w:rPr>
      </w:pPr>
      <w:r w:rsidRPr="008F42F6">
        <w:rPr>
          <w:b/>
          <w:bCs/>
          <w:noProof/>
          <w:lang w:eastAsia="es-MX"/>
        </w:rPr>
        <w:lastRenderedPageBreak/>
        <w:t>NOTA TÉCNICA</w:t>
      </w:r>
    </w:p>
    <w:p w14:paraId="751BFC93" w14:textId="77777777" w:rsidR="00F82E81" w:rsidRPr="00DA5158" w:rsidRDefault="00F82E81" w:rsidP="00F82E81">
      <w:pPr>
        <w:pStyle w:val="Piedepgina"/>
        <w:jc w:val="center"/>
        <w:rPr>
          <w:b/>
          <w:color w:val="244061" w:themeColor="accent1" w:themeShade="80"/>
          <w:sz w:val="16"/>
          <w:szCs w:val="16"/>
        </w:rPr>
      </w:pPr>
    </w:p>
    <w:p w14:paraId="4A59AE24" w14:textId="6705BBF4" w:rsidR="00F82E81" w:rsidRDefault="00F82E81" w:rsidP="00F82E81">
      <w:pPr>
        <w:pStyle w:val="Piedepgina"/>
        <w:jc w:val="center"/>
        <w:rPr>
          <w:rFonts w:ascii="Arial Negrita" w:hAnsi="Arial Negrita"/>
          <w:b/>
          <w:szCs w:val="28"/>
        </w:rPr>
      </w:pPr>
      <w:r w:rsidRPr="00757B30">
        <w:rPr>
          <w:rFonts w:ascii="Arial Negrita" w:hAnsi="Arial Negrita"/>
          <w:b/>
          <w:szCs w:val="28"/>
        </w:rPr>
        <w:t>INDICADORES DE EMPRESAS CONSTRUCTORAS</w:t>
      </w:r>
    </w:p>
    <w:p w14:paraId="1DE4E710" w14:textId="77777777" w:rsidR="00DA5158" w:rsidRPr="00757B30" w:rsidRDefault="00DA5158" w:rsidP="00DA5158">
      <w:pPr>
        <w:widowControl w:val="0"/>
        <w:spacing w:before="60"/>
        <w:jc w:val="center"/>
        <w:rPr>
          <w:szCs w:val="28"/>
        </w:rPr>
      </w:pPr>
      <w:r w:rsidRPr="00757B30">
        <w:rPr>
          <w:szCs w:val="28"/>
        </w:rPr>
        <w:t>Septiembre de 2023</w:t>
      </w:r>
    </w:p>
    <w:p w14:paraId="40C2877E" w14:textId="77777777" w:rsidR="00DA5158" w:rsidRPr="00DA5158" w:rsidRDefault="00DA5158" w:rsidP="00F82E81">
      <w:pPr>
        <w:pStyle w:val="Textoindependiente"/>
        <w:spacing w:before="0"/>
        <w:rPr>
          <w:color w:val="auto"/>
          <w:sz w:val="16"/>
          <w:szCs w:val="16"/>
        </w:rPr>
      </w:pPr>
    </w:p>
    <w:p w14:paraId="4936D3CA" w14:textId="233109FB" w:rsidR="00C1372B" w:rsidRPr="006823F8" w:rsidRDefault="001D04E1" w:rsidP="00F82E81">
      <w:pPr>
        <w:pStyle w:val="Textoindependiente"/>
        <w:spacing w:before="0"/>
        <w:rPr>
          <w:color w:val="auto"/>
        </w:rPr>
      </w:pPr>
      <w:r w:rsidRPr="006823F8">
        <w:rPr>
          <w:color w:val="auto"/>
        </w:rPr>
        <w:t>La Encuesta Nacional de Empresas Constructoras (</w:t>
      </w:r>
      <w:proofErr w:type="spellStart"/>
      <w:r w:rsidRPr="006823F8">
        <w:rPr>
          <w:smallCaps/>
          <w:color w:val="auto"/>
        </w:rPr>
        <w:t>enec</w:t>
      </w:r>
      <w:proofErr w:type="spellEnd"/>
      <w:r w:rsidRPr="006823F8">
        <w:rPr>
          <w:color w:val="auto"/>
        </w:rPr>
        <w:t>)</w:t>
      </w:r>
      <w:r w:rsidRPr="006823F8">
        <w:rPr>
          <w:b/>
          <w:color w:val="auto"/>
          <w:sz w:val="16"/>
          <w:szCs w:val="16"/>
        </w:rPr>
        <w:t xml:space="preserve"> </w:t>
      </w:r>
      <w:r w:rsidRPr="006823F8">
        <w:rPr>
          <w:color w:val="auto"/>
        </w:rPr>
        <w:t>que lleva a cabo el</w:t>
      </w:r>
      <w:r w:rsidRPr="006823F8">
        <w:rPr>
          <w:b/>
          <w:color w:val="auto"/>
          <w:sz w:val="16"/>
          <w:szCs w:val="16"/>
        </w:rPr>
        <w:t xml:space="preserve"> </w:t>
      </w:r>
      <w:r w:rsidRPr="006823F8">
        <w:rPr>
          <w:color w:val="auto"/>
        </w:rPr>
        <w:t>Instituto Nacional de Estadística y Geografía (</w:t>
      </w:r>
      <w:proofErr w:type="spellStart"/>
      <w:r w:rsidRPr="006823F8">
        <w:rPr>
          <w:smallCaps/>
          <w:color w:val="auto"/>
        </w:rPr>
        <w:t>inegi</w:t>
      </w:r>
      <w:proofErr w:type="spellEnd"/>
      <w:r w:rsidRPr="006823F8">
        <w:rPr>
          <w:color w:val="auto"/>
        </w:rPr>
        <w:t xml:space="preserve">) proporciona estadística básica que muestra el comportamiento económico de coyuntura de las principales variables del sector </w:t>
      </w:r>
      <w:r w:rsidR="000F37DF" w:rsidRPr="006823F8">
        <w:rPr>
          <w:color w:val="auto"/>
        </w:rPr>
        <w:t>C</w:t>
      </w:r>
      <w:r w:rsidRPr="006823F8">
        <w:rPr>
          <w:color w:val="auto"/>
        </w:rPr>
        <w:t>onstrucción del país</w:t>
      </w:r>
      <w:r w:rsidR="00F4275C" w:rsidRPr="006823F8">
        <w:rPr>
          <w:color w:val="auto"/>
        </w:rPr>
        <w:t>.</w:t>
      </w:r>
    </w:p>
    <w:p w14:paraId="7DD2970D" w14:textId="73813BEC" w:rsidR="00EE6F49" w:rsidRPr="006823F8" w:rsidRDefault="00EE6F49" w:rsidP="00F82E81">
      <w:pPr>
        <w:pStyle w:val="bulnot"/>
        <w:widowControl w:val="0"/>
        <w:numPr>
          <w:ilvl w:val="0"/>
          <w:numId w:val="32"/>
        </w:numPr>
        <w:tabs>
          <w:tab w:val="clear" w:pos="851"/>
        </w:tabs>
        <w:spacing w:before="0"/>
        <w:ind w:left="425" w:right="0" w:hanging="425"/>
        <w:jc w:val="center"/>
        <w:rPr>
          <w:rFonts w:cs="Arial"/>
          <w:bCs/>
          <w:smallCaps/>
          <w:color w:val="auto"/>
          <w:spacing w:val="0"/>
          <w:sz w:val="24"/>
          <w:szCs w:val="24"/>
        </w:rPr>
      </w:pPr>
      <w:r w:rsidRPr="006823F8">
        <w:rPr>
          <w:rFonts w:cs="Arial"/>
          <w:bCs/>
          <w:smallCaps/>
          <w:color w:val="auto"/>
          <w:spacing w:val="0"/>
          <w:sz w:val="24"/>
          <w:szCs w:val="24"/>
        </w:rPr>
        <w:t>Cifras desestacionalizadas</w:t>
      </w:r>
      <w:r w:rsidRPr="006823F8">
        <w:rPr>
          <w:rFonts w:cs="Arial"/>
          <w:smallCaps/>
          <w:color w:val="auto"/>
          <w:spacing w:val="8"/>
          <w:sz w:val="24"/>
          <w:szCs w:val="24"/>
          <w:vertAlign w:val="superscript"/>
        </w:rPr>
        <w:footnoteReference w:id="2"/>
      </w:r>
    </w:p>
    <w:p w14:paraId="3147A528" w14:textId="77777777" w:rsidR="00F82E81" w:rsidRDefault="00F82E81" w:rsidP="00F82E81">
      <w:pPr>
        <w:pStyle w:val="bulnot"/>
        <w:widowControl w:val="0"/>
        <w:spacing w:before="0"/>
        <w:ind w:left="567" w:right="567" w:firstLine="0"/>
        <w:rPr>
          <w:rFonts w:cs="Arial"/>
          <w:iCs/>
          <w:color w:val="auto"/>
          <w:spacing w:val="0"/>
          <w:sz w:val="24"/>
          <w:szCs w:val="24"/>
        </w:rPr>
      </w:pPr>
    </w:p>
    <w:p w14:paraId="5767B61C" w14:textId="7D4092AB" w:rsidR="00C1372B" w:rsidRPr="006823F8" w:rsidRDefault="00C1372B" w:rsidP="00F82E81">
      <w:pPr>
        <w:pStyle w:val="bulnot"/>
        <w:widowControl w:val="0"/>
        <w:spacing w:before="0"/>
        <w:ind w:left="567" w:right="567" w:firstLine="0"/>
        <w:rPr>
          <w:rFonts w:cs="Arial"/>
          <w:iCs/>
          <w:color w:val="auto"/>
          <w:spacing w:val="0"/>
          <w:sz w:val="24"/>
          <w:szCs w:val="24"/>
        </w:rPr>
      </w:pPr>
      <w:r w:rsidRPr="006823F8">
        <w:rPr>
          <w:rFonts w:cs="Arial"/>
          <w:iCs/>
          <w:color w:val="auto"/>
          <w:spacing w:val="0"/>
          <w:sz w:val="24"/>
          <w:szCs w:val="24"/>
        </w:rPr>
        <w:t>Valor de producción de las empresas constructoras</w:t>
      </w:r>
      <w:r w:rsidR="00EE6F49" w:rsidRPr="006823F8">
        <w:rPr>
          <w:rFonts w:cs="Arial"/>
          <w:color w:val="auto"/>
          <w:spacing w:val="8"/>
          <w:sz w:val="24"/>
          <w:szCs w:val="24"/>
          <w:vertAlign w:val="superscript"/>
        </w:rPr>
        <w:footnoteReference w:id="3"/>
      </w:r>
    </w:p>
    <w:p w14:paraId="40C2462F" w14:textId="0BEC17F2" w:rsidR="00C1372B" w:rsidRPr="006823F8" w:rsidRDefault="00B43853" w:rsidP="00FD67A8">
      <w:pPr>
        <w:pStyle w:val="Textoindependiente"/>
        <w:widowControl w:val="0"/>
        <w:spacing w:before="360"/>
        <w:rPr>
          <w:color w:val="auto"/>
        </w:rPr>
      </w:pPr>
      <w:r w:rsidRPr="006823F8">
        <w:rPr>
          <w:color w:val="auto"/>
        </w:rPr>
        <w:t xml:space="preserve">En </w:t>
      </w:r>
      <w:r w:rsidR="008C71F3">
        <w:rPr>
          <w:color w:val="auto"/>
        </w:rPr>
        <w:t>septiembre</w:t>
      </w:r>
      <w:r w:rsidRPr="006823F8">
        <w:rPr>
          <w:color w:val="auto"/>
        </w:rPr>
        <w:t xml:space="preserve"> de </w:t>
      </w:r>
      <w:r w:rsidR="00552510" w:rsidRPr="006823F8">
        <w:rPr>
          <w:color w:val="auto"/>
        </w:rPr>
        <w:t>202</w:t>
      </w:r>
      <w:r w:rsidR="00F439DC" w:rsidRPr="006823F8">
        <w:rPr>
          <w:color w:val="auto"/>
        </w:rPr>
        <w:t>3</w:t>
      </w:r>
      <w:r w:rsidRPr="006823F8">
        <w:rPr>
          <w:color w:val="auto"/>
        </w:rPr>
        <w:t>, e</w:t>
      </w:r>
      <w:r w:rsidR="00C1372B" w:rsidRPr="006823F8">
        <w:rPr>
          <w:color w:val="auto"/>
        </w:rPr>
        <w:t xml:space="preserve">l valor de producción </w:t>
      </w:r>
      <w:r w:rsidR="00653DA7" w:rsidRPr="006823F8">
        <w:rPr>
          <w:color w:val="auto"/>
        </w:rPr>
        <w:t xml:space="preserve">que generaron las </w:t>
      </w:r>
      <w:r w:rsidR="00C1372B" w:rsidRPr="006823F8">
        <w:rPr>
          <w:color w:val="auto"/>
        </w:rPr>
        <w:t>empresas constructoras</w:t>
      </w:r>
      <w:r w:rsidR="00A31CB7" w:rsidRPr="006823F8">
        <w:rPr>
          <w:color w:val="auto"/>
        </w:rPr>
        <w:t xml:space="preserve"> </w:t>
      </w:r>
      <w:r w:rsidR="00727BC0">
        <w:rPr>
          <w:color w:val="auto"/>
        </w:rPr>
        <w:t>cayó</w:t>
      </w:r>
      <w:r w:rsidR="009203A9" w:rsidRPr="006823F8">
        <w:rPr>
          <w:color w:val="auto"/>
        </w:rPr>
        <w:t>,</w:t>
      </w:r>
      <w:r w:rsidR="00BA1845" w:rsidRPr="006823F8">
        <w:rPr>
          <w:color w:val="auto"/>
        </w:rPr>
        <w:t xml:space="preserve"> </w:t>
      </w:r>
      <w:r w:rsidR="00234917" w:rsidRPr="006823F8">
        <w:rPr>
          <w:color w:val="auto"/>
        </w:rPr>
        <w:t>en términos reales</w:t>
      </w:r>
      <w:r w:rsidR="009203A9" w:rsidRPr="006823F8">
        <w:rPr>
          <w:color w:val="auto"/>
        </w:rPr>
        <w:t>,</w:t>
      </w:r>
      <w:r w:rsidR="00234917" w:rsidRPr="006823F8">
        <w:rPr>
          <w:color w:val="auto"/>
        </w:rPr>
        <w:t xml:space="preserve"> </w:t>
      </w:r>
      <w:r w:rsidR="00727BC0">
        <w:rPr>
          <w:color w:val="auto"/>
        </w:rPr>
        <w:t>2.7</w:t>
      </w:r>
      <w:r w:rsidR="00536BE2">
        <w:rPr>
          <w:color w:val="auto"/>
        </w:rPr>
        <w:t> %</w:t>
      </w:r>
      <w:r w:rsidR="00234917" w:rsidRPr="006823F8">
        <w:rPr>
          <w:color w:val="auto"/>
        </w:rPr>
        <w:t xml:space="preserve"> </w:t>
      </w:r>
      <w:r w:rsidR="00800F80" w:rsidRPr="006823F8">
        <w:rPr>
          <w:color w:val="auto"/>
        </w:rPr>
        <w:t>a tasa mensual</w:t>
      </w:r>
      <w:r w:rsidR="00234917" w:rsidRPr="006823F8">
        <w:rPr>
          <w:color w:val="auto"/>
        </w:rPr>
        <w:t>.</w:t>
      </w:r>
    </w:p>
    <w:p w14:paraId="780B5622" w14:textId="77777777" w:rsidR="00C1372B" w:rsidRPr="006823F8" w:rsidRDefault="00C1372B" w:rsidP="00FD67A8">
      <w:pPr>
        <w:pStyle w:val="p0"/>
        <w:keepLines w:val="0"/>
        <w:spacing w:before="480"/>
        <w:jc w:val="center"/>
        <w:rPr>
          <w:rFonts w:ascii="Arial" w:hAnsi="Arial"/>
          <w:color w:val="auto"/>
          <w:sz w:val="20"/>
          <w:lang w:val="es-MX"/>
        </w:rPr>
      </w:pPr>
      <w:r w:rsidRPr="006823F8">
        <w:rPr>
          <w:rFonts w:ascii="Arial" w:hAnsi="Arial"/>
          <w:color w:val="auto"/>
          <w:sz w:val="20"/>
          <w:lang w:val="es-MX"/>
        </w:rPr>
        <w:t>Gráfica 1</w:t>
      </w:r>
    </w:p>
    <w:p w14:paraId="41FBE240" w14:textId="77777777" w:rsidR="00270FBB" w:rsidRPr="006823F8" w:rsidRDefault="00270FBB" w:rsidP="00FD67A8">
      <w:pPr>
        <w:pStyle w:val="p0"/>
        <w:keepLines w:val="0"/>
        <w:spacing w:before="0"/>
        <w:jc w:val="center"/>
        <w:rPr>
          <w:rFonts w:ascii="Arial" w:hAnsi="Arial"/>
          <w:b/>
          <w:smallCaps/>
          <w:color w:val="auto"/>
          <w:sz w:val="22"/>
          <w:lang w:val="es-MX"/>
        </w:rPr>
      </w:pPr>
      <w:r w:rsidRPr="006823F8">
        <w:rPr>
          <w:rFonts w:ascii="Arial" w:hAnsi="Arial"/>
          <w:b/>
          <w:smallCaps/>
          <w:color w:val="auto"/>
          <w:sz w:val="22"/>
          <w:szCs w:val="22"/>
        </w:rPr>
        <w:t>Series desestacionalizada y de tendencia-ciclo</w:t>
      </w:r>
    </w:p>
    <w:p w14:paraId="2CFD1E2A" w14:textId="77777777" w:rsidR="008C71F3" w:rsidRDefault="00270FBB" w:rsidP="00FD67A8">
      <w:pPr>
        <w:pStyle w:val="p0"/>
        <w:keepLines w:val="0"/>
        <w:spacing w:before="0"/>
        <w:jc w:val="center"/>
        <w:rPr>
          <w:rFonts w:ascii="Arial" w:hAnsi="Arial"/>
          <w:b/>
          <w:smallCaps/>
          <w:color w:val="auto"/>
          <w:sz w:val="22"/>
          <w:lang w:val="es-MX"/>
        </w:rPr>
      </w:pPr>
      <w:r w:rsidRPr="006823F8">
        <w:rPr>
          <w:rFonts w:ascii="Arial" w:hAnsi="Arial"/>
          <w:b/>
          <w:smallCaps/>
          <w:color w:val="auto"/>
          <w:sz w:val="22"/>
          <w:lang w:val="es-MX"/>
        </w:rPr>
        <w:t>del v</w:t>
      </w:r>
      <w:r w:rsidR="00C1372B" w:rsidRPr="006823F8">
        <w:rPr>
          <w:rFonts w:ascii="Arial" w:hAnsi="Arial"/>
          <w:b/>
          <w:smallCaps/>
          <w:color w:val="auto"/>
          <w:sz w:val="22"/>
          <w:lang w:val="es-MX"/>
        </w:rPr>
        <w:t>alor de producción</w:t>
      </w:r>
    </w:p>
    <w:p w14:paraId="65F4471E" w14:textId="2469753B" w:rsidR="006023BE" w:rsidRPr="008C71F3" w:rsidRDefault="008C71F3" w:rsidP="00FD67A8">
      <w:pPr>
        <w:pStyle w:val="p0"/>
        <w:keepLines w:val="0"/>
        <w:spacing w:before="0"/>
        <w:jc w:val="center"/>
        <w:rPr>
          <w:rFonts w:ascii="Arial" w:hAnsi="Arial"/>
          <w:b/>
          <w:smallCaps/>
          <w:color w:val="auto"/>
          <w:sz w:val="20"/>
          <w:szCs w:val="20"/>
          <w:lang w:val="es-MX"/>
        </w:rPr>
      </w:pPr>
      <w:r w:rsidRPr="008C71F3">
        <w:rPr>
          <w:rFonts w:ascii="Arial" w:hAnsi="Arial"/>
          <w:bCs/>
          <w:color w:val="auto"/>
          <w:sz w:val="20"/>
          <w:szCs w:val="20"/>
          <w:lang w:val="es-MX"/>
        </w:rPr>
        <w:t>a septiembre de 2023</w:t>
      </w:r>
      <w:r w:rsidRPr="008C71F3">
        <w:rPr>
          <w:rFonts w:ascii="Arial" w:hAnsi="Arial"/>
          <w:b/>
          <w:smallCaps/>
          <w:color w:val="auto"/>
          <w:sz w:val="20"/>
          <w:szCs w:val="20"/>
          <w:lang w:val="es-MX"/>
        </w:rPr>
        <w:t xml:space="preserve"> </w:t>
      </w:r>
    </w:p>
    <w:p w14:paraId="675931F9" w14:textId="6739AC9A" w:rsidR="009B2DC2" w:rsidRPr="006823F8" w:rsidRDefault="00C1372B" w:rsidP="001B7DBD">
      <w:pPr>
        <w:pStyle w:val="p0"/>
        <w:keepNext/>
        <w:spacing w:before="0"/>
        <w:jc w:val="center"/>
        <w:rPr>
          <w:rFonts w:ascii="Arial" w:hAnsi="Arial"/>
          <w:noProof/>
          <w:color w:val="auto"/>
          <w:sz w:val="18"/>
          <w:lang w:val="es-MX" w:eastAsia="es-MX"/>
        </w:rPr>
      </w:pPr>
      <w:r w:rsidRPr="006823F8">
        <w:rPr>
          <w:rFonts w:ascii="Arial" w:hAnsi="Arial"/>
          <w:color w:val="auto"/>
          <w:sz w:val="18"/>
          <w:szCs w:val="18"/>
          <w:lang w:val="es-MX"/>
        </w:rPr>
        <w:t>(</w:t>
      </w:r>
      <w:r w:rsidR="00270FBB" w:rsidRPr="006823F8">
        <w:rPr>
          <w:rFonts w:ascii="Arial" w:hAnsi="Arial"/>
          <w:color w:val="auto"/>
          <w:sz w:val="18"/>
          <w:szCs w:val="18"/>
          <w:lang w:val="es-MX"/>
        </w:rPr>
        <w:t>í</w:t>
      </w:r>
      <w:r w:rsidR="001C1CF4" w:rsidRPr="006823F8">
        <w:rPr>
          <w:rFonts w:ascii="Arial" w:hAnsi="Arial"/>
          <w:color w:val="auto"/>
          <w:sz w:val="18"/>
          <w:szCs w:val="18"/>
          <w:lang w:val="es-MX"/>
        </w:rPr>
        <w:t xml:space="preserve">ndice </w:t>
      </w:r>
      <w:r w:rsidRPr="006823F8">
        <w:rPr>
          <w:rFonts w:ascii="Arial" w:hAnsi="Arial"/>
          <w:color w:val="auto"/>
          <w:sz w:val="18"/>
          <w:szCs w:val="18"/>
          <w:lang w:val="es-MX"/>
        </w:rPr>
        <w:t>201</w:t>
      </w:r>
      <w:r w:rsidR="00DF538A" w:rsidRPr="006823F8">
        <w:rPr>
          <w:rFonts w:ascii="Arial" w:hAnsi="Arial"/>
          <w:color w:val="auto"/>
          <w:sz w:val="18"/>
          <w:szCs w:val="18"/>
          <w:lang w:val="es-MX"/>
        </w:rPr>
        <w:t>8</w:t>
      </w:r>
      <w:r w:rsidR="001C1CF4" w:rsidRPr="006823F8">
        <w:rPr>
          <w:rFonts w:ascii="Arial" w:hAnsi="Arial"/>
          <w:color w:val="auto"/>
          <w:sz w:val="18"/>
          <w:szCs w:val="18"/>
          <w:lang w:val="es-MX"/>
        </w:rPr>
        <w:t>=100</w:t>
      </w:r>
      <w:r w:rsidRPr="006823F8">
        <w:rPr>
          <w:rFonts w:ascii="Arial" w:hAnsi="Arial"/>
          <w:color w:val="auto"/>
          <w:sz w:val="18"/>
          <w:szCs w:val="18"/>
          <w:lang w:val="es-MX"/>
        </w:rPr>
        <w:t>)</w:t>
      </w:r>
    </w:p>
    <w:p w14:paraId="63DF02C2" w14:textId="2692100E" w:rsidR="00C1372B" w:rsidRPr="006823F8" w:rsidRDefault="00607F17" w:rsidP="00BA7A2D">
      <w:pPr>
        <w:pStyle w:val="p0"/>
        <w:keepLines w:val="0"/>
        <w:spacing w:before="0"/>
        <w:jc w:val="center"/>
        <w:rPr>
          <w:rFonts w:ascii="Arial" w:hAnsi="Arial"/>
          <w:color w:val="auto"/>
          <w:sz w:val="16"/>
          <w:szCs w:val="16"/>
        </w:rPr>
      </w:pPr>
      <w:r>
        <w:rPr>
          <w:noProof/>
        </w:rPr>
        <w:drawing>
          <wp:inline distT="0" distB="0" distL="0" distR="0" wp14:anchorId="4C7EA5ED" wp14:editId="214951B6">
            <wp:extent cx="5400000" cy="2880000"/>
            <wp:effectExtent l="0" t="0" r="29845" b="34925"/>
            <wp:docPr id="691061877" name="Gráfico 1">
              <a:extLst xmlns:a="http://schemas.openxmlformats.org/drawingml/2006/main">
                <a:ext uri="{FF2B5EF4-FFF2-40B4-BE49-F238E27FC236}">
                  <a16:creationId xmlns:a16="http://schemas.microsoft.com/office/drawing/2014/main" id="{00000000-0008-0000-01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79624273" w14:textId="658381CE" w:rsidR="00286BFB" w:rsidRPr="006823F8" w:rsidRDefault="00286BFB" w:rsidP="00286BFB">
      <w:pPr>
        <w:pStyle w:val="Textoindependiente"/>
        <w:tabs>
          <w:tab w:val="left" w:pos="1560"/>
        </w:tabs>
        <w:spacing w:before="0"/>
        <w:ind w:left="1560" w:right="902" w:hanging="567"/>
        <w:rPr>
          <w:color w:val="auto"/>
          <w:sz w:val="16"/>
          <w:szCs w:val="16"/>
        </w:rPr>
      </w:pPr>
      <w:r w:rsidRPr="006823F8">
        <w:rPr>
          <w:color w:val="auto"/>
          <w:sz w:val="16"/>
          <w:szCs w:val="16"/>
        </w:rPr>
        <w:t>Fuente:</w:t>
      </w:r>
      <w:r w:rsidRPr="006823F8">
        <w:rPr>
          <w:color w:val="auto"/>
          <w:sz w:val="16"/>
          <w:szCs w:val="16"/>
        </w:rPr>
        <w:tab/>
      </w:r>
      <w:proofErr w:type="spellStart"/>
      <w:r w:rsidRPr="006823F8">
        <w:rPr>
          <w:smallCaps/>
          <w:color w:val="auto"/>
          <w:sz w:val="16"/>
          <w:szCs w:val="16"/>
        </w:rPr>
        <w:t>inegi</w:t>
      </w:r>
      <w:proofErr w:type="spellEnd"/>
      <w:r w:rsidRPr="006823F8">
        <w:rPr>
          <w:color w:val="auto"/>
          <w:sz w:val="16"/>
          <w:szCs w:val="16"/>
        </w:rPr>
        <w:t>. Encuesta Nacional de Empresas Constructoras</w:t>
      </w:r>
      <w:r w:rsidRPr="006823F8">
        <w:rPr>
          <w:b/>
          <w:color w:val="auto"/>
          <w:sz w:val="16"/>
          <w:szCs w:val="16"/>
        </w:rPr>
        <w:t xml:space="preserve"> </w:t>
      </w:r>
      <w:r w:rsidRPr="006823F8">
        <w:rPr>
          <w:bCs/>
          <w:color w:val="auto"/>
          <w:sz w:val="16"/>
          <w:szCs w:val="16"/>
        </w:rPr>
        <w:t>(</w:t>
      </w:r>
      <w:proofErr w:type="spellStart"/>
      <w:r w:rsidRPr="006823F8">
        <w:rPr>
          <w:bCs/>
          <w:smallCaps/>
          <w:color w:val="auto"/>
          <w:sz w:val="16"/>
          <w:szCs w:val="16"/>
        </w:rPr>
        <w:t>enec</w:t>
      </w:r>
      <w:proofErr w:type="spellEnd"/>
      <w:r w:rsidRPr="006823F8">
        <w:rPr>
          <w:bCs/>
          <w:color w:val="auto"/>
          <w:sz w:val="16"/>
          <w:szCs w:val="16"/>
        </w:rPr>
        <w:t>)</w:t>
      </w:r>
      <w:r w:rsidRPr="006823F8">
        <w:rPr>
          <w:color w:val="auto"/>
          <w:sz w:val="16"/>
          <w:szCs w:val="16"/>
        </w:rPr>
        <w:t>. Series elaboradas mediante métodos econométricos, 2023.</w:t>
      </w:r>
    </w:p>
    <w:p w14:paraId="42411CD1" w14:textId="26DCEE66" w:rsidR="00C1372B" w:rsidRPr="006823F8" w:rsidRDefault="00C1372B" w:rsidP="0035198B">
      <w:pPr>
        <w:pStyle w:val="p0"/>
        <w:keepLines w:val="0"/>
        <w:spacing w:before="0"/>
        <w:ind w:left="980" w:right="1085" w:hanging="2"/>
        <w:rPr>
          <w:rFonts w:ascii="Arial" w:hAnsi="Arial"/>
          <w:noProof/>
          <w:color w:val="auto"/>
          <w:sz w:val="16"/>
          <w:szCs w:val="16"/>
          <w:lang w:val="es-MX" w:eastAsia="es-MX"/>
        </w:rPr>
      </w:pPr>
    </w:p>
    <w:p w14:paraId="51A5D7E4" w14:textId="77777777" w:rsidR="009F7AA7" w:rsidRDefault="009F7AA7" w:rsidP="001B7DBD">
      <w:pPr>
        <w:pStyle w:val="bulnot"/>
        <w:widowControl w:val="0"/>
        <w:ind w:left="567" w:right="567" w:firstLine="0"/>
        <w:rPr>
          <w:rFonts w:cs="Arial"/>
          <w:iCs/>
          <w:color w:val="auto"/>
          <w:spacing w:val="0"/>
          <w:sz w:val="24"/>
          <w:szCs w:val="24"/>
        </w:rPr>
      </w:pPr>
    </w:p>
    <w:p w14:paraId="04823EF2" w14:textId="30B9595B" w:rsidR="00C1372B" w:rsidRPr="006823F8" w:rsidRDefault="00C1372B" w:rsidP="001B7DBD">
      <w:pPr>
        <w:pStyle w:val="bulnot"/>
        <w:widowControl w:val="0"/>
        <w:ind w:left="567" w:right="567" w:firstLine="0"/>
        <w:rPr>
          <w:rFonts w:cs="Arial"/>
          <w:iCs/>
          <w:color w:val="auto"/>
          <w:spacing w:val="0"/>
          <w:sz w:val="24"/>
          <w:szCs w:val="24"/>
        </w:rPr>
      </w:pPr>
      <w:r w:rsidRPr="006823F8">
        <w:rPr>
          <w:rFonts w:cs="Arial"/>
          <w:iCs/>
          <w:color w:val="auto"/>
          <w:spacing w:val="0"/>
          <w:sz w:val="24"/>
          <w:szCs w:val="24"/>
        </w:rPr>
        <w:t>Personal ocupado</w:t>
      </w:r>
      <w:r w:rsidR="00AF3A9E" w:rsidRPr="006823F8">
        <w:rPr>
          <w:rFonts w:cs="Arial"/>
          <w:iCs/>
          <w:color w:val="auto"/>
          <w:spacing w:val="0"/>
          <w:sz w:val="24"/>
          <w:szCs w:val="24"/>
        </w:rPr>
        <w:t xml:space="preserve"> total</w:t>
      </w:r>
      <w:r w:rsidRPr="006823F8">
        <w:rPr>
          <w:rFonts w:cs="Arial"/>
          <w:iCs/>
          <w:color w:val="auto"/>
          <w:spacing w:val="0"/>
          <w:sz w:val="24"/>
          <w:szCs w:val="24"/>
        </w:rPr>
        <w:t xml:space="preserve"> en las empresas constructoras</w:t>
      </w:r>
    </w:p>
    <w:p w14:paraId="014D87C6" w14:textId="1863C712" w:rsidR="00B958EC" w:rsidRPr="006823F8" w:rsidRDefault="0007743A" w:rsidP="00573E16">
      <w:pPr>
        <w:pStyle w:val="texto0"/>
        <w:keepLines w:val="0"/>
        <w:widowControl w:val="0"/>
        <w:spacing w:before="480"/>
        <w:rPr>
          <w:rFonts w:cs="Arial"/>
          <w:color w:val="auto"/>
        </w:rPr>
      </w:pPr>
      <w:r w:rsidRPr="006823F8">
        <w:rPr>
          <w:rFonts w:cs="Arial"/>
          <w:color w:val="auto"/>
        </w:rPr>
        <w:t xml:space="preserve">En </w:t>
      </w:r>
      <w:r w:rsidR="00C74784">
        <w:rPr>
          <w:rFonts w:cs="Arial"/>
          <w:color w:val="auto"/>
        </w:rPr>
        <w:t>septiembre</w:t>
      </w:r>
      <w:r w:rsidR="00C2043B" w:rsidRPr="006823F8">
        <w:rPr>
          <w:rFonts w:cs="Arial"/>
          <w:color w:val="auto"/>
        </w:rPr>
        <w:t xml:space="preserve"> pasado</w:t>
      </w:r>
      <w:r w:rsidR="00DF479E" w:rsidRPr="006823F8">
        <w:rPr>
          <w:rFonts w:cs="Arial"/>
          <w:color w:val="auto"/>
        </w:rPr>
        <w:t xml:space="preserve"> </w:t>
      </w:r>
      <w:r w:rsidR="00EF110A" w:rsidRPr="006823F8">
        <w:rPr>
          <w:rFonts w:cs="Arial"/>
          <w:color w:val="auto"/>
        </w:rPr>
        <w:t>y a tasa mensual</w:t>
      </w:r>
      <w:r w:rsidR="00EB6025" w:rsidRPr="006823F8">
        <w:rPr>
          <w:rFonts w:cs="Arial"/>
          <w:color w:val="auto"/>
        </w:rPr>
        <w:t>, e</w:t>
      </w:r>
      <w:r w:rsidR="005271DE" w:rsidRPr="006823F8">
        <w:rPr>
          <w:rFonts w:cs="Arial"/>
          <w:color w:val="auto"/>
        </w:rPr>
        <w:t xml:space="preserve">l </w:t>
      </w:r>
      <w:r w:rsidR="00C1372B" w:rsidRPr="006823F8">
        <w:rPr>
          <w:rFonts w:cs="Arial"/>
          <w:color w:val="auto"/>
        </w:rPr>
        <w:t xml:space="preserve">personal ocupado </w:t>
      </w:r>
      <w:r w:rsidR="00803B02" w:rsidRPr="006823F8">
        <w:rPr>
          <w:rFonts w:cs="Arial"/>
          <w:color w:val="auto"/>
        </w:rPr>
        <w:t xml:space="preserve">total </w:t>
      </w:r>
      <w:r w:rsidR="00C1372B" w:rsidRPr="006823F8">
        <w:rPr>
          <w:rFonts w:cs="Arial"/>
          <w:color w:val="auto"/>
        </w:rPr>
        <w:t xml:space="preserve">en la industria de la construcción </w:t>
      </w:r>
      <w:r w:rsidR="00386031">
        <w:rPr>
          <w:rFonts w:cs="Arial"/>
          <w:color w:val="auto"/>
        </w:rPr>
        <w:t>disminuyó</w:t>
      </w:r>
      <w:r w:rsidR="007524A0" w:rsidRPr="006823F8">
        <w:rPr>
          <w:rFonts w:cs="Arial"/>
          <w:color w:val="auto"/>
        </w:rPr>
        <w:t xml:space="preserve"> </w:t>
      </w:r>
      <w:r w:rsidR="0035673E" w:rsidRPr="006823F8">
        <w:rPr>
          <w:rFonts w:cs="Arial"/>
          <w:color w:val="auto"/>
        </w:rPr>
        <w:t>0.</w:t>
      </w:r>
      <w:r w:rsidR="00386031">
        <w:rPr>
          <w:rFonts w:cs="Arial"/>
          <w:color w:val="auto"/>
        </w:rPr>
        <w:t>5</w:t>
      </w:r>
      <w:r w:rsidR="00B91323" w:rsidRPr="006823F8">
        <w:rPr>
          <w:rFonts w:cs="Arial"/>
          <w:color w:val="auto"/>
        </w:rPr>
        <w:t> por ciento</w:t>
      </w:r>
      <w:r w:rsidR="00B43853" w:rsidRPr="006823F8">
        <w:rPr>
          <w:rFonts w:cs="Arial"/>
          <w:color w:val="auto"/>
        </w:rPr>
        <w:t>.</w:t>
      </w:r>
      <w:r w:rsidR="00A31CB7" w:rsidRPr="006823F8">
        <w:rPr>
          <w:rFonts w:cs="Arial"/>
          <w:color w:val="auto"/>
        </w:rPr>
        <w:t xml:space="preserve"> </w:t>
      </w:r>
      <w:r w:rsidR="00C1372B" w:rsidRPr="006823F8">
        <w:rPr>
          <w:rFonts w:cs="Arial"/>
          <w:color w:val="auto"/>
        </w:rPr>
        <w:t xml:space="preserve">Por tipo de contratación, </w:t>
      </w:r>
      <w:r w:rsidR="000C6183" w:rsidRPr="006823F8">
        <w:rPr>
          <w:rFonts w:cs="Arial"/>
          <w:color w:val="auto"/>
        </w:rPr>
        <w:t xml:space="preserve">el personal dependiente de la empresa </w:t>
      </w:r>
      <w:r w:rsidR="00386031">
        <w:rPr>
          <w:rFonts w:cs="Arial"/>
          <w:color w:val="auto"/>
        </w:rPr>
        <w:t>descendió</w:t>
      </w:r>
      <w:r w:rsidR="000C6183" w:rsidRPr="006823F8">
        <w:rPr>
          <w:rFonts w:cs="Arial"/>
          <w:color w:val="auto"/>
        </w:rPr>
        <w:t xml:space="preserve"> </w:t>
      </w:r>
      <w:r w:rsidR="00386031">
        <w:rPr>
          <w:rFonts w:cs="Arial"/>
          <w:color w:val="auto"/>
        </w:rPr>
        <w:t>0.6</w:t>
      </w:r>
      <w:r w:rsidR="00536BE2">
        <w:rPr>
          <w:rFonts w:cs="Arial"/>
          <w:color w:val="auto"/>
        </w:rPr>
        <w:t> %</w:t>
      </w:r>
      <w:r w:rsidR="000C6183" w:rsidRPr="006823F8">
        <w:rPr>
          <w:rFonts w:cs="Arial"/>
          <w:color w:val="auto"/>
        </w:rPr>
        <w:t xml:space="preserve"> (el número de las y los obreros </w:t>
      </w:r>
      <w:r w:rsidR="00386031">
        <w:rPr>
          <w:rFonts w:cs="Arial"/>
          <w:color w:val="auto"/>
        </w:rPr>
        <w:t>se redujo</w:t>
      </w:r>
      <w:r w:rsidR="000C6183" w:rsidRPr="006823F8">
        <w:rPr>
          <w:rFonts w:cs="Arial"/>
          <w:color w:val="auto"/>
        </w:rPr>
        <w:t xml:space="preserve"> </w:t>
      </w:r>
      <w:r w:rsidR="00386031">
        <w:rPr>
          <w:rFonts w:cs="Arial"/>
          <w:color w:val="auto"/>
        </w:rPr>
        <w:t>0.7</w:t>
      </w:r>
      <w:r w:rsidR="00536BE2">
        <w:rPr>
          <w:rFonts w:cs="Arial"/>
          <w:color w:val="auto"/>
        </w:rPr>
        <w:t> %</w:t>
      </w:r>
      <w:r w:rsidR="000C6183" w:rsidRPr="006823F8">
        <w:rPr>
          <w:rFonts w:cs="Arial"/>
          <w:color w:val="auto"/>
        </w:rPr>
        <w:t xml:space="preserve">; el de las y los empleados administrativos, contables y de dirección </w:t>
      </w:r>
      <w:r w:rsidR="00386031">
        <w:rPr>
          <w:rFonts w:cs="Arial"/>
          <w:color w:val="auto"/>
        </w:rPr>
        <w:t>aumentó</w:t>
      </w:r>
      <w:r w:rsidR="000C6183" w:rsidRPr="006823F8">
        <w:rPr>
          <w:rFonts w:cs="Arial"/>
          <w:color w:val="auto"/>
        </w:rPr>
        <w:t xml:space="preserve"> 0.</w:t>
      </w:r>
      <w:r w:rsidR="00386031">
        <w:rPr>
          <w:rFonts w:cs="Arial"/>
          <w:color w:val="auto"/>
        </w:rPr>
        <w:t>4</w:t>
      </w:r>
      <w:r w:rsidR="00536BE2">
        <w:rPr>
          <w:rFonts w:cs="Arial"/>
          <w:color w:val="auto"/>
        </w:rPr>
        <w:t> %</w:t>
      </w:r>
      <w:r w:rsidR="000C6183" w:rsidRPr="006823F8">
        <w:rPr>
          <w:rFonts w:cs="Arial"/>
          <w:color w:val="auto"/>
        </w:rPr>
        <w:t xml:space="preserve"> y el grupo de «otros» —que incluye a personas propietarias, familiares, así como a otras y otros trabajadores sin remuneración— </w:t>
      </w:r>
      <w:r w:rsidR="008D55E1">
        <w:rPr>
          <w:rFonts w:cs="Arial"/>
          <w:color w:val="auto"/>
        </w:rPr>
        <w:t>cayó</w:t>
      </w:r>
      <w:r w:rsidR="00386031">
        <w:rPr>
          <w:rFonts w:cs="Arial"/>
          <w:color w:val="auto"/>
        </w:rPr>
        <w:t xml:space="preserve"> 2.2</w:t>
      </w:r>
      <w:r w:rsidR="00536BE2">
        <w:rPr>
          <w:rFonts w:cs="Arial"/>
          <w:color w:val="auto"/>
        </w:rPr>
        <w:t> %</w:t>
      </w:r>
      <w:r w:rsidR="000C6183" w:rsidRPr="006823F8">
        <w:rPr>
          <w:rFonts w:cs="Arial"/>
          <w:color w:val="auto"/>
        </w:rPr>
        <w:t>)</w:t>
      </w:r>
      <w:r w:rsidR="00F2777B">
        <w:rPr>
          <w:rFonts w:cs="Arial"/>
          <w:color w:val="auto"/>
        </w:rPr>
        <w:t>.</w:t>
      </w:r>
      <w:r w:rsidR="008D55E1">
        <w:rPr>
          <w:rFonts w:cs="Arial"/>
          <w:color w:val="auto"/>
        </w:rPr>
        <w:t xml:space="preserve"> </w:t>
      </w:r>
      <w:r w:rsidR="00F2777B">
        <w:rPr>
          <w:rFonts w:cs="Arial"/>
          <w:color w:val="auto"/>
        </w:rPr>
        <w:t>E</w:t>
      </w:r>
      <w:r w:rsidR="00F2777B" w:rsidRPr="006823F8">
        <w:rPr>
          <w:rFonts w:cs="Arial"/>
          <w:color w:val="auto"/>
        </w:rPr>
        <w:t xml:space="preserve">l </w:t>
      </w:r>
      <w:r w:rsidR="0035673E" w:rsidRPr="006823F8">
        <w:rPr>
          <w:rFonts w:cs="Arial"/>
          <w:color w:val="auto"/>
        </w:rPr>
        <w:t xml:space="preserve">personal no dependiente </w:t>
      </w:r>
      <w:r w:rsidR="00F2777B">
        <w:rPr>
          <w:rFonts w:cs="Arial"/>
          <w:color w:val="auto"/>
        </w:rPr>
        <w:t xml:space="preserve">retrocedió </w:t>
      </w:r>
      <w:r w:rsidR="008D55E1">
        <w:rPr>
          <w:rFonts w:cs="Arial"/>
          <w:color w:val="auto"/>
        </w:rPr>
        <w:t>0.5</w:t>
      </w:r>
      <w:r w:rsidR="00B91323" w:rsidRPr="006823F8">
        <w:rPr>
          <w:rFonts w:cs="Arial"/>
          <w:color w:val="auto"/>
        </w:rPr>
        <w:t> por ciento</w:t>
      </w:r>
      <w:r w:rsidR="000C6183" w:rsidRPr="006823F8">
        <w:rPr>
          <w:rFonts w:cs="Arial"/>
          <w:color w:val="auto"/>
        </w:rPr>
        <w:t>.</w:t>
      </w:r>
      <w:r w:rsidR="0035673E" w:rsidRPr="006823F8">
        <w:rPr>
          <w:rFonts w:cs="Arial"/>
          <w:color w:val="auto"/>
        </w:rPr>
        <w:t xml:space="preserve"> </w:t>
      </w:r>
    </w:p>
    <w:p w14:paraId="360266B5" w14:textId="77777777" w:rsidR="00C1372B" w:rsidRPr="006823F8" w:rsidRDefault="00C1372B" w:rsidP="00573E16">
      <w:pPr>
        <w:pStyle w:val="p0"/>
        <w:keepLines w:val="0"/>
        <w:spacing w:before="480"/>
        <w:jc w:val="center"/>
        <w:rPr>
          <w:rFonts w:ascii="Arial" w:hAnsi="Arial"/>
          <w:color w:val="auto"/>
          <w:sz w:val="20"/>
          <w:lang w:val="es-MX"/>
        </w:rPr>
      </w:pPr>
      <w:r w:rsidRPr="006823F8">
        <w:rPr>
          <w:rFonts w:ascii="Arial" w:hAnsi="Arial"/>
          <w:color w:val="auto"/>
          <w:sz w:val="20"/>
          <w:lang w:val="es-MX"/>
        </w:rPr>
        <w:t>Gráfica 2</w:t>
      </w:r>
    </w:p>
    <w:p w14:paraId="0626886D" w14:textId="77777777" w:rsidR="00270FBB" w:rsidRPr="006823F8" w:rsidRDefault="00270FBB" w:rsidP="00573E16">
      <w:pPr>
        <w:pStyle w:val="p0"/>
        <w:keepLines w:val="0"/>
        <w:spacing w:before="0"/>
        <w:jc w:val="center"/>
        <w:rPr>
          <w:rFonts w:ascii="Arial" w:hAnsi="Arial"/>
          <w:b/>
          <w:smallCaps/>
          <w:color w:val="auto"/>
          <w:sz w:val="22"/>
          <w:lang w:val="es-MX"/>
        </w:rPr>
      </w:pPr>
      <w:r w:rsidRPr="006823F8">
        <w:rPr>
          <w:rFonts w:ascii="Arial" w:hAnsi="Arial"/>
          <w:b/>
          <w:smallCaps/>
          <w:color w:val="auto"/>
          <w:sz w:val="22"/>
          <w:szCs w:val="22"/>
        </w:rPr>
        <w:t>Series desestacionalizada y de tendencia-ciclo</w:t>
      </w:r>
    </w:p>
    <w:p w14:paraId="3FC26742" w14:textId="77777777" w:rsidR="008C71F3" w:rsidRDefault="00270FBB" w:rsidP="00573E16">
      <w:pPr>
        <w:pStyle w:val="p0"/>
        <w:keepLines w:val="0"/>
        <w:spacing w:before="0"/>
        <w:jc w:val="center"/>
        <w:rPr>
          <w:rFonts w:ascii="Arial" w:hAnsi="Arial"/>
          <w:b/>
          <w:smallCaps/>
          <w:color w:val="auto"/>
          <w:sz w:val="22"/>
          <w:lang w:val="es-MX"/>
        </w:rPr>
      </w:pPr>
      <w:r w:rsidRPr="006823F8">
        <w:rPr>
          <w:rFonts w:ascii="Arial" w:hAnsi="Arial"/>
          <w:b/>
          <w:smallCaps/>
          <w:color w:val="auto"/>
          <w:sz w:val="22"/>
          <w:lang w:val="es-MX"/>
        </w:rPr>
        <w:t>del p</w:t>
      </w:r>
      <w:r w:rsidR="00C1372B" w:rsidRPr="006823F8">
        <w:rPr>
          <w:rFonts w:ascii="Arial" w:hAnsi="Arial"/>
          <w:b/>
          <w:smallCaps/>
          <w:color w:val="auto"/>
          <w:sz w:val="22"/>
          <w:lang w:val="es-MX"/>
        </w:rPr>
        <w:t xml:space="preserve">ersonal ocupado </w:t>
      </w:r>
      <w:r w:rsidR="00FF2630" w:rsidRPr="006823F8">
        <w:rPr>
          <w:rFonts w:ascii="Arial" w:hAnsi="Arial"/>
          <w:b/>
          <w:smallCaps/>
          <w:color w:val="auto"/>
          <w:sz w:val="22"/>
          <w:lang w:val="es-MX"/>
        </w:rPr>
        <w:t>total</w:t>
      </w:r>
    </w:p>
    <w:p w14:paraId="152AF29E" w14:textId="42417F0E" w:rsidR="006023BE" w:rsidRPr="006823F8" w:rsidRDefault="008C71F3" w:rsidP="00573E16">
      <w:pPr>
        <w:pStyle w:val="p0"/>
        <w:keepLines w:val="0"/>
        <w:spacing w:before="0"/>
        <w:jc w:val="center"/>
        <w:rPr>
          <w:rFonts w:ascii="Arial" w:hAnsi="Arial"/>
          <w:b/>
          <w:smallCaps/>
          <w:color w:val="auto"/>
          <w:sz w:val="22"/>
          <w:lang w:val="es-MX"/>
        </w:rPr>
      </w:pPr>
      <w:r w:rsidRPr="008C71F3">
        <w:rPr>
          <w:rFonts w:ascii="Arial" w:hAnsi="Arial"/>
          <w:bCs/>
          <w:color w:val="auto"/>
          <w:sz w:val="20"/>
          <w:szCs w:val="20"/>
          <w:lang w:val="es-MX"/>
        </w:rPr>
        <w:t>a septiembre de 2023</w:t>
      </w:r>
      <w:r w:rsidR="00E33BE9" w:rsidRPr="006823F8">
        <w:rPr>
          <w:rFonts w:ascii="Arial" w:hAnsi="Arial"/>
          <w:b/>
          <w:smallCaps/>
          <w:color w:val="auto"/>
          <w:sz w:val="22"/>
          <w:lang w:val="es-MX"/>
        </w:rPr>
        <w:t xml:space="preserve"> </w:t>
      </w:r>
    </w:p>
    <w:p w14:paraId="2BAA481A" w14:textId="09B14B44" w:rsidR="00C1372B" w:rsidRPr="006823F8" w:rsidRDefault="00C1372B" w:rsidP="00573E16">
      <w:pPr>
        <w:pStyle w:val="p0"/>
        <w:keepLines w:val="0"/>
        <w:spacing w:before="0"/>
        <w:jc w:val="center"/>
        <w:rPr>
          <w:rFonts w:ascii="Arial" w:hAnsi="Arial"/>
          <w:b/>
          <w:smallCaps/>
          <w:color w:val="auto"/>
          <w:sz w:val="22"/>
          <w:lang w:val="es-MX"/>
        </w:rPr>
      </w:pPr>
      <w:r w:rsidRPr="006823F8">
        <w:rPr>
          <w:rFonts w:ascii="Arial" w:hAnsi="Arial"/>
          <w:smallCaps/>
          <w:color w:val="auto"/>
          <w:sz w:val="22"/>
          <w:lang w:val="es-MX"/>
        </w:rPr>
        <w:t>(</w:t>
      </w:r>
      <w:r w:rsidR="00270FBB" w:rsidRPr="006823F8">
        <w:rPr>
          <w:rFonts w:ascii="Arial" w:hAnsi="Arial"/>
          <w:color w:val="auto"/>
          <w:sz w:val="18"/>
          <w:szCs w:val="18"/>
          <w:lang w:val="es-MX"/>
        </w:rPr>
        <w:t>í</w:t>
      </w:r>
      <w:r w:rsidR="00544163" w:rsidRPr="006823F8">
        <w:rPr>
          <w:rFonts w:ascii="Arial" w:hAnsi="Arial"/>
          <w:color w:val="auto"/>
          <w:sz w:val="18"/>
          <w:szCs w:val="18"/>
          <w:lang w:val="es-MX"/>
        </w:rPr>
        <w:t>ndice 2018=100</w:t>
      </w:r>
      <w:r w:rsidRPr="006823F8">
        <w:rPr>
          <w:rFonts w:ascii="Arial" w:hAnsi="Arial"/>
          <w:smallCaps/>
          <w:color w:val="auto"/>
          <w:sz w:val="22"/>
          <w:lang w:val="es-MX"/>
        </w:rPr>
        <w:t>)</w:t>
      </w:r>
    </w:p>
    <w:p w14:paraId="3E9CE9D5" w14:textId="50E535B5" w:rsidR="00C1372B" w:rsidRPr="006823F8" w:rsidRDefault="00607F17" w:rsidP="00573E16">
      <w:pPr>
        <w:pStyle w:val="p0"/>
        <w:keepLines w:val="0"/>
        <w:spacing w:before="0"/>
        <w:jc w:val="center"/>
        <w:rPr>
          <w:rFonts w:ascii="Arial" w:hAnsi="Arial"/>
          <w:color w:val="auto"/>
        </w:rPr>
      </w:pPr>
      <w:r>
        <w:rPr>
          <w:noProof/>
        </w:rPr>
        <w:drawing>
          <wp:inline distT="0" distB="0" distL="0" distR="0" wp14:anchorId="044A3880" wp14:editId="1C8369CB">
            <wp:extent cx="5400000" cy="2880000"/>
            <wp:effectExtent l="0" t="0" r="29845" b="34925"/>
            <wp:docPr id="245117890" name="Gráfico 1">
              <a:extLst xmlns:a="http://schemas.openxmlformats.org/drawingml/2006/main">
                <a:ext uri="{FF2B5EF4-FFF2-40B4-BE49-F238E27FC236}">
                  <a16:creationId xmlns:a16="http://schemas.microsoft.com/office/drawing/2014/main" id="{00000000-0008-0000-02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54399C53" w14:textId="77777777" w:rsidR="00110CE4" w:rsidRPr="006823F8" w:rsidRDefault="00110CE4" w:rsidP="00110CE4">
      <w:pPr>
        <w:pStyle w:val="Textoindependiente"/>
        <w:tabs>
          <w:tab w:val="left" w:pos="1560"/>
        </w:tabs>
        <w:spacing w:before="0"/>
        <w:ind w:left="1560" w:right="902" w:hanging="567"/>
        <w:rPr>
          <w:color w:val="auto"/>
          <w:sz w:val="16"/>
          <w:szCs w:val="16"/>
        </w:rPr>
      </w:pPr>
      <w:r w:rsidRPr="006823F8">
        <w:rPr>
          <w:color w:val="auto"/>
          <w:sz w:val="16"/>
          <w:szCs w:val="16"/>
        </w:rPr>
        <w:t>Fuente:</w:t>
      </w:r>
      <w:r w:rsidRPr="006823F8">
        <w:rPr>
          <w:color w:val="auto"/>
          <w:sz w:val="16"/>
          <w:szCs w:val="16"/>
        </w:rPr>
        <w:tab/>
      </w:r>
      <w:proofErr w:type="spellStart"/>
      <w:r w:rsidRPr="006823F8">
        <w:rPr>
          <w:smallCaps/>
          <w:color w:val="auto"/>
          <w:sz w:val="16"/>
          <w:szCs w:val="16"/>
        </w:rPr>
        <w:t>inegi</w:t>
      </w:r>
      <w:proofErr w:type="spellEnd"/>
      <w:r w:rsidRPr="006823F8">
        <w:rPr>
          <w:color w:val="auto"/>
          <w:sz w:val="16"/>
          <w:szCs w:val="16"/>
        </w:rPr>
        <w:t>. Encuesta Nacional de Empresas Constructoras</w:t>
      </w:r>
      <w:r w:rsidRPr="006823F8">
        <w:rPr>
          <w:b/>
          <w:color w:val="auto"/>
          <w:sz w:val="16"/>
          <w:szCs w:val="16"/>
        </w:rPr>
        <w:t xml:space="preserve"> </w:t>
      </w:r>
      <w:r w:rsidRPr="006823F8">
        <w:rPr>
          <w:bCs/>
          <w:color w:val="auto"/>
          <w:sz w:val="16"/>
          <w:szCs w:val="16"/>
        </w:rPr>
        <w:t>(</w:t>
      </w:r>
      <w:proofErr w:type="spellStart"/>
      <w:r w:rsidRPr="006823F8">
        <w:rPr>
          <w:bCs/>
          <w:smallCaps/>
          <w:color w:val="auto"/>
          <w:sz w:val="16"/>
          <w:szCs w:val="16"/>
        </w:rPr>
        <w:t>enec</w:t>
      </w:r>
      <w:proofErr w:type="spellEnd"/>
      <w:r w:rsidRPr="006823F8">
        <w:rPr>
          <w:bCs/>
          <w:color w:val="auto"/>
          <w:sz w:val="16"/>
          <w:szCs w:val="16"/>
        </w:rPr>
        <w:t>)</w:t>
      </w:r>
      <w:r w:rsidRPr="006823F8">
        <w:rPr>
          <w:color w:val="auto"/>
          <w:sz w:val="16"/>
          <w:szCs w:val="16"/>
        </w:rPr>
        <w:t>. Series elaboradas mediante métodos econométricos, 2023.</w:t>
      </w:r>
    </w:p>
    <w:p w14:paraId="6B983FB6" w14:textId="77777777" w:rsidR="009F7AA7" w:rsidRDefault="009F7AA7" w:rsidP="00503233">
      <w:pPr>
        <w:pStyle w:val="bulnot"/>
        <w:widowControl w:val="0"/>
        <w:ind w:left="567" w:right="567" w:firstLine="0"/>
        <w:rPr>
          <w:rFonts w:cs="Arial"/>
          <w:iCs/>
          <w:color w:val="auto"/>
          <w:spacing w:val="0"/>
          <w:sz w:val="24"/>
          <w:szCs w:val="24"/>
        </w:rPr>
      </w:pPr>
    </w:p>
    <w:p w14:paraId="522B82FD" w14:textId="77777777" w:rsidR="009F7AA7" w:rsidRDefault="009F7AA7" w:rsidP="00503233">
      <w:pPr>
        <w:pStyle w:val="bulnot"/>
        <w:widowControl w:val="0"/>
        <w:ind w:left="567" w:right="567" w:firstLine="0"/>
        <w:rPr>
          <w:rFonts w:cs="Arial"/>
          <w:iCs/>
          <w:color w:val="auto"/>
          <w:spacing w:val="0"/>
          <w:sz w:val="24"/>
          <w:szCs w:val="24"/>
        </w:rPr>
      </w:pPr>
    </w:p>
    <w:p w14:paraId="2A897411" w14:textId="77777777" w:rsidR="009F7AA7" w:rsidRDefault="009F7AA7" w:rsidP="00503233">
      <w:pPr>
        <w:pStyle w:val="bulnot"/>
        <w:widowControl w:val="0"/>
        <w:ind w:left="567" w:right="567" w:firstLine="0"/>
        <w:rPr>
          <w:rFonts w:cs="Arial"/>
          <w:iCs/>
          <w:color w:val="auto"/>
          <w:spacing w:val="0"/>
          <w:sz w:val="24"/>
          <w:szCs w:val="24"/>
        </w:rPr>
      </w:pPr>
    </w:p>
    <w:p w14:paraId="206BA5E7" w14:textId="77777777" w:rsidR="009F7AA7" w:rsidRDefault="009F7AA7" w:rsidP="00503233">
      <w:pPr>
        <w:pStyle w:val="bulnot"/>
        <w:widowControl w:val="0"/>
        <w:ind w:left="567" w:right="567" w:firstLine="0"/>
        <w:rPr>
          <w:rFonts w:cs="Arial"/>
          <w:iCs/>
          <w:color w:val="auto"/>
          <w:spacing w:val="0"/>
          <w:sz w:val="24"/>
          <w:szCs w:val="24"/>
        </w:rPr>
      </w:pPr>
    </w:p>
    <w:p w14:paraId="0A82648A" w14:textId="77777777" w:rsidR="009F7AA7" w:rsidRDefault="009F7AA7" w:rsidP="00503233">
      <w:pPr>
        <w:pStyle w:val="bulnot"/>
        <w:widowControl w:val="0"/>
        <w:ind w:left="567" w:right="567" w:firstLine="0"/>
        <w:rPr>
          <w:rFonts w:cs="Arial"/>
          <w:iCs/>
          <w:color w:val="auto"/>
          <w:spacing w:val="0"/>
          <w:sz w:val="24"/>
          <w:szCs w:val="24"/>
        </w:rPr>
      </w:pPr>
    </w:p>
    <w:p w14:paraId="213C6EEC" w14:textId="5CC84816" w:rsidR="00C1372B" w:rsidRPr="006823F8" w:rsidRDefault="00C1372B" w:rsidP="00503233">
      <w:pPr>
        <w:pStyle w:val="bulnot"/>
        <w:widowControl w:val="0"/>
        <w:ind w:left="567" w:right="567" w:firstLine="0"/>
        <w:rPr>
          <w:rFonts w:cs="Arial"/>
          <w:iCs/>
          <w:color w:val="auto"/>
          <w:spacing w:val="0"/>
          <w:sz w:val="24"/>
          <w:szCs w:val="24"/>
        </w:rPr>
      </w:pPr>
      <w:r w:rsidRPr="006823F8">
        <w:rPr>
          <w:rFonts w:cs="Arial"/>
          <w:iCs/>
          <w:color w:val="auto"/>
          <w:spacing w:val="0"/>
          <w:sz w:val="24"/>
          <w:szCs w:val="24"/>
        </w:rPr>
        <w:t>Horas trabajadas en las empresas constructoras</w:t>
      </w:r>
    </w:p>
    <w:p w14:paraId="26781AFE" w14:textId="4D66EFB0" w:rsidR="00C1372B" w:rsidRPr="006823F8" w:rsidRDefault="005C5CAE" w:rsidP="0042751D">
      <w:pPr>
        <w:pStyle w:val="texto0"/>
        <w:keepLines w:val="0"/>
        <w:widowControl w:val="0"/>
        <w:spacing w:before="480"/>
        <w:rPr>
          <w:rFonts w:cs="Arial"/>
          <w:color w:val="auto"/>
        </w:rPr>
      </w:pPr>
      <w:r w:rsidRPr="006823F8">
        <w:rPr>
          <w:rFonts w:cs="Arial"/>
          <w:color w:val="auto"/>
        </w:rPr>
        <w:t>A tasa mensual, e</w:t>
      </w:r>
      <w:r w:rsidR="005A3B5E" w:rsidRPr="006823F8">
        <w:rPr>
          <w:rFonts w:cs="Arial"/>
          <w:color w:val="auto"/>
        </w:rPr>
        <w:t>n</w:t>
      </w:r>
      <w:r w:rsidR="00B43853" w:rsidRPr="006823F8">
        <w:rPr>
          <w:rFonts w:cs="Arial"/>
          <w:color w:val="auto"/>
        </w:rPr>
        <w:t xml:space="preserve"> </w:t>
      </w:r>
      <w:r w:rsidR="00C74784">
        <w:rPr>
          <w:rFonts w:cs="Arial"/>
          <w:color w:val="auto"/>
        </w:rPr>
        <w:t>septiembre</w:t>
      </w:r>
      <w:r w:rsidR="00B43853" w:rsidRPr="006823F8">
        <w:rPr>
          <w:rFonts w:cs="Arial"/>
          <w:color w:val="auto"/>
        </w:rPr>
        <w:t xml:space="preserve"> de</w:t>
      </w:r>
      <w:r w:rsidR="0002122A" w:rsidRPr="006823F8">
        <w:rPr>
          <w:rFonts w:cs="Arial"/>
          <w:color w:val="auto"/>
        </w:rPr>
        <w:t xml:space="preserve"> </w:t>
      </w:r>
      <w:r w:rsidR="00F439DC" w:rsidRPr="006823F8">
        <w:rPr>
          <w:rFonts w:cs="Arial"/>
          <w:color w:val="auto"/>
        </w:rPr>
        <w:t>este año</w:t>
      </w:r>
      <w:r w:rsidR="0002122A" w:rsidRPr="006823F8">
        <w:rPr>
          <w:rFonts w:cs="Arial"/>
          <w:color w:val="auto"/>
        </w:rPr>
        <w:t>,</w:t>
      </w:r>
      <w:r w:rsidR="00C1372B" w:rsidRPr="006823F8">
        <w:rPr>
          <w:rFonts w:cs="Arial"/>
          <w:color w:val="auto"/>
        </w:rPr>
        <w:t xml:space="preserve"> las horas trabajadas </w:t>
      </w:r>
      <w:r w:rsidR="00706BA5" w:rsidRPr="006823F8">
        <w:rPr>
          <w:rFonts w:cs="Arial"/>
          <w:color w:val="auto"/>
        </w:rPr>
        <w:t>en la</w:t>
      </w:r>
      <w:r w:rsidR="0013132D" w:rsidRPr="006823F8">
        <w:rPr>
          <w:rFonts w:cs="Arial"/>
          <w:color w:val="auto"/>
        </w:rPr>
        <w:t>s</w:t>
      </w:r>
      <w:r w:rsidR="00706BA5" w:rsidRPr="006823F8">
        <w:rPr>
          <w:rFonts w:cs="Arial"/>
          <w:color w:val="auto"/>
        </w:rPr>
        <w:t xml:space="preserve"> </w:t>
      </w:r>
      <w:r w:rsidR="0013132D" w:rsidRPr="006823F8">
        <w:rPr>
          <w:rFonts w:cs="Arial"/>
          <w:color w:val="auto"/>
        </w:rPr>
        <w:t xml:space="preserve">empresas constructoras </w:t>
      </w:r>
      <w:r w:rsidR="00B50C42">
        <w:rPr>
          <w:rFonts w:cs="Arial"/>
          <w:color w:val="auto"/>
        </w:rPr>
        <w:t>decrecieron</w:t>
      </w:r>
      <w:r w:rsidR="003776BF" w:rsidRPr="006823F8">
        <w:rPr>
          <w:rFonts w:cs="Arial"/>
          <w:color w:val="auto"/>
        </w:rPr>
        <w:t xml:space="preserve"> </w:t>
      </w:r>
      <w:r w:rsidR="00B50C42">
        <w:rPr>
          <w:rFonts w:cs="Arial"/>
          <w:color w:val="auto"/>
        </w:rPr>
        <w:t>0.7</w:t>
      </w:r>
      <w:r w:rsidR="0057615D" w:rsidRPr="006823F8">
        <w:rPr>
          <w:rFonts w:cs="Arial"/>
          <w:color w:val="auto"/>
        </w:rPr>
        <w:t xml:space="preserve"> </w:t>
      </w:r>
      <w:r w:rsidR="00B91323" w:rsidRPr="006823F8">
        <w:rPr>
          <w:rFonts w:cs="Arial"/>
          <w:color w:val="auto"/>
        </w:rPr>
        <w:t>por</w:t>
      </w:r>
      <w:r w:rsidR="0057615D" w:rsidRPr="006823F8">
        <w:rPr>
          <w:rFonts w:cs="Arial"/>
          <w:color w:val="auto"/>
        </w:rPr>
        <w:t xml:space="preserve"> </w:t>
      </w:r>
      <w:r w:rsidR="00B91323" w:rsidRPr="006823F8">
        <w:rPr>
          <w:rFonts w:cs="Arial"/>
          <w:color w:val="auto"/>
        </w:rPr>
        <w:t>ciento</w:t>
      </w:r>
      <w:r w:rsidR="003D1268" w:rsidRPr="006823F8">
        <w:rPr>
          <w:rFonts w:cs="Arial"/>
          <w:color w:val="auto"/>
        </w:rPr>
        <w:t xml:space="preserve">. </w:t>
      </w:r>
      <w:r w:rsidR="00C1372B" w:rsidRPr="006823F8">
        <w:rPr>
          <w:rFonts w:cs="Arial"/>
          <w:color w:val="auto"/>
        </w:rPr>
        <w:t xml:space="preserve">Según la categoría de </w:t>
      </w:r>
      <w:r w:rsidR="00334804" w:rsidRPr="006823F8">
        <w:rPr>
          <w:rFonts w:cs="Arial"/>
          <w:color w:val="auto"/>
        </w:rPr>
        <w:t xml:space="preserve">las y </w:t>
      </w:r>
      <w:r w:rsidR="00C1372B" w:rsidRPr="006823F8">
        <w:rPr>
          <w:rFonts w:cs="Arial"/>
          <w:color w:val="auto"/>
        </w:rPr>
        <w:t xml:space="preserve">los ocupados, </w:t>
      </w:r>
      <w:r w:rsidR="00531031" w:rsidRPr="006823F8">
        <w:rPr>
          <w:rFonts w:cs="Arial"/>
          <w:color w:val="auto"/>
        </w:rPr>
        <w:t xml:space="preserve">las horas trabajadas por </w:t>
      </w:r>
      <w:r w:rsidR="004E1A7E" w:rsidRPr="006823F8">
        <w:rPr>
          <w:rFonts w:cs="Arial"/>
          <w:color w:val="auto"/>
        </w:rPr>
        <w:t xml:space="preserve">el </w:t>
      </w:r>
      <w:r w:rsidR="00383DE3" w:rsidRPr="006823F8">
        <w:rPr>
          <w:rFonts w:cs="Arial"/>
          <w:color w:val="auto"/>
        </w:rPr>
        <w:t xml:space="preserve">personal dependiente </w:t>
      </w:r>
      <w:r w:rsidR="00E8541C" w:rsidRPr="006823F8">
        <w:rPr>
          <w:rFonts w:cs="Arial"/>
          <w:color w:val="auto"/>
        </w:rPr>
        <w:t>de la razón social</w:t>
      </w:r>
      <w:r w:rsidR="00B50C42">
        <w:rPr>
          <w:rFonts w:cs="Arial"/>
          <w:color w:val="auto"/>
        </w:rPr>
        <w:t xml:space="preserve"> retrocedieron 0.9</w:t>
      </w:r>
      <w:r w:rsidR="00536BE2">
        <w:rPr>
          <w:rFonts w:cs="Arial"/>
          <w:color w:val="auto"/>
        </w:rPr>
        <w:t> %</w:t>
      </w:r>
      <w:r w:rsidR="00527012" w:rsidRPr="006823F8">
        <w:rPr>
          <w:rFonts w:cs="Arial"/>
          <w:color w:val="auto"/>
        </w:rPr>
        <w:t xml:space="preserve"> y las correspondientes</w:t>
      </w:r>
      <w:r w:rsidR="00503C85" w:rsidRPr="006823F8">
        <w:rPr>
          <w:rFonts w:cs="Arial"/>
          <w:color w:val="auto"/>
        </w:rPr>
        <w:t xml:space="preserve"> al </w:t>
      </w:r>
      <w:r w:rsidR="00383DE3" w:rsidRPr="006823F8">
        <w:rPr>
          <w:rFonts w:cs="Arial"/>
          <w:color w:val="auto"/>
        </w:rPr>
        <w:t>personal no dependiente</w:t>
      </w:r>
      <w:r w:rsidR="00B50C42">
        <w:rPr>
          <w:rFonts w:cs="Arial"/>
          <w:color w:val="auto"/>
        </w:rPr>
        <w:t>,</w:t>
      </w:r>
      <w:r w:rsidR="00E00140" w:rsidRPr="006823F8">
        <w:rPr>
          <w:rFonts w:cs="Arial"/>
          <w:color w:val="auto"/>
        </w:rPr>
        <w:t xml:space="preserve"> </w:t>
      </w:r>
      <w:r w:rsidR="00B50C42">
        <w:rPr>
          <w:rFonts w:cs="Arial"/>
          <w:color w:val="auto"/>
        </w:rPr>
        <w:t>0.6</w:t>
      </w:r>
      <w:r w:rsidR="00B91323" w:rsidRPr="006823F8">
        <w:rPr>
          <w:rFonts w:cs="Arial"/>
          <w:color w:val="auto"/>
        </w:rPr>
        <w:t> por ciento</w:t>
      </w:r>
      <w:r w:rsidR="00C1372B" w:rsidRPr="006823F8">
        <w:rPr>
          <w:rFonts w:cs="Arial"/>
          <w:color w:val="auto"/>
        </w:rPr>
        <w:t>.</w:t>
      </w:r>
    </w:p>
    <w:p w14:paraId="7D25DDC2" w14:textId="77777777" w:rsidR="009F7AA7" w:rsidRDefault="009F7AA7" w:rsidP="00573E16">
      <w:pPr>
        <w:pStyle w:val="p0"/>
        <w:keepLines w:val="0"/>
        <w:spacing w:before="480"/>
        <w:jc w:val="center"/>
        <w:rPr>
          <w:rFonts w:ascii="Arial" w:hAnsi="Arial"/>
          <w:color w:val="auto"/>
          <w:sz w:val="20"/>
          <w:lang w:val="es-MX"/>
        </w:rPr>
      </w:pPr>
    </w:p>
    <w:p w14:paraId="68B05225" w14:textId="2786E5AD" w:rsidR="00C1372B" w:rsidRPr="006823F8" w:rsidRDefault="00C1372B" w:rsidP="00573E16">
      <w:pPr>
        <w:pStyle w:val="p0"/>
        <w:keepLines w:val="0"/>
        <w:spacing w:before="480"/>
        <w:jc w:val="center"/>
        <w:rPr>
          <w:rFonts w:ascii="Arial" w:hAnsi="Arial"/>
          <w:color w:val="auto"/>
          <w:sz w:val="20"/>
          <w:lang w:val="es-MX"/>
        </w:rPr>
      </w:pPr>
      <w:r w:rsidRPr="006823F8">
        <w:rPr>
          <w:rFonts w:ascii="Arial" w:hAnsi="Arial"/>
          <w:color w:val="auto"/>
          <w:sz w:val="20"/>
          <w:lang w:val="es-MX"/>
        </w:rPr>
        <w:t>Gráfica 3</w:t>
      </w:r>
    </w:p>
    <w:p w14:paraId="15DEE11B" w14:textId="77777777" w:rsidR="00270FBB" w:rsidRPr="006823F8" w:rsidRDefault="00270FBB" w:rsidP="00394E6B">
      <w:pPr>
        <w:pStyle w:val="p0"/>
        <w:keepLines w:val="0"/>
        <w:spacing w:before="0"/>
        <w:jc w:val="center"/>
        <w:rPr>
          <w:rFonts w:ascii="Arial" w:hAnsi="Arial"/>
          <w:b/>
          <w:smallCaps/>
          <w:color w:val="auto"/>
          <w:sz w:val="22"/>
          <w:lang w:val="es-MX"/>
        </w:rPr>
      </w:pPr>
      <w:r w:rsidRPr="006823F8">
        <w:rPr>
          <w:rFonts w:ascii="Arial" w:hAnsi="Arial"/>
          <w:b/>
          <w:smallCaps/>
          <w:color w:val="auto"/>
          <w:sz w:val="22"/>
          <w:szCs w:val="22"/>
        </w:rPr>
        <w:t>Series desestacionalizada y de tendencia-ciclo</w:t>
      </w:r>
    </w:p>
    <w:p w14:paraId="463EB35A" w14:textId="77777777" w:rsidR="008C71F3" w:rsidRDefault="00270FBB" w:rsidP="00394E6B">
      <w:pPr>
        <w:pStyle w:val="p0"/>
        <w:keepLines w:val="0"/>
        <w:spacing w:before="0"/>
        <w:jc w:val="center"/>
        <w:rPr>
          <w:rFonts w:ascii="Arial" w:hAnsi="Arial"/>
          <w:b/>
          <w:smallCaps/>
          <w:color w:val="auto"/>
          <w:sz w:val="22"/>
          <w:lang w:val="es-MX"/>
        </w:rPr>
      </w:pPr>
      <w:r w:rsidRPr="006823F8">
        <w:rPr>
          <w:rFonts w:ascii="Arial" w:hAnsi="Arial"/>
          <w:b/>
          <w:smallCaps/>
          <w:color w:val="auto"/>
          <w:sz w:val="22"/>
          <w:lang w:val="es-MX"/>
        </w:rPr>
        <w:t>de las h</w:t>
      </w:r>
      <w:r w:rsidR="00C1372B" w:rsidRPr="006823F8">
        <w:rPr>
          <w:rFonts w:ascii="Arial" w:hAnsi="Arial"/>
          <w:b/>
          <w:smallCaps/>
          <w:color w:val="auto"/>
          <w:sz w:val="22"/>
          <w:lang w:val="es-MX"/>
        </w:rPr>
        <w:t>oras trabajadas</w:t>
      </w:r>
    </w:p>
    <w:p w14:paraId="4F4C4768" w14:textId="5948946B" w:rsidR="006023BE" w:rsidRPr="006823F8" w:rsidRDefault="008C71F3" w:rsidP="00394E6B">
      <w:pPr>
        <w:pStyle w:val="p0"/>
        <w:keepLines w:val="0"/>
        <w:spacing w:before="0"/>
        <w:jc w:val="center"/>
        <w:rPr>
          <w:rFonts w:ascii="Arial" w:hAnsi="Arial"/>
          <w:b/>
          <w:smallCaps/>
          <w:color w:val="auto"/>
          <w:sz w:val="22"/>
          <w:lang w:val="es-MX"/>
        </w:rPr>
      </w:pPr>
      <w:r w:rsidRPr="008C71F3">
        <w:rPr>
          <w:rFonts w:ascii="Arial" w:hAnsi="Arial"/>
          <w:bCs/>
          <w:color w:val="auto"/>
          <w:sz w:val="20"/>
          <w:szCs w:val="20"/>
          <w:lang w:val="es-MX"/>
        </w:rPr>
        <w:t>a septiembre de 2023</w:t>
      </w:r>
      <w:r w:rsidR="00394E6B" w:rsidRPr="006823F8">
        <w:rPr>
          <w:rFonts w:ascii="Arial" w:hAnsi="Arial"/>
          <w:b/>
          <w:smallCaps/>
          <w:color w:val="auto"/>
          <w:sz w:val="22"/>
          <w:lang w:val="es-MX"/>
        </w:rPr>
        <w:t xml:space="preserve"> </w:t>
      </w:r>
    </w:p>
    <w:p w14:paraId="3C5C4530" w14:textId="633F41A5" w:rsidR="00C1372B" w:rsidRPr="006823F8" w:rsidRDefault="00C1372B" w:rsidP="00573E16">
      <w:pPr>
        <w:pStyle w:val="p0"/>
        <w:keepLines w:val="0"/>
        <w:spacing w:before="0"/>
        <w:jc w:val="center"/>
        <w:rPr>
          <w:rFonts w:ascii="Arial" w:hAnsi="Arial"/>
          <w:smallCaps/>
          <w:color w:val="auto"/>
          <w:sz w:val="18"/>
          <w:lang w:val="es-MX"/>
        </w:rPr>
      </w:pPr>
      <w:r w:rsidRPr="006823F8">
        <w:rPr>
          <w:rFonts w:ascii="Arial" w:hAnsi="Arial"/>
          <w:smallCaps/>
          <w:color w:val="auto"/>
          <w:sz w:val="22"/>
          <w:lang w:val="es-MX"/>
        </w:rPr>
        <w:t>(</w:t>
      </w:r>
      <w:r w:rsidR="00270FBB" w:rsidRPr="006823F8">
        <w:rPr>
          <w:rFonts w:ascii="Arial" w:hAnsi="Arial"/>
          <w:color w:val="auto"/>
          <w:sz w:val="18"/>
          <w:szCs w:val="18"/>
          <w:lang w:val="es-MX"/>
        </w:rPr>
        <w:t>í</w:t>
      </w:r>
      <w:r w:rsidR="00544163" w:rsidRPr="006823F8">
        <w:rPr>
          <w:rFonts w:ascii="Arial" w:hAnsi="Arial"/>
          <w:color w:val="auto"/>
          <w:sz w:val="18"/>
          <w:szCs w:val="18"/>
          <w:lang w:val="es-MX"/>
        </w:rPr>
        <w:t>ndice 2018=100</w:t>
      </w:r>
      <w:r w:rsidRPr="006823F8">
        <w:rPr>
          <w:rFonts w:ascii="Arial" w:hAnsi="Arial"/>
          <w:smallCaps/>
          <w:color w:val="auto"/>
          <w:sz w:val="22"/>
          <w:lang w:val="es-MX"/>
        </w:rPr>
        <w:t>)</w:t>
      </w:r>
    </w:p>
    <w:p w14:paraId="3AD70533" w14:textId="2AD67873" w:rsidR="00C1372B" w:rsidRPr="006823F8" w:rsidRDefault="00607F17" w:rsidP="00573E16">
      <w:pPr>
        <w:pStyle w:val="p0"/>
        <w:keepLines w:val="0"/>
        <w:spacing w:before="0"/>
        <w:jc w:val="center"/>
        <w:rPr>
          <w:rFonts w:ascii="Arial" w:hAnsi="Arial"/>
          <w:b/>
          <w:smallCaps/>
          <w:color w:val="auto"/>
          <w:sz w:val="22"/>
          <w:lang w:val="es-MX"/>
        </w:rPr>
      </w:pPr>
      <w:r>
        <w:rPr>
          <w:noProof/>
        </w:rPr>
        <w:drawing>
          <wp:inline distT="0" distB="0" distL="0" distR="0" wp14:anchorId="00D79651" wp14:editId="23C07A32">
            <wp:extent cx="5400000" cy="2880000"/>
            <wp:effectExtent l="0" t="0" r="29845" b="34925"/>
            <wp:docPr id="1642356844" name="Gráfico 1">
              <a:extLst xmlns:a="http://schemas.openxmlformats.org/drawingml/2006/main">
                <a:ext uri="{FF2B5EF4-FFF2-40B4-BE49-F238E27FC236}">
                  <a16:creationId xmlns:a16="http://schemas.microsoft.com/office/drawing/2014/main" id="{00000000-0008-0000-03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412F10BE" w14:textId="77777777" w:rsidR="00110CE4" w:rsidRPr="006823F8" w:rsidRDefault="00110CE4" w:rsidP="00110CE4">
      <w:pPr>
        <w:pStyle w:val="Textoindependiente"/>
        <w:tabs>
          <w:tab w:val="left" w:pos="1560"/>
        </w:tabs>
        <w:spacing w:before="0"/>
        <w:ind w:left="1560" w:right="902" w:hanging="567"/>
        <w:rPr>
          <w:color w:val="auto"/>
          <w:sz w:val="16"/>
          <w:szCs w:val="16"/>
        </w:rPr>
      </w:pPr>
      <w:r w:rsidRPr="006823F8">
        <w:rPr>
          <w:color w:val="auto"/>
          <w:sz w:val="16"/>
          <w:szCs w:val="16"/>
        </w:rPr>
        <w:t>Fuente:</w:t>
      </w:r>
      <w:r w:rsidRPr="006823F8">
        <w:rPr>
          <w:color w:val="auto"/>
          <w:sz w:val="16"/>
          <w:szCs w:val="16"/>
        </w:rPr>
        <w:tab/>
      </w:r>
      <w:proofErr w:type="spellStart"/>
      <w:r w:rsidRPr="006823F8">
        <w:rPr>
          <w:smallCaps/>
          <w:color w:val="auto"/>
          <w:sz w:val="16"/>
          <w:szCs w:val="16"/>
        </w:rPr>
        <w:t>inegi</w:t>
      </w:r>
      <w:proofErr w:type="spellEnd"/>
      <w:r w:rsidRPr="006823F8">
        <w:rPr>
          <w:color w:val="auto"/>
          <w:sz w:val="16"/>
          <w:szCs w:val="16"/>
        </w:rPr>
        <w:t>. Encuesta Nacional de Empresas Constructoras</w:t>
      </w:r>
      <w:r w:rsidRPr="006823F8">
        <w:rPr>
          <w:b/>
          <w:color w:val="auto"/>
          <w:sz w:val="16"/>
          <w:szCs w:val="16"/>
        </w:rPr>
        <w:t xml:space="preserve"> </w:t>
      </w:r>
      <w:r w:rsidRPr="006823F8">
        <w:rPr>
          <w:bCs/>
          <w:color w:val="auto"/>
          <w:sz w:val="16"/>
          <w:szCs w:val="16"/>
        </w:rPr>
        <w:t>(</w:t>
      </w:r>
      <w:proofErr w:type="spellStart"/>
      <w:r w:rsidRPr="006823F8">
        <w:rPr>
          <w:bCs/>
          <w:smallCaps/>
          <w:color w:val="auto"/>
          <w:sz w:val="16"/>
          <w:szCs w:val="16"/>
        </w:rPr>
        <w:t>enec</w:t>
      </w:r>
      <w:proofErr w:type="spellEnd"/>
      <w:r w:rsidRPr="006823F8">
        <w:rPr>
          <w:bCs/>
          <w:color w:val="auto"/>
          <w:sz w:val="16"/>
          <w:szCs w:val="16"/>
        </w:rPr>
        <w:t>)</w:t>
      </w:r>
      <w:r w:rsidRPr="006823F8">
        <w:rPr>
          <w:color w:val="auto"/>
          <w:sz w:val="16"/>
          <w:szCs w:val="16"/>
        </w:rPr>
        <w:t>. Series elaboradas mediante métodos econométricos, 2023.</w:t>
      </w:r>
    </w:p>
    <w:p w14:paraId="09DC3EFD" w14:textId="77777777" w:rsidR="009F7AA7" w:rsidRDefault="009F7AA7" w:rsidP="00503233">
      <w:pPr>
        <w:pStyle w:val="bulnot"/>
        <w:widowControl w:val="0"/>
        <w:ind w:left="567" w:right="567" w:firstLine="0"/>
        <w:rPr>
          <w:rFonts w:cs="Arial"/>
          <w:iCs/>
          <w:color w:val="auto"/>
          <w:spacing w:val="0"/>
          <w:sz w:val="24"/>
          <w:szCs w:val="24"/>
        </w:rPr>
      </w:pPr>
    </w:p>
    <w:p w14:paraId="17857567" w14:textId="77777777" w:rsidR="009F7AA7" w:rsidRDefault="009F7AA7" w:rsidP="00503233">
      <w:pPr>
        <w:pStyle w:val="bulnot"/>
        <w:widowControl w:val="0"/>
        <w:ind w:left="567" w:right="567" w:firstLine="0"/>
        <w:rPr>
          <w:rFonts w:cs="Arial"/>
          <w:iCs/>
          <w:color w:val="auto"/>
          <w:spacing w:val="0"/>
          <w:sz w:val="24"/>
          <w:szCs w:val="24"/>
        </w:rPr>
      </w:pPr>
    </w:p>
    <w:p w14:paraId="6B0220D8" w14:textId="77777777" w:rsidR="009F7AA7" w:rsidRDefault="009F7AA7" w:rsidP="00503233">
      <w:pPr>
        <w:pStyle w:val="bulnot"/>
        <w:widowControl w:val="0"/>
        <w:ind w:left="567" w:right="567" w:firstLine="0"/>
        <w:rPr>
          <w:rFonts w:cs="Arial"/>
          <w:iCs/>
          <w:color w:val="auto"/>
          <w:spacing w:val="0"/>
          <w:sz w:val="24"/>
          <w:szCs w:val="24"/>
        </w:rPr>
      </w:pPr>
    </w:p>
    <w:p w14:paraId="2BAA6C33" w14:textId="77777777" w:rsidR="009F7AA7" w:rsidRDefault="009F7AA7" w:rsidP="00503233">
      <w:pPr>
        <w:pStyle w:val="bulnot"/>
        <w:widowControl w:val="0"/>
        <w:ind w:left="567" w:right="567" w:firstLine="0"/>
        <w:rPr>
          <w:rFonts w:cs="Arial"/>
          <w:iCs/>
          <w:color w:val="auto"/>
          <w:spacing w:val="0"/>
          <w:sz w:val="24"/>
          <w:szCs w:val="24"/>
        </w:rPr>
      </w:pPr>
    </w:p>
    <w:p w14:paraId="297B28F4" w14:textId="77777777" w:rsidR="009F7AA7" w:rsidRDefault="009F7AA7" w:rsidP="00503233">
      <w:pPr>
        <w:pStyle w:val="bulnot"/>
        <w:widowControl w:val="0"/>
        <w:ind w:left="567" w:right="567" w:firstLine="0"/>
        <w:rPr>
          <w:rFonts w:cs="Arial"/>
          <w:iCs/>
          <w:color w:val="auto"/>
          <w:spacing w:val="0"/>
          <w:sz w:val="24"/>
          <w:szCs w:val="24"/>
        </w:rPr>
      </w:pPr>
    </w:p>
    <w:p w14:paraId="352CC289" w14:textId="4405B19A" w:rsidR="00C1372B" w:rsidRPr="006823F8" w:rsidRDefault="00C1372B" w:rsidP="00503233">
      <w:pPr>
        <w:pStyle w:val="bulnot"/>
        <w:widowControl w:val="0"/>
        <w:ind w:left="567" w:right="567" w:firstLine="0"/>
        <w:rPr>
          <w:rFonts w:cs="Arial"/>
          <w:iCs/>
          <w:color w:val="auto"/>
          <w:spacing w:val="0"/>
          <w:sz w:val="24"/>
          <w:szCs w:val="24"/>
        </w:rPr>
      </w:pPr>
      <w:r w:rsidRPr="006823F8">
        <w:rPr>
          <w:rFonts w:cs="Arial"/>
          <w:iCs/>
          <w:color w:val="auto"/>
          <w:spacing w:val="0"/>
          <w:sz w:val="24"/>
          <w:szCs w:val="24"/>
        </w:rPr>
        <w:t>Remuneraciones medias reales en las empresas constructoras</w:t>
      </w:r>
      <w:r w:rsidR="00EE6F49" w:rsidRPr="006823F8">
        <w:rPr>
          <w:rStyle w:val="Refdenotaalpie"/>
          <w:rFonts w:cs="Arial"/>
          <w:color w:val="auto"/>
          <w:sz w:val="24"/>
          <w:szCs w:val="24"/>
        </w:rPr>
        <w:footnoteReference w:id="4"/>
      </w:r>
    </w:p>
    <w:p w14:paraId="112FD804" w14:textId="5F95466E" w:rsidR="00C1372B" w:rsidRPr="006823F8" w:rsidRDefault="00B94E03" w:rsidP="00573E16">
      <w:pPr>
        <w:pStyle w:val="texto0"/>
        <w:keepLines w:val="0"/>
        <w:widowControl w:val="0"/>
        <w:spacing w:before="480"/>
        <w:rPr>
          <w:rFonts w:cs="Arial"/>
          <w:color w:val="auto"/>
        </w:rPr>
      </w:pPr>
      <w:r w:rsidRPr="006823F8">
        <w:rPr>
          <w:rFonts w:cs="Arial"/>
          <w:color w:val="auto"/>
        </w:rPr>
        <w:t xml:space="preserve">En </w:t>
      </w:r>
      <w:r w:rsidR="00C74784">
        <w:rPr>
          <w:rFonts w:cs="Arial"/>
          <w:color w:val="auto"/>
        </w:rPr>
        <w:t>septiembre</w:t>
      </w:r>
      <w:r w:rsidR="009A760C" w:rsidRPr="006823F8">
        <w:rPr>
          <w:rFonts w:cs="Arial"/>
          <w:color w:val="auto"/>
        </w:rPr>
        <w:t xml:space="preserve"> de 202</w:t>
      </w:r>
      <w:r w:rsidR="00F439DC" w:rsidRPr="006823F8">
        <w:rPr>
          <w:rFonts w:cs="Arial"/>
          <w:color w:val="auto"/>
        </w:rPr>
        <w:t>3</w:t>
      </w:r>
      <w:r w:rsidR="009A760C" w:rsidRPr="006823F8">
        <w:rPr>
          <w:rFonts w:cs="Arial"/>
          <w:color w:val="auto"/>
        </w:rPr>
        <w:t xml:space="preserve">, </w:t>
      </w:r>
      <w:r w:rsidR="002E4138" w:rsidRPr="006823F8">
        <w:rPr>
          <w:rFonts w:cs="Arial"/>
          <w:color w:val="auto"/>
        </w:rPr>
        <w:t>en su comparación mensual</w:t>
      </w:r>
      <w:r w:rsidR="00052A37" w:rsidRPr="006823F8">
        <w:rPr>
          <w:rFonts w:cs="Arial"/>
          <w:color w:val="auto"/>
        </w:rPr>
        <w:t xml:space="preserve"> y con cifras ajustadas por estacionalidad</w:t>
      </w:r>
      <w:r w:rsidR="002E4138" w:rsidRPr="006823F8">
        <w:rPr>
          <w:rFonts w:cs="Arial"/>
          <w:color w:val="auto"/>
        </w:rPr>
        <w:t xml:space="preserve">, </w:t>
      </w:r>
      <w:r w:rsidR="009A760C" w:rsidRPr="006823F8">
        <w:rPr>
          <w:rFonts w:cs="Arial"/>
          <w:color w:val="auto"/>
        </w:rPr>
        <w:t>l</w:t>
      </w:r>
      <w:r w:rsidR="00C1372B" w:rsidRPr="006823F8">
        <w:rPr>
          <w:rFonts w:cs="Arial"/>
          <w:color w:val="auto"/>
        </w:rPr>
        <w:t xml:space="preserve">as remuneraciones medias reales pagadas </w:t>
      </w:r>
      <w:r w:rsidR="00C045CA">
        <w:rPr>
          <w:rFonts w:cs="Arial"/>
          <w:color w:val="auto"/>
        </w:rPr>
        <w:t>cayeron</w:t>
      </w:r>
      <w:r w:rsidR="005058BD" w:rsidRPr="006823F8">
        <w:rPr>
          <w:rFonts w:cs="Arial"/>
          <w:color w:val="auto"/>
        </w:rPr>
        <w:t xml:space="preserve"> </w:t>
      </w:r>
      <w:r w:rsidR="00C045CA">
        <w:rPr>
          <w:rFonts w:cs="Arial"/>
          <w:color w:val="auto"/>
        </w:rPr>
        <w:t>0</w:t>
      </w:r>
      <w:r w:rsidR="00B85188" w:rsidRPr="006823F8">
        <w:rPr>
          <w:rFonts w:cs="Arial"/>
          <w:color w:val="auto"/>
        </w:rPr>
        <w:t>.3</w:t>
      </w:r>
      <w:r w:rsidR="0057615D" w:rsidRPr="006823F8">
        <w:rPr>
          <w:rFonts w:cs="Arial"/>
          <w:color w:val="auto"/>
        </w:rPr>
        <w:t xml:space="preserve"> </w:t>
      </w:r>
      <w:r w:rsidR="00B91323" w:rsidRPr="006823F8">
        <w:rPr>
          <w:rFonts w:cs="Arial"/>
          <w:color w:val="auto"/>
        </w:rPr>
        <w:t>por</w:t>
      </w:r>
      <w:r w:rsidR="0057615D" w:rsidRPr="006823F8">
        <w:rPr>
          <w:rFonts w:cs="Arial"/>
          <w:color w:val="auto"/>
        </w:rPr>
        <w:t xml:space="preserve"> </w:t>
      </w:r>
      <w:r w:rsidR="00B91323" w:rsidRPr="006823F8">
        <w:rPr>
          <w:rFonts w:cs="Arial"/>
          <w:color w:val="auto"/>
        </w:rPr>
        <w:t>ciento</w:t>
      </w:r>
      <w:r w:rsidR="00C1372B" w:rsidRPr="006823F8">
        <w:rPr>
          <w:rFonts w:cs="Arial"/>
          <w:color w:val="auto"/>
        </w:rPr>
        <w:t xml:space="preserve">. </w:t>
      </w:r>
      <w:r w:rsidR="00C1372B" w:rsidRPr="006823F8">
        <w:rPr>
          <w:rFonts w:cs="Arial"/>
          <w:color w:val="auto"/>
          <w:szCs w:val="24"/>
        </w:rPr>
        <w:t>Por componente,</w:t>
      </w:r>
      <w:r w:rsidR="008C4960" w:rsidRPr="006823F8">
        <w:rPr>
          <w:rFonts w:cs="Arial"/>
          <w:color w:val="auto"/>
          <w:szCs w:val="24"/>
        </w:rPr>
        <w:t xml:space="preserve"> </w:t>
      </w:r>
      <w:r w:rsidR="00294AD4" w:rsidRPr="006823F8">
        <w:rPr>
          <w:rFonts w:cs="Arial"/>
          <w:color w:val="auto"/>
          <w:szCs w:val="24"/>
        </w:rPr>
        <w:t xml:space="preserve">los </w:t>
      </w:r>
      <w:r w:rsidR="00294AD4" w:rsidRPr="006823F8">
        <w:rPr>
          <w:rFonts w:cs="Arial"/>
          <w:color w:val="auto"/>
        </w:rPr>
        <w:t xml:space="preserve">salarios pagados a las y los obreros </w:t>
      </w:r>
      <w:r w:rsidR="00C045CA">
        <w:rPr>
          <w:rFonts w:cs="Arial"/>
          <w:color w:val="auto"/>
        </w:rPr>
        <w:t>disminuyeron</w:t>
      </w:r>
      <w:r w:rsidR="00294AD4" w:rsidRPr="006823F8">
        <w:rPr>
          <w:rFonts w:cs="Arial"/>
          <w:color w:val="auto"/>
        </w:rPr>
        <w:t xml:space="preserve"> </w:t>
      </w:r>
      <w:r w:rsidR="00C045CA">
        <w:rPr>
          <w:rFonts w:cs="Arial"/>
          <w:color w:val="auto"/>
        </w:rPr>
        <w:t>2</w:t>
      </w:r>
      <w:r w:rsidR="00536BE2">
        <w:rPr>
          <w:rFonts w:cs="Arial"/>
          <w:color w:val="auto"/>
          <w:szCs w:val="24"/>
        </w:rPr>
        <w:t> %</w:t>
      </w:r>
      <w:r w:rsidR="005347D9" w:rsidRPr="006823F8">
        <w:rPr>
          <w:rFonts w:cs="Arial"/>
          <w:color w:val="auto"/>
        </w:rPr>
        <w:t xml:space="preserve"> y l</w:t>
      </w:r>
      <w:r w:rsidR="00294AD4" w:rsidRPr="006823F8">
        <w:rPr>
          <w:rFonts w:cs="Arial"/>
          <w:color w:val="auto"/>
          <w:szCs w:val="24"/>
        </w:rPr>
        <w:t>os</w:t>
      </w:r>
      <w:r w:rsidR="00294AD4" w:rsidRPr="006823F8">
        <w:rPr>
          <w:rFonts w:cs="Arial"/>
          <w:color w:val="auto"/>
        </w:rPr>
        <w:t xml:space="preserve"> </w:t>
      </w:r>
      <w:r w:rsidR="009872D4" w:rsidRPr="006823F8">
        <w:rPr>
          <w:rFonts w:cs="Arial"/>
          <w:color w:val="auto"/>
        </w:rPr>
        <w:t xml:space="preserve">sueldos pagados a las y los empleados administrativos, contables y de dirección </w:t>
      </w:r>
      <w:r w:rsidR="00C045CA">
        <w:rPr>
          <w:rFonts w:cs="Arial"/>
          <w:color w:val="auto"/>
        </w:rPr>
        <w:t>incrementaron 2.3 por ciento</w:t>
      </w:r>
      <w:r w:rsidR="00084D65" w:rsidRPr="006823F8">
        <w:rPr>
          <w:rFonts w:cs="Arial"/>
          <w:color w:val="auto"/>
        </w:rPr>
        <w:t>.</w:t>
      </w:r>
    </w:p>
    <w:p w14:paraId="737EC78C" w14:textId="77777777" w:rsidR="00C1372B" w:rsidRPr="006823F8" w:rsidRDefault="00C1372B" w:rsidP="00573E16">
      <w:pPr>
        <w:pStyle w:val="p0"/>
        <w:keepLines w:val="0"/>
        <w:spacing w:before="480"/>
        <w:jc w:val="center"/>
        <w:rPr>
          <w:rFonts w:ascii="Arial" w:hAnsi="Arial"/>
          <w:color w:val="auto"/>
          <w:sz w:val="20"/>
          <w:lang w:val="es-MX"/>
        </w:rPr>
      </w:pPr>
      <w:r w:rsidRPr="006823F8">
        <w:rPr>
          <w:rFonts w:ascii="Arial" w:hAnsi="Arial"/>
          <w:color w:val="auto"/>
          <w:sz w:val="20"/>
          <w:lang w:val="es-MX"/>
        </w:rPr>
        <w:t>Gráfica 4</w:t>
      </w:r>
    </w:p>
    <w:p w14:paraId="7582C767" w14:textId="77777777" w:rsidR="00270FBB" w:rsidRPr="006823F8" w:rsidRDefault="00270FBB" w:rsidP="00394E6B">
      <w:pPr>
        <w:pStyle w:val="p0"/>
        <w:keepLines w:val="0"/>
        <w:spacing w:before="0"/>
        <w:jc w:val="center"/>
        <w:rPr>
          <w:rFonts w:ascii="Arial" w:hAnsi="Arial"/>
          <w:b/>
          <w:smallCaps/>
          <w:color w:val="auto"/>
          <w:sz w:val="22"/>
          <w:lang w:val="es-MX"/>
        </w:rPr>
      </w:pPr>
      <w:r w:rsidRPr="006823F8">
        <w:rPr>
          <w:rFonts w:ascii="Arial" w:hAnsi="Arial"/>
          <w:b/>
          <w:smallCaps/>
          <w:color w:val="auto"/>
          <w:sz w:val="22"/>
          <w:szCs w:val="22"/>
        </w:rPr>
        <w:t>Series desestacionalizada y de tendencia-ciclo</w:t>
      </w:r>
    </w:p>
    <w:p w14:paraId="61BA4B9B" w14:textId="5072A3B6" w:rsidR="006023BE" w:rsidRDefault="00270FBB" w:rsidP="00394E6B">
      <w:pPr>
        <w:pStyle w:val="p0"/>
        <w:keepLines w:val="0"/>
        <w:spacing w:before="0"/>
        <w:jc w:val="center"/>
        <w:rPr>
          <w:rFonts w:ascii="Arial" w:hAnsi="Arial"/>
          <w:b/>
          <w:smallCaps/>
          <w:color w:val="auto"/>
          <w:sz w:val="22"/>
          <w:lang w:val="es-MX"/>
        </w:rPr>
      </w:pPr>
      <w:r w:rsidRPr="006823F8">
        <w:rPr>
          <w:rFonts w:ascii="Arial" w:hAnsi="Arial"/>
          <w:b/>
          <w:smallCaps/>
          <w:color w:val="auto"/>
          <w:sz w:val="22"/>
          <w:lang w:val="es-MX"/>
        </w:rPr>
        <w:t>de las r</w:t>
      </w:r>
      <w:r w:rsidR="00C1372B" w:rsidRPr="006823F8">
        <w:rPr>
          <w:rFonts w:ascii="Arial" w:hAnsi="Arial"/>
          <w:b/>
          <w:smallCaps/>
          <w:color w:val="auto"/>
          <w:sz w:val="22"/>
          <w:lang w:val="es-MX"/>
        </w:rPr>
        <w:t>emuneraciones medias reales</w:t>
      </w:r>
    </w:p>
    <w:p w14:paraId="59B74425" w14:textId="66BE250B" w:rsidR="008C71F3" w:rsidRPr="006823F8" w:rsidRDefault="008C71F3" w:rsidP="00394E6B">
      <w:pPr>
        <w:pStyle w:val="p0"/>
        <w:keepLines w:val="0"/>
        <w:spacing w:before="0"/>
        <w:jc w:val="center"/>
        <w:rPr>
          <w:rFonts w:ascii="Arial" w:hAnsi="Arial"/>
          <w:b/>
          <w:smallCaps/>
          <w:color w:val="auto"/>
          <w:sz w:val="22"/>
          <w:lang w:val="es-MX"/>
        </w:rPr>
      </w:pPr>
      <w:r w:rsidRPr="008C71F3">
        <w:rPr>
          <w:rFonts w:ascii="Arial" w:hAnsi="Arial"/>
          <w:bCs/>
          <w:color w:val="auto"/>
          <w:sz w:val="20"/>
          <w:szCs w:val="20"/>
          <w:lang w:val="es-MX"/>
        </w:rPr>
        <w:t>a septiembre de 2023</w:t>
      </w:r>
    </w:p>
    <w:p w14:paraId="42F35BFD" w14:textId="6A51985E" w:rsidR="00C1372B" w:rsidRPr="006823F8" w:rsidRDefault="00C1372B" w:rsidP="00503233">
      <w:pPr>
        <w:pStyle w:val="p0"/>
        <w:keepLines w:val="0"/>
        <w:spacing w:before="0"/>
        <w:jc w:val="center"/>
        <w:rPr>
          <w:rFonts w:ascii="Arial" w:hAnsi="Arial"/>
          <w:smallCaps/>
          <w:color w:val="auto"/>
          <w:sz w:val="18"/>
          <w:szCs w:val="18"/>
          <w:lang w:val="es-MX"/>
        </w:rPr>
      </w:pPr>
      <w:r w:rsidRPr="006823F8">
        <w:rPr>
          <w:rFonts w:ascii="Arial" w:hAnsi="Arial"/>
          <w:smallCaps/>
          <w:color w:val="auto"/>
          <w:sz w:val="18"/>
          <w:szCs w:val="18"/>
          <w:lang w:val="es-MX"/>
        </w:rPr>
        <w:t>(</w:t>
      </w:r>
      <w:r w:rsidR="00270FBB" w:rsidRPr="006823F8">
        <w:rPr>
          <w:rFonts w:ascii="Arial" w:hAnsi="Arial"/>
          <w:color w:val="auto"/>
          <w:sz w:val="18"/>
          <w:szCs w:val="18"/>
          <w:lang w:val="es-MX"/>
        </w:rPr>
        <w:t>í</w:t>
      </w:r>
      <w:r w:rsidR="00544163" w:rsidRPr="006823F8">
        <w:rPr>
          <w:rFonts w:ascii="Arial" w:hAnsi="Arial"/>
          <w:color w:val="auto"/>
          <w:sz w:val="18"/>
          <w:szCs w:val="18"/>
          <w:lang w:val="es-MX"/>
        </w:rPr>
        <w:t xml:space="preserve">ndice </w:t>
      </w:r>
      <w:r w:rsidR="00A54319" w:rsidRPr="006823F8">
        <w:rPr>
          <w:rFonts w:ascii="Arial" w:hAnsi="Arial"/>
          <w:color w:val="auto"/>
          <w:sz w:val="18"/>
          <w:szCs w:val="18"/>
          <w:lang w:val="es-MX"/>
        </w:rPr>
        <w:t>201</w:t>
      </w:r>
      <w:r w:rsidR="005B3DD4" w:rsidRPr="006823F8">
        <w:rPr>
          <w:rFonts w:ascii="Arial" w:hAnsi="Arial"/>
          <w:color w:val="auto"/>
          <w:sz w:val="18"/>
          <w:szCs w:val="18"/>
          <w:lang w:val="es-MX"/>
        </w:rPr>
        <w:t>8</w:t>
      </w:r>
      <w:r w:rsidR="00544163" w:rsidRPr="006823F8">
        <w:rPr>
          <w:rFonts w:ascii="Arial" w:hAnsi="Arial"/>
          <w:color w:val="auto"/>
          <w:sz w:val="18"/>
          <w:szCs w:val="18"/>
          <w:lang w:val="es-MX"/>
        </w:rPr>
        <w:t>=100</w:t>
      </w:r>
      <w:r w:rsidRPr="006823F8">
        <w:rPr>
          <w:rFonts w:ascii="Arial" w:hAnsi="Arial"/>
          <w:color w:val="auto"/>
          <w:sz w:val="18"/>
          <w:szCs w:val="18"/>
          <w:lang w:val="es-MX"/>
        </w:rPr>
        <w:t>)</w:t>
      </w:r>
    </w:p>
    <w:p w14:paraId="0D1CDB38" w14:textId="61411D25" w:rsidR="00C1372B" w:rsidRPr="006823F8" w:rsidRDefault="00607F17" w:rsidP="00573E16">
      <w:pPr>
        <w:widowControl w:val="0"/>
        <w:jc w:val="center"/>
        <w:rPr>
          <w:sz w:val="20"/>
          <w:szCs w:val="20"/>
        </w:rPr>
      </w:pPr>
      <w:r>
        <w:rPr>
          <w:noProof/>
        </w:rPr>
        <w:drawing>
          <wp:inline distT="0" distB="0" distL="0" distR="0" wp14:anchorId="1A08061C" wp14:editId="22D63D8C">
            <wp:extent cx="5400000" cy="2880000"/>
            <wp:effectExtent l="0" t="0" r="29845" b="34925"/>
            <wp:docPr id="1370088266" name="Gráfico 1">
              <a:extLst xmlns:a="http://schemas.openxmlformats.org/drawingml/2006/main">
                <a:ext uri="{FF2B5EF4-FFF2-40B4-BE49-F238E27FC236}">
                  <a16:creationId xmlns:a16="http://schemas.microsoft.com/office/drawing/2014/main" id="{00000000-0008-0000-04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5A2203D" w14:textId="77777777" w:rsidR="00110CE4" w:rsidRPr="006823F8" w:rsidRDefault="00110CE4" w:rsidP="00110CE4">
      <w:pPr>
        <w:pStyle w:val="Textoindependiente"/>
        <w:tabs>
          <w:tab w:val="left" w:pos="1560"/>
        </w:tabs>
        <w:spacing w:before="0"/>
        <w:ind w:left="1560" w:right="902" w:hanging="567"/>
        <w:rPr>
          <w:color w:val="auto"/>
          <w:sz w:val="16"/>
          <w:szCs w:val="16"/>
        </w:rPr>
      </w:pPr>
      <w:r w:rsidRPr="006823F8">
        <w:rPr>
          <w:color w:val="auto"/>
          <w:sz w:val="16"/>
          <w:szCs w:val="16"/>
        </w:rPr>
        <w:t>Fuente:</w:t>
      </w:r>
      <w:r w:rsidRPr="006823F8">
        <w:rPr>
          <w:color w:val="auto"/>
          <w:sz w:val="16"/>
          <w:szCs w:val="16"/>
        </w:rPr>
        <w:tab/>
      </w:r>
      <w:proofErr w:type="spellStart"/>
      <w:r w:rsidRPr="006823F8">
        <w:rPr>
          <w:smallCaps/>
          <w:color w:val="auto"/>
          <w:sz w:val="16"/>
          <w:szCs w:val="16"/>
        </w:rPr>
        <w:t>inegi</w:t>
      </w:r>
      <w:proofErr w:type="spellEnd"/>
      <w:r w:rsidRPr="006823F8">
        <w:rPr>
          <w:color w:val="auto"/>
          <w:sz w:val="16"/>
          <w:szCs w:val="16"/>
        </w:rPr>
        <w:t>. Encuesta Nacional de Empresas Constructoras</w:t>
      </w:r>
      <w:r w:rsidRPr="006823F8">
        <w:rPr>
          <w:b/>
          <w:color w:val="auto"/>
          <w:sz w:val="16"/>
          <w:szCs w:val="16"/>
        </w:rPr>
        <w:t xml:space="preserve"> </w:t>
      </w:r>
      <w:r w:rsidRPr="006823F8">
        <w:rPr>
          <w:bCs/>
          <w:color w:val="auto"/>
          <w:sz w:val="16"/>
          <w:szCs w:val="16"/>
        </w:rPr>
        <w:t>(</w:t>
      </w:r>
      <w:proofErr w:type="spellStart"/>
      <w:r w:rsidRPr="006823F8">
        <w:rPr>
          <w:bCs/>
          <w:smallCaps/>
          <w:color w:val="auto"/>
          <w:sz w:val="16"/>
          <w:szCs w:val="16"/>
        </w:rPr>
        <w:t>enec</w:t>
      </w:r>
      <w:proofErr w:type="spellEnd"/>
      <w:r w:rsidRPr="006823F8">
        <w:rPr>
          <w:bCs/>
          <w:color w:val="auto"/>
          <w:sz w:val="16"/>
          <w:szCs w:val="16"/>
        </w:rPr>
        <w:t>)</w:t>
      </w:r>
      <w:r w:rsidRPr="006823F8">
        <w:rPr>
          <w:color w:val="auto"/>
          <w:sz w:val="16"/>
          <w:szCs w:val="16"/>
        </w:rPr>
        <w:t>. Series elaboradas mediante métodos econométricos, 2023.</w:t>
      </w:r>
    </w:p>
    <w:p w14:paraId="4552C043" w14:textId="603DE43B" w:rsidR="00C1372B" w:rsidRPr="006823F8" w:rsidRDefault="003106E7" w:rsidP="00573E16">
      <w:pPr>
        <w:pStyle w:val="texto0"/>
        <w:keepLines w:val="0"/>
        <w:widowControl w:val="0"/>
        <w:spacing w:before="480"/>
        <w:rPr>
          <w:rFonts w:cs="Arial"/>
          <w:b/>
          <w:i/>
          <w:color w:val="auto"/>
        </w:rPr>
      </w:pPr>
      <w:r w:rsidRPr="006823F8">
        <w:rPr>
          <w:rFonts w:cs="Arial"/>
          <w:color w:val="auto"/>
        </w:rPr>
        <w:t>En</w:t>
      </w:r>
      <w:r w:rsidR="00694A20" w:rsidRPr="006823F8">
        <w:rPr>
          <w:rFonts w:cs="Arial"/>
          <w:color w:val="auto"/>
        </w:rPr>
        <w:t xml:space="preserve"> </w:t>
      </w:r>
      <w:r w:rsidR="00C74784">
        <w:rPr>
          <w:rFonts w:cs="Arial"/>
          <w:color w:val="auto"/>
        </w:rPr>
        <w:t>septiembre</w:t>
      </w:r>
      <w:r w:rsidR="00052A37" w:rsidRPr="006823F8">
        <w:rPr>
          <w:rFonts w:cs="Arial"/>
          <w:color w:val="auto"/>
        </w:rPr>
        <w:t xml:space="preserve"> del presente año</w:t>
      </w:r>
      <w:r w:rsidR="00694A20" w:rsidRPr="006823F8">
        <w:rPr>
          <w:rFonts w:cs="Arial"/>
          <w:color w:val="auto"/>
        </w:rPr>
        <w:t xml:space="preserve"> y a</w:t>
      </w:r>
      <w:r w:rsidR="003F4956" w:rsidRPr="006823F8">
        <w:rPr>
          <w:rFonts w:cs="Arial"/>
          <w:color w:val="auto"/>
        </w:rPr>
        <w:t xml:space="preserve"> tasa</w:t>
      </w:r>
      <w:r w:rsidR="00C1372B" w:rsidRPr="006823F8">
        <w:rPr>
          <w:rFonts w:cs="Arial"/>
          <w:color w:val="auto"/>
        </w:rPr>
        <w:t xml:space="preserve"> anual, el valor</w:t>
      </w:r>
      <w:r w:rsidR="00D93F68" w:rsidRPr="006823F8">
        <w:rPr>
          <w:rFonts w:cs="Arial"/>
          <w:color w:val="auto"/>
        </w:rPr>
        <w:t xml:space="preserve"> real</w:t>
      </w:r>
      <w:r w:rsidR="00C1372B" w:rsidRPr="006823F8">
        <w:rPr>
          <w:rFonts w:cs="Arial"/>
          <w:color w:val="auto"/>
        </w:rPr>
        <w:t xml:space="preserve"> de</w:t>
      </w:r>
      <w:r w:rsidR="00D93F68" w:rsidRPr="006823F8">
        <w:rPr>
          <w:rFonts w:cs="Arial"/>
          <w:color w:val="auto"/>
        </w:rPr>
        <w:t xml:space="preserve"> la</w:t>
      </w:r>
      <w:r w:rsidR="00C1372B" w:rsidRPr="006823F8">
        <w:rPr>
          <w:rFonts w:cs="Arial"/>
          <w:color w:val="auto"/>
        </w:rPr>
        <w:t xml:space="preserve"> producción </w:t>
      </w:r>
      <w:r w:rsidR="00524318" w:rsidRPr="006823F8">
        <w:rPr>
          <w:rFonts w:cs="Arial"/>
          <w:color w:val="auto"/>
        </w:rPr>
        <w:t xml:space="preserve">en las empresas constructoras </w:t>
      </w:r>
      <w:r w:rsidR="00E776ED" w:rsidRPr="006823F8">
        <w:rPr>
          <w:rFonts w:cs="Arial"/>
          <w:color w:val="auto"/>
        </w:rPr>
        <w:t>aumentó</w:t>
      </w:r>
      <w:r w:rsidR="00F81743" w:rsidRPr="006823F8">
        <w:rPr>
          <w:rFonts w:cs="Arial"/>
          <w:color w:val="auto"/>
        </w:rPr>
        <w:t xml:space="preserve"> </w:t>
      </w:r>
      <w:r w:rsidR="0047607F">
        <w:rPr>
          <w:rFonts w:cs="Arial"/>
          <w:color w:val="auto"/>
        </w:rPr>
        <w:t>36.4</w:t>
      </w:r>
      <w:r w:rsidR="00536BE2">
        <w:rPr>
          <w:rFonts w:cs="Arial"/>
          <w:color w:val="auto"/>
        </w:rPr>
        <w:t> %</w:t>
      </w:r>
      <w:r w:rsidR="00AF4318" w:rsidRPr="006823F8">
        <w:rPr>
          <w:rFonts w:cs="Arial"/>
          <w:color w:val="auto"/>
        </w:rPr>
        <w:t>;</w:t>
      </w:r>
      <w:r w:rsidR="0040034C" w:rsidRPr="006823F8">
        <w:rPr>
          <w:rFonts w:cs="Arial"/>
          <w:color w:val="auto"/>
        </w:rPr>
        <w:t xml:space="preserve"> </w:t>
      </w:r>
      <w:r w:rsidR="000923CF" w:rsidRPr="006823F8">
        <w:rPr>
          <w:rFonts w:cs="Arial"/>
          <w:color w:val="auto"/>
        </w:rPr>
        <w:t>el personal ocupado total</w:t>
      </w:r>
      <w:r w:rsidR="0000362D" w:rsidRPr="006823F8">
        <w:rPr>
          <w:rFonts w:cs="Arial"/>
          <w:color w:val="auto"/>
        </w:rPr>
        <w:t>,</w:t>
      </w:r>
      <w:r w:rsidR="00C36490" w:rsidRPr="006823F8">
        <w:rPr>
          <w:rFonts w:cs="Arial"/>
          <w:color w:val="auto"/>
        </w:rPr>
        <w:t xml:space="preserve"> </w:t>
      </w:r>
      <w:r w:rsidR="002A198E" w:rsidRPr="006823F8">
        <w:rPr>
          <w:rFonts w:cs="Arial"/>
          <w:color w:val="auto"/>
        </w:rPr>
        <w:t>1.</w:t>
      </w:r>
      <w:r w:rsidR="0047607F">
        <w:rPr>
          <w:rFonts w:cs="Arial"/>
          <w:color w:val="auto"/>
        </w:rPr>
        <w:t>3</w:t>
      </w:r>
      <w:r w:rsidR="00536BE2">
        <w:rPr>
          <w:rFonts w:cs="Arial"/>
          <w:color w:val="auto"/>
        </w:rPr>
        <w:t> %</w:t>
      </w:r>
      <w:r w:rsidR="00AF4318" w:rsidRPr="006823F8">
        <w:rPr>
          <w:rFonts w:cs="Arial"/>
          <w:color w:val="auto"/>
        </w:rPr>
        <w:t>;</w:t>
      </w:r>
      <w:r w:rsidR="009A760C" w:rsidRPr="006823F8">
        <w:rPr>
          <w:rFonts w:cs="Arial"/>
          <w:color w:val="auto"/>
        </w:rPr>
        <w:t xml:space="preserve"> </w:t>
      </w:r>
      <w:r w:rsidR="008A7786" w:rsidRPr="006823F8">
        <w:rPr>
          <w:rFonts w:cs="Arial"/>
          <w:color w:val="auto"/>
        </w:rPr>
        <w:t xml:space="preserve">las </w:t>
      </w:r>
      <w:r w:rsidR="004A5A57" w:rsidRPr="006823F8">
        <w:rPr>
          <w:rFonts w:cs="Arial"/>
          <w:color w:val="auto"/>
        </w:rPr>
        <w:t>horas trabajadas</w:t>
      </w:r>
      <w:r w:rsidR="00547918" w:rsidRPr="006823F8">
        <w:rPr>
          <w:rFonts w:cs="Arial"/>
          <w:color w:val="auto"/>
        </w:rPr>
        <w:t xml:space="preserve"> subieron</w:t>
      </w:r>
      <w:r w:rsidR="004A5A57" w:rsidRPr="006823F8">
        <w:rPr>
          <w:rFonts w:cs="Arial"/>
          <w:color w:val="auto"/>
        </w:rPr>
        <w:t xml:space="preserve"> </w:t>
      </w:r>
      <w:r w:rsidR="0047607F">
        <w:rPr>
          <w:rFonts w:cs="Arial"/>
          <w:color w:val="auto"/>
        </w:rPr>
        <w:t>8.4</w:t>
      </w:r>
      <w:r w:rsidR="00536BE2">
        <w:rPr>
          <w:rFonts w:cs="Arial"/>
          <w:color w:val="auto"/>
        </w:rPr>
        <w:t> %</w:t>
      </w:r>
      <w:r w:rsidR="008A7786" w:rsidRPr="006823F8">
        <w:rPr>
          <w:rFonts w:cs="Arial"/>
          <w:color w:val="auto"/>
        </w:rPr>
        <w:t xml:space="preserve"> y</w:t>
      </w:r>
      <w:r w:rsidR="004A5A57" w:rsidRPr="006823F8">
        <w:rPr>
          <w:rFonts w:cs="Arial"/>
          <w:color w:val="auto"/>
        </w:rPr>
        <w:t xml:space="preserve"> las remuneraciones medias reales pagadas</w:t>
      </w:r>
      <w:r w:rsidR="00BE7D58" w:rsidRPr="006823F8">
        <w:rPr>
          <w:rFonts w:cs="Arial"/>
          <w:color w:val="auto"/>
        </w:rPr>
        <w:t>,</w:t>
      </w:r>
      <w:r w:rsidR="000F2B1A" w:rsidRPr="006823F8">
        <w:rPr>
          <w:rFonts w:cs="Arial"/>
          <w:color w:val="auto"/>
        </w:rPr>
        <w:t xml:space="preserve"> </w:t>
      </w:r>
      <w:r w:rsidR="0047607F">
        <w:rPr>
          <w:rFonts w:cs="Arial"/>
          <w:color w:val="auto"/>
        </w:rPr>
        <w:t>3.6</w:t>
      </w:r>
      <w:r w:rsidR="00B91323" w:rsidRPr="006823F8">
        <w:rPr>
          <w:rFonts w:cs="Arial"/>
          <w:color w:val="auto"/>
        </w:rPr>
        <w:t> por ciento</w:t>
      </w:r>
      <w:r w:rsidR="00503233" w:rsidRPr="006823F8">
        <w:rPr>
          <w:rFonts w:cs="Arial"/>
          <w:color w:val="auto"/>
        </w:rPr>
        <w:t>.</w:t>
      </w:r>
    </w:p>
    <w:p w14:paraId="12A6AE26" w14:textId="77777777" w:rsidR="009A760C" w:rsidRPr="006823F8" w:rsidRDefault="009A760C">
      <w:pPr>
        <w:jc w:val="left"/>
        <w:rPr>
          <w:b/>
          <w:i/>
          <w:szCs w:val="20"/>
          <w:lang w:val="es-MX"/>
        </w:rPr>
      </w:pPr>
      <w:r w:rsidRPr="006823F8">
        <w:rPr>
          <w:b/>
          <w:i/>
        </w:rPr>
        <w:br w:type="page"/>
      </w:r>
    </w:p>
    <w:p w14:paraId="1F73992F" w14:textId="7840D516" w:rsidR="00C1372B" w:rsidRPr="006823F8" w:rsidRDefault="00C1372B" w:rsidP="00CB7D72">
      <w:pPr>
        <w:pStyle w:val="texto0"/>
        <w:keepNext/>
        <w:widowControl w:val="0"/>
        <w:numPr>
          <w:ilvl w:val="0"/>
          <w:numId w:val="32"/>
        </w:numPr>
        <w:spacing w:before="400"/>
        <w:ind w:left="425" w:hanging="425"/>
        <w:jc w:val="center"/>
        <w:rPr>
          <w:rFonts w:cs="Arial"/>
          <w:b/>
          <w:iCs/>
          <w:smallCaps/>
          <w:color w:val="auto"/>
        </w:rPr>
      </w:pPr>
      <w:r w:rsidRPr="006823F8">
        <w:rPr>
          <w:rFonts w:cs="Arial"/>
          <w:b/>
          <w:iCs/>
          <w:smallCaps/>
          <w:color w:val="auto"/>
        </w:rPr>
        <w:lastRenderedPageBreak/>
        <w:t>Cifras originales</w:t>
      </w:r>
    </w:p>
    <w:p w14:paraId="30C86E73" w14:textId="63718680" w:rsidR="00C1372B" w:rsidRPr="006823F8" w:rsidRDefault="00C1372B" w:rsidP="00BC7802">
      <w:pPr>
        <w:pStyle w:val="Ttulo4"/>
        <w:spacing w:before="240"/>
        <w:ind w:right="0"/>
        <w:rPr>
          <w:rFonts w:cs="Arial"/>
          <w:sz w:val="20"/>
          <w:szCs w:val="22"/>
        </w:rPr>
      </w:pPr>
      <w:r w:rsidRPr="006823F8">
        <w:rPr>
          <w:rFonts w:cs="Arial"/>
          <w:b w:val="0"/>
          <w:smallCaps w:val="0"/>
          <w:sz w:val="20"/>
          <w:szCs w:val="22"/>
        </w:rPr>
        <w:t xml:space="preserve">Cuadro </w:t>
      </w:r>
      <w:r w:rsidR="00467081">
        <w:rPr>
          <w:rFonts w:cs="Arial"/>
          <w:b w:val="0"/>
          <w:smallCaps w:val="0"/>
          <w:sz w:val="20"/>
        </w:rPr>
        <w:t>1</w:t>
      </w:r>
      <w:r w:rsidRPr="006823F8">
        <w:rPr>
          <w:rFonts w:cs="Arial"/>
          <w:sz w:val="20"/>
          <w:szCs w:val="22"/>
        </w:rPr>
        <w:t xml:space="preserve"> </w:t>
      </w:r>
    </w:p>
    <w:p w14:paraId="14420B78" w14:textId="1B4ECE11" w:rsidR="00C1372B" w:rsidRPr="006823F8" w:rsidRDefault="00F772EE" w:rsidP="00C1372B">
      <w:pPr>
        <w:pStyle w:val="Ttulo4"/>
        <w:keepNext w:val="0"/>
        <w:keepLines w:val="0"/>
        <w:spacing w:before="0"/>
        <w:ind w:right="0"/>
        <w:rPr>
          <w:rFonts w:cs="Arial"/>
          <w:szCs w:val="22"/>
        </w:rPr>
      </w:pPr>
      <w:r w:rsidRPr="006823F8">
        <w:rPr>
          <w:rFonts w:cs="Arial"/>
          <w:szCs w:val="22"/>
        </w:rPr>
        <w:t xml:space="preserve">Variación de los </w:t>
      </w:r>
      <w:r w:rsidR="00493568" w:rsidRPr="006823F8">
        <w:rPr>
          <w:rFonts w:cs="Arial"/>
          <w:szCs w:val="22"/>
        </w:rPr>
        <w:t>i</w:t>
      </w:r>
      <w:r w:rsidR="00C1372B" w:rsidRPr="006823F8">
        <w:rPr>
          <w:rFonts w:cs="Arial"/>
          <w:szCs w:val="22"/>
        </w:rPr>
        <w:t xml:space="preserve">ndicadores de empresas constructoras </w:t>
      </w:r>
      <w:r w:rsidR="00C1372B" w:rsidRPr="006823F8">
        <w:rPr>
          <w:rFonts w:cs="Arial"/>
          <w:szCs w:val="22"/>
        </w:rPr>
        <w:br/>
      </w:r>
      <w:r w:rsidR="00AC22E5" w:rsidRPr="006823F8">
        <w:rPr>
          <w:rFonts w:cs="Arial"/>
        </w:rPr>
        <w:t xml:space="preserve">según tipo de obra </w:t>
      </w:r>
      <w:r w:rsidR="00252A0A" w:rsidRPr="006823F8">
        <w:rPr>
          <w:rFonts w:cs="Arial"/>
          <w:szCs w:val="22"/>
        </w:rPr>
        <w:t>y por tipo de contratación</w:t>
      </w:r>
      <w:r w:rsidR="00394E6B" w:rsidRPr="006823F8">
        <w:rPr>
          <w:rFonts w:cs="Arial"/>
          <w:szCs w:val="22"/>
        </w:rPr>
        <w:t xml:space="preserve"> </w:t>
      </w:r>
    </w:p>
    <w:p w14:paraId="44BEBE54" w14:textId="40E919AE" w:rsidR="00C1372B" w:rsidRPr="00C74784" w:rsidRDefault="00C74784" w:rsidP="00971C68">
      <w:pPr>
        <w:pStyle w:val="Textoindependiente"/>
        <w:widowControl w:val="0"/>
        <w:spacing w:before="0"/>
        <w:jc w:val="center"/>
        <w:rPr>
          <w:bCs/>
          <w:color w:val="auto"/>
          <w:sz w:val="18"/>
        </w:rPr>
      </w:pPr>
      <w:r>
        <w:rPr>
          <w:bCs/>
          <w:color w:val="auto"/>
          <w:sz w:val="20"/>
          <w:szCs w:val="22"/>
        </w:rPr>
        <w:t>septiembre</w:t>
      </w:r>
      <w:r w:rsidRPr="00C74784">
        <w:rPr>
          <w:bCs/>
          <w:color w:val="auto"/>
          <w:position w:val="2"/>
          <w:sz w:val="20"/>
          <w:szCs w:val="20"/>
          <w:vertAlign w:val="superscript"/>
        </w:rPr>
        <w:t>p/</w:t>
      </w:r>
      <w:r w:rsidRPr="00C74784">
        <w:rPr>
          <w:bCs/>
          <w:color w:val="auto"/>
          <w:sz w:val="20"/>
          <w:szCs w:val="22"/>
        </w:rPr>
        <w:t xml:space="preserve"> de 2023</w:t>
      </w:r>
    </w:p>
    <w:tbl>
      <w:tblPr>
        <w:tblW w:w="3895" w:type="pct"/>
        <w:jc w:val="center"/>
        <w:tblBorders>
          <w:top w:val="single" w:sz="8" w:space="0" w:color="1F497D" w:themeColor="text2"/>
          <w:left w:val="single" w:sz="8" w:space="0" w:color="1F497D" w:themeColor="text2"/>
          <w:bottom w:val="single" w:sz="8" w:space="0" w:color="1F497D" w:themeColor="text2"/>
          <w:right w:val="single" w:sz="8" w:space="0" w:color="1F497D" w:themeColor="text2"/>
          <w:insideH w:val="single" w:sz="8" w:space="0" w:color="1F497D" w:themeColor="text2"/>
          <w:insideV w:val="single" w:sz="8" w:space="0" w:color="1F497D" w:themeColor="text2"/>
        </w:tblBorders>
        <w:shd w:val="clear" w:color="auto" w:fill="C6D9F1" w:themeFill="text2" w:themeFillTint="33"/>
        <w:tblLook w:val="04A0" w:firstRow="1" w:lastRow="0" w:firstColumn="1" w:lastColumn="0" w:noHBand="0" w:noVBand="1"/>
      </w:tblPr>
      <w:tblGrid>
        <w:gridCol w:w="6245"/>
        <w:gridCol w:w="1509"/>
      </w:tblGrid>
      <w:tr w:rsidR="00B9103E" w:rsidRPr="006823F8" w14:paraId="2F2FD12F" w14:textId="77777777" w:rsidTr="007811E2">
        <w:trPr>
          <w:trHeight w:val="624"/>
          <w:jc w:val="center"/>
        </w:trPr>
        <w:tc>
          <w:tcPr>
            <w:tcW w:w="6245" w:type="dxa"/>
            <w:tcBorders>
              <w:top w:val="single" w:sz="8" w:space="0" w:color="1F497D" w:themeColor="text2"/>
              <w:left w:val="single" w:sz="8" w:space="0" w:color="1F497D" w:themeColor="text2"/>
              <w:bottom w:val="single" w:sz="6" w:space="0" w:color="1F497D" w:themeColor="text2"/>
              <w:right w:val="single" w:sz="4" w:space="0" w:color="1F497D" w:themeColor="text2"/>
            </w:tcBorders>
            <w:shd w:val="clear" w:color="auto" w:fill="C6D9F1" w:themeFill="text2" w:themeFillTint="33"/>
            <w:vAlign w:val="center"/>
          </w:tcPr>
          <w:p w14:paraId="3DB089EF" w14:textId="3C2DC387" w:rsidR="00B9103E" w:rsidRPr="006823F8" w:rsidRDefault="00B9103E">
            <w:pPr>
              <w:pStyle w:val="bulnot"/>
              <w:tabs>
                <w:tab w:val="clear" w:pos="851"/>
              </w:tabs>
              <w:spacing w:before="0"/>
              <w:ind w:left="567" w:right="0" w:firstLine="0"/>
              <w:jc w:val="left"/>
              <w:rPr>
                <w:rFonts w:cs="Arial"/>
                <w:b w:val="0"/>
                <w:color w:val="auto"/>
                <w:spacing w:val="0"/>
                <w:sz w:val="18"/>
                <w:szCs w:val="18"/>
              </w:rPr>
            </w:pPr>
            <w:r w:rsidRPr="006823F8">
              <w:rPr>
                <w:rFonts w:cs="Arial"/>
                <w:b w:val="0"/>
                <w:color w:val="auto"/>
                <w:spacing w:val="0"/>
                <w:sz w:val="18"/>
                <w:szCs w:val="18"/>
              </w:rPr>
              <w:t>Indicador</w:t>
            </w:r>
            <w:r w:rsidR="00852738" w:rsidRPr="006823F8">
              <w:rPr>
                <w:rFonts w:cs="Arial"/>
                <w:b w:val="0"/>
                <w:color w:val="auto"/>
                <w:spacing w:val="0"/>
                <w:sz w:val="18"/>
                <w:szCs w:val="18"/>
              </w:rPr>
              <w:t>es</w:t>
            </w:r>
            <w:r w:rsidR="00502A03" w:rsidRPr="006823F8">
              <w:rPr>
                <w:rFonts w:cs="Arial"/>
                <w:b w:val="0"/>
                <w:color w:val="auto"/>
                <w:spacing w:val="0"/>
                <w:sz w:val="18"/>
                <w:szCs w:val="18"/>
              </w:rPr>
              <w:t xml:space="preserve"> por tipo de obra y de contratación</w:t>
            </w:r>
          </w:p>
        </w:tc>
        <w:tc>
          <w:tcPr>
            <w:tcW w:w="1509" w:type="dxa"/>
            <w:tcBorders>
              <w:top w:val="single" w:sz="8" w:space="0" w:color="1F497D" w:themeColor="text2"/>
              <w:left w:val="single" w:sz="4" w:space="0" w:color="1F497D" w:themeColor="text2"/>
              <w:bottom w:val="single" w:sz="6" w:space="0" w:color="1F497D" w:themeColor="text2"/>
              <w:right w:val="single" w:sz="8" w:space="0" w:color="1F497D" w:themeColor="text2"/>
            </w:tcBorders>
            <w:shd w:val="clear" w:color="auto" w:fill="C6D9F1" w:themeFill="text2" w:themeFillTint="33"/>
            <w:vAlign w:val="center"/>
          </w:tcPr>
          <w:p w14:paraId="6AD74B66" w14:textId="0D54E49D" w:rsidR="00B9103E" w:rsidRPr="006823F8" w:rsidRDefault="00B9103E" w:rsidP="00124D53">
            <w:pPr>
              <w:pStyle w:val="bulnot"/>
              <w:tabs>
                <w:tab w:val="clear" w:pos="851"/>
              </w:tabs>
              <w:spacing w:before="40" w:after="40"/>
              <w:ind w:left="0" w:right="0" w:firstLine="0"/>
              <w:jc w:val="center"/>
              <w:rPr>
                <w:rFonts w:cs="Arial"/>
                <w:b w:val="0"/>
                <w:color w:val="auto"/>
                <w:spacing w:val="0"/>
                <w:sz w:val="18"/>
                <w:szCs w:val="18"/>
              </w:rPr>
            </w:pPr>
            <w:r w:rsidRPr="006823F8">
              <w:rPr>
                <w:rFonts w:cs="Arial"/>
                <w:b w:val="0"/>
                <w:color w:val="auto"/>
                <w:spacing w:val="0"/>
                <w:sz w:val="18"/>
                <w:szCs w:val="18"/>
              </w:rPr>
              <w:t>Variación</w:t>
            </w:r>
            <w:r w:rsidR="00536BE2">
              <w:rPr>
                <w:rFonts w:cs="Arial"/>
                <w:b w:val="0"/>
                <w:color w:val="auto"/>
                <w:spacing w:val="0"/>
                <w:sz w:val="18"/>
                <w:szCs w:val="18"/>
              </w:rPr>
              <w:t> %</w:t>
            </w:r>
            <w:r w:rsidR="00252271" w:rsidRPr="006823F8">
              <w:rPr>
                <w:rFonts w:cs="Arial"/>
                <w:b w:val="0"/>
                <w:color w:val="auto"/>
                <w:spacing w:val="0"/>
                <w:sz w:val="18"/>
                <w:szCs w:val="18"/>
              </w:rPr>
              <w:br/>
            </w:r>
            <w:r w:rsidRPr="006823F8">
              <w:rPr>
                <w:rFonts w:cs="Arial"/>
                <w:b w:val="0"/>
                <w:color w:val="auto"/>
                <w:spacing w:val="0"/>
                <w:sz w:val="18"/>
                <w:szCs w:val="18"/>
              </w:rPr>
              <w:t>anual</w:t>
            </w:r>
          </w:p>
        </w:tc>
      </w:tr>
      <w:tr w:rsidR="0090430A" w:rsidRPr="006823F8" w14:paraId="70F8F9BF" w14:textId="77777777" w:rsidTr="007B4C4D">
        <w:trPr>
          <w:jc w:val="center"/>
        </w:trPr>
        <w:tc>
          <w:tcPr>
            <w:tcW w:w="6245" w:type="dxa"/>
            <w:tcBorders>
              <w:top w:val="single" w:sz="6" w:space="0" w:color="1F497D" w:themeColor="text2"/>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53913973" w14:textId="77777777" w:rsidR="0090430A" w:rsidRPr="006823F8" w:rsidRDefault="0090430A" w:rsidP="0090430A">
            <w:pPr>
              <w:pStyle w:val="bulnot"/>
              <w:tabs>
                <w:tab w:val="clear" w:pos="851"/>
              </w:tabs>
              <w:spacing w:before="20" w:after="20"/>
              <w:ind w:left="0" w:right="0" w:firstLine="0"/>
              <w:jc w:val="left"/>
              <w:rPr>
                <w:rFonts w:cs="Arial"/>
                <w:color w:val="auto"/>
                <w:spacing w:val="0"/>
                <w:sz w:val="18"/>
                <w:szCs w:val="18"/>
              </w:rPr>
            </w:pPr>
            <w:r w:rsidRPr="006823F8">
              <w:rPr>
                <w:rFonts w:cs="Arial"/>
                <w:color w:val="auto"/>
                <w:spacing w:val="0"/>
                <w:sz w:val="18"/>
                <w:szCs w:val="18"/>
              </w:rPr>
              <w:t>Valor de la producción</w:t>
            </w:r>
            <w:r w:rsidRPr="006823F8">
              <w:rPr>
                <w:rFonts w:cs="Arial"/>
                <w:color w:val="auto"/>
                <w:spacing w:val="0"/>
                <w:sz w:val="18"/>
                <w:szCs w:val="18"/>
                <w:vertAlign w:val="superscript"/>
              </w:rPr>
              <w:t>1/</w:t>
            </w:r>
          </w:p>
        </w:tc>
        <w:tc>
          <w:tcPr>
            <w:tcW w:w="1509" w:type="dxa"/>
            <w:tcBorders>
              <w:top w:val="single" w:sz="6" w:space="0" w:color="1F497D" w:themeColor="text2"/>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0555DA81" w14:textId="26316633" w:rsidR="0090430A" w:rsidRPr="006823F8" w:rsidRDefault="0090430A" w:rsidP="0090430A">
            <w:pPr>
              <w:tabs>
                <w:tab w:val="decimal" w:pos="667"/>
              </w:tabs>
              <w:jc w:val="left"/>
              <w:rPr>
                <w:b/>
                <w:bCs/>
                <w:sz w:val="18"/>
                <w:szCs w:val="18"/>
                <w:lang w:val="es-MX" w:eastAsia="es-MX"/>
              </w:rPr>
            </w:pPr>
            <w:r>
              <w:rPr>
                <w:b/>
                <w:bCs/>
                <w:sz w:val="18"/>
                <w:szCs w:val="18"/>
              </w:rPr>
              <w:t>36.0</w:t>
            </w:r>
          </w:p>
        </w:tc>
      </w:tr>
      <w:tr w:rsidR="0090430A" w:rsidRPr="006823F8" w14:paraId="7F195291"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A920BAD" w14:textId="11C5B5E4" w:rsidR="0090430A" w:rsidRPr="006823F8" w:rsidRDefault="0090430A" w:rsidP="0090430A">
            <w:pPr>
              <w:widowControl w:val="0"/>
              <w:spacing w:before="20" w:after="20"/>
              <w:ind w:left="113"/>
              <w:jc w:val="left"/>
              <w:rPr>
                <w:sz w:val="18"/>
                <w:szCs w:val="18"/>
                <w:highlight w:val="yellow"/>
              </w:rPr>
            </w:pPr>
            <w:r w:rsidRPr="006823F8">
              <w:rPr>
                <w:sz w:val="18"/>
                <w:szCs w:val="18"/>
              </w:rPr>
              <w:t>Edificación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FD6A5EA" w14:textId="0A7A6DC8" w:rsidR="0090430A" w:rsidRPr="006823F8" w:rsidRDefault="0090430A" w:rsidP="0090430A">
            <w:pPr>
              <w:tabs>
                <w:tab w:val="decimal" w:pos="667"/>
              </w:tabs>
              <w:jc w:val="left"/>
              <w:rPr>
                <w:sz w:val="18"/>
                <w:szCs w:val="18"/>
              </w:rPr>
            </w:pPr>
            <w:r>
              <w:rPr>
                <w:sz w:val="18"/>
                <w:szCs w:val="18"/>
              </w:rPr>
              <w:t>22.9</w:t>
            </w:r>
          </w:p>
        </w:tc>
      </w:tr>
      <w:tr w:rsidR="0090430A" w:rsidRPr="006823F8" w14:paraId="1D68F12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7E993BF" w14:textId="777D26E5" w:rsidR="0090430A" w:rsidRPr="006823F8" w:rsidRDefault="0090430A" w:rsidP="0090430A">
            <w:pPr>
              <w:widowControl w:val="0"/>
              <w:spacing w:before="20" w:after="20"/>
              <w:ind w:left="113"/>
              <w:jc w:val="left"/>
              <w:rPr>
                <w:sz w:val="18"/>
                <w:szCs w:val="18"/>
                <w:highlight w:val="yellow"/>
              </w:rPr>
            </w:pPr>
            <w:r w:rsidRPr="006823F8">
              <w:rPr>
                <w:sz w:val="18"/>
                <w:szCs w:val="18"/>
              </w:rPr>
              <w:t>Agua riego y saneamiento</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76D5CF4A" w14:textId="403149D3" w:rsidR="0090430A" w:rsidRPr="006823F8" w:rsidRDefault="0090430A" w:rsidP="0090430A">
            <w:pPr>
              <w:tabs>
                <w:tab w:val="decimal" w:pos="667"/>
              </w:tabs>
              <w:jc w:val="left"/>
              <w:rPr>
                <w:sz w:val="18"/>
                <w:szCs w:val="18"/>
              </w:rPr>
            </w:pPr>
            <w:r>
              <w:rPr>
                <w:sz w:val="18"/>
                <w:szCs w:val="18"/>
              </w:rPr>
              <w:t>99.9</w:t>
            </w:r>
          </w:p>
        </w:tc>
      </w:tr>
      <w:tr w:rsidR="0090430A" w:rsidRPr="006823F8" w14:paraId="0DA397DB"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8C21A41" w14:textId="606FFBC9" w:rsidR="0090430A" w:rsidRPr="006823F8" w:rsidRDefault="0090430A" w:rsidP="0090430A">
            <w:pPr>
              <w:widowControl w:val="0"/>
              <w:spacing w:before="20" w:after="20"/>
              <w:ind w:left="113"/>
              <w:jc w:val="left"/>
              <w:rPr>
                <w:sz w:val="18"/>
                <w:szCs w:val="18"/>
              </w:rPr>
            </w:pPr>
            <w:r w:rsidRPr="006823F8">
              <w:rPr>
                <w:sz w:val="18"/>
                <w:szCs w:val="18"/>
              </w:rPr>
              <w:t>Electricidad y telecomunicaciones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975F779" w14:textId="52F6D03B" w:rsidR="0090430A" w:rsidRPr="006823F8" w:rsidRDefault="0090430A" w:rsidP="0090430A">
            <w:pPr>
              <w:tabs>
                <w:tab w:val="decimal" w:pos="667"/>
              </w:tabs>
              <w:jc w:val="left"/>
              <w:rPr>
                <w:sz w:val="18"/>
                <w:szCs w:val="18"/>
              </w:rPr>
            </w:pPr>
            <w:r>
              <w:rPr>
                <w:sz w:val="18"/>
                <w:szCs w:val="18"/>
              </w:rPr>
              <w:t>149.9</w:t>
            </w:r>
          </w:p>
        </w:tc>
      </w:tr>
      <w:tr w:rsidR="0090430A" w:rsidRPr="006823F8" w14:paraId="63B679BD"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C5BDEAB" w14:textId="0205C6ED" w:rsidR="0090430A" w:rsidRPr="006823F8" w:rsidRDefault="0090430A" w:rsidP="0090430A">
            <w:pPr>
              <w:widowControl w:val="0"/>
              <w:spacing w:before="20" w:after="20"/>
              <w:ind w:left="113"/>
              <w:jc w:val="left"/>
              <w:rPr>
                <w:sz w:val="18"/>
                <w:szCs w:val="18"/>
              </w:rPr>
            </w:pPr>
            <w:r w:rsidRPr="006823F8">
              <w:rPr>
                <w:sz w:val="18"/>
                <w:szCs w:val="18"/>
              </w:rPr>
              <w:t>Transporte y urbanización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B7A08F6" w14:textId="3807B00A" w:rsidR="0090430A" w:rsidRPr="006823F8" w:rsidRDefault="0090430A" w:rsidP="0090430A">
            <w:pPr>
              <w:tabs>
                <w:tab w:val="decimal" w:pos="667"/>
              </w:tabs>
              <w:jc w:val="left"/>
              <w:rPr>
                <w:sz w:val="18"/>
                <w:szCs w:val="18"/>
              </w:rPr>
            </w:pPr>
            <w:r>
              <w:rPr>
                <w:sz w:val="18"/>
                <w:szCs w:val="18"/>
              </w:rPr>
              <w:t>90.1</w:t>
            </w:r>
          </w:p>
        </w:tc>
      </w:tr>
      <w:tr w:rsidR="0090430A" w:rsidRPr="006823F8" w14:paraId="641772E3"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71319D1" w14:textId="614CC8BE" w:rsidR="0090430A" w:rsidRPr="006823F8" w:rsidRDefault="0090430A" w:rsidP="0090430A">
            <w:pPr>
              <w:widowControl w:val="0"/>
              <w:spacing w:before="20" w:after="20"/>
              <w:ind w:left="113"/>
              <w:jc w:val="left"/>
              <w:rPr>
                <w:sz w:val="18"/>
                <w:szCs w:val="18"/>
              </w:rPr>
            </w:pPr>
            <w:r w:rsidRPr="006823F8">
              <w:rPr>
                <w:sz w:val="18"/>
                <w:szCs w:val="18"/>
              </w:rPr>
              <w:t>Petróleo y petroquímica</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52D22D0F" w14:textId="09AA2DF9" w:rsidR="0090430A" w:rsidRPr="006823F8" w:rsidRDefault="0090430A" w:rsidP="0090430A">
            <w:pPr>
              <w:tabs>
                <w:tab w:val="decimal" w:pos="667"/>
              </w:tabs>
              <w:jc w:val="left"/>
              <w:rPr>
                <w:sz w:val="18"/>
                <w:szCs w:val="18"/>
              </w:rPr>
            </w:pPr>
            <w:r>
              <w:rPr>
                <w:sz w:val="18"/>
                <w:szCs w:val="18"/>
              </w:rPr>
              <w:t>-10.8</w:t>
            </w:r>
          </w:p>
        </w:tc>
      </w:tr>
      <w:tr w:rsidR="0090430A" w:rsidRPr="006823F8" w14:paraId="41A2BD8E"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AB56B01" w14:textId="2A3FA23B" w:rsidR="0090430A" w:rsidRPr="006823F8" w:rsidRDefault="0090430A" w:rsidP="0090430A">
            <w:pPr>
              <w:widowControl w:val="0"/>
              <w:spacing w:before="20" w:after="20"/>
              <w:ind w:left="113"/>
              <w:jc w:val="left"/>
              <w:rPr>
                <w:sz w:val="18"/>
                <w:szCs w:val="18"/>
                <w:highlight w:val="yellow"/>
              </w:rPr>
            </w:pPr>
            <w:r w:rsidRPr="006823F8">
              <w:rPr>
                <w:sz w:val="18"/>
                <w:szCs w:val="18"/>
              </w:rPr>
              <w:t>Otras construcciones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3CD6CF8B" w14:textId="33FD8182" w:rsidR="0090430A" w:rsidRPr="006823F8" w:rsidRDefault="0090430A" w:rsidP="0090430A">
            <w:pPr>
              <w:tabs>
                <w:tab w:val="decimal" w:pos="667"/>
              </w:tabs>
              <w:jc w:val="left"/>
              <w:rPr>
                <w:sz w:val="18"/>
                <w:szCs w:val="18"/>
              </w:rPr>
            </w:pPr>
            <w:r>
              <w:rPr>
                <w:sz w:val="18"/>
                <w:szCs w:val="18"/>
              </w:rPr>
              <w:t>21.1</w:t>
            </w:r>
          </w:p>
        </w:tc>
      </w:tr>
      <w:tr w:rsidR="0090430A" w:rsidRPr="006823F8" w14:paraId="5D1E16E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5114BA10" w14:textId="77777777" w:rsidR="0090430A" w:rsidRPr="006823F8" w:rsidRDefault="0090430A" w:rsidP="0090430A">
            <w:pPr>
              <w:pStyle w:val="bulnot"/>
              <w:tabs>
                <w:tab w:val="clear" w:pos="851"/>
              </w:tabs>
              <w:spacing w:before="20" w:after="20"/>
              <w:ind w:left="0" w:right="0" w:firstLine="0"/>
              <w:jc w:val="left"/>
              <w:rPr>
                <w:rFonts w:cs="Arial"/>
                <w:color w:val="auto"/>
                <w:spacing w:val="0"/>
                <w:sz w:val="18"/>
                <w:szCs w:val="18"/>
              </w:rPr>
            </w:pPr>
            <w:r w:rsidRPr="006823F8">
              <w:rPr>
                <w:rFonts w:cs="Arial"/>
                <w:color w:val="auto"/>
                <w:spacing w:val="0"/>
                <w:sz w:val="18"/>
                <w:szCs w:val="18"/>
              </w:rPr>
              <w:t>Personal ocupado total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2332DAA5" w14:textId="7A6EB675" w:rsidR="0090430A" w:rsidRPr="006823F8" w:rsidRDefault="0090430A" w:rsidP="0090430A">
            <w:pPr>
              <w:tabs>
                <w:tab w:val="decimal" w:pos="667"/>
              </w:tabs>
              <w:jc w:val="left"/>
              <w:rPr>
                <w:b/>
                <w:bCs/>
                <w:sz w:val="18"/>
                <w:szCs w:val="18"/>
              </w:rPr>
            </w:pPr>
            <w:r>
              <w:rPr>
                <w:b/>
                <w:bCs/>
                <w:sz w:val="18"/>
                <w:szCs w:val="18"/>
              </w:rPr>
              <w:t>1.4</w:t>
            </w:r>
          </w:p>
        </w:tc>
      </w:tr>
      <w:tr w:rsidR="0090430A" w:rsidRPr="006823F8" w14:paraId="264574D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21808860" w14:textId="72408B80" w:rsidR="0090430A" w:rsidRPr="006823F8" w:rsidRDefault="0090430A" w:rsidP="0090430A">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Dependiente de la razón social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5AFC90A2" w14:textId="25751706" w:rsidR="0090430A" w:rsidRPr="006823F8" w:rsidRDefault="0090430A" w:rsidP="0090430A">
            <w:pPr>
              <w:tabs>
                <w:tab w:val="decimal" w:pos="667"/>
              </w:tabs>
              <w:jc w:val="left"/>
              <w:rPr>
                <w:sz w:val="18"/>
                <w:szCs w:val="18"/>
              </w:rPr>
            </w:pPr>
            <w:r>
              <w:rPr>
                <w:sz w:val="18"/>
                <w:szCs w:val="18"/>
              </w:rPr>
              <w:t>2.3</w:t>
            </w:r>
          </w:p>
        </w:tc>
      </w:tr>
      <w:tr w:rsidR="0090430A" w:rsidRPr="006823F8" w14:paraId="3874CEC0"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138AB883" w14:textId="78B72B6E" w:rsidR="0090430A" w:rsidRPr="006823F8" w:rsidRDefault="0090430A" w:rsidP="0090430A">
            <w:pPr>
              <w:pStyle w:val="p0"/>
              <w:keepLines w:val="0"/>
              <w:spacing w:before="20" w:after="20"/>
              <w:ind w:left="284"/>
              <w:jc w:val="left"/>
              <w:rPr>
                <w:rFonts w:ascii="Arial" w:hAnsi="Arial"/>
                <w:color w:val="auto"/>
                <w:sz w:val="18"/>
                <w:szCs w:val="18"/>
              </w:rPr>
            </w:pPr>
            <w:r w:rsidRPr="006823F8">
              <w:rPr>
                <w:rFonts w:ascii="Arial" w:hAnsi="Arial"/>
                <w:color w:val="auto"/>
                <w:sz w:val="18"/>
                <w:szCs w:val="18"/>
              </w:rPr>
              <w:t>Obreros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4BD5481D" w14:textId="77BF4250" w:rsidR="0090430A" w:rsidRPr="006823F8" w:rsidRDefault="0090430A" w:rsidP="0090430A">
            <w:pPr>
              <w:tabs>
                <w:tab w:val="decimal" w:pos="667"/>
              </w:tabs>
              <w:jc w:val="left"/>
              <w:rPr>
                <w:sz w:val="18"/>
                <w:szCs w:val="18"/>
              </w:rPr>
            </w:pPr>
            <w:r>
              <w:rPr>
                <w:sz w:val="18"/>
                <w:szCs w:val="18"/>
              </w:rPr>
              <w:t>4.4</w:t>
            </w:r>
          </w:p>
        </w:tc>
      </w:tr>
      <w:tr w:rsidR="0090430A" w:rsidRPr="006823F8" w14:paraId="4E5A36AA"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42C7E21" w14:textId="54B99E30" w:rsidR="0090430A" w:rsidRPr="006823F8" w:rsidRDefault="0090430A" w:rsidP="0090430A">
            <w:pPr>
              <w:pStyle w:val="p0"/>
              <w:keepLines w:val="0"/>
              <w:spacing w:before="20" w:after="20"/>
              <w:ind w:left="284"/>
              <w:jc w:val="left"/>
              <w:rPr>
                <w:rFonts w:ascii="Arial" w:hAnsi="Arial"/>
                <w:color w:val="auto"/>
                <w:sz w:val="18"/>
                <w:szCs w:val="18"/>
              </w:rPr>
            </w:pPr>
            <w:r w:rsidRPr="006823F8">
              <w:rPr>
                <w:rFonts w:ascii="Arial" w:hAnsi="Arial"/>
                <w:color w:val="auto"/>
                <w:sz w:val="18"/>
                <w:szCs w:val="18"/>
              </w:rPr>
              <w:t>Empleados administrativos, contables y de dirección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9EFA4C8" w14:textId="1DB2337E" w:rsidR="0090430A" w:rsidRPr="006823F8" w:rsidRDefault="0090430A" w:rsidP="0090430A">
            <w:pPr>
              <w:tabs>
                <w:tab w:val="decimal" w:pos="667"/>
              </w:tabs>
              <w:jc w:val="left"/>
              <w:rPr>
                <w:sz w:val="18"/>
                <w:szCs w:val="18"/>
              </w:rPr>
            </w:pPr>
            <w:r>
              <w:rPr>
                <w:sz w:val="18"/>
                <w:szCs w:val="18"/>
              </w:rPr>
              <w:t>-3.3</w:t>
            </w:r>
          </w:p>
        </w:tc>
      </w:tr>
      <w:tr w:rsidR="0090430A" w:rsidRPr="006823F8" w14:paraId="015A6D08"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75EFF80A" w14:textId="77777777" w:rsidR="0090430A" w:rsidRPr="006823F8" w:rsidRDefault="0090430A" w:rsidP="0090430A">
            <w:pPr>
              <w:pStyle w:val="p0"/>
              <w:keepLines w:val="0"/>
              <w:spacing w:before="20" w:after="20"/>
              <w:ind w:left="284"/>
              <w:jc w:val="left"/>
              <w:rPr>
                <w:rFonts w:ascii="Arial" w:hAnsi="Arial"/>
                <w:color w:val="auto"/>
                <w:sz w:val="18"/>
                <w:szCs w:val="18"/>
              </w:rPr>
            </w:pPr>
            <w:r w:rsidRPr="006823F8">
              <w:rPr>
                <w:rFonts w:ascii="Arial" w:hAnsi="Arial"/>
                <w:color w:val="auto"/>
                <w:sz w:val="18"/>
                <w:szCs w:val="18"/>
              </w:rPr>
              <w:t>Otros</w:t>
            </w:r>
            <w:r w:rsidRPr="006823F8">
              <w:rPr>
                <w:rFonts w:ascii="Arial" w:hAnsi="Arial"/>
                <w:color w:val="auto"/>
                <w:sz w:val="18"/>
                <w:szCs w:val="18"/>
                <w:vertAlign w:val="superscript"/>
              </w:rPr>
              <w:t>2/</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120B8123" w14:textId="154F7D21" w:rsidR="0090430A" w:rsidRPr="006823F8" w:rsidRDefault="0090430A" w:rsidP="0090430A">
            <w:pPr>
              <w:tabs>
                <w:tab w:val="decimal" w:pos="667"/>
              </w:tabs>
              <w:jc w:val="left"/>
              <w:rPr>
                <w:sz w:val="18"/>
                <w:szCs w:val="18"/>
              </w:rPr>
            </w:pPr>
            <w:r>
              <w:rPr>
                <w:sz w:val="18"/>
                <w:szCs w:val="18"/>
              </w:rPr>
              <w:t>-7.9</w:t>
            </w:r>
          </w:p>
        </w:tc>
      </w:tr>
      <w:tr w:rsidR="0090430A" w:rsidRPr="006823F8" w14:paraId="18AA5B7D"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5157558" w14:textId="7F5F8A86" w:rsidR="0090430A" w:rsidRPr="006823F8" w:rsidRDefault="0090430A" w:rsidP="0090430A">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No dependiente de la razón social</w:t>
            </w:r>
            <w:r w:rsidRPr="006823F8">
              <w:rPr>
                <w:rFonts w:cs="Arial"/>
                <w:b w:val="0"/>
                <w:color w:val="auto"/>
                <w:spacing w:val="0"/>
                <w:sz w:val="18"/>
                <w:szCs w:val="18"/>
                <w:vertAlign w:val="superscript"/>
              </w:rPr>
              <w:t>3</w:t>
            </w:r>
            <w:r w:rsidRPr="006823F8">
              <w:rPr>
                <w:rFonts w:cs="Arial"/>
                <w:b w:val="0"/>
                <w:bCs/>
                <w:color w:val="auto"/>
                <w:sz w:val="18"/>
                <w:szCs w:val="18"/>
                <w:vertAlign w:val="superscript"/>
              </w:rPr>
              <w:t>/</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2343759B" w14:textId="3DFF6E29" w:rsidR="0090430A" w:rsidRPr="006823F8" w:rsidRDefault="0090430A" w:rsidP="0090430A">
            <w:pPr>
              <w:tabs>
                <w:tab w:val="decimal" w:pos="667"/>
              </w:tabs>
              <w:jc w:val="left"/>
              <w:rPr>
                <w:sz w:val="18"/>
                <w:szCs w:val="18"/>
              </w:rPr>
            </w:pPr>
            <w:r>
              <w:rPr>
                <w:sz w:val="18"/>
                <w:szCs w:val="18"/>
              </w:rPr>
              <w:t>-23.6</w:t>
            </w:r>
          </w:p>
        </w:tc>
      </w:tr>
      <w:tr w:rsidR="0090430A" w:rsidRPr="006823F8" w14:paraId="4501146D"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5A848DEB" w14:textId="77777777" w:rsidR="0090430A" w:rsidRPr="006823F8" w:rsidRDefault="0090430A" w:rsidP="0090430A">
            <w:pPr>
              <w:pStyle w:val="bulnot"/>
              <w:tabs>
                <w:tab w:val="clear" w:pos="851"/>
              </w:tabs>
              <w:spacing w:before="20" w:after="20"/>
              <w:ind w:left="0" w:right="0" w:firstLine="0"/>
              <w:jc w:val="left"/>
              <w:rPr>
                <w:rFonts w:cs="Arial"/>
                <w:color w:val="auto"/>
                <w:spacing w:val="0"/>
                <w:sz w:val="18"/>
                <w:szCs w:val="18"/>
              </w:rPr>
            </w:pPr>
            <w:r w:rsidRPr="006823F8">
              <w:rPr>
                <w:rFonts w:cs="Arial"/>
                <w:color w:val="auto"/>
                <w:spacing w:val="0"/>
                <w:sz w:val="18"/>
                <w:szCs w:val="18"/>
              </w:rPr>
              <w:t>Horas trabajadas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2A456376" w14:textId="150B330B" w:rsidR="0090430A" w:rsidRPr="006823F8" w:rsidRDefault="0090430A" w:rsidP="0090430A">
            <w:pPr>
              <w:tabs>
                <w:tab w:val="decimal" w:pos="667"/>
              </w:tabs>
              <w:jc w:val="left"/>
              <w:rPr>
                <w:b/>
                <w:bCs/>
                <w:sz w:val="18"/>
                <w:szCs w:val="18"/>
              </w:rPr>
            </w:pPr>
            <w:r>
              <w:rPr>
                <w:b/>
                <w:bCs/>
                <w:sz w:val="18"/>
                <w:szCs w:val="18"/>
              </w:rPr>
              <w:t>8.4</w:t>
            </w:r>
          </w:p>
        </w:tc>
      </w:tr>
      <w:tr w:rsidR="0090430A" w:rsidRPr="006823F8" w14:paraId="565E673A"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03F91F69" w14:textId="3152175B" w:rsidR="0090430A" w:rsidRPr="006823F8" w:rsidRDefault="0090430A" w:rsidP="0090430A">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Por dependientes de la razón social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736A4D6" w14:textId="68F48881" w:rsidR="0090430A" w:rsidRPr="006823F8" w:rsidRDefault="0090430A" w:rsidP="0090430A">
            <w:pPr>
              <w:tabs>
                <w:tab w:val="decimal" w:pos="667"/>
              </w:tabs>
              <w:jc w:val="left"/>
              <w:rPr>
                <w:sz w:val="18"/>
                <w:szCs w:val="18"/>
              </w:rPr>
            </w:pPr>
            <w:r>
              <w:rPr>
                <w:sz w:val="18"/>
                <w:szCs w:val="18"/>
              </w:rPr>
              <w:t>7.7</w:t>
            </w:r>
          </w:p>
        </w:tc>
      </w:tr>
      <w:tr w:rsidR="0090430A" w:rsidRPr="006823F8" w14:paraId="59204164"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57302746" w14:textId="7A113AED" w:rsidR="0090430A" w:rsidRPr="006823F8" w:rsidRDefault="0090430A" w:rsidP="0090430A">
            <w:pPr>
              <w:pStyle w:val="p0"/>
              <w:keepLines w:val="0"/>
              <w:spacing w:before="20" w:after="20"/>
              <w:ind w:left="284"/>
              <w:jc w:val="left"/>
              <w:rPr>
                <w:rFonts w:ascii="Arial" w:hAnsi="Arial"/>
                <w:color w:val="auto"/>
                <w:sz w:val="18"/>
                <w:szCs w:val="18"/>
              </w:rPr>
            </w:pPr>
            <w:r w:rsidRPr="006823F8">
              <w:rPr>
                <w:rFonts w:ascii="Arial" w:hAnsi="Arial"/>
                <w:color w:val="auto"/>
                <w:sz w:val="18"/>
                <w:szCs w:val="18"/>
              </w:rPr>
              <w:t>Obreros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D5F82B7" w14:textId="29631767" w:rsidR="0090430A" w:rsidRPr="006823F8" w:rsidRDefault="0090430A" w:rsidP="0090430A">
            <w:pPr>
              <w:tabs>
                <w:tab w:val="decimal" w:pos="667"/>
              </w:tabs>
              <w:jc w:val="left"/>
              <w:rPr>
                <w:sz w:val="18"/>
                <w:szCs w:val="18"/>
              </w:rPr>
            </w:pPr>
            <w:r>
              <w:rPr>
                <w:sz w:val="18"/>
                <w:szCs w:val="18"/>
              </w:rPr>
              <w:t>12.0</w:t>
            </w:r>
          </w:p>
        </w:tc>
      </w:tr>
      <w:tr w:rsidR="0090430A" w:rsidRPr="006823F8" w14:paraId="005451EA"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579902A" w14:textId="4368A0E7" w:rsidR="0090430A" w:rsidRPr="006823F8" w:rsidRDefault="0090430A" w:rsidP="0090430A">
            <w:pPr>
              <w:pStyle w:val="p0"/>
              <w:keepLines w:val="0"/>
              <w:spacing w:before="20" w:after="20"/>
              <w:ind w:left="284"/>
              <w:jc w:val="left"/>
              <w:rPr>
                <w:rFonts w:ascii="Arial" w:hAnsi="Arial"/>
                <w:color w:val="auto"/>
                <w:sz w:val="18"/>
                <w:szCs w:val="18"/>
              </w:rPr>
            </w:pPr>
            <w:r w:rsidRPr="006823F8">
              <w:rPr>
                <w:rFonts w:ascii="Arial" w:hAnsi="Arial"/>
                <w:color w:val="auto"/>
                <w:sz w:val="18"/>
                <w:szCs w:val="18"/>
              </w:rPr>
              <w:t>Empleados administrativos, contables y de dirección</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639C783E" w14:textId="757A1AFA" w:rsidR="0090430A" w:rsidRPr="006823F8" w:rsidRDefault="0090430A" w:rsidP="0090430A">
            <w:pPr>
              <w:tabs>
                <w:tab w:val="decimal" w:pos="667"/>
              </w:tabs>
              <w:jc w:val="left"/>
              <w:rPr>
                <w:sz w:val="18"/>
                <w:szCs w:val="18"/>
              </w:rPr>
            </w:pPr>
            <w:r>
              <w:rPr>
                <w:sz w:val="18"/>
                <w:szCs w:val="18"/>
              </w:rPr>
              <w:t>-3.2</w:t>
            </w:r>
          </w:p>
        </w:tc>
      </w:tr>
      <w:tr w:rsidR="0090430A" w:rsidRPr="006823F8" w14:paraId="7ACB3557"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3DD7359B" w14:textId="77777777" w:rsidR="0090430A" w:rsidRPr="006823F8" w:rsidRDefault="0090430A" w:rsidP="0090430A">
            <w:pPr>
              <w:pStyle w:val="p0"/>
              <w:keepLines w:val="0"/>
              <w:spacing w:before="20" w:after="20"/>
              <w:ind w:left="284"/>
              <w:jc w:val="left"/>
              <w:rPr>
                <w:rFonts w:ascii="Arial" w:hAnsi="Arial"/>
                <w:color w:val="auto"/>
                <w:sz w:val="18"/>
                <w:szCs w:val="18"/>
              </w:rPr>
            </w:pPr>
            <w:r w:rsidRPr="006823F8">
              <w:rPr>
                <w:rFonts w:ascii="Arial" w:hAnsi="Arial"/>
                <w:color w:val="auto"/>
                <w:sz w:val="18"/>
                <w:szCs w:val="18"/>
              </w:rPr>
              <w:t>Otros</w:t>
            </w:r>
            <w:r w:rsidRPr="006823F8">
              <w:rPr>
                <w:rFonts w:ascii="Arial" w:hAnsi="Arial"/>
                <w:color w:val="auto"/>
                <w:sz w:val="18"/>
                <w:szCs w:val="18"/>
                <w:vertAlign w:val="superscript"/>
              </w:rPr>
              <w:t>2/</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4304C9C" w14:textId="3E9105CB" w:rsidR="0090430A" w:rsidRPr="006823F8" w:rsidRDefault="0090430A" w:rsidP="0090430A">
            <w:pPr>
              <w:tabs>
                <w:tab w:val="decimal" w:pos="667"/>
              </w:tabs>
              <w:jc w:val="left"/>
              <w:rPr>
                <w:sz w:val="18"/>
                <w:szCs w:val="18"/>
              </w:rPr>
            </w:pPr>
            <w:r>
              <w:rPr>
                <w:sz w:val="18"/>
                <w:szCs w:val="18"/>
              </w:rPr>
              <w:t>-8.1</w:t>
            </w:r>
          </w:p>
        </w:tc>
      </w:tr>
      <w:tr w:rsidR="0090430A" w:rsidRPr="006823F8" w14:paraId="3879A92B"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60CA493C" w14:textId="7C8E6FAF" w:rsidR="0090430A" w:rsidRPr="006823F8" w:rsidRDefault="0090430A" w:rsidP="0090430A">
            <w:pPr>
              <w:pStyle w:val="bulnot"/>
              <w:tabs>
                <w:tab w:val="clear" w:pos="851"/>
              </w:tabs>
              <w:spacing w:before="20" w:after="20"/>
              <w:ind w:left="113" w:right="0" w:firstLine="0"/>
              <w:jc w:val="left"/>
              <w:rPr>
                <w:rFonts w:cs="Arial"/>
                <w:b w:val="0"/>
                <w:color w:val="auto"/>
                <w:spacing w:val="0"/>
                <w:sz w:val="18"/>
                <w:szCs w:val="18"/>
              </w:rPr>
            </w:pPr>
            <w:r w:rsidRPr="006823F8">
              <w:rPr>
                <w:rFonts w:cs="Arial"/>
                <w:b w:val="0"/>
                <w:color w:val="auto"/>
                <w:spacing w:val="0"/>
                <w:sz w:val="18"/>
                <w:szCs w:val="18"/>
              </w:rPr>
              <w:t>Por no dependientes de la razón social</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4B685BBD" w14:textId="5250E288" w:rsidR="0090430A" w:rsidRPr="006823F8" w:rsidRDefault="0090430A" w:rsidP="0090430A">
            <w:pPr>
              <w:tabs>
                <w:tab w:val="decimal" w:pos="667"/>
              </w:tabs>
              <w:jc w:val="left"/>
              <w:rPr>
                <w:sz w:val="18"/>
                <w:szCs w:val="18"/>
              </w:rPr>
            </w:pPr>
            <w:r>
              <w:rPr>
                <w:sz w:val="18"/>
                <w:szCs w:val="18"/>
              </w:rPr>
              <w:t>17.0</w:t>
            </w:r>
          </w:p>
        </w:tc>
      </w:tr>
      <w:tr w:rsidR="0090430A" w:rsidRPr="006823F8" w14:paraId="174AD284"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vAlign w:val="center"/>
          </w:tcPr>
          <w:p w14:paraId="2E5BA06D" w14:textId="0C7C7D1F" w:rsidR="0090430A" w:rsidRPr="006823F8" w:rsidRDefault="0090430A" w:rsidP="0090430A">
            <w:pPr>
              <w:pStyle w:val="bulnot"/>
              <w:tabs>
                <w:tab w:val="clear" w:pos="851"/>
              </w:tabs>
              <w:spacing w:before="20" w:after="20"/>
              <w:ind w:left="0" w:right="0" w:firstLine="0"/>
              <w:jc w:val="left"/>
              <w:rPr>
                <w:rFonts w:cs="Arial"/>
                <w:color w:val="auto"/>
                <w:spacing w:val="0"/>
                <w:sz w:val="18"/>
                <w:szCs w:val="18"/>
              </w:rPr>
            </w:pPr>
            <w:r w:rsidRPr="006823F8">
              <w:rPr>
                <w:rFonts w:cs="Arial"/>
                <w:color w:val="auto"/>
                <w:spacing w:val="0"/>
                <w:sz w:val="18"/>
                <w:szCs w:val="18"/>
              </w:rPr>
              <w:t>Remuneraciones medias reales</w:t>
            </w:r>
            <w:r w:rsidRPr="006823F8">
              <w:rPr>
                <w:rFonts w:cs="Arial"/>
                <w:color w:val="auto"/>
                <w:spacing w:val="0"/>
                <w:sz w:val="18"/>
                <w:szCs w:val="18"/>
                <w:vertAlign w:val="superscript"/>
              </w:rPr>
              <w:t>4/</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shd w:val="clear" w:color="auto" w:fill="DBE5F1" w:themeFill="accent1" w:themeFillTint="33"/>
            <w:vAlign w:val="center"/>
          </w:tcPr>
          <w:p w14:paraId="0C264C38" w14:textId="5F03587E" w:rsidR="0090430A" w:rsidRPr="006823F8" w:rsidRDefault="0090430A" w:rsidP="0090430A">
            <w:pPr>
              <w:tabs>
                <w:tab w:val="decimal" w:pos="667"/>
              </w:tabs>
              <w:jc w:val="left"/>
              <w:rPr>
                <w:b/>
                <w:bCs/>
                <w:sz w:val="18"/>
                <w:szCs w:val="18"/>
              </w:rPr>
            </w:pPr>
            <w:r>
              <w:rPr>
                <w:b/>
                <w:bCs/>
                <w:sz w:val="18"/>
                <w:szCs w:val="18"/>
              </w:rPr>
              <w:t>3.7</w:t>
            </w:r>
          </w:p>
        </w:tc>
      </w:tr>
      <w:tr w:rsidR="0090430A" w:rsidRPr="006823F8" w14:paraId="3AE909DE" w14:textId="77777777" w:rsidTr="007B4C4D">
        <w:trPr>
          <w:jc w:val="center"/>
        </w:trPr>
        <w:tc>
          <w:tcPr>
            <w:tcW w:w="6245"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vAlign w:val="center"/>
          </w:tcPr>
          <w:p w14:paraId="48FBD4F5" w14:textId="3ACA73D3" w:rsidR="0090430A" w:rsidRPr="006823F8" w:rsidRDefault="0090430A" w:rsidP="0090430A">
            <w:pPr>
              <w:pStyle w:val="p0"/>
              <w:keepLines w:val="0"/>
              <w:spacing w:before="20" w:after="20"/>
              <w:ind w:left="113"/>
              <w:jc w:val="left"/>
              <w:rPr>
                <w:rFonts w:ascii="Arial" w:hAnsi="Arial"/>
                <w:color w:val="auto"/>
                <w:sz w:val="18"/>
                <w:szCs w:val="18"/>
              </w:rPr>
            </w:pPr>
            <w:r w:rsidRPr="006823F8">
              <w:rPr>
                <w:rFonts w:ascii="Arial" w:hAnsi="Arial"/>
                <w:color w:val="auto"/>
                <w:sz w:val="18"/>
                <w:szCs w:val="18"/>
              </w:rPr>
              <w:t>Salarios pagados a obreros</w:t>
            </w:r>
          </w:p>
        </w:tc>
        <w:tc>
          <w:tcPr>
            <w:tcW w:w="1509" w:type="dxa"/>
            <w:tcBorders>
              <w:top w:val="single" w:sz="4" w:space="0" w:color="C6D9F1" w:themeColor="text2" w:themeTint="33"/>
              <w:left w:val="single" w:sz="6" w:space="0" w:color="1F497D" w:themeColor="text2"/>
              <w:bottom w:val="single" w:sz="4" w:space="0" w:color="C6D9F1" w:themeColor="text2" w:themeTint="33"/>
              <w:right w:val="single" w:sz="8" w:space="0" w:color="1F497D" w:themeColor="text2"/>
            </w:tcBorders>
            <w:vAlign w:val="center"/>
          </w:tcPr>
          <w:p w14:paraId="00258842" w14:textId="6644715A" w:rsidR="0090430A" w:rsidRPr="006823F8" w:rsidRDefault="0090430A" w:rsidP="0090430A">
            <w:pPr>
              <w:tabs>
                <w:tab w:val="decimal" w:pos="667"/>
              </w:tabs>
              <w:jc w:val="left"/>
              <w:rPr>
                <w:sz w:val="18"/>
                <w:szCs w:val="18"/>
              </w:rPr>
            </w:pPr>
            <w:r>
              <w:rPr>
                <w:sz w:val="18"/>
                <w:szCs w:val="18"/>
              </w:rPr>
              <w:t>1.8</w:t>
            </w:r>
          </w:p>
        </w:tc>
      </w:tr>
      <w:tr w:rsidR="0090430A" w:rsidRPr="006823F8" w14:paraId="4D01F399" w14:textId="77777777" w:rsidTr="007B4C4D">
        <w:trPr>
          <w:jc w:val="center"/>
        </w:trPr>
        <w:tc>
          <w:tcPr>
            <w:tcW w:w="6245"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vAlign w:val="center"/>
          </w:tcPr>
          <w:p w14:paraId="5A8594C9" w14:textId="37299E11" w:rsidR="0090430A" w:rsidRPr="006823F8" w:rsidRDefault="0090430A" w:rsidP="0090430A">
            <w:pPr>
              <w:pStyle w:val="p0"/>
              <w:keepLines w:val="0"/>
              <w:spacing w:before="20" w:after="20"/>
              <w:ind w:left="113"/>
              <w:jc w:val="left"/>
              <w:rPr>
                <w:rFonts w:ascii="Arial" w:hAnsi="Arial"/>
                <w:color w:val="auto"/>
                <w:sz w:val="18"/>
                <w:szCs w:val="18"/>
              </w:rPr>
            </w:pPr>
            <w:r w:rsidRPr="006823F8">
              <w:rPr>
                <w:rFonts w:ascii="Arial" w:hAnsi="Arial"/>
                <w:color w:val="auto"/>
                <w:sz w:val="18"/>
                <w:szCs w:val="18"/>
              </w:rPr>
              <w:t>Sueldos pagados a empleados administrativos, contables y de dirección</w:t>
            </w:r>
          </w:p>
        </w:tc>
        <w:tc>
          <w:tcPr>
            <w:tcW w:w="1509" w:type="dxa"/>
            <w:tcBorders>
              <w:top w:val="single" w:sz="4" w:space="0" w:color="C6D9F1" w:themeColor="text2" w:themeTint="33"/>
              <w:left w:val="single" w:sz="6" w:space="0" w:color="1F497D" w:themeColor="text2"/>
              <w:bottom w:val="single" w:sz="8" w:space="0" w:color="1F497D" w:themeColor="text2"/>
              <w:right w:val="single" w:sz="8" w:space="0" w:color="1F497D" w:themeColor="text2"/>
            </w:tcBorders>
            <w:vAlign w:val="center"/>
          </w:tcPr>
          <w:p w14:paraId="51A9CA92" w14:textId="7EFF2C2C" w:rsidR="0090430A" w:rsidRPr="006823F8" w:rsidRDefault="0090430A" w:rsidP="0090430A">
            <w:pPr>
              <w:tabs>
                <w:tab w:val="decimal" w:pos="667"/>
              </w:tabs>
              <w:jc w:val="left"/>
              <w:rPr>
                <w:sz w:val="18"/>
                <w:szCs w:val="18"/>
              </w:rPr>
            </w:pPr>
            <w:r>
              <w:rPr>
                <w:sz w:val="18"/>
                <w:szCs w:val="18"/>
              </w:rPr>
              <w:t>8.7</w:t>
            </w:r>
          </w:p>
        </w:tc>
      </w:tr>
    </w:tbl>
    <w:p w14:paraId="313EF754" w14:textId="3C1C27C3" w:rsidR="00C1372B" w:rsidRPr="006823F8" w:rsidRDefault="00C1372B" w:rsidP="002047D3">
      <w:pPr>
        <w:pStyle w:val="bulnot"/>
        <w:tabs>
          <w:tab w:val="clear" w:pos="851"/>
        </w:tabs>
        <w:spacing w:before="40"/>
        <w:ind w:left="1701" w:right="1184" w:hanging="567"/>
        <w:rPr>
          <w:rFonts w:cs="Arial"/>
          <w:b w:val="0"/>
          <w:color w:val="auto"/>
          <w:spacing w:val="0"/>
          <w:sz w:val="16"/>
          <w:szCs w:val="16"/>
        </w:rPr>
      </w:pPr>
      <w:r w:rsidRPr="006823F8">
        <w:rPr>
          <w:rFonts w:cs="Arial"/>
          <w:b w:val="0"/>
          <w:color w:val="auto"/>
          <w:spacing w:val="0"/>
          <w:sz w:val="18"/>
          <w:szCs w:val="18"/>
          <w:vertAlign w:val="superscript"/>
        </w:rPr>
        <w:t>1/</w:t>
      </w:r>
      <w:r w:rsidRPr="006823F8">
        <w:rPr>
          <w:rFonts w:cs="Arial"/>
          <w:b w:val="0"/>
          <w:color w:val="auto"/>
          <w:spacing w:val="0"/>
          <w:sz w:val="18"/>
          <w:szCs w:val="18"/>
          <w:vertAlign w:val="superscript"/>
        </w:rPr>
        <w:tab/>
      </w:r>
      <w:r w:rsidRPr="006823F8">
        <w:rPr>
          <w:rFonts w:cs="Arial"/>
          <w:b w:val="0"/>
          <w:color w:val="auto"/>
          <w:spacing w:val="0"/>
          <w:sz w:val="16"/>
          <w:szCs w:val="16"/>
        </w:rPr>
        <w:t>Deflactado con el</w:t>
      </w:r>
      <w:r w:rsidR="00B07C8C" w:rsidRPr="006823F8">
        <w:rPr>
          <w:rFonts w:cs="Arial"/>
          <w:b w:val="0"/>
          <w:color w:val="auto"/>
          <w:spacing w:val="0"/>
          <w:sz w:val="16"/>
          <w:szCs w:val="16"/>
        </w:rPr>
        <w:t xml:space="preserve"> </w:t>
      </w:r>
      <w:proofErr w:type="spellStart"/>
      <w:r w:rsidR="00074712" w:rsidRPr="006823F8">
        <w:rPr>
          <w:rFonts w:cs="Arial"/>
          <w:b w:val="0"/>
          <w:smallCaps/>
          <w:color w:val="auto"/>
          <w:spacing w:val="0"/>
          <w:sz w:val="16"/>
          <w:szCs w:val="16"/>
        </w:rPr>
        <w:t>inpp</w:t>
      </w:r>
      <w:proofErr w:type="spellEnd"/>
      <w:r w:rsidR="00B07C8C" w:rsidRPr="006823F8">
        <w:rPr>
          <w:rFonts w:cs="Arial"/>
          <w:b w:val="0"/>
          <w:color w:val="auto"/>
          <w:spacing w:val="0"/>
          <w:sz w:val="16"/>
          <w:szCs w:val="16"/>
        </w:rPr>
        <w:t xml:space="preserve"> </w:t>
      </w:r>
      <w:r w:rsidRPr="006823F8">
        <w:rPr>
          <w:rFonts w:cs="Arial"/>
          <w:b w:val="0"/>
          <w:color w:val="auto"/>
          <w:spacing w:val="0"/>
          <w:sz w:val="16"/>
          <w:szCs w:val="16"/>
        </w:rPr>
        <w:t xml:space="preserve">de la </w:t>
      </w:r>
      <w:r w:rsidR="004D0508" w:rsidRPr="006823F8">
        <w:rPr>
          <w:rFonts w:cs="Arial"/>
          <w:b w:val="0"/>
          <w:color w:val="auto"/>
          <w:spacing w:val="0"/>
          <w:sz w:val="16"/>
          <w:szCs w:val="16"/>
        </w:rPr>
        <w:t>c</w:t>
      </w:r>
      <w:r w:rsidRPr="006823F8">
        <w:rPr>
          <w:rFonts w:cs="Arial"/>
          <w:b w:val="0"/>
          <w:color w:val="auto"/>
          <w:spacing w:val="0"/>
          <w:sz w:val="16"/>
          <w:szCs w:val="16"/>
        </w:rPr>
        <w:t>onstrucción</w:t>
      </w:r>
      <w:r w:rsidR="00207A55" w:rsidRPr="006823F8">
        <w:rPr>
          <w:rFonts w:cs="Arial"/>
          <w:b w:val="0"/>
          <w:color w:val="auto"/>
          <w:spacing w:val="0"/>
          <w:sz w:val="16"/>
          <w:szCs w:val="16"/>
        </w:rPr>
        <w:t xml:space="preserve"> para</w:t>
      </w:r>
      <w:r w:rsidRPr="006823F8">
        <w:rPr>
          <w:rFonts w:cs="Arial"/>
          <w:b w:val="0"/>
          <w:color w:val="auto"/>
          <w:spacing w:val="0"/>
          <w:sz w:val="16"/>
          <w:szCs w:val="16"/>
        </w:rPr>
        <w:t xml:space="preserve"> obtener valores en términos reales.</w:t>
      </w:r>
    </w:p>
    <w:p w14:paraId="7DCF32D8" w14:textId="77777777" w:rsidR="004649EE" w:rsidRPr="006823F8" w:rsidRDefault="00C1372B" w:rsidP="002047D3">
      <w:pPr>
        <w:pStyle w:val="bulnot"/>
        <w:tabs>
          <w:tab w:val="clear" w:pos="851"/>
        </w:tabs>
        <w:spacing w:before="0"/>
        <w:ind w:left="1701" w:right="1184" w:hanging="567"/>
        <w:rPr>
          <w:rFonts w:cs="Arial"/>
          <w:b w:val="0"/>
          <w:color w:val="auto"/>
          <w:spacing w:val="0"/>
          <w:sz w:val="16"/>
          <w:szCs w:val="16"/>
        </w:rPr>
      </w:pPr>
      <w:r w:rsidRPr="006823F8">
        <w:rPr>
          <w:rFonts w:cs="Arial"/>
          <w:b w:val="0"/>
          <w:color w:val="auto"/>
          <w:spacing w:val="0"/>
          <w:sz w:val="18"/>
          <w:szCs w:val="18"/>
          <w:vertAlign w:val="superscript"/>
        </w:rPr>
        <w:t>2/</w:t>
      </w:r>
      <w:r w:rsidRPr="006823F8">
        <w:rPr>
          <w:rFonts w:cs="Arial"/>
          <w:b w:val="0"/>
          <w:color w:val="auto"/>
          <w:spacing w:val="0"/>
          <w:sz w:val="16"/>
          <w:szCs w:val="16"/>
        </w:rPr>
        <w:tab/>
        <w:t xml:space="preserve">Incluye a </w:t>
      </w:r>
      <w:r w:rsidR="00DA449F" w:rsidRPr="006823F8">
        <w:rPr>
          <w:rFonts w:cs="Arial"/>
          <w:b w:val="0"/>
          <w:color w:val="auto"/>
          <w:spacing w:val="0"/>
          <w:sz w:val="16"/>
          <w:szCs w:val="16"/>
        </w:rPr>
        <w:t xml:space="preserve">las y </w:t>
      </w:r>
      <w:r w:rsidRPr="006823F8">
        <w:rPr>
          <w:rFonts w:cs="Arial"/>
          <w:b w:val="0"/>
          <w:color w:val="auto"/>
          <w:spacing w:val="0"/>
          <w:sz w:val="16"/>
          <w:szCs w:val="16"/>
        </w:rPr>
        <w:t>los propietarios, familiares y otros trabajadores no remunerados.</w:t>
      </w:r>
    </w:p>
    <w:p w14:paraId="57A3110E" w14:textId="1B5A95FF" w:rsidR="00C1372B" w:rsidRPr="006823F8" w:rsidRDefault="004649EE" w:rsidP="004649EE">
      <w:pPr>
        <w:pStyle w:val="bulnot"/>
        <w:tabs>
          <w:tab w:val="clear" w:pos="851"/>
        </w:tabs>
        <w:spacing w:before="0"/>
        <w:ind w:left="1701" w:right="1184" w:hanging="567"/>
        <w:rPr>
          <w:rFonts w:cs="Arial"/>
          <w:b w:val="0"/>
          <w:color w:val="auto"/>
          <w:spacing w:val="0"/>
          <w:sz w:val="16"/>
          <w:szCs w:val="16"/>
        </w:rPr>
      </w:pPr>
      <w:r w:rsidRPr="006823F8">
        <w:rPr>
          <w:rFonts w:cs="Arial"/>
          <w:b w:val="0"/>
          <w:color w:val="auto"/>
          <w:spacing w:val="0"/>
          <w:sz w:val="18"/>
          <w:szCs w:val="18"/>
          <w:vertAlign w:val="superscript"/>
        </w:rPr>
        <w:t>3/</w:t>
      </w:r>
      <w:r w:rsidRPr="006823F8">
        <w:rPr>
          <w:rFonts w:cs="Arial"/>
          <w:b w:val="0"/>
          <w:color w:val="auto"/>
          <w:spacing w:val="0"/>
          <w:sz w:val="16"/>
          <w:szCs w:val="16"/>
        </w:rPr>
        <w:tab/>
        <w:t>Personal contratado y proporcionado por otra razón social y por honorarios o comisiones sin sueldo o salario fijo.</w:t>
      </w:r>
    </w:p>
    <w:p w14:paraId="25D22120" w14:textId="5D176B1C" w:rsidR="00C1372B" w:rsidRPr="006823F8" w:rsidRDefault="004649EE" w:rsidP="002047D3">
      <w:pPr>
        <w:pStyle w:val="bulnot"/>
        <w:tabs>
          <w:tab w:val="clear" w:pos="851"/>
        </w:tabs>
        <w:spacing w:before="0"/>
        <w:ind w:left="1701" w:right="1184" w:hanging="567"/>
        <w:rPr>
          <w:rFonts w:cs="Arial"/>
          <w:b w:val="0"/>
          <w:color w:val="auto"/>
          <w:spacing w:val="0"/>
          <w:sz w:val="16"/>
          <w:szCs w:val="16"/>
        </w:rPr>
      </w:pPr>
      <w:r w:rsidRPr="006823F8">
        <w:rPr>
          <w:rFonts w:cs="Arial"/>
          <w:b w:val="0"/>
          <w:color w:val="auto"/>
          <w:spacing w:val="0"/>
          <w:sz w:val="18"/>
          <w:szCs w:val="18"/>
          <w:vertAlign w:val="superscript"/>
        </w:rPr>
        <w:t>4</w:t>
      </w:r>
      <w:r w:rsidR="00C1372B" w:rsidRPr="006823F8">
        <w:rPr>
          <w:rFonts w:cs="Arial"/>
          <w:b w:val="0"/>
          <w:color w:val="auto"/>
          <w:spacing w:val="0"/>
          <w:sz w:val="18"/>
          <w:szCs w:val="18"/>
          <w:vertAlign w:val="superscript"/>
        </w:rPr>
        <w:t>/</w:t>
      </w:r>
      <w:r w:rsidR="00C1372B" w:rsidRPr="006823F8">
        <w:rPr>
          <w:rFonts w:cs="Arial"/>
          <w:b w:val="0"/>
          <w:color w:val="auto"/>
          <w:spacing w:val="0"/>
          <w:sz w:val="16"/>
          <w:szCs w:val="16"/>
        </w:rPr>
        <w:tab/>
        <w:t>Corresponden al personal ocupado dependiente de la razón social</w:t>
      </w:r>
      <w:r w:rsidR="00626D8D" w:rsidRPr="006823F8">
        <w:rPr>
          <w:rFonts w:cs="Arial"/>
          <w:b w:val="0"/>
          <w:color w:val="auto"/>
          <w:spacing w:val="0"/>
          <w:sz w:val="16"/>
          <w:szCs w:val="16"/>
        </w:rPr>
        <w:t>.</w:t>
      </w:r>
      <w:r w:rsidR="00694A20" w:rsidRPr="006823F8">
        <w:rPr>
          <w:rFonts w:cs="Arial"/>
          <w:b w:val="0"/>
          <w:color w:val="auto"/>
          <w:spacing w:val="0"/>
          <w:sz w:val="16"/>
          <w:szCs w:val="16"/>
        </w:rPr>
        <w:t xml:space="preserve"> </w:t>
      </w:r>
      <w:r w:rsidR="00626D8D" w:rsidRPr="006823F8">
        <w:rPr>
          <w:rFonts w:cs="Arial"/>
          <w:b w:val="0"/>
          <w:color w:val="auto"/>
          <w:spacing w:val="0"/>
          <w:sz w:val="16"/>
          <w:szCs w:val="16"/>
        </w:rPr>
        <w:t>N</w:t>
      </w:r>
      <w:r w:rsidR="00C1372B" w:rsidRPr="006823F8">
        <w:rPr>
          <w:rFonts w:cs="Arial"/>
          <w:b w:val="0"/>
          <w:color w:val="auto"/>
          <w:spacing w:val="0"/>
          <w:sz w:val="16"/>
          <w:szCs w:val="16"/>
        </w:rPr>
        <w:t>o incluye al personal no dependiente. Resultan de dividir las remuneraciones reales totales entre el personal ocupado.</w:t>
      </w:r>
    </w:p>
    <w:p w14:paraId="094D96B4" w14:textId="271F9E5C" w:rsidR="00C1372B" w:rsidRPr="006823F8" w:rsidRDefault="00C1372B" w:rsidP="002047D3">
      <w:pPr>
        <w:pStyle w:val="bulnot"/>
        <w:tabs>
          <w:tab w:val="clear" w:pos="851"/>
        </w:tabs>
        <w:spacing w:before="0"/>
        <w:ind w:left="1701" w:right="1184" w:hanging="567"/>
        <w:rPr>
          <w:rFonts w:cs="Arial"/>
          <w:b w:val="0"/>
          <w:color w:val="auto"/>
          <w:spacing w:val="0"/>
          <w:sz w:val="18"/>
          <w:szCs w:val="18"/>
          <w:vertAlign w:val="superscript"/>
        </w:rPr>
      </w:pPr>
      <w:r w:rsidRPr="006823F8">
        <w:rPr>
          <w:rFonts w:cs="Arial"/>
          <w:b w:val="0"/>
          <w:color w:val="auto"/>
          <w:spacing w:val="0"/>
          <w:sz w:val="18"/>
          <w:szCs w:val="18"/>
          <w:vertAlign w:val="superscript"/>
        </w:rPr>
        <w:t>p/</w:t>
      </w:r>
      <w:r w:rsidRPr="006823F8">
        <w:rPr>
          <w:rFonts w:cs="Arial"/>
          <w:b w:val="0"/>
          <w:color w:val="auto"/>
          <w:spacing w:val="0"/>
          <w:sz w:val="18"/>
          <w:szCs w:val="18"/>
          <w:vertAlign w:val="superscript"/>
        </w:rPr>
        <w:tab/>
      </w:r>
      <w:r w:rsidRPr="006823F8">
        <w:rPr>
          <w:rFonts w:cs="Arial"/>
          <w:b w:val="0"/>
          <w:color w:val="auto"/>
          <w:spacing w:val="0"/>
          <w:sz w:val="16"/>
          <w:szCs w:val="18"/>
        </w:rPr>
        <w:t>Cifras preliminares</w:t>
      </w:r>
      <w:r w:rsidR="00290C24" w:rsidRPr="006823F8">
        <w:rPr>
          <w:rFonts w:cs="Arial"/>
          <w:b w:val="0"/>
          <w:color w:val="auto"/>
          <w:spacing w:val="0"/>
          <w:sz w:val="16"/>
          <w:szCs w:val="18"/>
        </w:rPr>
        <w:t>.</w:t>
      </w:r>
    </w:p>
    <w:p w14:paraId="1F3C165D" w14:textId="6A9E2EE5" w:rsidR="004E165A" w:rsidRPr="006823F8" w:rsidRDefault="00B54685" w:rsidP="002047D3">
      <w:pPr>
        <w:pStyle w:val="bulnot"/>
        <w:tabs>
          <w:tab w:val="clear" w:pos="851"/>
        </w:tabs>
        <w:spacing w:before="0"/>
        <w:ind w:left="1701" w:right="1184" w:hanging="567"/>
        <w:rPr>
          <w:rFonts w:cs="Arial"/>
          <w:b w:val="0"/>
          <w:snapToGrid w:val="0"/>
          <w:color w:val="auto"/>
          <w:sz w:val="20"/>
          <w:szCs w:val="22"/>
        </w:rPr>
      </w:pPr>
      <w:r w:rsidRPr="006823F8">
        <w:rPr>
          <w:rFonts w:cs="Arial"/>
          <w:b w:val="0"/>
          <w:color w:val="auto"/>
          <w:spacing w:val="0"/>
          <w:sz w:val="16"/>
          <w:szCs w:val="16"/>
        </w:rPr>
        <w:t xml:space="preserve">Fuente: </w:t>
      </w:r>
      <w:proofErr w:type="spellStart"/>
      <w:r w:rsidR="00074712" w:rsidRPr="006823F8">
        <w:rPr>
          <w:rFonts w:cs="Arial"/>
          <w:b w:val="0"/>
          <w:smallCaps/>
          <w:color w:val="auto"/>
          <w:spacing w:val="0"/>
          <w:sz w:val="16"/>
          <w:szCs w:val="16"/>
        </w:rPr>
        <w:t>inegi</w:t>
      </w:r>
      <w:proofErr w:type="spellEnd"/>
      <w:r w:rsidR="00F4115D" w:rsidRPr="006823F8">
        <w:rPr>
          <w:rFonts w:cs="Arial"/>
          <w:b w:val="0"/>
          <w:color w:val="auto"/>
          <w:spacing w:val="0"/>
          <w:sz w:val="16"/>
          <w:szCs w:val="16"/>
        </w:rPr>
        <w:t>. Encuesta Nacional de Empresas Constructoras</w:t>
      </w:r>
      <w:r w:rsidR="00074712" w:rsidRPr="006823F8">
        <w:rPr>
          <w:rFonts w:cs="Arial"/>
          <w:b w:val="0"/>
          <w:color w:val="auto"/>
          <w:spacing w:val="0"/>
          <w:sz w:val="16"/>
          <w:szCs w:val="16"/>
        </w:rPr>
        <w:t xml:space="preserve"> (</w:t>
      </w:r>
      <w:proofErr w:type="spellStart"/>
      <w:r w:rsidR="00074712" w:rsidRPr="006823F8">
        <w:rPr>
          <w:rFonts w:cs="Arial"/>
          <w:b w:val="0"/>
          <w:smallCaps/>
          <w:color w:val="auto"/>
          <w:spacing w:val="0"/>
          <w:sz w:val="16"/>
          <w:szCs w:val="16"/>
        </w:rPr>
        <w:t>enec</w:t>
      </w:r>
      <w:proofErr w:type="spellEnd"/>
      <w:r w:rsidR="00074712" w:rsidRPr="006823F8">
        <w:rPr>
          <w:rFonts w:cs="Arial"/>
          <w:b w:val="0"/>
          <w:color w:val="auto"/>
          <w:spacing w:val="0"/>
          <w:sz w:val="16"/>
          <w:szCs w:val="16"/>
        </w:rPr>
        <w:t>), 2023</w:t>
      </w:r>
      <w:r w:rsidR="00F4115D" w:rsidRPr="006823F8">
        <w:rPr>
          <w:rFonts w:cs="Arial"/>
          <w:b w:val="0"/>
          <w:color w:val="auto"/>
          <w:spacing w:val="0"/>
          <w:sz w:val="16"/>
          <w:szCs w:val="16"/>
        </w:rPr>
        <w:t>.</w:t>
      </w:r>
    </w:p>
    <w:p w14:paraId="45AB54BA" w14:textId="77777777" w:rsidR="00BC7802" w:rsidRPr="006823F8" w:rsidRDefault="00BC7802">
      <w:pPr>
        <w:jc w:val="left"/>
        <w:rPr>
          <w:snapToGrid w:val="0"/>
          <w:sz w:val="20"/>
          <w:szCs w:val="22"/>
          <w:highlight w:val="yellow"/>
          <w:lang w:val="es-MX"/>
        </w:rPr>
      </w:pPr>
      <w:r w:rsidRPr="006823F8">
        <w:rPr>
          <w:b/>
          <w:smallCaps/>
          <w:sz w:val="20"/>
          <w:szCs w:val="22"/>
          <w:highlight w:val="yellow"/>
        </w:rPr>
        <w:br w:type="page"/>
      </w:r>
    </w:p>
    <w:p w14:paraId="6954D4E8" w14:textId="17FC76C0" w:rsidR="00BC7802" w:rsidRPr="006823F8" w:rsidRDefault="00BC7802" w:rsidP="00BC7802">
      <w:pPr>
        <w:keepLines/>
        <w:widowControl w:val="0"/>
        <w:jc w:val="center"/>
        <w:rPr>
          <w:sz w:val="20"/>
        </w:rPr>
      </w:pPr>
      <w:r w:rsidRPr="006823F8">
        <w:rPr>
          <w:sz w:val="20"/>
        </w:rPr>
        <w:lastRenderedPageBreak/>
        <w:t xml:space="preserve">Cuadro </w:t>
      </w:r>
      <w:r w:rsidR="00467081">
        <w:rPr>
          <w:sz w:val="20"/>
        </w:rPr>
        <w:t>2</w:t>
      </w:r>
    </w:p>
    <w:p w14:paraId="3B7F4777" w14:textId="3F968B92" w:rsidR="003B296D" w:rsidRDefault="00414321" w:rsidP="51A4FD07">
      <w:pPr>
        <w:jc w:val="center"/>
        <w:rPr>
          <w:bCs/>
          <w:sz w:val="20"/>
          <w:szCs w:val="22"/>
        </w:rPr>
      </w:pPr>
      <w:r>
        <w:rPr>
          <w:b/>
          <w:smallCaps/>
          <w:sz w:val="22"/>
        </w:rPr>
        <w:t>V</w:t>
      </w:r>
      <w:r w:rsidR="00BC7802" w:rsidRPr="006823F8">
        <w:rPr>
          <w:b/>
          <w:smallCaps/>
          <w:sz w:val="22"/>
        </w:rPr>
        <w:t>alor de producción por subsector</w:t>
      </w:r>
      <w:r w:rsidR="00BC7802" w:rsidRPr="006823F8">
        <w:rPr>
          <w:b/>
          <w:smallCaps/>
          <w:sz w:val="22"/>
        </w:rPr>
        <w:br/>
        <w:t xml:space="preserve"> y tipo específico de obra según sector contratante </w:t>
      </w:r>
      <w:r w:rsidR="00BC7802" w:rsidRPr="006823F8">
        <w:rPr>
          <w:b/>
          <w:smallCaps/>
          <w:sz w:val="22"/>
        </w:rPr>
        <w:br/>
      </w:r>
      <w:r w:rsidR="00C74784">
        <w:rPr>
          <w:bCs/>
          <w:sz w:val="20"/>
          <w:szCs w:val="22"/>
        </w:rPr>
        <w:t>septiembre</w:t>
      </w:r>
      <w:r w:rsidR="00C74784" w:rsidRPr="00C74784">
        <w:rPr>
          <w:bCs/>
          <w:position w:val="2"/>
          <w:sz w:val="20"/>
          <w:szCs w:val="20"/>
          <w:vertAlign w:val="superscript"/>
        </w:rPr>
        <w:t>p/</w:t>
      </w:r>
      <w:r w:rsidR="00C74784" w:rsidRPr="00C74784">
        <w:rPr>
          <w:bCs/>
          <w:sz w:val="20"/>
          <w:szCs w:val="22"/>
        </w:rPr>
        <w:t xml:space="preserve"> de 2023</w:t>
      </w:r>
    </w:p>
    <w:p w14:paraId="72D69B86" w14:textId="697C761A" w:rsidR="0089649D" w:rsidRPr="00414321" w:rsidRDefault="0089649D" w:rsidP="00414321">
      <w:pPr>
        <w:jc w:val="center"/>
        <w:rPr>
          <w:sz w:val="18"/>
          <w:szCs w:val="18"/>
          <w:lang w:val="es-MX"/>
        </w:rPr>
      </w:pPr>
      <w:r>
        <w:rPr>
          <w:sz w:val="18"/>
          <w:szCs w:val="18"/>
          <w:lang w:val="es-MX"/>
        </w:rPr>
        <w:t>(distribución porcentual)</w:t>
      </w:r>
    </w:p>
    <w:tbl>
      <w:tblPr>
        <w:tblW w:w="4414" w:type="pct"/>
        <w:jc w:val="center"/>
        <w:tblBorders>
          <w:top w:val="single" w:sz="8" w:space="0" w:color="1F497D" w:themeColor="text2"/>
          <w:left w:val="single" w:sz="8" w:space="0" w:color="1F497D" w:themeColor="text2"/>
          <w:bottom w:val="single" w:sz="8" w:space="0" w:color="1F497D" w:themeColor="text2"/>
          <w:right w:val="single" w:sz="8" w:space="0" w:color="1F497D" w:themeColor="text2"/>
        </w:tblBorders>
        <w:tblLayout w:type="fixed"/>
        <w:tblCellMar>
          <w:left w:w="28" w:type="dxa"/>
          <w:right w:w="28" w:type="dxa"/>
        </w:tblCellMar>
        <w:tblLook w:val="04A0" w:firstRow="1" w:lastRow="0" w:firstColumn="1" w:lastColumn="0" w:noHBand="0" w:noVBand="1"/>
      </w:tblPr>
      <w:tblGrid>
        <w:gridCol w:w="5855"/>
        <w:gridCol w:w="977"/>
        <w:gridCol w:w="977"/>
        <w:gridCol w:w="978"/>
      </w:tblGrid>
      <w:tr w:rsidR="00BC7802" w:rsidRPr="006823F8" w14:paraId="7A2511CF" w14:textId="77777777" w:rsidTr="007B0F00">
        <w:trPr>
          <w:trHeight w:val="645"/>
          <w:jc w:val="center"/>
        </w:trPr>
        <w:tc>
          <w:tcPr>
            <w:tcW w:w="5855" w:type="dxa"/>
            <w:tcBorders>
              <w:top w:val="single" w:sz="8"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11799CB0" w14:textId="77777777" w:rsidR="00BC7802" w:rsidRPr="006823F8" w:rsidRDefault="00BC7802">
            <w:pPr>
              <w:ind w:firstLineChars="200" w:firstLine="360"/>
              <w:jc w:val="left"/>
              <w:rPr>
                <w:sz w:val="18"/>
                <w:szCs w:val="18"/>
                <w:lang w:eastAsia="es-MX"/>
              </w:rPr>
            </w:pPr>
            <w:r w:rsidRPr="006823F8">
              <w:rPr>
                <w:sz w:val="18"/>
                <w:szCs w:val="18"/>
                <w:lang w:eastAsia="es-MX"/>
              </w:rPr>
              <w:t>Subsector y tipo específico de obra</w:t>
            </w:r>
          </w:p>
        </w:tc>
        <w:tc>
          <w:tcPr>
            <w:tcW w:w="977" w:type="dxa"/>
            <w:tcBorders>
              <w:top w:val="single" w:sz="8"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017CD632" w14:textId="77777777" w:rsidR="00BC7802" w:rsidRPr="006823F8" w:rsidRDefault="00BC7802">
            <w:pPr>
              <w:jc w:val="center"/>
              <w:rPr>
                <w:sz w:val="18"/>
                <w:szCs w:val="18"/>
                <w:lang w:eastAsia="es-MX"/>
              </w:rPr>
            </w:pPr>
            <w:r w:rsidRPr="006823F8">
              <w:rPr>
                <w:sz w:val="18"/>
                <w:szCs w:val="18"/>
                <w:lang w:eastAsia="es-MX"/>
              </w:rPr>
              <w:t>Total</w:t>
            </w:r>
          </w:p>
        </w:tc>
        <w:tc>
          <w:tcPr>
            <w:tcW w:w="977" w:type="dxa"/>
            <w:tcBorders>
              <w:top w:val="single" w:sz="8"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2D31EFDE" w14:textId="77777777" w:rsidR="00BC7802" w:rsidRPr="006823F8" w:rsidRDefault="00BC7802">
            <w:pPr>
              <w:jc w:val="center"/>
              <w:rPr>
                <w:sz w:val="18"/>
                <w:szCs w:val="18"/>
                <w:lang w:eastAsia="es-MX"/>
              </w:rPr>
            </w:pPr>
            <w:r w:rsidRPr="006823F8">
              <w:rPr>
                <w:sz w:val="18"/>
                <w:szCs w:val="18"/>
                <w:lang w:eastAsia="es-MX"/>
              </w:rPr>
              <w:t>Sector público</w:t>
            </w:r>
          </w:p>
        </w:tc>
        <w:tc>
          <w:tcPr>
            <w:tcW w:w="978" w:type="dxa"/>
            <w:tcBorders>
              <w:top w:val="single" w:sz="8" w:space="0" w:color="1F497D" w:themeColor="text2"/>
              <w:left w:val="single" w:sz="6" w:space="0" w:color="1F497D" w:themeColor="text2"/>
              <w:bottom w:val="single" w:sz="6" w:space="0" w:color="1F497D" w:themeColor="text2"/>
            </w:tcBorders>
            <w:shd w:val="clear" w:color="auto" w:fill="B8CCE4" w:themeFill="accent1" w:themeFillTint="66"/>
            <w:vAlign w:val="center"/>
            <w:hideMark/>
          </w:tcPr>
          <w:p w14:paraId="6FCBD7DC" w14:textId="77777777" w:rsidR="00BC7802" w:rsidRPr="006823F8" w:rsidRDefault="00BC7802">
            <w:pPr>
              <w:jc w:val="center"/>
              <w:rPr>
                <w:sz w:val="18"/>
                <w:szCs w:val="18"/>
                <w:lang w:eastAsia="es-MX"/>
              </w:rPr>
            </w:pPr>
            <w:r w:rsidRPr="006823F8">
              <w:rPr>
                <w:sz w:val="18"/>
                <w:szCs w:val="18"/>
                <w:lang w:eastAsia="es-MX"/>
              </w:rPr>
              <w:t>Sector privado</w:t>
            </w:r>
          </w:p>
        </w:tc>
      </w:tr>
      <w:tr w:rsidR="00F847C8" w:rsidRPr="006823F8" w14:paraId="4D629C6A" w14:textId="77777777" w:rsidTr="007B0F00">
        <w:trPr>
          <w:trHeight w:val="20"/>
          <w:jc w:val="center"/>
        </w:trPr>
        <w:tc>
          <w:tcPr>
            <w:tcW w:w="5855" w:type="dxa"/>
            <w:tcBorders>
              <w:top w:val="single" w:sz="6" w:space="0" w:color="1F497D" w:themeColor="text2"/>
              <w:bottom w:val="single" w:sz="4" w:space="0" w:color="C6D9F1" w:themeColor="text2" w:themeTint="33"/>
              <w:right w:val="single" w:sz="6" w:space="0" w:color="1F497D" w:themeColor="text2"/>
            </w:tcBorders>
            <w:shd w:val="clear" w:color="auto" w:fill="auto"/>
            <w:noWrap/>
            <w:vAlign w:val="center"/>
            <w:hideMark/>
          </w:tcPr>
          <w:p w14:paraId="7B293698" w14:textId="77777777" w:rsidR="00F847C8" w:rsidRPr="006823F8" w:rsidRDefault="00F847C8" w:rsidP="00F847C8">
            <w:pPr>
              <w:spacing w:before="20" w:after="20"/>
              <w:ind w:left="172"/>
              <w:jc w:val="left"/>
              <w:rPr>
                <w:b/>
                <w:color w:val="000000"/>
                <w:sz w:val="18"/>
                <w:szCs w:val="18"/>
                <w:lang w:eastAsia="es-MX"/>
              </w:rPr>
            </w:pPr>
            <w:r w:rsidRPr="006823F8">
              <w:rPr>
                <w:b/>
                <w:color w:val="000000"/>
                <w:sz w:val="18"/>
                <w:szCs w:val="18"/>
                <w:lang w:eastAsia="es-MX"/>
              </w:rPr>
              <w:t>Sector</w:t>
            </w:r>
          </w:p>
        </w:tc>
        <w:tc>
          <w:tcPr>
            <w:tcW w:w="977" w:type="dxa"/>
            <w:tcBorders>
              <w:top w:val="single" w:sz="6" w:space="0" w:color="1F497D" w:themeColor="text2"/>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hideMark/>
          </w:tcPr>
          <w:p w14:paraId="772063EB" w14:textId="7DA37F6F" w:rsidR="00F847C8" w:rsidRPr="006823F8" w:rsidRDefault="00F847C8" w:rsidP="00F847C8">
            <w:pPr>
              <w:tabs>
                <w:tab w:val="decimal" w:pos="504"/>
              </w:tabs>
              <w:jc w:val="left"/>
              <w:rPr>
                <w:b/>
                <w:bCs/>
                <w:sz w:val="18"/>
                <w:szCs w:val="18"/>
                <w:lang w:val="es-MX" w:eastAsia="es-MX"/>
              </w:rPr>
            </w:pPr>
            <w:r>
              <w:rPr>
                <w:b/>
                <w:bCs/>
                <w:sz w:val="18"/>
                <w:szCs w:val="18"/>
              </w:rPr>
              <w:t xml:space="preserve">100.0 </w:t>
            </w:r>
          </w:p>
        </w:tc>
        <w:tc>
          <w:tcPr>
            <w:tcW w:w="977" w:type="dxa"/>
            <w:tcBorders>
              <w:top w:val="single" w:sz="6" w:space="0" w:color="1F497D" w:themeColor="text2"/>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0A63492" w14:textId="7488CF94" w:rsidR="00F847C8" w:rsidRPr="006823F8" w:rsidRDefault="00F847C8" w:rsidP="00F847C8">
            <w:pPr>
              <w:tabs>
                <w:tab w:val="decimal" w:pos="504"/>
              </w:tabs>
              <w:jc w:val="left"/>
              <w:rPr>
                <w:b/>
                <w:bCs/>
                <w:sz w:val="18"/>
                <w:szCs w:val="18"/>
              </w:rPr>
            </w:pPr>
            <w:r>
              <w:rPr>
                <w:b/>
                <w:bCs/>
                <w:sz w:val="18"/>
                <w:szCs w:val="18"/>
              </w:rPr>
              <w:t xml:space="preserve">45.0 </w:t>
            </w:r>
          </w:p>
        </w:tc>
        <w:tc>
          <w:tcPr>
            <w:tcW w:w="978" w:type="dxa"/>
            <w:tcBorders>
              <w:top w:val="single" w:sz="6" w:space="0" w:color="1F497D" w:themeColor="text2"/>
              <w:left w:val="single" w:sz="4" w:space="0" w:color="C6D9F1" w:themeColor="text2" w:themeTint="33"/>
              <w:bottom w:val="single" w:sz="4" w:space="0" w:color="C6D9F1" w:themeColor="text2" w:themeTint="33"/>
            </w:tcBorders>
            <w:shd w:val="clear" w:color="auto" w:fill="auto"/>
            <w:noWrap/>
            <w:vAlign w:val="center"/>
          </w:tcPr>
          <w:p w14:paraId="733B84CD" w14:textId="21497764" w:rsidR="00F847C8" w:rsidRPr="006823F8" w:rsidRDefault="00F847C8" w:rsidP="00F847C8">
            <w:pPr>
              <w:tabs>
                <w:tab w:val="decimal" w:pos="504"/>
              </w:tabs>
              <w:jc w:val="left"/>
              <w:rPr>
                <w:b/>
                <w:bCs/>
                <w:sz w:val="18"/>
                <w:szCs w:val="18"/>
              </w:rPr>
            </w:pPr>
            <w:r>
              <w:rPr>
                <w:b/>
                <w:bCs/>
                <w:sz w:val="18"/>
                <w:szCs w:val="18"/>
              </w:rPr>
              <w:t xml:space="preserve">55.0 </w:t>
            </w:r>
          </w:p>
        </w:tc>
      </w:tr>
      <w:tr w:rsidR="00F847C8" w:rsidRPr="006823F8" w14:paraId="71ADD53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DBE5F1" w:themeFill="accent1" w:themeFillTint="33"/>
            <w:noWrap/>
            <w:vAlign w:val="center"/>
            <w:hideMark/>
          </w:tcPr>
          <w:p w14:paraId="5B1776BB"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Por subsector</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2E32D72D" w14:textId="3C24AB53" w:rsidR="00F847C8" w:rsidRPr="006823F8" w:rsidRDefault="00F847C8" w:rsidP="00F847C8">
            <w:pPr>
              <w:tabs>
                <w:tab w:val="decimal" w:pos="504"/>
              </w:tabs>
              <w:jc w:val="left"/>
              <w:rPr>
                <w:b/>
                <w:bCs/>
                <w:sz w:val="18"/>
                <w:szCs w:val="18"/>
              </w:rPr>
            </w:pPr>
            <w:r>
              <w:rPr>
                <w:b/>
                <w:bCs/>
                <w:sz w:val="18"/>
                <w:szCs w:val="18"/>
              </w:rPr>
              <w:t xml:space="preserve">100.0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6F759AC2" w14:textId="1108AF11" w:rsidR="00F847C8" w:rsidRPr="006823F8" w:rsidRDefault="00F847C8" w:rsidP="00F847C8">
            <w:pPr>
              <w:tabs>
                <w:tab w:val="decimal" w:pos="504"/>
              </w:tabs>
              <w:jc w:val="left"/>
              <w:rPr>
                <w:b/>
                <w:bCs/>
                <w:sz w:val="18"/>
                <w:szCs w:val="18"/>
              </w:rPr>
            </w:pPr>
            <w:r>
              <w:rPr>
                <w:b/>
                <w:bCs/>
                <w:sz w:val="18"/>
                <w:szCs w:val="18"/>
              </w:rPr>
              <w:t xml:space="preserve">100.0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DBE5F1" w:themeFill="accent1" w:themeFillTint="33"/>
            <w:noWrap/>
            <w:vAlign w:val="center"/>
            <w:hideMark/>
          </w:tcPr>
          <w:p w14:paraId="0DBEF446" w14:textId="0C02CE5F" w:rsidR="00F847C8" w:rsidRPr="006823F8" w:rsidRDefault="00F847C8" w:rsidP="00F847C8">
            <w:pPr>
              <w:tabs>
                <w:tab w:val="decimal" w:pos="504"/>
              </w:tabs>
              <w:jc w:val="left"/>
              <w:rPr>
                <w:b/>
                <w:bCs/>
                <w:sz w:val="18"/>
                <w:szCs w:val="18"/>
              </w:rPr>
            </w:pPr>
            <w:r>
              <w:rPr>
                <w:b/>
                <w:bCs/>
                <w:sz w:val="18"/>
                <w:szCs w:val="18"/>
              </w:rPr>
              <w:t xml:space="preserve">100.0 </w:t>
            </w:r>
          </w:p>
        </w:tc>
      </w:tr>
      <w:tr w:rsidR="00F847C8" w:rsidRPr="006823F8" w14:paraId="09861BD2"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4D91970"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236 Edificación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7B1A6BF" w14:textId="259FAE02" w:rsidR="00F847C8" w:rsidRPr="006823F8" w:rsidRDefault="00F847C8" w:rsidP="00F847C8">
            <w:pPr>
              <w:tabs>
                <w:tab w:val="decimal" w:pos="504"/>
              </w:tabs>
              <w:jc w:val="left"/>
              <w:rPr>
                <w:color w:val="000000"/>
                <w:sz w:val="18"/>
                <w:szCs w:val="18"/>
              </w:rPr>
            </w:pPr>
            <w:r>
              <w:rPr>
                <w:sz w:val="18"/>
                <w:szCs w:val="18"/>
              </w:rPr>
              <w:t xml:space="preserve">40.1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556A4AF" w14:textId="1D9D4F50" w:rsidR="00F847C8" w:rsidRPr="006823F8" w:rsidRDefault="00F847C8" w:rsidP="00F847C8">
            <w:pPr>
              <w:tabs>
                <w:tab w:val="decimal" w:pos="504"/>
              </w:tabs>
              <w:jc w:val="left"/>
              <w:rPr>
                <w:color w:val="000000"/>
                <w:sz w:val="18"/>
                <w:szCs w:val="18"/>
              </w:rPr>
            </w:pPr>
            <w:r>
              <w:rPr>
                <w:sz w:val="18"/>
                <w:szCs w:val="18"/>
              </w:rPr>
              <w:t xml:space="preserve">10.5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7F8A95D" w14:textId="75C40C20" w:rsidR="00F847C8" w:rsidRPr="006823F8" w:rsidRDefault="00F847C8" w:rsidP="00F847C8">
            <w:pPr>
              <w:tabs>
                <w:tab w:val="decimal" w:pos="504"/>
              </w:tabs>
              <w:jc w:val="left"/>
              <w:rPr>
                <w:color w:val="000000"/>
                <w:sz w:val="18"/>
                <w:szCs w:val="18"/>
              </w:rPr>
            </w:pPr>
            <w:r>
              <w:rPr>
                <w:sz w:val="18"/>
                <w:szCs w:val="18"/>
              </w:rPr>
              <w:t xml:space="preserve">64.3 </w:t>
            </w:r>
          </w:p>
        </w:tc>
      </w:tr>
      <w:tr w:rsidR="00F847C8" w:rsidRPr="006823F8" w14:paraId="69DBD96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78E60241"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237 Construcción de obras de ingeniería civil</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AF175F2" w14:textId="39E86049" w:rsidR="00F847C8" w:rsidRPr="006823F8" w:rsidRDefault="00F847C8" w:rsidP="00F847C8">
            <w:pPr>
              <w:tabs>
                <w:tab w:val="decimal" w:pos="504"/>
              </w:tabs>
              <w:jc w:val="left"/>
              <w:rPr>
                <w:color w:val="000000"/>
                <w:sz w:val="18"/>
                <w:szCs w:val="18"/>
              </w:rPr>
            </w:pPr>
            <w:r>
              <w:rPr>
                <w:sz w:val="18"/>
                <w:szCs w:val="18"/>
              </w:rPr>
              <w:t xml:space="preserve">49.3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C4681FC" w14:textId="1E50FCA7" w:rsidR="00F847C8" w:rsidRPr="006823F8" w:rsidRDefault="00F847C8" w:rsidP="00F847C8">
            <w:pPr>
              <w:tabs>
                <w:tab w:val="decimal" w:pos="504"/>
              </w:tabs>
              <w:jc w:val="left"/>
              <w:rPr>
                <w:color w:val="000000"/>
                <w:sz w:val="18"/>
                <w:szCs w:val="18"/>
              </w:rPr>
            </w:pPr>
            <w:r>
              <w:rPr>
                <w:sz w:val="18"/>
                <w:szCs w:val="18"/>
              </w:rPr>
              <w:t xml:space="preserve">85.2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7F55573" w14:textId="2E29FDEC" w:rsidR="00F847C8" w:rsidRPr="006823F8" w:rsidRDefault="00F847C8" w:rsidP="00F847C8">
            <w:pPr>
              <w:tabs>
                <w:tab w:val="decimal" w:pos="504"/>
              </w:tabs>
              <w:jc w:val="left"/>
              <w:rPr>
                <w:color w:val="000000"/>
                <w:sz w:val="18"/>
                <w:szCs w:val="18"/>
              </w:rPr>
            </w:pPr>
            <w:r>
              <w:rPr>
                <w:sz w:val="18"/>
                <w:szCs w:val="18"/>
              </w:rPr>
              <w:t xml:space="preserve">19.9 </w:t>
            </w:r>
          </w:p>
        </w:tc>
      </w:tr>
      <w:tr w:rsidR="00F847C8" w:rsidRPr="006823F8" w14:paraId="58BB1F82"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22FCF82"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238 Trabajos especializados para la construcción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F388391" w14:textId="25BF7702" w:rsidR="00F847C8" w:rsidRPr="006823F8" w:rsidRDefault="00F847C8" w:rsidP="00F847C8">
            <w:pPr>
              <w:tabs>
                <w:tab w:val="decimal" w:pos="504"/>
              </w:tabs>
              <w:jc w:val="left"/>
              <w:rPr>
                <w:color w:val="000000"/>
                <w:sz w:val="18"/>
                <w:szCs w:val="18"/>
              </w:rPr>
            </w:pPr>
            <w:r>
              <w:rPr>
                <w:sz w:val="18"/>
                <w:szCs w:val="18"/>
              </w:rPr>
              <w:t xml:space="preserve">10.7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61C4D9B" w14:textId="2589B9B8" w:rsidR="00F847C8" w:rsidRPr="006823F8" w:rsidRDefault="00F847C8" w:rsidP="00F847C8">
            <w:pPr>
              <w:tabs>
                <w:tab w:val="decimal" w:pos="504"/>
              </w:tabs>
              <w:jc w:val="left"/>
              <w:rPr>
                <w:color w:val="000000"/>
                <w:sz w:val="18"/>
                <w:szCs w:val="18"/>
              </w:rPr>
            </w:pPr>
            <w:r>
              <w:rPr>
                <w:sz w:val="18"/>
                <w:szCs w:val="18"/>
              </w:rPr>
              <w:t xml:space="preserve">4.3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6DA1DEE" w14:textId="21C73F9A" w:rsidR="00F847C8" w:rsidRPr="006823F8" w:rsidRDefault="00F847C8" w:rsidP="00F847C8">
            <w:pPr>
              <w:tabs>
                <w:tab w:val="decimal" w:pos="504"/>
              </w:tabs>
              <w:jc w:val="left"/>
              <w:rPr>
                <w:color w:val="000000"/>
                <w:sz w:val="18"/>
                <w:szCs w:val="18"/>
              </w:rPr>
            </w:pPr>
            <w:r>
              <w:rPr>
                <w:sz w:val="18"/>
                <w:szCs w:val="18"/>
              </w:rPr>
              <w:t xml:space="preserve">15.9 </w:t>
            </w:r>
          </w:p>
        </w:tc>
      </w:tr>
      <w:tr w:rsidR="00F847C8" w:rsidRPr="006823F8" w14:paraId="30B3538E"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DBE5F1" w:themeFill="accent1" w:themeFillTint="33"/>
            <w:noWrap/>
            <w:vAlign w:val="center"/>
            <w:hideMark/>
          </w:tcPr>
          <w:p w14:paraId="1DB49539"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Por tipo y tipo específico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33CD5AC3" w14:textId="6666053B" w:rsidR="00F847C8" w:rsidRPr="006823F8" w:rsidRDefault="00F847C8" w:rsidP="00F847C8">
            <w:pPr>
              <w:tabs>
                <w:tab w:val="decimal" w:pos="504"/>
              </w:tabs>
              <w:jc w:val="left"/>
              <w:rPr>
                <w:b/>
                <w:bCs/>
                <w:sz w:val="18"/>
                <w:szCs w:val="18"/>
              </w:rPr>
            </w:pPr>
            <w:r>
              <w:rPr>
                <w:b/>
                <w:bCs/>
                <w:sz w:val="18"/>
                <w:szCs w:val="18"/>
              </w:rPr>
              <w:t xml:space="preserve">100.0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hideMark/>
          </w:tcPr>
          <w:p w14:paraId="681FC760" w14:textId="22564C10" w:rsidR="00F847C8" w:rsidRPr="006823F8" w:rsidRDefault="00F847C8" w:rsidP="00F847C8">
            <w:pPr>
              <w:tabs>
                <w:tab w:val="decimal" w:pos="504"/>
              </w:tabs>
              <w:jc w:val="left"/>
              <w:rPr>
                <w:b/>
                <w:bCs/>
                <w:sz w:val="18"/>
                <w:szCs w:val="18"/>
              </w:rPr>
            </w:pPr>
            <w:r>
              <w:rPr>
                <w:b/>
                <w:bCs/>
                <w:sz w:val="18"/>
                <w:szCs w:val="18"/>
              </w:rPr>
              <w:t xml:space="preserve">100.0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DBE5F1" w:themeFill="accent1" w:themeFillTint="33"/>
            <w:noWrap/>
            <w:vAlign w:val="center"/>
            <w:hideMark/>
          </w:tcPr>
          <w:p w14:paraId="2630943B" w14:textId="0ED1166B" w:rsidR="00F847C8" w:rsidRPr="006823F8" w:rsidRDefault="00F847C8" w:rsidP="00F847C8">
            <w:pPr>
              <w:tabs>
                <w:tab w:val="decimal" w:pos="504"/>
              </w:tabs>
              <w:jc w:val="left"/>
              <w:rPr>
                <w:b/>
                <w:bCs/>
                <w:sz w:val="18"/>
                <w:szCs w:val="18"/>
              </w:rPr>
            </w:pPr>
            <w:r>
              <w:rPr>
                <w:b/>
                <w:bCs/>
                <w:sz w:val="18"/>
                <w:szCs w:val="18"/>
              </w:rPr>
              <w:t xml:space="preserve">100.0 </w:t>
            </w:r>
          </w:p>
        </w:tc>
      </w:tr>
      <w:tr w:rsidR="00F847C8" w:rsidRPr="006823F8" w14:paraId="757152E8"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A994A4C"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Edificación</w:t>
            </w:r>
            <w:r w:rsidRPr="006823F8">
              <w:rPr>
                <w:b/>
                <w:bCs/>
                <w:sz w:val="18"/>
                <w:szCs w:val="18"/>
                <w:vertAlign w:val="superscript"/>
                <w:lang w:eastAsia="es-MX"/>
              </w:rPr>
              <w:t>1/</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5C42C0A" w14:textId="225EF40F" w:rsidR="00F847C8" w:rsidRPr="006823F8" w:rsidRDefault="00F847C8" w:rsidP="00F847C8">
            <w:pPr>
              <w:tabs>
                <w:tab w:val="decimal" w:pos="504"/>
              </w:tabs>
              <w:jc w:val="left"/>
              <w:rPr>
                <w:b/>
                <w:color w:val="000000"/>
                <w:sz w:val="18"/>
                <w:szCs w:val="18"/>
              </w:rPr>
            </w:pPr>
            <w:r>
              <w:rPr>
                <w:b/>
                <w:bCs/>
                <w:sz w:val="18"/>
                <w:szCs w:val="18"/>
              </w:rPr>
              <w:t xml:space="preserve">39.2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1DA3AB9" w14:textId="4A80D0AA" w:rsidR="00F847C8" w:rsidRPr="006823F8" w:rsidRDefault="00F847C8" w:rsidP="00F847C8">
            <w:pPr>
              <w:tabs>
                <w:tab w:val="decimal" w:pos="504"/>
              </w:tabs>
              <w:jc w:val="left"/>
              <w:rPr>
                <w:b/>
                <w:color w:val="000000"/>
                <w:sz w:val="18"/>
                <w:szCs w:val="18"/>
              </w:rPr>
            </w:pPr>
            <w:r>
              <w:rPr>
                <w:b/>
                <w:bCs/>
                <w:sz w:val="18"/>
                <w:szCs w:val="18"/>
              </w:rPr>
              <w:t xml:space="preserve">8.4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C0BA2CC" w14:textId="7370DB18" w:rsidR="00F847C8" w:rsidRPr="006823F8" w:rsidRDefault="00F847C8" w:rsidP="00F847C8">
            <w:pPr>
              <w:tabs>
                <w:tab w:val="decimal" w:pos="504"/>
              </w:tabs>
              <w:jc w:val="left"/>
              <w:rPr>
                <w:b/>
                <w:bCs/>
                <w:color w:val="000000"/>
                <w:sz w:val="18"/>
                <w:szCs w:val="18"/>
              </w:rPr>
            </w:pPr>
            <w:r>
              <w:rPr>
                <w:b/>
                <w:bCs/>
                <w:sz w:val="18"/>
                <w:szCs w:val="18"/>
              </w:rPr>
              <w:t xml:space="preserve">64.4 </w:t>
            </w:r>
          </w:p>
        </w:tc>
      </w:tr>
      <w:tr w:rsidR="00F847C8" w:rsidRPr="006823F8" w14:paraId="7529B1F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7869694"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Vivienda</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14B6ED4" w14:textId="3DCB003F" w:rsidR="00F847C8" w:rsidRPr="006823F8" w:rsidRDefault="00F847C8" w:rsidP="00F847C8">
            <w:pPr>
              <w:tabs>
                <w:tab w:val="decimal" w:pos="504"/>
              </w:tabs>
              <w:jc w:val="left"/>
              <w:rPr>
                <w:color w:val="000000"/>
                <w:sz w:val="18"/>
                <w:szCs w:val="18"/>
              </w:rPr>
            </w:pPr>
            <w:r>
              <w:rPr>
                <w:sz w:val="18"/>
                <w:szCs w:val="18"/>
              </w:rPr>
              <w:t xml:space="preserve">16.0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E7844B" w14:textId="21F751E5" w:rsidR="00F847C8" w:rsidRPr="006823F8" w:rsidRDefault="00F847C8" w:rsidP="00F847C8">
            <w:pPr>
              <w:tabs>
                <w:tab w:val="decimal" w:pos="504"/>
              </w:tabs>
              <w:jc w:val="left"/>
              <w:rPr>
                <w:color w:val="000000"/>
                <w:sz w:val="18"/>
                <w:szCs w:val="18"/>
              </w:rPr>
            </w:pPr>
            <w:r>
              <w:rPr>
                <w:sz w:val="18"/>
                <w:szCs w:val="18"/>
              </w:rPr>
              <w:t xml:space="preserve">0.0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DCB23CF" w14:textId="2960C12E" w:rsidR="00F847C8" w:rsidRPr="006823F8" w:rsidRDefault="00F847C8" w:rsidP="00F847C8">
            <w:pPr>
              <w:tabs>
                <w:tab w:val="decimal" w:pos="504"/>
              </w:tabs>
              <w:jc w:val="left"/>
              <w:rPr>
                <w:bCs/>
                <w:color w:val="000000"/>
                <w:sz w:val="18"/>
                <w:szCs w:val="18"/>
              </w:rPr>
            </w:pPr>
            <w:r>
              <w:rPr>
                <w:sz w:val="18"/>
                <w:szCs w:val="18"/>
              </w:rPr>
              <w:t xml:space="preserve">29.1 </w:t>
            </w:r>
          </w:p>
        </w:tc>
      </w:tr>
      <w:tr w:rsidR="00F847C8" w:rsidRPr="006823F8" w14:paraId="6423009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B9DFF11"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Edificios industriales, comerciales y de servicios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74F0604" w14:textId="4672CA60" w:rsidR="00F847C8" w:rsidRPr="006823F8" w:rsidRDefault="00F847C8" w:rsidP="00F847C8">
            <w:pPr>
              <w:tabs>
                <w:tab w:val="decimal" w:pos="504"/>
              </w:tabs>
              <w:jc w:val="left"/>
              <w:rPr>
                <w:color w:val="000000"/>
                <w:sz w:val="18"/>
                <w:szCs w:val="18"/>
              </w:rPr>
            </w:pPr>
            <w:r>
              <w:rPr>
                <w:sz w:val="18"/>
                <w:szCs w:val="18"/>
              </w:rPr>
              <w:t xml:space="preserve">20.7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DA6B54D" w14:textId="41FE7DC2" w:rsidR="00F847C8" w:rsidRPr="006823F8" w:rsidRDefault="00F847C8" w:rsidP="00F847C8">
            <w:pPr>
              <w:tabs>
                <w:tab w:val="decimal" w:pos="504"/>
              </w:tabs>
              <w:jc w:val="left"/>
              <w:rPr>
                <w:color w:val="000000"/>
                <w:sz w:val="18"/>
                <w:szCs w:val="18"/>
              </w:rPr>
            </w:pPr>
            <w:r>
              <w:rPr>
                <w:sz w:val="18"/>
                <w:szCs w:val="18"/>
              </w:rPr>
              <w:t xml:space="preserve">5.1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F860963" w14:textId="29F04507" w:rsidR="00F847C8" w:rsidRPr="006823F8" w:rsidRDefault="00F847C8" w:rsidP="00F847C8">
            <w:pPr>
              <w:tabs>
                <w:tab w:val="decimal" w:pos="504"/>
              </w:tabs>
              <w:jc w:val="left"/>
              <w:rPr>
                <w:bCs/>
                <w:color w:val="000000"/>
                <w:sz w:val="18"/>
                <w:szCs w:val="18"/>
              </w:rPr>
            </w:pPr>
            <w:r>
              <w:rPr>
                <w:sz w:val="18"/>
                <w:szCs w:val="18"/>
              </w:rPr>
              <w:t xml:space="preserve">33.4 </w:t>
            </w:r>
          </w:p>
        </w:tc>
      </w:tr>
      <w:tr w:rsidR="00F847C8" w:rsidRPr="006823F8" w14:paraId="563AE807"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DD9A034"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Escuelas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0E3C974" w14:textId="49C988F2" w:rsidR="00F847C8" w:rsidRPr="006823F8" w:rsidRDefault="00F847C8" w:rsidP="00F847C8">
            <w:pPr>
              <w:tabs>
                <w:tab w:val="decimal" w:pos="504"/>
              </w:tabs>
              <w:jc w:val="left"/>
              <w:rPr>
                <w:color w:val="000000"/>
                <w:sz w:val="18"/>
                <w:szCs w:val="18"/>
              </w:rPr>
            </w:pPr>
            <w:r>
              <w:rPr>
                <w:sz w:val="18"/>
                <w:szCs w:val="18"/>
              </w:rPr>
              <w:t xml:space="preserve">0.9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DB42376" w14:textId="79E9F81B" w:rsidR="00F847C8" w:rsidRPr="006823F8" w:rsidRDefault="00F847C8" w:rsidP="00F847C8">
            <w:pPr>
              <w:tabs>
                <w:tab w:val="decimal" w:pos="504"/>
              </w:tabs>
              <w:jc w:val="left"/>
              <w:rPr>
                <w:color w:val="000000"/>
                <w:sz w:val="18"/>
                <w:szCs w:val="18"/>
              </w:rPr>
            </w:pPr>
            <w:r>
              <w:rPr>
                <w:sz w:val="18"/>
                <w:szCs w:val="18"/>
              </w:rPr>
              <w:t xml:space="preserve">1.7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2C121CF" w14:textId="717C9F52" w:rsidR="00F847C8" w:rsidRPr="006823F8" w:rsidRDefault="00F847C8" w:rsidP="00F847C8">
            <w:pPr>
              <w:tabs>
                <w:tab w:val="decimal" w:pos="504"/>
              </w:tabs>
              <w:jc w:val="left"/>
              <w:rPr>
                <w:bCs/>
                <w:color w:val="000000"/>
                <w:sz w:val="18"/>
                <w:szCs w:val="18"/>
              </w:rPr>
            </w:pPr>
            <w:r>
              <w:rPr>
                <w:sz w:val="18"/>
                <w:szCs w:val="18"/>
              </w:rPr>
              <w:t xml:space="preserve">0.3 </w:t>
            </w:r>
          </w:p>
        </w:tc>
      </w:tr>
      <w:tr w:rsidR="00F847C8" w:rsidRPr="006823F8" w14:paraId="4426D34B"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CE4289D"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Hospitales y clínicas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7F6E13B" w14:textId="6D2D0F5E" w:rsidR="00F847C8" w:rsidRPr="006823F8" w:rsidRDefault="00F847C8" w:rsidP="00F847C8">
            <w:pPr>
              <w:tabs>
                <w:tab w:val="decimal" w:pos="504"/>
              </w:tabs>
              <w:jc w:val="left"/>
              <w:rPr>
                <w:color w:val="000000"/>
                <w:sz w:val="18"/>
                <w:szCs w:val="18"/>
              </w:rPr>
            </w:pPr>
            <w:r>
              <w:rPr>
                <w:sz w:val="18"/>
                <w:szCs w:val="18"/>
              </w:rPr>
              <w:t xml:space="preserve">0.9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2B783C" w14:textId="2284633E" w:rsidR="00F847C8" w:rsidRPr="006823F8" w:rsidRDefault="00F847C8" w:rsidP="00F847C8">
            <w:pPr>
              <w:tabs>
                <w:tab w:val="decimal" w:pos="504"/>
              </w:tabs>
              <w:jc w:val="left"/>
              <w:rPr>
                <w:color w:val="000000"/>
                <w:sz w:val="18"/>
                <w:szCs w:val="18"/>
              </w:rPr>
            </w:pPr>
            <w:r>
              <w:rPr>
                <w:sz w:val="18"/>
                <w:szCs w:val="18"/>
              </w:rPr>
              <w:t xml:space="preserve">1.3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FB093E7" w14:textId="69BB5330" w:rsidR="00F847C8" w:rsidRPr="006823F8" w:rsidRDefault="00F847C8" w:rsidP="00F847C8">
            <w:pPr>
              <w:tabs>
                <w:tab w:val="decimal" w:pos="504"/>
              </w:tabs>
              <w:jc w:val="left"/>
              <w:rPr>
                <w:bCs/>
                <w:color w:val="000000"/>
                <w:sz w:val="18"/>
                <w:szCs w:val="18"/>
              </w:rPr>
            </w:pPr>
            <w:r>
              <w:rPr>
                <w:sz w:val="18"/>
                <w:szCs w:val="18"/>
              </w:rPr>
              <w:t xml:space="preserve">0.5 </w:t>
            </w:r>
          </w:p>
        </w:tc>
      </w:tr>
      <w:tr w:rsidR="00F847C8" w:rsidRPr="006823F8" w14:paraId="65ACA9EB"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084BDF0"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y trabajos auxiliares para la edificación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F7763ED" w14:textId="2AC3C3CA" w:rsidR="00F847C8" w:rsidRPr="006823F8" w:rsidRDefault="00F847C8" w:rsidP="00F847C8">
            <w:pPr>
              <w:tabs>
                <w:tab w:val="decimal" w:pos="504"/>
              </w:tabs>
              <w:jc w:val="left"/>
              <w:rPr>
                <w:color w:val="000000"/>
                <w:sz w:val="18"/>
                <w:szCs w:val="18"/>
              </w:rPr>
            </w:pPr>
            <w:r>
              <w:rPr>
                <w:sz w:val="18"/>
                <w:szCs w:val="18"/>
              </w:rPr>
              <w:t xml:space="preserve">0.7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241365E" w14:textId="7804BA60" w:rsidR="00F847C8" w:rsidRPr="006823F8" w:rsidRDefault="00F847C8" w:rsidP="00F847C8">
            <w:pPr>
              <w:tabs>
                <w:tab w:val="decimal" w:pos="504"/>
              </w:tabs>
              <w:jc w:val="left"/>
              <w:rPr>
                <w:color w:val="000000"/>
                <w:sz w:val="18"/>
                <w:szCs w:val="18"/>
              </w:rPr>
            </w:pPr>
            <w:r>
              <w:rPr>
                <w:sz w:val="18"/>
                <w:szCs w:val="18"/>
              </w:rPr>
              <w:t xml:space="preserve">0.2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ACF819F" w14:textId="03AB92CB" w:rsidR="00F847C8" w:rsidRPr="006823F8" w:rsidRDefault="00F847C8" w:rsidP="00F847C8">
            <w:pPr>
              <w:tabs>
                <w:tab w:val="decimal" w:pos="504"/>
              </w:tabs>
              <w:jc w:val="left"/>
              <w:rPr>
                <w:bCs/>
                <w:color w:val="000000"/>
                <w:sz w:val="18"/>
                <w:szCs w:val="18"/>
              </w:rPr>
            </w:pPr>
            <w:r>
              <w:rPr>
                <w:sz w:val="18"/>
                <w:szCs w:val="18"/>
              </w:rPr>
              <w:t xml:space="preserve">1.1 </w:t>
            </w:r>
          </w:p>
        </w:tc>
      </w:tr>
      <w:tr w:rsidR="00F847C8" w:rsidRPr="006823F8" w14:paraId="39869C8B"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BFF918F"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Agua, riego y saneamiento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67FF817" w14:textId="59C82DAA" w:rsidR="00F847C8" w:rsidRPr="006823F8" w:rsidRDefault="00F847C8" w:rsidP="00F847C8">
            <w:pPr>
              <w:tabs>
                <w:tab w:val="decimal" w:pos="504"/>
              </w:tabs>
              <w:jc w:val="left"/>
              <w:rPr>
                <w:b/>
                <w:color w:val="000000"/>
                <w:sz w:val="18"/>
                <w:szCs w:val="18"/>
              </w:rPr>
            </w:pPr>
            <w:r>
              <w:rPr>
                <w:b/>
                <w:bCs/>
                <w:sz w:val="18"/>
                <w:szCs w:val="18"/>
              </w:rPr>
              <w:t xml:space="preserve">4.5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65D355C" w14:textId="03E2CE74" w:rsidR="00F847C8" w:rsidRPr="006823F8" w:rsidRDefault="00F847C8" w:rsidP="00F847C8">
            <w:pPr>
              <w:tabs>
                <w:tab w:val="decimal" w:pos="504"/>
              </w:tabs>
              <w:jc w:val="left"/>
              <w:rPr>
                <w:b/>
                <w:color w:val="000000"/>
                <w:sz w:val="18"/>
                <w:szCs w:val="18"/>
              </w:rPr>
            </w:pPr>
            <w:r>
              <w:rPr>
                <w:b/>
                <w:bCs/>
                <w:sz w:val="18"/>
                <w:szCs w:val="18"/>
              </w:rPr>
              <w:t xml:space="preserve">7.7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0D514A9" w14:textId="1F650689" w:rsidR="00F847C8" w:rsidRPr="006823F8" w:rsidRDefault="00F847C8" w:rsidP="00F847C8">
            <w:pPr>
              <w:tabs>
                <w:tab w:val="decimal" w:pos="504"/>
              </w:tabs>
              <w:jc w:val="left"/>
              <w:rPr>
                <w:b/>
                <w:bCs/>
                <w:color w:val="000000"/>
                <w:sz w:val="18"/>
                <w:szCs w:val="18"/>
              </w:rPr>
            </w:pPr>
            <w:r>
              <w:rPr>
                <w:b/>
                <w:bCs/>
                <w:sz w:val="18"/>
                <w:szCs w:val="18"/>
              </w:rPr>
              <w:t xml:space="preserve">1.8 </w:t>
            </w:r>
          </w:p>
        </w:tc>
      </w:tr>
      <w:tr w:rsidR="00F847C8" w:rsidRPr="006823F8" w14:paraId="0A46C0D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7C3051CA"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Sistemas de agua potable y drenaje</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4BEB5A8" w14:textId="1D2E4A98" w:rsidR="00F847C8" w:rsidRPr="006823F8" w:rsidRDefault="00F847C8" w:rsidP="00F847C8">
            <w:pPr>
              <w:tabs>
                <w:tab w:val="decimal" w:pos="504"/>
              </w:tabs>
              <w:jc w:val="left"/>
              <w:rPr>
                <w:color w:val="000000"/>
                <w:sz w:val="18"/>
                <w:szCs w:val="18"/>
              </w:rPr>
            </w:pPr>
            <w:r>
              <w:rPr>
                <w:sz w:val="18"/>
                <w:szCs w:val="18"/>
              </w:rPr>
              <w:t xml:space="preserve">3.3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34BD0DE" w14:textId="06B3C642" w:rsidR="00F847C8" w:rsidRPr="006823F8" w:rsidRDefault="00F847C8" w:rsidP="00F847C8">
            <w:pPr>
              <w:tabs>
                <w:tab w:val="decimal" w:pos="504"/>
              </w:tabs>
              <w:jc w:val="left"/>
              <w:rPr>
                <w:color w:val="000000"/>
                <w:sz w:val="18"/>
                <w:szCs w:val="18"/>
              </w:rPr>
            </w:pPr>
            <w:r>
              <w:rPr>
                <w:sz w:val="18"/>
                <w:szCs w:val="18"/>
              </w:rPr>
              <w:t xml:space="preserve">5.3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E98782B" w14:textId="021D2FCF" w:rsidR="00F847C8" w:rsidRPr="006823F8" w:rsidRDefault="00F847C8" w:rsidP="00F847C8">
            <w:pPr>
              <w:tabs>
                <w:tab w:val="decimal" w:pos="504"/>
              </w:tabs>
              <w:jc w:val="left"/>
              <w:rPr>
                <w:bCs/>
                <w:color w:val="000000"/>
                <w:sz w:val="18"/>
                <w:szCs w:val="18"/>
              </w:rPr>
            </w:pPr>
            <w:r>
              <w:rPr>
                <w:sz w:val="18"/>
                <w:szCs w:val="18"/>
              </w:rPr>
              <w:t xml:space="preserve">1.6 </w:t>
            </w:r>
          </w:p>
        </w:tc>
      </w:tr>
      <w:tr w:rsidR="00F847C8" w:rsidRPr="006823F8" w14:paraId="4A90B8C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7610A4A"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Presas y obras de riego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0D4A155" w14:textId="3DA4D5A2" w:rsidR="00F847C8" w:rsidRPr="006823F8" w:rsidRDefault="00F847C8" w:rsidP="00F847C8">
            <w:pPr>
              <w:tabs>
                <w:tab w:val="decimal" w:pos="504"/>
              </w:tabs>
              <w:jc w:val="left"/>
              <w:rPr>
                <w:color w:val="000000"/>
                <w:sz w:val="18"/>
                <w:szCs w:val="18"/>
              </w:rPr>
            </w:pPr>
            <w:r>
              <w:rPr>
                <w:sz w:val="18"/>
                <w:szCs w:val="18"/>
              </w:rPr>
              <w:t xml:space="preserve">1.0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83E1BA9" w14:textId="7D43F2A4" w:rsidR="00F847C8" w:rsidRPr="006823F8" w:rsidRDefault="00F847C8" w:rsidP="00F847C8">
            <w:pPr>
              <w:tabs>
                <w:tab w:val="decimal" w:pos="504"/>
              </w:tabs>
              <w:jc w:val="left"/>
              <w:rPr>
                <w:color w:val="000000"/>
                <w:sz w:val="18"/>
                <w:szCs w:val="18"/>
              </w:rPr>
            </w:pPr>
            <w:r>
              <w:rPr>
                <w:sz w:val="18"/>
                <w:szCs w:val="18"/>
              </w:rPr>
              <w:t xml:space="preserve">2.1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1B7FDCF" w14:textId="1DF6AFC9" w:rsidR="00F847C8" w:rsidRPr="006823F8" w:rsidRDefault="00F847C8" w:rsidP="00F847C8">
            <w:pPr>
              <w:tabs>
                <w:tab w:val="decimal" w:pos="504"/>
              </w:tabs>
              <w:jc w:val="left"/>
              <w:rPr>
                <w:bCs/>
                <w:color w:val="000000"/>
                <w:sz w:val="18"/>
                <w:szCs w:val="18"/>
              </w:rPr>
            </w:pPr>
            <w:r>
              <w:rPr>
                <w:sz w:val="18"/>
                <w:szCs w:val="18"/>
              </w:rPr>
              <w:t xml:space="preserve">0.2 </w:t>
            </w:r>
          </w:p>
        </w:tc>
      </w:tr>
      <w:tr w:rsidR="00F847C8" w:rsidRPr="006823F8" w14:paraId="079B2D5A"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D0C93B0"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y trabajos auxiliares para agua, riego y saneamiento</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68A9D07" w14:textId="0CAB2014" w:rsidR="00F847C8" w:rsidRPr="006823F8" w:rsidRDefault="00F847C8" w:rsidP="00F847C8">
            <w:pPr>
              <w:tabs>
                <w:tab w:val="decimal" w:pos="504"/>
              </w:tabs>
              <w:jc w:val="left"/>
              <w:rPr>
                <w:color w:val="000000"/>
                <w:sz w:val="18"/>
                <w:szCs w:val="18"/>
              </w:rPr>
            </w:pPr>
            <w:r>
              <w:rPr>
                <w:sz w:val="18"/>
                <w:szCs w:val="18"/>
              </w:rPr>
              <w:t xml:space="preserve">0.2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EB70A6F" w14:textId="6DAF6FE8" w:rsidR="00F847C8" w:rsidRPr="006823F8" w:rsidRDefault="00F847C8" w:rsidP="00F847C8">
            <w:pPr>
              <w:tabs>
                <w:tab w:val="decimal" w:pos="504"/>
              </w:tabs>
              <w:jc w:val="left"/>
              <w:rPr>
                <w:color w:val="000000"/>
                <w:sz w:val="18"/>
                <w:szCs w:val="18"/>
              </w:rPr>
            </w:pPr>
            <w:r>
              <w:rPr>
                <w:sz w:val="18"/>
                <w:szCs w:val="18"/>
              </w:rPr>
              <w:t xml:space="preserve">0.4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F180596" w14:textId="0756E0F8" w:rsidR="00F847C8" w:rsidRPr="006823F8" w:rsidRDefault="00F847C8" w:rsidP="00F847C8">
            <w:pPr>
              <w:tabs>
                <w:tab w:val="decimal" w:pos="504"/>
              </w:tabs>
              <w:jc w:val="left"/>
              <w:rPr>
                <w:bCs/>
                <w:color w:val="000000"/>
                <w:sz w:val="18"/>
                <w:szCs w:val="18"/>
              </w:rPr>
            </w:pPr>
            <w:r>
              <w:rPr>
                <w:sz w:val="18"/>
                <w:szCs w:val="18"/>
              </w:rPr>
              <w:t xml:space="preserve">0.0 </w:t>
            </w:r>
          </w:p>
        </w:tc>
      </w:tr>
      <w:tr w:rsidR="00F847C8" w:rsidRPr="006823F8" w14:paraId="1C30764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72791DC"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Electricidad y telecomunicaciones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4139FA7" w14:textId="67597617" w:rsidR="00F847C8" w:rsidRPr="006823F8" w:rsidRDefault="00F847C8" w:rsidP="00F847C8">
            <w:pPr>
              <w:tabs>
                <w:tab w:val="decimal" w:pos="504"/>
              </w:tabs>
              <w:jc w:val="left"/>
              <w:rPr>
                <w:b/>
                <w:color w:val="000000"/>
                <w:sz w:val="18"/>
                <w:szCs w:val="18"/>
              </w:rPr>
            </w:pPr>
            <w:r>
              <w:rPr>
                <w:b/>
                <w:bCs/>
                <w:sz w:val="18"/>
                <w:szCs w:val="18"/>
              </w:rPr>
              <w:t xml:space="preserve">4.5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FE0B7BD" w14:textId="1BD39617" w:rsidR="00F847C8" w:rsidRPr="006823F8" w:rsidRDefault="00F847C8" w:rsidP="00F847C8">
            <w:pPr>
              <w:tabs>
                <w:tab w:val="decimal" w:pos="504"/>
              </w:tabs>
              <w:jc w:val="left"/>
              <w:rPr>
                <w:b/>
                <w:color w:val="000000"/>
                <w:sz w:val="18"/>
                <w:szCs w:val="18"/>
              </w:rPr>
            </w:pPr>
            <w:r>
              <w:rPr>
                <w:b/>
                <w:bCs/>
                <w:sz w:val="18"/>
                <w:szCs w:val="18"/>
              </w:rPr>
              <w:t xml:space="preserve">2.6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AF5A10E" w14:textId="5077DC41" w:rsidR="00F847C8" w:rsidRPr="006823F8" w:rsidRDefault="00F847C8" w:rsidP="00F847C8">
            <w:pPr>
              <w:tabs>
                <w:tab w:val="decimal" w:pos="504"/>
              </w:tabs>
              <w:jc w:val="left"/>
              <w:rPr>
                <w:b/>
                <w:bCs/>
                <w:color w:val="000000"/>
                <w:sz w:val="18"/>
                <w:szCs w:val="18"/>
              </w:rPr>
            </w:pPr>
            <w:r>
              <w:rPr>
                <w:b/>
                <w:bCs/>
                <w:sz w:val="18"/>
                <w:szCs w:val="18"/>
              </w:rPr>
              <w:t xml:space="preserve">6.1 </w:t>
            </w:r>
          </w:p>
        </w:tc>
      </w:tr>
      <w:tr w:rsidR="00F847C8" w:rsidRPr="006823F8" w14:paraId="5272B655"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0A36FDC8"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Infraestructura para la generación y distribución de electricidad</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AB28FA9" w14:textId="1D8C7C12" w:rsidR="00F847C8" w:rsidRPr="006823F8" w:rsidRDefault="00F847C8" w:rsidP="00F847C8">
            <w:pPr>
              <w:tabs>
                <w:tab w:val="decimal" w:pos="504"/>
              </w:tabs>
              <w:jc w:val="left"/>
              <w:rPr>
                <w:color w:val="000000"/>
                <w:sz w:val="18"/>
                <w:szCs w:val="18"/>
              </w:rPr>
            </w:pPr>
            <w:r>
              <w:rPr>
                <w:sz w:val="18"/>
                <w:szCs w:val="18"/>
              </w:rPr>
              <w:t xml:space="preserve">2.9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F3E3477" w14:textId="2BE723FC" w:rsidR="00F847C8" w:rsidRPr="006823F8" w:rsidRDefault="00F847C8" w:rsidP="00F847C8">
            <w:pPr>
              <w:tabs>
                <w:tab w:val="decimal" w:pos="504"/>
              </w:tabs>
              <w:jc w:val="left"/>
              <w:rPr>
                <w:color w:val="000000"/>
                <w:sz w:val="18"/>
                <w:szCs w:val="18"/>
              </w:rPr>
            </w:pPr>
            <w:r>
              <w:rPr>
                <w:sz w:val="18"/>
                <w:szCs w:val="18"/>
              </w:rPr>
              <w:t xml:space="preserve">2.6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06F8CA1" w14:textId="3555A2BB" w:rsidR="00F847C8" w:rsidRPr="006823F8" w:rsidRDefault="00F847C8" w:rsidP="00F847C8">
            <w:pPr>
              <w:tabs>
                <w:tab w:val="decimal" w:pos="504"/>
              </w:tabs>
              <w:jc w:val="left"/>
              <w:rPr>
                <w:bCs/>
                <w:color w:val="000000"/>
                <w:sz w:val="18"/>
                <w:szCs w:val="18"/>
              </w:rPr>
            </w:pPr>
            <w:r>
              <w:rPr>
                <w:sz w:val="18"/>
                <w:szCs w:val="18"/>
              </w:rPr>
              <w:t xml:space="preserve">3.2 </w:t>
            </w:r>
          </w:p>
        </w:tc>
      </w:tr>
      <w:tr w:rsidR="00F847C8" w:rsidRPr="006823F8" w14:paraId="3E3A267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5C9BD6A"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Infraestructura para telecomunicaciones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77444FA" w14:textId="7F83C327" w:rsidR="00F847C8" w:rsidRPr="006823F8" w:rsidRDefault="00F847C8" w:rsidP="00F847C8">
            <w:pPr>
              <w:tabs>
                <w:tab w:val="decimal" w:pos="504"/>
              </w:tabs>
              <w:jc w:val="left"/>
              <w:rPr>
                <w:color w:val="000000"/>
                <w:sz w:val="18"/>
                <w:szCs w:val="18"/>
              </w:rPr>
            </w:pPr>
            <w:r>
              <w:rPr>
                <w:sz w:val="18"/>
                <w:szCs w:val="18"/>
              </w:rPr>
              <w:t xml:space="preserve">1.6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28710DF" w14:textId="1DED7297" w:rsidR="00F847C8" w:rsidRPr="006823F8" w:rsidRDefault="00F847C8" w:rsidP="00F847C8">
            <w:pPr>
              <w:tabs>
                <w:tab w:val="decimal" w:pos="504"/>
              </w:tabs>
              <w:jc w:val="left"/>
              <w:rPr>
                <w:color w:val="000000"/>
                <w:sz w:val="18"/>
                <w:szCs w:val="18"/>
              </w:rPr>
            </w:pPr>
            <w:r>
              <w:rPr>
                <w:sz w:val="18"/>
                <w:szCs w:val="18"/>
              </w:rPr>
              <w:t xml:space="preserve">0.0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29F2423" w14:textId="13412F0D" w:rsidR="00F847C8" w:rsidRPr="006823F8" w:rsidRDefault="00F847C8" w:rsidP="00F847C8">
            <w:pPr>
              <w:tabs>
                <w:tab w:val="decimal" w:pos="504"/>
              </w:tabs>
              <w:jc w:val="left"/>
              <w:rPr>
                <w:bCs/>
                <w:color w:val="000000"/>
                <w:sz w:val="18"/>
                <w:szCs w:val="18"/>
              </w:rPr>
            </w:pPr>
            <w:r>
              <w:rPr>
                <w:sz w:val="18"/>
                <w:szCs w:val="18"/>
              </w:rPr>
              <w:t xml:space="preserve">2.9 </w:t>
            </w:r>
          </w:p>
        </w:tc>
      </w:tr>
      <w:tr w:rsidR="00F847C8" w:rsidRPr="006823F8" w14:paraId="2018510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7E33FBB"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y trabajos auxiliares para electricidad y telecomunicaciones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410DD39" w14:textId="69FA360F" w:rsidR="00F847C8" w:rsidRPr="006823F8" w:rsidRDefault="00F847C8" w:rsidP="00F847C8">
            <w:pPr>
              <w:tabs>
                <w:tab w:val="decimal" w:pos="504"/>
              </w:tabs>
              <w:jc w:val="left"/>
              <w:rPr>
                <w:color w:val="000000"/>
                <w:sz w:val="18"/>
                <w:szCs w:val="18"/>
              </w:rPr>
            </w:pPr>
            <w:r>
              <w:rPr>
                <w:sz w:val="18"/>
                <w:szCs w:val="18"/>
              </w:rPr>
              <w:t xml:space="preserve">0.0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603A9F3" w14:textId="6C6D6090" w:rsidR="00F847C8" w:rsidRPr="006823F8" w:rsidRDefault="00F847C8" w:rsidP="00F847C8">
            <w:pPr>
              <w:tabs>
                <w:tab w:val="decimal" w:pos="504"/>
              </w:tabs>
              <w:jc w:val="left"/>
              <w:rPr>
                <w:color w:val="000000"/>
                <w:sz w:val="18"/>
                <w:szCs w:val="18"/>
              </w:rPr>
            </w:pPr>
            <w:r>
              <w:rPr>
                <w:sz w:val="18"/>
                <w:szCs w:val="18"/>
              </w:rPr>
              <w:t xml:space="preserve">0.0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59BABBD" w14:textId="16A2E928" w:rsidR="00F847C8" w:rsidRPr="006823F8" w:rsidRDefault="00F847C8" w:rsidP="00F847C8">
            <w:pPr>
              <w:tabs>
                <w:tab w:val="decimal" w:pos="504"/>
              </w:tabs>
              <w:jc w:val="left"/>
              <w:rPr>
                <w:bCs/>
                <w:color w:val="000000"/>
                <w:sz w:val="18"/>
                <w:szCs w:val="18"/>
              </w:rPr>
            </w:pPr>
            <w:r>
              <w:rPr>
                <w:sz w:val="18"/>
                <w:szCs w:val="18"/>
              </w:rPr>
              <w:t xml:space="preserve">0.1 </w:t>
            </w:r>
          </w:p>
        </w:tc>
      </w:tr>
      <w:tr w:rsidR="00F847C8" w:rsidRPr="006823F8" w14:paraId="29DB3195"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FE9F59A"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Transporte y urbanización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D7FF049" w14:textId="1BB5C7F1" w:rsidR="00F847C8" w:rsidRPr="006823F8" w:rsidRDefault="00F847C8" w:rsidP="00F847C8">
            <w:pPr>
              <w:tabs>
                <w:tab w:val="decimal" w:pos="504"/>
              </w:tabs>
              <w:jc w:val="left"/>
              <w:rPr>
                <w:b/>
                <w:color w:val="000000"/>
                <w:sz w:val="18"/>
                <w:szCs w:val="18"/>
              </w:rPr>
            </w:pPr>
            <w:r>
              <w:rPr>
                <w:b/>
                <w:bCs/>
                <w:sz w:val="18"/>
                <w:szCs w:val="18"/>
              </w:rPr>
              <w:t xml:space="preserve">28.3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031E41B" w14:textId="2C3FE104" w:rsidR="00F847C8" w:rsidRPr="006823F8" w:rsidRDefault="00F847C8" w:rsidP="00F847C8">
            <w:pPr>
              <w:tabs>
                <w:tab w:val="decimal" w:pos="504"/>
              </w:tabs>
              <w:jc w:val="left"/>
              <w:rPr>
                <w:b/>
                <w:color w:val="000000"/>
                <w:sz w:val="18"/>
                <w:szCs w:val="18"/>
              </w:rPr>
            </w:pPr>
            <w:r>
              <w:rPr>
                <w:b/>
                <w:bCs/>
                <w:sz w:val="18"/>
                <w:szCs w:val="18"/>
              </w:rPr>
              <w:t xml:space="preserve">52.3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508B381" w14:textId="34573EA9" w:rsidR="00F847C8" w:rsidRPr="006823F8" w:rsidRDefault="00F847C8" w:rsidP="00F847C8">
            <w:pPr>
              <w:tabs>
                <w:tab w:val="decimal" w:pos="504"/>
              </w:tabs>
              <w:jc w:val="left"/>
              <w:rPr>
                <w:b/>
                <w:bCs/>
                <w:color w:val="000000"/>
                <w:sz w:val="18"/>
                <w:szCs w:val="18"/>
              </w:rPr>
            </w:pPr>
            <w:r>
              <w:rPr>
                <w:b/>
                <w:bCs/>
                <w:sz w:val="18"/>
                <w:szCs w:val="18"/>
              </w:rPr>
              <w:t xml:space="preserve">8.7 </w:t>
            </w:r>
          </w:p>
        </w:tc>
      </w:tr>
      <w:tr w:rsidR="00F847C8" w:rsidRPr="006823F8" w14:paraId="3F1F5CA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909F32D"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de transporte en ciudades y urbanización</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DC2DB37" w14:textId="649A6578" w:rsidR="00F847C8" w:rsidRPr="006823F8" w:rsidRDefault="00F847C8" w:rsidP="00F847C8">
            <w:pPr>
              <w:tabs>
                <w:tab w:val="decimal" w:pos="504"/>
              </w:tabs>
              <w:jc w:val="left"/>
              <w:rPr>
                <w:color w:val="000000"/>
                <w:sz w:val="18"/>
                <w:szCs w:val="18"/>
              </w:rPr>
            </w:pPr>
            <w:r>
              <w:rPr>
                <w:sz w:val="18"/>
                <w:szCs w:val="18"/>
              </w:rPr>
              <w:t xml:space="preserve">3.3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760ACF6" w14:textId="604E4440" w:rsidR="00F847C8" w:rsidRPr="006823F8" w:rsidRDefault="00F847C8" w:rsidP="00F847C8">
            <w:pPr>
              <w:tabs>
                <w:tab w:val="decimal" w:pos="504"/>
              </w:tabs>
              <w:jc w:val="left"/>
              <w:rPr>
                <w:color w:val="000000"/>
                <w:sz w:val="18"/>
                <w:szCs w:val="18"/>
              </w:rPr>
            </w:pPr>
            <w:r>
              <w:rPr>
                <w:sz w:val="18"/>
                <w:szCs w:val="18"/>
              </w:rPr>
              <w:t xml:space="preserve">3.4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2D84D6F" w14:textId="6A42A267" w:rsidR="00F847C8" w:rsidRPr="006823F8" w:rsidRDefault="00F847C8" w:rsidP="00F847C8">
            <w:pPr>
              <w:tabs>
                <w:tab w:val="decimal" w:pos="504"/>
              </w:tabs>
              <w:jc w:val="left"/>
              <w:rPr>
                <w:bCs/>
                <w:color w:val="000000"/>
                <w:sz w:val="18"/>
                <w:szCs w:val="18"/>
              </w:rPr>
            </w:pPr>
            <w:r>
              <w:rPr>
                <w:sz w:val="18"/>
                <w:szCs w:val="18"/>
              </w:rPr>
              <w:t xml:space="preserve">3.2 </w:t>
            </w:r>
          </w:p>
        </w:tc>
      </w:tr>
      <w:tr w:rsidR="00F847C8" w:rsidRPr="006823F8" w14:paraId="2DF6FCCF"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132A839"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Carreteras, caminos y puentes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F6C619A" w14:textId="281B0A40" w:rsidR="00F847C8" w:rsidRPr="006823F8" w:rsidRDefault="00F847C8" w:rsidP="00F847C8">
            <w:pPr>
              <w:tabs>
                <w:tab w:val="decimal" w:pos="504"/>
              </w:tabs>
              <w:jc w:val="left"/>
              <w:rPr>
                <w:color w:val="000000"/>
                <w:sz w:val="18"/>
                <w:szCs w:val="18"/>
              </w:rPr>
            </w:pPr>
            <w:r>
              <w:rPr>
                <w:sz w:val="18"/>
                <w:szCs w:val="18"/>
              </w:rPr>
              <w:t xml:space="preserve">9.4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BE95B69" w14:textId="2D3BD1D4" w:rsidR="00F847C8" w:rsidRPr="006823F8" w:rsidRDefault="00F847C8" w:rsidP="00F847C8">
            <w:pPr>
              <w:tabs>
                <w:tab w:val="decimal" w:pos="504"/>
              </w:tabs>
              <w:jc w:val="left"/>
              <w:rPr>
                <w:color w:val="000000"/>
                <w:sz w:val="18"/>
                <w:szCs w:val="18"/>
              </w:rPr>
            </w:pPr>
            <w:r>
              <w:rPr>
                <w:sz w:val="18"/>
                <w:szCs w:val="18"/>
              </w:rPr>
              <w:t xml:space="preserve">15.2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264BEC2" w14:textId="31979638" w:rsidR="00F847C8" w:rsidRPr="006823F8" w:rsidRDefault="00F847C8" w:rsidP="00F847C8">
            <w:pPr>
              <w:tabs>
                <w:tab w:val="decimal" w:pos="504"/>
              </w:tabs>
              <w:jc w:val="left"/>
              <w:rPr>
                <w:bCs/>
                <w:color w:val="000000"/>
                <w:sz w:val="18"/>
                <w:szCs w:val="18"/>
              </w:rPr>
            </w:pPr>
            <w:r>
              <w:rPr>
                <w:sz w:val="18"/>
                <w:szCs w:val="18"/>
              </w:rPr>
              <w:t xml:space="preserve">4.6 </w:t>
            </w:r>
          </w:p>
        </w:tc>
      </w:tr>
      <w:tr w:rsidR="00F847C8" w:rsidRPr="006823F8" w14:paraId="0F31A6BC"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tcPr>
          <w:p w14:paraId="774D4CFD"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Aeropuertos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B8F8429" w14:textId="5DBF1D5D" w:rsidR="00F847C8" w:rsidRPr="006823F8" w:rsidRDefault="00F847C8" w:rsidP="00F847C8">
            <w:pPr>
              <w:tabs>
                <w:tab w:val="decimal" w:pos="504"/>
              </w:tabs>
              <w:jc w:val="left"/>
              <w:rPr>
                <w:color w:val="000000"/>
                <w:sz w:val="18"/>
                <w:szCs w:val="18"/>
              </w:rPr>
            </w:pPr>
            <w:r>
              <w:rPr>
                <w:sz w:val="18"/>
                <w:szCs w:val="18"/>
              </w:rPr>
              <w:t xml:space="preserve">0.0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BCE1BA4" w14:textId="4740325D" w:rsidR="00F847C8" w:rsidRPr="006823F8" w:rsidRDefault="00F847C8" w:rsidP="00F847C8">
            <w:pPr>
              <w:tabs>
                <w:tab w:val="decimal" w:pos="504"/>
              </w:tabs>
              <w:jc w:val="left"/>
              <w:rPr>
                <w:color w:val="000000"/>
                <w:sz w:val="18"/>
                <w:szCs w:val="18"/>
              </w:rPr>
            </w:pPr>
            <w:r>
              <w:rPr>
                <w:sz w:val="18"/>
                <w:szCs w:val="18"/>
              </w:rPr>
              <w:t xml:space="preserve">0.0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D07616F" w14:textId="0F77B049" w:rsidR="00F847C8" w:rsidRPr="006823F8" w:rsidRDefault="00F847C8" w:rsidP="00F847C8">
            <w:pPr>
              <w:tabs>
                <w:tab w:val="decimal" w:pos="504"/>
              </w:tabs>
              <w:jc w:val="left"/>
              <w:rPr>
                <w:color w:val="000000"/>
                <w:sz w:val="18"/>
                <w:szCs w:val="18"/>
              </w:rPr>
            </w:pPr>
            <w:r>
              <w:rPr>
                <w:sz w:val="18"/>
                <w:szCs w:val="18"/>
              </w:rPr>
              <w:t xml:space="preserve">0.0 </w:t>
            </w:r>
          </w:p>
        </w:tc>
      </w:tr>
      <w:tr w:rsidR="00F847C8" w:rsidRPr="006823F8" w14:paraId="52F037AA"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7ED631BE"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ferroviarias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A3F2FBE" w14:textId="49A78F7E" w:rsidR="00F847C8" w:rsidRPr="006823F8" w:rsidRDefault="00F847C8" w:rsidP="00F847C8">
            <w:pPr>
              <w:tabs>
                <w:tab w:val="decimal" w:pos="504"/>
              </w:tabs>
              <w:jc w:val="left"/>
              <w:rPr>
                <w:color w:val="000000"/>
                <w:sz w:val="18"/>
                <w:szCs w:val="18"/>
              </w:rPr>
            </w:pPr>
            <w:r>
              <w:rPr>
                <w:sz w:val="18"/>
                <w:szCs w:val="18"/>
              </w:rPr>
              <w:t xml:space="preserve">15.0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17979D" w14:textId="68CB6975" w:rsidR="00F847C8" w:rsidRPr="006823F8" w:rsidRDefault="00F847C8" w:rsidP="00F847C8">
            <w:pPr>
              <w:tabs>
                <w:tab w:val="decimal" w:pos="504"/>
              </w:tabs>
              <w:jc w:val="left"/>
              <w:rPr>
                <w:color w:val="000000"/>
                <w:sz w:val="18"/>
                <w:szCs w:val="18"/>
              </w:rPr>
            </w:pPr>
            <w:r>
              <w:rPr>
                <w:sz w:val="18"/>
                <w:szCs w:val="18"/>
              </w:rPr>
              <w:t xml:space="preserve">32.9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5204B29" w14:textId="48F48710" w:rsidR="00F847C8" w:rsidRPr="006823F8" w:rsidRDefault="00F847C8" w:rsidP="00F847C8">
            <w:pPr>
              <w:tabs>
                <w:tab w:val="decimal" w:pos="504"/>
              </w:tabs>
              <w:jc w:val="left"/>
              <w:rPr>
                <w:bCs/>
                <w:color w:val="000000"/>
                <w:sz w:val="18"/>
                <w:szCs w:val="18"/>
              </w:rPr>
            </w:pPr>
            <w:r>
              <w:rPr>
                <w:sz w:val="18"/>
                <w:szCs w:val="18"/>
              </w:rPr>
              <w:t xml:space="preserve">0.4 </w:t>
            </w:r>
          </w:p>
        </w:tc>
      </w:tr>
      <w:tr w:rsidR="00F847C8" w:rsidRPr="006823F8" w14:paraId="5C8800A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4945171"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Infraestructura marítima y fluvial</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9055057" w14:textId="3CD22D68" w:rsidR="00F847C8" w:rsidRPr="006823F8" w:rsidRDefault="00F847C8" w:rsidP="00F847C8">
            <w:pPr>
              <w:tabs>
                <w:tab w:val="decimal" w:pos="504"/>
              </w:tabs>
              <w:jc w:val="left"/>
              <w:rPr>
                <w:color w:val="000000"/>
                <w:sz w:val="18"/>
                <w:szCs w:val="18"/>
              </w:rPr>
            </w:pPr>
            <w:r>
              <w:rPr>
                <w:sz w:val="18"/>
                <w:szCs w:val="18"/>
              </w:rPr>
              <w:t xml:space="preserve">0.2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BE7EFD9" w14:textId="2D9B7D24" w:rsidR="00F847C8" w:rsidRPr="006823F8" w:rsidRDefault="00F847C8" w:rsidP="00F847C8">
            <w:pPr>
              <w:tabs>
                <w:tab w:val="decimal" w:pos="504"/>
              </w:tabs>
              <w:jc w:val="left"/>
              <w:rPr>
                <w:color w:val="000000"/>
                <w:sz w:val="18"/>
                <w:szCs w:val="18"/>
              </w:rPr>
            </w:pPr>
            <w:r>
              <w:rPr>
                <w:sz w:val="18"/>
                <w:szCs w:val="18"/>
              </w:rPr>
              <w:t xml:space="preserve">0.4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1BE9344C" w14:textId="003DD842" w:rsidR="00F847C8" w:rsidRPr="006823F8" w:rsidRDefault="00F847C8" w:rsidP="00F847C8">
            <w:pPr>
              <w:tabs>
                <w:tab w:val="decimal" w:pos="504"/>
              </w:tabs>
              <w:jc w:val="left"/>
              <w:rPr>
                <w:bCs/>
                <w:color w:val="000000"/>
                <w:sz w:val="18"/>
                <w:szCs w:val="18"/>
              </w:rPr>
            </w:pPr>
            <w:r>
              <w:rPr>
                <w:sz w:val="18"/>
                <w:szCs w:val="18"/>
              </w:rPr>
              <w:t xml:space="preserve">0.0 </w:t>
            </w:r>
          </w:p>
        </w:tc>
      </w:tr>
      <w:tr w:rsidR="00F847C8" w:rsidRPr="006823F8" w14:paraId="1026E77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88D0317"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y trabajos auxiliares para transporte</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4BC8B0F" w14:textId="4E25626B" w:rsidR="00F847C8" w:rsidRPr="006823F8" w:rsidRDefault="00F847C8" w:rsidP="00F847C8">
            <w:pPr>
              <w:tabs>
                <w:tab w:val="decimal" w:pos="504"/>
              </w:tabs>
              <w:jc w:val="left"/>
              <w:rPr>
                <w:color w:val="000000"/>
                <w:sz w:val="18"/>
                <w:szCs w:val="18"/>
              </w:rPr>
            </w:pPr>
            <w:r>
              <w:rPr>
                <w:sz w:val="18"/>
                <w:szCs w:val="18"/>
              </w:rPr>
              <w:t xml:space="preserve">0.4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02F8209" w14:textId="4F3CB6EE" w:rsidR="00F847C8" w:rsidRPr="006823F8" w:rsidRDefault="00F847C8" w:rsidP="00F847C8">
            <w:pPr>
              <w:tabs>
                <w:tab w:val="decimal" w:pos="504"/>
              </w:tabs>
              <w:jc w:val="left"/>
              <w:rPr>
                <w:color w:val="000000"/>
                <w:sz w:val="18"/>
                <w:szCs w:val="18"/>
              </w:rPr>
            </w:pPr>
            <w:r>
              <w:rPr>
                <w:sz w:val="18"/>
                <w:szCs w:val="18"/>
              </w:rPr>
              <w:t xml:space="preserve">0.5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99C66F7" w14:textId="01B27D26" w:rsidR="00F847C8" w:rsidRPr="006823F8" w:rsidRDefault="00F847C8" w:rsidP="00F847C8">
            <w:pPr>
              <w:tabs>
                <w:tab w:val="decimal" w:pos="504"/>
              </w:tabs>
              <w:jc w:val="left"/>
              <w:rPr>
                <w:bCs/>
                <w:color w:val="000000"/>
                <w:sz w:val="18"/>
                <w:szCs w:val="18"/>
              </w:rPr>
            </w:pPr>
            <w:r>
              <w:rPr>
                <w:sz w:val="18"/>
                <w:szCs w:val="18"/>
              </w:rPr>
              <w:t xml:space="preserve">0.4 </w:t>
            </w:r>
          </w:p>
        </w:tc>
      </w:tr>
      <w:tr w:rsidR="00F847C8" w:rsidRPr="006823F8" w14:paraId="07A6E351"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F89F8D3"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Petróleo y petroquímica</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B1B8C86" w14:textId="0B736359" w:rsidR="00F847C8" w:rsidRPr="006823F8" w:rsidRDefault="00F847C8" w:rsidP="00F847C8">
            <w:pPr>
              <w:tabs>
                <w:tab w:val="decimal" w:pos="504"/>
              </w:tabs>
              <w:jc w:val="left"/>
              <w:rPr>
                <w:b/>
                <w:color w:val="000000"/>
                <w:sz w:val="18"/>
                <w:szCs w:val="18"/>
              </w:rPr>
            </w:pPr>
            <w:r>
              <w:rPr>
                <w:b/>
                <w:bCs/>
                <w:sz w:val="18"/>
                <w:szCs w:val="18"/>
              </w:rPr>
              <w:t xml:space="preserve">11.1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AEAAA4C" w14:textId="5EDA1203" w:rsidR="00F847C8" w:rsidRPr="006823F8" w:rsidRDefault="00F847C8" w:rsidP="00F847C8">
            <w:pPr>
              <w:tabs>
                <w:tab w:val="decimal" w:pos="504"/>
              </w:tabs>
              <w:jc w:val="left"/>
              <w:rPr>
                <w:b/>
                <w:color w:val="000000"/>
                <w:sz w:val="18"/>
                <w:szCs w:val="18"/>
              </w:rPr>
            </w:pPr>
            <w:r>
              <w:rPr>
                <w:b/>
                <w:bCs/>
                <w:sz w:val="18"/>
                <w:szCs w:val="18"/>
              </w:rPr>
              <w:t xml:space="preserve">24.7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7941998" w14:textId="50F4416E" w:rsidR="00F847C8" w:rsidRPr="006823F8" w:rsidRDefault="00F847C8" w:rsidP="00F847C8">
            <w:pPr>
              <w:tabs>
                <w:tab w:val="decimal" w:pos="504"/>
              </w:tabs>
              <w:jc w:val="left"/>
              <w:rPr>
                <w:b/>
                <w:bCs/>
                <w:color w:val="000000"/>
                <w:sz w:val="18"/>
                <w:szCs w:val="18"/>
              </w:rPr>
            </w:pPr>
            <w:r>
              <w:rPr>
                <w:b/>
                <w:bCs/>
                <w:sz w:val="18"/>
                <w:szCs w:val="18"/>
              </w:rPr>
              <w:t xml:space="preserve">0.1 </w:t>
            </w:r>
          </w:p>
        </w:tc>
      </w:tr>
      <w:tr w:rsidR="00F847C8" w:rsidRPr="006823F8" w14:paraId="457E37C0"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286B6116"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Refinerías y plantas petroleras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A78477C" w14:textId="34ED14D9" w:rsidR="00F847C8" w:rsidRPr="006823F8" w:rsidRDefault="00F847C8" w:rsidP="00F847C8">
            <w:pPr>
              <w:tabs>
                <w:tab w:val="decimal" w:pos="504"/>
              </w:tabs>
              <w:jc w:val="left"/>
              <w:rPr>
                <w:color w:val="000000"/>
                <w:sz w:val="18"/>
                <w:szCs w:val="18"/>
              </w:rPr>
            </w:pPr>
            <w:r>
              <w:rPr>
                <w:sz w:val="18"/>
                <w:szCs w:val="18"/>
              </w:rPr>
              <w:t xml:space="preserve">9.4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35B2641" w14:textId="3872F2AD" w:rsidR="00F847C8" w:rsidRPr="006823F8" w:rsidRDefault="00F847C8" w:rsidP="00F847C8">
            <w:pPr>
              <w:tabs>
                <w:tab w:val="decimal" w:pos="504"/>
              </w:tabs>
              <w:jc w:val="left"/>
              <w:rPr>
                <w:color w:val="000000"/>
                <w:sz w:val="18"/>
                <w:szCs w:val="18"/>
              </w:rPr>
            </w:pPr>
            <w:r>
              <w:rPr>
                <w:sz w:val="18"/>
                <w:szCs w:val="18"/>
              </w:rPr>
              <w:t xml:space="preserve">20.8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AD76D05" w14:textId="73328825" w:rsidR="00F847C8" w:rsidRPr="006823F8" w:rsidRDefault="00F847C8" w:rsidP="00F847C8">
            <w:pPr>
              <w:tabs>
                <w:tab w:val="decimal" w:pos="504"/>
              </w:tabs>
              <w:jc w:val="left"/>
              <w:rPr>
                <w:bCs/>
                <w:color w:val="000000"/>
                <w:sz w:val="18"/>
                <w:szCs w:val="18"/>
              </w:rPr>
            </w:pPr>
            <w:r>
              <w:rPr>
                <w:sz w:val="18"/>
                <w:szCs w:val="18"/>
              </w:rPr>
              <w:t xml:space="preserve">0.0 </w:t>
            </w:r>
          </w:p>
        </w:tc>
      </w:tr>
      <w:tr w:rsidR="00F847C8" w:rsidRPr="006823F8" w14:paraId="31BE002D"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62D9FE9"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Oleoductos y gasoductos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F5C7B58" w14:textId="6A98D2B0" w:rsidR="00F847C8" w:rsidRPr="006823F8" w:rsidRDefault="00F847C8" w:rsidP="00F847C8">
            <w:pPr>
              <w:tabs>
                <w:tab w:val="decimal" w:pos="504"/>
              </w:tabs>
              <w:jc w:val="left"/>
              <w:rPr>
                <w:color w:val="000000"/>
                <w:sz w:val="18"/>
                <w:szCs w:val="18"/>
              </w:rPr>
            </w:pPr>
            <w:r>
              <w:rPr>
                <w:sz w:val="18"/>
                <w:szCs w:val="18"/>
              </w:rPr>
              <w:t xml:space="preserve">1.7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9F4C6AB" w14:textId="7EE42F95" w:rsidR="00F847C8" w:rsidRPr="006823F8" w:rsidRDefault="00F847C8" w:rsidP="00F847C8">
            <w:pPr>
              <w:tabs>
                <w:tab w:val="decimal" w:pos="504"/>
              </w:tabs>
              <w:jc w:val="left"/>
              <w:rPr>
                <w:color w:val="000000"/>
                <w:sz w:val="18"/>
                <w:szCs w:val="18"/>
              </w:rPr>
            </w:pPr>
            <w:r>
              <w:rPr>
                <w:sz w:val="18"/>
                <w:szCs w:val="18"/>
              </w:rPr>
              <w:t xml:space="preserve">3.8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E7676F2" w14:textId="5B96D867" w:rsidR="00F847C8" w:rsidRPr="006823F8" w:rsidRDefault="00F847C8" w:rsidP="00F847C8">
            <w:pPr>
              <w:tabs>
                <w:tab w:val="decimal" w:pos="504"/>
              </w:tabs>
              <w:jc w:val="left"/>
              <w:rPr>
                <w:bCs/>
                <w:color w:val="000000"/>
                <w:sz w:val="18"/>
                <w:szCs w:val="18"/>
              </w:rPr>
            </w:pPr>
            <w:r>
              <w:rPr>
                <w:sz w:val="18"/>
                <w:szCs w:val="18"/>
              </w:rPr>
              <w:t xml:space="preserve">0.1 </w:t>
            </w:r>
          </w:p>
        </w:tc>
      </w:tr>
      <w:tr w:rsidR="00F847C8" w:rsidRPr="006823F8" w14:paraId="3CDF2E2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61198527"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y trabajos auxiliares para petróleo y petroquímica</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B161BF6" w14:textId="1A5681E5" w:rsidR="00F847C8" w:rsidRPr="006823F8" w:rsidRDefault="00F847C8" w:rsidP="00F847C8">
            <w:pPr>
              <w:tabs>
                <w:tab w:val="decimal" w:pos="504"/>
              </w:tabs>
              <w:jc w:val="left"/>
              <w:rPr>
                <w:color w:val="000000"/>
                <w:sz w:val="18"/>
                <w:szCs w:val="18"/>
              </w:rPr>
            </w:pPr>
            <w:r>
              <w:rPr>
                <w:sz w:val="18"/>
                <w:szCs w:val="18"/>
              </w:rPr>
              <w:t xml:space="preserve">0.0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A3B6A56" w14:textId="42CCAE55" w:rsidR="00F847C8" w:rsidRPr="006823F8" w:rsidRDefault="00F847C8" w:rsidP="00F847C8">
            <w:pPr>
              <w:tabs>
                <w:tab w:val="decimal" w:pos="504"/>
              </w:tabs>
              <w:jc w:val="left"/>
              <w:rPr>
                <w:color w:val="000000"/>
                <w:sz w:val="18"/>
                <w:szCs w:val="18"/>
              </w:rPr>
            </w:pPr>
            <w:r>
              <w:rPr>
                <w:sz w:val="18"/>
                <w:szCs w:val="18"/>
              </w:rPr>
              <w:t xml:space="preserve">0.1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46B2109" w14:textId="2107DED6" w:rsidR="00F847C8" w:rsidRPr="006823F8" w:rsidRDefault="00F847C8" w:rsidP="00F847C8">
            <w:pPr>
              <w:tabs>
                <w:tab w:val="decimal" w:pos="504"/>
              </w:tabs>
              <w:jc w:val="left"/>
              <w:rPr>
                <w:bCs/>
                <w:color w:val="000000"/>
                <w:sz w:val="18"/>
                <w:szCs w:val="18"/>
              </w:rPr>
            </w:pPr>
            <w:r>
              <w:rPr>
                <w:sz w:val="18"/>
                <w:szCs w:val="18"/>
              </w:rPr>
              <w:t xml:space="preserve">0.0 </w:t>
            </w:r>
          </w:p>
        </w:tc>
      </w:tr>
      <w:tr w:rsidR="00F847C8" w:rsidRPr="006823F8" w14:paraId="13F5435D"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58FAB734" w14:textId="77777777" w:rsidR="00F847C8" w:rsidRPr="006823F8" w:rsidRDefault="00F847C8" w:rsidP="00F847C8">
            <w:pPr>
              <w:spacing w:before="20" w:after="20"/>
              <w:ind w:firstLineChars="100" w:firstLine="181"/>
              <w:jc w:val="left"/>
              <w:rPr>
                <w:b/>
                <w:bCs/>
                <w:sz w:val="18"/>
                <w:szCs w:val="18"/>
                <w:lang w:eastAsia="es-MX"/>
              </w:rPr>
            </w:pPr>
            <w:r w:rsidRPr="006823F8">
              <w:rPr>
                <w:b/>
                <w:bCs/>
                <w:sz w:val="18"/>
                <w:szCs w:val="18"/>
                <w:lang w:eastAsia="es-MX"/>
              </w:rPr>
              <w:t>Otras construcciones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5533DB4" w14:textId="03110DD5" w:rsidR="00F847C8" w:rsidRPr="006823F8" w:rsidRDefault="00F847C8" w:rsidP="00F847C8">
            <w:pPr>
              <w:tabs>
                <w:tab w:val="decimal" w:pos="504"/>
              </w:tabs>
              <w:jc w:val="left"/>
              <w:rPr>
                <w:b/>
                <w:color w:val="000000"/>
                <w:sz w:val="18"/>
                <w:szCs w:val="18"/>
              </w:rPr>
            </w:pPr>
            <w:r>
              <w:rPr>
                <w:b/>
                <w:bCs/>
                <w:sz w:val="18"/>
                <w:szCs w:val="18"/>
              </w:rPr>
              <w:t xml:space="preserve">12.3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572E6E1" w14:textId="4E5A0122" w:rsidR="00F847C8" w:rsidRPr="006823F8" w:rsidRDefault="00F847C8" w:rsidP="00F847C8">
            <w:pPr>
              <w:tabs>
                <w:tab w:val="decimal" w:pos="504"/>
              </w:tabs>
              <w:jc w:val="left"/>
              <w:rPr>
                <w:b/>
                <w:color w:val="000000"/>
                <w:sz w:val="18"/>
                <w:szCs w:val="18"/>
              </w:rPr>
            </w:pPr>
            <w:r>
              <w:rPr>
                <w:b/>
                <w:bCs/>
                <w:sz w:val="18"/>
                <w:szCs w:val="18"/>
              </w:rPr>
              <w:t xml:space="preserve">4.2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40FF9F7" w14:textId="535400CC" w:rsidR="00F847C8" w:rsidRPr="006823F8" w:rsidRDefault="00F847C8" w:rsidP="00F847C8">
            <w:pPr>
              <w:tabs>
                <w:tab w:val="decimal" w:pos="504"/>
              </w:tabs>
              <w:jc w:val="left"/>
              <w:rPr>
                <w:b/>
                <w:bCs/>
                <w:color w:val="000000"/>
                <w:sz w:val="18"/>
                <w:szCs w:val="18"/>
              </w:rPr>
            </w:pPr>
            <w:r>
              <w:rPr>
                <w:b/>
                <w:bCs/>
                <w:sz w:val="18"/>
                <w:szCs w:val="18"/>
              </w:rPr>
              <w:t xml:space="preserve">18.9 </w:t>
            </w:r>
          </w:p>
        </w:tc>
      </w:tr>
      <w:tr w:rsidR="00F847C8" w:rsidRPr="006823F8" w14:paraId="48419029"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4325F6F7"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Instalaciones en edificaciones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28033B4" w14:textId="5CCD1AF3" w:rsidR="00F847C8" w:rsidRPr="006823F8" w:rsidRDefault="00F847C8" w:rsidP="00F847C8">
            <w:pPr>
              <w:tabs>
                <w:tab w:val="decimal" w:pos="504"/>
              </w:tabs>
              <w:jc w:val="left"/>
              <w:rPr>
                <w:color w:val="000000"/>
                <w:sz w:val="18"/>
                <w:szCs w:val="18"/>
              </w:rPr>
            </w:pPr>
            <w:r>
              <w:rPr>
                <w:sz w:val="18"/>
                <w:szCs w:val="18"/>
              </w:rPr>
              <w:t xml:space="preserve">4.7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B4C4F4B" w14:textId="7B392F58" w:rsidR="00F847C8" w:rsidRPr="006823F8" w:rsidRDefault="00F847C8" w:rsidP="00F847C8">
            <w:pPr>
              <w:tabs>
                <w:tab w:val="decimal" w:pos="504"/>
              </w:tabs>
              <w:jc w:val="left"/>
              <w:rPr>
                <w:color w:val="000000"/>
                <w:sz w:val="18"/>
                <w:szCs w:val="18"/>
              </w:rPr>
            </w:pPr>
            <w:r>
              <w:rPr>
                <w:sz w:val="18"/>
                <w:szCs w:val="18"/>
              </w:rPr>
              <w:t xml:space="preserve">0.7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98AADFD" w14:textId="5D33590B" w:rsidR="00F847C8" w:rsidRPr="006823F8" w:rsidRDefault="00F847C8" w:rsidP="00F847C8">
            <w:pPr>
              <w:tabs>
                <w:tab w:val="decimal" w:pos="504"/>
              </w:tabs>
              <w:jc w:val="left"/>
              <w:rPr>
                <w:bCs/>
                <w:color w:val="000000"/>
                <w:sz w:val="18"/>
                <w:szCs w:val="18"/>
              </w:rPr>
            </w:pPr>
            <w:r>
              <w:rPr>
                <w:sz w:val="18"/>
                <w:szCs w:val="18"/>
              </w:rPr>
              <w:t xml:space="preserve">8.0 </w:t>
            </w:r>
          </w:p>
        </w:tc>
      </w:tr>
      <w:tr w:rsidR="00F847C8" w:rsidRPr="006823F8" w14:paraId="389B2A79" w14:textId="77777777" w:rsidTr="007B0F00">
        <w:trPr>
          <w:trHeight w:val="222"/>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16445927"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Montaje de estructuras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71CE1FE" w14:textId="156A6F3C" w:rsidR="00F847C8" w:rsidRPr="006823F8" w:rsidRDefault="00F847C8" w:rsidP="00F847C8">
            <w:pPr>
              <w:tabs>
                <w:tab w:val="decimal" w:pos="504"/>
              </w:tabs>
              <w:jc w:val="left"/>
              <w:rPr>
                <w:color w:val="000000"/>
                <w:sz w:val="18"/>
                <w:szCs w:val="18"/>
              </w:rPr>
            </w:pPr>
            <w:r>
              <w:rPr>
                <w:sz w:val="18"/>
                <w:szCs w:val="18"/>
              </w:rPr>
              <w:t xml:space="preserve">1.5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A16A94A" w14:textId="5F3029B2" w:rsidR="00F847C8" w:rsidRPr="006823F8" w:rsidRDefault="00F847C8" w:rsidP="00F847C8">
            <w:pPr>
              <w:tabs>
                <w:tab w:val="decimal" w:pos="504"/>
              </w:tabs>
              <w:jc w:val="left"/>
              <w:rPr>
                <w:color w:val="000000"/>
                <w:sz w:val="18"/>
                <w:szCs w:val="18"/>
              </w:rPr>
            </w:pPr>
            <w:r>
              <w:rPr>
                <w:sz w:val="18"/>
                <w:szCs w:val="18"/>
              </w:rPr>
              <w:t xml:space="preserve">0.2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2693175" w14:textId="3B2406A0" w:rsidR="00F847C8" w:rsidRPr="006823F8" w:rsidRDefault="00F847C8" w:rsidP="00F847C8">
            <w:pPr>
              <w:tabs>
                <w:tab w:val="decimal" w:pos="504"/>
              </w:tabs>
              <w:jc w:val="left"/>
              <w:rPr>
                <w:bCs/>
                <w:color w:val="000000"/>
                <w:sz w:val="18"/>
                <w:szCs w:val="18"/>
              </w:rPr>
            </w:pPr>
            <w:r>
              <w:rPr>
                <w:sz w:val="18"/>
                <w:szCs w:val="18"/>
              </w:rPr>
              <w:t xml:space="preserve">2.6 </w:t>
            </w:r>
          </w:p>
        </w:tc>
      </w:tr>
      <w:tr w:rsidR="00F847C8" w:rsidRPr="006823F8" w14:paraId="5FA46CB4" w14:textId="77777777" w:rsidTr="007B0F00">
        <w:trPr>
          <w:trHeight w:val="20"/>
          <w:jc w:val="center"/>
        </w:trPr>
        <w:tc>
          <w:tcPr>
            <w:tcW w:w="5855" w:type="dxa"/>
            <w:tcBorders>
              <w:top w:val="single" w:sz="4" w:space="0" w:color="C6D9F1" w:themeColor="text2" w:themeTint="33"/>
              <w:bottom w:val="single" w:sz="4" w:space="0" w:color="C6D9F1" w:themeColor="text2" w:themeTint="33"/>
              <w:right w:val="single" w:sz="6" w:space="0" w:color="1F497D" w:themeColor="text2"/>
            </w:tcBorders>
            <w:shd w:val="clear" w:color="auto" w:fill="auto"/>
            <w:noWrap/>
            <w:vAlign w:val="center"/>
            <w:hideMark/>
          </w:tcPr>
          <w:p w14:paraId="33B93D0C"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Trabajos de albañilería y acabados</w:t>
            </w:r>
          </w:p>
        </w:tc>
        <w:tc>
          <w:tcPr>
            <w:tcW w:w="977"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467CE13" w14:textId="7269FD94" w:rsidR="00F847C8" w:rsidRPr="006823F8" w:rsidRDefault="00F847C8" w:rsidP="00F847C8">
            <w:pPr>
              <w:tabs>
                <w:tab w:val="decimal" w:pos="504"/>
              </w:tabs>
              <w:jc w:val="left"/>
              <w:rPr>
                <w:color w:val="000000"/>
                <w:sz w:val="18"/>
                <w:szCs w:val="18"/>
              </w:rPr>
            </w:pPr>
            <w:r>
              <w:rPr>
                <w:sz w:val="18"/>
                <w:szCs w:val="18"/>
              </w:rPr>
              <w:t xml:space="preserve">2.0 </w:t>
            </w:r>
          </w:p>
        </w:tc>
        <w:tc>
          <w:tcPr>
            <w:tcW w:w="97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D598B23" w14:textId="05E78E05" w:rsidR="00F847C8" w:rsidRPr="006823F8" w:rsidRDefault="00F847C8" w:rsidP="00F847C8">
            <w:pPr>
              <w:tabs>
                <w:tab w:val="decimal" w:pos="504"/>
              </w:tabs>
              <w:jc w:val="left"/>
              <w:rPr>
                <w:color w:val="000000"/>
                <w:sz w:val="18"/>
                <w:szCs w:val="18"/>
              </w:rPr>
            </w:pPr>
            <w:r>
              <w:rPr>
                <w:sz w:val="18"/>
                <w:szCs w:val="18"/>
              </w:rPr>
              <w:t xml:space="preserve">0.1 </w:t>
            </w:r>
          </w:p>
        </w:tc>
        <w:tc>
          <w:tcPr>
            <w:tcW w:w="97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F3BAE8E" w14:textId="7646F8B3" w:rsidR="00F847C8" w:rsidRPr="006823F8" w:rsidRDefault="00F847C8" w:rsidP="00F847C8">
            <w:pPr>
              <w:tabs>
                <w:tab w:val="decimal" w:pos="504"/>
              </w:tabs>
              <w:jc w:val="left"/>
              <w:rPr>
                <w:bCs/>
                <w:color w:val="000000"/>
                <w:sz w:val="18"/>
                <w:szCs w:val="18"/>
              </w:rPr>
            </w:pPr>
            <w:r>
              <w:rPr>
                <w:sz w:val="18"/>
                <w:szCs w:val="18"/>
              </w:rPr>
              <w:t xml:space="preserve">3.5 </w:t>
            </w:r>
          </w:p>
        </w:tc>
      </w:tr>
      <w:tr w:rsidR="00F847C8" w:rsidRPr="006823F8" w14:paraId="09E0E196" w14:textId="77777777" w:rsidTr="007B0F00">
        <w:trPr>
          <w:trHeight w:val="20"/>
          <w:jc w:val="center"/>
        </w:trPr>
        <w:tc>
          <w:tcPr>
            <w:tcW w:w="5855" w:type="dxa"/>
            <w:tcBorders>
              <w:top w:val="single" w:sz="4" w:space="0" w:color="C6D9F1" w:themeColor="text2" w:themeTint="33"/>
              <w:bottom w:val="single" w:sz="8" w:space="0" w:color="1F497D" w:themeColor="text2"/>
              <w:right w:val="single" w:sz="6" w:space="0" w:color="1F497D" w:themeColor="text2"/>
            </w:tcBorders>
            <w:shd w:val="clear" w:color="auto" w:fill="auto"/>
            <w:noWrap/>
            <w:vAlign w:val="center"/>
            <w:hideMark/>
          </w:tcPr>
          <w:p w14:paraId="41EB1D9E" w14:textId="77777777" w:rsidR="00F847C8" w:rsidRPr="006823F8" w:rsidRDefault="00F847C8" w:rsidP="00F847C8">
            <w:pPr>
              <w:spacing w:before="20" w:after="20"/>
              <w:ind w:firstLineChars="200" w:firstLine="360"/>
              <w:jc w:val="left"/>
              <w:rPr>
                <w:sz w:val="18"/>
                <w:szCs w:val="18"/>
                <w:lang w:eastAsia="es-MX"/>
              </w:rPr>
            </w:pPr>
            <w:r w:rsidRPr="006823F8">
              <w:rPr>
                <w:sz w:val="18"/>
                <w:szCs w:val="18"/>
                <w:lang w:eastAsia="es-MX"/>
              </w:rPr>
              <w:t>Obras y trabajos auxiliares para otras construcciones</w:t>
            </w:r>
          </w:p>
        </w:tc>
        <w:tc>
          <w:tcPr>
            <w:tcW w:w="977" w:type="dxa"/>
            <w:tcBorders>
              <w:top w:val="single" w:sz="4" w:space="0" w:color="C6D9F1" w:themeColor="text2" w:themeTint="33"/>
              <w:left w:val="single" w:sz="6" w:space="0" w:color="1F497D" w:themeColor="text2"/>
              <w:bottom w:val="single" w:sz="8" w:space="0" w:color="1F497D" w:themeColor="text2"/>
              <w:right w:val="single" w:sz="4" w:space="0" w:color="C6D9F1" w:themeColor="text2" w:themeTint="33"/>
            </w:tcBorders>
            <w:shd w:val="clear" w:color="auto" w:fill="auto"/>
            <w:noWrap/>
            <w:vAlign w:val="center"/>
          </w:tcPr>
          <w:p w14:paraId="73DC0346" w14:textId="2C796A90" w:rsidR="00F847C8" w:rsidRPr="006823F8" w:rsidRDefault="00F847C8" w:rsidP="00F847C8">
            <w:pPr>
              <w:tabs>
                <w:tab w:val="decimal" w:pos="504"/>
              </w:tabs>
              <w:jc w:val="left"/>
              <w:rPr>
                <w:color w:val="000000"/>
                <w:sz w:val="18"/>
                <w:szCs w:val="18"/>
              </w:rPr>
            </w:pPr>
            <w:r>
              <w:rPr>
                <w:sz w:val="18"/>
                <w:szCs w:val="18"/>
              </w:rPr>
              <w:t xml:space="preserve">4.1 </w:t>
            </w:r>
          </w:p>
        </w:tc>
        <w:tc>
          <w:tcPr>
            <w:tcW w:w="977"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5A767C34" w14:textId="37A9F7E7" w:rsidR="00F847C8" w:rsidRPr="006823F8" w:rsidRDefault="00F847C8" w:rsidP="00F847C8">
            <w:pPr>
              <w:tabs>
                <w:tab w:val="decimal" w:pos="504"/>
              </w:tabs>
              <w:jc w:val="left"/>
              <w:rPr>
                <w:color w:val="000000"/>
                <w:sz w:val="18"/>
                <w:szCs w:val="18"/>
              </w:rPr>
            </w:pPr>
            <w:r>
              <w:rPr>
                <w:sz w:val="18"/>
                <w:szCs w:val="18"/>
              </w:rPr>
              <w:t xml:space="preserve">3.2 </w:t>
            </w:r>
          </w:p>
        </w:tc>
        <w:tc>
          <w:tcPr>
            <w:tcW w:w="978" w:type="dxa"/>
            <w:tcBorders>
              <w:top w:val="single" w:sz="4" w:space="0" w:color="C6D9F1" w:themeColor="text2" w:themeTint="33"/>
              <w:left w:val="single" w:sz="4" w:space="0" w:color="C6D9F1" w:themeColor="text2" w:themeTint="33"/>
              <w:bottom w:val="single" w:sz="8" w:space="0" w:color="1F497D" w:themeColor="text2"/>
            </w:tcBorders>
            <w:shd w:val="clear" w:color="auto" w:fill="auto"/>
            <w:noWrap/>
            <w:vAlign w:val="center"/>
          </w:tcPr>
          <w:p w14:paraId="0E87C6C3" w14:textId="7C4B1766" w:rsidR="00F847C8" w:rsidRPr="006823F8" w:rsidRDefault="00F847C8" w:rsidP="00F847C8">
            <w:pPr>
              <w:tabs>
                <w:tab w:val="decimal" w:pos="504"/>
              </w:tabs>
              <w:jc w:val="left"/>
              <w:rPr>
                <w:bCs/>
                <w:color w:val="000000"/>
                <w:sz w:val="18"/>
                <w:szCs w:val="18"/>
              </w:rPr>
            </w:pPr>
            <w:r>
              <w:rPr>
                <w:sz w:val="18"/>
                <w:szCs w:val="18"/>
              </w:rPr>
              <w:t xml:space="preserve">4.8 </w:t>
            </w:r>
          </w:p>
        </w:tc>
      </w:tr>
    </w:tbl>
    <w:p w14:paraId="133AFA8E" w14:textId="77777777" w:rsidR="00BC7802" w:rsidRPr="006823F8" w:rsidRDefault="00BC7802" w:rsidP="00196D93">
      <w:pPr>
        <w:pStyle w:val="p02"/>
        <w:keepLines w:val="0"/>
        <w:widowControl w:val="0"/>
        <w:spacing w:before="40"/>
        <w:ind w:left="1276" w:right="623" w:hanging="567"/>
        <w:rPr>
          <w:rFonts w:ascii="Arial" w:hAnsi="Arial" w:cs="Arial"/>
          <w:color w:val="auto"/>
          <w:sz w:val="16"/>
          <w:szCs w:val="16"/>
        </w:rPr>
      </w:pPr>
      <w:r w:rsidRPr="006823F8">
        <w:rPr>
          <w:rFonts w:ascii="Arial" w:hAnsi="Arial" w:cs="Arial"/>
          <w:color w:val="auto"/>
          <w:sz w:val="16"/>
          <w:szCs w:val="16"/>
        </w:rPr>
        <w:t>Nota:</w:t>
      </w:r>
      <w:r w:rsidRPr="006823F8">
        <w:rPr>
          <w:rFonts w:ascii="Arial" w:hAnsi="Arial" w:cs="Arial"/>
          <w:color w:val="auto"/>
          <w:sz w:val="16"/>
          <w:szCs w:val="16"/>
        </w:rPr>
        <w:tab/>
        <w:t>La suma de los parciales puede no coincidir con los totales debido al redondeo de las cifras.</w:t>
      </w:r>
    </w:p>
    <w:p w14:paraId="58AAE2DD" w14:textId="77777777" w:rsidR="00BC7802" w:rsidRPr="006823F8" w:rsidRDefault="00BC7802" w:rsidP="00196D93">
      <w:pPr>
        <w:pStyle w:val="p02"/>
        <w:keepLines w:val="0"/>
        <w:widowControl w:val="0"/>
        <w:spacing w:before="0"/>
        <w:ind w:left="1276" w:right="623" w:hanging="567"/>
        <w:rPr>
          <w:rFonts w:ascii="Arial" w:hAnsi="Arial" w:cs="Arial"/>
          <w:color w:val="auto"/>
          <w:sz w:val="16"/>
          <w:szCs w:val="16"/>
        </w:rPr>
      </w:pPr>
      <w:r w:rsidRPr="006823F8">
        <w:rPr>
          <w:rFonts w:ascii="Arial" w:hAnsi="Arial" w:cs="Arial"/>
          <w:color w:val="auto"/>
          <w:sz w:val="18"/>
          <w:szCs w:val="18"/>
          <w:vertAlign w:val="superscript"/>
        </w:rPr>
        <w:t>1/</w:t>
      </w:r>
      <w:r w:rsidRPr="006823F8">
        <w:rPr>
          <w:rFonts w:ascii="Arial" w:hAnsi="Arial" w:cs="Arial"/>
          <w:color w:val="auto"/>
          <w:sz w:val="18"/>
          <w:szCs w:val="18"/>
          <w:vertAlign w:val="superscript"/>
        </w:rPr>
        <w:tab/>
      </w:r>
      <w:r w:rsidRPr="006823F8">
        <w:rPr>
          <w:rFonts w:ascii="Arial" w:hAnsi="Arial" w:cs="Arial"/>
          <w:color w:val="auto"/>
          <w:sz w:val="16"/>
          <w:szCs w:val="16"/>
        </w:rPr>
        <w:t>A diferencia del subsector 236, Edificación, que considera las empresas constructoras clasificadas en dicho subsector, la edificación, como tipo de obra, representa todas aquellas constructoras que realizaron actividades de edificación, independientemente de su clasificación.</w:t>
      </w:r>
    </w:p>
    <w:p w14:paraId="2ECE2ADA" w14:textId="6ECC7E35" w:rsidR="00BC7802" w:rsidRPr="006823F8" w:rsidRDefault="00BC7802" w:rsidP="00196D93">
      <w:pPr>
        <w:pStyle w:val="p02"/>
        <w:keepLines w:val="0"/>
        <w:widowControl w:val="0"/>
        <w:spacing w:before="0"/>
        <w:ind w:left="1276" w:right="623" w:hanging="567"/>
        <w:rPr>
          <w:rFonts w:ascii="Arial" w:hAnsi="Arial" w:cs="Arial"/>
          <w:color w:val="auto"/>
          <w:sz w:val="16"/>
        </w:rPr>
      </w:pPr>
      <w:r w:rsidRPr="006823F8">
        <w:rPr>
          <w:rFonts w:ascii="Arial" w:hAnsi="Arial" w:cs="Arial"/>
          <w:color w:val="auto"/>
          <w:sz w:val="18"/>
          <w:szCs w:val="16"/>
          <w:vertAlign w:val="superscript"/>
        </w:rPr>
        <w:t>p/</w:t>
      </w:r>
      <w:r w:rsidRPr="006823F8">
        <w:rPr>
          <w:rFonts w:ascii="Arial" w:hAnsi="Arial" w:cs="Arial"/>
          <w:color w:val="auto"/>
          <w:sz w:val="18"/>
          <w:szCs w:val="16"/>
          <w:vertAlign w:val="superscript"/>
        </w:rPr>
        <w:tab/>
      </w:r>
      <w:r w:rsidRPr="006823F8">
        <w:rPr>
          <w:rFonts w:ascii="Arial" w:hAnsi="Arial" w:cs="Arial"/>
          <w:color w:val="auto"/>
          <w:sz w:val="16"/>
          <w:szCs w:val="16"/>
        </w:rPr>
        <w:t>Cifras preliminares</w:t>
      </w:r>
      <w:r w:rsidR="00DF1C98" w:rsidRPr="006823F8">
        <w:rPr>
          <w:rFonts w:ascii="Arial" w:hAnsi="Arial" w:cs="Arial"/>
          <w:color w:val="auto"/>
          <w:sz w:val="16"/>
          <w:szCs w:val="16"/>
        </w:rPr>
        <w:t>.</w:t>
      </w:r>
    </w:p>
    <w:p w14:paraId="364EBC9F" w14:textId="4FD5EACE" w:rsidR="00BC7802" w:rsidRPr="006823F8" w:rsidRDefault="00B54685" w:rsidP="00196D93">
      <w:pPr>
        <w:pStyle w:val="p02"/>
        <w:keepLines w:val="0"/>
        <w:widowControl w:val="0"/>
        <w:spacing w:before="0"/>
        <w:ind w:left="1276" w:right="623" w:hanging="567"/>
        <w:rPr>
          <w:rFonts w:ascii="Arial" w:hAnsi="Arial" w:cs="Arial"/>
          <w:color w:val="auto"/>
          <w:sz w:val="16"/>
        </w:rPr>
      </w:pPr>
      <w:r w:rsidRPr="006823F8">
        <w:rPr>
          <w:rFonts w:ascii="Arial" w:hAnsi="Arial" w:cs="Arial"/>
          <w:color w:val="auto"/>
          <w:sz w:val="16"/>
          <w:szCs w:val="16"/>
        </w:rPr>
        <w:t xml:space="preserve">Fuente: </w:t>
      </w:r>
      <w:proofErr w:type="spellStart"/>
      <w:r w:rsidR="00B25428" w:rsidRPr="006823F8">
        <w:rPr>
          <w:rFonts w:ascii="Arial" w:hAnsi="Arial" w:cs="Arial"/>
          <w:bCs/>
          <w:smallCaps/>
          <w:color w:val="auto"/>
          <w:sz w:val="16"/>
          <w:szCs w:val="16"/>
        </w:rPr>
        <w:t>inegi</w:t>
      </w:r>
      <w:proofErr w:type="spellEnd"/>
      <w:r w:rsidR="00B25428" w:rsidRPr="006823F8">
        <w:rPr>
          <w:rFonts w:ascii="Arial" w:hAnsi="Arial" w:cs="Arial"/>
          <w:bCs/>
          <w:color w:val="auto"/>
          <w:sz w:val="16"/>
          <w:szCs w:val="16"/>
        </w:rPr>
        <w:t>. Encuesta Nacional de Empresas Constructoras (</w:t>
      </w:r>
      <w:proofErr w:type="spellStart"/>
      <w:r w:rsidR="00B25428" w:rsidRPr="006823F8">
        <w:rPr>
          <w:rFonts w:ascii="Arial" w:hAnsi="Arial" w:cs="Arial"/>
          <w:bCs/>
          <w:smallCaps/>
          <w:color w:val="auto"/>
          <w:sz w:val="16"/>
          <w:szCs w:val="16"/>
        </w:rPr>
        <w:t>enec</w:t>
      </w:r>
      <w:proofErr w:type="spellEnd"/>
      <w:r w:rsidR="00B25428" w:rsidRPr="006823F8">
        <w:rPr>
          <w:rFonts w:ascii="Arial" w:hAnsi="Arial" w:cs="Arial"/>
          <w:bCs/>
          <w:color w:val="auto"/>
          <w:sz w:val="16"/>
          <w:szCs w:val="16"/>
        </w:rPr>
        <w:t>), 2023.</w:t>
      </w:r>
    </w:p>
    <w:p w14:paraId="69D1B824" w14:textId="65366970" w:rsidR="00C1372B" w:rsidRPr="006823F8" w:rsidRDefault="00C1372B" w:rsidP="00DD4B03">
      <w:pPr>
        <w:keepNext/>
        <w:keepLines/>
        <w:widowControl w:val="0"/>
        <w:spacing w:before="200"/>
        <w:jc w:val="center"/>
        <w:rPr>
          <w:sz w:val="20"/>
        </w:rPr>
      </w:pPr>
      <w:r w:rsidRPr="006823F8">
        <w:rPr>
          <w:sz w:val="20"/>
        </w:rPr>
        <w:lastRenderedPageBreak/>
        <w:t xml:space="preserve">Cuadro </w:t>
      </w:r>
      <w:r w:rsidR="00467081">
        <w:rPr>
          <w:sz w:val="20"/>
        </w:rPr>
        <w:t>3</w:t>
      </w:r>
    </w:p>
    <w:p w14:paraId="24933000" w14:textId="4145A7B9" w:rsidR="00252271" w:rsidRPr="006823F8" w:rsidRDefault="00414321" w:rsidP="00C1372B">
      <w:pPr>
        <w:pStyle w:val="Textoindependiente"/>
        <w:widowControl w:val="0"/>
        <w:spacing w:before="0"/>
        <w:jc w:val="center"/>
        <w:rPr>
          <w:b/>
          <w:smallCaps/>
          <w:color w:val="auto"/>
          <w:sz w:val="22"/>
        </w:rPr>
      </w:pPr>
      <w:r>
        <w:rPr>
          <w:b/>
          <w:smallCaps/>
          <w:color w:val="auto"/>
          <w:sz w:val="22"/>
        </w:rPr>
        <w:t>V</w:t>
      </w:r>
      <w:r w:rsidR="00C1372B" w:rsidRPr="006823F8">
        <w:rPr>
          <w:b/>
          <w:smallCaps/>
          <w:color w:val="auto"/>
          <w:sz w:val="22"/>
        </w:rPr>
        <w:t xml:space="preserve">alor de producción </w:t>
      </w:r>
      <w:r w:rsidR="00252271" w:rsidRPr="006823F8">
        <w:rPr>
          <w:b/>
          <w:smallCaps/>
          <w:color w:val="auto"/>
          <w:sz w:val="22"/>
        </w:rPr>
        <w:br/>
      </w:r>
      <w:r w:rsidR="00C1372B" w:rsidRPr="006823F8">
        <w:rPr>
          <w:b/>
          <w:smallCaps/>
          <w:color w:val="auto"/>
          <w:sz w:val="22"/>
        </w:rPr>
        <w:t>por entidad federativa</w:t>
      </w:r>
      <w:r w:rsidR="00B20C80" w:rsidRPr="006823F8">
        <w:rPr>
          <w:b/>
          <w:smallCaps/>
          <w:color w:val="auto"/>
          <w:sz w:val="22"/>
        </w:rPr>
        <w:t xml:space="preserve"> </w:t>
      </w:r>
      <w:r w:rsidR="00C1372B" w:rsidRPr="006823F8">
        <w:rPr>
          <w:b/>
          <w:smallCaps/>
          <w:color w:val="auto"/>
          <w:sz w:val="22"/>
        </w:rPr>
        <w:t>según tipo de obra</w:t>
      </w:r>
    </w:p>
    <w:p w14:paraId="2D9237E3" w14:textId="705028E9" w:rsidR="00C1372B" w:rsidRDefault="00A94295" w:rsidP="00C1372B">
      <w:pPr>
        <w:pStyle w:val="Textoindependiente"/>
        <w:widowControl w:val="0"/>
        <w:spacing w:before="0"/>
        <w:jc w:val="center"/>
        <w:rPr>
          <w:bCs/>
          <w:color w:val="auto"/>
          <w:sz w:val="20"/>
          <w:szCs w:val="22"/>
        </w:rPr>
      </w:pPr>
      <w:r>
        <w:rPr>
          <w:bCs/>
          <w:color w:val="auto"/>
          <w:sz w:val="20"/>
          <w:szCs w:val="22"/>
        </w:rPr>
        <w:t>septiembre</w:t>
      </w:r>
      <w:r w:rsidRPr="00A94295">
        <w:rPr>
          <w:bCs/>
          <w:color w:val="auto"/>
          <w:position w:val="2"/>
          <w:sz w:val="20"/>
          <w:szCs w:val="20"/>
          <w:vertAlign w:val="superscript"/>
        </w:rPr>
        <w:t>p/</w:t>
      </w:r>
      <w:r w:rsidRPr="00A94295">
        <w:rPr>
          <w:bCs/>
          <w:color w:val="auto"/>
          <w:sz w:val="20"/>
          <w:szCs w:val="22"/>
        </w:rPr>
        <w:t xml:space="preserve"> de 2023</w:t>
      </w:r>
    </w:p>
    <w:p w14:paraId="2A9A95E4" w14:textId="675C995B" w:rsidR="0089649D" w:rsidRPr="00414321" w:rsidRDefault="0089649D" w:rsidP="00414321">
      <w:pPr>
        <w:jc w:val="center"/>
        <w:rPr>
          <w:sz w:val="18"/>
          <w:szCs w:val="18"/>
          <w:lang w:val="es-MX"/>
        </w:rPr>
      </w:pPr>
      <w:r>
        <w:rPr>
          <w:sz w:val="18"/>
          <w:szCs w:val="18"/>
          <w:lang w:val="es-MX"/>
        </w:rPr>
        <w:t>(distribución porcentual)</w:t>
      </w:r>
    </w:p>
    <w:tbl>
      <w:tblPr>
        <w:tblW w:w="5000" w:type="pct"/>
        <w:jc w:val="center"/>
        <w:tblBorders>
          <w:top w:val="single" w:sz="8" w:space="0" w:color="1F497D" w:themeColor="text2"/>
          <w:left w:val="single" w:sz="8" w:space="0" w:color="1F497D" w:themeColor="text2"/>
          <w:bottom w:val="single" w:sz="8" w:space="0" w:color="1F497D" w:themeColor="text2"/>
          <w:right w:val="single" w:sz="8" w:space="0" w:color="1F497D" w:themeColor="text2"/>
        </w:tblBorders>
        <w:tblLayout w:type="fixed"/>
        <w:tblCellMar>
          <w:left w:w="57" w:type="dxa"/>
          <w:right w:w="57" w:type="dxa"/>
        </w:tblCellMar>
        <w:tblLook w:val="04A0" w:firstRow="1" w:lastRow="0" w:firstColumn="1" w:lastColumn="0" w:noHBand="0" w:noVBand="1"/>
      </w:tblPr>
      <w:tblGrid>
        <w:gridCol w:w="2726"/>
        <w:gridCol w:w="815"/>
        <w:gridCol w:w="1023"/>
        <w:gridCol w:w="1053"/>
        <w:gridCol w:w="1108"/>
        <w:gridCol w:w="1174"/>
        <w:gridCol w:w="997"/>
        <w:gridCol w:w="1058"/>
      </w:tblGrid>
      <w:tr w:rsidR="00C1372B" w:rsidRPr="006823F8" w14:paraId="5B23BBE9" w14:textId="77777777" w:rsidTr="00BD249D">
        <w:trPr>
          <w:jc w:val="center"/>
        </w:trPr>
        <w:tc>
          <w:tcPr>
            <w:tcW w:w="2726" w:type="dxa"/>
            <w:vMerge w:val="restart"/>
            <w:tcBorders>
              <w:top w:val="single" w:sz="8" w:space="0" w:color="1F497D" w:themeColor="text2"/>
              <w:left w:val="single" w:sz="8"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5D76CE23" w14:textId="0DC45652" w:rsidR="00C1372B" w:rsidRPr="006823F8" w:rsidRDefault="006A17F2" w:rsidP="00C1372B">
            <w:pPr>
              <w:spacing w:before="40" w:after="40"/>
              <w:jc w:val="center"/>
              <w:rPr>
                <w:color w:val="000000"/>
                <w:sz w:val="18"/>
                <w:szCs w:val="18"/>
                <w:lang w:eastAsia="es-MX"/>
              </w:rPr>
            </w:pPr>
            <w:bookmarkStart w:id="5" w:name="OLE_LINK3"/>
            <w:r w:rsidRPr="006823F8">
              <w:rPr>
                <w:color w:val="000000"/>
                <w:sz w:val="18"/>
                <w:szCs w:val="18"/>
                <w:lang w:eastAsia="es-MX"/>
              </w:rPr>
              <w:t>E</w:t>
            </w:r>
            <w:r w:rsidR="00C1372B" w:rsidRPr="006823F8">
              <w:rPr>
                <w:color w:val="000000"/>
                <w:sz w:val="18"/>
                <w:szCs w:val="18"/>
                <w:lang w:eastAsia="es-MX"/>
              </w:rPr>
              <w:t xml:space="preserve">ntidad </w:t>
            </w:r>
            <w:r w:rsidR="0079379D" w:rsidRPr="006823F8">
              <w:rPr>
                <w:color w:val="000000"/>
                <w:sz w:val="18"/>
                <w:szCs w:val="18"/>
                <w:lang w:eastAsia="es-MX"/>
              </w:rPr>
              <w:t>federativa</w:t>
            </w:r>
          </w:p>
        </w:tc>
        <w:tc>
          <w:tcPr>
            <w:tcW w:w="815" w:type="dxa"/>
            <w:vMerge w:val="restart"/>
            <w:tcBorders>
              <w:top w:val="single" w:sz="8"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31CF0A47" w14:textId="77777777"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Total</w:t>
            </w:r>
          </w:p>
        </w:tc>
        <w:tc>
          <w:tcPr>
            <w:tcW w:w="6413" w:type="dxa"/>
            <w:gridSpan w:val="6"/>
            <w:tcBorders>
              <w:top w:val="single" w:sz="8" w:space="0" w:color="1F497D" w:themeColor="text2"/>
              <w:left w:val="single" w:sz="6" w:space="0" w:color="1F497D" w:themeColor="text2"/>
              <w:bottom w:val="single" w:sz="6" w:space="0" w:color="1F497D" w:themeColor="text2"/>
            </w:tcBorders>
            <w:shd w:val="clear" w:color="auto" w:fill="B8CCE4" w:themeFill="accent1" w:themeFillTint="66"/>
            <w:noWrap/>
            <w:vAlign w:val="center"/>
            <w:hideMark/>
          </w:tcPr>
          <w:p w14:paraId="6ECA1F68" w14:textId="77777777"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Tipo de obra</w:t>
            </w:r>
          </w:p>
        </w:tc>
      </w:tr>
      <w:tr w:rsidR="00C1372B" w:rsidRPr="006823F8" w14:paraId="6286C501" w14:textId="77777777" w:rsidTr="00BD249D">
        <w:trPr>
          <w:jc w:val="center"/>
        </w:trPr>
        <w:tc>
          <w:tcPr>
            <w:tcW w:w="2726" w:type="dxa"/>
            <w:vMerge/>
            <w:tcBorders>
              <w:top w:val="single" w:sz="6" w:space="0" w:color="1F497D" w:themeColor="text2"/>
              <w:left w:val="single" w:sz="8" w:space="0" w:color="1F497D" w:themeColor="text2"/>
              <w:bottom w:val="single" w:sz="6" w:space="0" w:color="1F497D" w:themeColor="text2"/>
              <w:right w:val="single" w:sz="6" w:space="0" w:color="1F497D" w:themeColor="text2"/>
            </w:tcBorders>
            <w:shd w:val="clear" w:color="auto" w:fill="B8CCE4" w:themeFill="accent1" w:themeFillTint="66"/>
            <w:vAlign w:val="center"/>
            <w:hideMark/>
          </w:tcPr>
          <w:p w14:paraId="04ECBF7A" w14:textId="77777777" w:rsidR="00C1372B" w:rsidRPr="006823F8" w:rsidRDefault="00C1372B" w:rsidP="00C1372B">
            <w:pPr>
              <w:spacing w:before="40" w:after="40"/>
              <w:jc w:val="center"/>
              <w:rPr>
                <w:color w:val="000000"/>
                <w:sz w:val="18"/>
                <w:szCs w:val="18"/>
                <w:lang w:eastAsia="es-MX"/>
              </w:rPr>
            </w:pPr>
          </w:p>
        </w:tc>
        <w:tc>
          <w:tcPr>
            <w:tcW w:w="815" w:type="dxa"/>
            <w:vMerge/>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097A5908" w14:textId="77777777" w:rsidR="00C1372B" w:rsidRPr="006823F8" w:rsidRDefault="00C1372B" w:rsidP="00C1372B">
            <w:pPr>
              <w:spacing w:before="40" w:after="40"/>
              <w:jc w:val="center"/>
              <w:rPr>
                <w:color w:val="000000"/>
                <w:sz w:val="18"/>
                <w:szCs w:val="18"/>
                <w:lang w:eastAsia="es-MX"/>
              </w:rPr>
            </w:pPr>
          </w:p>
        </w:tc>
        <w:tc>
          <w:tcPr>
            <w:tcW w:w="1023"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35B633BE" w14:textId="3843EC44"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Edificación</w:t>
            </w:r>
          </w:p>
        </w:tc>
        <w:tc>
          <w:tcPr>
            <w:tcW w:w="1053"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29EBBD77" w14:textId="77777777"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Agua, riego</w:t>
            </w:r>
            <w:r w:rsidRPr="006823F8">
              <w:rPr>
                <w:color w:val="000000"/>
                <w:sz w:val="18"/>
                <w:szCs w:val="18"/>
                <w:lang w:eastAsia="es-MX"/>
              </w:rPr>
              <w:br/>
              <w:t xml:space="preserve"> y sanea-miento</w:t>
            </w:r>
          </w:p>
        </w:tc>
        <w:tc>
          <w:tcPr>
            <w:tcW w:w="1108"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53D055F8" w14:textId="77777777"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 xml:space="preserve">Electricidad y </w:t>
            </w:r>
            <w:proofErr w:type="spellStart"/>
            <w:r w:rsidRPr="006823F8">
              <w:rPr>
                <w:color w:val="000000"/>
                <w:sz w:val="18"/>
                <w:szCs w:val="18"/>
                <w:lang w:eastAsia="es-MX"/>
              </w:rPr>
              <w:t>telecomu-nicaciones</w:t>
            </w:r>
            <w:proofErr w:type="spellEnd"/>
          </w:p>
        </w:tc>
        <w:tc>
          <w:tcPr>
            <w:tcW w:w="1174"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7A7EFFD4" w14:textId="77777777"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Transporte y urbanización</w:t>
            </w:r>
          </w:p>
        </w:tc>
        <w:tc>
          <w:tcPr>
            <w:tcW w:w="997" w:type="dxa"/>
            <w:tcBorders>
              <w:top w:val="single" w:sz="6" w:space="0" w:color="1F497D" w:themeColor="text2"/>
              <w:left w:val="single" w:sz="6" w:space="0" w:color="1F497D" w:themeColor="text2"/>
              <w:bottom w:val="single" w:sz="6" w:space="0" w:color="1F497D" w:themeColor="text2"/>
              <w:right w:val="single" w:sz="6" w:space="0" w:color="1F497D" w:themeColor="text2"/>
            </w:tcBorders>
            <w:shd w:val="clear" w:color="auto" w:fill="B8CCE4" w:themeFill="accent1" w:themeFillTint="66"/>
            <w:noWrap/>
            <w:vAlign w:val="center"/>
            <w:hideMark/>
          </w:tcPr>
          <w:p w14:paraId="75296811" w14:textId="77777777"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 xml:space="preserve">Petróleo </w:t>
            </w:r>
            <w:r w:rsidRPr="006823F8">
              <w:rPr>
                <w:color w:val="000000"/>
                <w:sz w:val="18"/>
                <w:szCs w:val="18"/>
                <w:lang w:eastAsia="es-MX"/>
              </w:rPr>
              <w:br/>
              <w:t xml:space="preserve">y </w:t>
            </w:r>
            <w:proofErr w:type="spellStart"/>
            <w:r w:rsidRPr="006823F8">
              <w:rPr>
                <w:color w:val="000000"/>
                <w:sz w:val="18"/>
                <w:szCs w:val="18"/>
                <w:lang w:eastAsia="es-MX"/>
              </w:rPr>
              <w:t>petro</w:t>
            </w:r>
            <w:proofErr w:type="spellEnd"/>
            <w:r w:rsidRPr="006823F8">
              <w:rPr>
                <w:color w:val="000000"/>
                <w:sz w:val="18"/>
                <w:szCs w:val="18"/>
                <w:lang w:eastAsia="es-MX"/>
              </w:rPr>
              <w:t>-química</w:t>
            </w:r>
          </w:p>
        </w:tc>
        <w:tc>
          <w:tcPr>
            <w:tcW w:w="1058" w:type="dxa"/>
            <w:tcBorders>
              <w:top w:val="single" w:sz="6" w:space="0" w:color="1F497D" w:themeColor="text2"/>
              <w:left w:val="single" w:sz="6" w:space="0" w:color="1F497D" w:themeColor="text2"/>
              <w:bottom w:val="single" w:sz="6" w:space="0" w:color="1F497D" w:themeColor="text2"/>
            </w:tcBorders>
            <w:shd w:val="clear" w:color="auto" w:fill="B8CCE4" w:themeFill="accent1" w:themeFillTint="66"/>
            <w:noWrap/>
            <w:vAlign w:val="center"/>
            <w:hideMark/>
          </w:tcPr>
          <w:p w14:paraId="508A3E59" w14:textId="77777777" w:rsidR="00C1372B" w:rsidRPr="006823F8" w:rsidRDefault="00C1372B" w:rsidP="00C1372B">
            <w:pPr>
              <w:spacing w:before="40" w:after="40"/>
              <w:jc w:val="center"/>
              <w:rPr>
                <w:color w:val="000000"/>
                <w:sz w:val="18"/>
                <w:szCs w:val="18"/>
                <w:lang w:eastAsia="es-MX"/>
              </w:rPr>
            </w:pPr>
            <w:r w:rsidRPr="006823F8">
              <w:rPr>
                <w:color w:val="000000"/>
                <w:sz w:val="18"/>
                <w:szCs w:val="18"/>
                <w:lang w:eastAsia="es-MX"/>
              </w:rPr>
              <w:t xml:space="preserve">Otras </w:t>
            </w:r>
            <w:proofErr w:type="spellStart"/>
            <w:r w:rsidRPr="006823F8">
              <w:rPr>
                <w:color w:val="000000"/>
                <w:sz w:val="18"/>
                <w:szCs w:val="18"/>
                <w:lang w:eastAsia="es-MX"/>
              </w:rPr>
              <w:t>construc-ciones</w:t>
            </w:r>
            <w:proofErr w:type="spellEnd"/>
          </w:p>
        </w:tc>
      </w:tr>
      <w:tr w:rsidR="00D33E03" w:rsidRPr="006823F8" w14:paraId="7CDB5B10" w14:textId="77777777" w:rsidTr="00BD249D">
        <w:trPr>
          <w:jc w:val="center"/>
        </w:trPr>
        <w:tc>
          <w:tcPr>
            <w:tcW w:w="2726" w:type="dxa"/>
            <w:tcBorders>
              <w:top w:val="nil"/>
              <w:left w:val="single" w:sz="8" w:space="0" w:color="1F497D" w:themeColor="text2"/>
              <w:bottom w:val="single" w:sz="4" w:space="0" w:color="C6D9F1" w:themeColor="text2" w:themeTint="33"/>
              <w:right w:val="single" w:sz="6" w:space="0" w:color="1F497D" w:themeColor="text2"/>
            </w:tcBorders>
            <w:shd w:val="clear" w:color="auto" w:fill="DBE5F1" w:themeFill="accent1" w:themeFillTint="33"/>
            <w:noWrap/>
            <w:vAlign w:val="center"/>
          </w:tcPr>
          <w:p w14:paraId="32CFC219" w14:textId="5111E518" w:rsidR="00D33E03" w:rsidRPr="006823F8" w:rsidRDefault="00D33E03" w:rsidP="00D33E03">
            <w:pPr>
              <w:spacing w:before="20"/>
              <w:ind w:left="57"/>
              <w:jc w:val="left"/>
              <w:rPr>
                <w:b/>
                <w:color w:val="000000"/>
                <w:sz w:val="18"/>
                <w:szCs w:val="18"/>
                <w:lang w:eastAsia="es-MX"/>
              </w:rPr>
            </w:pPr>
            <w:r w:rsidRPr="006823F8">
              <w:rPr>
                <w:b/>
                <w:color w:val="000000"/>
                <w:sz w:val="18"/>
                <w:szCs w:val="18"/>
                <w:lang w:eastAsia="es-MX"/>
              </w:rPr>
              <w:t>Total</w:t>
            </w:r>
          </w:p>
        </w:tc>
        <w:tc>
          <w:tcPr>
            <w:tcW w:w="815" w:type="dxa"/>
            <w:tcBorders>
              <w:top w:val="nil"/>
              <w:left w:val="single" w:sz="6" w:space="0" w:color="1F497D" w:themeColor="text2"/>
              <w:bottom w:val="single" w:sz="4" w:space="0" w:color="C6D9F1" w:themeColor="text2" w:themeTint="33"/>
              <w:right w:val="single" w:sz="6" w:space="0" w:color="C6D9F1" w:themeColor="text2" w:themeTint="33"/>
            </w:tcBorders>
            <w:shd w:val="clear" w:color="auto" w:fill="DBE5F1" w:themeFill="accent1" w:themeFillTint="33"/>
            <w:noWrap/>
            <w:vAlign w:val="center"/>
          </w:tcPr>
          <w:p w14:paraId="67560309" w14:textId="1B2A3727" w:rsidR="00D33E03" w:rsidRPr="006823F8" w:rsidRDefault="00D33E03" w:rsidP="00D33E03">
            <w:pPr>
              <w:tabs>
                <w:tab w:val="decimal" w:pos="439"/>
              </w:tabs>
              <w:jc w:val="left"/>
              <w:rPr>
                <w:b/>
                <w:bCs/>
                <w:sz w:val="18"/>
                <w:szCs w:val="18"/>
              </w:rPr>
            </w:pPr>
            <w:r>
              <w:rPr>
                <w:b/>
                <w:bCs/>
                <w:sz w:val="18"/>
                <w:szCs w:val="18"/>
              </w:rPr>
              <w:t xml:space="preserve">100.0 </w:t>
            </w:r>
          </w:p>
        </w:tc>
        <w:tc>
          <w:tcPr>
            <w:tcW w:w="1023" w:type="dxa"/>
            <w:tcBorders>
              <w:top w:val="nil"/>
              <w:left w:val="single" w:sz="6"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69BF54D2" w14:textId="3B32A35F" w:rsidR="00D33E03" w:rsidRPr="006823F8" w:rsidRDefault="00D33E03" w:rsidP="00D33E03">
            <w:pPr>
              <w:tabs>
                <w:tab w:val="decimal" w:pos="515"/>
              </w:tabs>
              <w:jc w:val="left"/>
              <w:rPr>
                <w:b/>
                <w:bCs/>
                <w:sz w:val="18"/>
                <w:szCs w:val="18"/>
              </w:rPr>
            </w:pPr>
            <w:r>
              <w:rPr>
                <w:b/>
                <w:bCs/>
                <w:sz w:val="18"/>
                <w:szCs w:val="18"/>
              </w:rPr>
              <w:t xml:space="preserve">100.0 </w:t>
            </w:r>
          </w:p>
        </w:tc>
        <w:tc>
          <w:tcPr>
            <w:tcW w:w="1053"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6C25F359" w14:textId="707FA7B2" w:rsidR="00D33E03" w:rsidRPr="006823F8" w:rsidRDefault="00D33E03" w:rsidP="00D33E03">
            <w:pPr>
              <w:tabs>
                <w:tab w:val="decimal" w:pos="503"/>
              </w:tabs>
              <w:jc w:val="left"/>
              <w:rPr>
                <w:b/>
                <w:bCs/>
                <w:sz w:val="18"/>
                <w:szCs w:val="18"/>
              </w:rPr>
            </w:pPr>
            <w:r>
              <w:rPr>
                <w:b/>
                <w:bCs/>
                <w:sz w:val="18"/>
                <w:szCs w:val="18"/>
              </w:rPr>
              <w:t xml:space="preserve">100.0 </w:t>
            </w:r>
          </w:p>
        </w:tc>
        <w:tc>
          <w:tcPr>
            <w:tcW w:w="1108"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06F58F3A" w14:textId="06BEBBBF" w:rsidR="00D33E03" w:rsidRPr="006823F8" w:rsidRDefault="00D33E03" w:rsidP="00D33E03">
            <w:pPr>
              <w:tabs>
                <w:tab w:val="decimal" w:pos="503"/>
              </w:tabs>
              <w:jc w:val="left"/>
              <w:rPr>
                <w:b/>
                <w:bCs/>
                <w:sz w:val="18"/>
                <w:szCs w:val="18"/>
              </w:rPr>
            </w:pPr>
            <w:r>
              <w:rPr>
                <w:b/>
                <w:bCs/>
                <w:sz w:val="18"/>
                <w:szCs w:val="18"/>
              </w:rPr>
              <w:t xml:space="preserve">100.0 </w:t>
            </w:r>
          </w:p>
        </w:tc>
        <w:tc>
          <w:tcPr>
            <w:tcW w:w="1174"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15845B25" w14:textId="3AD39C7A" w:rsidR="00D33E03" w:rsidRPr="006823F8" w:rsidRDefault="00D33E03" w:rsidP="00D33E03">
            <w:pPr>
              <w:tabs>
                <w:tab w:val="decimal" w:pos="531"/>
              </w:tabs>
              <w:jc w:val="left"/>
              <w:rPr>
                <w:b/>
                <w:bCs/>
                <w:sz w:val="18"/>
                <w:szCs w:val="18"/>
              </w:rPr>
            </w:pPr>
            <w:r>
              <w:rPr>
                <w:b/>
                <w:bCs/>
                <w:sz w:val="18"/>
                <w:szCs w:val="18"/>
              </w:rPr>
              <w:t xml:space="preserve">100.0 </w:t>
            </w:r>
          </w:p>
        </w:tc>
        <w:tc>
          <w:tcPr>
            <w:tcW w:w="997" w:type="dxa"/>
            <w:tcBorders>
              <w:top w:val="nil"/>
              <w:left w:val="single" w:sz="4" w:space="0" w:color="C6D9F1" w:themeColor="text2" w:themeTint="33"/>
              <w:bottom w:val="single" w:sz="4" w:space="0" w:color="C6D9F1" w:themeColor="text2" w:themeTint="33"/>
              <w:right w:val="single" w:sz="4" w:space="0" w:color="C6D9F1" w:themeColor="text2" w:themeTint="33"/>
            </w:tcBorders>
            <w:shd w:val="clear" w:color="auto" w:fill="DBE5F1" w:themeFill="accent1" w:themeFillTint="33"/>
            <w:noWrap/>
            <w:vAlign w:val="center"/>
          </w:tcPr>
          <w:p w14:paraId="11A96154" w14:textId="620D9495" w:rsidR="00D33E03" w:rsidRPr="006823F8" w:rsidRDefault="00D33E03" w:rsidP="00D33E03">
            <w:pPr>
              <w:tabs>
                <w:tab w:val="decimal" w:pos="503"/>
              </w:tabs>
              <w:jc w:val="left"/>
              <w:rPr>
                <w:b/>
                <w:bCs/>
                <w:sz w:val="18"/>
                <w:szCs w:val="18"/>
              </w:rPr>
            </w:pPr>
            <w:r>
              <w:rPr>
                <w:b/>
                <w:bCs/>
                <w:sz w:val="18"/>
                <w:szCs w:val="18"/>
              </w:rPr>
              <w:t xml:space="preserve">100.0 </w:t>
            </w:r>
          </w:p>
        </w:tc>
        <w:tc>
          <w:tcPr>
            <w:tcW w:w="1058" w:type="dxa"/>
            <w:tcBorders>
              <w:top w:val="nil"/>
              <w:left w:val="single" w:sz="4" w:space="0" w:color="C6D9F1" w:themeColor="text2" w:themeTint="33"/>
              <w:bottom w:val="single" w:sz="4" w:space="0" w:color="C6D9F1" w:themeColor="text2" w:themeTint="33"/>
            </w:tcBorders>
            <w:shd w:val="clear" w:color="auto" w:fill="DBE5F1" w:themeFill="accent1" w:themeFillTint="33"/>
            <w:noWrap/>
            <w:vAlign w:val="center"/>
          </w:tcPr>
          <w:p w14:paraId="2A07808D" w14:textId="224EDDD5" w:rsidR="00D33E03" w:rsidRPr="006823F8" w:rsidRDefault="00D33E03" w:rsidP="00D33E03">
            <w:pPr>
              <w:tabs>
                <w:tab w:val="decimal" w:pos="452"/>
              </w:tabs>
              <w:jc w:val="left"/>
              <w:rPr>
                <w:b/>
                <w:bCs/>
                <w:sz w:val="18"/>
                <w:szCs w:val="18"/>
              </w:rPr>
            </w:pPr>
            <w:r>
              <w:rPr>
                <w:b/>
                <w:bCs/>
                <w:sz w:val="18"/>
                <w:szCs w:val="18"/>
              </w:rPr>
              <w:t xml:space="preserve">100.0 </w:t>
            </w:r>
          </w:p>
        </w:tc>
      </w:tr>
      <w:tr w:rsidR="00D33E03" w:rsidRPr="006823F8" w14:paraId="37D83903"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7F2EE4E"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Aguascalientes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DACE7E6" w14:textId="27C8B8C4" w:rsidR="00D33E03" w:rsidRPr="006823F8" w:rsidRDefault="00D33E03" w:rsidP="00D33E03">
            <w:pPr>
              <w:tabs>
                <w:tab w:val="decimal" w:pos="439"/>
              </w:tabs>
              <w:jc w:val="left"/>
              <w:rPr>
                <w:b/>
                <w:bCs/>
                <w:color w:val="000000"/>
                <w:sz w:val="18"/>
                <w:szCs w:val="18"/>
              </w:rPr>
            </w:pPr>
            <w:r>
              <w:rPr>
                <w:b/>
                <w:bCs/>
                <w:sz w:val="18"/>
                <w:szCs w:val="18"/>
              </w:rPr>
              <w:t xml:space="preserve">1.4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D4939EC" w14:textId="6D71DC89" w:rsidR="00D33E03" w:rsidRPr="006823F8" w:rsidRDefault="00D33E03" w:rsidP="00D33E03">
            <w:pPr>
              <w:tabs>
                <w:tab w:val="decimal" w:pos="515"/>
              </w:tabs>
              <w:jc w:val="left"/>
              <w:rPr>
                <w:bCs/>
                <w:color w:val="000000"/>
                <w:sz w:val="18"/>
                <w:szCs w:val="18"/>
              </w:rPr>
            </w:pPr>
            <w:r>
              <w:rPr>
                <w:sz w:val="18"/>
                <w:szCs w:val="18"/>
              </w:rPr>
              <w:t xml:space="preserve">1.9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D3FE4A2" w14:textId="0EC0D14C" w:rsidR="00D33E03" w:rsidRPr="006823F8" w:rsidRDefault="00D33E03" w:rsidP="00D33E03">
            <w:pPr>
              <w:tabs>
                <w:tab w:val="decimal" w:pos="503"/>
              </w:tabs>
              <w:jc w:val="left"/>
              <w:rPr>
                <w:bCs/>
                <w:color w:val="000000"/>
                <w:sz w:val="18"/>
                <w:szCs w:val="18"/>
              </w:rPr>
            </w:pPr>
            <w:r>
              <w:rPr>
                <w:sz w:val="18"/>
                <w:szCs w:val="18"/>
              </w:rPr>
              <w:t xml:space="preserve">1.2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732E2C8" w14:textId="67A0527F" w:rsidR="00D33E03" w:rsidRPr="006823F8" w:rsidRDefault="00D33E03" w:rsidP="00D33E03">
            <w:pPr>
              <w:tabs>
                <w:tab w:val="decimal" w:pos="503"/>
              </w:tabs>
              <w:jc w:val="left"/>
              <w:rPr>
                <w:bCs/>
                <w:color w:val="000000"/>
                <w:sz w:val="18"/>
                <w:szCs w:val="18"/>
              </w:rPr>
            </w:pPr>
            <w:r>
              <w:rPr>
                <w:sz w:val="18"/>
                <w:szCs w:val="18"/>
              </w:rPr>
              <w:t xml:space="preserve">2.7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632FAE2" w14:textId="192A00E6" w:rsidR="00D33E03" w:rsidRPr="006823F8" w:rsidRDefault="00D33E03" w:rsidP="00D33E03">
            <w:pPr>
              <w:tabs>
                <w:tab w:val="decimal" w:pos="531"/>
              </w:tabs>
              <w:jc w:val="left"/>
              <w:rPr>
                <w:bCs/>
                <w:color w:val="000000"/>
                <w:sz w:val="18"/>
                <w:szCs w:val="18"/>
              </w:rPr>
            </w:pPr>
            <w:r>
              <w:rPr>
                <w:sz w:val="18"/>
                <w:szCs w:val="18"/>
              </w:rPr>
              <w:t xml:space="preserve">1.0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CCF7CFB" w14:textId="427AE1D3"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EFA6A99" w14:textId="5D69F78C" w:rsidR="00D33E03" w:rsidRPr="006823F8" w:rsidRDefault="00D33E03" w:rsidP="00D33E03">
            <w:pPr>
              <w:tabs>
                <w:tab w:val="decimal" w:pos="452"/>
              </w:tabs>
              <w:jc w:val="left"/>
              <w:rPr>
                <w:bCs/>
                <w:color w:val="000000"/>
                <w:sz w:val="18"/>
                <w:szCs w:val="18"/>
              </w:rPr>
            </w:pPr>
            <w:r>
              <w:rPr>
                <w:sz w:val="18"/>
                <w:szCs w:val="18"/>
              </w:rPr>
              <w:t xml:space="preserve">1.8 </w:t>
            </w:r>
          </w:p>
        </w:tc>
      </w:tr>
      <w:tr w:rsidR="00D33E03" w:rsidRPr="006823F8" w14:paraId="6C17E29A"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D10023A"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Baja California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A32589D" w14:textId="5BBEF1EF" w:rsidR="00D33E03" w:rsidRPr="006823F8" w:rsidRDefault="00D33E03" w:rsidP="00D33E03">
            <w:pPr>
              <w:tabs>
                <w:tab w:val="decimal" w:pos="439"/>
              </w:tabs>
              <w:jc w:val="left"/>
              <w:rPr>
                <w:b/>
                <w:bCs/>
                <w:color w:val="000000"/>
                <w:sz w:val="18"/>
                <w:szCs w:val="18"/>
              </w:rPr>
            </w:pPr>
            <w:r>
              <w:rPr>
                <w:b/>
                <w:bCs/>
                <w:sz w:val="18"/>
                <w:szCs w:val="18"/>
              </w:rPr>
              <w:t xml:space="preserve">3.7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87E6E75" w14:textId="087A5D4F" w:rsidR="00D33E03" w:rsidRPr="006823F8" w:rsidRDefault="00D33E03" w:rsidP="00D33E03">
            <w:pPr>
              <w:tabs>
                <w:tab w:val="decimal" w:pos="515"/>
              </w:tabs>
              <w:jc w:val="left"/>
              <w:rPr>
                <w:bCs/>
                <w:color w:val="000000"/>
                <w:sz w:val="18"/>
                <w:szCs w:val="18"/>
              </w:rPr>
            </w:pPr>
            <w:r>
              <w:rPr>
                <w:sz w:val="18"/>
                <w:szCs w:val="18"/>
              </w:rPr>
              <w:t xml:space="preserve">5.5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56035CE" w14:textId="7838C266" w:rsidR="00D33E03" w:rsidRPr="006823F8" w:rsidRDefault="00D33E03" w:rsidP="00D33E03">
            <w:pPr>
              <w:tabs>
                <w:tab w:val="decimal" w:pos="503"/>
              </w:tabs>
              <w:jc w:val="left"/>
              <w:rPr>
                <w:bCs/>
                <w:color w:val="000000"/>
                <w:sz w:val="18"/>
                <w:szCs w:val="18"/>
              </w:rPr>
            </w:pPr>
            <w:r>
              <w:rPr>
                <w:sz w:val="18"/>
                <w:szCs w:val="18"/>
              </w:rPr>
              <w:t xml:space="preserve">3.4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6FCD543" w14:textId="2DC771B6" w:rsidR="00D33E03" w:rsidRPr="006823F8" w:rsidRDefault="00D33E03" w:rsidP="00D33E03">
            <w:pPr>
              <w:tabs>
                <w:tab w:val="decimal" w:pos="503"/>
              </w:tabs>
              <w:jc w:val="left"/>
              <w:rPr>
                <w:bCs/>
                <w:color w:val="000000"/>
                <w:sz w:val="18"/>
                <w:szCs w:val="18"/>
              </w:rPr>
            </w:pPr>
            <w:r>
              <w:rPr>
                <w:sz w:val="18"/>
                <w:szCs w:val="18"/>
              </w:rPr>
              <w:t xml:space="preserve">8.3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C8E325F" w14:textId="6BC56BC9" w:rsidR="00D33E03" w:rsidRPr="006823F8" w:rsidRDefault="00D33E03" w:rsidP="00D33E03">
            <w:pPr>
              <w:tabs>
                <w:tab w:val="decimal" w:pos="531"/>
              </w:tabs>
              <w:jc w:val="left"/>
              <w:rPr>
                <w:bCs/>
                <w:color w:val="000000"/>
                <w:sz w:val="18"/>
                <w:szCs w:val="18"/>
              </w:rPr>
            </w:pPr>
            <w:r>
              <w:rPr>
                <w:sz w:val="18"/>
                <w:szCs w:val="18"/>
              </w:rPr>
              <w:t xml:space="preserve">2.0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2F47D9" w14:textId="12C14963" w:rsidR="00D33E03" w:rsidRPr="006823F8" w:rsidRDefault="00D33E03" w:rsidP="00D33E03">
            <w:pPr>
              <w:tabs>
                <w:tab w:val="decimal" w:pos="503"/>
              </w:tabs>
              <w:jc w:val="left"/>
              <w:rPr>
                <w:bCs/>
                <w:color w:val="000000"/>
                <w:sz w:val="18"/>
                <w:szCs w:val="18"/>
              </w:rPr>
            </w:pPr>
            <w:r>
              <w:rPr>
                <w:sz w:val="18"/>
                <w:szCs w:val="18"/>
              </w:rPr>
              <w:t xml:space="preserve">1.5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EE4016F" w14:textId="6E5DF3BF" w:rsidR="00D33E03" w:rsidRPr="006823F8" w:rsidRDefault="00D33E03" w:rsidP="00D33E03">
            <w:pPr>
              <w:tabs>
                <w:tab w:val="decimal" w:pos="452"/>
              </w:tabs>
              <w:jc w:val="left"/>
              <w:rPr>
                <w:bCs/>
                <w:color w:val="000000"/>
                <w:sz w:val="18"/>
                <w:szCs w:val="18"/>
              </w:rPr>
            </w:pPr>
            <w:r>
              <w:rPr>
                <w:sz w:val="18"/>
                <w:szCs w:val="18"/>
              </w:rPr>
              <w:t xml:space="preserve">2.5 </w:t>
            </w:r>
          </w:p>
        </w:tc>
      </w:tr>
      <w:tr w:rsidR="00D33E03" w:rsidRPr="006823F8" w14:paraId="16ABF526"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B5D21A2"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Baja California Sur</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EE02F12" w14:textId="75410078" w:rsidR="00D33E03" w:rsidRPr="006823F8" w:rsidRDefault="00D33E03" w:rsidP="00D33E03">
            <w:pPr>
              <w:tabs>
                <w:tab w:val="decimal" w:pos="439"/>
              </w:tabs>
              <w:jc w:val="left"/>
              <w:rPr>
                <w:b/>
                <w:bCs/>
                <w:color w:val="000000"/>
                <w:sz w:val="18"/>
                <w:szCs w:val="18"/>
              </w:rPr>
            </w:pPr>
            <w:r>
              <w:rPr>
                <w:b/>
                <w:bCs/>
                <w:sz w:val="18"/>
                <w:szCs w:val="18"/>
              </w:rPr>
              <w:t xml:space="preserve">1.2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97AC30C" w14:textId="18F7529E" w:rsidR="00D33E03" w:rsidRPr="006823F8" w:rsidRDefault="00D33E03" w:rsidP="00D33E03">
            <w:pPr>
              <w:tabs>
                <w:tab w:val="decimal" w:pos="515"/>
              </w:tabs>
              <w:jc w:val="left"/>
              <w:rPr>
                <w:bCs/>
                <w:color w:val="000000"/>
                <w:sz w:val="18"/>
                <w:szCs w:val="18"/>
              </w:rPr>
            </w:pPr>
            <w:r>
              <w:rPr>
                <w:sz w:val="18"/>
                <w:szCs w:val="18"/>
              </w:rPr>
              <w:t xml:space="preserve">2.1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99606D" w14:textId="413898B0" w:rsidR="00D33E03" w:rsidRPr="006823F8" w:rsidRDefault="00D33E03" w:rsidP="00D33E03">
            <w:pPr>
              <w:tabs>
                <w:tab w:val="decimal" w:pos="503"/>
              </w:tabs>
              <w:jc w:val="left"/>
              <w:rPr>
                <w:bCs/>
                <w:color w:val="000000"/>
                <w:sz w:val="18"/>
                <w:szCs w:val="18"/>
              </w:rPr>
            </w:pPr>
            <w:r>
              <w:rPr>
                <w:sz w:val="18"/>
                <w:szCs w:val="18"/>
              </w:rPr>
              <w:t xml:space="preserve">0.1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81510DC" w14:textId="31598786" w:rsidR="00D33E03" w:rsidRPr="006823F8" w:rsidRDefault="00D33E03" w:rsidP="00D33E03">
            <w:pPr>
              <w:tabs>
                <w:tab w:val="decimal" w:pos="503"/>
              </w:tabs>
              <w:jc w:val="left"/>
              <w:rPr>
                <w:bCs/>
                <w:color w:val="000000"/>
                <w:sz w:val="18"/>
                <w:szCs w:val="18"/>
              </w:rPr>
            </w:pPr>
            <w:r>
              <w:rPr>
                <w:sz w:val="18"/>
                <w:szCs w:val="18"/>
              </w:rPr>
              <w:t xml:space="preserve">2.7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B34AAE6" w14:textId="6B38CB49" w:rsidR="00D33E03" w:rsidRPr="006823F8" w:rsidRDefault="00D33E03" w:rsidP="00D33E03">
            <w:pPr>
              <w:tabs>
                <w:tab w:val="decimal" w:pos="531"/>
              </w:tabs>
              <w:jc w:val="left"/>
              <w:rPr>
                <w:bCs/>
                <w:color w:val="000000"/>
                <w:sz w:val="18"/>
                <w:szCs w:val="18"/>
              </w:rPr>
            </w:pPr>
            <w:r>
              <w:rPr>
                <w:sz w:val="18"/>
                <w:szCs w:val="18"/>
              </w:rPr>
              <w:t xml:space="preserve">0.3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E8D37BB" w14:textId="128C8269"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A9FFCA3" w14:textId="75CF1AFC" w:rsidR="00D33E03" w:rsidRPr="006823F8" w:rsidRDefault="00D33E03" w:rsidP="00D33E03">
            <w:pPr>
              <w:tabs>
                <w:tab w:val="decimal" w:pos="452"/>
              </w:tabs>
              <w:jc w:val="left"/>
              <w:rPr>
                <w:bCs/>
                <w:color w:val="000000"/>
                <w:sz w:val="18"/>
                <w:szCs w:val="18"/>
              </w:rPr>
            </w:pPr>
            <w:r>
              <w:rPr>
                <w:sz w:val="18"/>
                <w:szCs w:val="18"/>
              </w:rPr>
              <w:t xml:space="preserve">1.3 </w:t>
            </w:r>
          </w:p>
        </w:tc>
      </w:tr>
      <w:tr w:rsidR="00D33E03" w:rsidRPr="006823F8" w14:paraId="0858CD91"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DE876EA"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Campeche</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A26CD1E" w14:textId="4FD8A9D3" w:rsidR="00D33E03" w:rsidRPr="006823F8" w:rsidRDefault="00D33E03" w:rsidP="00D33E03">
            <w:pPr>
              <w:tabs>
                <w:tab w:val="decimal" w:pos="439"/>
              </w:tabs>
              <w:jc w:val="left"/>
              <w:rPr>
                <w:b/>
                <w:bCs/>
                <w:color w:val="000000"/>
                <w:sz w:val="18"/>
                <w:szCs w:val="18"/>
              </w:rPr>
            </w:pPr>
            <w:r>
              <w:rPr>
                <w:b/>
                <w:bCs/>
                <w:sz w:val="18"/>
                <w:szCs w:val="18"/>
              </w:rPr>
              <w:t xml:space="preserve">6.9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D97D721" w14:textId="5437B712" w:rsidR="00D33E03" w:rsidRPr="006823F8" w:rsidRDefault="00D33E03" w:rsidP="00D33E03">
            <w:pPr>
              <w:tabs>
                <w:tab w:val="decimal" w:pos="515"/>
              </w:tabs>
              <w:jc w:val="left"/>
              <w:rPr>
                <w:bCs/>
                <w:color w:val="000000"/>
                <w:sz w:val="18"/>
                <w:szCs w:val="18"/>
              </w:rPr>
            </w:pPr>
            <w:r>
              <w:rPr>
                <w:sz w:val="18"/>
                <w:szCs w:val="18"/>
              </w:rPr>
              <w:t xml:space="preserve">0.3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5250805" w14:textId="090F89AA" w:rsidR="00D33E03" w:rsidRPr="006823F8" w:rsidRDefault="00D33E03" w:rsidP="00D33E03">
            <w:pPr>
              <w:tabs>
                <w:tab w:val="decimal" w:pos="503"/>
              </w:tabs>
              <w:jc w:val="left"/>
              <w:rPr>
                <w:bCs/>
                <w:color w:val="000000"/>
                <w:sz w:val="18"/>
                <w:szCs w:val="18"/>
              </w:rPr>
            </w:pPr>
            <w:r>
              <w:rPr>
                <w:sz w:val="18"/>
                <w:szCs w:val="18"/>
              </w:rPr>
              <w:t xml:space="preserve">0.5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8B18B8C" w14:textId="6F94F27C" w:rsidR="00D33E03" w:rsidRPr="006823F8" w:rsidRDefault="00D33E03" w:rsidP="00D33E03">
            <w:pPr>
              <w:tabs>
                <w:tab w:val="decimal" w:pos="503"/>
              </w:tabs>
              <w:jc w:val="left"/>
              <w:rPr>
                <w:bCs/>
                <w:color w:val="000000"/>
                <w:sz w:val="18"/>
                <w:szCs w:val="18"/>
              </w:rPr>
            </w:pPr>
            <w:r>
              <w:rPr>
                <w:sz w:val="18"/>
                <w:szCs w:val="18"/>
              </w:rPr>
              <w:t xml:space="preserve">0.1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E434AA3" w14:textId="419DC1CC" w:rsidR="00D33E03" w:rsidRPr="006823F8" w:rsidRDefault="00D33E03" w:rsidP="00D33E03">
            <w:pPr>
              <w:tabs>
                <w:tab w:val="decimal" w:pos="531"/>
              </w:tabs>
              <w:jc w:val="left"/>
              <w:rPr>
                <w:bCs/>
                <w:color w:val="000000"/>
                <w:sz w:val="18"/>
                <w:szCs w:val="18"/>
              </w:rPr>
            </w:pPr>
            <w:r>
              <w:rPr>
                <w:sz w:val="18"/>
                <w:szCs w:val="18"/>
              </w:rPr>
              <w:t xml:space="preserve">15.4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692FB59" w14:textId="6660CD63" w:rsidR="00D33E03" w:rsidRPr="006823F8" w:rsidRDefault="00D33E03" w:rsidP="00D33E03">
            <w:pPr>
              <w:tabs>
                <w:tab w:val="decimal" w:pos="503"/>
              </w:tabs>
              <w:jc w:val="left"/>
              <w:rPr>
                <w:bCs/>
                <w:color w:val="000000"/>
                <w:sz w:val="18"/>
                <w:szCs w:val="18"/>
              </w:rPr>
            </w:pPr>
            <w:r>
              <w:rPr>
                <w:sz w:val="18"/>
                <w:szCs w:val="18"/>
              </w:rPr>
              <w:t xml:space="preserve">16.8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FC15EA6" w14:textId="6153E18B" w:rsidR="00D33E03" w:rsidRPr="006823F8" w:rsidRDefault="00D33E03" w:rsidP="00D33E03">
            <w:pPr>
              <w:tabs>
                <w:tab w:val="decimal" w:pos="452"/>
              </w:tabs>
              <w:jc w:val="left"/>
              <w:rPr>
                <w:bCs/>
                <w:color w:val="000000"/>
                <w:sz w:val="18"/>
                <w:szCs w:val="18"/>
              </w:rPr>
            </w:pPr>
            <w:r>
              <w:rPr>
                <w:sz w:val="18"/>
                <w:szCs w:val="18"/>
              </w:rPr>
              <w:t xml:space="preserve">4.6 </w:t>
            </w:r>
          </w:p>
        </w:tc>
      </w:tr>
      <w:tr w:rsidR="00D33E03" w:rsidRPr="006823F8" w14:paraId="324912B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1D2DD2F"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Coahuila de Zaragoza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17C460B" w14:textId="2F0E1DCD" w:rsidR="00D33E03" w:rsidRPr="006823F8" w:rsidRDefault="00D33E03" w:rsidP="00D33E03">
            <w:pPr>
              <w:tabs>
                <w:tab w:val="decimal" w:pos="439"/>
              </w:tabs>
              <w:jc w:val="left"/>
              <w:rPr>
                <w:b/>
                <w:bCs/>
                <w:color w:val="000000"/>
                <w:sz w:val="18"/>
                <w:szCs w:val="18"/>
              </w:rPr>
            </w:pPr>
            <w:r>
              <w:rPr>
                <w:b/>
                <w:bCs/>
                <w:sz w:val="18"/>
                <w:szCs w:val="18"/>
              </w:rPr>
              <w:t xml:space="preserve">3.2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797D20A" w14:textId="6FE616F3" w:rsidR="00D33E03" w:rsidRPr="006823F8" w:rsidRDefault="00D33E03" w:rsidP="00D33E03">
            <w:pPr>
              <w:tabs>
                <w:tab w:val="decimal" w:pos="515"/>
              </w:tabs>
              <w:jc w:val="left"/>
              <w:rPr>
                <w:bCs/>
                <w:color w:val="000000"/>
                <w:sz w:val="18"/>
                <w:szCs w:val="18"/>
              </w:rPr>
            </w:pPr>
            <w:r>
              <w:rPr>
                <w:sz w:val="18"/>
                <w:szCs w:val="18"/>
              </w:rPr>
              <w:t xml:space="preserve">4.4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6618C65" w14:textId="75552CC5" w:rsidR="00D33E03" w:rsidRPr="006823F8" w:rsidRDefault="00D33E03" w:rsidP="00D33E03">
            <w:pPr>
              <w:tabs>
                <w:tab w:val="decimal" w:pos="503"/>
              </w:tabs>
              <w:jc w:val="left"/>
              <w:rPr>
                <w:bCs/>
                <w:color w:val="000000"/>
                <w:sz w:val="18"/>
                <w:szCs w:val="18"/>
              </w:rPr>
            </w:pPr>
            <w:r>
              <w:rPr>
                <w:sz w:val="18"/>
                <w:szCs w:val="18"/>
              </w:rPr>
              <w:t xml:space="preserve">9.2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753D275" w14:textId="1E1DDB3F" w:rsidR="00D33E03" w:rsidRPr="006823F8" w:rsidRDefault="00D33E03" w:rsidP="00D33E03">
            <w:pPr>
              <w:tabs>
                <w:tab w:val="decimal" w:pos="503"/>
              </w:tabs>
              <w:jc w:val="left"/>
              <w:rPr>
                <w:bCs/>
                <w:color w:val="000000"/>
                <w:sz w:val="18"/>
                <w:szCs w:val="18"/>
              </w:rPr>
            </w:pPr>
            <w:r>
              <w:rPr>
                <w:sz w:val="18"/>
                <w:szCs w:val="18"/>
              </w:rPr>
              <w:t xml:space="preserve">2.3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BDD58D" w14:textId="50DFE57B" w:rsidR="00D33E03" w:rsidRPr="006823F8" w:rsidRDefault="00D33E03" w:rsidP="00D33E03">
            <w:pPr>
              <w:tabs>
                <w:tab w:val="decimal" w:pos="531"/>
              </w:tabs>
              <w:jc w:val="left"/>
              <w:rPr>
                <w:bCs/>
                <w:color w:val="000000"/>
                <w:sz w:val="18"/>
                <w:szCs w:val="18"/>
              </w:rPr>
            </w:pPr>
            <w:r>
              <w:rPr>
                <w:sz w:val="18"/>
                <w:szCs w:val="18"/>
              </w:rPr>
              <w:t xml:space="preserve">1.4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EB67696" w14:textId="440678F3" w:rsidR="00D33E03" w:rsidRPr="006823F8" w:rsidRDefault="00D33E03" w:rsidP="00D33E03">
            <w:pPr>
              <w:tabs>
                <w:tab w:val="decimal" w:pos="503"/>
              </w:tabs>
              <w:jc w:val="left"/>
              <w:rPr>
                <w:bCs/>
                <w:color w:val="000000"/>
                <w:sz w:val="18"/>
                <w:szCs w:val="18"/>
              </w:rPr>
            </w:pPr>
            <w:r>
              <w:rPr>
                <w:sz w:val="18"/>
                <w:szCs w:val="18"/>
              </w:rPr>
              <w:t xml:space="preserve">0.7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8F035B3" w14:textId="061CA128" w:rsidR="00D33E03" w:rsidRPr="006823F8" w:rsidRDefault="00D33E03" w:rsidP="00D33E03">
            <w:pPr>
              <w:tabs>
                <w:tab w:val="decimal" w:pos="452"/>
              </w:tabs>
              <w:jc w:val="left"/>
              <w:rPr>
                <w:bCs/>
                <w:color w:val="000000"/>
                <w:sz w:val="18"/>
                <w:szCs w:val="18"/>
              </w:rPr>
            </w:pPr>
            <w:r>
              <w:rPr>
                <w:sz w:val="18"/>
                <w:szCs w:val="18"/>
              </w:rPr>
              <w:t xml:space="preserve">3.6 </w:t>
            </w:r>
          </w:p>
        </w:tc>
      </w:tr>
      <w:tr w:rsidR="00D33E03" w:rsidRPr="006823F8" w14:paraId="18CA29C7"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38606FC5"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Colima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6AC9841" w14:textId="46D7632C" w:rsidR="00D33E03" w:rsidRPr="006823F8" w:rsidRDefault="00D33E03" w:rsidP="00D33E03">
            <w:pPr>
              <w:tabs>
                <w:tab w:val="decimal" w:pos="439"/>
              </w:tabs>
              <w:jc w:val="left"/>
              <w:rPr>
                <w:b/>
                <w:bCs/>
                <w:color w:val="000000"/>
                <w:sz w:val="18"/>
                <w:szCs w:val="18"/>
              </w:rPr>
            </w:pPr>
            <w:r>
              <w:rPr>
                <w:b/>
                <w:bCs/>
                <w:sz w:val="18"/>
                <w:szCs w:val="18"/>
              </w:rPr>
              <w:t xml:space="preserve">0.5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59DE97" w14:textId="55332CF1" w:rsidR="00D33E03" w:rsidRPr="006823F8" w:rsidRDefault="00D33E03" w:rsidP="00D33E03">
            <w:pPr>
              <w:tabs>
                <w:tab w:val="decimal" w:pos="515"/>
              </w:tabs>
              <w:jc w:val="left"/>
              <w:rPr>
                <w:bCs/>
                <w:color w:val="000000"/>
                <w:sz w:val="18"/>
                <w:szCs w:val="18"/>
              </w:rPr>
            </w:pPr>
            <w:r>
              <w:rPr>
                <w:sz w:val="18"/>
                <w:szCs w:val="18"/>
              </w:rPr>
              <w:t xml:space="preserve">0.8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0BD0CB0" w14:textId="444CB191" w:rsidR="00D33E03" w:rsidRPr="006823F8" w:rsidRDefault="00D33E03" w:rsidP="00D33E03">
            <w:pPr>
              <w:tabs>
                <w:tab w:val="decimal" w:pos="503"/>
              </w:tabs>
              <w:jc w:val="left"/>
              <w:rPr>
                <w:bCs/>
                <w:color w:val="000000"/>
                <w:sz w:val="18"/>
                <w:szCs w:val="18"/>
              </w:rPr>
            </w:pPr>
            <w:r>
              <w:rPr>
                <w:sz w:val="18"/>
                <w:szCs w:val="18"/>
              </w:rPr>
              <w:t xml:space="preserve">0.2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F9CA0DE" w14:textId="63FCF41C" w:rsidR="00D33E03" w:rsidRPr="006823F8" w:rsidRDefault="00D33E03" w:rsidP="00D33E03">
            <w:pPr>
              <w:tabs>
                <w:tab w:val="decimal" w:pos="503"/>
              </w:tabs>
              <w:jc w:val="left"/>
              <w:rPr>
                <w:bCs/>
                <w:color w:val="000000"/>
                <w:sz w:val="18"/>
                <w:szCs w:val="18"/>
              </w:rPr>
            </w:pPr>
            <w:r>
              <w:rPr>
                <w:sz w:val="18"/>
                <w:szCs w:val="18"/>
              </w:rPr>
              <w:t xml:space="preserve">0.0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6D431D4" w14:textId="488954F3" w:rsidR="00D33E03" w:rsidRPr="006823F8" w:rsidRDefault="00D33E03" w:rsidP="00D33E03">
            <w:pPr>
              <w:tabs>
                <w:tab w:val="decimal" w:pos="531"/>
              </w:tabs>
              <w:jc w:val="left"/>
              <w:rPr>
                <w:bCs/>
                <w:color w:val="000000"/>
                <w:sz w:val="18"/>
                <w:szCs w:val="18"/>
              </w:rPr>
            </w:pPr>
            <w:r>
              <w:rPr>
                <w:sz w:val="18"/>
                <w:szCs w:val="18"/>
              </w:rPr>
              <w:t xml:space="preserve">0.5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58848F0" w14:textId="4C62158A"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862FE7F" w14:textId="7E3866C3" w:rsidR="00D33E03" w:rsidRPr="006823F8" w:rsidRDefault="00D33E03" w:rsidP="00D33E03">
            <w:pPr>
              <w:tabs>
                <w:tab w:val="decimal" w:pos="452"/>
              </w:tabs>
              <w:jc w:val="left"/>
              <w:rPr>
                <w:bCs/>
                <w:color w:val="000000"/>
                <w:sz w:val="18"/>
                <w:szCs w:val="18"/>
              </w:rPr>
            </w:pPr>
            <w:r>
              <w:rPr>
                <w:sz w:val="18"/>
                <w:szCs w:val="18"/>
              </w:rPr>
              <w:t xml:space="preserve">0.7 </w:t>
            </w:r>
          </w:p>
        </w:tc>
      </w:tr>
      <w:tr w:rsidR="00D33E03" w:rsidRPr="006823F8" w14:paraId="0A697529"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EB17064"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Chiapas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8316F8B" w14:textId="1690B5D0" w:rsidR="00D33E03" w:rsidRPr="006823F8" w:rsidRDefault="00D33E03" w:rsidP="00D33E03">
            <w:pPr>
              <w:tabs>
                <w:tab w:val="decimal" w:pos="439"/>
              </w:tabs>
              <w:jc w:val="left"/>
              <w:rPr>
                <w:b/>
                <w:bCs/>
                <w:color w:val="000000"/>
                <w:sz w:val="18"/>
                <w:szCs w:val="18"/>
              </w:rPr>
            </w:pPr>
            <w:r>
              <w:rPr>
                <w:b/>
                <w:bCs/>
                <w:sz w:val="18"/>
                <w:szCs w:val="18"/>
              </w:rPr>
              <w:t xml:space="preserve">2.2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B90D85A" w14:textId="17CCF4FC" w:rsidR="00D33E03" w:rsidRPr="006823F8" w:rsidRDefault="00D33E03" w:rsidP="00D33E03">
            <w:pPr>
              <w:tabs>
                <w:tab w:val="decimal" w:pos="515"/>
              </w:tabs>
              <w:jc w:val="left"/>
              <w:rPr>
                <w:bCs/>
                <w:color w:val="000000"/>
                <w:sz w:val="18"/>
                <w:szCs w:val="18"/>
              </w:rPr>
            </w:pPr>
            <w:r>
              <w:rPr>
                <w:sz w:val="18"/>
                <w:szCs w:val="18"/>
              </w:rPr>
              <w:t xml:space="preserve">0.6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EC8B8A8" w14:textId="08C5C834" w:rsidR="00D33E03" w:rsidRPr="006823F8" w:rsidRDefault="00D33E03" w:rsidP="00D33E03">
            <w:pPr>
              <w:tabs>
                <w:tab w:val="decimal" w:pos="503"/>
              </w:tabs>
              <w:jc w:val="left"/>
              <w:rPr>
                <w:bCs/>
                <w:color w:val="000000"/>
                <w:sz w:val="18"/>
                <w:szCs w:val="18"/>
              </w:rPr>
            </w:pPr>
            <w:r>
              <w:rPr>
                <w:sz w:val="18"/>
                <w:szCs w:val="18"/>
              </w:rPr>
              <w:t xml:space="preserve">0.7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560D535" w14:textId="1F3DB2C6" w:rsidR="00D33E03" w:rsidRPr="006823F8" w:rsidRDefault="00D33E03" w:rsidP="00D33E03">
            <w:pPr>
              <w:tabs>
                <w:tab w:val="decimal" w:pos="503"/>
              </w:tabs>
              <w:jc w:val="left"/>
              <w:rPr>
                <w:bCs/>
                <w:color w:val="000000"/>
                <w:sz w:val="18"/>
                <w:szCs w:val="18"/>
              </w:rPr>
            </w:pPr>
            <w:r>
              <w:rPr>
                <w:sz w:val="18"/>
                <w:szCs w:val="18"/>
              </w:rPr>
              <w:t xml:space="preserve">0.9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EE0135D" w14:textId="2A805263" w:rsidR="00D33E03" w:rsidRPr="006823F8" w:rsidRDefault="00D33E03" w:rsidP="00D33E03">
            <w:pPr>
              <w:tabs>
                <w:tab w:val="decimal" w:pos="531"/>
              </w:tabs>
              <w:jc w:val="left"/>
              <w:rPr>
                <w:bCs/>
                <w:color w:val="000000"/>
                <w:sz w:val="18"/>
                <w:szCs w:val="18"/>
              </w:rPr>
            </w:pPr>
            <w:r>
              <w:rPr>
                <w:sz w:val="18"/>
                <w:szCs w:val="18"/>
              </w:rPr>
              <w:t xml:space="preserve">6.6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553D111" w14:textId="581755AC"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B8863CD" w14:textId="05586348" w:rsidR="00D33E03" w:rsidRPr="006823F8" w:rsidRDefault="00D33E03" w:rsidP="00D33E03">
            <w:pPr>
              <w:tabs>
                <w:tab w:val="decimal" w:pos="452"/>
              </w:tabs>
              <w:jc w:val="left"/>
              <w:rPr>
                <w:bCs/>
                <w:color w:val="000000"/>
                <w:sz w:val="18"/>
                <w:szCs w:val="18"/>
              </w:rPr>
            </w:pPr>
            <w:r>
              <w:rPr>
                <w:sz w:val="18"/>
                <w:szCs w:val="18"/>
              </w:rPr>
              <w:t xml:space="preserve">0.5 </w:t>
            </w:r>
          </w:p>
        </w:tc>
      </w:tr>
      <w:tr w:rsidR="00D33E03" w:rsidRPr="006823F8" w14:paraId="023603CC"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0AC05687"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Chihuahua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FC4281A" w14:textId="40565569" w:rsidR="00D33E03" w:rsidRPr="006823F8" w:rsidRDefault="00D33E03" w:rsidP="00D33E03">
            <w:pPr>
              <w:tabs>
                <w:tab w:val="decimal" w:pos="439"/>
              </w:tabs>
              <w:jc w:val="left"/>
              <w:rPr>
                <w:b/>
                <w:bCs/>
                <w:color w:val="000000"/>
                <w:sz w:val="18"/>
                <w:szCs w:val="18"/>
              </w:rPr>
            </w:pPr>
            <w:r>
              <w:rPr>
                <w:b/>
                <w:bCs/>
                <w:sz w:val="18"/>
                <w:szCs w:val="18"/>
              </w:rPr>
              <w:t xml:space="preserve">4.5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343239E" w14:textId="5EB24DEA" w:rsidR="00D33E03" w:rsidRPr="006823F8" w:rsidRDefault="00D33E03" w:rsidP="00D33E03">
            <w:pPr>
              <w:tabs>
                <w:tab w:val="decimal" w:pos="515"/>
              </w:tabs>
              <w:jc w:val="left"/>
              <w:rPr>
                <w:bCs/>
                <w:color w:val="000000"/>
                <w:sz w:val="18"/>
                <w:szCs w:val="18"/>
              </w:rPr>
            </w:pPr>
            <w:r>
              <w:rPr>
                <w:sz w:val="18"/>
                <w:szCs w:val="18"/>
              </w:rPr>
              <w:t xml:space="preserve">7.0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1BA4ABF" w14:textId="0B8446D7" w:rsidR="00D33E03" w:rsidRPr="006823F8" w:rsidRDefault="00D33E03" w:rsidP="00D33E03">
            <w:pPr>
              <w:tabs>
                <w:tab w:val="decimal" w:pos="503"/>
              </w:tabs>
              <w:jc w:val="left"/>
              <w:rPr>
                <w:bCs/>
                <w:color w:val="000000"/>
                <w:sz w:val="18"/>
                <w:szCs w:val="18"/>
              </w:rPr>
            </w:pPr>
            <w:r>
              <w:rPr>
                <w:sz w:val="18"/>
                <w:szCs w:val="18"/>
              </w:rPr>
              <w:t xml:space="preserve">4.1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2D28663" w14:textId="1121C357" w:rsidR="00D33E03" w:rsidRPr="006823F8" w:rsidRDefault="00D33E03" w:rsidP="00D33E03">
            <w:pPr>
              <w:tabs>
                <w:tab w:val="decimal" w:pos="503"/>
              </w:tabs>
              <w:jc w:val="left"/>
              <w:rPr>
                <w:bCs/>
                <w:color w:val="000000"/>
                <w:sz w:val="18"/>
                <w:szCs w:val="18"/>
              </w:rPr>
            </w:pPr>
            <w:r>
              <w:rPr>
                <w:sz w:val="18"/>
                <w:szCs w:val="18"/>
              </w:rPr>
              <w:t xml:space="preserve">2.3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7A4754" w14:textId="2363B621" w:rsidR="00D33E03" w:rsidRPr="006823F8" w:rsidRDefault="00D33E03" w:rsidP="00D33E03">
            <w:pPr>
              <w:tabs>
                <w:tab w:val="decimal" w:pos="531"/>
              </w:tabs>
              <w:jc w:val="left"/>
              <w:rPr>
                <w:bCs/>
                <w:color w:val="000000"/>
                <w:sz w:val="18"/>
                <w:szCs w:val="18"/>
              </w:rPr>
            </w:pPr>
            <w:r>
              <w:rPr>
                <w:sz w:val="18"/>
                <w:szCs w:val="18"/>
              </w:rPr>
              <w:t xml:space="preserve">1.2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B0F204E" w14:textId="43A7101F" w:rsidR="00D33E03" w:rsidRPr="006823F8" w:rsidRDefault="00D33E03" w:rsidP="00D33E03">
            <w:pPr>
              <w:tabs>
                <w:tab w:val="decimal" w:pos="503"/>
              </w:tabs>
              <w:jc w:val="left"/>
              <w:rPr>
                <w:bCs/>
                <w:color w:val="000000"/>
                <w:sz w:val="18"/>
                <w:szCs w:val="18"/>
              </w:rPr>
            </w:pPr>
            <w:r>
              <w:rPr>
                <w:sz w:val="18"/>
                <w:szCs w:val="18"/>
              </w:rPr>
              <w:t xml:space="preserve">0.1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E57326B" w14:textId="6E07ECB4" w:rsidR="00D33E03" w:rsidRPr="006823F8" w:rsidRDefault="00D33E03" w:rsidP="00D33E03">
            <w:pPr>
              <w:tabs>
                <w:tab w:val="decimal" w:pos="452"/>
              </w:tabs>
              <w:jc w:val="left"/>
              <w:rPr>
                <w:bCs/>
                <w:color w:val="000000"/>
                <w:sz w:val="18"/>
                <w:szCs w:val="18"/>
              </w:rPr>
            </w:pPr>
            <w:r>
              <w:rPr>
                <w:sz w:val="18"/>
                <w:szCs w:val="18"/>
              </w:rPr>
              <w:t xml:space="preserve">8.6 </w:t>
            </w:r>
          </w:p>
        </w:tc>
      </w:tr>
      <w:tr w:rsidR="00D33E03" w:rsidRPr="006823F8" w14:paraId="3AB89053"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D3C632D"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Ciudad de México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0B5ACC9" w14:textId="342292DF" w:rsidR="00D33E03" w:rsidRPr="006823F8" w:rsidRDefault="00D33E03" w:rsidP="00D33E03">
            <w:pPr>
              <w:tabs>
                <w:tab w:val="decimal" w:pos="439"/>
              </w:tabs>
              <w:jc w:val="left"/>
              <w:rPr>
                <w:b/>
                <w:bCs/>
                <w:color w:val="000000"/>
                <w:sz w:val="18"/>
                <w:szCs w:val="18"/>
              </w:rPr>
            </w:pPr>
            <w:r>
              <w:rPr>
                <w:b/>
                <w:bCs/>
                <w:sz w:val="18"/>
                <w:szCs w:val="18"/>
              </w:rPr>
              <w:t xml:space="preserve">4.7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B27A1B" w14:textId="38C4183E" w:rsidR="00D33E03" w:rsidRPr="006823F8" w:rsidRDefault="00D33E03" w:rsidP="00D33E03">
            <w:pPr>
              <w:tabs>
                <w:tab w:val="decimal" w:pos="515"/>
              </w:tabs>
              <w:jc w:val="left"/>
              <w:rPr>
                <w:bCs/>
                <w:color w:val="000000"/>
                <w:sz w:val="18"/>
                <w:szCs w:val="18"/>
              </w:rPr>
            </w:pPr>
            <w:r>
              <w:rPr>
                <w:sz w:val="18"/>
                <w:szCs w:val="18"/>
              </w:rPr>
              <w:t xml:space="preserve">6.1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E03248B" w14:textId="7B5D8B41" w:rsidR="00D33E03" w:rsidRPr="006823F8" w:rsidRDefault="00D33E03" w:rsidP="00D33E03">
            <w:pPr>
              <w:tabs>
                <w:tab w:val="decimal" w:pos="503"/>
              </w:tabs>
              <w:jc w:val="left"/>
              <w:rPr>
                <w:bCs/>
                <w:color w:val="000000"/>
                <w:sz w:val="18"/>
                <w:szCs w:val="18"/>
              </w:rPr>
            </w:pPr>
            <w:r>
              <w:rPr>
                <w:sz w:val="18"/>
                <w:szCs w:val="18"/>
              </w:rPr>
              <w:t xml:space="preserve">0.3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99DADF4" w14:textId="747C8503" w:rsidR="00D33E03" w:rsidRPr="006823F8" w:rsidRDefault="00D33E03" w:rsidP="00D33E03">
            <w:pPr>
              <w:tabs>
                <w:tab w:val="decimal" w:pos="503"/>
              </w:tabs>
              <w:jc w:val="left"/>
              <w:rPr>
                <w:bCs/>
                <w:color w:val="000000"/>
                <w:sz w:val="18"/>
                <w:szCs w:val="18"/>
              </w:rPr>
            </w:pPr>
            <w:r>
              <w:rPr>
                <w:sz w:val="18"/>
                <w:szCs w:val="18"/>
              </w:rPr>
              <w:t xml:space="preserve">4.2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275218" w14:textId="09C38872" w:rsidR="00D33E03" w:rsidRPr="006823F8" w:rsidRDefault="00D33E03" w:rsidP="00D33E03">
            <w:pPr>
              <w:tabs>
                <w:tab w:val="decimal" w:pos="531"/>
              </w:tabs>
              <w:jc w:val="left"/>
              <w:rPr>
                <w:bCs/>
                <w:color w:val="000000"/>
                <w:sz w:val="18"/>
                <w:szCs w:val="18"/>
              </w:rPr>
            </w:pPr>
            <w:r>
              <w:rPr>
                <w:sz w:val="18"/>
                <w:szCs w:val="18"/>
              </w:rPr>
              <w:t xml:space="preserve">3.4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C851E49" w14:textId="60E5F23F"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9E7BFDF" w14:textId="287DE937" w:rsidR="00D33E03" w:rsidRPr="006823F8" w:rsidRDefault="00D33E03" w:rsidP="00D33E03">
            <w:pPr>
              <w:tabs>
                <w:tab w:val="decimal" w:pos="452"/>
              </w:tabs>
              <w:jc w:val="left"/>
              <w:rPr>
                <w:bCs/>
                <w:color w:val="000000"/>
                <w:sz w:val="18"/>
                <w:szCs w:val="18"/>
              </w:rPr>
            </w:pPr>
            <w:r>
              <w:rPr>
                <w:sz w:val="18"/>
                <w:szCs w:val="18"/>
              </w:rPr>
              <w:t xml:space="preserve">9.6 </w:t>
            </w:r>
          </w:p>
        </w:tc>
      </w:tr>
      <w:tr w:rsidR="00D33E03" w:rsidRPr="006823F8" w14:paraId="7072901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5859079"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Durango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0046760" w14:textId="2A2095F6" w:rsidR="00D33E03" w:rsidRPr="006823F8" w:rsidRDefault="00D33E03" w:rsidP="00D33E03">
            <w:pPr>
              <w:tabs>
                <w:tab w:val="decimal" w:pos="439"/>
              </w:tabs>
              <w:jc w:val="left"/>
              <w:rPr>
                <w:b/>
                <w:bCs/>
                <w:color w:val="000000"/>
                <w:sz w:val="18"/>
                <w:szCs w:val="18"/>
              </w:rPr>
            </w:pPr>
            <w:r>
              <w:rPr>
                <w:b/>
                <w:bCs/>
                <w:sz w:val="18"/>
                <w:szCs w:val="18"/>
              </w:rPr>
              <w:t xml:space="preserve">1.0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3FE7330" w14:textId="29D30734" w:rsidR="00D33E03" w:rsidRPr="006823F8" w:rsidRDefault="00D33E03" w:rsidP="00D33E03">
            <w:pPr>
              <w:tabs>
                <w:tab w:val="decimal" w:pos="515"/>
              </w:tabs>
              <w:jc w:val="left"/>
              <w:rPr>
                <w:bCs/>
                <w:color w:val="000000"/>
                <w:sz w:val="18"/>
                <w:szCs w:val="18"/>
              </w:rPr>
            </w:pPr>
            <w:r>
              <w:rPr>
                <w:sz w:val="18"/>
                <w:szCs w:val="18"/>
              </w:rPr>
              <w:t xml:space="preserve">0.7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395E3D0" w14:textId="5DF009B3" w:rsidR="00D33E03" w:rsidRPr="006823F8" w:rsidRDefault="00D33E03" w:rsidP="00D33E03">
            <w:pPr>
              <w:tabs>
                <w:tab w:val="decimal" w:pos="503"/>
              </w:tabs>
              <w:jc w:val="left"/>
              <w:rPr>
                <w:bCs/>
                <w:color w:val="000000"/>
                <w:sz w:val="18"/>
                <w:szCs w:val="18"/>
              </w:rPr>
            </w:pPr>
            <w:r>
              <w:rPr>
                <w:sz w:val="18"/>
                <w:szCs w:val="18"/>
              </w:rPr>
              <w:t xml:space="preserve">8.7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8516F10" w14:textId="0C9773AD" w:rsidR="00D33E03" w:rsidRPr="006823F8" w:rsidRDefault="00D33E03" w:rsidP="00D33E03">
            <w:pPr>
              <w:tabs>
                <w:tab w:val="decimal" w:pos="503"/>
              </w:tabs>
              <w:jc w:val="left"/>
              <w:rPr>
                <w:bCs/>
                <w:color w:val="000000"/>
                <w:sz w:val="18"/>
                <w:szCs w:val="18"/>
              </w:rPr>
            </w:pPr>
            <w:r>
              <w:rPr>
                <w:sz w:val="18"/>
                <w:szCs w:val="18"/>
              </w:rPr>
              <w:t xml:space="preserve">0.1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71EA41C" w14:textId="33A34D79" w:rsidR="00D33E03" w:rsidRPr="006823F8" w:rsidRDefault="00D33E03" w:rsidP="00D33E03">
            <w:pPr>
              <w:tabs>
                <w:tab w:val="decimal" w:pos="531"/>
              </w:tabs>
              <w:jc w:val="left"/>
              <w:rPr>
                <w:bCs/>
                <w:color w:val="000000"/>
                <w:sz w:val="18"/>
                <w:szCs w:val="18"/>
              </w:rPr>
            </w:pPr>
            <w:r>
              <w:rPr>
                <w:sz w:val="18"/>
                <w:szCs w:val="18"/>
              </w:rPr>
              <w:t xml:space="preserve">0.5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D8AA436" w14:textId="1A048736"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ACA5D84" w14:textId="06804251" w:rsidR="00D33E03" w:rsidRPr="006823F8" w:rsidRDefault="00D33E03" w:rsidP="00D33E03">
            <w:pPr>
              <w:tabs>
                <w:tab w:val="decimal" w:pos="452"/>
              </w:tabs>
              <w:jc w:val="left"/>
              <w:rPr>
                <w:bCs/>
                <w:color w:val="000000"/>
                <w:sz w:val="18"/>
                <w:szCs w:val="18"/>
              </w:rPr>
            </w:pPr>
            <w:r>
              <w:rPr>
                <w:sz w:val="18"/>
                <w:szCs w:val="18"/>
              </w:rPr>
              <w:t xml:space="preserve">1.6 </w:t>
            </w:r>
          </w:p>
        </w:tc>
      </w:tr>
      <w:tr w:rsidR="00D33E03" w:rsidRPr="006823F8" w14:paraId="63FFED35"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60F3F16"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Guanajuato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41F422C2" w14:textId="2C0DE39A" w:rsidR="00D33E03" w:rsidRPr="006823F8" w:rsidRDefault="00D33E03" w:rsidP="00D33E03">
            <w:pPr>
              <w:tabs>
                <w:tab w:val="decimal" w:pos="439"/>
              </w:tabs>
              <w:jc w:val="left"/>
              <w:rPr>
                <w:b/>
                <w:bCs/>
                <w:color w:val="000000"/>
                <w:sz w:val="18"/>
                <w:szCs w:val="18"/>
              </w:rPr>
            </w:pPr>
            <w:r>
              <w:rPr>
                <w:b/>
                <w:bCs/>
                <w:sz w:val="18"/>
                <w:szCs w:val="18"/>
              </w:rPr>
              <w:t xml:space="preserve">3.1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DE63861" w14:textId="7CF91D53" w:rsidR="00D33E03" w:rsidRPr="006823F8" w:rsidRDefault="00D33E03" w:rsidP="00D33E03">
            <w:pPr>
              <w:tabs>
                <w:tab w:val="decimal" w:pos="515"/>
              </w:tabs>
              <w:jc w:val="left"/>
              <w:rPr>
                <w:bCs/>
                <w:color w:val="000000"/>
                <w:sz w:val="18"/>
                <w:szCs w:val="18"/>
              </w:rPr>
            </w:pPr>
            <w:r>
              <w:rPr>
                <w:sz w:val="18"/>
                <w:szCs w:val="18"/>
              </w:rPr>
              <w:t xml:space="preserve">4.6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0DBB28" w14:textId="662B6303" w:rsidR="00D33E03" w:rsidRPr="006823F8" w:rsidRDefault="00D33E03" w:rsidP="00D33E03">
            <w:pPr>
              <w:tabs>
                <w:tab w:val="decimal" w:pos="503"/>
              </w:tabs>
              <w:jc w:val="left"/>
              <w:rPr>
                <w:bCs/>
                <w:color w:val="000000"/>
                <w:sz w:val="18"/>
                <w:szCs w:val="18"/>
              </w:rPr>
            </w:pPr>
            <w:r>
              <w:rPr>
                <w:sz w:val="18"/>
                <w:szCs w:val="18"/>
              </w:rPr>
              <w:t xml:space="preserve">7.8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DD19FCE" w14:textId="09D5E0B3" w:rsidR="00D33E03" w:rsidRPr="006823F8" w:rsidRDefault="00D33E03" w:rsidP="00D33E03">
            <w:pPr>
              <w:tabs>
                <w:tab w:val="decimal" w:pos="503"/>
              </w:tabs>
              <w:jc w:val="left"/>
              <w:rPr>
                <w:bCs/>
                <w:color w:val="000000"/>
                <w:sz w:val="18"/>
                <w:szCs w:val="18"/>
              </w:rPr>
            </w:pPr>
            <w:r>
              <w:rPr>
                <w:sz w:val="18"/>
                <w:szCs w:val="18"/>
              </w:rPr>
              <w:t xml:space="preserve">4.6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DEC9D78" w14:textId="1636AE55" w:rsidR="00D33E03" w:rsidRPr="006823F8" w:rsidRDefault="00D33E03" w:rsidP="00D33E03">
            <w:pPr>
              <w:tabs>
                <w:tab w:val="decimal" w:pos="531"/>
              </w:tabs>
              <w:jc w:val="left"/>
              <w:rPr>
                <w:bCs/>
                <w:color w:val="000000"/>
                <w:sz w:val="18"/>
                <w:szCs w:val="18"/>
              </w:rPr>
            </w:pPr>
            <w:r>
              <w:rPr>
                <w:sz w:val="18"/>
                <w:szCs w:val="18"/>
              </w:rPr>
              <w:t xml:space="preserve">1.7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961D359" w14:textId="5A6B4D98" w:rsidR="00D33E03" w:rsidRPr="006823F8" w:rsidRDefault="00D33E03" w:rsidP="00D33E03">
            <w:pPr>
              <w:tabs>
                <w:tab w:val="decimal" w:pos="503"/>
              </w:tabs>
              <w:jc w:val="left"/>
              <w:rPr>
                <w:bCs/>
                <w:color w:val="000000"/>
                <w:sz w:val="18"/>
                <w:szCs w:val="18"/>
              </w:rPr>
            </w:pPr>
            <w:r>
              <w:rPr>
                <w:sz w:val="18"/>
                <w:szCs w:val="18"/>
              </w:rPr>
              <w:t xml:space="preserve">0.7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8F5AD23" w14:textId="6A104258" w:rsidR="00D33E03" w:rsidRPr="006823F8" w:rsidRDefault="00D33E03" w:rsidP="00D33E03">
            <w:pPr>
              <w:tabs>
                <w:tab w:val="decimal" w:pos="452"/>
              </w:tabs>
              <w:jc w:val="left"/>
              <w:rPr>
                <w:bCs/>
                <w:color w:val="000000"/>
                <w:sz w:val="18"/>
                <w:szCs w:val="18"/>
              </w:rPr>
            </w:pPr>
            <w:r>
              <w:rPr>
                <w:sz w:val="18"/>
                <w:szCs w:val="18"/>
              </w:rPr>
              <w:t xml:space="preserve">1.5 </w:t>
            </w:r>
          </w:p>
        </w:tc>
      </w:tr>
      <w:tr w:rsidR="00D33E03" w:rsidRPr="006823F8" w14:paraId="7E660397"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C3BEDC2"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Guerrero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21D0DB5" w14:textId="586ED71C" w:rsidR="00D33E03" w:rsidRPr="006823F8" w:rsidRDefault="00D33E03" w:rsidP="00D33E03">
            <w:pPr>
              <w:tabs>
                <w:tab w:val="decimal" w:pos="439"/>
              </w:tabs>
              <w:jc w:val="left"/>
              <w:rPr>
                <w:b/>
                <w:bCs/>
                <w:color w:val="000000"/>
                <w:sz w:val="18"/>
                <w:szCs w:val="18"/>
              </w:rPr>
            </w:pPr>
            <w:r>
              <w:rPr>
                <w:b/>
                <w:bCs/>
                <w:sz w:val="18"/>
                <w:szCs w:val="18"/>
              </w:rPr>
              <w:t xml:space="preserve">0.5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FA3B7B0" w14:textId="25412A55" w:rsidR="00D33E03" w:rsidRPr="006823F8" w:rsidRDefault="00D33E03" w:rsidP="00D33E03">
            <w:pPr>
              <w:tabs>
                <w:tab w:val="decimal" w:pos="515"/>
              </w:tabs>
              <w:jc w:val="left"/>
              <w:rPr>
                <w:bCs/>
                <w:color w:val="000000"/>
                <w:sz w:val="18"/>
                <w:szCs w:val="18"/>
              </w:rPr>
            </w:pPr>
            <w:r>
              <w:rPr>
                <w:sz w:val="18"/>
                <w:szCs w:val="18"/>
              </w:rPr>
              <w:t xml:space="preserve">0.6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CABA1A" w14:textId="6EE17F2C" w:rsidR="00D33E03" w:rsidRPr="006823F8" w:rsidRDefault="00D33E03" w:rsidP="00D33E03">
            <w:pPr>
              <w:tabs>
                <w:tab w:val="decimal" w:pos="503"/>
              </w:tabs>
              <w:jc w:val="left"/>
              <w:rPr>
                <w:bCs/>
                <w:color w:val="000000"/>
                <w:sz w:val="18"/>
                <w:szCs w:val="18"/>
              </w:rPr>
            </w:pPr>
            <w:r>
              <w:rPr>
                <w:sz w:val="18"/>
                <w:szCs w:val="18"/>
              </w:rPr>
              <w:t xml:space="preserve">1.3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A521EC9" w14:textId="234A40EE" w:rsidR="00D33E03" w:rsidRPr="006823F8" w:rsidRDefault="00D33E03" w:rsidP="00D33E03">
            <w:pPr>
              <w:tabs>
                <w:tab w:val="decimal" w:pos="503"/>
              </w:tabs>
              <w:jc w:val="left"/>
              <w:rPr>
                <w:bCs/>
                <w:color w:val="000000"/>
                <w:sz w:val="18"/>
                <w:szCs w:val="18"/>
              </w:rPr>
            </w:pPr>
            <w:r>
              <w:rPr>
                <w:sz w:val="18"/>
                <w:szCs w:val="18"/>
              </w:rPr>
              <w:t xml:space="preserve">0.3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B73C65C" w14:textId="7281164F" w:rsidR="00D33E03" w:rsidRPr="006823F8" w:rsidRDefault="00D33E03" w:rsidP="00D33E03">
            <w:pPr>
              <w:tabs>
                <w:tab w:val="decimal" w:pos="531"/>
              </w:tabs>
              <w:jc w:val="left"/>
              <w:rPr>
                <w:bCs/>
                <w:color w:val="000000"/>
                <w:sz w:val="18"/>
                <w:szCs w:val="18"/>
              </w:rPr>
            </w:pPr>
            <w:r>
              <w:rPr>
                <w:sz w:val="18"/>
                <w:szCs w:val="18"/>
              </w:rPr>
              <w:t xml:space="preserve">0.3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38D79E3" w14:textId="42326C6C"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589B15D" w14:textId="0C27D15C" w:rsidR="00D33E03" w:rsidRPr="006823F8" w:rsidRDefault="00D33E03" w:rsidP="00D33E03">
            <w:pPr>
              <w:tabs>
                <w:tab w:val="decimal" w:pos="452"/>
              </w:tabs>
              <w:jc w:val="left"/>
              <w:rPr>
                <w:bCs/>
                <w:color w:val="000000"/>
                <w:sz w:val="18"/>
                <w:szCs w:val="18"/>
              </w:rPr>
            </w:pPr>
            <w:r>
              <w:rPr>
                <w:sz w:val="18"/>
                <w:szCs w:val="18"/>
              </w:rPr>
              <w:t xml:space="preserve">0.9 </w:t>
            </w:r>
          </w:p>
        </w:tc>
      </w:tr>
      <w:tr w:rsidR="00D33E03" w:rsidRPr="006823F8" w14:paraId="0A1EA79F"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AA4AAA6"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Hidalgo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0A336046" w14:textId="44A92CFD" w:rsidR="00D33E03" w:rsidRPr="006823F8" w:rsidRDefault="00D33E03" w:rsidP="00D33E03">
            <w:pPr>
              <w:tabs>
                <w:tab w:val="decimal" w:pos="439"/>
              </w:tabs>
              <w:jc w:val="left"/>
              <w:rPr>
                <w:b/>
                <w:bCs/>
                <w:color w:val="000000"/>
                <w:sz w:val="18"/>
                <w:szCs w:val="18"/>
              </w:rPr>
            </w:pPr>
            <w:r>
              <w:rPr>
                <w:b/>
                <w:bCs/>
                <w:sz w:val="18"/>
                <w:szCs w:val="18"/>
              </w:rPr>
              <w:t xml:space="preserve">3.7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0011938" w14:textId="2A0F6113" w:rsidR="00D33E03" w:rsidRPr="006823F8" w:rsidRDefault="00D33E03" w:rsidP="00D33E03">
            <w:pPr>
              <w:tabs>
                <w:tab w:val="decimal" w:pos="515"/>
              </w:tabs>
              <w:jc w:val="left"/>
              <w:rPr>
                <w:bCs/>
                <w:color w:val="000000"/>
                <w:sz w:val="18"/>
                <w:szCs w:val="18"/>
              </w:rPr>
            </w:pPr>
            <w:r>
              <w:rPr>
                <w:sz w:val="18"/>
                <w:szCs w:val="18"/>
              </w:rPr>
              <w:t xml:space="preserve">1.0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5317798" w14:textId="03976219" w:rsidR="00D33E03" w:rsidRPr="006823F8" w:rsidRDefault="00D33E03" w:rsidP="00D33E03">
            <w:pPr>
              <w:tabs>
                <w:tab w:val="decimal" w:pos="503"/>
              </w:tabs>
              <w:jc w:val="left"/>
              <w:rPr>
                <w:bCs/>
                <w:color w:val="000000"/>
                <w:sz w:val="18"/>
                <w:szCs w:val="18"/>
              </w:rPr>
            </w:pPr>
            <w:r>
              <w:rPr>
                <w:sz w:val="18"/>
                <w:szCs w:val="18"/>
              </w:rPr>
              <w:t xml:space="preserve">0.5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5C604F9" w14:textId="122CB36C" w:rsidR="00D33E03" w:rsidRPr="006823F8" w:rsidRDefault="00D33E03" w:rsidP="00D33E03">
            <w:pPr>
              <w:tabs>
                <w:tab w:val="decimal" w:pos="503"/>
              </w:tabs>
              <w:jc w:val="left"/>
              <w:rPr>
                <w:bCs/>
                <w:color w:val="000000"/>
                <w:sz w:val="18"/>
                <w:szCs w:val="18"/>
              </w:rPr>
            </w:pPr>
            <w:r>
              <w:rPr>
                <w:sz w:val="18"/>
                <w:szCs w:val="18"/>
              </w:rPr>
              <w:t xml:space="preserve">0.5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8B97696" w14:textId="0F078D16" w:rsidR="00D33E03" w:rsidRPr="006823F8" w:rsidRDefault="00D33E03" w:rsidP="00D33E03">
            <w:pPr>
              <w:tabs>
                <w:tab w:val="decimal" w:pos="531"/>
              </w:tabs>
              <w:jc w:val="left"/>
              <w:rPr>
                <w:bCs/>
                <w:color w:val="000000"/>
                <w:sz w:val="18"/>
                <w:szCs w:val="18"/>
              </w:rPr>
            </w:pPr>
            <w:r>
              <w:rPr>
                <w:sz w:val="18"/>
                <w:szCs w:val="18"/>
              </w:rPr>
              <w:t xml:space="preserve">1.5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E071FD4" w14:textId="65D1829B" w:rsidR="00D33E03" w:rsidRPr="006823F8" w:rsidRDefault="00D33E03" w:rsidP="00D33E03">
            <w:pPr>
              <w:tabs>
                <w:tab w:val="decimal" w:pos="503"/>
              </w:tabs>
              <w:jc w:val="left"/>
              <w:rPr>
                <w:bCs/>
                <w:color w:val="000000"/>
                <w:sz w:val="18"/>
                <w:szCs w:val="18"/>
              </w:rPr>
            </w:pPr>
            <w:r>
              <w:rPr>
                <w:sz w:val="18"/>
                <w:szCs w:val="18"/>
              </w:rPr>
              <w:t xml:space="preserve">24.6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125CB87F" w14:textId="6FC40C48" w:rsidR="00D33E03" w:rsidRPr="006823F8" w:rsidRDefault="00D33E03" w:rsidP="00D33E03">
            <w:pPr>
              <w:tabs>
                <w:tab w:val="decimal" w:pos="452"/>
              </w:tabs>
              <w:jc w:val="left"/>
              <w:rPr>
                <w:bCs/>
                <w:color w:val="000000"/>
                <w:sz w:val="18"/>
                <w:szCs w:val="18"/>
              </w:rPr>
            </w:pPr>
            <w:r>
              <w:rPr>
                <w:sz w:val="18"/>
                <w:szCs w:val="18"/>
              </w:rPr>
              <w:t xml:space="preserve">0.5 </w:t>
            </w:r>
          </w:p>
        </w:tc>
      </w:tr>
      <w:tr w:rsidR="00D33E03" w:rsidRPr="006823F8" w14:paraId="2F6EE346"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5113D2D"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Jalisco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164CCF4" w14:textId="6CB26719" w:rsidR="00D33E03" w:rsidRPr="006823F8" w:rsidRDefault="00D33E03" w:rsidP="00D33E03">
            <w:pPr>
              <w:tabs>
                <w:tab w:val="decimal" w:pos="439"/>
              </w:tabs>
              <w:jc w:val="left"/>
              <w:rPr>
                <w:b/>
                <w:bCs/>
                <w:color w:val="000000"/>
                <w:sz w:val="18"/>
                <w:szCs w:val="18"/>
              </w:rPr>
            </w:pPr>
            <w:r>
              <w:rPr>
                <w:b/>
                <w:bCs/>
                <w:sz w:val="18"/>
                <w:szCs w:val="18"/>
              </w:rPr>
              <w:t xml:space="preserve">6.0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3176BCE" w14:textId="507D48AE" w:rsidR="00D33E03" w:rsidRPr="006823F8" w:rsidRDefault="00D33E03" w:rsidP="00D33E03">
            <w:pPr>
              <w:tabs>
                <w:tab w:val="decimal" w:pos="515"/>
              </w:tabs>
              <w:jc w:val="left"/>
              <w:rPr>
                <w:bCs/>
                <w:color w:val="000000"/>
                <w:sz w:val="18"/>
                <w:szCs w:val="18"/>
              </w:rPr>
            </w:pPr>
            <w:r>
              <w:rPr>
                <w:sz w:val="18"/>
                <w:szCs w:val="18"/>
              </w:rPr>
              <w:t xml:space="preserve">8.4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8F9C66" w14:textId="2AFCE1D5" w:rsidR="00D33E03" w:rsidRPr="006823F8" w:rsidRDefault="00D33E03" w:rsidP="00D33E03">
            <w:pPr>
              <w:tabs>
                <w:tab w:val="decimal" w:pos="503"/>
              </w:tabs>
              <w:jc w:val="left"/>
              <w:rPr>
                <w:bCs/>
                <w:color w:val="000000"/>
                <w:sz w:val="18"/>
                <w:szCs w:val="18"/>
              </w:rPr>
            </w:pPr>
            <w:r>
              <w:rPr>
                <w:sz w:val="18"/>
                <w:szCs w:val="18"/>
              </w:rPr>
              <w:t xml:space="preserve">9.2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46FB15F" w14:textId="6E15D47C" w:rsidR="00D33E03" w:rsidRPr="006823F8" w:rsidRDefault="00D33E03" w:rsidP="00D33E03">
            <w:pPr>
              <w:tabs>
                <w:tab w:val="decimal" w:pos="503"/>
              </w:tabs>
              <w:jc w:val="left"/>
              <w:rPr>
                <w:bCs/>
                <w:color w:val="000000"/>
                <w:sz w:val="18"/>
                <w:szCs w:val="18"/>
              </w:rPr>
            </w:pPr>
            <w:r>
              <w:rPr>
                <w:sz w:val="18"/>
                <w:szCs w:val="18"/>
              </w:rPr>
              <w:t xml:space="preserve">10.4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BF46BD2" w14:textId="5A332D96" w:rsidR="00D33E03" w:rsidRPr="006823F8" w:rsidRDefault="00D33E03" w:rsidP="00D33E03">
            <w:pPr>
              <w:tabs>
                <w:tab w:val="decimal" w:pos="531"/>
              </w:tabs>
              <w:jc w:val="left"/>
              <w:rPr>
                <w:bCs/>
                <w:color w:val="000000"/>
                <w:sz w:val="18"/>
                <w:szCs w:val="18"/>
              </w:rPr>
            </w:pPr>
            <w:r>
              <w:rPr>
                <w:sz w:val="18"/>
                <w:szCs w:val="18"/>
              </w:rPr>
              <w:t xml:space="preserve">2.8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AD916C1" w14:textId="66D6591F"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54ABE2F" w14:textId="70B95EEC" w:rsidR="00D33E03" w:rsidRPr="006823F8" w:rsidRDefault="00D33E03" w:rsidP="00D33E03">
            <w:pPr>
              <w:tabs>
                <w:tab w:val="decimal" w:pos="452"/>
              </w:tabs>
              <w:jc w:val="left"/>
              <w:rPr>
                <w:bCs/>
                <w:color w:val="000000"/>
                <w:sz w:val="18"/>
                <w:szCs w:val="18"/>
              </w:rPr>
            </w:pPr>
            <w:r>
              <w:rPr>
                <w:sz w:val="18"/>
                <w:szCs w:val="18"/>
              </w:rPr>
              <w:t xml:space="preserve">8.4 </w:t>
            </w:r>
          </w:p>
        </w:tc>
      </w:tr>
      <w:tr w:rsidR="00D33E03" w:rsidRPr="006823F8" w14:paraId="3902EA7C"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4C11B1DF"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México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DE18FC0" w14:textId="2508FC63" w:rsidR="00D33E03" w:rsidRPr="006823F8" w:rsidRDefault="00D33E03" w:rsidP="00D33E03">
            <w:pPr>
              <w:tabs>
                <w:tab w:val="decimal" w:pos="439"/>
              </w:tabs>
              <w:jc w:val="left"/>
              <w:rPr>
                <w:b/>
                <w:bCs/>
                <w:color w:val="000000"/>
                <w:sz w:val="18"/>
                <w:szCs w:val="18"/>
              </w:rPr>
            </w:pPr>
            <w:r>
              <w:rPr>
                <w:b/>
                <w:bCs/>
                <w:sz w:val="18"/>
                <w:szCs w:val="18"/>
              </w:rPr>
              <w:t xml:space="preserve">4.2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54AD7D" w14:textId="492BCC92" w:rsidR="00D33E03" w:rsidRPr="006823F8" w:rsidRDefault="00D33E03" w:rsidP="00D33E03">
            <w:pPr>
              <w:tabs>
                <w:tab w:val="decimal" w:pos="515"/>
              </w:tabs>
              <w:jc w:val="left"/>
              <w:rPr>
                <w:bCs/>
                <w:color w:val="000000"/>
                <w:sz w:val="18"/>
                <w:szCs w:val="18"/>
              </w:rPr>
            </w:pPr>
            <w:r>
              <w:rPr>
                <w:sz w:val="18"/>
                <w:szCs w:val="18"/>
              </w:rPr>
              <w:t xml:space="preserve">5.0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8906E1A" w14:textId="1A78B226" w:rsidR="00D33E03" w:rsidRPr="006823F8" w:rsidRDefault="00D33E03" w:rsidP="00D33E03">
            <w:pPr>
              <w:tabs>
                <w:tab w:val="decimal" w:pos="503"/>
              </w:tabs>
              <w:jc w:val="left"/>
              <w:rPr>
                <w:bCs/>
                <w:color w:val="000000"/>
                <w:sz w:val="18"/>
                <w:szCs w:val="18"/>
              </w:rPr>
            </w:pPr>
            <w:r>
              <w:rPr>
                <w:sz w:val="18"/>
                <w:szCs w:val="18"/>
              </w:rPr>
              <w:t xml:space="preserve">2.6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7DC9F2D" w14:textId="5D65352A" w:rsidR="00D33E03" w:rsidRPr="006823F8" w:rsidRDefault="00D33E03" w:rsidP="00D33E03">
            <w:pPr>
              <w:tabs>
                <w:tab w:val="decimal" w:pos="503"/>
              </w:tabs>
              <w:jc w:val="left"/>
              <w:rPr>
                <w:bCs/>
                <w:color w:val="000000"/>
                <w:sz w:val="18"/>
                <w:szCs w:val="18"/>
              </w:rPr>
            </w:pPr>
            <w:r>
              <w:rPr>
                <w:sz w:val="18"/>
                <w:szCs w:val="18"/>
              </w:rPr>
              <w:t xml:space="preserve">2.0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5D38957" w14:textId="618D6E12" w:rsidR="00D33E03" w:rsidRPr="006823F8" w:rsidRDefault="00D33E03" w:rsidP="00D33E03">
            <w:pPr>
              <w:tabs>
                <w:tab w:val="decimal" w:pos="531"/>
              </w:tabs>
              <w:jc w:val="left"/>
              <w:rPr>
                <w:bCs/>
                <w:color w:val="000000"/>
                <w:sz w:val="18"/>
                <w:szCs w:val="18"/>
              </w:rPr>
            </w:pPr>
            <w:r>
              <w:rPr>
                <w:sz w:val="18"/>
                <w:szCs w:val="18"/>
              </w:rPr>
              <w:t xml:space="preserve">4.9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F48C284" w14:textId="538B2C3F" w:rsidR="00D33E03" w:rsidRPr="006823F8" w:rsidRDefault="00D33E03" w:rsidP="00D33E03">
            <w:pPr>
              <w:tabs>
                <w:tab w:val="decimal" w:pos="503"/>
              </w:tabs>
              <w:jc w:val="left"/>
              <w:rPr>
                <w:bCs/>
                <w:color w:val="000000"/>
                <w:sz w:val="18"/>
                <w:szCs w:val="18"/>
              </w:rPr>
            </w:pPr>
            <w:r>
              <w:rPr>
                <w:sz w:val="18"/>
                <w:szCs w:val="18"/>
              </w:rPr>
              <w:t xml:space="preserve">0.1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55B4215" w14:textId="6BCB8D14" w:rsidR="00D33E03" w:rsidRPr="006823F8" w:rsidRDefault="00D33E03" w:rsidP="00D33E03">
            <w:pPr>
              <w:tabs>
                <w:tab w:val="decimal" w:pos="452"/>
              </w:tabs>
              <w:jc w:val="left"/>
              <w:rPr>
                <w:bCs/>
                <w:color w:val="000000"/>
                <w:sz w:val="18"/>
                <w:szCs w:val="18"/>
              </w:rPr>
            </w:pPr>
            <w:r>
              <w:rPr>
                <w:sz w:val="18"/>
                <w:szCs w:val="18"/>
              </w:rPr>
              <w:t xml:space="preserve">4.9 </w:t>
            </w:r>
          </w:p>
        </w:tc>
      </w:tr>
      <w:tr w:rsidR="00D33E03" w:rsidRPr="006823F8" w14:paraId="55C27C8E"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3FEA5C22"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Michoacán de Ocampo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1CDD49F6" w14:textId="69B967AF" w:rsidR="00D33E03" w:rsidRPr="006823F8" w:rsidRDefault="00D33E03" w:rsidP="00D33E03">
            <w:pPr>
              <w:tabs>
                <w:tab w:val="decimal" w:pos="439"/>
              </w:tabs>
              <w:jc w:val="left"/>
              <w:rPr>
                <w:b/>
                <w:bCs/>
                <w:color w:val="000000"/>
                <w:sz w:val="18"/>
                <w:szCs w:val="18"/>
              </w:rPr>
            </w:pPr>
            <w:r>
              <w:rPr>
                <w:b/>
                <w:bCs/>
                <w:sz w:val="18"/>
                <w:szCs w:val="18"/>
              </w:rPr>
              <w:t xml:space="preserve">1.1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06B3263" w14:textId="0674C3DE" w:rsidR="00D33E03" w:rsidRPr="006823F8" w:rsidRDefault="00D33E03" w:rsidP="00D33E03">
            <w:pPr>
              <w:tabs>
                <w:tab w:val="decimal" w:pos="515"/>
              </w:tabs>
              <w:jc w:val="left"/>
              <w:rPr>
                <w:bCs/>
                <w:color w:val="000000"/>
                <w:sz w:val="18"/>
                <w:szCs w:val="18"/>
              </w:rPr>
            </w:pPr>
            <w:r>
              <w:rPr>
                <w:sz w:val="18"/>
                <w:szCs w:val="18"/>
              </w:rPr>
              <w:t xml:space="preserve">1.5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B78FFDE" w14:textId="0F7B18D6" w:rsidR="00D33E03" w:rsidRPr="006823F8" w:rsidRDefault="00D33E03" w:rsidP="00D33E03">
            <w:pPr>
              <w:tabs>
                <w:tab w:val="decimal" w:pos="503"/>
              </w:tabs>
              <w:jc w:val="left"/>
              <w:rPr>
                <w:bCs/>
                <w:color w:val="000000"/>
                <w:sz w:val="18"/>
                <w:szCs w:val="18"/>
              </w:rPr>
            </w:pPr>
            <w:r>
              <w:rPr>
                <w:sz w:val="18"/>
                <w:szCs w:val="18"/>
              </w:rPr>
              <w:t xml:space="preserve">3.4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BFCC3E2" w14:textId="106799D9" w:rsidR="00D33E03" w:rsidRPr="006823F8" w:rsidRDefault="00D33E03" w:rsidP="00D33E03">
            <w:pPr>
              <w:tabs>
                <w:tab w:val="decimal" w:pos="503"/>
              </w:tabs>
              <w:jc w:val="left"/>
              <w:rPr>
                <w:bCs/>
                <w:color w:val="000000"/>
                <w:sz w:val="18"/>
                <w:szCs w:val="18"/>
              </w:rPr>
            </w:pPr>
            <w:r>
              <w:rPr>
                <w:sz w:val="18"/>
                <w:szCs w:val="18"/>
              </w:rPr>
              <w:t xml:space="preserve">0.7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AF3A5F2" w14:textId="335C014F" w:rsidR="00D33E03" w:rsidRPr="006823F8" w:rsidRDefault="00D33E03" w:rsidP="00D33E03">
            <w:pPr>
              <w:tabs>
                <w:tab w:val="decimal" w:pos="531"/>
              </w:tabs>
              <w:jc w:val="left"/>
              <w:rPr>
                <w:bCs/>
                <w:color w:val="000000"/>
                <w:sz w:val="18"/>
                <w:szCs w:val="18"/>
              </w:rPr>
            </w:pPr>
            <w:r>
              <w:rPr>
                <w:sz w:val="18"/>
                <w:szCs w:val="18"/>
              </w:rPr>
              <w:t xml:space="preserve">1.1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031FD85" w14:textId="186D6443"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8D7B189" w14:textId="5FB2CAE8" w:rsidR="00D33E03" w:rsidRPr="006823F8" w:rsidRDefault="00D33E03" w:rsidP="00D33E03">
            <w:pPr>
              <w:tabs>
                <w:tab w:val="decimal" w:pos="452"/>
              </w:tabs>
              <w:jc w:val="left"/>
              <w:rPr>
                <w:bCs/>
                <w:color w:val="000000"/>
                <w:sz w:val="18"/>
                <w:szCs w:val="18"/>
              </w:rPr>
            </w:pPr>
            <w:r>
              <w:rPr>
                <w:sz w:val="18"/>
                <w:szCs w:val="18"/>
              </w:rPr>
              <w:t xml:space="preserve">0.3 </w:t>
            </w:r>
          </w:p>
        </w:tc>
      </w:tr>
      <w:tr w:rsidR="00D33E03" w:rsidRPr="006823F8" w14:paraId="4C9D49AE"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1313EBC"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Morelos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9408264" w14:textId="66D5A59A" w:rsidR="00D33E03" w:rsidRPr="006823F8" w:rsidRDefault="00D33E03" w:rsidP="00D33E03">
            <w:pPr>
              <w:tabs>
                <w:tab w:val="decimal" w:pos="439"/>
              </w:tabs>
              <w:jc w:val="left"/>
              <w:rPr>
                <w:b/>
                <w:bCs/>
                <w:color w:val="000000"/>
                <w:sz w:val="18"/>
                <w:szCs w:val="18"/>
              </w:rPr>
            </w:pPr>
            <w:r>
              <w:rPr>
                <w:b/>
                <w:bCs/>
                <w:sz w:val="18"/>
                <w:szCs w:val="18"/>
              </w:rPr>
              <w:t xml:space="preserve">0.3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AD73D33" w14:textId="635F6F60" w:rsidR="00D33E03" w:rsidRPr="006823F8" w:rsidRDefault="00D33E03" w:rsidP="00D33E03">
            <w:pPr>
              <w:tabs>
                <w:tab w:val="decimal" w:pos="515"/>
              </w:tabs>
              <w:jc w:val="left"/>
              <w:rPr>
                <w:bCs/>
                <w:color w:val="000000"/>
                <w:sz w:val="18"/>
                <w:szCs w:val="18"/>
              </w:rPr>
            </w:pPr>
            <w:r>
              <w:rPr>
                <w:sz w:val="18"/>
                <w:szCs w:val="18"/>
              </w:rPr>
              <w:t xml:space="preserve">0.4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E53A591" w14:textId="4CBEDB2B" w:rsidR="00D33E03" w:rsidRPr="006823F8" w:rsidRDefault="00D33E03" w:rsidP="00D33E03">
            <w:pPr>
              <w:tabs>
                <w:tab w:val="decimal" w:pos="503"/>
              </w:tabs>
              <w:jc w:val="left"/>
              <w:rPr>
                <w:bCs/>
                <w:color w:val="000000"/>
                <w:sz w:val="18"/>
                <w:szCs w:val="18"/>
              </w:rPr>
            </w:pPr>
            <w:r>
              <w:rPr>
                <w:sz w:val="18"/>
                <w:szCs w:val="18"/>
              </w:rPr>
              <w:t xml:space="preserve">0.5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A0395ED" w14:textId="5B3944A5" w:rsidR="00D33E03" w:rsidRPr="006823F8" w:rsidRDefault="00D33E03" w:rsidP="00D33E03">
            <w:pPr>
              <w:tabs>
                <w:tab w:val="decimal" w:pos="503"/>
              </w:tabs>
              <w:jc w:val="left"/>
              <w:rPr>
                <w:bCs/>
                <w:color w:val="000000"/>
                <w:sz w:val="18"/>
                <w:szCs w:val="18"/>
              </w:rPr>
            </w:pPr>
            <w:r>
              <w:rPr>
                <w:sz w:val="18"/>
                <w:szCs w:val="18"/>
              </w:rPr>
              <w:t xml:space="preserve">0.3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69B6E75" w14:textId="2EF5D385" w:rsidR="00D33E03" w:rsidRPr="006823F8" w:rsidRDefault="00D33E03" w:rsidP="00D33E03">
            <w:pPr>
              <w:tabs>
                <w:tab w:val="decimal" w:pos="531"/>
              </w:tabs>
              <w:jc w:val="left"/>
              <w:rPr>
                <w:bCs/>
                <w:color w:val="000000"/>
                <w:sz w:val="18"/>
                <w:szCs w:val="18"/>
              </w:rPr>
            </w:pPr>
            <w:r>
              <w:rPr>
                <w:sz w:val="18"/>
                <w:szCs w:val="18"/>
              </w:rPr>
              <w:t xml:space="preserve">0.0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3E92B4F" w14:textId="197E4559"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32F675F" w14:textId="0B0BF1DB" w:rsidR="00D33E03" w:rsidRPr="006823F8" w:rsidRDefault="00D33E03" w:rsidP="00D33E03">
            <w:pPr>
              <w:tabs>
                <w:tab w:val="decimal" w:pos="452"/>
              </w:tabs>
              <w:jc w:val="left"/>
              <w:rPr>
                <w:bCs/>
                <w:color w:val="000000"/>
                <w:sz w:val="18"/>
                <w:szCs w:val="18"/>
              </w:rPr>
            </w:pPr>
            <w:r>
              <w:rPr>
                <w:sz w:val="18"/>
                <w:szCs w:val="18"/>
              </w:rPr>
              <w:t xml:space="preserve">0.5 </w:t>
            </w:r>
          </w:p>
        </w:tc>
      </w:tr>
      <w:tr w:rsidR="00D33E03" w:rsidRPr="006823F8" w14:paraId="290FD7C9"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49206B75"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Nayarit</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BC750C6" w14:textId="07DF3DBD" w:rsidR="00D33E03" w:rsidRPr="006823F8" w:rsidRDefault="00D33E03" w:rsidP="00D33E03">
            <w:pPr>
              <w:tabs>
                <w:tab w:val="decimal" w:pos="439"/>
              </w:tabs>
              <w:jc w:val="left"/>
              <w:rPr>
                <w:b/>
                <w:bCs/>
                <w:color w:val="000000"/>
                <w:sz w:val="18"/>
                <w:szCs w:val="18"/>
              </w:rPr>
            </w:pPr>
            <w:r>
              <w:rPr>
                <w:b/>
                <w:bCs/>
                <w:sz w:val="18"/>
                <w:szCs w:val="18"/>
              </w:rPr>
              <w:t xml:space="preserve">1.9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872C400" w14:textId="12DC4FFE" w:rsidR="00D33E03" w:rsidRPr="006823F8" w:rsidRDefault="00D33E03" w:rsidP="00D33E03">
            <w:pPr>
              <w:tabs>
                <w:tab w:val="decimal" w:pos="515"/>
              </w:tabs>
              <w:jc w:val="left"/>
              <w:rPr>
                <w:bCs/>
                <w:color w:val="000000"/>
                <w:sz w:val="18"/>
                <w:szCs w:val="18"/>
              </w:rPr>
            </w:pPr>
            <w:r>
              <w:rPr>
                <w:sz w:val="18"/>
                <w:szCs w:val="18"/>
              </w:rPr>
              <w:t xml:space="preserve">4.0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5D60871" w14:textId="6B217DB2" w:rsidR="00D33E03" w:rsidRPr="006823F8" w:rsidRDefault="00D33E03" w:rsidP="00D33E03">
            <w:pPr>
              <w:tabs>
                <w:tab w:val="decimal" w:pos="503"/>
              </w:tabs>
              <w:jc w:val="left"/>
              <w:rPr>
                <w:bCs/>
                <w:color w:val="000000"/>
                <w:sz w:val="18"/>
                <w:szCs w:val="18"/>
              </w:rPr>
            </w:pPr>
            <w:r>
              <w:rPr>
                <w:sz w:val="18"/>
                <w:szCs w:val="18"/>
              </w:rPr>
              <w:t xml:space="preserve">0.0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F0ECC18" w14:textId="74EA8072" w:rsidR="00D33E03" w:rsidRPr="006823F8" w:rsidRDefault="00D33E03" w:rsidP="00D33E03">
            <w:pPr>
              <w:tabs>
                <w:tab w:val="decimal" w:pos="503"/>
              </w:tabs>
              <w:jc w:val="left"/>
              <w:rPr>
                <w:bCs/>
                <w:color w:val="000000"/>
                <w:sz w:val="18"/>
                <w:szCs w:val="18"/>
              </w:rPr>
            </w:pPr>
            <w:r>
              <w:rPr>
                <w:sz w:val="18"/>
                <w:szCs w:val="18"/>
              </w:rPr>
              <w:t xml:space="preserve">0.0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5B85D8E" w14:textId="57087494" w:rsidR="00D33E03" w:rsidRPr="006823F8" w:rsidRDefault="00D33E03" w:rsidP="00D33E03">
            <w:pPr>
              <w:tabs>
                <w:tab w:val="decimal" w:pos="531"/>
              </w:tabs>
              <w:jc w:val="left"/>
              <w:rPr>
                <w:bCs/>
                <w:color w:val="000000"/>
                <w:sz w:val="18"/>
                <w:szCs w:val="18"/>
              </w:rPr>
            </w:pPr>
            <w:r>
              <w:rPr>
                <w:sz w:val="18"/>
                <w:szCs w:val="18"/>
              </w:rPr>
              <w:t xml:space="preserve">0.9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CE9EA33" w14:textId="4A00818A" w:rsidR="00D33E03" w:rsidRPr="006823F8" w:rsidRDefault="00D33E03" w:rsidP="00D33E03">
            <w:pPr>
              <w:tabs>
                <w:tab w:val="decimal" w:pos="503"/>
              </w:tabs>
              <w:jc w:val="left"/>
              <w:rPr>
                <w:bCs/>
                <w:color w:val="000000"/>
                <w:sz w:val="18"/>
                <w:szCs w:val="18"/>
              </w:rPr>
            </w:pPr>
            <w:r>
              <w:rPr>
                <w:sz w:val="18"/>
                <w:szCs w:val="18"/>
              </w:rPr>
              <w:t xml:space="preserve">0.1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4CA89A8" w14:textId="29E6EC4D" w:rsidR="00D33E03" w:rsidRPr="006823F8" w:rsidRDefault="00D33E03" w:rsidP="00D33E03">
            <w:pPr>
              <w:tabs>
                <w:tab w:val="decimal" w:pos="452"/>
              </w:tabs>
              <w:jc w:val="left"/>
              <w:rPr>
                <w:bCs/>
                <w:color w:val="000000"/>
                <w:sz w:val="18"/>
                <w:szCs w:val="18"/>
              </w:rPr>
            </w:pPr>
            <w:r>
              <w:rPr>
                <w:sz w:val="18"/>
                <w:szCs w:val="18"/>
              </w:rPr>
              <w:t xml:space="preserve">0.8 </w:t>
            </w:r>
          </w:p>
        </w:tc>
      </w:tr>
      <w:tr w:rsidR="00D33E03" w:rsidRPr="006823F8" w14:paraId="3586985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FD6071E"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Nuevo León</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0DC0695" w14:textId="07428BE1" w:rsidR="00D33E03" w:rsidRPr="006823F8" w:rsidRDefault="00D33E03" w:rsidP="00D33E03">
            <w:pPr>
              <w:tabs>
                <w:tab w:val="decimal" w:pos="439"/>
              </w:tabs>
              <w:jc w:val="left"/>
              <w:rPr>
                <w:b/>
                <w:bCs/>
                <w:color w:val="000000"/>
                <w:sz w:val="18"/>
                <w:szCs w:val="18"/>
              </w:rPr>
            </w:pPr>
            <w:r>
              <w:rPr>
                <w:b/>
                <w:bCs/>
                <w:sz w:val="18"/>
                <w:szCs w:val="18"/>
              </w:rPr>
              <w:t xml:space="preserve">8.8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3F53F33" w14:textId="65B82869" w:rsidR="00D33E03" w:rsidRPr="006823F8" w:rsidRDefault="00D33E03" w:rsidP="00D33E03">
            <w:pPr>
              <w:tabs>
                <w:tab w:val="decimal" w:pos="515"/>
              </w:tabs>
              <w:jc w:val="left"/>
              <w:rPr>
                <w:bCs/>
                <w:color w:val="000000"/>
                <w:sz w:val="18"/>
                <w:szCs w:val="18"/>
              </w:rPr>
            </w:pPr>
            <w:r>
              <w:rPr>
                <w:sz w:val="18"/>
                <w:szCs w:val="18"/>
              </w:rPr>
              <w:t xml:space="preserve">9.5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2863C6D" w14:textId="62F6A2FC" w:rsidR="00D33E03" w:rsidRPr="006823F8" w:rsidRDefault="00D33E03" w:rsidP="00D33E03">
            <w:pPr>
              <w:tabs>
                <w:tab w:val="decimal" w:pos="503"/>
              </w:tabs>
              <w:jc w:val="left"/>
              <w:rPr>
                <w:bCs/>
                <w:color w:val="000000"/>
                <w:sz w:val="18"/>
                <w:szCs w:val="18"/>
              </w:rPr>
            </w:pPr>
            <w:r>
              <w:rPr>
                <w:sz w:val="18"/>
                <w:szCs w:val="18"/>
              </w:rPr>
              <w:t xml:space="preserve">8.3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2C90494" w14:textId="2B952E64" w:rsidR="00D33E03" w:rsidRPr="006823F8" w:rsidRDefault="00D33E03" w:rsidP="00D33E03">
            <w:pPr>
              <w:tabs>
                <w:tab w:val="decimal" w:pos="503"/>
              </w:tabs>
              <w:jc w:val="left"/>
              <w:rPr>
                <w:bCs/>
                <w:color w:val="000000"/>
                <w:sz w:val="18"/>
                <w:szCs w:val="18"/>
              </w:rPr>
            </w:pPr>
            <w:r>
              <w:rPr>
                <w:sz w:val="18"/>
                <w:szCs w:val="18"/>
              </w:rPr>
              <w:t xml:space="preserve">7.2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C179A9" w14:textId="40AF7A74" w:rsidR="00D33E03" w:rsidRPr="006823F8" w:rsidRDefault="00D33E03" w:rsidP="00D33E03">
            <w:pPr>
              <w:tabs>
                <w:tab w:val="decimal" w:pos="531"/>
              </w:tabs>
              <w:jc w:val="left"/>
              <w:rPr>
                <w:bCs/>
                <w:color w:val="000000"/>
                <w:sz w:val="18"/>
                <w:szCs w:val="18"/>
              </w:rPr>
            </w:pPr>
            <w:r>
              <w:rPr>
                <w:sz w:val="18"/>
                <w:szCs w:val="18"/>
              </w:rPr>
              <w:t xml:space="preserve">6.9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D64FE57" w14:textId="4C2DC5DC"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67E476B" w14:textId="5CB16A76" w:rsidR="00D33E03" w:rsidRPr="006823F8" w:rsidRDefault="00D33E03" w:rsidP="00D33E03">
            <w:pPr>
              <w:tabs>
                <w:tab w:val="decimal" w:pos="452"/>
              </w:tabs>
              <w:jc w:val="left"/>
              <w:rPr>
                <w:bCs/>
                <w:color w:val="000000"/>
                <w:sz w:val="18"/>
                <w:szCs w:val="18"/>
              </w:rPr>
            </w:pPr>
            <w:r>
              <w:rPr>
                <w:sz w:val="18"/>
                <w:szCs w:val="18"/>
              </w:rPr>
              <w:t xml:space="preserve">19.5 </w:t>
            </w:r>
          </w:p>
        </w:tc>
      </w:tr>
      <w:tr w:rsidR="00D33E03" w:rsidRPr="006823F8" w14:paraId="235DCF2A"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078FB5A7"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Oaxaca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F386BEF" w14:textId="55961815" w:rsidR="00D33E03" w:rsidRPr="006823F8" w:rsidRDefault="00D33E03" w:rsidP="00D33E03">
            <w:pPr>
              <w:tabs>
                <w:tab w:val="decimal" w:pos="439"/>
              </w:tabs>
              <w:jc w:val="left"/>
              <w:rPr>
                <w:b/>
                <w:bCs/>
                <w:color w:val="000000"/>
                <w:sz w:val="18"/>
                <w:szCs w:val="18"/>
              </w:rPr>
            </w:pPr>
            <w:r>
              <w:rPr>
                <w:b/>
                <w:bCs/>
                <w:sz w:val="18"/>
                <w:szCs w:val="18"/>
              </w:rPr>
              <w:t xml:space="preserve">2.9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291865E" w14:textId="398491D6" w:rsidR="00D33E03" w:rsidRPr="006823F8" w:rsidRDefault="00D33E03" w:rsidP="00D33E03">
            <w:pPr>
              <w:tabs>
                <w:tab w:val="decimal" w:pos="515"/>
              </w:tabs>
              <w:jc w:val="left"/>
              <w:rPr>
                <w:bCs/>
                <w:color w:val="000000"/>
                <w:sz w:val="18"/>
                <w:szCs w:val="18"/>
              </w:rPr>
            </w:pPr>
            <w:r>
              <w:rPr>
                <w:sz w:val="18"/>
                <w:szCs w:val="18"/>
              </w:rPr>
              <w:t xml:space="preserve">1.3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3DC961F" w14:textId="5C1D61F0" w:rsidR="00D33E03" w:rsidRPr="006823F8" w:rsidRDefault="00D33E03" w:rsidP="00D33E03">
            <w:pPr>
              <w:tabs>
                <w:tab w:val="decimal" w:pos="503"/>
              </w:tabs>
              <w:jc w:val="left"/>
              <w:rPr>
                <w:bCs/>
                <w:color w:val="000000"/>
                <w:sz w:val="18"/>
                <w:szCs w:val="18"/>
              </w:rPr>
            </w:pPr>
            <w:r>
              <w:rPr>
                <w:sz w:val="18"/>
                <w:szCs w:val="18"/>
              </w:rPr>
              <w:t xml:space="preserve">0.0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077F22A" w14:textId="1FF09806" w:rsidR="00D33E03" w:rsidRPr="006823F8" w:rsidRDefault="00D33E03" w:rsidP="00D33E03">
            <w:pPr>
              <w:tabs>
                <w:tab w:val="decimal" w:pos="503"/>
              </w:tabs>
              <w:jc w:val="left"/>
              <w:rPr>
                <w:bCs/>
                <w:color w:val="000000"/>
                <w:sz w:val="18"/>
                <w:szCs w:val="18"/>
              </w:rPr>
            </w:pPr>
            <w:r>
              <w:rPr>
                <w:sz w:val="18"/>
                <w:szCs w:val="18"/>
              </w:rPr>
              <w:t xml:space="preserve">6.7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491F300" w14:textId="133345F1" w:rsidR="00D33E03" w:rsidRPr="006823F8" w:rsidRDefault="00D33E03" w:rsidP="00D33E03">
            <w:pPr>
              <w:tabs>
                <w:tab w:val="decimal" w:pos="531"/>
              </w:tabs>
              <w:jc w:val="left"/>
              <w:rPr>
                <w:bCs/>
                <w:color w:val="000000"/>
                <w:sz w:val="18"/>
                <w:szCs w:val="18"/>
              </w:rPr>
            </w:pPr>
            <w:r>
              <w:rPr>
                <w:sz w:val="18"/>
                <w:szCs w:val="18"/>
              </w:rPr>
              <w:t xml:space="preserve">1.0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E241441" w14:textId="2699CED5" w:rsidR="00D33E03" w:rsidRPr="006823F8" w:rsidRDefault="00D33E03" w:rsidP="00D33E03">
            <w:pPr>
              <w:tabs>
                <w:tab w:val="decimal" w:pos="503"/>
              </w:tabs>
              <w:jc w:val="left"/>
              <w:rPr>
                <w:bCs/>
                <w:color w:val="000000"/>
                <w:sz w:val="18"/>
                <w:szCs w:val="18"/>
              </w:rPr>
            </w:pPr>
            <w:r>
              <w:rPr>
                <w:sz w:val="18"/>
                <w:szCs w:val="18"/>
              </w:rPr>
              <w:t xml:space="preserve">15.3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929CB02" w14:textId="2B365EA0" w:rsidR="00D33E03" w:rsidRPr="006823F8" w:rsidRDefault="00D33E03" w:rsidP="00D33E03">
            <w:pPr>
              <w:tabs>
                <w:tab w:val="decimal" w:pos="452"/>
              </w:tabs>
              <w:jc w:val="left"/>
              <w:rPr>
                <w:bCs/>
                <w:color w:val="000000"/>
                <w:sz w:val="18"/>
                <w:szCs w:val="18"/>
              </w:rPr>
            </w:pPr>
            <w:r>
              <w:rPr>
                <w:sz w:val="18"/>
                <w:szCs w:val="18"/>
              </w:rPr>
              <w:t xml:space="preserve">0.3 </w:t>
            </w:r>
          </w:p>
        </w:tc>
      </w:tr>
      <w:tr w:rsidR="00D33E03" w:rsidRPr="006823F8" w14:paraId="248B9234"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60E14404"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Puebla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CFB2B6A" w14:textId="1DB5FB8C" w:rsidR="00D33E03" w:rsidRPr="006823F8" w:rsidRDefault="00D33E03" w:rsidP="00D33E03">
            <w:pPr>
              <w:tabs>
                <w:tab w:val="decimal" w:pos="439"/>
              </w:tabs>
              <w:jc w:val="left"/>
              <w:rPr>
                <w:b/>
                <w:bCs/>
                <w:color w:val="000000"/>
                <w:sz w:val="18"/>
                <w:szCs w:val="18"/>
              </w:rPr>
            </w:pPr>
            <w:r>
              <w:rPr>
                <w:b/>
                <w:bCs/>
                <w:sz w:val="18"/>
                <w:szCs w:val="18"/>
              </w:rPr>
              <w:t xml:space="preserve">1.5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ABD52CF" w14:textId="6E01085F" w:rsidR="00D33E03" w:rsidRPr="006823F8" w:rsidRDefault="00D33E03" w:rsidP="00D33E03">
            <w:pPr>
              <w:tabs>
                <w:tab w:val="decimal" w:pos="515"/>
              </w:tabs>
              <w:jc w:val="left"/>
              <w:rPr>
                <w:bCs/>
                <w:color w:val="000000"/>
                <w:sz w:val="18"/>
                <w:szCs w:val="18"/>
              </w:rPr>
            </w:pPr>
            <w:r>
              <w:rPr>
                <w:sz w:val="18"/>
                <w:szCs w:val="18"/>
              </w:rPr>
              <w:t xml:space="preserve">2.0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C1E85C0" w14:textId="15E3724E" w:rsidR="00D33E03" w:rsidRPr="006823F8" w:rsidRDefault="00D33E03" w:rsidP="00D33E03">
            <w:pPr>
              <w:tabs>
                <w:tab w:val="decimal" w:pos="503"/>
              </w:tabs>
              <w:jc w:val="left"/>
              <w:rPr>
                <w:bCs/>
                <w:color w:val="000000"/>
                <w:sz w:val="18"/>
                <w:szCs w:val="18"/>
              </w:rPr>
            </w:pPr>
            <w:r>
              <w:rPr>
                <w:sz w:val="18"/>
                <w:szCs w:val="18"/>
              </w:rPr>
              <w:t xml:space="preserve">3.2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9FDD337" w14:textId="3961A2C8" w:rsidR="00D33E03" w:rsidRPr="006823F8" w:rsidRDefault="00D33E03" w:rsidP="00D33E03">
            <w:pPr>
              <w:tabs>
                <w:tab w:val="decimal" w:pos="503"/>
              </w:tabs>
              <w:jc w:val="left"/>
              <w:rPr>
                <w:bCs/>
                <w:color w:val="000000"/>
                <w:sz w:val="18"/>
                <w:szCs w:val="18"/>
              </w:rPr>
            </w:pPr>
            <w:r>
              <w:rPr>
                <w:sz w:val="18"/>
                <w:szCs w:val="18"/>
              </w:rPr>
              <w:t xml:space="preserve">1.3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99CD538" w14:textId="51B55CFE" w:rsidR="00D33E03" w:rsidRPr="006823F8" w:rsidRDefault="00D33E03" w:rsidP="00D33E03">
            <w:pPr>
              <w:tabs>
                <w:tab w:val="decimal" w:pos="531"/>
              </w:tabs>
              <w:jc w:val="left"/>
              <w:rPr>
                <w:bCs/>
                <w:color w:val="000000"/>
                <w:sz w:val="18"/>
                <w:szCs w:val="18"/>
              </w:rPr>
            </w:pPr>
            <w:r>
              <w:rPr>
                <w:sz w:val="18"/>
                <w:szCs w:val="18"/>
              </w:rPr>
              <w:t xml:space="preserve">0.9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0ACC94C" w14:textId="3EB6C483"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4FB31724" w14:textId="32540A22" w:rsidR="00D33E03" w:rsidRPr="006823F8" w:rsidRDefault="00D33E03" w:rsidP="00D33E03">
            <w:pPr>
              <w:tabs>
                <w:tab w:val="decimal" w:pos="452"/>
              </w:tabs>
              <w:jc w:val="left"/>
              <w:rPr>
                <w:bCs/>
                <w:color w:val="000000"/>
                <w:sz w:val="18"/>
                <w:szCs w:val="18"/>
              </w:rPr>
            </w:pPr>
            <w:r>
              <w:rPr>
                <w:sz w:val="18"/>
                <w:szCs w:val="18"/>
              </w:rPr>
              <w:t xml:space="preserve">2.2 </w:t>
            </w:r>
          </w:p>
        </w:tc>
      </w:tr>
      <w:tr w:rsidR="00D33E03" w:rsidRPr="006823F8" w14:paraId="5C95BF74"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9748B5E"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Querétaro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7134AA6" w14:textId="1BD81C08" w:rsidR="00D33E03" w:rsidRPr="006823F8" w:rsidRDefault="00D33E03" w:rsidP="00D33E03">
            <w:pPr>
              <w:tabs>
                <w:tab w:val="decimal" w:pos="439"/>
              </w:tabs>
              <w:jc w:val="left"/>
              <w:rPr>
                <w:b/>
                <w:bCs/>
                <w:color w:val="000000"/>
                <w:sz w:val="18"/>
                <w:szCs w:val="18"/>
              </w:rPr>
            </w:pPr>
            <w:r>
              <w:rPr>
                <w:b/>
                <w:bCs/>
                <w:sz w:val="18"/>
                <w:szCs w:val="18"/>
              </w:rPr>
              <w:t xml:space="preserve">3.4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A23904F" w14:textId="50719F90" w:rsidR="00D33E03" w:rsidRPr="006823F8" w:rsidRDefault="00D33E03" w:rsidP="00D33E03">
            <w:pPr>
              <w:tabs>
                <w:tab w:val="decimal" w:pos="515"/>
              </w:tabs>
              <w:jc w:val="left"/>
              <w:rPr>
                <w:bCs/>
                <w:color w:val="000000"/>
                <w:sz w:val="18"/>
                <w:szCs w:val="18"/>
              </w:rPr>
            </w:pPr>
            <w:r>
              <w:rPr>
                <w:sz w:val="18"/>
                <w:szCs w:val="18"/>
              </w:rPr>
              <w:t xml:space="preserve">6.1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163DD8C" w14:textId="3DAA0C0D" w:rsidR="00D33E03" w:rsidRPr="006823F8" w:rsidRDefault="00D33E03" w:rsidP="00D33E03">
            <w:pPr>
              <w:tabs>
                <w:tab w:val="decimal" w:pos="503"/>
              </w:tabs>
              <w:jc w:val="left"/>
              <w:rPr>
                <w:bCs/>
                <w:color w:val="000000"/>
                <w:sz w:val="18"/>
                <w:szCs w:val="18"/>
              </w:rPr>
            </w:pPr>
            <w:r>
              <w:rPr>
                <w:sz w:val="18"/>
                <w:szCs w:val="18"/>
              </w:rPr>
              <w:t xml:space="preserve">0.2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F371C33" w14:textId="08E5481D" w:rsidR="00D33E03" w:rsidRPr="006823F8" w:rsidRDefault="00D33E03" w:rsidP="00D33E03">
            <w:pPr>
              <w:tabs>
                <w:tab w:val="decimal" w:pos="503"/>
              </w:tabs>
              <w:jc w:val="left"/>
              <w:rPr>
                <w:bCs/>
                <w:color w:val="000000"/>
                <w:sz w:val="18"/>
                <w:szCs w:val="18"/>
              </w:rPr>
            </w:pPr>
            <w:r>
              <w:rPr>
                <w:sz w:val="18"/>
                <w:szCs w:val="18"/>
              </w:rPr>
              <w:t xml:space="preserve">6.7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041B049" w14:textId="70683D74" w:rsidR="00D33E03" w:rsidRPr="006823F8" w:rsidRDefault="00D33E03" w:rsidP="00D33E03">
            <w:pPr>
              <w:tabs>
                <w:tab w:val="decimal" w:pos="531"/>
              </w:tabs>
              <w:jc w:val="left"/>
              <w:rPr>
                <w:bCs/>
                <w:color w:val="000000"/>
                <w:sz w:val="18"/>
                <w:szCs w:val="18"/>
              </w:rPr>
            </w:pPr>
            <w:r>
              <w:rPr>
                <w:sz w:val="18"/>
                <w:szCs w:val="18"/>
              </w:rPr>
              <w:t xml:space="preserve">1.1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314BF9A" w14:textId="2CD3774B"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5E07640A" w14:textId="1D40E8A5" w:rsidR="00D33E03" w:rsidRPr="006823F8" w:rsidRDefault="00D33E03" w:rsidP="00D33E03">
            <w:pPr>
              <w:tabs>
                <w:tab w:val="decimal" w:pos="452"/>
              </w:tabs>
              <w:jc w:val="left"/>
              <w:rPr>
                <w:bCs/>
                <w:color w:val="000000"/>
                <w:sz w:val="18"/>
                <w:szCs w:val="18"/>
              </w:rPr>
            </w:pPr>
            <w:r>
              <w:rPr>
                <w:sz w:val="18"/>
                <w:szCs w:val="18"/>
              </w:rPr>
              <w:t xml:space="preserve">3.0 </w:t>
            </w:r>
          </w:p>
        </w:tc>
      </w:tr>
      <w:tr w:rsidR="00D33E03" w:rsidRPr="006823F8" w14:paraId="37D826C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7DEAD96"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Quintana Roo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4B65BA3" w14:textId="03522254" w:rsidR="00D33E03" w:rsidRPr="006823F8" w:rsidRDefault="00D33E03" w:rsidP="00D33E03">
            <w:pPr>
              <w:tabs>
                <w:tab w:val="decimal" w:pos="439"/>
              </w:tabs>
              <w:jc w:val="left"/>
              <w:rPr>
                <w:b/>
                <w:bCs/>
                <w:color w:val="000000"/>
                <w:sz w:val="18"/>
                <w:szCs w:val="18"/>
              </w:rPr>
            </w:pPr>
            <w:r>
              <w:rPr>
                <w:b/>
                <w:bCs/>
                <w:sz w:val="18"/>
                <w:szCs w:val="18"/>
              </w:rPr>
              <w:t xml:space="preserve">11.0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2E657B4" w14:textId="510B763B" w:rsidR="00D33E03" w:rsidRPr="006823F8" w:rsidRDefault="00D33E03" w:rsidP="00D33E03">
            <w:pPr>
              <w:tabs>
                <w:tab w:val="decimal" w:pos="515"/>
              </w:tabs>
              <w:jc w:val="left"/>
              <w:rPr>
                <w:bCs/>
                <w:color w:val="000000"/>
                <w:sz w:val="18"/>
                <w:szCs w:val="18"/>
              </w:rPr>
            </w:pPr>
            <w:r>
              <w:rPr>
                <w:sz w:val="18"/>
                <w:szCs w:val="18"/>
              </w:rPr>
              <w:t xml:space="preserve">3.0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9BF65E9" w14:textId="4E44B2A5" w:rsidR="00D33E03" w:rsidRPr="006823F8" w:rsidRDefault="00D33E03" w:rsidP="00D33E03">
            <w:pPr>
              <w:tabs>
                <w:tab w:val="decimal" w:pos="503"/>
              </w:tabs>
              <w:jc w:val="left"/>
              <w:rPr>
                <w:bCs/>
                <w:color w:val="000000"/>
                <w:sz w:val="18"/>
                <w:szCs w:val="18"/>
              </w:rPr>
            </w:pPr>
            <w:r>
              <w:rPr>
                <w:sz w:val="18"/>
                <w:szCs w:val="18"/>
              </w:rPr>
              <w:t xml:space="preserve">1.1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EB58D75" w14:textId="0755B84E" w:rsidR="00D33E03" w:rsidRPr="006823F8" w:rsidRDefault="00D33E03" w:rsidP="00D33E03">
            <w:pPr>
              <w:tabs>
                <w:tab w:val="decimal" w:pos="503"/>
              </w:tabs>
              <w:jc w:val="left"/>
              <w:rPr>
                <w:bCs/>
                <w:color w:val="000000"/>
                <w:sz w:val="18"/>
                <w:szCs w:val="18"/>
              </w:rPr>
            </w:pPr>
            <w:r>
              <w:rPr>
                <w:sz w:val="18"/>
                <w:szCs w:val="18"/>
              </w:rPr>
              <w:t xml:space="preserve">3.0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600BE56" w14:textId="62362AE2" w:rsidR="00D33E03" w:rsidRPr="006823F8" w:rsidRDefault="00D33E03" w:rsidP="00D33E03">
            <w:pPr>
              <w:tabs>
                <w:tab w:val="decimal" w:pos="531"/>
              </w:tabs>
              <w:jc w:val="left"/>
              <w:rPr>
                <w:bCs/>
                <w:color w:val="000000"/>
                <w:sz w:val="18"/>
                <w:szCs w:val="18"/>
              </w:rPr>
            </w:pPr>
            <w:r>
              <w:rPr>
                <w:sz w:val="18"/>
                <w:szCs w:val="18"/>
              </w:rPr>
              <w:t xml:space="preserve">33.5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592B466" w14:textId="5C71867A"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81F67A7" w14:textId="751C73F1" w:rsidR="00D33E03" w:rsidRPr="006823F8" w:rsidRDefault="00D33E03" w:rsidP="00D33E03">
            <w:pPr>
              <w:tabs>
                <w:tab w:val="decimal" w:pos="452"/>
              </w:tabs>
              <w:jc w:val="left"/>
              <w:rPr>
                <w:bCs/>
                <w:color w:val="000000"/>
                <w:sz w:val="18"/>
                <w:szCs w:val="18"/>
              </w:rPr>
            </w:pPr>
            <w:r>
              <w:rPr>
                <w:sz w:val="18"/>
                <w:szCs w:val="18"/>
              </w:rPr>
              <w:t xml:space="preserve">1.3 </w:t>
            </w:r>
          </w:p>
        </w:tc>
      </w:tr>
      <w:tr w:rsidR="00D33E03" w:rsidRPr="006823F8" w14:paraId="1A93C160"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7A550B44"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San Luis Potosí</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2B9E2185" w14:textId="04C971AE" w:rsidR="00D33E03" w:rsidRPr="006823F8" w:rsidRDefault="00D33E03" w:rsidP="00D33E03">
            <w:pPr>
              <w:tabs>
                <w:tab w:val="decimal" w:pos="439"/>
              </w:tabs>
              <w:jc w:val="left"/>
              <w:rPr>
                <w:b/>
                <w:bCs/>
                <w:color w:val="000000"/>
                <w:sz w:val="18"/>
                <w:szCs w:val="18"/>
              </w:rPr>
            </w:pPr>
            <w:r>
              <w:rPr>
                <w:b/>
                <w:bCs/>
                <w:sz w:val="18"/>
                <w:szCs w:val="18"/>
              </w:rPr>
              <w:t xml:space="preserve">2.4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C78C1DB" w14:textId="00E4D362" w:rsidR="00D33E03" w:rsidRPr="006823F8" w:rsidRDefault="00D33E03" w:rsidP="00D33E03">
            <w:pPr>
              <w:tabs>
                <w:tab w:val="decimal" w:pos="515"/>
              </w:tabs>
              <w:jc w:val="left"/>
              <w:rPr>
                <w:bCs/>
                <w:color w:val="000000"/>
                <w:sz w:val="18"/>
                <w:szCs w:val="18"/>
              </w:rPr>
            </w:pPr>
            <w:r>
              <w:rPr>
                <w:sz w:val="18"/>
                <w:szCs w:val="18"/>
              </w:rPr>
              <w:t xml:space="preserve">3.0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FB1E6E4" w14:textId="16700412" w:rsidR="00D33E03" w:rsidRPr="006823F8" w:rsidRDefault="00D33E03" w:rsidP="00D33E03">
            <w:pPr>
              <w:tabs>
                <w:tab w:val="decimal" w:pos="503"/>
              </w:tabs>
              <w:jc w:val="left"/>
              <w:rPr>
                <w:bCs/>
                <w:color w:val="000000"/>
                <w:sz w:val="18"/>
                <w:szCs w:val="18"/>
              </w:rPr>
            </w:pPr>
            <w:r>
              <w:rPr>
                <w:sz w:val="18"/>
                <w:szCs w:val="18"/>
              </w:rPr>
              <w:t xml:space="preserve">5.4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6F3AE3E" w14:textId="054EE187" w:rsidR="00D33E03" w:rsidRPr="006823F8" w:rsidRDefault="00D33E03" w:rsidP="00D33E03">
            <w:pPr>
              <w:tabs>
                <w:tab w:val="decimal" w:pos="503"/>
              </w:tabs>
              <w:jc w:val="left"/>
              <w:rPr>
                <w:bCs/>
                <w:color w:val="000000"/>
                <w:sz w:val="18"/>
                <w:szCs w:val="18"/>
              </w:rPr>
            </w:pPr>
            <w:r>
              <w:rPr>
                <w:sz w:val="18"/>
                <w:szCs w:val="18"/>
              </w:rPr>
              <w:t xml:space="preserve">3.7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D704C47" w14:textId="1D65F6C9" w:rsidR="00D33E03" w:rsidRPr="006823F8" w:rsidRDefault="00D33E03" w:rsidP="00D33E03">
            <w:pPr>
              <w:tabs>
                <w:tab w:val="decimal" w:pos="531"/>
              </w:tabs>
              <w:jc w:val="left"/>
              <w:rPr>
                <w:bCs/>
                <w:color w:val="000000"/>
                <w:sz w:val="18"/>
                <w:szCs w:val="18"/>
              </w:rPr>
            </w:pPr>
            <w:r>
              <w:rPr>
                <w:sz w:val="18"/>
                <w:szCs w:val="18"/>
              </w:rPr>
              <w:t xml:space="preserve">2.4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82B0BC4" w14:textId="3EDBD7E4"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266F6573" w14:textId="046C545A" w:rsidR="00D33E03" w:rsidRPr="006823F8" w:rsidRDefault="00D33E03" w:rsidP="00D33E03">
            <w:pPr>
              <w:tabs>
                <w:tab w:val="decimal" w:pos="452"/>
              </w:tabs>
              <w:jc w:val="left"/>
              <w:rPr>
                <w:bCs/>
                <w:color w:val="000000"/>
                <w:sz w:val="18"/>
                <w:szCs w:val="18"/>
              </w:rPr>
            </w:pPr>
            <w:r>
              <w:rPr>
                <w:sz w:val="18"/>
                <w:szCs w:val="18"/>
              </w:rPr>
              <w:t xml:space="preserve">0.8 </w:t>
            </w:r>
          </w:p>
        </w:tc>
      </w:tr>
      <w:tr w:rsidR="00D33E03" w:rsidRPr="006823F8" w14:paraId="5630BC5B"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316E3620"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Sinaloa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C1F3094" w14:textId="76EE0076" w:rsidR="00D33E03" w:rsidRPr="006823F8" w:rsidRDefault="00D33E03" w:rsidP="00D33E03">
            <w:pPr>
              <w:tabs>
                <w:tab w:val="decimal" w:pos="439"/>
              </w:tabs>
              <w:jc w:val="left"/>
              <w:rPr>
                <w:b/>
                <w:bCs/>
                <w:color w:val="000000"/>
                <w:sz w:val="18"/>
                <w:szCs w:val="18"/>
              </w:rPr>
            </w:pPr>
            <w:r>
              <w:rPr>
                <w:b/>
                <w:bCs/>
                <w:sz w:val="18"/>
                <w:szCs w:val="18"/>
              </w:rPr>
              <w:t xml:space="preserve">2.4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3979E7F" w14:textId="1A3B1538" w:rsidR="00D33E03" w:rsidRPr="006823F8" w:rsidRDefault="00D33E03" w:rsidP="00D33E03">
            <w:pPr>
              <w:tabs>
                <w:tab w:val="decimal" w:pos="515"/>
              </w:tabs>
              <w:jc w:val="left"/>
              <w:rPr>
                <w:bCs/>
                <w:color w:val="000000"/>
                <w:sz w:val="18"/>
                <w:szCs w:val="18"/>
              </w:rPr>
            </w:pPr>
            <w:r>
              <w:rPr>
                <w:sz w:val="18"/>
                <w:szCs w:val="18"/>
              </w:rPr>
              <w:t xml:space="preserve">3.2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AA82402" w14:textId="77BC2415" w:rsidR="00D33E03" w:rsidRPr="006823F8" w:rsidRDefault="00D33E03" w:rsidP="00D33E03">
            <w:pPr>
              <w:tabs>
                <w:tab w:val="decimal" w:pos="503"/>
              </w:tabs>
              <w:jc w:val="left"/>
              <w:rPr>
                <w:bCs/>
                <w:color w:val="000000"/>
                <w:sz w:val="18"/>
                <w:szCs w:val="18"/>
              </w:rPr>
            </w:pPr>
            <w:r>
              <w:rPr>
                <w:sz w:val="18"/>
                <w:szCs w:val="18"/>
              </w:rPr>
              <w:t xml:space="preserve">9.8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F7A5191" w14:textId="1BD4468B" w:rsidR="00D33E03" w:rsidRPr="006823F8" w:rsidRDefault="00D33E03" w:rsidP="00D33E03">
            <w:pPr>
              <w:tabs>
                <w:tab w:val="decimal" w:pos="503"/>
              </w:tabs>
              <w:jc w:val="left"/>
              <w:rPr>
                <w:bCs/>
                <w:color w:val="000000"/>
                <w:sz w:val="18"/>
                <w:szCs w:val="18"/>
              </w:rPr>
            </w:pPr>
            <w:r>
              <w:rPr>
                <w:sz w:val="18"/>
                <w:szCs w:val="18"/>
              </w:rPr>
              <w:t xml:space="preserve">0.9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29816A6" w14:textId="3E38A6CF" w:rsidR="00D33E03" w:rsidRPr="006823F8" w:rsidRDefault="00D33E03" w:rsidP="00D33E03">
            <w:pPr>
              <w:tabs>
                <w:tab w:val="decimal" w:pos="531"/>
              </w:tabs>
              <w:jc w:val="left"/>
              <w:rPr>
                <w:bCs/>
                <w:color w:val="000000"/>
                <w:sz w:val="18"/>
                <w:szCs w:val="18"/>
              </w:rPr>
            </w:pPr>
            <w:r>
              <w:rPr>
                <w:sz w:val="18"/>
                <w:szCs w:val="18"/>
              </w:rPr>
              <w:t xml:space="preserve">0.7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FA99228" w14:textId="010A2DE0"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6758D6AE" w14:textId="3D95C509" w:rsidR="00D33E03" w:rsidRPr="006823F8" w:rsidRDefault="00D33E03" w:rsidP="00D33E03">
            <w:pPr>
              <w:tabs>
                <w:tab w:val="decimal" w:pos="452"/>
              </w:tabs>
              <w:jc w:val="left"/>
              <w:rPr>
                <w:bCs/>
                <w:color w:val="000000"/>
                <w:sz w:val="18"/>
                <w:szCs w:val="18"/>
              </w:rPr>
            </w:pPr>
            <w:r>
              <w:rPr>
                <w:sz w:val="18"/>
                <w:szCs w:val="18"/>
              </w:rPr>
              <w:t xml:space="preserve">3.5 </w:t>
            </w:r>
          </w:p>
        </w:tc>
      </w:tr>
      <w:tr w:rsidR="00D33E03" w:rsidRPr="006823F8" w14:paraId="0D18F3B8"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6B6E586"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Sonora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18FFFD3" w14:textId="73DCABF1" w:rsidR="00D33E03" w:rsidRPr="006823F8" w:rsidRDefault="00D33E03" w:rsidP="00D33E03">
            <w:pPr>
              <w:tabs>
                <w:tab w:val="decimal" w:pos="439"/>
              </w:tabs>
              <w:jc w:val="left"/>
              <w:rPr>
                <w:b/>
                <w:bCs/>
                <w:color w:val="000000"/>
                <w:sz w:val="18"/>
                <w:szCs w:val="18"/>
              </w:rPr>
            </w:pPr>
            <w:r>
              <w:rPr>
                <w:b/>
                <w:bCs/>
                <w:sz w:val="18"/>
                <w:szCs w:val="18"/>
              </w:rPr>
              <w:t xml:space="preserve">5.1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C5619B2" w14:textId="3E6BC2E0" w:rsidR="00D33E03" w:rsidRPr="006823F8" w:rsidRDefault="00D33E03" w:rsidP="00D33E03">
            <w:pPr>
              <w:tabs>
                <w:tab w:val="decimal" w:pos="515"/>
              </w:tabs>
              <w:jc w:val="left"/>
              <w:rPr>
                <w:bCs/>
                <w:color w:val="000000"/>
                <w:sz w:val="18"/>
                <w:szCs w:val="18"/>
              </w:rPr>
            </w:pPr>
            <w:r>
              <w:rPr>
                <w:sz w:val="18"/>
                <w:szCs w:val="18"/>
              </w:rPr>
              <w:t xml:space="preserve">7.0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E24858D" w14:textId="2FCB6815" w:rsidR="00D33E03" w:rsidRPr="006823F8" w:rsidRDefault="00D33E03" w:rsidP="00D33E03">
            <w:pPr>
              <w:tabs>
                <w:tab w:val="decimal" w:pos="503"/>
              </w:tabs>
              <w:jc w:val="left"/>
              <w:rPr>
                <w:bCs/>
                <w:color w:val="000000"/>
                <w:sz w:val="18"/>
                <w:szCs w:val="18"/>
              </w:rPr>
            </w:pPr>
            <w:r>
              <w:rPr>
                <w:sz w:val="18"/>
                <w:szCs w:val="18"/>
              </w:rPr>
              <w:t xml:space="preserve">14.5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A243B6D" w14:textId="17D83434" w:rsidR="00D33E03" w:rsidRPr="006823F8" w:rsidRDefault="00D33E03" w:rsidP="00D33E03">
            <w:pPr>
              <w:tabs>
                <w:tab w:val="decimal" w:pos="503"/>
              </w:tabs>
              <w:jc w:val="left"/>
              <w:rPr>
                <w:bCs/>
                <w:color w:val="000000"/>
                <w:sz w:val="18"/>
                <w:szCs w:val="18"/>
              </w:rPr>
            </w:pPr>
            <w:r>
              <w:rPr>
                <w:sz w:val="18"/>
                <w:szCs w:val="18"/>
              </w:rPr>
              <w:t xml:space="preserve">5.7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B08B031" w14:textId="207F3526" w:rsidR="00D33E03" w:rsidRPr="006823F8" w:rsidRDefault="00D33E03" w:rsidP="00D33E03">
            <w:pPr>
              <w:tabs>
                <w:tab w:val="decimal" w:pos="531"/>
              </w:tabs>
              <w:jc w:val="left"/>
              <w:rPr>
                <w:bCs/>
                <w:color w:val="000000"/>
                <w:sz w:val="18"/>
                <w:szCs w:val="18"/>
              </w:rPr>
            </w:pPr>
            <w:r>
              <w:rPr>
                <w:sz w:val="18"/>
                <w:szCs w:val="18"/>
              </w:rPr>
              <w:t xml:space="preserve">2.4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75C41B6" w14:textId="276C4B4F"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951AAF9" w14:textId="7788AADB" w:rsidR="00D33E03" w:rsidRPr="006823F8" w:rsidRDefault="00D33E03" w:rsidP="00D33E03">
            <w:pPr>
              <w:tabs>
                <w:tab w:val="decimal" w:pos="452"/>
              </w:tabs>
              <w:jc w:val="left"/>
              <w:rPr>
                <w:bCs/>
                <w:color w:val="000000"/>
                <w:sz w:val="18"/>
                <w:szCs w:val="18"/>
              </w:rPr>
            </w:pPr>
            <w:r>
              <w:rPr>
                <w:sz w:val="18"/>
                <w:szCs w:val="18"/>
              </w:rPr>
              <w:t xml:space="preserve">6.5 </w:t>
            </w:r>
          </w:p>
        </w:tc>
      </w:tr>
      <w:tr w:rsidR="00D33E03" w:rsidRPr="006823F8" w14:paraId="52412BD5"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114A847B"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Tabasco</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2C923B8" w14:textId="5D767F31" w:rsidR="00D33E03" w:rsidRPr="006823F8" w:rsidRDefault="00D33E03" w:rsidP="00D33E03">
            <w:pPr>
              <w:tabs>
                <w:tab w:val="decimal" w:pos="439"/>
              </w:tabs>
              <w:jc w:val="left"/>
              <w:rPr>
                <w:b/>
                <w:bCs/>
                <w:color w:val="000000"/>
                <w:sz w:val="18"/>
                <w:szCs w:val="18"/>
              </w:rPr>
            </w:pPr>
            <w:r>
              <w:rPr>
                <w:b/>
                <w:bCs/>
                <w:sz w:val="18"/>
                <w:szCs w:val="18"/>
              </w:rPr>
              <w:t xml:space="preserve">4.2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96C3D29" w14:textId="14819038" w:rsidR="00D33E03" w:rsidRPr="006823F8" w:rsidRDefault="00D33E03" w:rsidP="00D33E03">
            <w:pPr>
              <w:tabs>
                <w:tab w:val="decimal" w:pos="515"/>
              </w:tabs>
              <w:jc w:val="left"/>
              <w:rPr>
                <w:bCs/>
                <w:color w:val="000000"/>
                <w:sz w:val="18"/>
                <w:szCs w:val="18"/>
              </w:rPr>
            </w:pPr>
            <w:r>
              <w:rPr>
                <w:sz w:val="18"/>
                <w:szCs w:val="18"/>
              </w:rPr>
              <w:t xml:space="preserve">0.6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873165A" w14:textId="47D32C39" w:rsidR="00D33E03" w:rsidRPr="006823F8" w:rsidRDefault="00D33E03" w:rsidP="00D33E03">
            <w:pPr>
              <w:tabs>
                <w:tab w:val="decimal" w:pos="503"/>
              </w:tabs>
              <w:jc w:val="left"/>
              <w:rPr>
                <w:bCs/>
                <w:color w:val="000000"/>
                <w:sz w:val="18"/>
                <w:szCs w:val="18"/>
              </w:rPr>
            </w:pPr>
            <w:r>
              <w:rPr>
                <w:sz w:val="18"/>
                <w:szCs w:val="18"/>
              </w:rPr>
              <w:t xml:space="preserve">2.0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322D46F9" w14:textId="3FE60293" w:rsidR="00D33E03" w:rsidRPr="006823F8" w:rsidRDefault="00D33E03" w:rsidP="00D33E03">
            <w:pPr>
              <w:tabs>
                <w:tab w:val="decimal" w:pos="503"/>
              </w:tabs>
              <w:jc w:val="left"/>
              <w:rPr>
                <w:bCs/>
                <w:color w:val="000000"/>
                <w:sz w:val="18"/>
                <w:szCs w:val="18"/>
              </w:rPr>
            </w:pPr>
            <w:r>
              <w:rPr>
                <w:sz w:val="18"/>
                <w:szCs w:val="18"/>
              </w:rPr>
              <w:t xml:space="preserve">0.7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E0894DA" w14:textId="1B989DF3" w:rsidR="00D33E03" w:rsidRPr="006823F8" w:rsidRDefault="00D33E03" w:rsidP="00D33E03">
            <w:pPr>
              <w:tabs>
                <w:tab w:val="decimal" w:pos="531"/>
              </w:tabs>
              <w:jc w:val="left"/>
              <w:rPr>
                <w:bCs/>
                <w:color w:val="000000"/>
                <w:sz w:val="18"/>
                <w:szCs w:val="18"/>
              </w:rPr>
            </w:pPr>
            <w:r>
              <w:rPr>
                <w:sz w:val="18"/>
                <w:szCs w:val="18"/>
              </w:rPr>
              <w:t xml:space="preserve">0.6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A43333A" w14:textId="434D2648" w:rsidR="00D33E03" w:rsidRPr="006823F8" w:rsidRDefault="00D33E03" w:rsidP="00D33E03">
            <w:pPr>
              <w:tabs>
                <w:tab w:val="decimal" w:pos="503"/>
              </w:tabs>
              <w:jc w:val="left"/>
              <w:rPr>
                <w:bCs/>
                <w:color w:val="000000"/>
                <w:sz w:val="18"/>
                <w:szCs w:val="18"/>
              </w:rPr>
            </w:pPr>
            <w:r>
              <w:rPr>
                <w:sz w:val="18"/>
                <w:szCs w:val="18"/>
              </w:rPr>
              <w:t xml:space="preserve">32.3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7F113592" w14:textId="1AAAA02D" w:rsidR="00D33E03" w:rsidRPr="006823F8" w:rsidRDefault="00D33E03" w:rsidP="00D33E03">
            <w:pPr>
              <w:tabs>
                <w:tab w:val="decimal" w:pos="452"/>
              </w:tabs>
              <w:jc w:val="left"/>
              <w:rPr>
                <w:bCs/>
                <w:color w:val="000000"/>
                <w:sz w:val="18"/>
                <w:szCs w:val="18"/>
              </w:rPr>
            </w:pPr>
            <w:r>
              <w:rPr>
                <w:sz w:val="18"/>
                <w:szCs w:val="18"/>
              </w:rPr>
              <w:t xml:space="preserve">0.9 </w:t>
            </w:r>
          </w:p>
        </w:tc>
      </w:tr>
      <w:tr w:rsidR="00D33E03" w:rsidRPr="006823F8" w14:paraId="7FADFF99"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93B65B8"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Tamaulipas</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66BA076D" w14:textId="1C2B738E" w:rsidR="00D33E03" w:rsidRPr="006823F8" w:rsidRDefault="00D33E03" w:rsidP="00D33E03">
            <w:pPr>
              <w:tabs>
                <w:tab w:val="decimal" w:pos="439"/>
              </w:tabs>
              <w:jc w:val="left"/>
              <w:rPr>
                <w:b/>
                <w:bCs/>
                <w:color w:val="000000"/>
                <w:sz w:val="18"/>
                <w:szCs w:val="18"/>
              </w:rPr>
            </w:pPr>
            <w:r>
              <w:rPr>
                <w:b/>
                <w:bCs/>
                <w:sz w:val="18"/>
                <w:szCs w:val="18"/>
              </w:rPr>
              <w:t xml:space="preserve">2.1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9BBDAA9" w14:textId="014BCA60" w:rsidR="00D33E03" w:rsidRPr="006823F8" w:rsidRDefault="00D33E03" w:rsidP="00D33E03">
            <w:pPr>
              <w:tabs>
                <w:tab w:val="decimal" w:pos="515"/>
              </w:tabs>
              <w:jc w:val="left"/>
              <w:rPr>
                <w:bCs/>
                <w:color w:val="000000"/>
                <w:sz w:val="18"/>
                <w:szCs w:val="18"/>
              </w:rPr>
            </w:pPr>
            <w:r>
              <w:rPr>
                <w:sz w:val="18"/>
                <w:szCs w:val="18"/>
              </w:rPr>
              <w:t xml:space="preserve">3.2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6C034C1" w14:textId="284EC111" w:rsidR="00D33E03" w:rsidRPr="006823F8" w:rsidRDefault="00D33E03" w:rsidP="00D33E03">
            <w:pPr>
              <w:tabs>
                <w:tab w:val="decimal" w:pos="503"/>
              </w:tabs>
              <w:jc w:val="left"/>
              <w:rPr>
                <w:bCs/>
                <w:color w:val="000000"/>
                <w:sz w:val="18"/>
                <w:szCs w:val="18"/>
              </w:rPr>
            </w:pPr>
            <w:r>
              <w:rPr>
                <w:sz w:val="18"/>
                <w:szCs w:val="18"/>
              </w:rPr>
              <w:t xml:space="preserve">0.6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16B47BCD" w14:textId="016F89E4" w:rsidR="00D33E03" w:rsidRPr="006823F8" w:rsidRDefault="00D33E03" w:rsidP="00D33E03">
            <w:pPr>
              <w:tabs>
                <w:tab w:val="decimal" w:pos="503"/>
              </w:tabs>
              <w:jc w:val="left"/>
              <w:rPr>
                <w:bCs/>
                <w:color w:val="000000"/>
                <w:sz w:val="18"/>
                <w:szCs w:val="18"/>
              </w:rPr>
            </w:pPr>
            <w:r>
              <w:rPr>
                <w:sz w:val="18"/>
                <w:szCs w:val="18"/>
              </w:rPr>
              <w:t xml:space="preserve">1.1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4FE16FB" w14:textId="1C8EDE42" w:rsidR="00D33E03" w:rsidRPr="006823F8" w:rsidRDefault="00D33E03" w:rsidP="00D33E03">
            <w:pPr>
              <w:tabs>
                <w:tab w:val="decimal" w:pos="531"/>
              </w:tabs>
              <w:jc w:val="left"/>
              <w:rPr>
                <w:bCs/>
                <w:color w:val="000000"/>
                <w:sz w:val="18"/>
                <w:szCs w:val="18"/>
              </w:rPr>
            </w:pPr>
            <w:r>
              <w:rPr>
                <w:sz w:val="18"/>
                <w:szCs w:val="18"/>
              </w:rPr>
              <w:t xml:space="preserve">1.0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42C454CE" w14:textId="561B5DE0" w:rsidR="00D33E03" w:rsidRPr="006823F8" w:rsidRDefault="00D33E03" w:rsidP="00D33E03">
            <w:pPr>
              <w:tabs>
                <w:tab w:val="decimal" w:pos="503"/>
              </w:tabs>
              <w:jc w:val="left"/>
              <w:rPr>
                <w:bCs/>
                <w:color w:val="000000"/>
                <w:sz w:val="18"/>
                <w:szCs w:val="18"/>
              </w:rPr>
            </w:pPr>
            <w:r>
              <w:rPr>
                <w:sz w:val="18"/>
                <w:szCs w:val="18"/>
              </w:rPr>
              <w:t xml:space="preserve">0.5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0F63077" w14:textId="11703E53" w:rsidR="00D33E03" w:rsidRPr="006823F8" w:rsidRDefault="00D33E03" w:rsidP="00D33E03">
            <w:pPr>
              <w:tabs>
                <w:tab w:val="decimal" w:pos="452"/>
              </w:tabs>
              <w:jc w:val="left"/>
              <w:rPr>
                <w:bCs/>
                <w:color w:val="000000"/>
                <w:sz w:val="18"/>
                <w:szCs w:val="18"/>
              </w:rPr>
            </w:pPr>
            <w:r>
              <w:rPr>
                <w:sz w:val="18"/>
                <w:szCs w:val="18"/>
              </w:rPr>
              <w:t xml:space="preserve">4.0 </w:t>
            </w:r>
          </w:p>
        </w:tc>
      </w:tr>
      <w:tr w:rsidR="00D33E03" w:rsidRPr="006823F8" w14:paraId="60AEBEF3"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51337D87"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Tlaxcala</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3F638D78" w14:textId="02F72DC8" w:rsidR="00D33E03" w:rsidRPr="006823F8" w:rsidRDefault="00D33E03" w:rsidP="00D33E03">
            <w:pPr>
              <w:tabs>
                <w:tab w:val="decimal" w:pos="439"/>
              </w:tabs>
              <w:jc w:val="left"/>
              <w:rPr>
                <w:b/>
                <w:bCs/>
                <w:color w:val="000000"/>
                <w:sz w:val="18"/>
                <w:szCs w:val="18"/>
              </w:rPr>
            </w:pPr>
            <w:r>
              <w:rPr>
                <w:b/>
                <w:bCs/>
                <w:sz w:val="18"/>
                <w:szCs w:val="18"/>
              </w:rPr>
              <w:t xml:space="preserve">0.1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936FDDF" w14:textId="302C94A2" w:rsidR="00D33E03" w:rsidRPr="006823F8" w:rsidRDefault="00D33E03" w:rsidP="00D33E03">
            <w:pPr>
              <w:tabs>
                <w:tab w:val="decimal" w:pos="515"/>
              </w:tabs>
              <w:jc w:val="left"/>
              <w:rPr>
                <w:bCs/>
                <w:color w:val="000000"/>
                <w:sz w:val="18"/>
                <w:szCs w:val="18"/>
              </w:rPr>
            </w:pPr>
            <w:r>
              <w:rPr>
                <w:sz w:val="18"/>
                <w:szCs w:val="18"/>
              </w:rPr>
              <w:t xml:space="preserve">0.1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DB64693" w14:textId="21D6556A" w:rsidR="00D33E03" w:rsidRPr="006823F8" w:rsidRDefault="00D33E03" w:rsidP="00D33E03">
            <w:pPr>
              <w:tabs>
                <w:tab w:val="decimal" w:pos="503"/>
              </w:tabs>
              <w:jc w:val="left"/>
              <w:rPr>
                <w:bCs/>
                <w:color w:val="000000"/>
                <w:sz w:val="18"/>
                <w:szCs w:val="18"/>
              </w:rPr>
            </w:pPr>
            <w:r>
              <w:rPr>
                <w:sz w:val="18"/>
                <w:szCs w:val="18"/>
              </w:rPr>
              <w:t xml:space="preserve">0.0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4BE6B30" w14:textId="70821C41" w:rsidR="00D33E03" w:rsidRPr="006823F8" w:rsidRDefault="00D33E03" w:rsidP="00D33E03">
            <w:pPr>
              <w:tabs>
                <w:tab w:val="decimal" w:pos="503"/>
              </w:tabs>
              <w:jc w:val="left"/>
              <w:rPr>
                <w:bCs/>
                <w:color w:val="000000"/>
                <w:sz w:val="18"/>
                <w:szCs w:val="18"/>
              </w:rPr>
            </w:pPr>
            <w:r>
              <w:rPr>
                <w:sz w:val="18"/>
                <w:szCs w:val="18"/>
              </w:rPr>
              <w:t xml:space="preserve">0.0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822FEF5" w14:textId="177C94DA" w:rsidR="00D33E03" w:rsidRPr="006823F8" w:rsidRDefault="00D33E03" w:rsidP="00D33E03">
            <w:pPr>
              <w:tabs>
                <w:tab w:val="decimal" w:pos="531"/>
              </w:tabs>
              <w:jc w:val="left"/>
              <w:rPr>
                <w:bCs/>
                <w:color w:val="000000"/>
                <w:sz w:val="18"/>
                <w:szCs w:val="18"/>
              </w:rPr>
            </w:pPr>
            <w:r>
              <w:rPr>
                <w:sz w:val="18"/>
                <w:szCs w:val="18"/>
              </w:rPr>
              <w:t xml:space="preserve">0.2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19BD3C5" w14:textId="0C901353"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32181372" w14:textId="165C7723" w:rsidR="00D33E03" w:rsidRPr="006823F8" w:rsidRDefault="00D33E03" w:rsidP="00D33E03">
            <w:pPr>
              <w:tabs>
                <w:tab w:val="decimal" w:pos="452"/>
              </w:tabs>
              <w:jc w:val="left"/>
              <w:rPr>
                <w:bCs/>
                <w:color w:val="000000"/>
                <w:sz w:val="18"/>
                <w:szCs w:val="18"/>
              </w:rPr>
            </w:pPr>
            <w:r>
              <w:rPr>
                <w:sz w:val="18"/>
                <w:szCs w:val="18"/>
              </w:rPr>
              <w:t xml:space="preserve">0.0 </w:t>
            </w:r>
          </w:p>
        </w:tc>
      </w:tr>
      <w:tr w:rsidR="00D33E03" w:rsidRPr="006823F8" w14:paraId="50403CD6"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2AE05582"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Veracruz de Ignacio de la Llave</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7B3D1EE9" w14:textId="389D0415" w:rsidR="00D33E03" w:rsidRPr="006823F8" w:rsidRDefault="00D33E03" w:rsidP="00D33E03">
            <w:pPr>
              <w:tabs>
                <w:tab w:val="decimal" w:pos="439"/>
              </w:tabs>
              <w:jc w:val="left"/>
              <w:rPr>
                <w:b/>
                <w:bCs/>
                <w:color w:val="000000"/>
                <w:sz w:val="18"/>
                <w:szCs w:val="18"/>
              </w:rPr>
            </w:pPr>
            <w:r>
              <w:rPr>
                <w:b/>
                <w:bCs/>
                <w:sz w:val="18"/>
                <w:szCs w:val="18"/>
              </w:rPr>
              <w:t xml:space="preserve">2.9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2D7C3CE" w14:textId="298EE514" w:rsidR="00D33E03" w:rsidRPr="006823F8" w:rsidRDefault="00D33E03" w:rsidP="00D33E03">
            <w:pPr>
              <w:tabs>
                <w:tab w:val="decimal" w:pos="515"/>
              </w:tabs>
              <w:jc w:val="left"/>
              <w:rPr>
                <w:bCs/>
                <w:color w:val="000000"/>
                <w:sz w:val="18"/>
                <w:szCs w:val="18"/>
              </w:rPr>
            </w:pPr>
            <w:r>
              <w:rPr>
                <w:sz w:val="18"/>
                <w:szCs w:val="18"/>
              </w:rPr>
              <w:t xml:space="preserve">2.3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A7FBD15" w14:textId="45068296" w:rsidR="00D33E03" w:rsidRPr="006823F8" w:rsidRDefault="00D33E03" w:rsidP="00D33E03">
            <w:pPr>
              <w:tabs>
                <w:tab w:val="decimal" w:pos="503"/>
              </w:tabs>
              <w:jc w:val="left"/>
              <w:rPr>
                <w:bCs/>
                <w:color w:val="000000"/>
                <w:sz w:val="18"/>
                <w:szCs w:val="18"/>
              </w:rPr>
            </w:pPr>
            <w:r>
              <w:rPr>
                <w:sz w:val="18"/>
                <w:szCs w:val="18"/>
              </w:rPr>
              <w:t xml:space="preserve">0.8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185A338" w14:textId="30FF0143" w:rsidR="00D33E03" w:rsidRPr="006823F8" w:rsidRDefault="00D33E03" w:rsidP="00D33E03">
            <w:pPr>
              <w:tabs>
                <w:tab w:val="decimal" w:pos="503"/>
              </w:tabs>
              <w:jc w:val="left"/>
              <w:rPr>
                <w:bCs/>
                <w:color w:val="000000"/>
                <w:sz w:val="18"/>
                <w:szCs w:val="18"/>
              </w:rPr>
            </w:pPr>
            <w:r>
              <w:rPr>
                <w:sz w:val="18"/>
                <w:szCs w:val="18"/>
              </w:rPr>
              <w:t xml:space="preserve">9.0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2ED39E52" w14:textId="523FDE3F" w:rsidR="00D33E03" w:rsidRPr="006823F8" w:rsidRDefault="00D33E03" w:rsidP="00D33E03">
            <w:pPr>
              <w:tabs>
                <w:tab w:val="decimal" w:pos="531"/>
              </w:tabs>
              <w:jc w:val="left"/>
              <w:rPr>
                <w:bCs/>
                <w:color w:val="000000"/>
                <w:sz w:val="18"/>
                <w:szCs w:val="18"/>
              </w:rPr>
            </w:pPr>
            <w:r>
              <w:rPr>
                <w:sz w:val="18"/>
                <w:szCs w:val="18"/>
              </w:rPr>
              <w:t xml:space="preserve">1.5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76D76C0" w14:textId="1E5A2078" w:rsidR="00D33E03" w:rsidRPr="006823F8" w:rsidRDefault="00D33E03" w:rsidP="00D33E03">
            <w:pPr>
              <w:tabs>
                <w:tab w:val="decimal" w:pos="503"/>
              </w:tabs>
              <w:jc w:val="left"/>
              <w:rPr>
                <w:bCs/>
                <w:color w:val="000000"/>
                <w:sz w:val="18"/>
                <w:szCs w:val="18"/>
              </w:rPr>
            </w:pPr>
            <w:r>
              <w:rPr>
                <w:sz w:val="18"/>
                <w:szCs w:val="18"/>
              </w:rPr>
              <w:t xml:space="preserve">7.2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0D7157C1" w14:textId="438C2073" w:rsidR="00D33E03" w:rsidRPr="006823F8" w:rsidRDefault="00D33E03" w:rsidP="00D33E03">
            <w:pPr>
              <w:tabs>
                <w:tab w:val="decimal" w:pos="452"/>
              </w:tabs>
              <w:jc w:val="left"/>
              <w:rPr>
                <w:bCs/>
                <w:color w:val="000000"/>
                <w:sz w:val="18"/>
                <w:szCs w:val="18"/>
              </w:rPr>
            </w:pPr>
            <w:r>
              <w:rPr>
                <w:sz w:val="18"/>
                <w:szCs w:val="18"/>
              </w:rPr>
              <w:t xml:space="preserve">2.7 </w:t>
            </w:r>
          </w:p>
        </w:tc>
      </w:tr>
      <w:tr w:rsidR="00D33E03" w:rsidRPr="006823F8" w14:paraId="3709F88F" w14:textId="77777777" w:rsidTr="00BD249D">
        <w:trPr>
          <w:trHeight w:val="255"/>
          <w:jc w:val="center"/>
        </w:trPr>
        <w:tc>
          <w:tcPr>
            <w:tcW w:w="2726" w:type="dxa"/>
            <w:tcBorders>
              <w:top w:val="single" w:sz="4" w:space="0" w:color="C6D9F1" w:themeColor="text2" w:themeTint="33"/>
              <w:left w:val="single" w:sz="8" w:space="0" w:color="1F497D" w:themeColor="text2"/>
              <w:bottom w:val="single" w:sz="4" w:space="0" w:color="C6D9F1" w:themeColor="text2" w:themeTint="33"/>
              <w:right w:val="single" w:sz="6" w:space="0" w:color="1F497D" w:themeColor="text2"/>
            </w:tcBorders>
            <w:shd w:val="clear" w:color="auto" w:fill="auto"/>
            <w:noWrap/>
            <w:vAlign w:val="center"/>
            <w:hideMark/>
          </w:tcPr>
          <w:p w14:paraId="4B6AC0A6"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Yucatán</w:t>
            </w:r>
          </w:p>
        </w:tc>
        <w:tc>
          <w:tcPr>
            <w:tcW w:w="815" w:type="dxa"/>
            <w:tcBorders>
              <w:top w:val="single" w:sz="4" w:space="0" w:color="C6D9F1" w:themeColor="text2" w:themeTint="33"/>
              <w:left w:val="single" w:sz="6" w:space="0" w:color="1F497D" w:themeColor="text2"/>
              <w:bottom w:val="single" w:sz="4" w:space="0" w:color="C6D9F1" w:themeColor="text2" w:themeTint="33"/>
              <w:right w:val="single" w:sz="4" w:space="0" w:color="C6D9F1" w:themeColor="text2" w:themeTint="33"/>
            </w:tcBorders>
            <w:shd w:val="clear" w:color="auto" w:fill="auto"/>
            <w:noWrap/>
            <w:vAlign w:val="center"/>
          </w:tcPr>
          <w:p w14:paraId="596D7127" w14:textId="494E11A4" w:rsidR="00D33E03" w:rsidRPr="006823F8" w:rsidRDefault="00D33E03" w:rsidP="00D33E03">
            <w:pPr>
              <w:tabs>
                <w:tab w:val="decimal" w:pos="439"/>
              </w:tabs>
              <w:jc w:val="left"/>
              <w:rPr>
                <w:b/>
                <w:bCs/>
                <w:color w:val="000000"/>
                <w:sz w:val="18"/>
                <w:szCs w:val="18"/>
              </w:rPr>
            </w:pPr>
            <w:r>
              <w:rPr>
                <w:b/>
                <w:bCs/>
                <w:sz w:val="18"/>
                <w:szCs w:val="18"/>
              </w:rPr>
              <w:t xml:space="preserve">2.7 </w:t>
            </w:r>
          </w:p>
        </w:tc>
        <w:tc>
          <w:tcPr>
            <w:tcW w:w="102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569ABEA2" w14:textId="67203C81" w:rsidR="00D33E03" w:rsidRPr="006823F8" w:rsidRDefault="00D33E03" w:rsidP="00D33E03">
            <w:pPr>
              <w:tabs>
                <w:tab w:val="decimal" w:pos="515"/>
              </w:tabs>
              <w:jc w:val="left"/>
              <w:rPr>
                <w:bCs/>
                <w:color w:val="000000"/>
                <w:sz w:val="18"/>
                <w:szCs w:val="18"/>
              </w:rPr>
            </w:pPr>
            <w:r>
              <w:rPr>
                <w:sz w:val="18"/>
                <w:szCs w:val="18"/>
              </w:rPr>
              <w:t xml:space="preserve">3.3 </w:t>
            </w:r>
          </w:p>
        </w:tc>
        <w:tc>
          <w:tcPr>
            <w:tcW w:w="1053"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990220C" w14:textId="491EB0D5" w:rsidR="00D33E03" w:rsidRPr="006823F8" w:rsidRDefault="00D33E03" w:rsidP="00D33E03">
            <w:pPr>
              <w:tabs>
                <w:tab w:val="decimal" w:pos="503"/>
              </w:tabs>
              <w:jc w:val="left"/>
              <w:rPr>
                <w:bCs/>
                <w:color w:val="000000"/>
                <w:sz w:val="18"/>
                <w:szCs w:val="18"/>
              </w:rPr>
            </w:pPr>
            <w:r>
              <w:rPr>
                <w:sz w:val="18"/>
                <w:szCs w:val="18"/>
              </w:rPr>
              <w:t xml:space="preserve">0.2 </w:t>
            </w:r>
          </w:p>
        </w:tc>
        <w:tc>
          <w:tcPr>
            <w:tcW w:w="1108"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7976EDFD" w14:textId="020EE677" w:rsidR="00D33E03" w:rsidRPr="006823F8" w:rsidRDefault="00D33E03" w:rsidP="00D33E03">
            <w:pPr>
              <w:tabs>
                <w:tab w:val="decimal" w:pos="503"/>
              </w:tabs>
              <w:jc w:val="left"/>
              <w:rPr>
                <w:bCs/>
                <w:color w:val="000000"/>
                <w:sz w:val="18"/>
                <w:szCs w:val="18"/>
              </w:rPr>
            </w:pPr>
            <w:r>
              <w:rPr>
                <w:sz w:val="18"/>
                <w:szCs w:val="18"/>
              </w:rPr>
              <w:t xml:space="preserve">11.2 </w:t>
            </w:r>
          </w:p>
        </w:tc>
        <w:tc>
          <w:tcPr>
            <w:tcW w:w="1174"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6294F5A0" w14:textId="364E9FA7" w:rsidR="00D33E03" w:rsidRPr="006823F8" w:rsidRDefault="00D33E03" w:rsidP="00D33E03">
            <w:pPr>
              <w:tabs>
                <w:tab w:val="decimal" w:pos="531"/>
              </w:tabs>
              <w:jc w:val="left"/>
              <w:rPr>
                <w:bCs/>
                <w:color w:val="000000"/>
                <w:sz w:val="18"/>
                <w:szCs w:val="18"/>
              </w:rPr>
            </w:pPr>
            <w:r>
              <w:rPr>
                <w:sz w:val="18"/>
                <w:szCs w:val="18"/>
              </w:rPr>
              <w:t xml:space="preserve">2.2 </w:t>
            </w:r>
          </w:p>
        </w:tc>
        <w:tc>
          <w:tcPr>
            <w:tcW w:w="997" w:type="dxa"/>
            <w:tcBorders>
              <w:top w:val="single" w:sz="4" w:space="0" w:color="C6D9F1" w:themeColor="text2" w:themeTint="33"/>
              <w:left w:val="single" w:sz="4" w:space="0" w:color="C6D9F1" w:themeColor="text2" w:themeTint="33"/>
              <w:bottom w:val="single" w:sz="4" w:space="0" w:color="C6D9F1" w:themeColor="text2" w:themeTint="33"/>
              <w:right w:val="single" w:sz="4" w:space="0" w:color="C6D9F1" w:themeColor="text2" w:themeTint="33"/>
            </w:tcBorders>
            <w:shd w:val="clear" w:color="auto" w:fill="auto"/>
            <w:noWrap/>
            <w:vAlign w:val="center"/>
          </w:tcPr>
          <w:p w14:paraId="079FD890" w14:textId="6446C62B"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4" w:space="0" w:color="C6D9F1" w:themeColor="text2" w:themeTint="33"/>
            </w:tcBorders>
            <w:shd w:val="clear" w:color="auto" w:fill="auto"/>
            <w:noWrap/>
            <w:vAlign w:val="center"/>
          </w:tcPr>
          <w:p w14:paraId="1A43D333" w14:textId="06A002E0" w:rsidR="00D33E03" w:rsidRPr="006823F8" w:rsidRDefault="00D33E03" w:rsidP="00D33E03">
            <w:pPr>
              <w:tabs>
                <w:tab w:val="decimal" w:pos="452"/>
              </w:tabs>
              <w:jc w:val="left"/>
              <w:rPr>
                <w:bCs/>
                <w:color w:val="000000"/>
                <w:sz w:val="18"/>
                <w:szCs w:val="18"/>
              </w:rPr>
            </w:pPr>
            <w:r>
              <w:rPr>
                <w:sz w:val="18"/>
                <w:szCs w:val="18"/>
              </w:rPr>
              <w:t xml:space="preserve">2.0 </w:t>
            </w:r>
          </w:p>
        </w:tc>
      </w:tr>
      <w:tr w:rsidR="00D33E03" w:rsidRPr="006823F8" w14:paraId="605CBF47" w14:textId="77777777" w:rsidTr="00BD249D">
        <w:trPr>
          <w:trHeight w:val="255"/>
          <w:jc w:val="center"/>
        </w:trPr>
        <w:tc>
          <w:tcPr>
            <w:tcW w:w="2726" w:type="dxa"/>
            <w:tcBorders>
              <w:top w:val="single" w:sz="4" w:space="0" w:color="C6D9F1" w:themeColor="text2" w:themeTint="33"/>
              <w:left w:val="single" w:sz="8" w:space="0" w:color="1F497D" w:themeColor="text2"/>
              <w:bottom w:val="single" w:sz="8" w:space="0" w:color="1F497D" w:themeColor="text2"/>
              <w:right w:val="single" w:sz="6" w:space="0" w:color="1F497D" w:themeColor="text2"/>
            </w:tcBorders>
            <w:shd w:val="clear" w:color="auto" w:fill="auto"/>
            <w:noWrap/>
            <w:vAlign w:val="center"/>
            <w:hideMark/>
          </w:tcPr>
          <w:p w14:paraId="14916629" w14:textId="77777777" w:rsidR="00D33E03" w:rsidRPr="006823F8" w:rsidRDefault="00D33E03" w:rsidP="00D33E03">
            <w:pPr>
              <w:spacing w:before="20"/>
              <w:ind w:left="57"/>
              <w:jc w:val="left"/>
              <w:rPr>
                <w:color w:val="000000"/>
                <w:sz w:val="18"/>
                <w:szCs w:val="18"/>
                <w:lang w:eastAsia="es-MX"/>
              </w:rPr>
            </w:pPr>
            <w:r w:rsidRPr="006823F8">
              <w:rPr>
                <w:color w:val="000000"/>
                <w:sz w:val="18"/>
                <w:szCs w:val="18"/>
                <w:lang w:eastAsia="es-MX"/>
              </w:rPr>
              <w:t>Zacatecas</w:t>
            </w:r>
          </w:p>
        </w:tc>
        <w:tc>
          <w:tcPr>
            <w:tcW w:w="815" w:type="dxa"/>
            <w:tcBorders>
              <w:top w:val="single" w:sz="4" w:space="0" w:color="C6D9F1" w:themeColor="text2" w:themeTint="33"/>
              <w:left w:val="single" w:sz="6" w:space="0" w:color="1F497D" w:themeColor="text2"/>
              <w:bottom w:val="single" w:sz="8" w:space="0" w:color="1F497D" w:themeColor="text2"/>
              <w:right w:val="single" w:sz="4" w:space="0" w:color="C6D9F1" w:themeColor="text2" w:themeTint="33"/>
            </w:tcBorders>
            <w:shd w:val="clear" w:color="auto" w:fill="auto"/>
            <w:noWrap/>
            <w:vAlign w:val="center"/>
          </w:tcPr>
          <w:p w14:paraId="2908EF10" w14:textId="2ABFD36C" w:rsidR="00D33E03" w:rsidRPr="006823F8" w:rsidRDefault="00D33E03" w:rsidP="00D33E03">
            <w:pPr>
              <w:tabs>
                <w:tab w:val="decimal" w:pos="439"/>
              </w:tabs>
              <w:jc w:val="left"/>
              <w:rPr>
                <w:b/>
                <w:bCs/>
                <w:color w:val="000000"/>
                <w:sz w:val="18"/>
                <w:szCs w:val="18"/>
              </w:rPr>
            </w:pPr>
            <w:r>
              <w:rPr>
                <w:b/>
                <w:bCs/>
                <w:sz w:val="18"/>
                <w:szCs w:val="18"/>
              </w:rPr>
              <w:t xml:space="preserve">0.3 </w:t>
            </w:r>
          </w:p>
        </w:tc>
        <w:tc>
          <w:tcPr>
            <w:tcW w:w="1023"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56C80D2E" w14:textId="5ED46BE7" w:rsidR="00D33E03" w:rsidRPr="006823F8" w:rsidRDefault="00D33E03" w:rsidP="00D33E03">
            <w:pPr>
              <w:tabs>
                <w:tab w:val="decimal" w:pos="515"/>
              </w:tabs>
              <w:jc w:val="left"/>
              <w:rPr>
                <w:bCs/>
                <w:color w:val="000000"/>
                <w:sz w:val="18"/>
                <w:szCs w:val="18"/>
              </w:rPr>
            </w:pPr>
            <w:r>
              <w:rPr>
                <w:sz w:val="18"/>
                <w:szCs w:val="18"/>
              </w:rPr>
              <w:t xml:space="preserve">0.4 </w:t>
            </w:r>
          </w:p>
        </w:tc>
        <w:tc>
          <w:tcPr>
            <w:tcW w:w="1053"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53AE8BC8" w14:textId="260C88CD" w:rsidR="00D33E03" w:rsidRPr="006823F8" w:rsidRDefault="00D33E03" w:rsidP="00D33E03">
            <w:pPr>
              <w:tabs>
                <w:tab w:val="decimal" w:pos="503"/>
              </w:tabs>
              <w:jc w:val="left"/>
              <w:rPr>
                <w:bCs/>
                <w:color w:val="000000"/>
                <w:sz w:val="18"/>
                <w:szCs w:val="18"/>
              </w:rPr>
            </w:pPr>
            <w:r>
              <w:rPr>
                <w:sz w:val="18"/>
                <w:szCs w:val="18"/>
              </w:rPr>
              <w:t xml:space="preserve">0.2 </w:t>
            </w:r>
          </w:p>
        </w:tc>
        <w:tc>
          <w:tcPr>
            <w:tcW w:w="1108"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6A354AF9" w14:textId="0975E523" w:rsidR="00D33E03" w:rsidRPr="006823F8" w:rsidRDefault="00D33E03" w:rsidP="00D33E03">
            <w:pPr>
              <w:tabs>
                <w:tab w:val="decimal" w:pos="503"/>
              </w:tabs>
              <w:jc w:val="left"/>
              <w:rPr>
                <w:bCs/>
                <w:color w:val="000000"/>
                <w:sz w:val="18"/>
                <w:szCs w:val="18"/>
              </w:rPr>
            </w:pPr>
            <w:r>
              <w:rPr>
                <w:sz w:val="18"/>
                <w:szCs w:val="18"/>
              </w:rPr>
              <w:t xml:space="preserve">0.2 </w:t>
            </w:r>
          </w:p>
        </w:tc>
        <w:tc>
          <w:tcPr>
            <w:tcW w:w="1174"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198A3210" w14:textId="6B15F844" w:rsidR="00D33E03" w:rsidRPr="006823F8" w:rsidRDefault="00D33E03" w:rsidP="00D33E03">
            <w:pPr>
              <w:tabs>
                <w:tab w:val="decimal" w:pos="531"/>
              </w:tabs>
              <w:jc w:val="left"/>
              <w:rPr>
                <w:bCs/>
                <w:color w:val="000000"/>
                <w:sz w:val="18"/>
                <w:szCs w:val="18"/>
              </w:rPr>
            </w:pPr>
            <w:r>
              <w:rPr>
                <w:sz w:val="18"/>
                <w:szCs w:val="18"/>
              </w:rPr>
              <w:t xml:space="preserve">0.2 </w:t>
            </w:r>
          </w:p>
        </w:tc>
        <w:tc>
          <w:tcPr>
            <w:tcW w:w="997" w:type="dxa"/>
            <w:tcBorders>
              <w:top w:val="single" w:sz="4" w:space="0" w:color="C6D9F1" w:themeColor="text2" w:themeTint="33"/>
              <w:left w:val="single" w:sz="4" w:space="0" w:color="C6D9F1" w:themeColor="text2" w:themeTint="33"/>
              <w:bottom w:val="single" w:sz="8" w:space="0" w:color="1F497D" w:themeColor="text2"/>
              <w:right w:val="single" w:sz="4" w:space="0" w:color="C6D9F1" w:themeColor="text2" w:themeTint="33"/>
            </w:tcBorders>
            <w:shd w:val="clear" w:color="auto" w:fill="auto"/>
            <w:noWrap/>
            <w:vAlign w:val="center"/>
          </w:tcPr>
          <w:p w14:paraId="65AF5019" w14:textId="36A98E53" w:rsidR="00D33E03" w:rsidRPr="006823F8" w:rsidRDefault="00D33E03" w:rsidP="00D33E03">
            <w:pPr>
              <w:tabs>
                <w:tab w:val="decimal" w:pos="503"/>
              </w:tabs>
              <w:jc w:val="left"/>
              <w:rPr>
                <w:bCs/>
                <w:color w:val="000000"/>
                <w:sz w:val="18"/>
                <w:szCs w:val="18"/>
              </w:rPr>
            </w:pPr>
            <w:r>
              <w:rPr>
                <w:sz w:val="18"/>
                <w:szCs w:val="18"/>
              </w:rPr>
              <w:t xml:space="preserve">0.0 </w:t>
            </w:r>
          </w:p>
        </w:tc>
        <w:tc>
          <w:tcPr>
            <w:tcW w:w="1058" w:type="dxa"/>
            <w:tcBorders>
              <w:top w:val="single" w:sz="4" w:space="0" w:color="C6D9F1" w:themeColor="text2" w:themeTint="33"/>
              <w:left w:val="single" w:sz="4" w:space="0" w:color="C6D9F1" w:themeColor="text2" w:themeTint="33"/>
              <w:bottom w:val="single" w:sz="8" w:space="0" w:color="1F497D" w:themeColor="text2"/>
            </w:tcBorders>
            <w:shd w:val="clear" w:color="auto" w:fill="auto"/>
            <w:noWrap/>
            <w:vAlign w:val="center"/>
          </w:tcPr>
          <w:p w14:paraId="11A0C971" w14:textId="3D7CD879" w:rsidR="00D33E03" w:rsidRPr="006823F8" w:rsidRDefault="00D33E03" w:rsidP="00D33E03">
            <w:pPr>
              <w:tabs>
                <w:tab w:val="decimal" w:pos="452"/>
              </w:tabs>
              <w:jc w:val="left"/>
              <w:rPr>
                <w:bCs/>
                <w:color w:val="000000"/>
                <w:sz w:val="18"/>
                <w:szCs w:val="18"/>
              </w:rPr>
            </w:pPr>
            <w:r>
              <w:rPr>
                <w:sz w:val="18"/>
                <w:szCs w:val="18"/>
              </w:rPr>
              <w:t xml:space="preserve">0.7 </w:t>
            </w:r>
          </w:p>
        </w:tc>
      </w:tr>
    </w:tbl>
    <w:bookmarkEnd w:id="5"/>
    <w:p w14:paraId="6122EEB8" w14:textId="77777777" w:rsidR="00C1372B" w:rsidRPr="006823F8" w:rsidRDefault="00C1372B" w:rsidP="000A32D2">
      <w:pPr>
        <w:pStyle w:val="Textoindependiente"/>
        <w:widowControl w:val="0"/>
        <w:spacing w:before="40"/>
        <w:ind w:left="709" w:right="-204" w:hanging="567"/>
        <w:rPr>
          <w:color w:val="auto"/>
          <w:sz w:val="16"/>
          <w:szCs w:val="16"/>
        </w:rPr>
      </w:pPr>
      <w:r w:rsidRPr="006823F8">
        <w:rPr>
          <w:color w:val="auto"/>
          <w:sz w:val="16"/>
          <w:szCs w:val="16"/>
        </w:rPr>
        <w:t>Nota:</w:t>
      </w:r>
      <w:r w:rsidRPr="006823F8">
        <w:rPr>
          <w:color w:val="auto"/>
          <w:sz w:val="16"/>
          <w:szCs w:val="16"/>
        </w:rPr>
        <w:tab/>
        <w:t>La suma de los parciales puede no coincidir con el total debido al redondeo de las cifras.</w:t>
      </w:r>
    </w:p>
    <w:p w14:paraId="142CE037" w14:textId="618E31F6" w:rsidR="00C1372B" w:rsidRPr="006823F8" w:rsidRDefault="00C1372B" w:rsidP="000A32D2">
      <w:pPr>
        <w:pStyle w:val="Textoindependiente"/>
        <w:widowControl w:val="0"/>
        <w:spacing w:before="0"/>
        <w:ind w:left="709" w:right="-203" w:hanging="567"/>
        <w:rPr>
          <w:color w:val="auto"/>
          <w:sz w:val="16"/>
        </w:rPr>
      </w:pPr>
      <w:r w:rsidRPr="006823F8">
        <w:rPr>
          <w:color w:val="auto"/>
          <w:sz w:val="18"/>
          <w:szCs w:val="18"/>
          <w:vertAlign w:val="superscript"/>
        </w:rPr>
        <w:t>p/</w:t>
      </w:r>
      <w:r w:rsidRPr="006823F8">
        <w:rPr>
          <w:color w:val="auto"/>
          <w:sz w:val="18"/>
          <w:szCs w:val="18"/>
          <w:vertAlign w:val="superscript"/>
        </w:rPr>
        <w:tab/>
      </w:r>
      <w:r w:rsidRPr="006823F8">
        <w:rPr>
          <w:color w:val="auto"/>
          <w:sz w:val="16"/>
        </w:rPr>
        <w:t>Cifras preliminares</w:t>
      </w:r>
      <w:r w:rsidR="00290C24" w:rsidRPr="006823F8">
        <w:rPr>
          <w:color w:val="auto"/>
          <w:sz w:val="16"/>
        </w:rPr>
        <w:t>.</w:t>
      </w:r>
    </w:p>
    <w:p w14:paraId="24EB14E3" w14:textId="5A6A85BF" w:rsidR="00DA3EB5" w:rsidRPr="006823F8" w:rsidRDefault="00B54685" w:rsidP="000A32D2">
      <w:pPr>
        <w:pStyle w:val="Textoindependiente"/>
        <w:widowControl w:val="0"/>
        <w:spacing w:before="0"/>
        <w:ind w:left="709" w:right="-204" w:hanging="567"/>
        <w:rPr>
          <w:b/>
          <w:i/>
          <w:color w:val="auto"/>
          <w:lang w:val="es-MX"/>
        </w:rPr>
      </w:pPr>
      <w:r w:rsidRPr="006823F8">
        <w:rPr>
          <w:color w:val="auto"/>
          <w:sz w:val="16"/>
          <w:szCs w:val="16"/>
        </w:rPr>
        <w:t xml:space="preserve">Fuente: </w:t>
      </w:r>
      <w:proofErr w:type="spellStart"/>
      <w:r w:rsidR="00290C24" w:rsidRPr="006823F8">
        <w:rPr>
          <w:smallCaps/>
          <w:color w:val="auto"/>
          <w:sz w:val="16"/>
          <w:szCs w:val="16"/>
        </w:rPr>
        <w:t>inegi</w:t>
      </w:r>
      <w:proofErr w:type="spellEnd"/>
      <w:r w:rsidR="00F4115D" w:rsidRPr="006823F8">
        <w:rPr>
          <w:color w:val="auto"/>
          <w:sz w:val="16"/>
          <w:szCs w:val="16"/>
        </w:rPr>
        <w:t>.</w:t>
      </w:r>
      <w:r w:rsidR="00F4115D" w:rsidRPr="006823F8">
        <w:rPr>
          <w:b/>
          <w:color w:val="auto"/>
          <w:sz w:val="16"/>
          <w:szCs w:val="16"/>
        </w:rPr>
        <w:t xml:space="preserve"> </w:t>
      </w:r>
      <w:r w:rsidR="00F4115D" w:rsidRPr="006823F8">
        <w:rPr>
          <w:bCs/>
          <w:color w:val="auto"/>
          <w:sz w:val="16"/>
          <w:szCs w:val="16"/>
        </w:rPr>
        <w:t>Encuesta Nacional de Empresas Constructoras</w:t>
      </w:r>
      <w:r w:rsidR="00290C24" w:rsidRPr="006823F8">
        <w:rPr>
          <w:bCs/>
          <w:color w:val="auto"/>
          <w:sz w:val="16"/>
          <w:szCs w:val="16"/>
        </w:rPr>
        <w:t xml:space="preserve"> (</w:t>
      </w:r>
      <w:proofErr w:type="spellStart"/>
      <w:r w:rsidR="00290C24" w:rsidRPr="006823F8">
        <w:rPr>
          <w:bCs/>
          <w:smallCaps/>
          <w:color w:val="auto"/>
          <w:sz w:val="16"/>
          <w:szCs w:val="16"/>
        </w:rPr>
        <w:t>enec</w:t>
      </w:r>
      <w:proofErr w:type="spellEnd"/>
      <w:r w:rsidR="00290C24" w:rsidRPr="006823F8">
        <w:rPr>
          <w:bCs/>
          <w:color w:val="auto"/>
          <w:sz w:val="16"/>
          <w:szCs w:val="16"/>
        </w:rPr>
        <w:t>), 2023.</w:t>
      </w:r>
      <w:r w:rsidR="00DA3EB5" w:rsidRPr="006823F8">
        <w:rPr>
          <w:b/>
          <w:i/>
        </w:rPr>
        <w:br w:type="page"/>
      </w:r>
    </w:p>
    <w:p w14:paraId="7FE72B94" w14:textId="77D3FDE4" w:rsidR="00A94295" w:rsidRPr="00A94295" w:rsidRDefault="00A94295" w:rsidP="0094280A">
      <w:pPr>
        <w:pStyle w:val="Textoindependiente"/>
        <w:ind w:right="117"/>
        <w:rPr>
          <w:b/>
          <w:iCs/>
          <w:smallCaps/>
          <w:color w:val="auto"/>
        </w:rPr>
      </w:pPr>
      <w:bookmarkStart w:id="6" w:name="_Hlk69983536"/>
      <w:r w:rsidRPr="00A94295">
        <w:rPr>
          <w:b/>
          <w:iCs/>
          <w:smallCaps/>
          <w:color w:val="auto"/>
        </w:rPr>
        <w:lastRenderedPageBreak/>
        <w:t>Nota al usuario</w:t>
      </w:r>
    </w:p>
    <w:p w14:paraId="495EE7E5" w14:textId="568E6298" w:rsidR="00A94295" w:rsidRDefault="00A94295" w:rsidP="0094280A">
      <w:pPr>
        <w:pStyle w:val="Textoindependiente"/>
        <w:ind w:right="117"/>
        <w:rPr>
          <w:rFonts w:eastAsiaTheme="minorHAnsi"/>
          <w:color w:val="000000" w:themeColor="text1"/>
          <w:lang w:val="es-ES" w:eastAsia="en-US"/>
        </w:rPr>
      </w:pPr>
      <w:r w:rsidRPr="00A94295">
        <w:rPr>
          <w:rFonts w:eastAsiaTheme="minorHAnsi"/>
          <w:color w:val="000000" w:themeColor="text1"/>
          <w:lang w:val="es-ES" w:eastAsia="en-US"/>
        </w:rPr>
        <w:t xml:space="preserve">Para cumplir con el Calendario de difusión del Instituto, el próximo </w:t>
      </w:r>
      <w:r>
        <w:rPr>
          <w:rFonts w:eastAsiaTheme="minorHAnsi"/>
          <w:color w:val="000000" w:themeColor="text1"/>
          <w:lang w:val="es-ES" w:eastAsia="en-US"/>
        </w:rPr>
        <w:t>4</w:t>
      </w:r>
      <w:r w:rsidRPr="00A94295">
        <w:rPr>
          <w:rFonts w:eastAsiaTheme="minorHAnsi"/>
          <w:color w:val="000000" w:themeColor="text1"/>
          <w:lang w:val="es-ES" w:eastAsia="en-US"/>
        </w:rPr>
        <w:t xml:space="preserve"> de diciembre se pondrá a disposición de las y los usuarios la nueva serie estadística de la Encuesta Anual de Empresas Constructoras (</w:t>
      </w:r>
      <w:proofErr w:type="spellStart"/>
      <w:r w:rsidRPr="00A94295">
        <w:rPr>
          <w:rFonts w:eastAsiaTheme="minorHAnsi"/>
          <w:smallCaps/>
          <w:color w:val="000000" w:themeColor="text1"/>
          <w:lang w:val="es-ES" w:eastAsia="en-US"/>
        </w:rPr>
        <w:t>eaec</w:t>
      </w:r>
      <w:proofErr w:type="spellEnd"/>
      <w:r w:rsidRPr="00A94295">
        <w:rPr>
          <w:rFonts w:eastAsiaTheme="minorHAnsi"/>
          <w:color w:val="000000" w:themeColor="text1"/>
          <w:lang w:val="es-ES" w:eastAsia="en-US"/>
        </w:rPr>
        <w:t>)</w:t>
      </w:r>
      <w:r>
        <w:rPr>
          <w:rFonts w:eastAsiaTheme="minorHAnsi"/>
          <w:color w:val="000000" w:themeColor="text1"/>
          <w:lang w:val="es-ES" w:eastAsia="en-US"/>
        </w:rPr>
        <w:t>,</w:t>
      </w:r>
      <w:r w:rsidRPr="00A94295">
        <w:rPr>
          <w:rFonts w:eastAsiaTheme="minorHAnsi"/>
          <w:color w:val="000000" w:themeColor="text1"/>
          <w:lang w:val="es-ES" w:eastAsia="en-US"/>
        </w:rPr>
        <w:t xml:space="preserve"> correspondiente a 2021 y 2022, </w:t>
      </w:r>
      <w:r w:rsidR="003909EF">
        <w:rPr>
          <w:color w:val="auto"/>
        </w:rPr>
        <w:t>serie</w:t>
      </w:r>
      <w:r w:rsidR="003909EF" w:rsidRPr="003F0296">
        <w:rPr>
          <w:color w:val="auto"/>
        </w:rPr>
        <w:t xml:space="preserve"> 2018</w:t>
      </w:r>
      <w:r w:rsidRPr="00A94295">
        <w:rPr>
          <w:rFonts w:eastAsiaTheme="minorHAnsi"/>
          <w:color w:val="000000" w:themeColor="text1"/>
          <w:lang w:val="es-ES" w:eastAsia="en-US"/>
        </w:rPr>
        <w:t>.</w:t>
      </w:r>
    </w:p>
    <w:p w14:paraId="66511957" w14:textId="168BA140" w:rsidR="00A94295" w:rsidRPr="00A94295" w:rsidRDefault="00A94295" w:rsidP="0094280A">
      <w:pPr>
        <w:pStyle w:val="Textoindependiente"/>
        <w:ind w:right="117"/>
        <w:rPr>
          <w:rFonts w:eastAsiaTheme="minorHAnsi"/>
          <w:color w:val="000000" w:themeColor="text1"/>
          <w:lang w:val="es-ES" w:eastAsia="en-US"/>
        </w:rPr>
      </w:pPr>
      <w:r w:rsidRPr="00A94295">
        <w:rPr>
          <w:rFonts w:eastAsiaTheme="minorHAnsi"/>
          <w:color w:val="000000" w:themeColor="text1"/>
          <w:lang w:val="es-ES" w:eastAsia="en-US"/>
        </w:rPr>
        <w:t xml:space="preserve">El objetivo de la </w:t>
      </w:r>
      <w:proofErr w:type="spellStart"/>
      <w:r w:rsidRPr="00A94295">
        <w:rPr>
          <w:rFonts w:eastAsiaTheme="minorHAnsi"/>
          <w:smallCaps/>
          <w:color w:val="000000" w:themeColor="text1"/>
          <w:lang w:val="es-ES" w:eastAsia="en-US"/>
        </w:rPr>
        <w:t>eaec</w:t>
      </w:r>
      <w:proofErr w:type="spellEnd"/>
      <w:r w:rsidRPr="00A94295">
        <w:rPr>
          <w:rFonts w:eastAsiaTheme="minorHAnsi"/>
          <w:color w:val="000000" w:themeColor="text1"/>
          <w:lang w:val="es-ES" w:eastAsia="en-US"/>
        </w:rPr>
        <w:t xml:space="preserve"> es proporcionar información representativa y actualizada de las </w:t>
      </w:r>
      <w:r w:rsidR="009F74DE" w:rsidRPr="00607F17">
        <w:rPr>
          <w:rFonts w:eastAsiaTheme="minorHAnsi"/>
          <w:color w:val="000000" w:themeColor="text1"/>
          <w:lang w:val="es-ES" w:eastAsia="en-US"/>
        </w:rPr>
        <w:t>empresas constructoras en su dinámica productiva</w:t>
      </w:r>
      <w:r w:rsidRPr="00A94295">
        <w:rPr>
          <w:rFonts w:eastAsiaTheme="minorHAnsi"/>
          <w:color w:val="000000" w:themeColor="text1"/>
          <w:lang w:val="es-ES" w:eastAsia="en-US"/>
        </w:rPr>
        <w:t xml:space="preserve">. Esta encuesta se considera la mejor fuente de información estadística económica de mediano plazo sobre el sector </w:t>
      </w:r>
      <w:r w:rsidR="009F74DE">
        <w:rPr>
          <w:rFonts w:eastAsiaTheme="minorHAnsi"/>
          <w:color w:val="000000" w:themeColor="text1"/>
          <w:lang w:val="es-ES" w:eastAsia="en-US"/>
        </w:rPr>
        <w:t>Construcción</w:t>
      </w:r>
      <w:r w:rsidRPr="00A94295">
        <w:rPr>
          <w:rFonts w:eastAsiaTheme="minorHAnsi"/>
          <w:color w:val="000000" w:themeColor="text1"/>
          <w:lang w:val="es-ES" w:eastAsia="en-US"/>
        </w:rPr>
        <w:t xml:space="preserve">, fundamental para </w:t>
      </w:r>
      <w:r w:rsidR="009F74DE">
        <w:rPr>
          <w:rFonts w:eastAsiaTheme="minorHAnsi"/>
          <w:color w:val="000000" w:themeColor="text1"/>
          <w:lang w:val="es-ES" w:eastAsia="en-US"/>
        </w:rPr>
        <w:t>el</w:t>
      </w:r>
      <w:r w:rsidRPr="00A94295">
        <w:rPr>
          <w:rFonts w:eastAsiaTheme="minorHAnsi"/>
          <w:color w:val="000000" w:themeColor="text1"/>
          <w:lang w:val="es-ES" w:eastAsia="en-US"/>
        </w:rPr>
        <w:t xml:space="preserve"> análisis en materia económica con perspectiva de género. En este sentido, la oferta estadística de la </w:t>
      </w:r>
      <w:proofErr w:type="spellStart"/>
      <w:r w:rsidRPr="00A94295">
        <w:rPr>
          <w:rFonts w:eastAsiaTheme="minorHAnsi"/>
          <w:smallCaps/>
          <w:color w:val="000000" w:themeColor="text1"/>
          <w:lang w:val="es-ES" w:eastAsia="en-US"/>
        </w:rPr>
        <w:t>eaec</w:t>
      </w:r>
      <w:proofErr w:type="spellEnd"/>
      <w:r w:rsidRPr="00A94295">
        <w:rPr>
          <w:rFonts w:eastAsiaTheme="minorHAnsi"/>
          <w:color w:val="000000" w:themeColor="text1"/>
          <w:lang w:val="es-ES" w:eastAsia="en-US"/>
        </w:rPr>
        <w:t xml:space="preserve"> presenta datos desagregados en hombres y mujeres para las siguientes variables: personal ocupado, horas trabajadas, nivel de estudios, capacitación al personal, así como cifras sobre inventarios y activos, entre otr</w:t>
      </w:r>
      <w:r w:rsidR="00F45ACC">
        <w:rPr>
          <w:rFonts w:eastAsiaTheme="minorHAnsi"/>
          <w:color w:val="000000" w:themeColor="text1"/>
          <w:lang w:val="es-ES" w:eastAsia="en-US"/>
        </w:rPr>
        <w:t>a</w:t>
      </w:r>
      <w:r w:rsidRPr="00A94295">
        <w:rPr>
          <w:rFonts w:eastAsiaTheme="minorHAnsi"/>
          <w:color w:val="000000" w:themeColor="text1"/>
          <w:lang w:val="es-ES" w:eastAsia="en-US"/>
        </w:rPr>
        <w:t xml:space="preserve">s. La serie anterior </w:t>
      </w:r>
      <w:r w:rsidR="00F45ACC">
        <w:rPr>
          <w:rFonts w:eastAsiaTheme="minorHAnsi"/>
          <w:color w:val="000000" w:themeColor="text1"/>
          <w:lang w:val="es-ES" w:eastAsia="en-US"/>
        </w:rPr>
        <w:t xml:space="preserve">de la </w:t>
      </w:r>
      <w:proofErr w:type="spellStart"/>
      <w:r w:rsidRPr="00A94295">
        <w:rPr>
          <w:rFonts w:eastAsiaTheme="minorHAnsi"/>
          <w:smallCaps/>
          <w:color w:val="000000" w:themeColor="text1"/>
          <w:lang w:val="es-ES" w:eastAsia="en-US"/>
        </w:rPr>
        <w:t>eaec</w:t>
      </w:r>
      <w:proofErr w:type="spellEnd"/>
      <w:r w:rsidRPr="00A94295">
        <w:rPr>
          <w:rFonts w:eastAsiaTheme="minorHAnsi"/>
          <w:color w:val="000000" w:themeColor="text1"/>
          <w:lang w:val="es-ES" w:eastAsia="en-US"/>
        </w:rPr>
        <w:t xml:space="preserve"> base 2013 cerró su ciclo con la divulgación de resultados correspondientes al año 2021.</w:t>
      </w:r>
    </w:p>
    <w:p w14:paraId="77A1963C" w14:textId="4E3E5C11" w:rsidR="00DE0E3F" w:rsidRPr="006823F8" w:rsidRDefault="00DE0E3F" w:rsidP="0094280A">
      <w:pPr>
        <w:pStyle w:val="Textoindependiente"/>
        <w:ind w:right="117"/>
        <w:rPr>
          <w:b/>
          <w:iCs/>
          <w:smallCaps/>
          <w:color w:val="auto"/>
        </w:rPr>
      </w:pPr>
      <w:r w:rsidRPr="006823F8">
        <w:rPr>
          <w:b/>
          <w:iCs/>
          <w:smallCaps/>
          <w:color w:val="auto"/>
        </w:rPr>
        <w:t>Nota metodológica</w:t>
      </w:r>
    </w:p>
    <w:p w14:paraId="50006965" w14:textId="535BF3DF" w:rsidR="00E83075" w:rsidRPr="006823F8" w:rsidRDefault="00DE0E3F" w:rsidP="0079379D">
      <w:pPr>
        <w:pStyle w:val="Pa8"/>
        <w:spacing w:before="240" w:line="240" w:lineRule="auto"/>
        <w:jc w:val="both"/>
        <w:rPr>
          <w:lang w:val="es-ES_tradnl"/>
        </w:rPr>
      </w:pPr>
      <w:r w:rsidRPr="006823F8">
        <w:rPr>
          <w:lang w:val="es-MX"/>
        </w:rPr>
        <w:t>La</w:t>
      </w:r>
      <w:r w:rsidR="00C10A2E" w:rsidRPr="006823F8">
        <w:rPr>
          <w:lang w:val="es-MX"/>
        </w:rPr>
        <w:t xml:space="preserve"> </w:t>
      </w:r>
      <w:proofErr w:type="spellStart"/>
      <w:r w:rsidR="00D3541E" w:rsidRPr="006823F8">
        <w:rPr>
          <w:smallCaps/>
          <w:lang w:val="es-MX"/>
        </w:rPr>
        <w:t>enec</w:t>
      </w:r>
      <w:proofErr w:type="spellEnd"/>
      <w:r w:rsidRPr="006823F8">
        <w:rPr>
          <w:lang w:val="es-MX"/>
        </w:rPr>
        <w:t xml:space="preserve"> </w:t>
      </w:r>
      <w:r w:rsidR="008D1A2A" w:rsidRPr="006823F8">
        <w:rPr>
          <w:color w:val="000000" w:themeColor="text1"/>
          <w:lang w:val="es-MX"/>
        </w:rPr>
        <w:t xml:space="preserve">genera </w:t>
      </w:r>
      <w:r w:rsidR="008D1A2A" w:rsidRPr="006823F8">
        <w:rPr>
          <w:color w:val="000000" w:themeColor="text1"/>
          <w:lang w:val="es-ES"/>
        </w:rPr>
        <w:t>información por</w:t>
      </w:r>
      <w:r w:rsidR="008D1A2A" w:rsidRPr="006823F8">
        <w:rPr>
          <w:color w:val="000000" w:themeColor="text1"/>
          <w:lang w:val="es-MX"/>
        </w:rPr>
        <w:t xml:space="preserve"> sector y subsector de actividad a nivel nacional y por entidad federativa, de manera independiente. Los índices tienen como año base de referencia 2018. El diseño conceptual, el instrumento de captación, los procesos de validación, los tabulados, la valoración de la producción y la temporalidad de generación de indicadores se basan en las </w:t>
      </w:r>
      <w:r w:rsidR="008D1A2A" w:rsidRPr="006823F8">
        <w:rPr>
          <w:i/>
          <w:iCs/>
          <w:color w:val="000000" w:themeColor="text1"/>
          <w:lang w:val="es-MX"/>
        </w:rPr>
        <w:t>Recomendaciones Internacionales para Estadísticas Industriales 2008</w:t>
      </w:r>
      <w:r w:rsidR="008D1A2A" w:rsidRPr="006823F8">
        <w:rPr>
          <w:color w:val="000000" w:themeColor="text1"/>
          <w:lang w:val="es-MX"/>
        </w:rPr>
        <w:t xml:space="preserve"> de Naciones Unidas</w:t>
      </w:r>
      <w:r w:rsidR="00E83075" w:rsidRPr="006823F8">
        <w:rPr>
          <w:lang w:val="es-ES_tradnl" w:eastAsia="es-MX"/>
        </w:rPr>
        <w:t>.</w:t>
      </w:r>
    </w:p>
    <w:p w14:paraId="3A545CBE" w14:textId="5B637264" w:rsidR="00FB741E" w:rsidRPr="006823F8" w:rsidRDefault="00FB741E" w:rsidP="00494A28">
      <w:pPr>
        <w:pStyle w:val="p0"/>
        <w:widowControl/>
        <w:rPr>
          <w:rFonts w:ascii="Arial" w:hAnsi="Arial"/>
          <w:color w:val="000000" w:themeColor="text1"/>
        </w:rPr>
      </w:pPr>
      <w:r w:rsidRPr="006823F8">
        <w:rPr>
          <w:rFonts w:ascii="Arial" w:hAnsi="Arial"/>
          <w:color w:val="000000" w:themeColor="text1"/>
        </w:rPr>
        <w:t xml:space="preserve">La </w:t>
      </w:r>
      <w:proofErr w:type="spellStart"/>
      <w:r w:rsidR="00264D85" w:rsidRPr="006823F8">
        <w:rPr>
          <w:rFonts w:ascii="Arial" w:hAnsi="Arial"/>
          <w:smallCaps/>
          <w:color w:val="000000" w:themeColor="text1"/>
        </w:rPr>
        <w:t>enec</w:t>
      </w:r>
      <w:proofErr w:type="spellEnd"/>
      <w:r w:rsidRPr="006823F8">
        <w:rPr>
          <w:rFonts w:ascii="Arial" w:hAnsi="Arial"/>
          <w:color w:val="000000" w:themeColor="text1"/>
        </w:rPr>
        <w:t xml:space="preserve"> aplica la «Norma Técnica del Proceso de Producción de Información Estadística y Geográfica». Esta proporciona un marco normativo regulatorio para producir información estadística en México. También retoma los principios </w:t>
      </w:r>
      <w:r w:rsidRPr="006823F8">
        <w:rPr>
          <w:rFonts w:ascii="Arial" w:hAnsi="Arial"/>
          <w:color w:val="000000" w:themeColor="text1"/>
          <w:lang w:val="es-MX"/>
        </w:rPr>
        <w:t>conceptuales</w:t>
      </w:r>
      <w:r w:rsidRPr="006823F8">
        <w:rPr>
          <w:rFonts w:ascii="Arial" w:hAnsi="Arial"/>
          <w:color w:val="000000" w:themeColor="text1"/>
        </w:rPr>
        <w:t xml:space="preserve"> y metodológicos de la «Ley del Sistema Nacional de Información Estadística y Geográfica», de la «Norma Técnica para la Generación de Estadística Básica», y de la «Norma para el Aseguramiento de la Calidad de la Información Estadística y Geográfica».</w:t>
      </w:r>
    </w:p>
    <w:p w14:paraId="21844466" w14:textId="23B5C4F5" w:rsidR="00FB741E" w:rsidRPr="006823F8" w:rsidRDefault="00FB741E" w:rsidP="00494A28">
      <w:pPr>
        <w:pStyle w:val="Pa8"/>
        <w:spacing w:before="240" w:line="240" w:lineRule="auto"/>
        <w:jc w:val="both"/>
        <w:rPr>
          <w:rFonts w:eastAsia="Times New Roman"/>
          <w:snapToGrid w:val="0"/>
          <w:color w:val="000000" w:themeColor="text1"/>
          <w:lang w:val="es-ES_tradnl" w:eastAsia="es-ES"/>
        </w:rPr>
      </w:pPr>
      <w:r w:rsidRPr="006823F8">
        <w:rPr>
          <w:rFonts w:eastAsia="Times New Roman"/>
          <w:snapToGrid w:val="0"/>
          <w:color w:val="000000" w:themeColor="text1"/>
          <w:lang w:val="es-ES_tradnl" w:eastAsia="es-ES"/>
        </w:rPr>
        <w:t>La unidad de observación es la empresa. Esta se define como la unidad económica y jurídica que bajo una sola entidad propietaria o controladora se dedica principalmente a la ejecución de obras de construcción, tales como residenciales, plantas e instalaciones industriales, vías de comunicación, construcciones marítimas, demoliciones, etc., así como a las reparaciones, mantenimiento y reformas mayores de obras. Se excluyen las unidades dedicadas exclusivamente a la prestación de servicios profesionales, como asesorías, asistencia técnica, elaboración de proyectos, organización, etc.</w:t>
      </w:r>
    </w:p>
    <w:p w14:paraId="260C1EAE" w14:textId="6980B7BF" w:rsidR="001C1834" w:rsidRPr="006823F8" w:rsidRDefault="005775C8" w:rsidP="00494A28">
      <w:pPr>
        <w:pStyle w:val="Pa8"/>
        <w:spacing w:before="240" w:line="240" w:lineRule="auto"/>
        <w:jc w:val="both"/>
        <w:rPr>
          <w:rFonts w:eastAsia="Times New Roman"/>
          <w:snapToGrid w:val="0"/>
          <w:color w:val="000000" w:themeColor="text1"/>
          <w:lang w:val="es-ES_tradnl" w:eastAsia="es-ES"/>
        </w:rPr>
      </w:pPr>
      <w:r w:rsidRPr="006823F8">
        <w:rPr>
          <w:rFonts w:eastAsia="Times New Roman"/>
          <w:snapToGrid w:val="0"/>
          <w:color w:val="000000" w:themeColor="text1"/>
          <w:lang w:val="es-ES_tradnl" w:eastAsia="es-ES"/>
        </w:rPr>
        <w:t xml:space="preserve">En su diseño estadístico, incluye los tres subsectores que conforman el sector 23 Construcción, de acuerdo con el </w:t>
      </w:r>
      <w:r w:rsidR="00C10A2E" w:rsidRPr="006823F8">
        <w:rPr>
          <w:rFonts w:eastAsia="Times New Roman"/>
          <w:snapToGrid w:val="0"/>
          <w:color w:val="000000" w:themeColor="text1"/>
          <w:lang w:val="es-ES_tradnl" w:eastAsia="es-ES"/>
        </w:rPr>
        <w:t>«Sistema de Clasificación Industrial de América del Norte» (</w:t>
      </w:r>
      <w:proofErr w:type="spellStart"/>
      <w:r w:rsidR="00264D85" w:rsidRPr="006823F8">
        <w:rPr>
          <w:rFonts w:eastAsia="Times New Roman"/>
          <w:smallCaps/>
          <w:snapToGrid w:val="0"/>
          <w:color w:val="000000" w:themeColor="text1"/>
          <w:lang w:val="es-ES_tradnl" w:eastAsia="es-ES"/>
        </w:rPr>
        <w:t>scian</w:t>
      </w:r>
      <w:proofErr w:type="spellEnd"/>
      <w:r w:rsidR="00C10A2E" w:rsidRPr="006823F8">
        <w:rPr>
          <w:rFonts w:eastAsia="Times New Roman"/>
          <w:snapToGrid w:val="0"/>
          <w:color w:val="000000" w:themeColor="text1"/>
          <w:lang w:val="es-ES_tradnl" w:eastAsia="es-ES"/>
        </w:rPr>
        <w:t>)</w:t>
      </w:r>
      <w:r w:rsidRPr="006823F8">
        <w:rPr>
          <w:rFonts w:eastAsia="Times New Roman"/>
          <w:snapToGrid w:val="0"/>
          <w:color w:val="000000" w:themeColor="text1"/>
          <w:lang w:val="es-ES_tradnl" w:eastAsia="es-ES"/>
        </w:rPr>
        <w:t xml:space="preserve"> 2018:</w:t>
      </w:r>
    </w:p>
    <w:p w14:paraId="456DFD27" w14:textId="0026FF15" w:rsidR="005775C8" w:rsidRPr="006823F8" w:rsidRDefault="005775C8" w:rsidP="00D55230">
      <w:pPr>
        <w:pStyle w:val="Prrafodelista"/>
        <w:keepLines/>
        <w:widowControl w:val="0"/>
        <w:numPr>
          <w:ilvl w:val="0"/>
          <w:numId w:val="31"/>
        </w:numPr>
        <w:autoSpaceDE w:val="0"/>
        <w:autoSpaceDN w:val="0"/>
        <w:spacing w:before="120"/>
        <w:ind w:left="380" w:hanging="352"/>
        <w:rPr>
          <w:snapToGrid w:val="0"/>
          <w:color w:val="000000" w:themeColor="text1"/>
        </w:rPr>
      </w:pPr>
      <w:r w:rsidRPr="006823F8">
        <w:rPr>
          <w:snapToGrid w:val="0"/>
          <w:color w:val="000000" w:themeColor="text1"/>
        </w:rPr>
        <w:t>Subsector 236</w:t>
      </w:r>
      <w:r w:rsidR="00B00142" w:rsidRPr="006823F8">
        <w:rPr>
          <w:snapToGrid w:val="0"/>
          <w:color w:val="000000" w:themeColor="text1"/>
        </w:rPr>
        <w:t>,</w:t>
      </w:r>
      <w:r w:rsidRPr="006823F8">
        <w:rPr>
          <w:snapToGrid w:val="0"/>
          <w:color w:val="000000" w:themeColor="text1"/>
        </w:rPr>
        <w:t xml:space="preserve"> Edificación</w:t>
      </w:r>
      <w:r w:rsidR="00B00142" w:rsidRPr="006823F8">
        <w:rPr>
          <w:snapToGrid w:val="0"/>
          <w:color w:val="000000" w:themeColor="text1"/>
        </w:rPr>
        <w:t>.</w:t>
      </w:r>
      <w:r w:rsidRPr="006823F8">
        <w:rPr>
          <w:snapToGrid w:val="0"/>
          <w:color w:val="000000" w:themeColor="text1"/>
        </w:rPr>
        <w:t xml:space="preserve"> Comprende las empresas dedicadas principalmente a la construcción de vivienda unifamiliar o multifamiliar; a la edificación no residencial, como naves y plantas industriales, inmuebles comerciales y de servicios, y a la supervisión de la construcción de las edificaciones.</w:t>
      </w:r>
    </w:p>
    <w:p w14:paraId="5BF588B5" w14:textId="77777777" w:rsidR="009A6AE0" w:rsidRPr="006823F8" w:rsidRDefault="005775C8" w:rsidP="009A6AE0">
      <w:pPr>
        <w:pStyle w:val="Prrafodelista"/>
        <w:widowControl w:val="0"/>
        <w:numPr>
          <w:ilvl w:val="0"/>
          <w:numId w:val="31"/>
        </w:numPr>
        <w:autoSpaceDE w:val="0"/>
        <w:autoSpaceDN w:val="0"/>
        <w:spacing w:before="120"/>
        <w:ind w:left="378" w:hanging="350"/>
        <w:rPr>
          <w:snapToGrid w:val="0"/>
          <w:color w:val="000000" w:themeColor="text1"/>
        </w:rPr>
      </w:pPr>
      <w:r w:rsidRPr="006823F8">
        <w:rPr>
          <w:snapToGrid w:val="0"/>
          <w:color w:val="000000" w:themeColor="text1"/>
        </w:rPr>
        <w:lastRenderedPageBreak/>
        <w:t>Subsector 237</w:t>
      </w:r>
      <w:r w:rsidR="00B00142" w:rsidRPr="006823F8">
        <w:rPr>
          <w:snapToGrid w:val="0"/>
          <w:color w:val="000000" w:themeColor="text1"/>
        </w:rPr>
        <w:t>,</w:t>
      </w:r>
      <w:r w:rsidRPr="006823F8">
        <w:rPr>
          <w:snapToGrid w:val="0"/>
          <w:color w:val="000000" w:themeColor="text1"/>
        </w:rPr>
        <w:t xml:space="preserve"> Construcción de obras de ingeniería civil</w:t>
      </w:r>
      <w:r w:rsidR="00B00142" w:rsidRPr="006823F8">
        <w:rPr>
          <w:snapToGrid w:val="0"/>
          <w:color w:val="000000" w:themeColor="text1"/>
        </w:rPr>
        <w:t>.</w:t>
      </w:r>
      <w:r w:rsidRPr="006823F8">
        <w:rPr>
          <w:snapToGrid w:val="0"/>
          <w:color w:val="000000" w:themeColor="text1"/>
        </w:rPr>
        <w:t xml:space="preserve"> Incluye unidades económicas dedicadas principalmente a la construcción de obras para el suministro de agua, petróleo, gas, energía eléctrica y telecomunicaciones; a la división de terrenos y construcción de obras de urbanización; a la construcción de vías de comunicación y otras obras de ingeniería civil, y a la supervisión de la construcción de las obras de ingeniería civil.</w:t>
      </w:r>
    </w:p>
    <w:p w14:paraId="4CAF71C9" w14:textId="6135633D" w:rsidR="005775C8" w:rsidRPr="006823F8" w:rsidRDefault="005775C8" w:rsidP="00494A28">
      <w:pPr>
        <w:pStyle w:val="Prrafodelista"/>
        <w:widowControl w:val="0"/>
        <w:numPr>
          <w:ilvl w:val="0"/>
          <w:numId w:val="31"/>
        </w:numPr>
        <w:autoSpaceDE w:val="0"/>
        <w:autoSpaceDN w:val="0"/>
        <w:spacing w:before="120"/>
        <w:ind w:left="378" w:hanging="350"/>
        <w:rPr>
          <w:snapToGrid w:val="0"/>
          <w:color w:val="000000" w:themeColor="text1"/>
        </w:rPr>
      </w:pPr>
      <w:r w:rsidRPr="006823F8">
        <w:rPr>
          <w:snapToGrid w:val="0"/>
          <w:color w:val="000000" w:themeColor="text1"/>
        </w:rPr>
        <w:t>Subsector 238</w:t>
      </w:r>
      <w:r w:rsidR="00B00142" w:rsidRPr="006823F8">
        <w:rPr>
          <w:snapToGrid w:val="0"/>
          <w:color w:val="000000" w:themeColor="text1"/>
        </w:rPr>
        <w:t>,</w:t>
      </w:r>
      <w:r w:rsidRPr="006823F8">
        <w:rPr>
          <w:snapToGrid w:val="0"/>
          <w:color w:val="000000" w:themeColor="text1"/>
        </w:rPr>
        <w:t xml:space="preserve"> Trabajos especializados para la construcción</w:t>
      </w:r>
      <w:r w:rsidR="00B00142" w:rsidRPr="006823F8">
        <w:rPr>
          <w:snapToGrid w:val="0"/>
          <w:color w:val="000000" w:themeColor="text1"/>
        </w:rPr>
        <w:t>.</w:t>
      </w:r>
      <w:r w:rsidRPr="006823F8">
        <w:rPr>
          <w:snapToGrid w:val="0"/>
          <w:color w:val="000000" w:themeColor="text1"/>
        </w:rPr>
        <w:t xml:space="preserve"> Clasifica las empresas dedicadas a la realización de trabajos especializados, antes, durante y después de la construcción de la obra, como cimentaciones, montaje de estructuras prefabricadas, trabajos de albañilería, trabajos en exteriores, trabajos de instalación y equipamiento en construcciones, trabajos de acabados en edificaciones y otros trabajos especializados para la construcción de cualquier tipo de obra. Los trabajos se realizan regularmente mediante subcontrato</w:t>
      </w:r>
      <w:r w:rsidR="00FD5697" w:rsidRPr="006823F8">
        <w:rPr>
          <w:snapToGrid w:val="0"/>
          <w:color w:val="000000" w:themeColor="text1"/>
        </w:rPr>
        <w:t>, o bien,</w:t>
      </w:r>
      <w:r w:rsidRPr="006823F8">
        <w:rPr>
          <w:snapToGrid w:val="0"/>
          <w:color w:val="000000" w:themeColor="text1"/>
        </w:rPr>
        <w:t xml:space="preserve"> </w:t>
      </w:r>
      <w:r w:rsidR="00FD5697" w:rsidRPr="006823F8">
        <w:rPr>
          <w:snapToGrid w:val="0"/>
          <w:color w:val="000000" w:themeColor="text1"/>
        </w:rPr>
        <w:t xml:space="preserve">el o la propietaria de la obra los puede contratar </w:t>
      </w:r>
      <w:r w:rsidRPr="006823F8">
        <w:rPr>
          <w:snapToGrid w:val="0"/>
          <w:color w:val="000000" w:themeColor="text1"/>
        </w:rPr>
        <w:t>directamente</w:t>
      </w:r>
      <w:r w:rsidR="00FD5697" w:rsidRPr="006823F8">
        <w:rPr>
          <w:snapToGrid w:val="0"/>
          <w:color w:val="000000" w:themeColor="text1"/>
        </w:rPr>
        <w:t>.</w:t>
      </w:r>
    </w:p>
    <w:p w14:paraId="4CA9048A" w14:textId="3510781F" w:rsidR="00135F28" w:rsidRPr="006823F8" w:rsidRDefault="005775C8" w:rsidP="00CB7D72">
      <w:pPr>
        <w:keepLines/>
        <w:widowControl w:val="0"/>
        <w:spacing w:before="240"/>
        <w:rPr>
          <w:snapToGrid w:val="0"/>
          <w:color w:val="000000" w:themeColor="text1"/>
        </w:rPr>
      </w:pPr>
      <w:r w:rsidRPr="006823F8">
        <w:rPr>
          <w:snapToGrid w:val="0"/>
          <w:color w:val="000000" w:themeColor="text1"/>
        </w:rPr>
        <w:t xml:space="preserve">En cuanto a la cobertura temática, la encuesta obtiene información para las siguientes variables: personal ocupado (dependiente y no dependiente de la razón social), días y horas trabajadas, remuneraciones, gastos por consumo de bienes y servicios e ingresos por suministro de bienes y servicios, así como el valor de las obras o trabajos ejecutados por la empresa. En el valor de la producción, la encuesta considera todos los trabajos de construcción ejecutados por la empresa, valorados a precio de venta y con base en el avance físico de los mismos, en el mes de referencia. Por tipo de obra, la </w:t>
      </w:r>
      <w:proofErr w:type="spellStart"/>
      <w:r w:rsidR="0076426A" w:rsidRPr="006823F8">
        <w:rPr>
          <w:smallCaps/>
          <w:snapToGrid w:val="0"/>
          <w:color w:val="000000" w:themeColor="text1"/>
        </w:rPr>
        <w:t>enec</w:t>
      </w:r>
      <w:proofErr w:type="spellEnd"/>
      <w:r w:rsidRPr="006823F8">
        <w:rPr>
          <w:snapToGrid w:val="0"/>
          <w:color w:val="000000" w:themeColor="text1"/>
        </w:rPr>
        <w:t xml:space="preserve"> integra seis grandes tipos de construcciones: edificación</w:t>
      </w:r>
      <w:r w:rsidR="000A63D2" w:rsidRPr="006823F8">
        <w:rPr>
          <w:snapToGrid w:val="0"/>
          <w:color w:val="000000" w:themeColor="text1"/>
        </w:rPr>
        <w:t>,</w:t>
      </w:r>
      <w:r w:rsidRPr="006823F8">
        <w:rPr>
          <w:snapToGrid w:val="0"/>
          <w:color w:val="000000" w:themeColor="text1"/>
        </w:rPr>
        <w:t xml:space="preserve"> agua, riego y saneamiento</w:t>
      </w:r>
      <w:r w:rsidR="000A63D2" w:rsidRPr="006823F8">
        <w:rPr>
          <w:snapToGrid w:val="0"/>
          <w:color w:val="000000" w:themeColor="text1"/>
        </w:rPr>
        <w:t>,</w:t>
      </w:r>
      <w:r w:rsidRPr="006823F8">
        <w:rPr>
          <w:snapToGrid w:val="0"/>
          <w:color w:val="000000" w:themeColor="text1"/>
        </w:rPr>
        <w:t xml:space="preserve"> electricidad y telecomunicaciones</w:t>
      </w:r>
      <w:r w:rsidR="000A63D2" w:rsidRPr="006823F8">
        <w:rPr>
          <w:snapToGrid w:val="0"/>
          <w:color w:val="000000" w:themeColor="text1"/>
        </w:rPr>
        <w:t>,</w:t>
      </w:r>
      <w:r w:rsidRPr="006823F8">
        <w:rPr>
          <w:snapToGrid w:val="0"/>
          <w:color w:val="000000" w:themeColor="text1"/>
        </w:rPr>
        <w:t xml:space="preserve"> transporte y urbanización</w:t>
      </w:r>
      <w:r w:rsidR="000A63D2" w:rsidRPr="006823F8">
        <w:rPr>
          <w:snapToGrid w:val="0"/>
          <w:color w:val="000000" w:themeColor="text1"/>
        </w:rPr>
        <w:t>,</w:t>
      </w:r>
      <w:r w:rsidRPr="006823F8">
        <w:rPr>
          <w:snapToGrid w:val="0"/>
          <w:color w:val="000000" w:themeColor="text1"/>
        </w:rPr>
        <w:t xml:space="preserve"> petróleo y petroquímica, y otras construcciones.</w:t>
      </w:r>
    </w:p>
    <w:p w14:paraId="0B1FF861" w14:textId="7D08619E" w:rsidR="00DE0E3F" w:rsidRPr="006823F8" w:rsidRDefault="00E44DF4" w:rsidP="0079379D">
      <w:pPr>
        <w:keepNext/>
        <w:keepLines/>
        <w:widowControl w:val="0"/>
        <w:spacing w:before="240"/>
        <w:rPr>
          <w:snapToGrid w:val="0"/>
          <w:color w:val="000000" w:themeColor="text1"/>
        </w:rPr>
      </w:pPr>
      <w:r w:rsidRPr="006823F8">
        <w:rPr>
          <w:snapToGrid w:val="0"/>
          <w:color w:val="000000" w:themeColor="text1"/>
        </w:rPr>
        <w:t xml:space="preserve">Las empresas constructoras pueden generar cualquier tipo de obra, independientemente del subsector </w:t>
      </w:r>
      <w:proofErr w:type="spellStart"/>
      <w:r w:rsidR="0076426A" w:rsidRPr="006823F8">
        <w:rPr>
          <w:smallCaps/>
          <w:snapToGrid w:val="0"/>
          <w:color w:val="000000" w:themeColor="text1"/>
        </w:rPr>
        <w:t>scian</w:t>
      </w:r>
      <w:proofErr w:type="spellEnd"/>
      <w:r w:rsidRPr="006823F8">
        <w:rPr>
          <w:snapToGrid w:val="0"/>
          <w:color w:val="000000" w:themeColor="text1"/>
        </w:rPr>
        <w:t xml:space="preserve"> en el que se clasifiquen. Por ejemplo, una unidad económica clasificada en el subsector Edificación, que realiza vivienda unifamiliar como actividad principal, también podría generar obras de transporte como parte de su actividad en un periodo determinado. En este contexto, dicha empresa incide en un solo subsector y en dos tipos de obra al mismo tiempo. Por esta razón, el subsector Edificación no es igual al tipo de obra del mismo nombre</w:t>
      </w:r>
      <w:r w:rsidR="00DE0E3F" w:rsidRPr="006823F8">
        <w:rPr>
          <w:snapToGrid w:val="0"/>
          <w:color w:val="000000" w:themeColor="text1"/>
        </w:rPr>
        <w:t>.</w:t>
      </w:r>
    </w:p>
    <w:p w14:paraId="64885756" w14:textId="1E2F3A8F" w:rsidR="00DE0E3F" w:rsidRPr="006823F8" w:rsidRDefault="00E44DF4" w:rsidP="005732BE">
      <w:pPr>
        <w:widowControl w:val="0"/>
        <w:spacing w:before="240"/>
        <w:rPr>
          <w:snapToGrid w:val="0"/>
          <w:color w:val="000000" w:themeColor="text1"/>
        </w:rPr>
      </w:pPr>
      <w:r w:rsidRPr="006823F8">
        <w:rPr>
          <w:snapToGrid w:val="0"/>
          <w:color w:val="000000" w:themeColor="text1"/>
        </w:rPr>
        <w:t>La información por tipo principal y tipo específico de obra se clasifica de acuerdo con el sector contratante: público o privado. En este sentido, se reagruparon los tipos específicos de obra según afinidad, destino y proceso productivo que generan las empresas constructoras</w:t>
      </w:r>
      <w:r w:rsidR="00DE0E3F" w:rsidRPr="006823F8">
        <w:rPr>
          <w:snapToGrid w:val="0"/>
          <w:color w:val="000000" w:themeColor="text1"/>
        </w:rPr>
        <w:t>.</w:t>
      </w:r>
    </w:p>
    <w:p w14:paraId="5D8B5DA0" w14:textId="496C8B6E" w:rsidR="00135F28" w:rsidRPr="006823F8" w:rsidRDefault="00EC2F3C" w:rsidP="0020223E">
      <w:pPr>
        <w:pStyle w:val="Textoindependiente"/>
        <w:keepLines/>
        <w:rPr>
          <w:snapToGrid w:val="0"/>
          <w:color w:val="000000" w:themeColor="text1"/>
        </w:rPr>
      </w:pPr>
      <w:r w:rsidRPr="006823F8">
        <w:rPr>
          <w:snapToGrid w:val="0"/>
          <w:color w:val="000000" w:themeColor="text1"/>
        </w:rPr>
        <w:t xml:space="preserve">El marco de muestreo está integrado por 19 450 empresas y se conformó a partir del </w:t>
      </w:r>
      <w:r w:rsidR="00C10A2E" w:rsidRPr="006823F8">
        <w:rPr>
          <w:snapToGrid w:val="0"/>
          <w:color w:val="000000" w:themeColor="text1"/>
        </w:rPr>
        <w:t xml:space="preserve">Registro Estadístico de Negocios de México </w:t>
      </w:r>
      <w:r w:rsidRPr="006823F8">
        <w:rPr>
          <w:snapToGrid w:val="0"/>
          <w:color w:val="000000" w:themeColor="text1"/>
        </w:rPr>
        <w:t>actualizado con el directorio de los resultados definitivos de los C</w:t>
      </w:r>
      <w:r w:rsidR="002F3966" w:rsidRPr="006823F8">
        <w:rPr>
          <w:snapToGrid w:val="0"/>
          <w:color w:val="000000" w:themeColor="text1"/>
        </w:rPr>
        <w:t xml:space="preserve">ensos </w:t>
      </w:r>
      <w:r w:rsidRPr="006823F8">
        <w:rPr>
          <w:snapToGrid w:val="0"/>
          <w:color w:val="000000" w:themeColor="text1"/>
        </w:rPr>
        <w:t>E</w:t>
      </w:r>
      <w:r w:rsidR="002F3966" w:rsidRPr="006823F8">
        <w:rPr>
          <w:snapToGrid w:val="0"/>
          <w:color w:val="000000" w:themeColor="text1"/>
        </w:rPr>
        <w:t>conómicos</w:t>
      </w:r>
      <w:r w:rsidRPr="006823F8">
        <w:rPr>
          <w:snapToGrid w:val="0"/>
          <w:color w:val="000000" w:themeColor="text1"/>
        </w:rPr>
        <w:t xml:space="preserve"> 2019. Las variables de selección de las empresas en muestra son el valor de producción y el personal ocupado total. El esquema de muestreo es probabilístico y estratificado. Se incluyen con certeza las empresas con más de 73 millones de pesos anuales en el valor de producción</w:t>
      </w:r>
      <w:r w:rsidR="00B756D7">
        <w:rPr>
          <w:snapToGrid w:val="0"/>
          <w:color w:val="000000" w:themeColor="text1"/>
        </w:rPr>
        <w:t>,</w:t>
      </w:r>
      <w:r w:rsidRPr="006823F8">
        <w:rPr>
          <w:snapToGrid w:val="0"/>
          <w:color w:val="000000" w:themeColor="text1"/>
        </w:rPr>
        <w:t xml:space="preserve"> o con personal ocupado mayor o igual a 250</w:t>
      </w:r>
      <w:r w:rsidR="00135F28" w:rsidRPr="006823F8">
        <w:rPr>
          <w:snapToGrid w:val="0"/>
          <w:color w:val="000000" w:themeColor="text1"/>
        </w:rPr>
        <w:t xml:space="preserve">. </w:t>
      </w:r>
    </w:p>
    <w:p w14:paraId="4693A5BB" w14:textId="5D3FF7C5" w:rsidR="00E0053A" w:rsidRPr="006823F8" w:rsidRDefault="00EC2F3C" w:rsidP="00E0053A">
      <w:pPr>
        <w:pStyle w:val="Textoindependiente"/>
        <w:rPr>
          <w:snapToGrid w:val="0"/>
          <w:color w:val="000000" w:themeColor="text1"/>
        </w:rPr>
      </w:pPr>
      <w:r w:rsidRPr="006823F8">
        <w:rPr>
          <w:snapToGrid w:val="0"/>
          <w:color w:val="000000" w:themeColor="text1"/>
        </w:rPr>
        <w:t>Para el cálculo de tamaño de muestra se utilizó un nivel de confianza de 95</w:t>
      </w:r>
      <w:r w:rsidR="00536BE2">
        <w:rPr>
          <w:snapToGrid w:val="0"/>
          <w:color w:val="000000" w:themeColor="text1"/>
        </w:rPr>
        <w:t> %</w:t>
      </w:r>
      <w:r w:rsidR="00763491" w:rsidRPr="006823F8">
        <w:rPr>
          <w:snapToGrid w:val="0"/>
          <w:color w:val="000000" w:themeColor="text1"/>
        </w:rPr>
        <w:t xml:space="preserve"> y se consideró </w:t>
      </w:r>
      <w:r w:rsidRPr="006823F8">
        <w:rPr>
          <w:snapToGrid w:val="0"/>
          <w:color w:val="000000" w:themeColor="text1"/>
        </w:rPr>
        <w:t>un coeficiente de variación diferenciado por dominio</w:t>
      </w:r>
      <w:r w:rsidR="00C1163F" w:rsidRPr="006823F8">
        <w:rPr>
          <w:snapToGrid w:val="0"/>
          <w:color w:val="000000" w:themeColor="text1"/>
        </w:rPr>
        <w:t xml:space="preserve">. </w:t>
      </w:r>
      <w:proofErr w:type="gramStart"/>
      <w:r w:rsidR="00C1163F" w:rsidRPr="006823F8">
        <w:rPr>
          <w:snapToGrid w:val="0"/>
          <w:color w:val="000000" w:themeColor="text1"/>
        </w:rPr>
        <w:t xml:space="preserve">Este </w:t>
      </w:r>
      <w:r w:rsidRPr="006823F8">
        <w:rPr>
          <w:snapToGrid w:val="0"/>
          <w:color w:val="000000" w:themeColor="text1"/>
        </w:rPr>
        <w:t>toma</w:t>
      </w:r>
      <w:proofErr w:type="gramEnd"/>
      <w:r w:rsidRPr="006823F8">
        <w:rPr>
          <w:snapToGrid w:val="0"/>
          <w:color w:val="000000" w:themeColor="text1"/>
        </w:rPr>
        <w:t xml:space="preserve"> valores entre 6 y 11</w:t>
      </w:r>
      <w:r w:rsidR="00536BE2">
        <w:rPr>
          <w:snapToGrid w:val="0"/>
          <w:color w:val="000000" w:themeColor="text1"/>
        </w:rPr>
        <w:t> %</w:t>
      </w:r>
      <w:r w:rsidR="00C1163F" w:rsidRPr="006823F8">
        <w:rPr>
          <w:snapToGrid w:val="0"/>
          <w:color w:val="000000" w:themeColor="text1"/>
        </w:rPr>
        <w:t>,</w:t>
      </w:r>
      <w:r w:rsidRPr="006823F8">
        <w:rPr>
          <w:snapToGrid w:val="0"/>
          <w:color w:val="000000" w:themeColor="text1"/>
        </w:rPr>
        <w:t xml:space="preserve"> así como una tasa de no respuesta diferenciada</w:t>
      </w:r>
      <w:r w:rsidR="00C1163F" w:rsidRPr="006823F8">
        <w:rPr>
          <w:snapToGrid w:val="0"/>
          <w:color w:val="000000" w:themeColor="text1"/>
        </w:rPr>
        <w:t xml:space="preserve">, que </w:t>
      </w:r>
      <w:r w:rsidRPr="006823F8">
        <w:rPr>
          <w:snapToGrid w:val="0"/>
          <w:color w:val="000000" w:themeColor="text1"/>
        </w:rPr>
        <w:t xml:space="preserve">oscila entre 15 </w:t>
      </w:r>
      <w:r w:rsidR="00C1163F" w:rsidRPr="006823F8">
        <w:rPr>
          <w:snapToGrid w:val="0"/>
          <w:color w:val="000000" w:themeColor="text1"/>
        </w:rPr>
        <w:t>y</w:t>
      </w:r>
      <w:r w:rsidRPr="006823F8">
        <w:rPr>
          <w:snapToGrid w:val="0"/>
          <w:color w:val="000000" w:themeColor="text1"/>
        </w:rPr>
        <w:t xml:space="preserve"> 26</w:t>
      </w:r>
      <w:r w:rsidR="00B91323" w:rsidRPr="006823F8">
        <w:rPr>
          <w:snapToGrid w:val="0"/>
          <w:color w:val="000000" w:themeColor="text1"/>
        </w:rPr>
        <w:t> por ciento</w:t>
      </w:r>
      <w:r w:rsidR="003169F3" w:rsidRPr="006823F8">
        <w:rPr>
          <w:snapToGrid w:val="0"/>
          <w:color w:val="000000" w:themeColor="text1"/>
        </w:rPr>
        <w:t>.</w:t>
      </w:r>
    </w:p>
    <w:p w14:paraId="443B17B2" w14:textId="1D69507F" w:rsidR="00135F28" w:rsidRPr="006823F8" w:rsidRDefault="000A63D2" w:rsidP="00135F28">
      <w:pPr>
        <w:pStyle w:val="Textoindependiente"/>
        <w:rPr>
          <w:snapToGrid w:val="0"/>
          <w:color w:val="000000" w:themeColor="text1"/>
        </w:rPr>
      </w:pPr>
      <w:r w:rsidRPr="006823F8">
        <w:rPr>
          <w:snapToGrid w:val="0"/>
          <w:color w:val="000000" w:themeColor="text1"/>
        </w:rPr>
        <w:lastRenderedPageBreak/>
        <w:t>De acuerdo con el esquema de muestreo, las empresas del primer estrato tienen posibilidad igual a uno. Para las empresas de los estratos menores, los datos se expanden con base en el número de empresas que hay en la población. El tamaño de muestra total es de 3 922 empresas y se consideran las empresas incluidas con certeza</w:t>
      </w:r>
      <w:r w:rsidR="00135F28" w:rsidRPr="006823F8">
        <w:rPr>
          <w:snapToGrid w:val="0"/>
          <w:color w:val="000000" w:themeColor="text1"/>
        </w:rPr>
        <w:t xml:space="preserve">. </w:t>
      </w:r>
    </w:p>
    <w:p w14:paraId="0EEE154D" w14:textId="3F0A5A92" w:rsidR="009A6AE0" w:rsidRPr="006823F8" w:rsidRDefault="000A63D2" w:rsidP="009A6AE0">
      <w:pPr>
        <w:pStyle w:val="Textoindependiente"/>
        <w:rPr>
          <w:snapToGrid w:val="0"/>
          <w:color w:val="000000" w:themeColor="text1"/>
        </w:rPr>
      </w:pPr>
      <w:r w:rsidRPr="006823F8">
        <w:rPr>
          <w:snapToGrid w:val="0"/>
          <w:color w:val="000000" w:themeColor="text1"/>
        </w:rPr>
        <w:t xml:space="preserve">En general, la oferta estadística de la </w:t>
      </w:r>
      <w:proofErr w:type="spellStart"/>
      <w:r w:rsidR="0076426A" w:rsidRPr="006823F8">
        <w:rPr>
          <w:smallCaps/>
          <w:snapToGrid w:val="0"/>
          <w:color w:val="000000" w:themeColor="text1"/>
        </w:rPr>
        <w:t>enec</w:t>
      </w:r>
      <w:proofErr w:type="spellEnd"/>
      <w:r w:rsidRPr="006823F8">
        <w:rPr>
          <w:snapToGrid w:val="0"/>
          <w:color w:val="000000" w:themeColor="text1"/>
        </w:rPr>
        <w:t xml:space="preserve"> se conforma de valores absolutos corrientes e índices. Para generar estos últimos, en el caso de las remuneraciones, se utiliza el Índice Nacional de Precios al Consumidor base segunda quincena de julio de 2018=100. Para el resto de las variables monetarias en valores constantes, se aplica el Índice Nacional de Precios Productor base julio de 2019=100, ambos </w:t>
      </w:r>
      <w:proofErr w:type="spellStart"/>
      <w:r w:rsidRPr="006823F8">
        <w:rPr>
          <w:snapToGrid w:val="0"/>
          <w:color w:val="000000" w:themeColor="text1"/>
        </w:rPr>
        <w:t>rebasificados</w:t>
      </w:r>
      <w:proofErr w:type="spellEnd"/>
      <w:r w:rsidRPr="006823F8">
        <w:rPr>
          <w:snapToGrid w:val="0"/>
          <w:color w:val="000000" w:themeColor="text1"/>
        </w:rPr>
        <w:t xml:space="preserve"> al año 2018</w:t>
      </w:r>
      <w:r w:rsidR="0000034A" w:rsidRPr="006823F8">
        <w:rPr>
          <w:snapToGrid w:val="0"/>
          <w:color w:val="000000" w:themeColor="text1"/>
        </w:rPr>
        <w:t>.</w:t>
      </w:r>
    </w:p>
    <w:p w14:paraId="335DD0EA" w14:textId="46EA80D5" w:rsidR="00DE0E3F" w:rsidRPr="006823F8" w:rsidRDefault="000A63D2" w:rsidP="004606AC">
      <w:pPr>
        <w:pStyle w:val="Textoindependiente"/>
        <w:keepLines/>
        <w:rPr>
          <w:snapToGrid w:val="0"/>
          <w:color w:val="000000" w:themeColor="text1"/>
        </w:rPr>
      </w:pPr>
      <w:r w:rsidRPr="006823F8">
        <w:rPr>
          <w:snapToGrid w:val="0"/>
          <w:color w:val="000000" w:themeColor="text1"/>
        </w:rPr>
        <w:t xml:space="preserve">Los índices generados en la </w:t>
      </w:r>
      <w:proofErr w:type="spellStart"/>
      <w:r w:rsidR="0076426A" w:rsidRPr="006823F8">
        <w:rPr>
          <w:smallCaps/>
          <w:snapToGrid w:val="0"/>
          <w:color w:val="000000" w:themeColor="text1"/>
        </w:rPr>
        <w:t>enec</w:t>
      </w:r>
      <w:proofErr w:type="spellEnd"/>
      <w:r w:rsidRPr="006823F8">
        <w:rPr>
          <w:snapToGrid w:val="0"/>
          <w:color w:val="000000" w:themeColor="text1"/>
        </w:rPr>
        <w:t xml:space="preserve"> se refieren a las variables principales y se presentan por sector, subsector y entidad federativa. Para el caso del valor de producción, los índices también se ofrecen a nivel de sector contratante (público y privado) y tipos principales de obra (edificación, agua, riego y saneamiento, electricidad y telecomunicaciones, transporte y urbanización, petróleo y petroquímica</w:t>
      </w:r>
      <w:r w:rsidR="00CA374C" w:rsidRPr="006823F8">
        <w:rPr>
          <w:snapToGrid w:val="0"/>
          <w:color w:val="000000" w:themeColor="text1"/>
        </w:rPr>
        <w:t>,</w:t>
      </w:r>
      <w:r w:rsidRPr="006823F8">
        <w:rPr>
          <w:snapToGrid w:val="0"/>
          <w:color w:val="000000" w:themeColor="text1"/>
        </w:rPr>
        <w:t xml:space="preserve"> y otras construcciones)</w:t>
      </w:r>
      <w:r w:rsidR="00DE0E3F" w:rsidRPr="006823F8">
        <w:rPr>
          <w:snapToGrid w:val="0"/>
          <w:color w:val="000000" w:themeColor="text1"/>
        </w:rPr>
        <w:t>.</w:t>
      </w:r>
    </w:p>
    <w:p w14:paraId="3124686A" w14:textId="0219D90E" w:rsidR="00DE0E3F" w:rsidRPr="006823F8" w:rsidRDefault="00B126C0" w:rsidP="005732BE">
      <w:pPr>
        <w:spacing w:before="240"/>
      </w:pPr>
      <w:r w:rsidRPr="006823F8">
        <w:rPr>
          <w:snapToGrid w:val="0"/>
          <w:color w:val="000000" w:themeColor="text1"/>
        </w:rPr>
        <w:t>Para</w:t>
      </w:r>
      <w:r w:rsidR="00DE0E3F" w:rsidRPr="006823F8">
        <w:rPr>
          <w:snapToGrid w:val="0"/>
          <w:color w:val="000000" w:themeColor="text1"/>
        </w:rPr>
        <w:t xml:space="preserve"> brindar m</w:t>
      </w:r>
      <w:r w:rsidR="008770FC" w:rsidRPr="006823F8">
        <w:rPr>
          <w:snapToGrid w:val="0"/>
          <w:color w:val="000000" w:themeColor="text1"/>
        </w:rPr>
        <w:t>ás</w:t>
      </w:r>
      <w:r w:rsidR="00DE0E3F" w:rsidRPr="006823F8">
        <w:rPr>
          <w:snapToGrid w:val="0"/>
          <w:color w:val="000000" w:themeColor="text1"/>
        </w:rPr>
        <w:t xml:space="preserve"> elementos que permitan determinar la precisión de los datos generados por la </w:t>
      </w:r>
      <w:proofErr w:type="spellStart"/>
      <w:r w:rsidR="0076426A" w:rsidRPr="006823F8">
        <w:rPr>
          <w:smallCaps/>
          <w:snapToGrid w:val="0"/>
          <w:color w:val="000000" w:themeColor="text1"/>
        </w:rPr>
        <w:t>enec</w:t>
      </w:r>
      <w:proofErr w:type="spellEnd"/>
      <w:r w:rsidR="00DE0E3F" w:rsidRPr="006823F8">
        <w:rPr>
          <w:snapToGrid w:val="0"/>
          <w:color w:val="000000" w:themeColor="text1"/>
        </w:rPr>
        <w:t xml:space="preserve">, el </w:t>
      </w:r>
      <w:proofErr w:type="spellStart"/>
      <w:r w:rsidR="0076426A" w:rsidRPr="006823F8">
        <w:rPr>
          <w:smallCaps/>
          <w:snapToGrid w:val="0"/>
          <w:color w:val="000000" w:themeColor="text1"/>
        </w:rPr>
        <w:t>inegi</w:t>
      </w:r>
      <w:proofErr w:type="spellEnd"/>
      <w:r w:rsidR="00DE0E3F" w:rsidRPr="006823F8">
        <w:rPr>
          <w:snapToGrid w:val="0"/>
          <w:color w:val="000000" w:themeColor="text1"/>
        </w:rPr>
        <w:t xml:space="preserve"> publica en su página</w:t>
      </w:r>
      <w:r w:rsidR="00D1705B" w:rsidRPr="006823F8">
        <w:rPr>
          <w:snapToGrid w:val="0"/>
          <w:color w:val="000000" w:themeColor="text1"/>
        </w:rPr>
        <w:t xml:space="preserve"> </w:t>
      </w:r>
      <w:r w:rsidR="00DE0E3F" w:rsidRPr="006823F8">
        <w:rPr>
          <w:snapToGrid w:val="0"/>
          <w:color w:val="000000" w:themeColor="text1"/>
        </w:rPr>
        <w:t xml:space="preserve">los </w:t>
      </w:r>
      <w:r w:rsidR="0008108B" w:rsidRPr="006823F8">
        <w:rPr>
          <w:snapToGrid w:val="0"/>
          <w:color w:val="000000" w:themeColor="text1"/>
        </w:rPr>
        <w:t>i</w:t>
      </w:r>
      <w:r w:rsidR="00DE0E3F" w:rsidRPr="006823F8">
        <w:rPr>
          <w:snapToGrid w:val="0"/>
          <w:color w:val="000000" w:themeColor="text1"/>
        </w:rPr>
        <w:t xml:space="preserve">ndicadores de </w:t>
      </w:r>
      <w:r w:rsidR="0008108B" w:rsidRPr="006823F8">
        <w:rPr>
          <w:snapToGrid w:val="0"/>
          <w:color w:val="000000" w:themeColor="text1"/>
        </w:rPr>
        <w:t>p</w:t>
      </w:r>
      <w:r w:rsidR="00DE0E3F" w:rsidRPr="006823F8">
        <w:rPr>
          <w:snapToGrid w:val="0"/>
          <w:color w:val="000000" w:themeColor="text1"/>
        </w:rPr>
        <w:t xml:space="preserve">recisión </w:t>
      </w:r>
      <w:r w:rsidR="0008108B" w:rsidRPr="006823F8">
        <w:rPr>
          <w:snapToGrid w:val="0"/>
          <w:color w:val="000000" w:themeColor="text1"/>
        </w:rPr>
        <w:t>e</w:t>
      </w:r>
      <w:r w:rsidR="00DE0E3F" w:rsidRPr="006823F8">
        <w:rPr>
          <w:snapToGrid w:val="0"/>
          <w:color w:val="000000" w:themeColor="text1"/>
        </w:rPr>
        <w:t xml:space="preserve">stadística del valor de producción y personal ocupado por sector, subsector y entidad federativa, </w:t>
      </w:r>
      <w:r w:rsidR="003051FB" w:rsidRPr="006823F8">
        <w:rPr>
          <w:snapToGrid w:val="0"/>
          <w:color w:val="000000" w:themeColor="text1"/>
        </w:rPr>
        <w:t>que</w:t>
      </w:r>
      <w:r w:rsidR="00DE0E3F" w:rsidRPr="006823F8">
        <w:rPr>
          <w:snapToGrid w:val="0"/>
          <w:color w:val="000000" w:themeColor="text1"/>
        </w:rPr>
        <w:t xml:space="preserve"> son una medida relativa de su exactitud. Para conocer más al respecto, </w:t>
      </w:r>
      <w:r w:rsidR="00DD47EC" w:rsidRPr="006823F8">
        <w:rPr>
          <w:snapToGrid w:val="0"/>
          <w:color w:val="000000" w:themeColor="text1"/>
        </w:rPr>
        <w:t>consúltese</w:t>
      </w:r>
      <w:r w:rsidR="00DE0E3F" w:rsidRPr="006823F8">
        <w:rPr>
          <w:snapToGrid w:val="0"/>
          <w:color w:val="000000" w:themeColor="text1"/>
        </w:rPr>
        <w:t xml:space="preserve"> la siguiente liga:</w:t>
      </w:r>
      <w:r w:rsidR="00DE0E3F" w:rsidRPr="006823F8">
        <w:rPr>
          <w:lang w:val="es-MX"/>
        </w:rPr>
        <w:t xml:space="preserve"> </w:t>
      </w:r>
      <w:hyperlink r:id="rId27" w:anchor="Tabulados" w:history="1">
        <w:r w:rsidR="00843B77" w:rsidRPr="006823F8">
          <w:rPr>
            <w:rStyle w:val="Hipervnculo"/>
          </w:rPr>
          <w:t>https://www.inegi.org.mx/programas/enec/2018/#Tabulados</w:t>
        </w:r>
      </w:hyperlink>
    </w:p>
    <w:bookmarkEnd w:id="6"/>
    <w:p w14:paraId="47687526" w14:textId="064C0C19" w:rsidR="006B53CF" w:rsidRPr="006823F8" w:rsidRDefault="000A318D" w:rsidP="00D55230">
      <w:pPr>
        <w:spacing w:before="240"/>
        <w:rPr>
          <w:rFonts w:eastAsiaTheme="minorEastAsia"/>
          <w:lang w:eastAsia="en-US"/>
        </w:rPr>
      </w:pPr>
      <w:r w:rsidRPr="006823F8">
        <w:rPr>
          <w:rFonts w:eastAsiaTheme="minorEastAsia"/>
          <w:lang w:eastAsia="en-US"/>
        </w:rPr>
        <w:t>E</w:t>
      </w:r>
      <w:r w:rsidR="006B53CF" w:rsidRPr="006823F8">
        <w:rPr>
          <w:rFonts w:eastAsiaTheme="minorEastAsia"/>
          <w:lang w:eastAsia="en-US"/>
        </w:rPr>
        <w:t>l personal ocupado que se reporta en este programa estadístico es conceptualmente diferente al que se obtiene con la definición de puestos de trabajo afiliados al Instituto Mexicano del Seguro Social. Para m</w:t>
      </w:r>
      <w:r w:rsidR="008770FC" w:rsidRPr="006823F8">
        <w:rPr>
          <w:rFonts w:eastAsiaTheme="minorEastAsia"/>
          <w:lang w:eastAsia="en-US"/>
        </w:rPr>
        <w:t>ás</w:t>
      </w:r>
      <w:r w:rsidR="006B53CF" w:rsidRPr="006823F8">
        <w:rPr>
          <w:rFonts w:eastAsiaTheme="minorEastAsia"/>
          <w:lang w:eastAsia="en-US"/>
        </w:rPr>
        <w:t xml:space="preserve"> detalles, consúltese la sección </w:t>
      </w:r>
      <w:r w:rsidR="00762345" w:rsidRPr="006823F8">
        <w:rPr>
          <w:rFonts w:eastAsiaTheme="minorEastAsia"/>
          <w:lang w:eastAsia="en-US"/>
        </w:rPr>
        <w:t>«</w:t>
      </w:r>
      <w:r w:rsidR="006B53CF" w:rsidRPr="006823F8">
        <w:rPr>
          <w:rFonts w:eastAsiaTheme="minorEastAsia"/>
          <w:lang w:eastAsia="en-US"/>
        </w:rPr>
        <w:t>metadatos</w:t>
      </w:r>
      <w:r w:rsidR="00762345" w:rsidRPr="006823F8">
        <w:rPr>
          <w:rFonts w:eastAsiaTheme="minorEastAsia"/>
          <w:lang w:eastAsia="en-US"/>
        </w:rPr>
        <w:t>»</w:t>
      </w:r>
      <w:r w:rsidR="006B53CF" w:rsidRPr="006823F8">
        <w:rPr>
          <w:rFonts w:eastAsiaTheme="minorEastAsia"/>
          <w:lang w:eastAsia="en-US"/>
        </w:rPr>
        <w:t xml:space="preserve"> de la </w:t>
      </w:r>
      <w:proofErr w:type="spellStart"/>
      <w:r w:rsidR="0076426A" w:rsidRPr="006823F8">
        <w:rPr>
          <w:rFonts w:eastAsiaTheme="minorEastAsia"/>
          <w:smallCaps/>
          <w:lang w:eastAsia="en-US"/>
        </w:rPr>
        <w:t>enec</w:t>
      </w:r>
      <w:proofErr w:type="spellEnd"/>
      <w:r w:rsidR="006B53CF" w:rsidRPr="006823F8">
        <w:rPr>
          <w:rFonts w:eastAsiaTheme="minorEastAsia"/>
          <w:lang w:eastAsia="en-US"/>
        </w:rPr>
        <w:t>:</w:t>
      </w:r>
      <w:r w:rsidR="00D55230" w:rsidRPr="006823F8">
        <w:rPr>
          <w:rFonts w:eastAsiaTheme="minorEastAsia"/>
          <w:lang w:eastAsia="en-US"/>
        </w:rPr>
        <w:t xml:space="preserve"> </w:t>
      </w:r>
      <w:hyperlink r:id="rId28" w:history="1">
        <w:r w:rsidR="00072675" w:rsidRPr="006823F8">
          <w:rPr>
            <w:rStyle w:val="Hipervnculo"/>
            <w:lang w:val="es-MX"/>
          </w:rPr>
          <w:t>https://www.inegi.org.mx/programas/enec/2018/</w:t>
        </w:r>
      </w:hyperlink>
    </w:p>
    <w:p w14:paraId="0D6317F6" w14:textId="30537F0B" w:rsidR="003C1231" w:rsidRPr="006823F8" w:rsidRDefault="0002122C" w:rsidP="003C1231">
      <w:pPr>
        <w:pStyle w:val="texto0"/>
        <w:keepLines w:val="0"/>
        <w:rPr>
          <w:rFonts w:eastAsiaTheme="minorEastAsia" w:cs="Arial"/>
          <w:color w:val="auto"/>
          <w:szCs w:val="24"/>
          <w:lang w:val="es-ES_tradnl" w:eastAsia="en-US"/>
        </w:rPr>
      </w:pPr>
      <w:r w:rsidRPr="006823F8">
        <w:rPr>
          <w:rFonts w:eastAsiaTheme="minorEastAsia" w:cs="Arial"/>
          <w:color w:val="auto"/>
          <w:szCs w:val="24"/>
          <w:lang w:val="es-ES_tradnl" w:eastAsia="en-US"/>
        </w:rPr>
        <w:t>L</w:t>
      </w:r>
      <w:r w:rsidR="003C1231" w:rsidRPr="006823F8">
        <w:rPr>
          <w:rFonts w:eastAsiaTheme="minorEastAsia" w:cs="Arial"/>
          <w:color w:val="auto"/>
          <w:szCs w:val="24"/>
          <w:lang w:val="es-ES_tradnl" w:eastAsia="en-US"/>
        </w:rPr>
        <w:t>a mayoría de las series económicas se ve afectada por factores estacionales</w:t>
      </w:r>
      <w:r w:rsidRPr="006823F8">
        <w:rPr>
          <w:rFonts w:eastAsiaTheme="minorEastAsia" w:cs="Arial"/>
          <w:color w:val="auto"/>
          <w:szCs w:val="24"/>
          <w:lang w:val="es-ES_tradnl" w:eastAsia="en-US"/>
        </w:rPr>
        <w:t>:</w:t>
      </w:r>
      <w:r w:rsidR="003C1231" w:rsidRPr="006823F8">
        <w:rPr>
          <w:rFonts w:eastAsiaTheme="minorEastAsia" w:cs="Arial"/>
          <w:color w:val="auto"/>
          <w:szCs w:val="24"/>
          <w:lang w:val="es-ES_tradnl" w:eastAsia="en-US"/>
        </w:rPr>
        <w:t xml:space="preserve"> efectos periódicos que se repiten cada año y cuyas causas </w:t>
      </w:r>
      <w:r w:rsidRPr="006823F8">
        <w:rPr>
          <w:rFonts w:eastAsiaTheme="minorEastAsia" w:cs="Arial"/>
          <w:color w:val="auto"/>
          <w:szCs w:val="24"/>
          <w:lang w:val="es-ES_tradnl" w:eastAsia="en-US"/>
        </w:rPr>
        <w:t xml:space="preserve">son </w:t>
      </w:r>
      <w:r w:rsidR="003C1231" w:rsidRPr="006823F8">
        <w:rPr>
          <w:rFonts w:eastAsiaTheme="minorEastAsia" w:cs="Arial"/>
          <w:color w:val="auto"/>
          <w:szCs w:val="24"/>
          <w:lang w:val="es-ES_tradnl" w:eastAsia="en-US"/>
        </w:rPr>
        <w:t>ajenas a la naturaleza económica de las series</w:t>
      </w:r>
      <w:r w:rsidR="002B1BA4" w:rsidRPr="006823F8">
        <w:rPr>
          <w:rFonts w:eastAsiaTheme="minorEastAsia" w:cs="Arial"/>
          <w:color w:val="auto"/>
          <w:szCs w:val="24"/>
          <w:lang w:val="es-ES_tradnl" w:eastAsia="en-US"/>
        </w:rPr>
        <w:t xml:space="preserve">. </w:t>
      </w:r>
      <w:r w:rsidR="00D532AE" w:rsidRPr="006823F8">
        <w:rPr>
          <w:rFonts w:eastAsiaTheme="minorEastAsia" w:cs="Arial"/>
          <w:color w:val="auto"/>
          <w:szCs w:val="24"/>
          <w:lang w:val="es-ES_tradnl" w:eastAsia="en-US"/>
        </w:rPr>
        <w:t>E</w:t>
      </w:r>
      <w:r w:rsidR="002B1BA4" w:rsidRPr="006823F8">
        <w:rPr>
          <w:rFonts w:eastAsiaTheme="minorEastAsia" w:cs="Arial"/>
          <w:color w:val="auto"/>
          <w:szCs w:val="24"/>
          <w:lang w:val="es-ES_tradnl" w:eastAsia="en-US"/>
        </w:rPr>
        <w:t>stas pueden ser:</w:t>
      </w:r>
      <w:r w:rsidR="003C1231" w:rsidRPr="006823F8">
        <w:rPr>
          <w:rFonts w:eastAsiaTheme="minorEastAsia" w:cs="Arial"/>
          <w:color w:val="auto"/>
          <w:szCs w:val="24"/>
          <w:lang w:val="es-ES_tradnl" w:eastAsia="en-US"/>
        </w:rPr>
        <w:t xml:space="preserve"> las festividades, meses más </w:t>
      </w:r>
      <w:r w:rsidR="009F2B31" w:rsidRPr="006823F8">
        <w:rPr>
          <w:rFonts w:eastAsiaTheme="minorEastAsia" w:cs="Arial"/>
          <w:color w:val="auto"/>
          <w:szCs w:val="24"/>
          <w:lang w:val="es-ES_tradnl" w:eastAsia="en-US"/>
        </w:rPr>
        <w:t>largos</w:t>
      </w:r>
      <w:r w:rsidR="003C1231" w:rsidRPr="006823F8">
        <w:rPr>
          <w:rFonts w:eastAsiaTheme="minorEastAsia" w:cs="Arial"/>
          <w:color w:val="auto"/>
          <w:szCs w:val="24"/>
          <w:lang w:val="es-ES_tradnl" w:eastAsia="en-US"/>
        </w:rPr>
        <w:t xml:space="preserve"> que otros, l</w:t>
      </w:r>
      <w:r w:rsidRPr="006823F8">
        <w:rPr>
          <w:rFonts w:eastAsiaTheme="minorEastAsia" w:cs="Arial"/>
          <w:color w:val="auto"/>
          <w:szCs w:val="24"/>
          <w:lang w:val="es-ES_tradnl" w:eastAsia="en-US"/>
        </w:rPr>
        <w:t>as</w:t>
      </w:r>
      <w:r w:rsidR="003C1231" w:rsidRPr="006823F8">
        <w:rPr>
          <w:rFonts w:eastAsiaTheme="minorEastAsia" w:cs="Arial"/>
          <w:color w:val="auto"/>
          <w:szCs w:val="24"/>
          <w:lang w:val="es-ES_tradnl" w:eastAsia="en-US"/>
        </w:rPr>
        <w:t xml:space="preserve"> vacaciones escolares, el clima y otras fluctuaciones.</w:t>
      </w:r>
    </w:p>
    <w:p w14:paraId="2D9AF416" w14:textId="7E4FDD53" w:rsidR="00F44F61" w:rsidRPr="006823F8" w:rsidRDefault="0002122C" w:rsidP="00F44F61">
      <w:pPr>
        <w:pStyle w:val="texto0"/>
        <w:keepLines w:val="0"/>
        <w:rPr>
          <w:rFonts w:eastAsiaTheme="minorEastAsia" w:cs="Arial"/>
          <w:color w:val="auto"/>
          <w:szCs w:val="24"/>
          <w:lang w:val="es-ES_tradnl" w:eastAsia="en-US"/>
        </w:rPr>
      </w:pPr>
      <w:r w:rsidRPr="006823F8">
        <w:rPr>
          <w:rFonts w:eastAsiaTheme="minorEastAsia" w:cs="Arial"/>
          <w:color w:val="auto"/>
          <w:szCs w:val="24"/>
          <w:lang w:val="es-ES_tradnl" w:eastAsia="en-US"/>
        </w:rPr>
        <w:t>La</w:t>
      </w:r>
      <w:r w:rsidR="003C1231" w:rsidRPr="006823F8">
        <w:rPr>
          <w:rFonts w:eastAsiaTheme="minorEastAsia" w:cs="Arial"/>
          <w:color w:val="auto"/>
          <w:szCs w:val="24"/>
          <w:lang w:val="es-ES_tradnl" w:eastAsia="en-US"/>
        </w:rPr>
        <w:t xml:space="preserve"> desestacionalización o ajuste estacional de series económicas consiste en remover estas influencias intra-anuales periódicas</w:t>
      </w:r>
      <w:r w:rsidRPr="006823F8">
        <w:rPr>
          <w:rFonts w:eastAsiaTheme="minorEastAsia" w:cs="Arial"/>
          <w:color w:val="auto"/>
          <w:szCs w:val="24"/>
          <w:lang w:val="es-ES_tradnl" w:eastAsia="en-US"/>
        </w:rPr>
        <w:t>:</w:t>
      </w:r>
      <w:r w:rsidR="003C1231" w:rsidRPr="006823F8">
        <w:rPr>
          <w:rFonts w:eastAsiaTheme="minorEastAsia" w:cs="Arial"/>
          <w:color w:val="auto"/>
          <w:szCs w:val="24"/>
          <w:lang w:val="es-ES_tradnl" w:eastAsia="en-US"/>
        </w:rPr>
        <w:t xml:space="preserve"> su presencia dificulta diagnosticar </w:t>
      </w:r>
      <w:r w:rsidR="003D00EE" w:rsidRPr="006823F8">
        <w:rPr>
          <w:rFonts w:eastAsiaTheme="minorEastAsia" w:cs="Arial"/>
          <w:color w:val="auto"/>
          <w:szCs w:val="24"/>
          <w:lang w:val="es-ES_tradnl" w:eastAsia="en-US"/>
        </w:rPr>
        <w:t>y</w:t>
      </w:r>
      <w:r w:rsidR="003C1231" w:rsidRPr="006823F8">
        <w:rPr>
          <w:rFonts w:eastAsiaTheme="minorEastAsia" w:cs="Arial"/>
          <w:color w:val="auto"/>
          <w:szCs w:val="24"/>
          <w:lang w:val="es-ES_tradnl" w:eastAsia="en-US"/>
        </w:rPr>
        <w:t xml:space="preserve"> describir el comportamiento de una serie económica</w:t>
      </w:r>
      <w:r w:rsidR="003D00EE" w:rsidRPr="006823F8">
        <w:rPr>
          <w:rFonts w:eastAsiaTheme="minorEastAsia" w:cs="Arial"/>
          <w:color w:val="auto"/>
          <w:szCs w:val="24"/>
          <w:lang w:val="es-ES_tradnl" w:eastAsia="en-US"/>
        </w:rPr>
        <w:t>, pues no permite</w:t>
      </w:r>
      <w:r w:rsidR="003C1231" w:rsidRPr="006823F8">
        <w:rPr>
          <w:rFonts w:eastAsiaTheme="minorEastAsia" w:cs="Arial"/>
          <w:color w:val="auto"/>
          <w:szCs w:val="24"/>
          <w:lang w:val="es-ES_tradnl" w:eastAsia="en-US"/>
        </w:rPr>
        <w:t xml:space="preserve"> comparar adecuadamente un determinado mes con el inmediato anterior.</w:t>
      </w:r>
      <w:r w:rsidR="00F44F61" w:rsidRPr="006823F8">
        <w:rPr>
          <w:rFonts w:eastAsiaTheme="minorEastAsia" w:cs="Arial"/>
          <w:color w:val="auto"/>
          <w:szCs w:val="24"/>
          <w:lang w:val="es-ES_tradnl" w:eastAsia="en-US"/>
        </w:rPr>
        <w:t xml:space="preserve"> Analizar la serie desestacionalizada ayuda a realizar un mejor diagnóstico y pronóstico de su evolución, pues</w:t>
      </w:r>
      <w:r w:rsidR="00D727B1" w:rsidRPr="006823F8">
        <w:rPr>
          <w:rFonts w:eastAsiaTheme="minorEastAsia" w:cs="Arial"/>
          <w:color w:val="auto"/>
          <w:szCs w:val="24"/>
          <w:lang w:val="es-ES_tradnl" w:eastAsia="en-US"/>
        </w:rPr>
        <w:t>,</w:t>
      </w:r>
      <w:r w:rsidR="00F44F61" w:rsidRPr="006823F8">
        <w:rPr>
          <w:rFonts w:eastAsiaTheme="minorEastAsia" w:cs="Arial"/>
          <w:color w:val="auto"/>
          <w:szCs w:val="24"/>
          <w:lang w:val="es-ES_tradnl" w:eastAsia="en-US"/>
        </w:rPr>
        <w:t xml:space="preserve"> en el corto plazo, identifica la posible dirección de los movimientos de la variable en cuestión.</w:t>
      </w:r>
    </w:p>
    <w:p w14:paraId="2C92C0EB" w14:textId="129604EC" w:rsidR="003C1231" w:rsidRPr="006823F8" w:rsidRDefault="003C1231" w:rsidP="005732BE">
      <w:pPr>
        <w:spacing w:before="240"/>
      </w:pPr>
      <w:r w:rsidRPr="006823F8">
        <w:t>Las series originales se ajustan estacionalmente mediante el paquete estadístico X</w:t>
      </w:r>
      <w:r w:rsidRPr="006823F8">
        <w:noBreakHyphen/>
        <w:t>13ARIMA</w:t>
      </w:r>
      <w:r w:rsidRPr="006823F8">
        <w:noBreakHyphen/>
        <w:t>SEATS. Para conocer la metodología</w:t>
      </w:r>
      <w:r w:rsidR="007B17CF" w:rsidRPr="006823F8">
        <w:t>, consúltese</w:t>
      </w:r>
      <w:r w:rsidRPr="006823F8">
        <w:t xml:space="preserve"> la siguiente liga:</w:t>
      </w:r>
    </w:p>
    <w:p w14:paraId="1422CBB8" w14:textId="1720EB4F" w:rsidR="00FB4395" w:rsidRPr="006823F8" w:rsidRDefault="00001E49" w:rsidP="000A318D">
      <w:pPr>
        <w:rPr>
          <w:szCs w:val="20"/>
          <w:lang w:val="es-MX"/>
        </w:rPr>
      </w:pPr>
      <w:hyperlink r:id="rId29" w:history="1">
        <w:r w:rsidR="003C1231" w:rsidRPr="006823F8">
          <w:rPr>
            <w:rStyle w:val="Hipervnculo"/>
          </w:rPr>
          <w:t>https://www.inegi.org.mx/app/biblioteca/ficha.html?upc=702825099060</w:t>
        </w:r>
      </w:hyperlink>
    </w:p>
    <w:p w14:paraId="35AC11F4" w14:textId="77777777" w:rsidR="00683721" w:rsidRDefault="00683721">
      <w:pPr>
        <w:jc w:val="left"/>
        <w:rPr>
          <w:szCs w:val="20"/>
          <w:lang w:val="es-MX"/>
        </w:rPr>
      </w:pPr>
      <w:r>
        <w:br w:type="page"/>
      </w:r>
    </w:p>
    <w:p w14:paraId="30CF4CA2" w14:textId="371EDA5E" w:rsidR="003C1231" w:rsidRPr="006823F8" w:rsidRDefault="00FB4395" w:rsidP="005732BE">
      <w:pPr>
        <w:pStyle w:val="texto0"/>
        <w:keepLines w:val="0"/>
        <w:rPr>
          <w:rFonts w:cs="Arial"/>
          <w:color w:val="auto"/>
        </w:rPr>
      </w:pPr>
      <w:r w:rsidRPr="006823F8">
        <w:rPr>
          <w:rFonts w:cs="Arial"/>
          <w:noProof/>
          <w:color w:val="auto"/>
          <w:lang w:eastAsia="es-MX"/>
        </w:rPr>
        <w:lastRenderedPageBreak/>
        <w:drawing>
          <wp:anchor distT="0" distB="0" distL="36195" distR="36195" simplePos="0" relativeHeight="251658240" behindDoc="0" locked="0" layoutInCell="1" allowOverlap="1" wp14:anchorId="0793FBD3" wp14:editId="17C47229">
            <wp:simplePos x="0" y="0"/>
            <wp:positionH relativeFrom="rightMargin">
              <wp:posOffset>-85725</wp:posOffset>
            </wp:positionH>
            <wp:positionV relativeFrom="paragraph">
              <wp:posOffset>381635</wp:posOffset>
            </wp:positionV>
            <wp:extent cx="151200" cy="151200"/>
            <wp:effectExtent l="0" t="0" r="1270" b="1270"/>
            <wp:wrapSquare wrapText="bothSides"/>
            <wp:docPr id="2" name="Picture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1200" cy="15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6544" w:rsidRPr="006823F8">
        <w:rPr>
          <w:rFonts w:cs="Arial"/>
          <w:color w:val="auto"/>
        </w:rPr>
        <w:t>L</w:t>
      </w:r>
      <w:r w:rsidR="003C1231" w:rsidRPr="006823F8">
        <w:rPr>
          <w:rFonts w:cs="Arial"/>
          <w:color w:val="auto"/>
        </w:rPr>
        <w:t>as especificaciones de los modelos utilizados para realizar el ajuste estacional están disponibles en el Banco de Información Económica</w:t>
      </w:r>
      <w:r w:rsidR="00506EE1" w:rsidRPr="006823F8">
        <w:rPr>
          <w:rFonts w:cs="Arial"/>
          <w:color w:val="auto"/>
        </w:rPr>
        <w:t xml:space="preserve"> (</w:t>
      </w:r>
      <w:proofErr w:type="spellStart"/>
      <w:r w:rsidR="0076426A" w:rsidRPr="006823F8">
        <w:rPr>
          <w:rFonts w:cs="Arial"/>
          <w:smallCaps/>
          <w:color w:val="auto"/>
        </w:rPr>
        <w:t>bie</w:t>
      </w:r>
      <w:proofErr w:type="spellEnd"/>
      <w:r w:rsidR="00506EE1" w:rsidRPr="006823F8">
        <w:rPr>
          <w:rFonts w:cs="Arial"/>
          <w:color w:val="auto"/>
        </w:rPr>
        <w:t>)</w:t>
      </w:r>
      <w:r w:rsidR="003D00EE" w:rsidRPr="006823F8">
        <w:rPr>
          <w:rFonts w:cs="Arial"/>
          <w:color w:val="auto"/>
        </w:rPr>
        <w:t>. Selecci</w:t>
      </w:r>
      <w:r w:rsidR="00506EE1" w:rsidRPr="006823F8">
        <w:rPr>
          <w:rFonts w:cs="Arial"/>
          <w:color w:val="auto"/>
        </w:rPr>
        <w:t>one</w:t>
      </w:r>
      <w:r w:rsidR="003D00EE" w:rsidRPr="006823F8">
        <w:rPr>
          <w:rFonts w:cs="Arial"/>
          <w:color w:val="auto"/>
        </w:rPr>
        <w:t xml:space="preserve"> </w:t>
      </w:r>
      <w:r w:rsidR="00506EE1" w:rsidRPr="006823F8">
        <w:rPr>
          <w:rFonts w:cs="Arial"/>
          <w:color w:val="auto"/>
        </w:rPr>
        <w:t xml:space="preserve">«Indicadores económicos de coyuntura, Encuesta </w:t>
      </w:r>
      <w:r w:rsidR="00C73591" w:rsidRPr="006823F8">
        <w:rPr>
          <w:rFonts w:cs="Arial"/>
          <w:color w:val="auto"/>
        </w:rPr>
        <w:t>N</w:t>
      </w:r>
      <w:r w:rsidR="00AA4F6E" w:rsidRPr="006823F8">
        <w:rPr>
          <w:rFonts w:cs="Arial"/>
          <w:color w:val="auto"/>
        </w:rPr>
        <w:t xml:space="preserve">acional de </w:t>
      </w:r>
      <w:r w:rsidR="00C73591" w:rsidRPr="006823F8">
        <w:rPr>
          <w:rFonts w:cs="Arial"/>
          <w:color w:val="auto"/>
        </w:rPr>
        <w:t>E</w:t>
      </w:r>
      <w:r w:rsidR="00AA4F6E" w:rsidRPr="006823F8">
        <w:rPr>
          <w:rFonts w:cs="Arial"/>
          <w:color w:val="auto"/>
        </w:rPr>
        <w:t>mpresa</w:t>
      </w:r>
      <w:r w:rsidR="005C468C" w:rsidRPr="006823F8">
        <w:rPr>
          <w:rFonts w:cs="Arial"/>
          <w:color w:val="auto"/>
        </w:rPr>
        <w:t>s</w:t>
      </w:r>
      <w:r w:rsidR="00AA4F6E" w:rsidRPr="006823F8">
        <w:rPr>
          <w:rFonts w:cs="Arial"/>
          <w:color w:val="auto"/>
        </w:rPr>
        <w:t xml:space="preserve"> </w:t>
      </w:r>
      <w:r w:rsidR="00C73591" w:rsidRPr="006823F8">
        <w:rPr>
          <w:rFonts w:cs="Arial"/>
          <w:color w:val="auto"/>
        </w:rPr>
        <w:t>C</w:t>
      </w:r>
      <w:r w:rsidR="00AA4F6E" w:rsidRPr="006823F8">
        <w:rPr>
          <w:rFonts w:cs="Arial"/>
          <w:color w:val="auto"/>
        </w:rPr>
        <w:t>onstructoras</w:t>
      </w:r>
      <w:r w:rsidR="00506EE1" w:rsidRPr="006823F8">
        <w:rPr>
          <w:rFonts w:cs="Arial"/>
          <w:color w:val="auto"/>
        </w:rPr>
        <w:t xml:space="preserve">» y vaya al icono de </w:t>
      </w:r>
      <w:r w:rsidR="00506EE1" w:rsidRPr="006823F8">
        <w:rPr>
          <w:rFonts w:cs="Arial"/>
          <w:color w:val="auto"/>
          <w:spacing w:val="-2"/>
        </w:rPr>
        <w:t>información</w:t>
      </w:r>
      <w:r w:rsidR="00B20C80" w:rsidRPr="006823F8">
        <w:rPr>
          <w:rFonts w:cs="Arial"/>
          <w:color w:val="auto"/>
          <w:spacing w:val="-2"/>
        </w:rPr>
        <w:t xml:space="preserve"> </w:t>
      </w:r>
      <w:r w:rsidR="003C1231" w:rsidRPr="006823F8">
        <w:rPr>
          <w:rFonts w:cs="Arial"/>
          <w:color w:val="auto"/>
          <w:spacing w:val="-2"/>
        </w:rPr>
        <w:t xml:space="preserve">correspondiente a las </w:t>
      </w:r>
      <w:r w:rsidR="000F450B" w:rsidRPr="006823F8">
        <w:rPr>
          <w:rFonts w:cs="Arial"/>
          <w:color w:val="auto"/>
          <w:spacing w:val="-2"/>
        </w:rPr>
        <w:t>«</w:t>
      </w:r>
      <w:r w:rsidR="003C1231" w:rsidRPr="006823F8">
        <w:rPr>
          <w:rFonts w:cs="Arial"/>
          <w:color w:val="auto"/>
          <w:spacing w:val="-2"/>
        </w:rPr>
        <w:t>series desestacionalizadas y de tendencia</w:t>
      </w:r>
      <w:r w:rsidR="00B543A8" w:rsidRPr="006823F8">
        <w:rPr>
          <w:rFonts w:cs="Arial"/>
          <w:color w:val="auto"/>
          <w:spacing w:val="-2"/>
        </w:rPr>
        <w:noBreakHyphen/>
      </w:r>
      <w:r w:rsidR="003C1231" w:rsidRPr="006823F8">
        <w:rPr>
          <w:rFonts w:cs="Arial"/>
          <w:color w:val="auto"/>
          <w:spacing w:val="-2"/>
        </w:rPr>
        <w:t>ciclo</w:t>
      </w:r>
      <w:r w:rsidR="000F450B" w:rsidRPr="006823F8">
        <w:rPr>
          <w:rFonts w:cs="Arial"/>
          <w:color w:val="auto"/>
          <w:spacing w:val="-2"/>
        </w:rPr>
        <w:t>»</w:t>
      </w:r>
      <w:r w:rsidR="003C1231" w:rsidRPr="006823F8">
        <w:rPr>
          <w:rFonts w:cs="Arial"/>
          <w:color w:val="auto"/>
          <w:spacing w:val="-2"/>
        </w:rPr>
        <w:t>.</w:t>
      </w:r>
    </w:p>
    <w:p w14:paraId="1BBBABAF" w14:textId="0E3599D6" w:rsidR="00DE0E3F" w:rsidRPr="006823F8" w:rsidRDefault="005063F5" w:rsidP="00E756F6">
      <w:pPr>
        <w:keepNext/>
        <w:keepLines/>
        <w:widowControl w:val="0"/>
        <w:spacing w:before="240"/>
      </w:pPr>
      <w:r w:rsidRPr="006823F8">
        <w:t>Mediante la</w:t>
      </w:r>
      <w:r w:rsidR="0083569B" w:rsidRPr="006823F8">
        <w:t xml:space="preserve"> </w:t>
      </w:r>
      <w:proofErr w:type="spellStart"/>
      <w:r w:rsidR="001D3444" w:rsidRPr="006823F8">
        <w:rPr>
          <w:smallCaps/>
        </w:rPr>
        <w:t>enec</w:t>
      </w:r>
      <w:proofErr w:type="spellEnd"/>
      <w:r w:rsidRPr="006823F8">
        <w:t>, el</w:t>
      </w:r>
      <w:r w:rsidR="003D00EE" w:rsidRPr="006823F8">
        <w:t xml:space="preserve"> </w:t>
      </w:r>
      <w:proofErr w:type="spellStart"/>
      <w:r w:rsidR="001D3444" w:rsidRPr="006823F8">
        <w:rPr>
          <w:smallCaps/>
        </w:rPr>
        <w:t>inegi</w:t>
      </w:r>
      <w:proofErr w:type="spellEnd"/>
      <w:r w:rsidR="003D00EE" w:rsidRPr="006823F8">
        <w:t xml:space="preserve"> genera</w:t>
      </w:r>
      <w:r w:rsidR="0023430D" w:rsidRPr="006823F8">
        <w:t xml:space="preserve"> la</w:t>
      </w:r>
      <w:r w:rsidR="003D00EE" w:rsidRPr="006823F8">
        <w:t xml:space="preserve"> i</w:t>
      </w:r>
      <w:r w:rsidR="00DE0E3F" w:rsidRPr="006823F8">
        <w:t xml:space="preserve">nformación </w:t>
      </w:r>
      <w:r w:rsidRPr="006823F8">
        <w:t xml:space="preserve">de </w:t>
      </w:r>
      <w:r w:rsidR="00DE0E3F" w:rsidRPr="006823F8">
        <w:t xml:space="preserve">este documento y </w:t>
      </w:r>
      <w:r w:rsidR="003D00EE" w:rsidRPr="006823F8">
        <w:t>la</w:t>
      </w:r>
      <w:r w:rsidR="00DE0E3F" w:rsidRPr="006823F8">
        <w:t xml:space="preserve"> da a conocer </w:t>
      </w:r>
      <w:r w:rsidR="003D00EE" w:rsidRPr="006823F8">
        <w:t>con base</w:t>
      </w:r>
      <w:r w:rsidR="00DE0E3F" w:rsidRPr="006823F8">
        <w:t xml:space="preserve"> en el Calendario de </w:t>
      </w:r>
      <w:r w:rsidR="009F42A2" w:rsidRPr="006823F8">
        <w:t>D</w:t>
      </w:r>
      <w:r w:rsidR="00DE0E3F" w:rsidRPr="006823F8">
        <w:t xml:space="preserve">ifusión de </w:t>
      </w:r>
      <w:r w:rsidR="009F42A2" w:rsidRPr="006823F8">
        <w:t>I</w:t>
      </w:r>
      <w:r w:rsidR="00DE0E3F" w:rsidRPr="006823F8">
        <w:t xml:space="preserve">nformación </w:t>
      </w:r>
      <w:r w:rsidR="009F42A2" w:rsidRPr="006823F8">
        <w:t>E</w:t>
      </w:r>
      <w:r w:rsidR="00DE0E3F" w:rsidRPr="006823F8">
        <w:t xml:space="preserve">stadística y </w:t>
      </w:r>
      <w:r w:rsidR="009F42A2" w:rsidRPr="006823F8">
        <w:t>G</w:t>
      </w:r>
      <w:r w:rsidR="00DE0E3F" w:rsidRPr="006823F8">
        <w:t>eográfica y de Interés Nacional.</w:t>
      </w:r>
    </w:p>
    <w:p w14:paraId="09B62155" w14:textId="0419200F" w:rsidR="00E54A05" w:rsidRPr="006823F8" w:rsidRDefault="000F450B" w:rsidP="00E756F6">
      <w:pPr>
        <w:keepNext/>
        <w:keepLines/>
        <w:widowControl w:val="0"/>
        <w:tabs>
          <w:tab w:val="left" w:pos="426"/>
        </w:tabs>
        <w:spacing w:before="240"/>
      </w:pPr>
      <w:r w:rsidRPr="006823F8">
        <w:rPr>
          <w:rFonts w:eastAsiaTheme="minorHAnsi"/>
          <w:lang w:eastAsia="en-US"/>
        </w:rPr>
        <w:t>Las cifras</w:t>
      </w:r>
      <w:r w:rsidR="003D00EE" w:rsidRPr="006823F8">
        <w:t xml:space="preserve"> </w:t>
      </w:r>
      <w:r w:rsidR="00DE0E3F" w:rsidRPr="006823F8">
        <w:t>pueden consulta</w:t>
      </w:r>
      <w:r w:rsidR="003D00EE" w:rsidRPr="006823F8">
        <w:t>r</w:t>
      </w:r>
      <w:r w:rsidRPr="006823F8">
        <w:t>se</w:t>
      </w:r>
      <w:r w:rsidR="00DE0E3F" w:rsidRPr="006823F8">
        <w:t xml:space="preserve"> en la página del </w:t>
      </w:r>
      <w:proofErr w:type="spellStart"/>
      <w:r w:rsidR="001D3444" w:rsidRPr="006823F8">
        <w:rPr>
          <w:smallCaps/>
        </w:rPr>
        <w:t>inegi</w:t>
      </w:r>
      <w:proofErr w:type="spellEnd"/>
      <w:r w:rsidR="00D532AE" w:rsidRPr="006823F8">
        <w:t>,</w:t>
      </w:r>
      <w:r w:rsidR="00DE0E3F" w:rsidRPr="006823F8">
        <w:t xml:space="preserve"> en las siguientes secciones:</w:t>
      </w:r>
    </w:p>
    <w:p w14:paraId="65AAF31E" w14:textId="3E1EDAF8" w:rsidR="00B057C7" w:rsidRPr="00414321" w:rsidRDefault="00B057C7" w:rsidP="00B057C7">
      <w:pPr>
        <w:widowControl w:val="0"/>
        <w:rPr>
          <w:lang w:val="it-IT"/>
        </w:rPr>
      </w:pPr>
      <w:r w:rsidRPr="00414321">
        <w:rPr>
          <w:lang w:val="it-IT"/>
        </w:rPr>
        <w:t xml:space="preserve">Tema: </w:t>
      </w:r>
      <w:hyperlink r:id="rId31" w:history="1">
        <w:r w:rsidR="00414321" w:rsidRPr="00BC4DAA">
          <w:rPr>
            <w:rStyle w:val="Hipervnculo"/>
          </w:rPr>
          <w:t>https://www.inegi.org.mx/temas/construccion/</w:t>
        </w:r>
      </w:hyperlink>
    </w:p>
    <w:p w14:paraId="6A3DAA26" w14:textId="207B32A4" w:rsidR="00B057C7" w:rsidRPr="00414321" w:rsidRDefault="00B057C7" w:rsidP="00B057C7">
      <w:pPr>
        <w:widowControl w:val="0"/>
        <w:rPr>
          <w:rStyle w:val="Hipervnculo"/>
          <w:lang w:val="it-IT"/>
        </w:rPr>
      </w:pPr>
      <w:r w:rsidRPr="00414321">
        <w:rPr>
          <w:lang w:val="it-IT"/>
        </w:rPr>
        <w:t xml:space="preserve">Programa: </w:t>
      </w:r>
      <w:r w:rsidR="00414321">
        <w:rPr>
          <w:lang w:val="it-IT"/>
        </w:rPr>
        <w:fldChar w:fldCharType="begin"/>
      </w:r>
      <w:r w:rsidR="00414321">
        <w:rPr>
          <w:lang w:val="it-IT"/>
        </w:rPr>
        <w:instrText>HYPERLINK "</w:instrText>
      </w:r>
      <w:r w:rsidR="00414321" w:rsidRPr="00414321">
        <w:rPr>
          <w:lang w:val="it-IT"/>
        </w:rPr>
        <w:instrText>https://www.inegi.org.mx/programas/enec/2018/</w:instrText>
      </w:r>
      <w:r w:rsidR="00414321">
        <w:rPr>
          <w:lang w:val="it-IT"/>
        </w:rPr>
        <w:instrText>"</w:instrText>
      </w:r>
      <w:r w:rsidR="00414321">
        <w:rPr>
          <w:lang w:val="it-IT"/>
        </w:rPr>
        <w:fldChar w:fldCharType="separate"/>
      </w:r>
      <w:r w:rsidR="00414321" w:rsidRPr="005475E7">
        <w:rPr>
          <w:rStyle w:val="Hipervnculo"/>
          <w:lang w:val="it-IT"/>
        </w:rPr>
        <w:t>https://www.inegi.org.mx/programas/enec/2018/</w:t>
      </w:r>
      <w:r w:rsidR="00414321">
        <w:rPr>
          <w:lang w:val="it-IT"/>
        </w:rPr>
        <w:fldChar w:fldCharType="end"/>
      </w:r>
    </w:p>
    <w:p w14:paraId="73859970" w14:textId="7AAE5CEF" w:rsidR="00913CEA" w:rsidRPr="00C10870" w:rsidRDefault="001D3444" w:rsidP="00B057C7">
      <w:pPr>
        <w:widowControl w:val="0"/>
      </w:pPr>
      <w:proofErr w:type="spellStart"/>
      <w:r w:rsidRPr="006823F8">
        <w:rPr>
          <w:smallCaps/>
        </w:rPr>
        <w:t>bie</w:t>
      </w:r>
      <w:proofErr w:type="spellEnd"/>
      <w:r w:rsidR="00B057C7" w:rsidRPr="006823F8">
        <w:t xml:space="preserve">: </w:t>
      </w:r>
      <w:hyperlink r:id="rId32" w:history="1">
        <w:r w:rsidR="00B057C7" w:rsidRPr="006823F8">
          <w:rPr>
            <w:rStyle w:val="Hipervnculo"/>
          </w:rPr>
          <w:t>https://www.inegi.org.mx/app/indicadores/?tm=0</w:t>
        </w:r>
      </w:hyperlink>
    </w:p>
    <w:sectPr w:rsidR="00913CEA" w:rsidRPr="00C10870" w:rsidSect="00757B30">
      <w:headerReference w:type="default" r:id="rId33"/>
      <w:footerReference w:type="default" r:id="rId34"/>
      <w:pgSz w:w="12242" w:h="15842" w:code="1"/>
      <w:pgMar w:top="1134" w:right="1134" w:bottom="1134" w:left="1134" w:header="567" w:footer="567"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521273" w14:textId="77777777" w:rsidR="00001E49" w:rsidRDefault="00001E49">
      <w:r>
        <w:separator/>
      </w:r>
    </w:p>
  </w:endnote>
  <w:endnote w:type="continuationSeparator" w:id="0">
    <w:p w14:paraId="5C4BFDAC" w14:textId="77777777" w:rsidR="00001E49" w:rsidRDefault="00001E49">
      <w:r>
        <w:continuationSeparator/>
      </w:r>
    </w:p>
  </w:endnote>
  <w:endnote w:type="continuationNotice" w:id="1">
    <w:p w14:paraId="0A427095" w14:textId="77777777" w:rsidR="00001E49" w:rsidRDefault="00001E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egrita">
    <w:altName w:val="Arial"/>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7B1690" w14:textId="1E5AC912" w:rsidR="00B51558" w:rsidRPr="00757B30" w:rsidRDefault="00757B30" w:rsidP="00757B30">
    <w:pPr>
      <w:pStyle w:val="Piedepgina"/>
      <w:jc w:val="center"/>
    </w:pPr>
    <w:bookmarkStart w:id="7" w:name="_Hlk147145069"/>
    <w:r w:rsidRPr="00204167">
      <w:rPr>
        <w:b/>
        <w:color w:val="003057"/>
        <w:sz w:val="20"/>
      </w:rPr>
      <w:t>Comunicación social</w:t>
    </w:r>
    <w:bookmarkEnd w:id="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C512D6" w14:textId="77777777" w:rsidR="00001E49" w:rsidRDefault="00001E49">
      <w:r>
        <w:separator/>
      </w:r>
    </w:p>
  </w:footnote>
  <w:footnote w:type="continuationSeparator" w:id="0">
    <w:p w14:paraId="10EA080F" w14:textId="77777777" w:rsidR="00001E49" w:rsidRDefault="00001E49">
      <w:r>
        <w:continuationSeparator/>
      </w:r>
    </w:p>
  </w:footnote>
  <w:footnote w:type="continuationNotice" w:id="1">
    <w:p w14:paraId="2DE516C6" w14:textId="77777777" w:rsidR="00001E49" w:rsidRDefault="00001E49"/>
  </w:footnote>
  <w:footnote w:id="2">
    <w:p w14:paraId="30855A7A" w14:textId="77777777" w:rsidR="00EE6F49" w:rsidRPr="00FD67A8" w:rsidRDefault="00EE6F49" w:rsidP="00EE6F49">
      <w:pPr>
        <w:pStyle w:val="Textonotapie"/>
        <w:ind w:left="196" w:hanging="196"/>
        <w:rPr>
          <w:sz w:val="16"/>
        </w:rPr>
      </w:pPr>
      <w:r w:rsidRPr="00BF4A44">
        <w:rPr>
          <w:rStyle w:val="Refdenotaalpie"/>
          <w:sz w:val="18"/>
          <w:szCs w:val="18"/>
        </w:rPr>
        <w:footnoteRef/>
      </w:r>
      <w:r w:rsidRPr="00BF4A44">
        <w:tab/>
      </w:r>
      <w:r w:rsidRPr="00BF4A44">
        <w:rPr>
          <w:sz w:val="16"/>
          <w:szCs w:val="16"/>
        </w:rPr>
        <w:t>La mayoría de las series económicas se ve afectada por factores estacionales y de calendario. El ajuste de l</w:t>
      </w:r>
      <w:r>
        <w:rPr>
          <w:sz w:val="16"/>
          <w:szCs w:val="16"/>
        </w:rPr>
        <w:t>o</w:t>
      </w:r>
      <w:r w:rsidRPr="00BF4A44">
        <w:rPr>
          <w:sz w:val="16"/>
          <w:szCs w:val="16"/>
        </w:rPr>
        <w:t xml:space="preserve">s </w:t>
      </w:r>
      <w:r>
        <w:rPr>
          <w:sz w:val="16"/>
          <w:szCs w:val="16"/>
        </w:rPr>
        <w:t xml:space="preserve">datos </w:t>
      </w:r>
      <w:r w:rsidRPr="00BF4A44">
        <w:rPr>
          <w:sz w:val="16"/>
          <w:szCs w:val="16"/>
        </w:rPr>
        <w:t>por dichos factores permite obtener las cifras desestacionalizadas</w:t>
      </w:r>
      <w:r>
        <w:rPr>
          <w:sz w:val="16"/>
          <w:szCs w:val="16"/>
        </w:rPr>
        <w:t>.</w:t>
      </w:r>
      <w:r w:rsidRPr="00BF4A44">
        <w:rPr>
          <w:sz w:val="16"/>
          <w:szCs w:val="16"/>
        </w:rPr>
        <w:t xml:space="preserve"> </w:t>
      </w:r>
      <w:r>
        <w:rPr>
          <w:sz w:val="16"/>
          <w:szCs w:val="16"/>
        </w:rPr>
        <w:t>Su</w:t>
      </w:r>
      <w:r w:rsidRPr="00BF4A44">
        <w:rPr>
          <w:sz w:val="16"/>
          <w:szCs w:val="16"/>
        </w:rPr>
        <w:t xml:space="preserve"> análisis ayuda a realizar un mejor diagnóstico de la evolución de las variables.</w:t>
      </w:r>
    </w:p>
  </w:footnote>
  <w:footnote w:id="3">
    <w:p w14:paraId="01EAC4BB" w14:textId="5FE83EB7" w:rsidR="00EE6F49" w:rsidRPr="00630ED7" w:rsidRDefault="00EE6F49" w:rsidP="00EE6F49">
      <w:pPr>
        <w:pStyle w:val="Textonotapie"/>
        <w:widowControl w:val="0"/>
        <w:ind w:left="170" w:hanging="170"/>
        <w:rPr>
          <w:sz w:val="16"/>
          <w:szCs w:val="10"/>
          <w:lang w:val="es-MX"/>
        </w:rPr>
      </w:pPr>
      <w:r w:rsidRPr="000F7BB1">
        <w:rPr>
          <w:rStyle w:val="Refdenotaalpie"/>
          <w:sz w:val="18"/>
          <w:szCs w:val="18"/>
        </w:rPr>
        <w:footnoteRef/>
      </w:r>
      <w:r>
        <w:rPr>
          <w:sz w:val="16"/>
          <w:szCs w:val="16"/>
        </w:rPr>
        <w:tab/>
      </w:r>
      <w:r w:rsidRPr="00640658">
        <w:rPr>
          <w:sz w:val="16"/>
          <w:szCs w:val="16"/>
        </w:rPr>
        <w:t>El valor de producción que aquí se presenta se deriva de la Encuesta Nacional de Empresas Constructoras</w:t>
      </w:r>
      <w:r>
        <w:rPr>
          <w:sz w:val="16"/>
          <w:szCs w:val="16"/>
        </w:rPr>
        <w:t xml:space="preserve"> (</w:t>
      </w:r>
      <w:r w:rsidR="003D5477" w:rsidRPr="003D5477">
        <w:rPr>
          <w:smallCaps/>
          <w:sz w:val="16"/>
          <w:szCs w:val="16"/>
        </w:rPr>
        <w:t>enec</w:t>
      </w:r>
      <w:r>
        <w:rPr>
          <w:sz w:val="16"/>
          <w:szCs w:val="16"/>
        </w:rPr>
        <w:t>)</w:t>
      </w:r>
      <w:r w:rsidRPr="00640658">
        <w:rPr>
          <w:sz w:val="16"/>
          <w:szCs w:val="16"/>
        </w:rPr>
        <w:t xml:space="preserve">. </w:t>
      </w:r>
      <w:r>
        <w:rPr>
          <w:sz w:val="16"/>
          <w:szCs w:val="16"/>
        </w:rPr>
        <w:t>Estos</w:t>
      </w:r>
      <w:r w:rsidRPr="00640658">
        <w:rPr>
          <w:sz w:val="16"/>
          <w:szCs w:val="16"/>
        </w:rPr>
        <w:t xml:space="preserve"> valores se deflactan con el Índice </w:t>
      </w:r>
      <w:r>
        <w:rPr>
          <w:sz w:val="16"/>
          <w:szCs w:val="16"/>
        </w:rPr>
        <w:t>Nacional de</w:t>
      </w:r>
      <w:r w:rsidRPr="00640658">
        <w:rPr>
          <w:sz w:val="16"/>
          <w:szCs w:val="16"/>
        </w:rPr>
        <w:t xml:space="preserve"> Precios Productor </w:t>
      </w:r>
      <w:r>
        <w:rPr>
          <w:sz w:val="16"/>
          <w:szCs w:val="16"/>
        </w:rPr>
        <w:t>(</w:t>
      </w:r>
      <w:r w:rsidR="003D5477" w:rsidRPr="003D5477">
        <w:rPr>
          <w:smallCaps/>
          <w:sz w:val="16"/>
          <w:szCs w:val="16"/>
        </w:rPr>
        <w:t>inpp</w:t>
      </w:r>
      <w:r>
        <w:rPr>
          <w:sz w:val="16"/>
          <w:szCs w:val="16"/>
        </w:rPr>
        <w:t xml:space="preserve">) </w:t>
      </w:r>
      <w:r w:rsidRPr="00640658">
        <w:rPr>
          <w:sz w:val="16"/>
          <w:szCs w:val="16"/>
        </w:rPr>
        <w:t xml:space="preserve">de la </w:t>
      </w:r>
      <w:r>
        <w:rPr>
          <w:sz w:val="16"/>
          <w:szCs w:val="16"/>
        </w:rPr>
        <w:t>c</w:t>
      </w:r>
      <w:r w:rsidRPr="00640658">
        <w:rPr>
          <w:sz w:val="16"/>
          <w:szCs w:val="16"/>
        </w:rPr>
        <w:t>onstrucción</w:t>
      </w:r>
      <w:r>
        <w:rPr>
          <w:sz w:val="16"/>
          <w:szCs w:val="16"/>
        </w:rPr>
        <w:t xml:space="preserve"> para</w:t>
      </w:r>
      <w:r w:rsidRPr="00640658">
        <w:rPr>
          <w:sz w:val="16"/>
          <w:szCs w:val="16"/>
        </w:rPr>
        <w:t xml:space="preserve"> obtener valores en términos reales. </w:t>
      </w:r>
      <w:r>
        <w:rPr>
          <w:sz w:val="16"/>
          <w:szCs w:val="16"/>
        </w:rPr>
        <w:t>E</w:t>
      </w:r>
      <w:r w:rsidRPr="00640658">
        <w:rPr>
          <w:sz w:val="16"/>
          <w:szCs w:val="16"/>
        </w:rPr>
        <w:t xml:space="preserve">l comportamiento de esta variable puede diferir del reportado por el </w:t>
      </w:r>
      <w:r>
        <w:rPr>
          <w:sz w:val="16"/>
          <w:szCs w:val="16"/>
        </w:rPr>
        <w:t>i</w:t>
      </w:r>
      <w:r w:rsidRPr="00640658">
        <w:rPr>
          <w:sz w:val="16"/>
          <w:szCs w:val="16"/>
        </w:rPr>
        <w:t xml:space="preserve">ndicador de la </w:t>
      </w:r>
      <w:r>
        <w:rPr>
          <w:sz w:val="16"/>
          <w:szCs w:val="16"/>
        </w:rPr>
        <w:t>p</w:t>
      </w:r>
      <w:r w:rsidRPr="00640658">
        <w:rPr>
          <w:sz w:val="16"/>
          <w:szCs w:val="16"/>
        </w:rPr>
        <w:t xml:space="preserve">roducción de la </w:t>
      </w:r>
      <w:r>
        <w:rPr>
          <w:sz w:val="16"/>
          <w:szCs w:val="16"/>
        </w:rPr>
        <w:t>i</w:t>
      </w:r>
      <w:r w:rsidRPr="00640658">
        <w:rPr>
          <w:sz w:val="16"/>
          <w:szCs w:val="16"/>
        </w:rPr>
        <w:t xml:space="preserve">ndustria de la </w:t>
      </w:r>
      <w:r>
        <w:rPr>
          <w:sz w:val="16"/>
          <w:szCs w:val="16"/>
        </w:rPr>
        <w:t>c</w:t>
      </w:r>
      <w:r w:rsidRPr="00640658">
        <w:rPr>
          <w:sz w:val="16"/>
          <w:szCs w:val="16"/>
        </w:rPr>
        <w:t xml:space="preserve">onstrucción </w:t>
      </w:r>
      <w:r>
        <w:rPr>
          <w:sz w:val="16"/>
          <w:szCs w:val="16"/>
        </w:rPr>
        <w:t>que proviene</w:t>
      </w:r>
      <w:r w:rsidRPr="00640658">
        <w:rPr>
          <w:sz w:val="16"/>
          <w:szCs w:val="16"/>
        </w:rPr>
        <w:t xml:space="preserve"> del Sistema de Cuentas Nacionales de México</w:t>
      </w:r>
      <w:r>
        <w:rPr>
          <w:sz w:val="16"/>
          <w:szCs w:val="16"/>
        </w:rPr>
        <w:t xml:space="preserve"> (</w:t>
      </w:r>
      <w:r w:rsidR="003D5477" w:rsidRPr="003D5477">
        <w:rPr>
          <w:smallCaps/>
          <w:sz w:val="16"/>
          <w:szCs w:val="16"/>
        </w:rPr>
        <w:t>scnm</w:t>
      </w:r>
      <w:r>
        <w:rPr>
          <w:sz w:val="16"/>
          <w:szCs w:val="16"/>
        </w:rPr>
        <w:t>).</w:t>
      </w:r>
      <w:r w:rsidRPr="00640658">
        <w:rPr>
          <w:sz w:val="16"/>
          <w:szCs w:val="16"/>
        </w:rPr>
        <w:t xml:space="preserve"> </w:t>
      </w:r>
      <w:r>
        <w:rPr>
          <w:sz w:val="16"/>
          <w:szCs w:val="16"/>
        </w:rPr>
        <w:t>E</w:t>
      </w:r>
      <w:r w:rsidRPr="00640658">
        <w:rPr>
          <w:sz w:val="16"/>
          <w:szCs w:val="16"/>
        </w:rPr>
        <w:t>ste último considera</w:t>
      </w:r>
      <w:r>
        <w:rPr>
          <w:sz w:val="16"/>
          <w:szCs w:val="16"/>
        </w:rPr>
        <w:t>,</w:t>
      </w:r>
      <w:r w:rsidRPr="00640658">
        <w:rPr>
          <w:sz w:val="16"/>
          <w:szCs w:val="16"/>
        </w:rPr>
        <w:t xml:space="preserve"> además</w:t>
      </w:r>
      <w:r>
        <w:rPr>
          <w:sz w:val="16"/>
          <w:szCs w:val="16"/>
        </w:rPr>
        <w:t>,</w:t>
      </w:r>
      <w:r w:rsidRPr="00640658">
        <w:rPr>
          <w:sz w:val="16"/>
          <w:szCs w:val="16"/>
        </w:rPr>
        <w:t xml:space="preserve"> la autoconstrucción que realizan las empresas</w:t>
      </w:r>
      <w:r>
        <w:rPr>
          <w:sz w:val="16"/>
          <w:szCs w:val="16"/>
        </w:rPr>
        <w:t xml:space="preserve"> de las distintas actividades económicas y</w:t>
      </w:r>
      <w:r w:rsidRPr="00640658">
        <w:rPr>
          <w:sz w:val="16"/>
          <w:szCs w:val="16"/>
        </w:rPr>
        <w:t xml:space="preserve"> la construcción que </w:t>
      </w:r>
      <w:r>
        <w:rPr>
          <w:sz w:val="16"/>
          <w:szCs w:val="16"/>
        </w:rPr>
        <w:t>llevan a cabo</w:t>
      </w:r>
      <w:r w:rsidRPr="00640658">
        <w:rPr>
          <w:sz w:val="16"/>
          <w:szCs w:val="16"/>
        </w:rPr>
        <w:t xml:space="preserve"> los hogares.</w:t>
      </w:r>
    </w:p>
  </w:footnote>
  <w:footnote w:id="4">
    <w:p w14:paraId="68A4C0A5" w14:textId="77777777" w:rsidR="00EE6F49" w:rsidRPr="00A75030" w:rsidRDefault="00EE6F49" w:rsidP="00EE6F49">
      <w:pPr>
        <w:pStyle w:val="Textonotapie"/>
        <w:ind w:left="170" w:hanging="170"/>
        <w:rPr>
          <w:lang w:val="es-MX"/>
        </w:rPr>
      </w:pPr>
      <w:r w:rsidRPr="006C22DE">
        <w:rPr>
          <w:rStyle w:val="Refdenotaalpie"/>
          <w:sz w:val="18"/>
        </w:rPr>
        <w:footnoteRef/>
      </w:r>
      <w:r>
        <w:rPr>
          <w:sz w:val="16"/>
          <w:szCs w:val="16"/>
        </w:rPr>
        <w:tab/>
      </w:r>
      <w:r w:rsidRPr="00A75030">
        <w:rPr>
          <w:sz w:val="16"/>
          <w:szCs w:val="16"/>
        </w:rPr>
        <w:t xml:space="preserve">Corresponden al personal ocupado </w:t>
      </w:r>
      <w:r>
        <w:rPr>
          <w:sz w:val="16"/>
          <w:szCs w:val="16"/>
        </w:rPr>
        <w:t xml:space="preserve">dependiente de la razón social. No </w:t>
      </w:r>
      <w:r w:rsidRPr="00A75030">
        <w:rPr>
          <w:sz w:val="16"/>
          <w:szCs w:val="16"/>
        </w:rPr>
        <w:t xml:space="preserve">incluye al personal </w:t>
      </w:r>
      <w:r>
        <w:rPr>
          <w:sz w:val="16"/>
          <w:szCs w:val="16"/>
        </w:rPr>
        <w:t>no dependiente</w:t>
      </w:r>
      <w:r w:rsidRPr="00A75030">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AB1F64" w14:textId="77777777" w:rsidR="00757B30" w:rsidRDefault="00757B30" w:rsidP="00757B30">
    <w:r>
      <w:rPr>
        <w:noProof/>
        <w14:ligatures w14:val="standardContextual"/>
      </w:rPr>
      <w:drawing>
        <wp:anchor distT="0" distB="0" distL="114300" distR="114300" simplePos="0" relativeHeight="251659264" behindDoc="0" locked="0" layoutInCell="1" allowOverlap="1" wp14:anchorId="4693DF49" wp14:editId="31E9BF59">
          <wp:simplePos x="0" y="0"/>
          <wp:positionH relativeFrom="margin">
            <wp:posOffset>-104775</wp:posOffset>
          </wp:positionH>
          <wp:positionV relativeFrom="paragraph">
            <wp:posOffset>-2540</wp:posOffset>
          </wp:positionV>
          <wp:extent cx="2761200" cy="795600"/>
          <wp:effectExtent l="0" t="0" r="1270" b="5080"/>
          <wp:wrapSquare wrapText="bothSides"/>
          <wp:docPr id="1799583202" name="Imagen 1799583202"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a:blip r:embed="rId1">
                    <a:extLst>
                      <a:ext uri="{28A0092B-C50C-407E-A947-70E740481C1C}">
                        <a14:useLocalDpi xmlns:a14="http://schemas.microsoft.com/office/drawing/2010/main" val="0"/>
                      </a:ext>
                    </a:extLst>
                  </a:blip>
                  <a:stretch>
                    <a:fillRect/>
                  </a:stretch>
                </pic:blipFill>
                <pic:spPr>
                  <a:xfrm>
                    <a:off x="0" y="0"/>
                    <a:ext cx="2761200" cy="795600"/>
                  </a:xfrm>
                  <a:prstGeom prst="rect">
                    <a:avLst/>
                  </a:prstGeom>
                </pic:spPr>
              </pic:pic>
            </a:graphicData>
          </a:graphic>
          <wp14:sizeRelH relativeFrom="page">
            <wp14:pctWidth>0</wp14:pctWidth>
          </wp14:sizeRelH>
          <wp14:sizeRelV relativeFrom="page">
            <wp14:pctHeight>0</wp14:pctHeight>
          </wp14:sizeRelV>
        </wp:anchor>
      </w:drawing>
    </w:r>
  </w:p>
  <w:p w14:paraId="08E03006" w14:textId="63E3224B" w:rsidR="00757B30" w:rsidRPr="00306ECD" w:rsidRDefault="00757B30" w:rsidP="00757B30">
    <w:pPr>
      <w:pStyle w:val="Encabezado"/>
      <w:ind w:left="-142" w:right="49" w:hanging="142"/>
      <w:jc w:val="right"/>
      <w:rPr>
        <w:b/>
        <w:color w:val="002060"/>
        <w:lang w:val="pt-BR"/>
      </w:rPr>
    </w:pPr>
    <w:r w:rsidRPr="00306ECD">
      <w:rPr>
        <w:b/>
        <w:color w:val="002060"/>
      </w:rPr>
      <w:t>Comunicado de prensa núm</w:t>
    </w:r>
    <w:r>
      <w:rPr>
        <w:b/>
        <w:color w:val="002060"/>
      </w:rPr>
      <w:t>ero</w:t>
    </w:r>
    <w:r w:rsidRPr="00306ECD">
      <w:rPr>
        <w:b/>
        <w:color w:val="002060"/>
      </w:rPr>
      <w:t xml:space="preserve"> </w:t>
    </w:r>
    <w:r>
      <w:rPr>
        <w:b/>
        <w:color w:val="002060"/>
      </w:rPr>
      <w:t>700</w:t>
    </w:r>
    <w:r w:rsidRPr="00306ECD">
      <w:rPr>
        <w:b/>
        <w:color w:val="002060"/>
      </w:rPr>
      <w:t>/2</w:t>
    </w:r>
    <w:r>
      <w:rPr>
        <w:b/>
        <w:color w:val="002060"/>
      </w:rPr>
      <w:t>3</w:t>
    </w:r>
  </w:p>
  <w:p w14:paraId="1B9F10DA" w14:textId="7FCF2566" w:rsidR="00757B30" w:rsidRPr="00306ECD" w:rsidRDefault="00757B30" w:rsidP="00757B30">
    <w:pPr>
      <w:pStyle w:val="Encabezado"/>
      <w:tabs>
        <w:tab w:val="clear" w:pos="4320"/>
        <w:tab w:val="clear" w:pos="8640"/>
      </w:tabs>
      <w:ind w:left="-567" w:right="49"/>
      <w:jc w:val="right"/>
      <w:rPr>
        <w:b/>
        <w:color w:val="002060"/>
        <w:lang w:val="pt-BR"/>
      </w:rPr>
    </w:pPr>
    <w:r>
      <w:rPr>
        <w:b/>
        <w:color w:val="002060"/>
        <w:lang w:val="pt-BR"/>
      </w:rPr>
      <w:t xml:space="preserve">22 de </w:t>
    </w:r>
    <w:proofErr w:type="spellStart"/>
    <w:r>
      <w:rPr>
        <w:b/>
        <w:color w:val="002060"/>
        <w:lang w:val="pt-BR"/>
      </w:rPr>
      <w:t>noviembre</w:t>
    </w:r>
    <w:proofErr w:type="spellEnd"/>
    <w:r>
      <w:rPr>
        <w:b/>
        <w:color w:val="002060"/>
        <w:lang w:val="pt-BR"/>
      </w:rPr>
      <w:t xml:space="preserve"> de </w:t>
    </w:r>
    <w:r w:rsidRPr="00306ECD">
      <w:rPr>
        <w:b/>
        <w:color w:val="002060"/>
        <w:lang w:val="pt-BR"/>
      </w:rPr>
      <w:t>202</w:t>
    </w:r>
    <w:r>
      <w:rPr>
        <w:b/>
        <w:color w:val="002060"/>
        <w:lang w:val="pt-BR"/>
      </w:rPr>
      <w:t>3</w:t>
    </w:r>
  </w:p>
  <w:p w14:paraId="4056374A" w14:textId="16DB0163" w:rsidR="00757B30" w:rsidRPr="00F22E89" w:rsidRDefault="00757B30" w:rsidP="00757B30">
    <w:pPr>
      <w:pStyle w:val="Encabezado"/>
      <w:ind w:left="-567" w:right="49"/>
      <w:jc w:val="right"/>
      <w:rPr>
        <w:b/>
        <w:color w:val="002060"/>
      </w:rPr>
    </w:pPr>
    <w:r w:rsidRPr="006B2980">
      <w:rPr>
        <w:b/>
        <w:color w:val="002060"/>
      </w:rPr>
      <w:t xml:space="preserve">Página </w:t>
    </w:r>
    <w:r w:rsidRPr="006B2980">
      <w:rPr>
        <w:b/>
        <w:color w:val="002060"/>
      </w:rPr>
      <w:fldChar w:fldCharType="begin"/>
    </w:r>
    <w:r w:rsidRPr="006B2980">
      <w:rPr>
        <w:b/>
        <w:color w:val="002060"/>
      </w:rPr>
      <w:instrText xml:space="preserve"> PAGE  \* Arabic </w:instrText>
    </w:r>
    <w:r w:rsidRPr="006B2980">
      <w:rPr>
        <w:b/>
        <w:color w:val="002060"/>
      </w:rPr>
      <w:fldChar w:fldCharType="separate"/>
    </w:r>
    <w:r>
      <w:rPr>
        <w:b/>
        <w:color w:val="002060"/>
      </w:rPr>
      <w:t>1</w:t>
    </w:r>
    <w:r w:rsidRPr="006B2980">
      <w:rPr>
        <w:b/>
        <w:color w:val="002060"/>
      </w:rPr>
      <w:fldChar w:fldCharType="end"/>
    </w:r>
    <w:r w:rsidRPr="006B2980">
      <w:rPr>
        <w:b/>
        <w:color w:val="002060"/>
      </w:rPr>
      <w:t>/</w:t>
    </w:r>
    <w:r w:rsidR="00467081">
      <w:rPr>
        <w:b/>
        <w:color w:val="002060"/>
      </w:rPr>
      <w:t>13</w:t>
    </w:r>
  </w:p>
  <w:p w14:paraId="2667BB64" w14:textId="69AA4F28" w:rsidR="00B51558" w:rsidRDefault="00B51558" w:rsidP="00370219">
    <w:pPr>
      <w:pStyle w:val="Encabezado"/>
    </w:pPr>
  </w:p>
  <w:p w14:paraId="2C1E54AA" w14:textId="77777777" w:rsidR="00F82E81" w:rsidRPr="00F82E81" w:rsidRDefault="00F82E81" w:rsidP="00370219">
    <w:pPr>
      <w:pStyle w:val="Encabezado"/>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835F6B"/>
    <w:multiLevelType w:val="hybridMultilevel"/>
    <w:tmpl w:val="434890E8"/>
    <w:lvl w:ilvl="0" w:tplc="A6463CD8">
      <w:start w:val="1"/>
      <w:numFmt w:val="lowerLetter"/>
      <w:lvlText w:val="%1)"/>
      <w:lvlJc w:val="left"/>
      <w:pPr>
        <w:tabs>
          <w:tab w:val="num" w:pos="720"/>
        </w:tabs>
        <w:ind w:left="720" w:hanging="360"/>
      </w:pPr>
      <w:rPr>
        <w:rFonts w:hint="default"/>
      </w:rPr>
    </w:lvl>
    <w:lvl w:ilvl="1" w:tplc="A26CA8D0" w:tentative="1">
      <w:start w:val="1"/>
      <w:numFmt w:val="lowerLetter"/>
      <w:lvlText w:val="%2."/>
      <w:lvlJc w:val="left"/>
      <w:pPr>
        <w:tabs>
          <w:tab w:val="num" w:pos="1440"/>
        </w:tabs>
        <w:ind w:left="1440" w:hanging="360"/>
      </w:pPr>
    </w:lvl>
    <w:lvl w:ilvl="2" w:tplc="D8F0011C" w:tentative="1">
      <w:start w:val="1"/>
      <w:numFmt w:val="lowerRoman"/>
      <w:lvlText w:val="%3."/>
      <w:lvlJc w:val="right"/>
      <w:pPr>
        <w:tabs>
          <w:tab w:val="num" w:pos="2160"/>
        </w:tabs>
        <w:ind w:left="2160" w:hanging="180"/>
      </w:pPr>
    </w:lvl>
    <w:lvl w:ilvl="3" w:tplc="F112E916" w:tentative="1">
      <w:start w:val="1"/>
      <w:numFmt w:val="decimal"/>
      <w:lvlText w:val="%4."/>
      <w:lvlJc w:val="left"/>
      <w:pPr>
        <w:tabs>
          <w:tab w:val="num" w:pos="2880"/>
        </w:tabs>
        <w:ind w:left="2880" w:hanging="360"/>
      </w:pPr>
    </w:lvl>
    <w:lvl w:ilvl="4" w:tplc="7A688770" w:tentative="1">
      <w:start w:val="1"/>
      <w:numFmt w:val="lowerLetter"/>
      <w:lvlText w:val="%5."/>
      <w:lvlJc w:val="left"/>
      <w:pPr>
        <w:tabs>
          <w:tab w:val="num" w:pos="3600"/>
        </w:tabs>
        <w:ind w:left="3600" w:hanging="360"/>
      </w:pPr>
    </w:lvl>
    <w:lvl w:ilvl="5" w:tplc="416057B4" w:tentative="1">
      <w:start w:val="1"/>
      <w:numFmt w:val="lowerRoman"/>
      <w:lvlText w:val="%6."/>
      <w:lvlJc w:val="right"/>
      <w:pPr>
        <w:tabs>
          <w:tab w:val="num" w:pos="4320"/>
        </w:tabs>
        <w:ind w:left="4320" w:hanging="180"/>
      </w:pPr>
    </w:lvl>
    <w:lvl w:ilvl="6" w:tplc="18EEBD1E" w:tentative="1">
      <w:start w:val="1"/>
      <w:numFmt w:val="decimal"/>
      <w:lvlText w:val="%7."/>
      <w:lvlJc w:val="left"/>
      <w:pPr>
        <w:tabs>
          <w:tab w:val="num" w:pos="5040"/>
        </w:tabs>
        <w:ind w:left="5040" w:hanging="360"/>
      </w:pPr>
    </w:lvl>
    <w:lvl w:ilvl="7" w:tplc="B7F24DCE" w:tentative="1">
      <w:start w:val="1"/>
      <w:numFmt w:val="lowerLetter"/>
      <w:lvlText w:val="%8."/>
      <w:lvlJc w:val="left"/>
      <w:pPr>
        <w:tabs>
          <w:tab w:val="num" w:pos="5760"/>
        </w:tabs>
        <w:ind w:left="5760" w:hanging="360"/>
      </w:pPr>
    </w:lvl>
    <w:lvl w:ilvl="8" w:tplc="2948FD1A" w:tentative="1">
      <w:start w:val="1"/>
      <w:numFmt w:val="lowerRoman"/>
      <w:lvlText w:val="%9."/>
      <w:lvlJc w:val="right"/>
      <w:pPr>
        <w:tabs>
          <w:tab w:val="num" w:pos="6480"/>
        </w:tabs>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655752B"/>
    <w:multiLevelType w:val="hybridMultilevel"/>
    <w:tmpl w:val="95569716"/>
    <w:lvl w:ilvl="0" w:tplc="FFFFFFFF">
      <w:numFmt w:val="bullet"/>
      <w:lvlText w:val="•"/>
      <w:lvlJc w:val="left"/>
      <w:pPr>
        <w:ind w:left="862" w:hanging="360"/>
      </w:pPr>
      <w:rPr>
        <w:rFonts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F312201"/>
    <w:multiLevelType w:val="hybridMultilevel"/>
    <w:tmpl w:val="A436556E"/>
    <w:lvl w:ilvl="0" w:tplc="D2905510">
      <w:start w:val="1"/>
      <w:numFmt w:val="bullet"/>
      <w:lvlText w:val=""/>
      <w:lvlJc w:val="left"/>
      <w:pPr>
        <w:ind w:left="1636" w:hanging="360"/>
      </w:pPr>
      <w:rPr>
        <w:rFonts w:ascii="Symbol" w:hAnsi="Symbol" w:hint="default"/>
        <w:color w:val="auto"/>
      </w:rPr>
    </w:lvl>
    <w:lvl w:ilvl="1" w:tplc="080A0003" w:tentative="1">
      <w:start w:val="1"/>
      <w:numFmt w:val="bullet"/>
      <w:lvlText w:val="o"/>
      <w:lvlJc w:val="left"/>
      <w:pPr>
        <w:ind w:left="2792" w:hanging="360"/>
      </w:pPr>
      <w:rPr>
        <w:rFonts w:ascii="Courier New" w:hAnsi="Courier New" w:cs="Courier New" w:hint="default"/>
      </w:rPr>
    </w:lvl>
    <w:lvl w:ilvl="2" w:tplc="080A0005" w:tentative="1">
      <w:start w:val="1"/>
      <w:numFmt w:val="bullet"/>
      <w:lvlText w:val=""/>
      <w:lvlJc w:val="left"/>
      <w:pPr>
        <w:ind w:left="3512" w:hanging="360"/>
      </w:pPr>
      <w:rPr>
        <w:rFonts w:ascii="Wingdings" w:hAnsi="Wingdings" w:hint="default"/>
      </w:rPr>
    </w:lvl>
    <w:lvl w:ilvl="3" w:tplc="080A0001" w:tentative="1">
      <w:start w:val="1"/>
      <w:numFmt w:val="bullet"/>
      <w:lvlText w:val=""/>
      <w:lvlJc w:val="left"/>
      <w:pPr>
        <w:ind w:left="4232" w:hanging="360"/>
      </w:pPr>
      <w:rPr>
        <w:rFonts w:ascii="Symbol" w:hAnsi="Symbol" w:hint="default"/>
      </w:rPr>
    </w:lvl>
    <w:lvl w:ilvl="4" w:tplc="080A0003" w:tentative="1">
      <w:start w:val="1"/>
      <w:numFmt w:val="bullet"/>
      <w:lvlText w:val="o"/>
      <w:lvlJc w:val="left"/>
      <w:pPr>
        <w:ind w:left="4952" w:hanging="360"/>
      </w:pPr>
      <w:rPr>
        <w:rFonts w:ascii="Courier New" w:hAnsi="Courier New" w:cs="Courier New" w:hint="default"/>
      </w:rPr>
    </w:lvl>
    <w:lvl w:ilvl="5" w:tplc="080A0005" w:tentative="1">
      <w:start w:val="1"/>
      <w:numFmt w:val="bullet"/>
      <w:lvlText w:val=""/>
      <w:lvlJc w:val="left"/>
      <w:pPr>
        <w:ind w:left="5672" w:hanging="360"/>
      </w:pPr>
      <w:rPr>
        <w:rFonts w:ascii="Wingdings" w:hAnsi="Wingdings" w:hint="default"/>
      </w:rPr>
    </w:lvl>
    <w:lvl w:ilvl="6" w:tplc="080A0001" w:tentative="1">
      <w:start w:val="1"/>
      <w:numFmt w:val="bullet"/>
      <w:lvlText w:val=""/>
      <w:lvlJc w:val="left"/>
      <w:pPr>
        <w:ind w:left="6392" w:hanging="360"/>
      </w:pPr>
      <w:rPr>
        <w:rFonts w:ascii="Symbol" w:hAnsi="Symbol" w:hint="default"/>
      </w:rPr>
    </w:lvl>
    <w:lvl w:ilvl="7" w:tplc="080A0003" w:tentative="1">
      <w:start w:val="1"/>
      <w:numFmt w:val="bullet"/>
      <w:lvlText w:val="o"/>
      <w:lvlJc w:val="left"/>
      <w:pPr>
        <w:ind w:left="7112" w:hanging="360"/>
      </w:pPr>
      <w:rPr>
        <w:rFonts w:ascii="Courier New" w:hAnsi="Courier New" w:cs="Courier New" w:hint="default"/>
      </w:rPr>
    </w:lvl>
    <w:lvl w:ilvl="8" w:tplc="080A0005" w:tentative="1">
      <w:start w:val="1"/>
      <w:numFmt w:val="bullet"/>
      <w:lvlText w:val=""/>
      <w:lvlJc w:val="left"/>
      <w:pPr>
        <w:ind w:left="7832" w:hanging="360"/>
      </w:pPr>
      <w:rPr>
        <w:rFonts w:ascii="Wingdings" w:hAnsi="Wingdings" w:hint="default"/>
      </w:rPr>
    </w:lvl>
  </w:abstractNum>
  <w:abstractNum w:abstractNumId="10"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B7A7222"/>
    <w:multiLevelType w:val="hybridMultilevel"/>
    <w:tmpl w:val="D6D43004"/>
    <w:lvl w:ilvl="0" w:tplc="080A0005">
      <w:start w:val="1"/>
      <w:numFmt w:val="bullet"/>
      <w:lvlText w:val=""/>
      <w:lvlJc w:val="left"/>
      <w:pPr>
        <w:ind w:left="430" w:hanging="180"/>
      </w:pPr>
      <w:rPr>
        <w:rFonts w:ascii="Wingdings" w:hAnsi="Wingdings" w:hint="default"/>
        <w:color w:val="231F20"/>
        <w:spacing w:val="-8"/>
        <w:w w:val="100"/>
        <w:sz w:val="20"/>
        <w:szCs w:val="20"/>
      </w:rPr>
    </w:lvl>
    <w:lvl w:ilvl="1" w:tplc="FFFFFFFF">
      <w:numFmt w:val="bullet"/>
      <w:lvlText w:val="•"/>
      <w:lvlJc w:val="left"/>
      <w:pPr>
        <w:ind w:left="905" w:hanging="180"/>
      </w:pPr>
      <w:rPr>
        <w:rFonts w:hint="default"/>
      </w:rPr>
    </w:lvl>
    <w:lvl w:ilvl="2" w:tplc="FFFFFFFF">
      <w:numFmt w:val="bullet"/>
      <w:lvlText w:val="•"/>
      <w:lvlJc w:val="left"/>
      <w:pPr>
        <w:ind w:left="1371" w:hanging="180"/>
      </w:pPr>
      <w:rPr>
        <w:rFonts w:hint="default"/>
      </w:rPr>
    </w:lvl>
    <w:lvl w:ilvl="3" w:tplc="FFFFFFFF">
      <w:numFmt w:val="bullet"/>
      <w:lvlText w:val="•"/>
      <w:lvlJc w:val="left"/>
      <w:pPr>
        <w:ind w:left="1836" w:hanging="180"/>
      </w:pPr>
      <w:rPr>
        <w:rFonts w:hint="default"/>
      </w:rPr>
    </w:lvl>
    <w:lvl w:ilvl="4" w:tplc="FFFFFFFF">
      <w:numFmt w:val="bullet"/>
      <w:lvlText w:val="•"/>
      <w:lvlJc w:val="left"/>
      <w:pPr>
        <w:ind w:left="2302" w:hanging="180"/>
      </w:pPr>
      <w:rPr>
        <w:rFonts w:hint="default"/>
      </w:rPr>
    </w:lvl>
    <w:lvl w:ilvl="5" w:tplc="FFFFFFFF">
      <w:numFmt w:val="bullet"/>
      <w:lvlText w:val="•"/>
      <w:lvlJc w:val="left"/>
      <w:pPr>
        <w:ind w:left="2767" w:hanging="180"/>
      </w:pPr>
      <w:rPr>
        <w:rFonts w:hint="default"/>
      </w:rPr>
    </w:lvl>
    <w:lvl w:ilvl="6" w:tplc="FFFFFFFF">
      <w:numFmt w:val="bullet"/>
      <w:lvlText w:val="•"/>
      <w:lvlJc w:val="left"/>
      <w:pPr>
        <w:ind w:left="3233" w:hanging="180"/>
      </w:pPr>
      <w:rPr>
        <w:rFonts w:hint="default"/>
      </w:rPr>
    </w:lvl>
    <w:lvl w:ilvl="7" w:tplc="FFFFFFFF">
      <w:numFmt w:val="bullet"/>
      <w:lvlText w:val="•"/>
      <w:lvlJc w:val="left"/>
      <w:pPr>
        <w:ind w:left="3698" w:hanging="180"/>
      </w:pPr>
      <w:rPr>
        <w:rFonts w:hint="default"/>
      </w:rPr>
    </w:lvl>
    <w:lvl w:ilvl="8" w:tplc="FFFFFFFF">
      <w:numFmt w:val="bullet"/>
      <w:lvlText w:val="•"/>
      <w:lvlJc w:val="left"/>
      <w:pPr>
        <w:ind w:left="4164" w:hanging="180"/>
      </w:pPr>
      <w:rPr>
        <w:rFonts w:hint="default"/>
      </w:rPr>
    </w:lvl>
  </w:abstractNum>
  <w:abstractNum w:abstractNumId="13"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49BC7EF1"/>
    <w:multiLevelType w:val="hybridMultilevel"/>
    <w:tmpl w:val="5882D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54946A53"/>
    <w:multiLevelType w:val="hybridMultilevel"/>
    <w:tmpl w:val="7DD4C0C2"/>
    <w:lvl w:ilvl="0" w:tplc="080A0001">
      <w:start w:val="1"/>
      <w:numFmt w:val="bullet"/>
      <w:lvlText w:val=""/>
      <w:lvlJc w:val="left"/>
      <w:pPr>
        <w:ind w:left="2072" w:hanging="360"/>
      </w:pPr>
      <w:rPr>
        <w:rFonts w:ascii="Symbol" w:hAnsi="Symbol" w:hint="default"/>
      </w:rPr>
    </w:lvl>
    <w:lvl w:ilvl="1" w:tplc="080A0003" w:tentative="1">
      <w:start w:val="1"/>
      <w:numFmt w:val="bullet"/>
      <w:lvlText w:val="o"/>
      <w:lvlJc w:val="left"/>
      <w:pPr>
        <w:ind w:left="2792" w:hanging="360"/>
      </w:pPr>
      <w:rPr>
        <w:rFonts w:ascii="Courier New" w:hAnsi="Courier New" w:cs="Courier New" w:hint="default"/>
      </w:rPr>
    </w:lvl>
    <w:lvl w:ilvl="2" w:tplc="080A0005" w:tentative="1">
      <w:start w:val="1"/>
      <w:numFmt w:val="bullet"/>
      <w:lvlText w:val=""/>
      <w:lvlJc w:val="left"/>
      <w:pPr>
        <w:ind w:left="3512" w:hanging="360"/>
      </w:pPr>
      <w:rPr>
        <w:rFonts w:ascii="Wingdings" w:hAnsi="Wingdings" w:hint="default"/>
      </w:rPr>
    </w:lvl>
    <w:lvl w:ilvl="3" w:tplc="080A0001" w:tentative="1">
      <w:start w:val="1"/>
      <w:numFmt w:val="bullet"/>
      <w:lvlText w:val=""/>
      <w:lvlJc w:val="left"/>
      <w:pPr>
        <w:ind w:left="4232" w:hanging="360"/>
      </w:pPr>
      <w:rPr>
        <w:rFonts w:ascii="Symbol" w:hAnsi="Symbol" w:hint="default"/>
      </w:rPr>
    </w:lvl>
    <w:lvl w:ilvl="4" w:tplc="080A0003" w:tentative="1">
      <w:start w:val="1"/>
      <w:numFmt w:val="bullet"/>
      <w:lvlText w:val="o"/>
      <w:lvlJc w:val="left"/>
      <w:pPr>
        <w:ind w:left="4952" w:hanging="360"/>
      </w:pPr>
      <w:rPr>
        <w:rFonts w:ascii="Courier New" w:hAnsi="Courier New" w:cs="Courier New" w:hint="default"/>
      </w:rPr>
    </w:lvl>
    <w:lvl w:ilvl="5" w:tplc="080A0005" w:tentative="1">
      <w:start w:val="1"/>
      <w:numFmt w:val="bullet"/>
      <w:lvlText w:val=""/>
      <w:lvlJc w:val="left"/>
      <w:pPr>
        <w:ind w:left="5672" w:hanging="360"/>
      </w:pPr>
      <w:rPr>
        <w:rFonts w:ascii="Wingdings" w:hAnsi="Wingdings" w:hint="default"/>
      </w:rPr>
    </w:lvl>
    <w:lvl w:ilvl="6" w:tplc="080A0001" w:tentative="1">
      <w:start w:val="1"/>
      <w:numFmt w:val="bullet"/>
      <w:lvlText w:val=""/>
      <w:lvlJc w:val="left"/>
      <w:pPr>
        <w:ind w:left="6392" w:hanging="360"/>
      </w:pPr>
      <w:rPr>
        <w:rFonts w:ascii="Symbol" w:hAnsi="Symbol" w:hint="default"/>
      </w:rPr>
    </w:lvl>
    <w:lvl w:ilvl="7" w:tplc="080A0003" w:tentative="1">
      <w:start w:val="1"/>
      <w:numFmt w:val="bullet"/>
      <w:lvlText w:val="o"/>
      <w:lvlJc w:val="left"/>
      <w:pPr>
        <w:ind w:left="7112" w:hanging="360"/>
      </w:pPr>
      <w:rPr>
        <w:rFonts w:ascii="Courier New" w:hAnsi="Courier New" w:cs="Courier New" w:hint="default"/>
      </w:rPr>
    </w:lvl>
    <w:lvl w:ilvl="8" w:tplc="080A0005" w:tentative="1">
      <w:start w:val="1"/>
      <w:numFmt w:val="bullet"/>
      <w:lvlText w:val=""/>
      <w:lvlJc w:val="left"/>
      <w:pPr>
        <w:ind w:left="7832" w:hanging="360"/>
      </w:pPr>
      <w:rPr>
        <w:rFonts w:ascii="Wingdings" w:hAnsi="Wingdings" w:hint="default"/>
      </w:rPr>
    </w:lvl>
  </w:abstractNum>
  <w:abstractNum w:abstractNumId="18"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0" w15:restartNumberingAfterBreak="0">
    <w:nsid w:val="6C2064AD"/>
    <w:multiLevelType w:val="hybridMultilevel"/>
    <w:tmpl w:val="2D40341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1" w15:restartNumberingAfterBreak="0">
    <w:nsid w:val="76D80E5E"/>
    <w:multiLevelType w:val="hybridMultilevel"/>
    <w:tmpl w:val="F5D24214"/>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7B24827"/>
    <w:multiLevelType w:val="hybridMultilevel"/>
    <w:tmpl w:val="7394735C"/>
    <w:lvl w:ilvl="0" w:tplc="401E20E6">
      <w:start w:val="1"/>
      <w:numFmt w:val="bullet"/>
      <w:lvlText w:val=""/>
      <w:lvlJc w:val="left"/>
      <w:pPr>
        <w:tabs>
          <w:tab w:val="num" w:pos="2072"/>
        </w:tabs>
        <w:ind w:left="2072" w:hanging="360"/>
      </w:pPr>
      <w:rPr>
        <w:rFonts w:ascii="Symbol" w:hAnsi="Symbol" w:hint="default"/>
      </w:rPr>
    </w:lvl>
    <w:lvl w:ilvl="1" w:tplc="5A1EC430" w:tentative="1">
      <w:start w:val="1"/>
      <w:numFmt w:val="bullet"/>
      <w:lvlText w:val="o"/>
      <w:lvlJc w:val="left"/>
      <w:pPr>
        <w:tabs>
          <w:tab w:val="num" w:pos="2792"/>
        </w:tabs>
        <w:ind w:left="2792" w:hanging="360"/>
      </w:pPr>
      <w:rPr>
        <w:rFonts w:ascii="Courier New" w:hAnsi="Courier New" w:cs="Univers" w:hint="default"/>
      </w:rPr>
    </w:lvl>
    <w:lvl w:ilvl="2" w:tplc="092AEAC4" w:tentative="1">
      <w:start w:val="1"/>
      <w:numFmt w:val="bullet"/>
      <w:lvlText w:val=""/>
      <w:lvlJc w:val="left"/>
      <w:pPr>
        <w:tabs>
          <w:tab w:val="num" w:pos="3512"/>
        </w:tabs>
        <w:ind w:left="3512" w:hanging="360"/>
      </w:pPr>
      <w:rPr>
        <w:rFonts w:ascii="Wingdings" w:hAnsi="Wingdings" w:hint="default"/>
      </w:rPr>
    </w:lvl>
    <w:lvl w:ilvl="3" w:tplc="F7643EFC" w:tentative="1">
      <w:start w:val="1"/>
      <w:numFmt w:val="bullet"/>
      <w:lvlText w:val=""/>
      <w:lvlJc w:val="left"/>
      <w:pPr>
        <w:tabs>
          <w:tab w:val="num" w:pos="4232"/>
        </w:tabs>
        <w:ind w:left="4232" w:hanging="360"/>
      </w:pPr>
      <w:rPr>
        <w:rFonts w:ascii="Symbol" w:hAnsi="Symbol" w:hint="default"/>
      </w:rPr>
    </w:lvl>
    <w:lvl w:ilvl="4" w:tplc="D6DA1152" w:tentative="1">
      <w:start w:val="1"/>
      <w:numFmt w:val="bullet"/>
      <w:lvlText w:val="o"/>
      <w:lvlJc w:val="left"/>
      <w:pPr>
        <w:tabs>
          <w:tab w:val="num" w:pos="4952"/>
        </w:tabs>
        <w:ind w:left="4952" w:hanging="360"/>
      </w:pPr>
      <w:rPr>
        <w:rFonts w:ascii="Courier New" w:hAnsi="Courier New" w:cs="Univers" w:hint="default"/>
      </w:rPr>
    </w:lvl>
    <w:lvl w:ilvl="5" w:tplc="D2548946" w:tentative="1">
      <w:start w:val="1"/>
      <w:numFmt w:val="bullet"/>
      <w:lvlText w:val=""/>
      <w:lvlJc w:val="left"/>
      <w:pPr>
        <w:tabs>
          <w:tab w:val="num" w:pos="5672"/>
        </w:tabs>
        <w:ind w:left="5672" w:hanging="360"/>
      </w:pPr>
      <w:rPr>
        <w:rFonts w:ascii="Wingdings" w:hAnsi="Wingdings" w:hint="default"/>
      </w:rPr>
    </w:lvl>
    <w:lvl w:ilvl="6" w:tplc="A3CC5052" w:tentative="1">
      <w:start w:val="1"/>
      <w:numFmt w:val="bullet"/>
      <w:lvlText w:val=""/>
      <w:lvlJc w:val="left"/>
      <w:pPr>
        <w:tabs>
          <w:tab w:val="num" w:pos="6392"/>
        </w:tabs>
        <w:ind w:left="6392" w:hanging="360"/>
      </w:pPr>
      <w:rPr>
        <w:rFonts w:ascii="Symbol" w:hAnsi="Symbol" w:hint="default"/>
      </w:rPr>
    </w:lvl>
    <w:lvl w:ilvl="7" w:tplc="B46AE6B0" w:tentative="1">
      <w:start w:val="1"/>
      <w:numFmt w:val="bullet"/>
      <w:lvlText w:val="o"/>
      <w:lvlJc w:val="left"/>
      <w:pPr>
        <w:tabs>
          <w:tab w:val="num" w:pos="7112"/>
        </w:tabs>
        <w:ind w:left="7112" w:hanging="360"/>
      </w:pPr>
      <w:rPr>
        <w:rFonts w:ascii="Courier New" w:hAnsi="Courier New" w:cs="Univers" w:hint="default"/>
      </w:rPr>
    </w:lvl>
    <w:lvl w:ilvl="8" w:tplc="7FFAFE58" w:tentative="1">
      <w:start w:val="1"/>
      <w:numFmt w:val="bullet"/>
      <w:lvlText w:val=""/>
      <w:lvlJc w:val="left"/>
      <w:pPr>
        <w:tabs>
          <w:tab w:val="num" w:pos="7832"/>
        </w:tabs>
        <w:ind w:left="7832" w:hanging="360"/>
      </w:pPr>
      <w:rPr>
        <w:rFonts w:ascii="Wingdings" w:hAnsi="Wingdings" w:hint="default"/>
      </w:rPr>
    </w:lvl>
  </w:abstractNum>
  <w:abstractNum w:abstractNumId="23" w15:restartNumberingAfterBreak="0">
    <w:nsid w:val="7C4A020E"/>
    <w:multiLevelType w:val="singleLevel"/>
    <w:tmpl w:val="FFFFFFFF"/>
    <w:lvl w:ilvl="0">
      <w:numFmt w:val="decimal"/>
      <w:lvlText w:val="*"/>
      <w:lvlJc w:val="left"/>
    </w:lvl>
  </w:abstractNum>
  <w:abstractNum w:abstractNumId="24"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5"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4"/>
  </w:num>
  <w:num w:numId="4">
    <w:abstractNumId w:val="7"/>
  </w:num>
  <w:num w:numId="5">
    <w:abstractNumId w:val="10"/>
  </w:num>
  <w:num w:numId="6">
    <w:abstractNumId w:val="2"/>
  </w:num>
  <w:num w:numId="7">
    <w:abstractNumId w:val="5"/>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9"/>
  </w:num>
  <w:num w:numId="12">
    <w:abstractNumId w:val="24"/>
  </w:num>
  <w:num w:numId="13">
    <w:abstractNumId w:val="25"/>
  </w:num>
  <w:num w:numId="14">
    <w:abstractNumId w:val="14"/>
  </w:num>
  <w:num w:numId="15">
    <w:abstractNumId w:val="11"/>
  </w:num>
  <w:num w:numId="16">
    <w:abstractNumId w:val="18"/>
  </w:num>
  <w:num w:numId="17">
    <w:abstractNumId w:val="13"/>
  </w:num>
  <w:num w:numId="18">
    <w:abstractNumId w:val="16"/>
  </w:num>
  <w:num w:numId="19">
    <w:abstractNumId w:val="6"/>
  </w:num>
  <w:num w:numId="20">
    <w:abstractNumId w:val="0"/>
    <w:lvlOverride w:ilvl="0">
      <w:lvl w:ilvl="0">
        <w:start w:val="1"/>
        <w:numFmt w:val="bullet"/>
        <w:lvlText w:val=""/>
        <w:legacy w:legacy="1" w:legacySpace="0" w:legacyIndent="360"/>
        <w:lvlJc w:val="left"/>
        <w:pPr>
          <w:ind w:left="2072" w:hanging="360"/>
        </w:pPr>
        <w:rPr>
          <w:rFonts w:ascii="Symbol" w:hAnsi="Symbol" w:hint="default"/>
        </w:rPr>
      </w:lvl>
    </w:lvlOverride>
  </w:num>
  <w:num w:numId="21">
    <w:abstractNumId w:val="22"/>
  </w:num>
  <w:num w:numId="22">
    <w:abstractNumId w:val="1"/>
  </w:num>
  <w:num w:numId="23">
    <w:abstractNumId w:val="0"/>
    <w:lvlOverride w:ilvl="0">
      <w:lvl w:ilvl="0">
        <w:start w:val="1"/>
        <w:numFmt w:val="bullet"/>
        <w:lvlText w:val=""/>
        <w:legacy w:legacy="1" w:legacySpace="0" w:legacyIndent="360"/>
        <w:lvlJc w:val="left"/>
        <w:pPr>
          <w:ind w:left="1134" w:hanging="360"/>
        </w:pPr>
        <w:rPr>
          <w:rFonts w:ascii="Symbol" w:hAnsi="Symbol" w:hint="default"/>
        </w:rPr>
      </w:lvl>
    </w:lvlOverride>
  </w:num>
  <w:num w:numId="24">
    <w:abstractNumId w:val="8"/>
  </w:num>
  <w:num w:numId="25">
    <w:abstractNumId w:val="15"/>
  </w:num>
  <w:num w:numId="26">
    <w:abstractNumId w:val="23"/>
  </w:num>
  <w:num w:numId="27">
    <w:abstractNumId w:val="9"/>
  </w:num>
  <w:num w:numId="28">
    <w:abstractNumId w:val="17"/>
  </w:num>
  <w:num w:numId="29">
    <w:abstractNumId w:val="20"/>
  </w:num>
  <w:num w:numId="30">
    <w:abstractNumId w:val="12"/>
  </w:num>
  <w:num w:numId="31">
    <w:abstractNumId w:val="3"/>
  </w:num>
  <w:num w:numId="3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en-U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37"/>
    <w:rsid w:val="0000034A"/>
    <w:rsid w:val="0000043F"/>
    <w:rsid w:val="00000BEA"/>
    <w:rsid w:val="000013D9"/>
    <w:rsid w:val="0000180F"/>
    <w:rsid w:val="00001874"/>
    <w:rsid w:val="00001E49"/>
    <w:rsid w:val="00002026"/>
    <w:rsid w:val="00002466"/>
    <w:rsid w:val="00002665"/>
    <w:rsid w:val="000027BD"/>
    <w:rsid w:val="00002B26"/>
    <w:rsid w:val="0000362D"/>
    <w:rsid w:val="00003C25"/>
    <w:rsid w:val="00003C68"/>
    <w:rsid w:val="00003EFC"/>
    <w:rsid w:val="00004291"/>
    <w:rsid w:val="000044CB"/>
    <w:rsid w:val="0000458A"/>
    <w:rsid w:val="000050C6"/>
    <w:rsid w:val="0000590D"/>
    <w:rsid w:val="00005940"/>
    <w:rsid w:val="000063E3"/>
    <w:rsid w:val="00006702"/>
    <w:rsid w:val="00006B5A"/>
    <w:rsid w:val="00006D59"/>
    <w:rsid w:val="00006E63"/>
    <w:rsid w:val="000078B1"/>
    <w:rsid w:val="00007A1A"/>
    <w:rsid w:val="00007E75"/>
    <w:rsid w:val="00010A59"/>
    <w:rsid w:val="00010CC2"/>
    <w:rsid w:val="00010E74"/>
    <w:rsid w:val="000112A7"/>
    <w:rsid w:val="0001151F"/>
    <w:rsid w:val="00011840"/>
    <w:rsid w:val="00011919"/>
    <w:rsid w:val="00011AC0"/>
    <w:rsid w:val="00011BD3"/>
    <w:rsid w:val="00012278"/>
    <w:rsid w:val="00012928"/>
    <w:rsid w:val="00012A27"/>
    <w:rsid w:val="00012E16"/>
    <w:rsid w:val="00012FA7"/>
    <w:rsid w:val="0001302A"/>
    <w:rsid w:val="000132A4"/>
    <w:rsid w:val="00013319"/>
    <w:rsid w:val="00013E55"/>
    <w:rsid w:val="00013F31"/>
    <w:rsid w:val="0001447E"/>
    <w:rsid w:val="000144ED"/>
    <w:rsid w:val="00014FBD"/>
    <w:rsid w:val="00015302"/>
    <w:rsid w:val="0001589B"/>
    <w:rsid w:val="00016590"/>
    <w:rsid w:val="00016B4E"/>
    <w:rsid w:val="00016D3A"/>
    <w:rsid w:val="0001718D"/>
    <w:rsid w:val="000176AC"/>
    <w:rsid w:val="000177DF"/>
    <w:rsid w:val="00020665"/>
    <w:rsid w:val="000206D1"/>
    <w:rsid w:val="0002122A"/>
    <w:rsid w:val="0002122C"/>
    <w:rsid w:val="00021432"/>
    <w:rsid w:val="00021492"/>
    <w:rsid w:val="000216A3"/>
    <w:rsid w:val="00021DE9"/>
    <w:rsid w:val="00022402"/>
    <w:rsid w:val="00022554"/>
    <w:rsid w:val="000228C4"/>
    <w:rsid w:val="00022A4E"/>
    <w:rsid w:val="00022CA3"/>
    <w:rsid w:val="00024B0A"/>
    <w:rsid w:val="000253B1"/>
    <w:rsid w:val="00025CE2"/>
    <w:rsid w:val="00025DAF"/>
    <w:rsid w:val="000260EE"/>
    <w:rsid w:val="00026884"/>
    <w:rsid w:val="00026B3C"/>
    <w:rsid w:val="00026B52"/>
    <w:rsid w:val="000279B7"/>
    <w:rsid w:val="00030480"/>
    <w:rsid w:val="000304A1"/>
    <w:rsid w:val="00030566"/>
    <w:rsid w:val="0003065F"/>
    <w:rsid w:val="000308E0"/>
    <w:rsid w:val="00030B41"/>
    <w:rsid w:val="00030D10"/>
    <w:rsid w:val="00031231"/>
    <w:rsid w:val="000314C6"/>
    <w:rsid w:val="000314D3"/>
    <w:rsid w:val="0003167F"/>
    <w:rsid w:val="00031BCF"/>
    <w:rsid w:val="00032B16"/>
    <w:rsid w:val="00033603"/>
    <w:rsid w:val="00033A14"/>
    <w:rsid w:val="000343A8"/>
    <w:rsid w:val="00034409"/>
    <w:rsid w:val="0003447A"/>
    <w:rsid w:val="00034B08"/>
    <w:rsid w:val="00034BC3"/>
    <w:rsid w:val="00034F4A"/>
    <w:rsid w:val="000353F3"/>
    <w:rsid w:val="00035600"/>
    <w:rsid w:val="00035B2D"/>
    <w:rsid w:val="00035DA7"/>
    <w:rsid w:val="00036D72"/>
    <w:rsid w:val="00037089"/>
    <w:rsid w:val="00037177"/>
    <w:rsid w:val="00037CC4"/>
    <w:rsid w:val="0004045C"/>
    <w:rsid w:val="0004066E"/>
    <w:rsid w:val="000409A6"/>
    <w:rsid w:val="00040F75"/>
    <w:rsid w:val="00041FF7"/>
    <w:rsid w:val="0004225C"/>
    <w:rsid w:val="00043535"/>
    <w:rsid w:val="0004362E"/>
    <w:rsid w:val="00043B32"/>
    <w:rsid w:val="00043E2B"/>
    <w:rsid w:val="00044159"/>
    <w:rsid w:val="00044296"/>
    <w:rsid w:val="0004446C"/>
    <w:rsid w:val="00044699"/>
    <w:rsid w:val="00044700"/>
    <w:rsid w:val="00044C5E"/>
    <w:rsid w:val="00045269"/>
    <w:rsid w:val="0004596A"/>
    <w:rsid w:val="00045AF1"/>
    <w:rsid w:val="00045E9B"/>
    <w:rsid w:val="00046139"/>
    <w:rsid w:val="000465BF"/>
    <w:rsid w:val="0004671A"/>
    <w:rsid w:val="00046822"/>
    <w:rsid w:val="00046AB6"/>
    <w:rsid w:val="00046B9B"/>
    <w:rsid w:val="00046D06"/>
    <w:rsid w:val="000471CD"/>
    <w:rsid w:val="0004735D"/>
    <w:rsid w:val="0004777C"/>
    <w:rsid w:val="000478EE"/>
    <w:rsid w:val="000501E0"/>
    <w:rsid w:val="00050484"/>
    <w:rsid w:val="00050934"/>
    <w:rsid w:val="00050C1F"/>
    <w:rsid w:val="00050FB5"/>
    <w:rsid w:val="0005146D"/>
    <w:rsid w:val="00051C72"/>
    <w:rsid w:val="00051D1C"/>
    <w:rsid w:val="00051D9E"/>
    <w:rsid w:val="00052969"/>
    <w:rsid w:val="00052A37"/>
    <w:rsid w:val="00052D08"/>
    <w:rsid w:val="00052F04"/>
    <w:rsid w:val="00052F1E"/>
    <w:rsid w:val="00053211"/>
    <w:rsid w:val="000536D2"/>
    <w:rsid w:val="00053B2C"/>
    <w:rsid w:val="00053EB7"/>
    <w:rsid w:val="00053FA5"/>
    <w:rsid w:val="00054A4F"/>
    <w:rsid w:val="00055047"/>
    <w:rsid w:val="00055B54"/>
    <w:rsid w:val="0005662F"/>
    <w:rsid w:val="00056A8E"/>
    <w:rsid w:val="00056D71"/>
    <w:rsid w:val="00056F51"/>
    <w:rsid w:val="000573F5"/>
    <w:rsid w:val="00057F37"/>
    <w:rsid w:val="000602B0"/>
    <w:rsid w:val="0006056C"/>
    <w:rsid w:val="0006228A"/>
    <w:rsid w:val="00062CC0"/>
    <w:rsid w:val="00063614"/>
    <w:rsid w:val="00063838"/>
    <w:rsid w:val="00063E9F"/>
    <w:rsid w:val="00064229"/>
    <w:rsid w:val="0006433F"/>
    <w:rsid w:val="0006469B"/>
    <w:rsid w:val="000646BA"/>
    <w:rsid w:val="00064B72"/>
    <w:rsid w:val="00064BBC"/>
    <w:rsid w:val="00064E9D"/>
    <w:rsid w:val="00064FDB"/>
    <w:rsid w:val="00065106"/>
    <w:rsid w:val="000651F1"/>
    <w:rsid w:val="0006552A"/>
    <w:rsid w:val="00065708"/>
    <w:rsid w:val="00065A07"/>
    <w:rsid w:val="00065BC1"/>
    <w:rsid w:val="00066638"/>
    <w:rsid w:val="00066EA7"/>
    <w:rsid w:val="0007012A"/>
    <w:rsid w:val="0007017F"/>
    <w:rsid w:val="00070431"/>
    <w:rsid w:val="000707FF"/>
    <w:rsid w:val="00070864"/>
    <w:rsid w:val="0007145A"/>
    <w:rsid w:val="00071F33"/>
    <w:rsid w:val="000725AC"/>
    <w:rsid w:val="00072675"/>
    <w:rsid w:val="000728F0"/>
    <w:rsid w:val="00072B18"/>
    <w:rsid w:val="000730F3"/>
    <w:rsid w:val="00073491"/>
    <w:rsid w:val="00073660"/>
    <w:rsid w:val="000739D2"/>
    <w:rsid w:val="00073EF4"/>
    <w:rsid w:val="00074712"/>
    <w:rsid w:val="000753EC"/>
    <w:rsid w:val="0007567F"/>
    <w:rsid w:val="00075B3A"/>
    <w:rsid w:val="00075DEC"/>
    <w:rsid w:val="00076234"/>
    <w:rsid w:val="000767F7"/>
    <w:rsid w:val="00076EE9"/>
    <w:rsid w:val="0007743A"/>
    <w:rsid w:val="00077C46"/>
    <w:rsid w:val="00077FD2"/>
    <w:rsid w:val="0008013E"/>
    <w:rsid w:val="0008027F"/>
    <w:rsid w:val="00080313"/>
    <w:rsid w:val="0008084D"/>
    <w:rsid w:val="00080F5F"/>
    <w:rsid w:val="0008108B"/>
    <w:rsid w:val="000813DC"/>
    <w:rsid w:val="000814ED"/>
    <w:rsid w:val="0008175A"/>
    <w:rsid w:val="0008195B"/>
    <w:rsid w:val="000826D3"/>
    <w:rsid w:val="000826F7"/>
    <w:rsid w:val="00082EC2"/>
    <w:rsid w:val="00082F11"/>
    <w:rsid w:val="0008325D"/>
    <w:rsid w:val="000834DD"/>
    <w:rsid w:val="00083BB4"/>
    <w:rsid w:val="00084687"/>
    <w:rsid w:val="0008468B"/>
    <w:rsid w:val="000847F1"/>
    <w:rsid w:val="00084A57"/>
    <w:rsid w:val="00084BED"/>
    <w:rsid w:val="00084D65"/>
    <w:rsid w:val="00084EDB"/>
    <w:rsid w:val="00084FF2"/>
    <w:rsid w:val="00085245"/>
    <w:rsid w:val="0008524D"/>
    <w:rsid w:val="000856E9"/>
    <w:rsid w:val="00085A18"/>
    <w:rsid w:val="00086060"/>
    <w:rsid w:val="00086295"/>
    <w:rsid w:val="0008737E"/>
    <w:rsid w:val="0008756B"/>
    <w:rsid w:val="00087DB7"/>
    <w:rsid w:val="0009025D"/>
    <w:rsid w:val="00090B9C"/>
    <w:rsid w:val="00090CED"/>
    <w:rsid w:val="00090D7B"/>
    <w:rsid w:val="00090D95"/>
    <w:rsid w:val="00091073"/>
    <w:rsid w:val="00091474"/>
    <w:rsid w:val="000915F7"/>
    <w:rsid w:val="000923CF"/>
    <w:rsid w:val="00092764"/>
    <w:rsid w:val="0009292F"/>
    <w:rsid w:val="00092F4C"/>
    <w:rsid w:val="00094496"/>
    <w:rsid w:val="000946D4"/>
    <w:rsid w:val="000950E7"/>
    <w:rsid w:val="00095360"/>
    <w:rsid w:val="000955AA"/>
    <w:rsid w:val="000957BC"/>
    <w:rsid w:val="0009604D"/>
    <w:rsid w:val="00096737"/>
    <w:rsid w:val="00097563"/>
    <w:rsid w:val="000976C6"/>
    <w:rsid w:val="000976CD"/>
    <w:rsid w:val="00097C0A"/>
    <w:rsid w:val="00097DC8"/>
    <w:rsid w:val="00097E93"/>
    <w:rsid w:val="000A0344"/>
    <w:rsid w:val="000A0823"/>
    <w:rsid w:val="000A0CD7"/>
    <w:rsid w:val="000A0CF3"/>
    <w:rsid w:val="000A102C"/>
    <w:rsid w:val="000A1500"/>
    <w:rsid w:val="000A16AC"/>
    <w:rsid w:val="000A21D6"/>
    <w:rsid w:val="000A2417"/>
    <w:rsid w:val="000A2488"/>
    <w:rsid w:val="000A2849"/>
    <w:rsid w:val="000A2901"/>
    <w:rsid w:val="000A2F4F"/>
    <w:rsid w:val="000A318D"/>
    <w:rsid w:val="000A31EF"/>
    <w:rsid w:val="000A32D2"/>
    <w:rsid w:val="000A3354"/>
    <w:rsid w:val="000A3733"/>
    <w:rsid w:val="000A3FC5"/>
    <w:rsid w:val="000A43B0"/>
    <w:rsid w:val="000A471B"/>
    <w:rsid w:val="000A53E6"/>
    <w:rsid w:val="000A54CF"/>
    <w:rsid w:val="000A574B"/>
    <w:rsid w:val="000A5B04"/>
    <w:rsid w:val="000A5E2A"/>
    <w:rsid w:val="000A63D2"/>
    <w:rsid w:val="000A643B"/>
    <w:rsid w:val="000A707A"/>
    <w:rsid w:val="000A78BA"/>
    <w:rsid w:val="000A78FA"/>
    <w:rsid w:val="000B00BF"/>
    <w:rsid w:val="000B037B"/>
    <w:rsid w:val="000B0710"/>
    <w:rsid w:val="000B191F"/>
    <w:rsid w:val="000B1C11"/>
    <w:rsid w:val="000B1D13"/>
    <w:rsid w:val="000B1DA0"/>
    <w:rsid w:val="000B29B8"/>
    <w:rsid w:val="000B2A27"/>
    <w:rsid w:val="000B2FCD"/>
    <w:rsid w:val="000B366E"/>
    <w:rsid w:val="000B3FEF"/>
    <w:rsid w:val="000B44E6"/>
    <w:rsid w:val="000B4A6A"/>
    <w:rsid w:val="000B50FB"/>
    <w:rsid w:val="000B515D"/>
    <w:rsid w:val="000B571C"/>
    <w:rsid w:val="000B5A74"/>
    <w:rsid w:val="000B5FA3"/>
    <w:rsid w:val="000B609A"/>
    <w:rsid w:val="000B66F9"/>
    <w:rsid w:val="000B6AF6"/>
    <w:rsid w:val="000B6B2E"/>
    <w:rsid w:val="000B6EC3"/>
    <w:rsid w:val="000B72B8"/>
    <w:rsid w:val="000C0608"/>
    <w:rsid w:val="000C0691"/>
    <w:rsid w:val="000C0E0D"/>
    <w:rsid w:val="000C1051"/>
    <w:rsid w:val="000C1110"/>
    <w:rsid w:val="000C1F04"/>
    <w:rsid w:val="000C2383"/>
    <w:rsid w:val="000C2892"/>
    <w:rsid w:val="000C2B3C"/>
    <w:rsid w:val="000C30D7"/>
    <w:rsid w:val="000C3105"/>
    <w:rsid w:val="000C34DD"/>
    <w:rsid w:val="000C37BC"/>
    <w:rsid w:val="000C482F"/>
    <w:rsid w:val="000C48E6"/>
    <w:rsid w:val="000C4992"/>
    <w:rsid w:val="000C5299"/>
    <w:rsid w:val="000C5468"/>
    <w:rsid w:val="000C55CC"/>
    <w:rsid w:val="000C570C"/>
    <w:rsid w:val="000C5852"/>
    <w:rsid w:val="000C5D0E"/>
    <w:rsid w:val="000C6183"/>
    <w:rsid w:val="000C630E"/>
    <w:rsid w:val="000C6765"/>
    <w:rsid w:val="000C6A4A"/>
    <w:rsid w:val="000C6AFD"/>
    <w:rsid w:val="000D0611"/>
    <w:rsid w:val="000D0695"/>
    <w:rsid w:val="000D06FA"/>
    <w:rsid w:val="000D0DDA"/>
    <w:rsid w:val="000D0ED5"/>
    <w:rsid w:val="000D113E"/>
    <w:rsid w:val="000D1169"/>
    <w:rsid w:val="000D1525"/>
    <w:rsid w:val="000D15C5"/>
    <w:rsid w:val="000D2498"/>
    <w:rsid w:val="000D28A5"/>
    <w:rsid w:val="000D31C1"/>
    <w:rsid w:val="000D36B2"/>
    <w:rsid w:val="000D37BE"/>
    <w:rsid w:val="000D39FD"/>
    <w:rsid w:val="000D4833"/>
    <w:rsid w:val="000D49D2"/>
    <w:rsid w:val="000D4A88"/>
    <w:rsid w:val="000D4BBC"/>
    <w:rsid w:val="000D4D90"/>
    <w:rsid w:val="000D4E26"/>
    <w:rsid w:val="000D5176"/>
    <w:rsid w:val="000D562F"/>
    <w:rsid w:val="000D5EDB"/>
    <w:rsid w:val="000D6C0F"/>
    <w:rsid w:val="000D6F1E"/>
    <w:rsid w:val="000D781E"/>
    <w:rsid w:val="000D7A95"/>
    <w:rsid w:val="000D7BBB"/>
    <w:rsid w:val="000D7BBD"/>
    <w:rsid w:val="000D7C47"/>
    <w:rsid w:val="000E00E1"/>
    <w:rsid w:val="000E03C0"/>
    <w:rsid w:val="000E0654"/>
    <w:rsid w:val="000E0A80"/>
    <w:rsid w:val="000E19B3"/>
    <w:rsid w:val="000E1B2B"/>
    <w:rsid w:val="000E1E3C"/>
    <w:rsid w:val="000E20AD"/>
    <w:rsid w:val="000E28B0"/>
    <w:rsid w:val="000E2970"/>
    <w:rsid w:val="000E344A"/>
    <w:rsid w:val="000E3CC1"/>
    <w:rsid w:val="000E44C6"/>
    <w:rsid w:val="000E4995"/>
    <w:rsid w:val="000E5331"/>
    <w:rsid w:val="000E5526"/>
    <w:rsid w:val="000E5A7E"/>
    <w:rsid w:val="000E5D6B"/>
    <w:rsid w:val="000E5FB5"/>
    <w:rsid w:val="000E5FE0"/>
    <w:rsid w:val="000E6356"/>
    <w:rsid w:val="000E6BA9"/>
    <w:rsid w:val="000E6D5D"/>
    <w:rsid w:val="000E7434"/>
    <w:rsid w:val="000E7E21"/>
    <w:rsid w:val="000F05D5"/>
    <w:rsid w:val="000F0E3F"/>
    <w:rsid w:val="000F11CD"/>
    <w:rsid w:val="000F1DEB"/>
    <w:rsid w:val="000F2AAB"/>
    <w:rsid w:val="000F2B1A"/>
    <w:rsid w:val="000F2B9D"/>
    <w:rsid w:val="000F3058"/>
    <w:rsid w:val="000F3491"/>
    <w:rsid w:val="000F37DF"/>
    <w:rsid w:val="000F3DE6"/>
    <w:rsid w:val="000F44E7"/>
    <w:rsid w:val="000F450B"/>
    <w:rsid w:val="000F49F1"/>
    <w:rsid w:val="000F4C41"/>
    <w:rsid w:val="000F4CCF"/>
    <w:rsid w:val="000F4FA7"/>
    <w:rsid w:val="000F536A"/>
    <w:rsid w:val="000F541D"/>
    <w:rsid w:val="000F5497"/>
    <w:rsid w:val="000F5AD1"/>
    <w:rsid w:val="000F62E3"/>
    <w:rsid w:val="000F664C"/>
    <w:rsid w:val="000F69FA"/>
    <w:rsid w:val="000F7577"/>
    <w:rsid w:val="000F7974"/>
    <w:rsid w:val="000F7ECD"/>
    <w:rsid w:val="000F7FB5"/>
    <w:rsid w:val="00100317"/>
    <w:rsid w:val="001011EC"/>
    <w:rsid w:val="001015C2"/>
    <w:rsid w:val="001017C1"/>
    <w:rsid w:val="00101E92"/>
    <w:rsid w:val="00101F40"/>
    <w:rsid w:val="00102066"/>
    <w:rsid w:val="00102716"/>
    <w:rsid w:val="00103625"/>
    <w:rsid w:val="00103748"/>
    <w:rsid w:val="00103847"/>
    <w:rsid w:val="00103913"/>
    <w:rsid w:val="00104E3D"/>
    <w:rsid w:val="00105234"/>
    <w:rsid w:val="00105999"/>
    <w:rsid w:val="00105B32"/>
    <w:rsid w:val="00105E2B"/>
    <w:rsid w:val="0010619C"/>
    <w:rsid w:val="0010664D"/>
    <w:rsid w:val="0010693D"/>
    <w:rsid w:val="00106EA3"/>
    <w:rsid w:val="001102D5"/>
    <w:rsid w:val="00110510"/>
    <w:rsid w:val="0011076D"/>
    <w:rsid w:val="00110CE4"/>
    <w:rsid w:val="00110DB1"/>
    <w:rsid w:val="00110DF0"/>
    <w:rsid w:val="001114D0"/>
    <w:rsid w:val="00111703"/>
    <w:rsid w:val="00111AA3"/>
    <w:rsid w:val="00111F29"/>
    <w:rsid w:val="001123F0"/>
    <w:rsid w:val="00113348"/>
    <w:rsid w:val="00113388"/>
    <w:rsid w:val="00113404"/>
    <w:rsid w:val="001134B4"/>
    <w:rsid w:val="001137E3"/>
    <w:rsid w:val="00113D8C"/>
    <w:rsid w:val="00113DE8"/>
    <w:rsid w:val="0011424C"/>
    <w:rsid w:val="0011478A"/>
    <w:rsid w:val="00114B56"/>
    <w:rsid w:val="00114B96"/>
    <w:rsid w:val="00114E47"/>
    <w:rsid w:val="00115166"/>
    <w:rsid w:val="00115268"/>
    <w:rsid w:val="00115A20"/>
    <w:rsid w:val="00115CE7"/>
    <w:rsid w:val="0011631D"/>
    <w:rsid w:val="00116647"/>
    <w:rsid w:val="00116F84"/>
    <w:rsid w:val="00117D7A"/>
    <w:rsid w:val="00120112"/>
    <w:rsid w:val="00120C5B"/>
    <w:rsid w:val="00120E15"/>
    <w:rsid w:val="00120EA1"/>
    <w:rsid w:val="00120ECE"/>
    <w:rsid w:val="0012181E"/>
    <w:rsid w:val="00122048"/>
    <w:rsid w:val="00122597"/>
    <w:rsid w:val="001228A0"/>
    <w:rsid w:val="00122AB7"/>
    <w:rsid w:val="001238BD"/>
    <w:rsid w:val="00123BC2"/>
    <w:rsid w:val="00123EFF"/>
    <w:rsid w:val="0012418E"/>
    <w:rsid w:val="001241F7"/>
    <w:rsid w:val="001247CF"/>
    <w:rsid w:val="00124C9A"/>
    <w:rsid w:val="00124D1A"/>
    <w:rsid w:val="00124D50"/>
    <w:rsid w:val="00124D53"/>
    <w:rsid w:val="001251AF"/>
    <w:rsid w:val="00125654"/>
    <w:rsid w:val="00125D0D"/>
    <w:rsid w:val="00125D9D"/>
    <w:rsid w:val="0012604C"/>
    <w:rsid w:val="001263E8"/>
    <w:rsid w:val="00126D2B"/>
    <w:rsid w:val="00126E42"/>
    <w:rsid w:val="00127574"/>
    <w:rsid w:val="00127810"/>
    <w:rsid w:val="001301E6"/>
    <w:rsid w:val="001304F2"/>
    <w:rsid w:val="00130C4C"/>
    <w:rsid w:val="0013132D"/>
    <w:rsid w:val="001313EB"/>
    <w:rsid w:val="00131E72"/>
    <w:rsid w:val="0013222E"/>
    <w:rsid w:val="00132649"/>
    <w:rsid w:val="00134364"/>
    <w:rsid w:val="00134904"/>
    <w:rsid w:val="001349AB"/>
    <w:rsid w:val="00134F4E"/>
    <w:rsid w:val="00134FB0"/>
    <w:rsid w:val="001350AC"/>
    <w:rsid w:val="001352EC"/>
    <w:rsid w:val="00135E0B"/>
    <w:rsid w:val="00135F28"/>
    <w:rsid w:val="001361A8"/>
    <w:rsid w:val="001362FC"/>
    <w:rsid w:val="00136382"/>
    <w:rsid w:val="001365A5"/>
    <w:rsid w:val="001368CC"/>
    <w:rsid w:val="001372CA"/>
    <w:rsid w:val="00137AFD"/>
    <w:rsid w:val="0014012A"/>
    <w:rsid w:val="00140AD8"/>
    <w:rsid w:val="00140BE4"/>
    <w:rsid w:val="00140EF1"/>
    <w:rsid w:val="001411DE"/>
    <w:rsid w:val="00141399"/>
    <w:rsid w:val="0014199D"/>
    <w:rsid w:val="00141A0B"/>
    <w:rsid w:val="00141AF4"/>
    <w:rsid w:val="001422C5"/>
    <w:rsid w:val="00142E09"/>
    <w:rsid w:val="0014377B"/>
    <w:rsid w:val="00143D3A"/>
    <w:rsid w:val="001441B7"/>
    <w:rsid w:val="001449EC"/>
    <w:rsid w:val="001451F5"/>
    <w:rsid w:val="00145F65"/>
    <w:rsid w:val="001460E0"/>
    <w:rsid w:val="00146902"/>
    <w:rsid w:val="00146DFA"/>
    <w:rsid w:val="00147047"/>
    <w:rsid w:val="0015018D"/>
    <w:rsid w:val="00150228"/>
    <w:rsid w:val="001502C3"/>
    <w:rsid w:val="001504E8"/>
    <w:rsid w:val="00150536"/>
    <w:rsid w:val="001533B2"/>
    <w:rsid w:val="001534CA"/>
    <w:rsid w:val="0015369A"/>
    <w:rsid w:val="0015386A"/>
    <w:rsid w:val="0015388D"/>
    <w:rsid w:val="001539D4"/>
    <w:rsid w:val="001540F9"/>
    <w:rsid w:val="00154230"/>
    <w:rsid w:val="00154E90"/>
    <w:rsid w:val="001557A9"/>
    <w:rsid w:val="00155878"/>
    <w:rsid w:val="0015599D"/>
    <w:rsid w:val="00155A36"/>
    <w:rsid w:val="0015628F"/>
    <w:rsid w:val="00157477"/>
    <w:rsid w:val="0015755C"/>
    <w:rsid w:val="001577F3"/>
    <w:rsid w:val="001600C9"/>
    <w:rsid w:val="00160308"/>
    <w:rsid w:val="0016052B"/>
    <w:rsid w:val="00160957"/>
    <w:rsid w:val="00160B56"/>
    <w:rsid w:val="00161443"/>
    <w:rsid w:val="0016159C"/>
    <w:rsid w:val="00161833"/>
    <w:rsid w:val="00161E62"/>
    <w:rsid w:val="001620B1"/>
    <w:rsid w:val="00162797"/>
    <w:rsid w:val="00162A20"/>
    <w:rsid w:val="00162ED2"/>
    <w:rsid w:val="00162EF7"/>
    <w:rsid w:val="00162FF5"/>
    <w:rsid w:val="00164CD1"/>
    <w:rsid w:val="001652E8"/>
    <w:rsid w:val="001655BD"/>
    <w:rsid w:val="00165810"/>
    <w:rsid w:val="00165E36"/>
    <w:rsid w:val="0016614B"/>
    <w:rsid w:val="001665FD"/>
    <w:rsid w:val="0016727A"/>
    <w:rsid w:val="00167A72"/>
    <w:rsid w:val="0017080F"/>
    <w:rsid w:val="00170972"/>
    <w:rsid w:val="00170BD4"/>
    <w:rsid w:val="001711E3"/>
    <w:rsid w:val="00171F36"/>
    <w:rsid w:val="00172464"/>
    <w:rsid w:val="00172600"/>
    <w:rsid w:val="00172614"/>
    <w:rsid w:val="00172AA4"/>
    <w:rsid w:val="00172E1D"/>
    <w:rsid w:val="0017308E"/>
    <w:rsid w:val="00173309"/>
    <w:rsid w:val="0017357E"/>
    <w:rsid w:val="001735A8"/>
    <w:rsid w:val="00173881"/>
    <w:rsid w:val="001740E5"/>
    <w:rsid w:val="00174587"/>
    <w:rsid w:val="0017474C"/>
    <w:rsid w:val="00174783"/>
    <w:rsid w:val="00175CF4"/>
    <w:rsid w:val="001763FA"/>
    <w:rsid w:val="001763FC"/>
    <w:rsid w:val="00176592"/>
    <w:rsid w:val="00176E7D"/>
    <w:rsid w:val="00177026"/>
    <w:rsid w:val="00177111"/>
    <w:rsid w:val="00177187"/>
    <w:rsid w:val="001773BC"/>
    <w:rsid w:val="00177460"/>
    <w:rsid w:val="00177964"/>
    <w:rsid w:val="00177E92"/>
    <w:rsid w:val="001802EF"/>
    <w:rsid w:val="00180887"/>
    <w:rsid w:val="00180993"/>
    <w:rsid w:val="00180A83"/>
    <w:rsid w:val="001813AB"/>
    <w:rsid w:val="001819C6"/>
    <w:rsid w:val="00181B78"/>
    <w:rsid w:val="0018211C"/>
    <w:rsid w:val="001821F8"/>
    <w:rsid w:val="00182CBE"/>
    <w:rsid w:val="001831B3"/>
    <w:rsid w:val="0018393A"/>
    <w:rsid w:val="00183C1D"/>
    <w:rsid w:val="001845FA"/>
    <w:rsid w:val="00184B60"/>
    <w:rsid w:val="0018522B"/>
    <w:rsid w:val="001853C6"/>
    <w:rsid w:val="001854A8"/>
    <w:rsid w:val="00185D40"/>
    <w:rsid w:val="00186105"/>
    <w:rsid w:val="00186C17"/>
    <w:rsid w:val="00187022"/>
    <w:rsid w:val="00187827"/>
    <w:rsid w:val="00187EF6"/>
    <w:rsid w:val="00190180"/>
    <w:rsid w:val="00190A43"/>
    <w:rsid w:val="00190A98"/>
    <w:rsid w:val="00190CEA"/>
    <w:rsid w:val="00190D0B"/>
    <w:rsid w:val="00190DB9"/>
    <w:rsid w:val="001912FB"/>
    <w:rsid w:val="00191608"/>
    <w:rsid w:val="00191664"/>
    <w:rsid w:val="00192065"/>
    <w:rsid w:val="00193A49"/>
    <w:rsid w:val="001941AA"/>
    <w:rsid w:val="00194DF0"/>
    <w:rsid w:val="00194F73"/>
    <w:rsid w:val="00195EC2"/>
    <w:rsid w:val="00195F99"/>
    <w:rsid w:val="00196654"/>
    <w:rsid w:val="00196D93"/>
    <w:rsid w:val="001971B3"/>
    <w:rsid w:val="001971C1"/>
    <w:rsid w:val="00197333"/>
    <w:rsid w:val="00197919"/>
    <w:rsid w:val="001A016C"/>
    <w:rsid w:val="001A0422"/>
    <w:rsid w:val="001A0556"/>
    <w:rsid w:val="001A0B2E"/>
    <w:rsid w:val="001A102F"/>
    <w:rsid w:val="001A1A27"/>
    <w:rsid w:val="001A1ED0"/>
    <w:rsid w:val="001A322D"/>
    <w:rsid w:val="001A35A6"/>
    <w:rsid w:val="001A368A"/>
    <w:rsid w:val="001A3963"/>
    <w:rsid w:val="001A41DF"/>
    <w:rsid w:val="001A43F5"/>
    <w:rsid w:val="001A44AC"/>
    <w:rsid w:val="001A4650"/>
    <w:rsid w:val="001A4E0E"/>
    <w:rsid w:val="001A4E8C"/>
    <w:rsid w:val="001A4EF7"/>
    <w:rsid w:val="001A4F6E"/>
    <w:rsid w:val="001A5745"/>
    <w:rsid w:val="001A5ABD"/>
    <w:rsid w:val="001A5CE0"/>
    <w:rsid w:val="001A60DE"/>
    <w:rsid w:val="001A60E2"/>
    <w:rsid w:val="001A69F0"/>
    <w:rsid w:val="001A6C9F"/>
    <w:rsid w:val="001A6D89"/>
    <w:rsid w:val="001A7051"/>
    <w:rsid w:val="001A79AA"/>
    <w:rsid w:val="001A7F95"/>
    <w:rsid w:val="001B07B0"/>
    <w:rsid w:val="001B0992"/>
    <w:rsid w:val="001B0AC4"/>
    <w:rsid w:val="001B1120"/>
    <w:rsid w:val="001B1465"/>
    <w:rsid w:val="001B15E2"/>
    <w:rsid w:val="001B163A"/>
    <w:rsid w:val="001B1B8A"/>
    <w:rsid w:val="001B2149"/>
    <w:rsid w:val="001B253D"/>
    <w:rsid w:val="001B277C"/>
    <w:rsid w:val="001B2C6A"/>
    <w:rsid w:val="001B2F19"/>
    <w:rsid w:val="001B35ED"/>
    <w:rsid w:val="001B369D"/>
    <w:rsid w:val="001B3867"/>
    <w:rsid w:val="001B42F0"/>
    <w:rsid w:val="001B450E"/>
    <w:rsid w:val="001B46DB"/>
    <w:rsid w:val="001B4F75"/>
    <w:rsid w:val="001B57CE"/>
    <w:rsid w:val="001B5BB5"/>
    <w:rsid w:val="001B5DDB"/>
    <w:rsid w:val="001B61FC"/>
    <w:rsid w:val="001B6223"/>
    <w:rsid w:val="001B62D3"/>
    <w:rsid w:val="001B74F4"/>
    <w:rsid w:val="001B75DC"/>
    <w:rsid w:val="001B766F"/>
    <w:rsid w:val="001B7749"/>
    <w:rsid w:val="001B7DBD"/>
    <w:rsid w:val="001C0136"/>
    <w:rsid w:val="001C0A6E"/>
    <w:rsid w:val="001C0AD1"/>
    <w:rsid w:val="001C0BCC"/>
    <w:rsid w:val="001C0EC7"/>
    <w:rsid w:val="001C117D"/>
    <w:rsid w:val="001C131B"/>
    <w:rsid w:val="001C13E5"/>
    <w:rsid w:val="001C1834"/>
    <w:rsid w:val="001C1CF4"/>
    <w:rsid w:val="001C1F9C"/>
    <w:rsid w:val="001C226A"/>
    <w:rsid w:val="001C236E"/>
    <w:rsid w:val="001C29E7"/>
    <w:rsid w:val="001C2E50"/>
    <w:rsid w:val="001C321E"/>
    <w:rsid w:val="001C32C6"/>
    <w:rsid w:val="001C3E2D"/>
    <w:rsid w:val="001C4001"/>
    <w:rsid w:val="001C48C7"/>
    <w:rsid w:val="001C4A9E"/>
    <w:rsid w:val="001C51FE"/>
    <w:rsid w:val="001C5AC3"/>
    <w:rsid w:val="001C61D3"/>
    <w:rsid w:val="001C67B2"/>
    <w:rsid w:val="001C68E8"/>
    <w:rsid w:val="001C6CAB"/>
    <w:rsid w:val="001C6CC1"/>
    <w:rsid w:val="001C70D7"/>
    <w:rsid w:val="001C7130"/>
    <w:rsid w:val="001C7E70"/>
    <w:rsid w:val="001D0068"/>
    <w:rsid w:val="001D01C6"/>
    <w:rsid w:val="001D04E1"/>
    <w:rsid w:val="001D092F"/>
    <w:rsid w:val="001D1AEF"/>
    <w:rsid w:val="001D244E"/>
    <w:rsid w:val="001D24F1"/>
    <w:rsid w:val="001D2E7C"/>
    <w:rsid w:val="001D3444"/>
    <w:rsid w:val="001D382C"/>
    <w:rsid w:val="001D3AD1"/>
    <w:rsid w:val="001D4477"/>
    <w:rsid w:val="001D478B"/>
    <w:rsid w:val="001D4970"/>
    <w:rsid w:val="001D4A97"/>
    <w:rsid w:val="001D4FE3"/>
    <w:rsid w:val="001D5F02"/>
    <w:rsid w:val="001D6186"/>
    <w:rsid w:val="001D62AF"/>
    <w:rsid w:val="001D637E"/>
    <w:rsid w:val="001D63E7"/>
    <w:rsid w:val="001D652F"/>
    <w:rsid w:val="001D6652"/>
    <w:rsid w:val="001D69E5"/>
    <w:rsid w:val="001D6B3D"/>
    <w:rsid w:val="001D7104"/>
    <w:rsid w:val="001D7194"/>
    <w:rsid w:val="001D71AA"/>
    <w:rsid w:val="001D7252"/>
    <w:rsid w:val="001D7BCC"/>
    <w:rsid w:val="001E075F"/>
    <w:rsid w:val="001E0933"/>
    <w:rsid w:val="001E0E96"/>
    <w:rsid w:val="001E124D"/>
    <w:rsid w:val="001E14E8"/>
    <w:rsid w:val="001E1627"/>
    <w:rsid w:val="001E18BD"/>
    <w:rsid w:val="001E1A0E"/>
    <w:rsid w:val="001E1DBA"/>
    <w:rsid w:val="001E1EF2"/>
    <w:rsid w:val="001E1F09"/>
    <w:rsid w:val="001E290B"/>
    <w:rsid w:val="001E385F"/>
    <w:rsid w:val="001E39E4"/>
    <w:rsid w:val="001E40E4"/>
    <w:rsid w:val="001E490C"/>
    <w:rsid w:val="001E4C68"/>
    <w:rsid w:val="001E50FD"/>
    <w:rsid w:val="001E5310"/>
    <w:rsid w:val="001E59DC"/>
    <w:rsid w:val="001E5DD7"/>
    <w:rsid w:val="001E5EEE"/>
    <w:rsid w:val="001E7358"/>
    <w:rsid w:val="001E7C72"/>
    <w:rsid w:val="001E7EDD"/>
    <w:rsid w:val="001F02CD"/>
    <w:rsid w:val="001F0B7F"/>
    <w:rsid w:val="001F0CD0"/>
    <w:rsid w:val="001F0F71"/>
    <w:rsid w:val="001F16EF"/>
    <w:rsid w:val="001F19D1"/>
    <w:rsid w:val="001F1B69"/>
    <w:rsid w:val="001F1D9A"/>
    <w:rsid w:val="001F2740"/>
    <w:rsid w:val="001F27F6"/>
    <w:rsid w:val="001F2B84"/>
    <w:rsid w:val="001F2C3A"/>
    <w:rsid w:val="001F3531"/>
    <w:rsid w:val="001F3696"/>
    <w:rsid w:val="001F42FF"/>
    <w:rsid w:val="001F4338"/>
    <w:rsid w:val="001F44B4"/>
    <w:rsid w:val="001F44D3"/>
    <w:rsid w:val="001F4510"/>
    <w:rsid w:val="001F460F"/>
    <w:rsid w:val="001F4EFF"/>
    <w:rsid w:val="001F58D3"/>
    <w:rsid w:val="001F62DE"/>
    <w:rsid w:val="001F65A4"/>
    <w:rsid w:val="001F65E0"/>
    <w:rsid w:val="001F6EE3"/>
    <w:rsid w:val="001F7168"/>
    <w:rsid w:val="001F7362"/>
    <w:rsid w:val="001F7AE9"/>
    <w:rsid w:val="001F7CFD"/>
    <w:rsid w:val="00200F7C"/>
    <w:rsid w:val="002011D5"/>
    <w:rsid w:val="0020164E"/>
    <w:rsid w:val="00201C2D"/>
    <w:rsid w:val="0020223E"/>
    <w:rsid w:val="0020267B"/>
    <w:rsid w:val="00202863"/>
    <w:rsid w:val="00203367"/>
    <w:rsid w:val="00203AA1"/>
    <w:rsid w:val="0020415C"/>
    <w:rsid w:val="00204438"/>
    <w:rsid w:val="002047D3"/>
    <w:rsid w:val="00204A44"/>
    <w:rsid w:val="00205E52"/>
    <w:rsid w:val="00206147"/>
    <w:rsid w:val="002064F3"/>
    <w:rsid w:val="002069A8"/>
    <w:rsid w:val="00206EE7"/>
    <w:rsid w:val="0020789A"/>
    <w:rsid w:val="00207A55"/>
    <w:rsid w:val="00207C83"/>
    <w:rsid w:val="00207C9E"/>
    <w:rsid w:val="00210638"/>
    <w:rsid w:val="00210869"/>
    <w:rsid w:val="00211267"/>
    <w:rsid w:val="00211414"/>
    <w:rsid w:val="0021145B"/>
    <w:rsid w:val="002115DF"/>
    <w:rsid w:val="00211693"/>
    <w:rsid w:val="002116AD"/>
    <w:rsid w:val="00211999"/>
    <w:rsid w:val="002121BF"/>
    <w:rsid w:val="002123A4"/>
    <w:rsid w:val="002126CD"/>
    <w:rsid w:val="00213773"/>
    <w:rsid w:val="00213B0E"/>
    <w:rsid w:val="00213CBC"/>
    <w:rsid w:val="002141FB"/>
    <w:rsid w:val="002146CA"/>
    <w:rsid w:val="002147D6"/>
    <w:rsid w:val="00214C0A"/>
    <w:rsid w:val="0021575B"/>
    <w:rsid w:val="00215783"/>
    <w:rsid w:val="00215917"/>
    <w:rsid w:val="0021669B"/>
    <w:rsid w:val="00216876"/>
    <w:rsid w:val="00216958"/>
    <w:rsid w:val="00216968"/>
    <w:rsid w:val="00217274"/>
    <w:rsid w:val="00217FBD"/>
    <w:rsid w:val="0022018A"/>
    <w:rsid w:val="00220ADA"/>
    <w:rsid w:val="00220B7B"/>
    <w:rsid w:val="0022180E"/>
    <w:rsid w:val="00221BEE"/>
    <w:rsid w:val="002220BA"/>
    <w:rsid w:val="002227B3"/>
    <w:rsid w:val="00222CE3"/>
    <w:rsid w:val="0022333E"/>
    <w:rsid w:val="002235D7"/>
    <w:rsid w:val="002239C4"/>
    <w:rsid w:val="002240E0"/>
    <w:rsid w:val="00224617"/>
    <w:rsid w:val="0022525A"/>
    <w:rsid w:val="00225591"/>
    <w:rsid w:val="00225690"/>
    <w:rsid w:val="0022574F"/>
    <w:rsid w:val="0022593A"/>
    <w:rsid w:val="00225B52"/>
    <w:rsid w:val="00225CE3"/>
    <w:rsid w:val="002260D7"/>
    <w:rsid w:val="002260FA"/>
    <w:rsid w:val="00226746"/>
    <w:rsid w:val="00226B17"/>
    <w:rsid w:val="0022712B"/>
    <w:rsid w:val="002273A5"/>
    <w:rsid w:val="002276A4"/>
    <w:rsid w:val="00227843"/>
    <w:rsid w:val="00227A99"/>
    <w:rsid w:val="00227C8B"/>
    <w:rsid w:val="00227EF2"/>
    <w:rsid w:val="002301C2"/>
    <w:rsid w:val="00230A44"/>
    <w:rsid w:val="00230A52"/>
    <w:rsid w:val="00230AA1"/>
    <w:rsid w:val="00230FA5"/>
    <w:rsid w:val="00231131"/>
    <w:rsid w:val="00231319"/>
    <w:rsid w:val="0023170E"/>
    <w:rsid w:val="00231839"/>
    <w:rsid w:val="0023262B"/>
    <w:rsid w:val="00232A4E"/>
    <w:rsid w:val="00232C5A"/>
    <w:rsid w:val="00232F22"/>
    <w:rsid w:val="00233A7D"/>
    <w:rsid w:val="0023430D"/>
    <w:rsid w:val="0023482B"/>
    <w:rsid w:val="0023482C"/>
    <w:rsid w:val="00234917"/>
    <w:rsid w:val="00234AA4"/>
    <w:rsid w:val="00234C7F"/>
    <w:rsid w:val="00234E62"/>
    <w:rsid w:val="00234F8F"/>
    <w:rsid w:val="00234FF6"/>
    <w:rsid w:val="002352F7"/>
    <w:rsid w:val="00236188"/>
    <w:rsid w:val="0023624C"/>
    <w:rsid w:val="0023658F"/>
    <w:rsid w:val="002366FA"/>
    <w:rsid w:val="00236872"/>
    <w:rsid w:val="00236890"/>
    <w:rsid w:val="002368C0"/>
    <w:rsid w:val="002369BE"/>
    <w:rsid w:val="00236CC2"/>
    <w:rsid w:val="00236CDE"/>
    <w:rsid w:val="00236FAD"/>
    <w:rsid w:val="0023763A"/>
    <w:rsid w:val="00237D7D"/>
    <w:rsid w:val="00237E9C"/>
    <w:rsid w:val="00240169"/>
    <w:rsid w:val="002404D1"/>
    <w:rsid w:val="002405C8"/>
    <w:rsid w:val="00240ECB"/>
    <w:rsid w:val="002415DA"/>
    <w:rsid w:val="002417E5"/>
    <w:rsid w:val="00241857"/>
    <w:rsid w:val="0024285E"/>
    <w:rsid w:val="00242F79"/>
    <w:rsid w:val="00242FA8"/>
    <w:rsid w:val="0024310E"/>
    <w:rsid w:val="00243204"/>
    <w:rsid w:val="00243AC5"/>
    <w:rsid w:val="0024405D"/>
    <w:rsid w:val="00244516"/>
    <w:rsid w:val="0024494C"/>
    <w:rsid w:val="00244CF8"/>
    <w:rsid w:val="002454F0"/>
    <w:rsid w:val="00245B9E"/>
    <w:rsid w:val="002464E7"/>
    <w:rsid w:val="002465AC"/>
    <w:rsid w:val="002465EC"/>
    <w:rsid w:val="00246614"/>
    <w:rsid w:val="00246907"/>
    <w:rsid w:val="00246C0E"/>
    <w:rsid w:val="00246CF3"/>
    <w:rsid w:val="00246EC9"/>
    <w:rsid w:val="00246FE9"/>
    <w:rsid w:val="00247130"/>
    <w:rsid w:val="0024723E"/>
    <w:rsid w:val="00247760"/>
    <w:rsid w:val="00247ABD"/>
    <w:rsid w:val="00247E6F"/>
    <w:rsid w:val="00247FD9"/>
    <w:rsid w:val="0025003A"/>
    <w:rsid w:val="00250260"/>
    <w:rsid w:val="002503E6"/>
    <w:rsid w:val="00250C87"/>
    <w:rsid w:val="00250F6A"/>
    <w:rsid w:val="00250FD5"/>
    <w:rsid w:val="00251167"/>
    <w:rsid w:val="002511BA"/>
    <w:rsid w:val="002514EC"/>
    <w:rsid w:val="00252271"/>
    <w:rsid w:val="002526B9"/>
    <w:rsid w:val="00252A0A"/>
    <w:rsid w:val="00252DD3"/>
    <w:rsid w:val="0025394F"/>
    <w:rsid w:val="00253B97"/>
    <w:rsid w:val="00253CCD"/>
    <w:rsid w:val="00254157"/>
    <w:rsid w:val="002544CB"/>
    <w:rsid w:val="00254724"/>
    <w:rsid w:val="00255D1D"/>
    <w:rsid w:val="00255D8E"/>
    <w:rsid w:val="00256584"/>
    <w:rsid w:val="00256C48"/>
    <w:rsid w:val="00256EF8"/>
    <w:rsid w:val="002570D5"/>
    <w:rsid w:val="00257177"/>
    <w:rsid w:val="00257730"/>
    <w:rsid w:val="00257803"/>
    <w:rsid w:val="00257B74"/>
    <w:rsid w:val="00257CD8"/>
    <w:rsid w:val="002610D8"/>
    <w:rsid w:val="002610E0"/>
    <w:rsid w:val="00261A6C"/>
    <w:rsid w:val="0026274D"/>
    <w:rsid w:val="002629E2"/>
    <w:rsid w:val="00262BA8"/>
    <w:rsid w:val="00262BC8"/>
    <w:rsid w:val="002641D9"/>
    <w:rsid w:val="002643C5"/>
    <w:rsid w:val="00264780"/>
    <w:rsid w:val="00264917"/>
    <w:rsid w:val="00264D85"/>
    <w:rsid w:val="002651EC"/>
    <w:rsid w:val="00265219"/>
    <w:rsid w:val="00265A8E"/>
    <w:rsid w:val="00265DAA"/>
    <w:rsid w:val="00265DC2"/>
    <w:rsid w:val="0026638C"/>
    <w:rsid w:val="00266549"/>
    <w:rsid w:val="00266C6F"/>
    <w:rsid w:val="00266F00"/>
    <w:rsid w:val="002670EF"/>
    <w:rsid w:val="002671A2"/>
    <w:rsid w:val="00267A38"/>
    <w:rsid w:val="00267E14"/>
    <w:rsid w:val="00267F5F"/>
    <w:rsid w:val="002705B9"/>
    <w:rsid w:val="002705E0"/>
    <w:rsid w:val="00270965"/>
    <w:rsid w:val="00270FBB"/>
    <w:rsid w:val="00271BE2"/>
    <w:rsid w:val="00271E5D"/>
    <w:rsid w:val="00272082"/>
    <w:rsid w:val="0027349D"/>
    <w:rsid w:val="00273516"/>
    <w:rsid w:val="00273985"/>
    <w:rsid w:val="00273B82"/>
    <w:rsid w:val="00273E7A"/>
    <w:rsid w:val="00274049"/>
    <w:rsid w:val="00274372"/>
    <w:rsid w:val="0027475A"/>
    <w:rsid w:val="00275341"/>
    <w:rsid w:val="00275F35"/>
    <w:rsid w:val="00275F56"/>
    <w:rsid w:val="002765B7"/>
    <w:rsid w:val="00276684"/>
    <w:rsid w:val="00276EAA"/>
    <w:rsid w:val="002775F5"/>
    <w:rsid w:val="002776C5"/>
    <w:rsid w:val="00277713"/>
    <w:rsid w:val="002777A5"/>
    <w:rsid w:val="00277DBC"/>
    <w:rsid w:val="00277F64"/>
    <w:rsid w:val="00280550"/>
    <w:rsid w:val="00281063"/>
    <w:rsid w:val="002814F5"/>
    <w:rsid w:val="00281676"/>
    <w:rsid w:val="00281E32"/>
    <w:rsid w:val="00282479"/>
    <w:rsid w:val="0028276E"/>
    <w:rsid w:val="002827F3"/>
    <w:rsid w:val="002829BD"/>
    <w:rsid w:val="00282A9A"/>
    <w:rsid w:val="00282B3E"/>
    <w:rsid w:val="00282C1F"/>
    <w:rsid w:val="00282C6C"/>
    <w:rsid w:val="00282D67"/>
    <w:rsid w:val="00282DFC"/>
    <w:rsid w:val="00283109"/>
    <w:rsid w:val="00283B7F"/>
    <w:rsid w:val="0028468D"/>
    <w:rsid w:val="0028470C"/>
    <w:rsid w:val="00284B5F"/>
    <w:rsid w:val="0028596B"/>
    <w:rsid w:val="00285FB9"/>
    <w:rsid w:val="00286219"/>
    <w:rsid w:val="0028684A"/>
    <w:rsid w:val="00286A03"/>
    <w:rsid w:val="00286BFB"/>
    <w:rsid w:val="00286E02"/>
    <w:rsid w:val="00287159"/>
    <w:rsid w:val="00287514"/>
    <w:rsid w:val="0028791B"/>
    <w:rsid w:val="00287E44"/>
    <w:rsid w:val="00287F79"/>
    <w:rsid w:val="002900A9"/>
    <w:rsid w:val="00290C24"/>
    <w:rsid w:val="00290C43"/>
    <w:rsid w:val="00290C90"/>
    <w:rsid w:val="002916DB"/>
    <w:rsid w:val="0029190A"/>
    <w:rsid w:val="00291D6E"/>
    <w:rsid w:val="00292249"/>
    <w:rsid w:val="00293271"/>
    <w:rsid w:val="00293587"/>
    <w:rsid w:val="00293896"/>
    <w:rsid w:val="00293ED1"/>
    <w:rsid w:val="0029448D"/>
    <w:rsid w:val="00294A06"/>
    <w:rsid w:val="00294AD4"/>
    <w:rsid w:val="00294C64"/>
    <w:rsid w:val="00294FFB"/>
    <w:rsid w:val="002952B8"/>
    <w:rsid w:val="002954FD"/>
    <w:rsid w:val="00295C04"/>
    <w:rsid w:val="00296242"/>
    <w:rsid w:val="00296754"/>
    <w:rsid w:val="00296CE6"/>
    <w:rsid w:val="002973A4"/>
    <w:rsid w:val="002973DF"/>
    <w:rsid w:val="00297D6A"/>
    <w:rsid w:val="002A0190"/>
    <w:rsid w:val="002A03AF"/>
    <w:rsid w:val="002A03F3"/>
    <w:rsid w:val="002A0983"/>
    <w:rsid w:val="002A0BF5"/>
    <w:rsid w:val="002A0DB7"/>
    <w:rsid w:val="002A1128"/>
    <w:rsid w:val="002A158C"/>
    <w:rsid w:val="002A198E"/>
    <w:rsid w:val="002A24EB"/>
    <w:rsid w:val="002A2C5E"/>
    <w:rsid w:val="002A2D66"/>
    <w:rsid w:val="002A3BB1"/>
    <w:rsid w:val="002A428E"/>
    <w:rsid w:val="002A454D"/>
    <w:rsid w:val="002A46FA"/>
    <w:rsid w:val="002A5227"/>
    <w:rsid w:val="002A57BC"/>
    <w:rsid w:val="002A581C"/>
    <w:rsid w:val="002A65E1"/>
    <w:rsid w:val="002A7F1C"/>
    <w:rsid w:val="002B00FE"/>
    <w:rsid w:val="002B0484"/>
    <w:rsid w:val="002B0E27"/>
    <w:rsid w:val="002B10B6"/>
    <w:rsid w:val="002B10D3"/>
    <w:rsid w:val="002B1113"/>
    <w:rsid w:val="002B1867"/>
    <w:rsid w:val="002B1BA4"/>
    <w:rsid w:val="002B1EA3"/>
    <w:rsid w:val="002B2A55"/>
    <w:rsid w:val="002B2AEB"/>
    <w:rsid w:val="002B2DA9"/>
    <w:rsid w:val="002B30C8"/>
    <w:rsid w:val="002B31FA"/>
    <w:rsid w:val="002B33D5"/>
    <w:rsid w:val="002B37E4"/>
    <w:rsid w:val="002B3A06"/>
    <w:rsid w:val="002B4552"/>
    <w:rsid w:val="002B4C84"/>
    <w:rsid w:val="002B5746"/>
    <w:rsid w:val="002B5A3D"/>
    <w:rsid w:val="002B5E40"/>
    <w:rsid w:val="002B63B6"/>
    <w:rsid w:val="002B63D3"/>
    <w:rsid w:val="002B66D7"/>
    <w:rsid w:val="002B6815"/>
    <w:rsid w:val="002B6AB1"/>
    <w:rsid w:val="002B71D1"/>
    <w:rsid w:val="002B753C"/>
    <w:rsid w:val="002B766B"/>
    <w:rsid w:val="002B7DAB"/>
    <w:rsid w:val="002C0144"/>
    <w:rsid w:val="002C0CAC"/>
    <w:rsid w:val="002C1F28"/>
    <w:rsid w:val="002C1F9A"/>
    <w:rsid w:val="002C225B"/>
    <w:rsid w:val="002C2414"/>
    <w:rsid w:val="002C254B"/>
    <w:rsid w:val="002C25DE"/>
    <w:rsid w:val="002C27E8"/>
    <w:rsid w:val="002C29EB"/>
    <w:rsid w:val="002C2ACB"/>
    <w:rsid w:val="002C2F60"/>
    <w:rsid w:val="002C3853"/>
    <w:rsid w:val="002C38A5"/>
    <w:rsid w:val="002C41CB"/>
    <w:rsid w:val="002C47C2"/>
    <w:rsid w:val="002C47FB"/>
    <w:rsid w:val="002C4DB4"/>
    <w:rsid w:val="002C5C58"/>
    <w:rsid w:val="002C67E7"/>
    <w:rsid w:val="002C6A1A"/>
    <w:rsid w:val="002C6B67"/>
    <w:rsid w:val="002C73EE"/>
    <w:rsid w:val="002C7660"/>
    <w:rsid w:val="002C7718"/>
    <w:rsid w:val="002C77DB"/>
    <w:rsid w:val="002C77F7"/>
    <w:rsid w:val="002C7CD4"/>
    <w:rsid w:val="002D0321"/>
    <w:rsid w:val="002D0E7A"/>
    <w:rsid w:val="002D155B"/>
    <w:rsid w:val="002D1AD3"/>
    <w:rsid w:val="002D1F50"/>
    <w:rsid w:val="002D1FA8"/>
    <w:rsid w:val="002D27CE"/>
    <w:rsid w:val="002D287E"/>
    <w:rsid w:val="002D40A5"/>
    <w:rsid w:val="002D48E1"/>
    <w:rsid w:val="002D5089"/>
    <w:rsid w:val="002D583F"/>
    <w:rsid w:val="002D61C8"/>
    <w:rsid w:val="002D629E"/>
    <w:rsid w:val="002D6E9A"/>
    <w:rsid w:val="002D726B"/>
    <w:rsid w:val="002D75DB"/>
    <w:rsid w:val="002E0067"/>
    <w:rsid w:val="002E02D0"/>
    <w:rsid w:val="002E0489"/>
    <w:rsid w:val="002E04C0"/>
    <w:rsid w:val="002E0544"/>
    <w:rsid w:val="002E06BC"/>
    <w:rsid w:val="002E100C"/>
    <w:rsid w:val="002E1DF4"/>
    <w:rsid w:val="002E2C3B"/>
    <w:rsid w:val="002E35AD"/>
    <w:rsid w:val="002E389B"/>
    <w:rsid w:val="002E3C37"/>
    <w:rsid w:val="002E4138"/>
    <w:rsid w:val="002E45F9"/>
    <w:rsid w:val="002E4BA7"/>
    <w:rsid w:val="002E4D3D"/>
    <w:rsid w:val="002E5C34"/>
    <w:rsid w:val="002E5CA7"/>
    <w:rsid w:val="002E668B"/>
    <w:rsid w:val="002E7235"/>
    <w:rsid w:val="002E7B16"/>
    <w:rsid w:val="002E7DEA"/>
    <w:rsid w:val="002F0276"/>
    <w:rsid w:val="002F0829"/>
    <w:rsid w:val="002F10E7"/>
    <w:rsid w:val="002F11F9"/>
    <w:rsid w:val="002F1274"/>
    <w:rsid w:val="002F13E0"/>
    <w:rsid w:val="002F16CB"/>
    <w:rsid w:val="002F1742"/>
    <w:rsid w:val="002F1AB0"/>
    <w:rsid w:val="002F1F35"/>
    <w:rsid w:val="002F1F48"/>
    <w:rsid w:val="002F2050"/>
    <w:rsid w:val="002F2E3B"/>
    <w:rsid w:val="002F3054"/>
    <w:rsid w:val="002F3055"/>
    <w:rsid w:val="002F341B"/>
    <w:rsid w:val="002F3966"/>
    <w:rsid w:val="002F3B43"/>
    <w:rsid w:val="002F3C64"/>
    <w:rsid w:val="002F4431"/>
    <w:rsid w:val="002F47E7"/>
    <w:rsid w:val="002F510D"/>
    <w:rsid w:val="002F54CA"/>
    <w:rsid w:val="002F5F61"/>
    <w:rsid w:val="00300081"/>
    <w:rsid w:val="0030023E"/>
    <w:rsid w:val="0030059B"/>
    <w:rsid w:val="00300FC5"/>
    <w:rsid w:val="00301277"/>
    <w:rsid w:val="0030135F"/>
    <w:rsid w:val="00301837"/>
    <w:rsid w:val="003019CD"/>
    <w:rsid w:val="00301D99"/>
    <w:rsid w:val="00302294"/>
    <w:rsid w:val="003023B4"/>
    <w:rsid w:val="00302B37"/>
    <w:rsid w:val="003031A3"/>
    <w:rsid w:val="00303273"/>
    <w:rsid w:val="0030341B"/>
    <w:rsid w:val="003034D2"/>
    <w:rsid w:val="0030373E"/>
    <w:rsid w:val="00303A1B"/>
    <w:rsid w:val="003045BE"/>
    <w:rsid w:val="00304DD6"/>
    <w:rsid w:val="003051FB"/>
    <w:rsid w:val="00305F53"/>
    <w:rsid w:val="003060F3"/>
    <w:rsid w:val="0030612A"/>
    <w:rsid w:val="003061B1"/>
    <w:rsid w:val="003068EC"/>
    <w:rsid w:val="00306C01"/>
    <w:rsid w:val="00307260"/>
    <w:rsid w:val="0030759B"/>
    <w:rsid w:val="003076C4"/>
    <w:rsid w:val="003079A6"/>
    <w:rsid w:val="00307A5B"/>
    <w:rsid w:val="003106C8"/>
    <w:rsid w:val="003106E7"/>
    <w:rsid w:val="00310E3F"/>
    <w:rsid w:val="00311270"/>
    <w:rsid w:val="0031135B"/>
    <w:rsid w:val="0031175D"/>
    <w:rsid w:val="003119DD"/>
    <w:rsid w:val="00311EB4"/>
    <w:rsid w:val="00311F16"/>
    <w:rsid w:val="00312297"/>
    <w:rsid w:val="00313114"/>
    <w:rsid w:val="00313367"/>
    <w:rsid w:val="0031354F"/>
    <w:rsid w:val="00314614"/>
    <w:rsid w:val="00314739"/>
    <w:rsid w:val="00314773"/>
    <w:rsid w:val="00314E21"/>
    <w:rsid w:val="00314F8A"/>
    <w:rsid w:val="003151F3"/>
    <w:rsid w:val="003152FA"/>
    <w:rsid w:val="003154DB"/>
    <w:rsid w:val="00315A6F"/>
    <w:rsid w:val="0031621D"/>
    <w:rsid w:val="00316220"/>
    <w:rsid w:val="00316779"/>
    <w:rsid w:val="003169F3"/>
    <w:rsid w:val="00316CAF"/>
    <w:rsid w:val="00317621"/>
    <w:rsid w:val="00317DA5"/>
    <w:rsid w:val="003201D0"/>
    <w:rsid w:val="003205E0"/>
    <w:rsid w:val="00321386"/>
    <w:rsid w:val="003213E0"/>
    <w:rsid w:val="00321788"/>
    <w:rsid w:val="00321848"/>
    <w:rsid w:val="00321CB3"/>
    <w:rsid w:val="00321E2E"/>
    <w:rsid w:val="00322341"/>
    <w:rsid w:val="003226CB"/>
    <w:rsid w:val="00322B87"/>
    <w:rsid w:val="0032345B"/>
    <w:rsid w:val="003235FE"/>
    <w:rsid w:val="00324FF5"/>
    <w:rsid w:val="003256A0"/>
    <w:rsid w:val="003265DE"/>
    <w:rsid w:val="00326818"/>
    <w:rsid w:val="00326A08"/>
    <w:rsid w:val="003275D6"/>
    <w:rsid w:val="0032767E"/>
    <w:rsid w:val="003277C6"/>
    <w:rsid w:val="00327845"/>
    <w:rsid w:val="00327B0E"/>
    <w:rsid w:val="003302CF"/>
    <w:rsid w:val="00330544"/>
    <w:rsid w:val="00330559"/>
    <w:rsid w:val="00330AE9"/>
    <w:rsid w:val="00330B86"/>
    <w:rsid w:val="00330DB5"/>
    <w:rsid w:val="00331306"/>
    <w:rsid w:val="00331659"/>
    <w:rsid w:val="0033196B"/>
    <w:rsid w:val="003319C5"/>
    <w:rsid w:val="00331A58"/>
    <w:rsid w:val="003320F9"/>
    <w:rsid w:val="003327BD"/>
    <w:rsid w:val="0033363F"/>
    <w:rsid w:val="003338EB"/>
    <w:rsid w:val="00334446"/>
    <w:rsid w:val="0033444C"/>
    <w:rsid w:val="00334725"/>
    <w:rsid w:val="003347B2"/>
    <w:rsid w:val="00334804"/>
    <w:rsid w:val="00334A38"/>
    <w:rsid w:val="00334AF1"/>
    <w:rsid w:val="003353D5"/>
    <w:rsid w:val="00335A53"/>
    <w:rsid w:val="00336F16"/>
    <w:rsid w:val="0033702A"/>
    <w:rsid w:val="00337191"/>
    <w:rsid w:val="00337699"/>
    <w:rsid w:val="003379A4"/>
    <w:rsid w:val="00337BB0"/>
    <w:rsid w:val="00337CB6"/>
    <w:rsid w:val="003403AE"/>
    <w:rsid w:val="003409BD"/>
    <w:rsid w:val="00340C4A"/>
    <w:rsid w:val="0034111B"/>
    <w:rsid w:val="00342136"/>
    <w:rsid w:val="00342559"/>
    <w:rsid w:val="003428D8"/>
    <w:rsid w:val="00342D1A"/>
    <w:rsid w:val="0034339B"/>
    <w:rsid w:val="00343860"/>
    <w:rsid w:val="00343A0E"/>
    <w:rsid w:val="00343A15"/>
    <w:rsid w:val="00343AB5"/>
    <w:rsid w:val="00344CEF"/>
    <w:rsid w:val="00344E26"/>
    <w:rsid w:val="00344F44"/>
    <w:rsid w:val="0034511C"/>
    <w:rsid w:val="00345191"/>
    <w:rsid w:val="0034550A"/>
    <w:rsid w:val="00345B7B"/>
    <w:rsid w:val="00345E35"/>
    <w:rsid w:val="0034620C"/>
    <w:rsid w:val="00346579"/>
    <w:rsid w:val="00346C50"/>
    <w:rsid w:val="003474B3"/>
    <w:rsid w:val="003476FC"/>
    <w:rsid w:val="00347A1B"/>
    <w:rsid w:val="00347CA3"/>
    <w:rsid w:val="00347F9F"/>
    <w:rsid w:val="003508D5"/>
    <w:rsid w:val="00351032"/>
    <w:rsid w:val="0035149A"/>
    <w:rsid w:val="00351668"/>
    <w:rsid w:val="0035198B"/>
    <w:rsid w:val="0035202E"/>
    <w:rsid w:val="00352775"/>
    <w:rsid w:val="00352E8A"/>
    <w:rsid w:val="00352F14"/>
    <w:rsid w:val="003530B3"/>
    <w:rsid w:val="0035546F"/>
    <w:rsid w:val="003554BD"/>
    <w:rsid w:val="003554CE"/>
    <w:rsid w:val="00355528"/>
    <w:rsid w:val="0035562A"/>
    <w:rsid w:val="00356586"/>
    <w:rsid w:val="0035673E"/>
    <w:rsid w:val="00356792"/>
    <w:rsid w:val="00357050"/>
    <w:rsid w:val="003571E2"/>
    <w:rsid w:val="003575CA"/>
    <w:rsid w:val="00357FE7"/>
    <w:rsid w:val="0036057F"/>
    <w:rsid w:val="00360A82"/>
    <w:rsid w:val="00361062"/>
    <w:rsid w:val="003610F5"/>
    <w:rsid w:val="003616F4"/>
    <w:rsid w:val="00361755"/>
    <w:rsid w:val="00361E83"/>
    <w:rsid w:val="00362A93"/>
    <w:rsid w:val="00362B5E"/>
    <w:rsid w:val="003638E9"/>
    <w:rsid w:val="00363EE9"/>
    <w:rsid w:val="003641C6"/>
    <w:rsid w:val="003643A5"/>
    <w:rsid w:val="00364D97"/>
    <w:rsid w:val="0036533F"/>
    <w:rsid w:val="00365370"/>
    <w:rsid w:val="003661C9"/>
    <w:rsid w:val="0036693A"/>
    <w:rsid w:val="00366AFA"/>
    <w:rsid w:val="00366B3A"/>
    <w:rsid w:val="00366C31"/>
    <w:rsid w:val="00366C33"/>
    <w:rsid w:val="00366E4E"/>
    <w:rsid w:val="00367006"/>
    <w:rsid w:val="003672D8"/>
    <w:rsid w:val="003676E5"/>
    <w:rsid w:val="003676EA"/>
    <w:rsid w:val="00367886"/>
    <w:rsid w:val="00367AD9"/>
    <w:rsid w:val="00367CC7"/>
    <w:rsid w:val="00370219"/>
    <w:rsid w:val="0037051E"/>
    <w:rsid w:val="00370859"/>
    <w:rsid w:val="00371208"/>
    <w:rsid w:val="003718D9"/>
    <w:rsid w:val="0037207D"/>
    <w:rsid w:val="00372389"/>
    <w:rsid w:val="00372564"/>
    <w:rsid w:val="00372644"/>
    <w:rsid w:val="0037334A"/>
    <w:rsid w:val="003734B3"/>
    <w:rsid w:val="00373FB6"/>
    <w:rsid w:val="003743C4"/>
    <w:rsid w:val="0037443B"/>
    <w:rsid w:val="00374D3E"/>
    <w:rsid w:val="00375242"/>
    <w:rsid w:val="00375820"/>
    <w:rsid w:val="00375945"/>
    <w:rsid w:val="00375A77"/>
    <w:rsid w:val="00375B14"/>
    <w:rsid w:val="00375D85"/>
    <w:rsid w:val="003760FD"/>
    <w:rsid w:val="003769D5"/>
    <w:rsid w:val="00377475"/>
    <w:rsid w:val="003776BF"/>
    <w:rsid w:val="00377A8C"/>
    <w:rsid w:val="0038054C"/>
    <w:rsid w:val="0038061C"/>
    <w:rsid w:val="00381168"/>
    <w:rsid w:val="00381E3D"/>
    <w:rsid w:val="003825F4"/>
    <w:rsid w:val="003829B9"/>
    <w:rsid w:val="00382A1F"/>
    <w:rsid w:val="00383181"/>
    <w:rsid w:val="003831C2"/>
    <w:rsid w:val="00383338"/>
    <w:rsid w:val="0038339B"/>
    <w:rsid w:val="00383701"/>
    <w:rsid w:val="00383DE3"/>
    <w:rsid w:val="00383F7E"/>
    <w:rsid w:val="003840B4"/>
    <w:rsid w:val="00384187"/>
    <w:rsid w:val="0038458A"/>
    <w:rsid w:val="00384744"/>
    <w:rsid w:val="00384900"/>
    <w:rsid w:val="00384D8F"/>
    <w:rsid w:val="00384DCE"/>
    <w:rsid w:val="00384EF8"/>
    <w:rsid w:val="00385664"/>
    <w:rsid w:val="00386031"/>
    <w:rsid w:val="003860EC"/>
    <w:rsid w:val="0038652B"/>
    <w:rsid w:val="0038684F"/>
    <w:rsid w:val="00386891"/>
    <w:rsid w:val="00386A21"/>
    <w:rsid w:val="0038735C"/>
    <w:rsid w:val="003874B4"/>
    <w:rsid w:val="00387631"/>
    <w:rsid w:val="00387823"/>
    <w:rsid w:val="00390044"/>
    <w:rsid w:val="003903FB"/>
    <w:rsid w:val="00390644"/>
    <w:rsid w:val="0039066F"/>
    <w:rsid w:val="003909EF"/>
    <w:rsid w:val="00390D50"/>
    <w:rsid w:val="00390E39"/>
    <w:rsid w:val="00390EAD"/>
    <w:rsid w:val="00390EAF"/>
    <w:rsid w:val="00391164"/>
    <w:rsid w:val="003914F8"/>
    <w:rsid w:val="00391BD2"/>
    <w:rsid w:val="00391CBB"/>
    <w:rsid w:val="00391D90"/>
    <w:rsid w:val="00391DDE"/>
    <w:rsid w:val="0039208E"/>
    <w:rsid w:val="003923A6"/>
    <w:rsid w:val="00392567"/>
    <w:rsid w:val="0039257A"/>
    <w:rsid w:val="00392C2E"/>
    <w:rsid w:val="00392FEB"/>
    <w:rsid w:val="00393231"/>
    <w:rsid w:val="0039372B"/>
    <w:rsid w:val="0039383D"/>
    <w:rsid w:val="00394E6B"/>
    <w:rsid w:val="00394F31"/>
    <w:rsid w:val="00394FE8"/>
    <w:rsid w:val="00395069"/>
    <w:rsid w:val="003955AD"/>
    <w:rsid w:val="00395A0A"/>
    <w:rsid w:val="00396C46"/>
    <w:rsid w:val="00396F74"/>
    <w:rsid w:val="00397BF1"/>
    <w:rsid w:val="003A08A7"/>
    <w:rsid w:val="003A0A67"/>
    <w:rsid w:val="003A0C64"/>
    <w:rsid w:val="003A11C0"/>
    <w:rsid w:val="003A1273"/>
    <w:rsid w:val="003A1596"/>
    <w:rsid w:val="003A1FEA"/>
    <w:rsid w:val="003A2902"/>
    <w:rsid w:val="003A344A"/>
    <w:rsid w:val="003A3622"/>
    <w:rsid w:val="003A36D4"/>
    <w:rsid w:val="003A3773"/>
    <w:rsid w:val="003A37D2"/>
    <w:rsid w:val="003A4139"/>
    <w:rsid w:val="003A495B"/>
    <w:rsid w:val="003A4B2F"/>
    <w:rsid w:val="003A4C4A"/>
    <w:rsid w:val="003A4F9E"/>
    <w:rsid w:val="003A5033"/>
    <w:rsid w:val="003A53AA"/>
    <w:rsid w:val="003A5EEB"/>
    <w:rsid w:val="003A701E"/>
    <w:rsid w:val="003A7161"/>
    <w:rsid w:val="003A7200"/>
    <w:rsid w:val="003A75C6"/>
    <w:rsid w:val="003A78D4"/>
    <w:rsid w:val="003A79FF"/>
    <w:rsid w:val="003A7DFF"/>
    <w:rsid w:val="003B00E9"/>
    <w:rsid w:val="003B02DF"/>
    <w:rsid w:val="003B0A8B"/>
    <w:rsid w:val="003B1083"/>
    <w:rsid w:val="003B12DB"/>
    <w:rsid w:val="003B1C5D"/>
    <w:rsid w:val="003B1EAD"/>
    <w:rsid w:val="003B1F1C"/>
    <w:rsid w:val="003B23A8"/>
    <w:rsid w:val="003B2502"/>
    <w:rsid w:val="003B261D"/>
    <w:rsid w:val="003B296D"/>
    <w:rsid w:val="003B3822"/>
    <w:rsid w:val="003B3BAD"/>
    <w:rsid w:val="003B3F02"/>
    <w:rsid w:val="003B3F64"/>
    <w:rsid w:val="003B4644"/>
    <w:rsid w:val="003B4B26"/>
    <w:rsid w:val="003B4E29"/>
    <w:rsid w:val="003B5306"/>
    <w:rsid w:val="003B5757"/>
    <w:rsid w:val="003B5B1D"/>
    <w:rsid w:val="003B5D6E"/>
    <w:rsid w:val="003B6179"/>
    <w:rsid w:val="003B6447"/>
    <w:rsid w:val="003B69D0"/>
    <w:rsid w:val="003B7B4D"/>
    <w:rsid w:val="003C0125"/>
    <w:rsid w:val="003C03F7"/>
    <w:rsid w:val="003C05CD"/>
    <w:rsid w:val="003C088D"/>
    <w:rsid w:val="003C0FE5"/>
    <w:rsid w:val="003C1231"/>
    <w:rsid w:val="003C17C3"/>
    <w:rsid w:val="003C18B9"/>
    <w:rsid w:val="003C1CAF"/>
    <w:rsid w:val="003C22D4"/>
    <w:rsid w:val="003C29AF"/>
    <w:rsid w:val="003C2B7F"/>
    <w:rsid w:val="003C351A"/>
    <w:rsid w:val="003C3F73"/>
    <w:rsid w:val="003C40A2"/>
    <w:rsid w:val="003C4375"/>
    <w:rsid w:val="003C5519"/>
    <w:rsid w:val="003C5A97"/>
    <w:rsid w:val="003C616B"/>
    <w:rsid w:val="003C681D"/>
    <w:rsid w:val="003C6BED"/>
    <w:rsid w:val="003C7965"/>
    <w:rsid w:val="003C7D06"/>
    <w:rsid w:val="003C7EF7"/>
    <w:rsid w:val="003D00EE"/>
    <w:rsid w:val="003D081D"/>
    <w:rsid w:val="003D0C8E"/>
    <w:rsid w:val="003D0E1F"/>
    <w:rsid w:val="003D0E6D"/>
    <w:rsid w:val="003D1110"/>
    <w:rsid w:val="003D1182"/>
    <w:rsid w:val="003D1268"/>
    <w:rsid w:val="003D1682"/>
    <w:rsid w:val="003D1AE0"/>
    <w:rsid w:val="003D22DA"/>
    <w:rsid w:val="003D2415"/>
    <w:rsid w:val="003D25FE"/>
    <w:rsid w:val="003D3779"/>
    <w:rsid w:val="003D40FD"/>
    <w:rsid w:val="003D412A"/>
    <w:rsid w:val="003D425A"/>
    <w:rsid w:val="003D4866"/>
    <w:rsid w:val="003D488C"/>
    <w:rsid w:val="003D507A"/>
    <w:rsid w:val="003D5477"/>
    <w:rsid w:val="003D5FFC"/>
    <w:rsid w:val="003D6280"/>
    <w:rsid w:val="003D66CB"/>
    <w:rsid w:val="003D687A"/>
    <w:rsid w:val="003D6E45"/>
    <w:rsid w:val="003D7A2D"/>
    <w:rsid w:val="003D7C91"/>
    <w:rsid w:val="003E0140"/>
    <w:rsid w:val="003E043F"/>
    <w:rsid w:val="003E07F1"/>
    <w:rsid w:val="003E0E8C"/>
    <w:rsid w:val="003E113F"/>
    <w:rsid w:val="003E1418"/>
    <w:rsid w:val="003E27F4"/>
    <w:rsid w:val="003E2839"/>
    <w:rsid w:val="003E2C83"/>
    <w:rsid w:val="003E4080"/>
    <w:rsid w:val="003E4979"/>
    <w:rsid w:val="003E4B79"/>
    <w:rsid w:val="003E4B85"/>
    <w:rsid w:val="003E52E3"/>
    <w:rsid w:val="003E559E"/>
    <w:rsid w:val="003E581F"/>
    <w:rsid w:val="003E5F16"/>
    <w:rsid w:val="003E6168"/>
    <w:rsid w:val="003E634D"/>
    <w:rsid w:val="003E64BB"/>
    <w:rsid w:val="003E6AC1"/>
    <w:rsid w:val="003E79D2"/>
    <w:rsid w:val="003E7D19"/>
    <w:rsid w:val="003E7EEA"/>
    <w:rsid w:val="003F01E7"/>
    <w:rsid w:val="003F0F33"/>
    <w:rsid w:val="003F10C6"/>
    <w:rsid w:val="003F1124"/>
    <w:rsid w:val="003F13B3"/>
    <w:rsid w:val="003F166A"/>
    <w:rsid w:val="003F18CF"/>
    <w:rsid w:val="003F1E69"/>
    <w:rsid w:val="003F2191"/>
    <w:rsid w:val="003F226B"/>
    <w:rsid w:val="003F2BFE"/>
    <w:rsid w:val="003F3A44"/>
    <w:rsid w:val="003F3EC7"/>
    <w:rsid w:val="003F4956"/>
    <w:rsid w:val="003F531B"/>
    <w:rsid w:val="003F58A0"/>
    <w:rsid w:val="003F5F0A"/>
    <w:rsid w:val="003F6DF4"/>
    <w:rsid w:val="003F7022"/>
    <w:rsid w:val="003F7263"/>
    <w:rsid w:val="003F7D77"/>
    <w:rsid w:val="0040034C"/>
    <w:rsid w:val="00400A5E"/>
    <w:rsid w:val="00400C3D"/>
    <w:rsid w:val="004015B0"/>
    <w:rsid w:val="004016AD"/>
    <w:rsid w:val="0040194F"/>
    <w:rsid w:val="00401A15"/>
    <w:rsid w:val="00401B20"/>
    <w:rsid w:val="00401C5B"/>
    <w:rsid w:val="00401DB1"/>
    <w:rsid w:val="004020FB"/>
    <w:rsid w:val="0040230D"/>
    <w:rsid w:val="004028D0"/>
    <w:rsid w:val="00402940"/>
    <w:rsid w:val="00402A6F"/>
    <w:rsid w:val="00402F1F"/>
    <w:rsid w:val="00403226"/>
    <w:rsid w:val="00403544"/>
    <w:rsid w:val="00403827"/>
    <w:rsid w:val="004040E3"/>
    <w:rsid w:val="00404D4D"/>
    <w:rsid w:val="00404FE9"/>
    <w:rsid w:val="0040506E"/>
    <w:rsid w:val="004053D0"/>
    <w:rsid w:val="004056D5"/>
    <w:rsid w:val="00405BA4"/>
    <w:rsid w:val="00406E14"/>
    <w:rsid w:val="00407896"/>
    <w:rsid w:val="00407CDA"/>
    <w:rsid w:val="004100FD"/>
    <w:rsid w:val="0041029D"/>
    <w:rsid w:val="00410347"/>
    <w:rsid w:val="004104BF"/>
    <w:rsid w:val="0041068A"/>
    <w:rsid w:val="00410DEC"/>
    <w:rsid w:val="0041138F"/>
    <w:rsid w:val="004118D5"/>
    <w:rsid w:val="00411BFD"/>
    <w:rsid w:val="00411D13"/>
    <w:rsid w:val="00411D6E"/>
    <w:rsid w:val="00412EF3"/>
    <w:rsid w:val="004133CD"/>
    <w:rsid w:val="00413549"/>
    <w:rsid w:val="00414321"/>
    <w:rsid w:val="00414538"/>
    <w:rsid w:val="00414772"/>
    <w:rsid w:val="0041479C"/>
    <w:rsid w:val="00414C9A"/>
    <w:rsid w:val="004158DB"/>
    <w:rsid w:val="00415955"/>
    <w:rsid w:val="0041595F"/>
    <w:rsid w:val="00415E68"/>
    <w:rsid w:val="00416787"/>
    <w:rsid w:val="0041741E"/>
    <w:rsid w:val="004203CA"/>
    <w:rsid w:val="004208D7"/>
    <w:rsid w:val="00420CA2"/>
    <w:rsid w:val="004210F8"/>
    <w:rsid w:val="00421878"/>
    <w:rsid w:val="00421933"/>
    <w:rsid w:val="004228EE"/>
    <w:rsid w:val="00422BB1"/>
    <w:rsid w:val="00422D87"/>
    <w:rsid w:val="0042325A"/>
    <w:rsid w:val="0042336F"/>
    <w:rsid w:val="004234EF"/>
    <w:rsid w:val="004242F2"/>
    <w:rsid w:val="004249DB"/>
    <w:rsid w:val="00424A44"/>
    <w:rsid w:val="00424BD9"/>
    <w:rsid w:val="00424C76"/>
    <w:rsid w:val="00424D56"/>
    <w:rsid w:val="0042529A"/>
    <w:rsid w:val="00425554"/>
    <w:rsid w:val="0042556A"/>
    <w:rsid w:val="00425721"/>
    <w:rsid w:val="00425B68"/>
    <w:rsid w:val="00425C9F"/>
    <w:rsid w:val="004268A5"/>
    <w:rsid w:val="004273AD"/>
    <w:rsid w:val="0042751D"/>
    <w:rsid w:val="00427A53"/>
    <w:rsid w:val="004300E1"/>
    <w:rsid w:val="00430294"/>
    <w:rsid w:val="0043063C"/>
    <w:rsid w:val="004309CF"/>
    <w:rsid w:val="00430B44"/>
    <w:rsid w:val="00430F27"/>
    <w:rsid w:val="0043104B"/>
    <w:rsid w:val="0043181D"/>
    <w:rsid w:val="00431D27"/>
    <w:rsid w:val="004328E4"/>
    <w:rsid w:val="00432937"/>
    <w:rsid w:val="00433460"/>
    <w:rsid w:val="00433D87"/>
    <w:rsid w:val="00433ECE"/>
    <w:rsid w:val="004344AC"/>
    <w:rsid w:val="004347A7"/>
    <w:rsid w:val="00434800"/>
    <w:rsid w:val="00434F9C"/>
    <w:rsid w:val="00435362"/>
    <w:rsid w:val="00435EE7"/>
    <w:rsid w:val="00435F09"/>
    <w:rsid w:val="00435F6F"/>
    <w:rsid w:val="00436548"/>
    <w:rsid w:val="00436BD1"/>
    <w:rsid w:val="00436C20"/>
    <w:rsid w:val="004373A1"/>
    <w:rsid w:val="00437705"/>
    <w:rsid w:val="00440392"/>
    <w:rsid w:val="00440502"/>
    <w:rsid w:val="004412E5"/>
    <w:rsid w:val="004415FC"/>
    <w:rsid w:val="00441989"/>
    <w:rsid w:val="00441A27"/>
    <w:rsid w:val="00442112"/>
    <w:rsid w:val="00442383"/>
    <w:rsid w:val="00442822"/>
    <w:rsid w:val="00442C40"/>
    <w:rsid w:val="004437F3"/>
    <w:rsid w:val="00443A3A"/>
    <w:rsid w:val="00443AE0"/>
    <w:rsid w:val="00443D1A"/>
    <w:rsid w:val="004442B1"/>
    <w:rsid w:val="004443FB"/>
    <w:rsid w:val="0044476D"/>
    <w:rsid w:val="004449BE"/>
    <w:rsid w:val="00445064"/>
    <w:rsid w:val="00445172"/>
    <w:rsid w:val="00447603"/>
    <w:rsid w:val="00447999"/>
    <w:rsid w:val="00447AC5"/>
    <w:rsid w:val="00447EAD"/>
    <w:rsid w:val="004504A7"/>
    <w:rsid w:val="00450744"/>
    <w:rsid w:val="00450899"/>
    <w:rsid w:val="004508B7"/>
    <w:rsid w:val="00450B3D"/>
    <w:rsid w:val="00450FE9"/>
    <w:rsid w:val="00450FF8"/>
    <w:rsid w:val="004511FB"/>
    <w:rsid w:val="00451A7B"/>
    <w:rsid w:val="00451C8B"/>
    <w:rsid w:val="00451EDD"/>
    <w:rsid w:val="004522A6"/>
    <w:rsid w:val="004529D7"/>
    <w:rsid w:val="00452A11"/>
    <w:rsid w:val="00453BF4"/>
    <w:rsid w:val="00454571"/>
    <w:rsid w:val="00454A3F"/>
    <w:rsid w:val="00455AFA"/>
    <w:rsid w:val="00456308"/>
    <w:rsid w:val="0045667C"/>
    <w:rsid w:val="004566BE"/>
    <w:rsid w:val="0045682E"/>
    <w:rsid w:val="004568B4"/>
    <w:rsid w:val="00457142"/>
    <w:rsid w:val="004573A4"/>
    <w:rsid w:val="00457493"/>
    <w:rsid w:val="00457958"/>
    <w:rsid w:val="004606AC"/>
    <w:rsid w:val="0046115F"/>
    <w:rsid w:val="0046148D"/>
    <w:rsid w:val="00461535"/>
    <w:rsid w:val="004618C6"/>
    <w:rsid w:val="004625E3"/>
    <w:rsid w:val="004627CF"/>
    <w:rsid w:val="00462977"/>
    <w:rsid w:val="00462DBA"/>
    <w:rsid w:val="00463397"/>
    <w:rsid w:val="004635B7"/>
    <w:rsid w:val="004636DB"/>
    <w:rsid w:val="004639C2"/>
    <w:rsid w:val="00464027"/>
    <w:rsid w:val="00464168"/>
    <w:rsid w:val="004641CB"/>
    <w:rsid w:val="0046443B"/>
    <w:rsid w:val="004649EE"/>
    <w:rsid w:val="00464BC7"/>
    <w:rsid w:val="00464DD7"/>
    <w:rsid w:val="004651B8"/>
    <w:rsid w:val="00465580"/>
    <w:rsid w:val="0046563F"/>
    <w:rsid w:val="00465972"/>
    <w:rsid w:val="00465B6B"/>
    <w:rsid w:val="00465E7E"/>
    <w:rsid w:val="00466BB5"/>
    <w:rsid w:val="00466F55"/>
    <w:rsid w:val="00467081"/>
    <w:rsid w:val="004672E8"/>
    <w:rsid w:val="004677E9"/>
    <w:rsid w:val="00470535"/>
    <w:rsid w:val="004705A7"/>
    <w:rsid w:val="00471183"/>
    <w:rsid w:val="0047123C"/>
    <w:rsid w:val="004714F6"/>
    <w:rsid w:val="00472006"/>
    <w:rsid w:val="0047289C"/>
    <w:rsid w:val="00472E22"/>
    <w:rsid w:val="00472F67"/>
    <w:rsid w:val="004735A1"/>
    <w:rsid w:val="004739A1"/>
    <w:rsid w:val="00473D26"/>
    <w:rsid w:val="0047430D"/>
    <w:rsid w:val="00474FDF"/>
    <w:rsid w:val="00475688"/>
    <w:rsid w:val="004758F6"/>
    <w:rsid w:val="004759E3"/>
    <w:rsid w:val="00475C51"/>
    <w:rsid w:val="0047607F"/>
    <w:rsid w:val="00476161"/>
    <w:rsid w:val="00476658"/>
    <w:rsid w:val="00476E34"/>
    <w:rsid w:val="00476EE1"/>
    <w:rsid w:val="00477163"/>
    <w:rsid w:val="00477B0E"/>
    <w:rsid w:val="00480258"/>
    <w:rsid w:val="00480C9B"/>
    <w:rsid w:val="00481688"/>
    <w:rsid w:val="00481731"/>
    <w:rsid w:val="004820E0"/>
    <w:rsid w:val="004822CA"/>
    <w:rsid w:val="00482DE7"/>
    <w:rsid w:val="004839DE"/>
    <w:rsid w:val="00483F95"/>
    <w:rsid w:val="004849F5"/>
    <w:rsid w:val="00484D20"/>
    <w:rsid w:val="004850C1"/>
    <w:rsid w:val="00486F35"/>
    <w:rsid w:val="00486F54"/>
    <w:rsid w:val="004871B4"/>
    <w:rsid w:val="004876DD"/>
    <w:rsid w:val="00487801"/>
    <w:rsid w:val="0049178A"/>
    <w:rsid w:val="00491C1D"/>
    <w:rsid w:val="00491DF1"/>
    <w:rsid w:val="00491F6C"/>
    <w:rsid w:val="00492535"/>
    <w:rsid w:val="00493435"/>
    <w:rsid w:val="00493568"/>
    <w:rsid w:val="0049390A"/>
    <w:rsid w:val="004946B4"/>
    <w:rsid w:val="00494A28"/>
    <w:rsid w:val="00494B28"/>
    <w:rsid w:val="004958A4"/>
    <w:rsid w:val="00495FFF"/>
    <w:rsid w:val="00496A9F"/>
    <w:rsid w:val="00497358"/>
    <w:rsid w:val="00497FA5"/>
    <w:rsid w:val="004A03B3"/>
    <w:rsid w:val="004A04D5"/>
    <w:rsid w:val="004A1B07"/>
    <w:rsid w:val="004A1B86"/>
    <w:rsid w:val="004A1C20"/>
    <w:rsid w:val="004A2712"/>
    <w:rsid w:val="004A2AF4"/>
    <w:rsid w:val="004A2E04"/>
    <w:rsid w:val="004A3226"/>
    <w:rsid w:val="004A3770"/>
    <w:rsid w:val="004A399C"/>
    <w:rsid w:val="004A399F"/>
    <w:rsid w:val="004A3D15"/>
    <w:rsid w:val="004A4096"/>
    <w:rsid w:val="004A4692"/>
    <w:rsid w:val="004A5A57"/>
    <w:rsid w:val="004A669F"/>
    <w:rsid w:val="004A6842"/>
    <w:rsid w:val="004A718C"/>
    <w:rsid w:val="004A7DBE"/>
    <w:rsid w:val="004A7F38"/>
    <w:rsid w:val="004A7F90"/>
    <w:rsid w:val="004A7F94"/>
    <w:rsid w:val="004B08AC"/>
    <w:rsid w:val="004B0D88"/>
    <w:rsid w:val="004B1FE9"/>
    <w:rsid w:val="004B206E"/>
    <w:rsid w:val="004B229E"/>
    <w:rsid w:val="004B29C2"/>
    <w:rsid w:val="004B29E1"/>
    <w:rsid w:val="004B2C52"/>
    <w:rsid w:val="004B2F46"/>
    <w:rsid w:val="004B395D"/>
    <w:rsid w:val="004B3CD4"/>
    <w:rsid w:val="004B4194"/>
    <w:rsid w:val="004B457E"/>
    <w:rsid w:val="004B51AB"/>
    <w:rsid w:val="004B55F0"/>
    <w:rsid w:val="004B567B"/>
    <w:rsid w:val="004B56C3"/>
    <w:rsid w:val="004B5C91"/>
    <w:rsid w:val="004B6928"/>
    <w:rsid w:val="004B79FA"/>
    <w:rsid w:val="004B7D94"/>
    <w:rsid w:val="004C02AF"/>
    <w:rsid w:val="004C0FB7"/>
    <w:rsid w:val="004C104B"/>
    <w:rsid w:val="004C164A"/>
    <w:rsid w:val="004C17B6"/>
    <w:rsid w:val="004C2528"/>
    <w:rsid w:val="004C2E14"/>
    <w:rsid w:val="004C2FE3"/>
    <w:rsid w:val="004C305A"/>
    <w:rsid w:val="004C35EF"/>
    <w:rsid w:val="004C385D"/>
    <w:rsid w:val="004C3BCF"/>
    <w:rsid w:val="004C4829"/>
    <w:rsid w:val="004C4C40"/>
    <w:rsid w:val="004C4D30"/>
    <w:rsid w:val="004C4EAB"/>
    <w:rsid w:val="004C5570"/>
    <w:rsid w:val="004C55D2"/>
    <w:rsid w:val="004C5857"/>
    <w:rsid w:val="004C5BD0"/>
    <w:rsid w:val="004C5D52"/>
    <w:rsid w:val="004C5DB0"/>
    <w:rsid w:val="004C60D8"/>
    <w:rsid w:val="004C62EE"/>
    <w:rsid w:val="004C6A0D"/>
    <w:rsid w:val="004D0508"/>
    <w:rsid w:val="004D05EA"/>
    <w:rsid w:val="004D0B95"/>
    <w:rsid w:val="004D0BFD"/>
    <w:rsid w:val="004D1000"/>
    <w:rsid w:val="004D1D27"/>
    <w:rsid w:val="004D1E77"/>
    <w:rsid w:val="004D2450"/>
    <w:rsid w:val="004D2EC3"/>
    <w:rsid w:val="004D2FF6"/>
    <w:rsid w:val="004D3FD6"/>
    <w:rsid w:val="004D405F"/>
    <w:rsid w:val="004D41BC"/>
    <w:rsid w:val="004D55CA"/>
    <w:rsid w:val="004D5A27"/>
    <w:rsid w:val="004D5F0E"/>
    <w:rsid w:val="004D6190"/>
    <w:rsid w:val="004D6617"/>
    <w:rsid w:val="004D6626"/>
    <w:rsid w:val="004D6758"/>
    <w:rsid w:val="004D6867"/>
    <w:rsid w:val="004D780A"/>
    <w:rsid w:val="004D7B1A"/>
    <w:rsid w:val="004D7DA0"/>
    <w:rsid w:val="004D7F0B"/>
    <w:rsid w:val="004E0830"/>
    <w:rsid w:val="004E0C23"/>
    <w:rsid w:val="004E122A"/>
    <w:rsid w:val="004E1279"/>
    <w:rsid w:val="004E165A"/>
    <w:rsid w:val="004E169C"/>
    <w:rsid w:val="004E1A7E"/>
    <w:rsid w:val="004E1BF0"/>
    <w:rsid w:val="004E1E6A"/>
    <w:rsid w:val="004E28E1"/>
    <w:rsid w:val="004E2B01"/>
    <w:rsid w:val="004E30D9"/>
    <w:rsid w:val="004E34C7"/>
    <w:rsid w:val="004E356A"/>
    <w:rsid w:val="004E375D"/>
    <w:rsid w:val="004E3850"/>
    <w:rsid w:val="004E3FC1"/>
    <w:rsid w:val="004E4444"/>
    <w:rsid w:val="004E58EA"/>
    <w:rsid w:val="004E5A17"/>
    <w:rsid w:val="004E5F65"/>
    <w:rsid w:val="004E5FAB"/>
    <w:rsid w:val="004E6544"/>
    <w:rsid w:val="004E6C7A"/>
    <w:rsid w:val="004E7615"/>
    <w:rsid w:val="004E7CDF"/>
    <w:rsid w:val="004F01F0"/>
    <w:rsid w:val="004F078C"/>
    <w:rsid w:val="004F1324"/>
    <w:rsid w:val="004F1C7D"/>
    <w:rsid w:val="004F1D24"/>
    <w:rsid w:val="004F21D2"/>
    <w:rsid w:val="004F2641"/>
    <w:rsid w:val="004F27F3"/>
    <w:rsid w:val="004F29B9"/>
    <w:rsid w:val="004F2B8E"/>
    <w:rsid w:val="004F2C85"/>
    <w:rsid w:val="004F2CE3"/>
    <w:rsid w:val="004F32BF"/>
    <w:rsid w:val="004F3570"/>
    <w:rsid w:val="004F37E3"/>
    <w:rsid w:val="004F3E6A"/>
    <w:rsid w:val="004F469D"/>
    <w:rsid w:val="004F4807"/>
    <w:rsid w:val="004F5346"/>
    <w:rsid w:val="004F5C09"/>
    <w:rsid w:val="004F5DCC"/>
    <w:rsid w:val="004F5E4E"/>
    <w:rsid w:val="004F63CC"/>
    <w:rsid w:val="004F6678"/>
    <w:rsid w:val="004F6B28"/>
    <w:rsid w:val="004F6C58"/>
    <w:rsid w:val="004F6C65"/>
    <w:rsid w:val="004F6D2E"/>
    <w:rsid w:val="004F7F0F"/>
    <w:rsid w:val="004F7FBC"/>
    <w:rsid w:val="005001AE"/>
    <w:rsid w:val="005007AE"/>
    <w:rsid w:val="005007E7"/>
    <w:rsid w:val="005012FC"/>
    <w:rsid w:val="00501EBE"/>
    <w:rsid w:val="00502A03"/>
    <w:rsid w:val="00502A40"/>
    <w:rsid w:val="00502AA7"/>
    <w:rsid w:val="00502D6E"/>
    <w:rsid w:val="00503233"/>
    <w:rsid w:val="0050326B"/>
    <w:rsid w:val="00503551"/>
    <w:rsid w:val="00503C85"/>
    <w:rsid w:val="00503EDF"/>
    <w:rsid w:val="00503F38"/>
    <w:rsid w:val="005043FC"/>
    <w:rsid w:val="00504A55"/>
    <w:rsid w:val="005058BA"/>
    <w:rsid w:val="005058BD"/>
    <w:rsid w:val="00505F08"/>
    <w:rsid w:val="005063F5"/>
    <w:rsid w:val="0050671D"/>
    <w:rsid w:val="0050672C"/>
    <w:rsid w:val="00506C4C"/>
    <w:rsid w:val="00506EE1"/>
    <w:rsid w:val="0050700E"/>
    <w:rsid w:val="005079D7"/>
    <w:rsid w:val="00507A6B"/>
    <w:rsid w:val="00507B2A"/>
    <w:rsid w:val="005105E2"/>
    <w:rsid w:val="00510A22"/>
    <w:rsid w:val="00510D8A"/>
    <w:rsid w:val="00511348"/>
    <w:rsid w:val="00511EBC"/>
    <w:rsid w:val="005125D5"/>
    <w:rsid w:val="00512D51"/>
    <w:rsid w:val="00512E95"/>
    <w:rsid w:val="00513FA0"/>
    <w:rsid w:val="00514198"/>
    <w:rsid w:val="00514674"/>
    <w:rsid w:val="0051477F"/>
    <w:rsid w:val="00514C35"/>
    <w:rsid w:val="00514C46"/>
    <w:rsid w:val="005151A9"/>
    <w:rsid w:val="00515BCF"/>
    <w:rsid w:val="00515CAF"/>
    <w:rsid w:val="00516083"/>
    <w:rsid w:val="0051635A"/>
    <w:rsid w:val="0051646E"/>
    <w:rsid w:val="005166C3"/>
    <w:rsid w:val="00516EA5"/>
    <w:rsid w:val="00516FDF"/>
    <w:rsid w:val="005179DA"/>
    <w:rsid w:val="00517E2A"/>
    <w:rsid w:val="00520C1C"/>
    <w:rsid w:val="00520F17"/>
    <w:rsid w:val="00521439"/>
    <w:rsid w:val="0052172C"/>
    <w:rsid w:val="00522133"/>
    <w:rsid w:val="0052292E"/>
    <w:rsid w:val="005232E0"/>
    <w:rsid w:val="0052373B"/>
    <w:rsid w:val="00523E00"/>
    <w:rsid w:val="00524318"/>
    <w:rsid w:val="0052439F"/>
    <w:rsid w:val="005243A0"/>
    <w:rsid w:val="005243EB"/>
    <w:rsid w:val="0052477E"/>
    <w:rsid w:val="00524A83"/>
    <w:rsid w:val="005252EA"/>
    <w:rsid w:val="00525789"/>
    <w:rsid w:val="00525890"/>
    <w:rsid w:val="00525A2C"/>
    <w:rsid w:val="005263C8"/>
    <w:rsid w:val="00526452"/>
    <w:rsid w:val="00526816"/>
    <w:rsid w:val="00526E7D"/>
    <w:rsid w:val="00526F09"/>
    <w:rsid w:val="00527012"/>
    <w:rsid w:val="005271DE"/>
    <w:rsid w:val="00527F4F"/>
    <w:rsid w:val="00530512"/>
    <w:rsid w:val="00530799"/>
    <w:rsid w:val="00531031"/>
    <w:rsid w:val="0053109F"/>
    <w:rsid w:val="005311E8"/>
    <w:rsid w:val="005312C4"/>
    <w:rsid w:val="0053133A"/>
    <w:rsid w:val="00531822"/>
    <w:rsid w:val="00531AD4"/>
    <w:rsid w:val="005326D0"/>
    <w:rsid w:val="00532751"/>
    <w:rsid w:val="005327BA"/>
    <w:rsid w:val="005327CB"/>
    <w:rsid w:val="00532800"/>
    <w:rsid w:val="00532895"/>
    <w:rsid w:val="00532A80"/>
    <w:rsid w:val="00532FDA"/>
    <w:rsid w:val="0053328F"/>
    <w:rsid w:val="0053386F"/>
    <w:rsid w:val="00533EE8"/>
    <w:rsid w:val="0053417D"/>
    <w:rsid w:val="005347D9"/>
    <w:rsid w:val="0053490C"/>
    <w:rsid w:val="00535585"/>
    <w:rsid w:val="00536A58"/>
    <w:rsid w:val="00536AB4"/>
    <w:rsid w:val="00536BE2"/>
    <w:rsid w:val="00537127"/>
    <w:rsid w:val="0053764B"/>
    <w:rsid w:val="0054069F"/>
    <w:rsid w:val="00540CE2"/>
    <w:rsid w:val="00540CEA"/>
    <w:rsid w:val="00541307"/>
    <w:rsid w:val="00541B60"/>
    <w:rsid w:val="00541DB8"/>
    <w:rsid w:val="00541F9A"/>
    <w:rsid w:val="00542599"/>
    <w:rsid w:val="00542AD8"/>
    <w:rsid w:val="00542CB1"/>
    <w:rsid w:val="00542EB4"/>
    <w:rsid w:val="0054358E"/>
    <w:rsid w:val="00544163"/>
    <w:rsid w:val="005442E7"/>
    <w:rsid w:val="0054447C"/>
    <w:rsid w:val="005444B1"/>
    <w:rsid w:val="005448B9"/>
    <w:rsid w:val="00545136"/>
    <w:rsid w:val="005452C1"/>
    <w:rsid w:val="00545B42"/>
    <w:rsid w:val="0054612B"/>
    <w:rsid w:val="0054689A"/>
    <w:rsid w:val="005474B1"/>
    <w:rsid w:val="00547753"/>
    <w:rsid w:val="00547918"/>
    <w:rsid w:val="005479F5"/>
    <w:rsid w:val="00547D83"/>
    <w:rsid w:val="00547D90"/>
    <w:rsid w:val="0055031B"/>
    <w:rsid w:val="005508C9"/>
    <w:rsid w:val="005508EF"/>
    <w:rsid w:val="00551033"/>
    <w:rsid w:val="005510E3"/>
    <w:rsid w:val="0055173F"/>
    <w:rsid w:val="00551821"/>
    <w:rsid w:val="0055193F"/>
    <w:rsid w:val="00551AE8"/>
    <w:rsid w:val="00551C8C"/>
    <w:rsid w:val="00551D57"/>
    <w:rsid w:val="00552510"/>
    <w:rsid w:val="00552E11"/>
    <w:rsid w:val="00552FEB"/>
    <w:rsid w:val="0055326B"/>
    <w:rsid w:val="005532A3"/>
    <w:rsid w:val="005532B3"/>
    <w:rsid w:val="00553395"/>
    <w:rsid w:val="00553567"/>
    <w:rsid w:val="005538EF"/>
    <w:rsid w:val="0055400F"/>
    <w:rsid w:val="005548DD"/>
    <w:rsid w:val="00555500"/>
    <w:rsid w:val="00555FC3"/>
    <w:rsid w:val="00556027"/>
    <w:rsid w:val="00556506"/>
    <w:rsid w:val="0055659A"/>
    <w:rsid w:val="00556731"/>
    <w:rsid w:val="00556A41"/>
    <w:rsid w:val="00557401"/>
    <w:rsid w:val="0055747C"/>
    <w:rsid w:val="00557820"/>
    <w:rsid w:val="00557D41"/>
    <w:rsid w:val="00557F5B"/>
    <w:rsid w:val="00557FE2"/>
    <w:rsid w:val="00560599"/>
    <w:rsid w:val="00560729"/>
    <w:rsid w:val="00560A86"/>
    <w:rsid w:val="00561C64"/>
    <w:rsid w:val="00561E61"/>
    <w:rsid w:val="0056218D"/>
    <w:rsid w:val="005626B5"/>
    <w:rsid w:val="00562EAD"/>
    <w:rsid w:val="00563222"/>
    <w:rsid w:val="005637DA"/>
    <w:rsid w:val="00563AEB"/>
    <w:rsid w:val="00564021"/>
    <w:rsid w:val="0056451F"/>
    <w:rsid w:val="00564775"/>
    <w:rsid w:val="00566102"/>
    <w:rsid w:val="005664D3"/>
    <w:rsid w:val="00566957"/>
    <w:rsid w:val="00566C28"/>
    <w:rsid w:val="00566EBC"/>
    <w:rsid w:val="00567500"/>
    <w:rsid w:val="0056753D"/>
    <w:rsid w:val="00567811"/>
    <w:rsid w:val="00567CDA"/>
    <w:rsid w:val="00567E8C"/>
    <w:rsid w:val="00570163"/>
    <w:rsid w:val="005701B3"/>
    <w:rsid w:val="005702BD"/>
    <w:rsid w:val="005704B1"/>
    <w:rsid w:val="00570B48"/>
    <w:rsid w:val="005713C7"/>
    <w:rsid w:val="00571E49"/>
    <w:rsid w:val="005724CE"/>
    <w:rsid w:val="00572749"/>
    <w:rsid w:val="00572974"/>
    <w:rsid w:val="005732BE"/>
    <w:rsid w:val="0057377B"/>
    <w:rsid w:val="005739F4"/>
    <w:rsid w:val="00573A7F"/>
    <w:rsid w:val="00573E16"/>
    <w:rsid w:val="00573EE1"/>
    <w:rsid w:val="0057406C"/>
    <w:rsid w:val="00575051"/>
    <w:rsid w:val="005758E3"/>
    <w:rsid w:val="0057615D"/>
    <w:rsid w:val="00576D35"/>
    <w:rsid w:val="005775C8"/>
    <w:rsid w:val="005777C8"/>
    <w:rsid w:val="00577AD5"/>
    <w:rsid w:val="00577EED"/>
    <w:rsid w:val="00577F23"/>
    <w:rsid w:val="00580A72"/>
    <w:rsid w:val="00580B97"/>
    <w:rsid w:val="0058107B"/>
    <w:rsid w:val="0058149F"/>
    <w:rsid w:val="0058161B"/>
    <w:rsid w:val="005817A5"/>
    <w:rsid w:val="00581DF3"/>
    <w:rsid w:val="00582853"/>
    <w:rsid w:val="00582893"/>
    <w:rsid w:val="00582C76"/>
    <w:rsid w:val="00583A87"/>
    <w:rsid w:val="0058403B"/>
    <w:rsid w:val="005842BA"/>
    <w:rsid w:val="005843E6"/>
    <w:rsid w:val="005845FA"/>
    <w:rsid w:val="00584AC0"/>
    <w:rsid w:val="00584FC2"/>
    <w:rsid w:val="00585A9C"/>
    <w:rsid w:val="00585C21"/>
    <w:rsid w:val="005873AA"/>
    <w:rsid w:val="005874CD"/>
    <w:rsid w:val="00587597"/>
    <w:rsid w:val="00587CA9"/>
    <w:rsid w:val="00587CC2"/>
    <w:rsid w:val="00590D18"/>
    <w:rsid w:val="00590EDD"/>
    <w:rsid w:val="00591988"/>
    <w:rsid w:val="005921C8"/>
    <w:rsid w:val="005922A3"/>
    <w:rsid w:val="0059239E"/>
    <w:rsid w:val="005923D6"/>
    <w:rsid w:val="005924DB"/>
    <w:rsid w:val="005926FC"/>
    <w:rsid w:val="005929E8"/>
    <w:rsid w:val="005929F2"/>
    <w:rsid w:val="00592A2E"/>
    <w:rsid w:val="00593155"/>
    <w:rsid w:val="0059353B"/>
    <w:rsid w:val="005938DB"/>
    <w:rsid w:val="005949FB"/>
    <w:rsid w:val="00594C1A"/>
    <w:rsid w:val="00595106"/>
    <w:rsid w:val="00595692"/>
    <w:rsid w:val="00595A13"/>
    <w:rsid w:val="00595A40"/>
    <w:rsid w:val="00595B7B"/>
    <w:rsid w:val="00596020"/>
    <w:rsid w:val="0059632F"/>
    <w:rsid w:val="00596784"/>
    <w:rsid w:val="00596BBD"/>
    <w:rsid w:val="00597799"/>
    <w:rsid w:val="005977F9"/>
    <w:rsid w:val="00597895"/>
    <w:rsid w:val="00597BA8"/>
    <w:rsid w:val="005A01E7"/>
    <w:rsid w:val="005A02C8"/>
    <w:rsid w:val="005A09E5"/>
    <w:rsid w:val="005A1280"/>
    <w:rsid w:val="005A1433"/>
    <w:rsid w:val="005A1473"/>
    <w:rsid w:val="005A1650"/>
    <w:rsid w:val="005A19FF"/>
    <w:rsid w:val="005A2074"/>
    <w:rsid w:val="005A24AE"/>
    <w:rsid w:val="005A2E03"/>
    <w:rsid w:val="005A3394"/>
    <w:rsid w:val="005A3B5E"/>
    <w:rsid w:val="005A403A"/>
    <w:rsid w:val="005A4095"/>
    <w:rsid w:val="005A43BE"/>
    <w:rsid w:val="005A4624"/>
    <w:rsid w:val="005A5011"/>
    <w:rsid w:val="005A508D"/>
    <w:rsid w:val="005A5672"/>
    <w:rsid w:val="005A60BA"/>
    <w:rsid w:val="005A6460"/>
    <w:rsid w:val="005A761B"/>
    <w:rsid w:val="005A7EDF"/>
    <w:rsid w:val="005B096F"/>
    <w:rsid w:val="005B0987"/>
    <w:rsid w:val="005B0FB5"/>
    <w:rsid w:val="005B1191"/>
    <w:rsid w:val="005B1205"/>
    <w:rsid w:val="005B1D3B"/>
    <w:rsid w:val="005B2088"/>
    <w:rsid w:val="005B2466"/>
    <w:rsid w:val="005B2BBB"/>
    <w:rsid w:val="005B2BF5"/>
    <w:rsid w:val="005B2FD3"/>
    <w:rsid w:val="005B3DD4"/>
    <w:rsid w:val="005B41B3"/>
    <w:rsid w:val="005B41FF"/>
    <w:rsid w:val="005B4289"/>
    <w:rsid w:val="005B4E38"/>
    <w:rsid w:val="005B5926"/>
    <w:rsid w:val="005B5A74"/>
    <w:rsid w:val="005B5DBE"/>
    <w:rsid w:val="005B66DA"/>
    <w:rsid w:val="005B6927"/>
    <w:rsid w:val="005B698D"/>
    <w:rsid w:val="005B6B33"/>
    <w:rsid w:val="005B6B72"/>
    <w:rsid w:val="005B6BFD"/>
    <w:rsid w:val="005B7331"/>
    <w:rsid w:val="005B75B6"/>
    <w:rsid w:val="005B7B85"/>
    <w:rsid w:val="005B7F6E"/>
    <w:rsid w:val="005C0F9D"/>
    <w:rsid w:val="005C12AC"/>
    <w:rsid w:val="005C1C90"/>
    <w:rsid w:val="005C1CEF"/>
    <w:rsid w:val="005C1F65"/>
    <w:rsid w:val="005C2A09"/>
    <w:rsid w:val="005C30F2"/>
    <w:rsid w:val="005C37AB"/>
    <w:rsid w:val="005C3964"/>
    <w:rsid w:val="005C428A"/>
    <w:rsid w:val="005C4330"/>
    <w:rsid w:val="005C4540"/>
    <w:rsid w:val="005C468C"/>
    <w:rsid w:val="005C4787"/>
    <w:rsid w:val="005C4BBA"/>
    <w:rsid w:val="005C5113"/>
    <w:rsid w:val="005C52C3"/>
    <w:rsid w:val="005C54B8"/>
    <w:rsid w:val="005C557C"/>
    <w:rsid w:val="005C56B7"/>
    <w:rsid w:val="005C5CAE"/>
    <w:rsid w:val="005C5CDF"/>
    <w:rsid w:val="005C644A"/>
    <w:rsid w:val="005C677E"/>
    <w:rsid w:val="005C6CD0"/>
    <w:rsid w:val="005C7072"/>
    <w:rsid w:val="005C73FC"/>
    <w:rsid w:val="005C785E"/>
    <w:rsid w:val="005C78D5"/>
    <w:rsid w:val="005C7C3A"/>
    <w:rsid w:val="005C7CA7"/>
    <w:rsid w:val="005C7F68"/>
    <w:rsid w:val="005D00B6"/>
    <w:rsid w:val="005D101F"/>
    <w:rsid w:val="005D1247"/>
    <w:rsid w:val="005D1D60"/>
    <w:rsid w:val="005D205D"/>
    <w:rsid w:val="005D2BCA"/>
    <w:rsid w:val="005D2F54"/>
    <w:rsid w:val="005D33D2"/>
    <w:rsid w:val="005D353D"/>
    <w:rsid w:val="005D3FD5"/>
    <w:rsid w:val="005D4CEC"/>
    <w:rsid w:val="005D4D10"/>
    <w:rsid w:val="005D4EB2"/>
    <w:rsid w:val="005D593D"/>
    <w:rsid w:val="005D602B"/>
    <w:rsid w:val="005D63A5"/>
    <w:rsid w:val="005D69A4"/>
    <w:rsid w:val="005D79B5"/>
    <w:rsid w:val="005D7BDA"/>
    <w:rsid w:val="005D7EEC"/>
    <w:rsid w:val="005E0A1F"/>
    <w:rsid w:val="005E0DEA"/>
    <w:rsid w:val="005E0FA7"/>
    <w:rsid w:val="005E1667"/>
    <w:rsid w:val="005E17B3"/>
    <w:rsid w:val="005E18BF"/>
    <w:rsid w:val="005E1BAB"/>
    <w:rsid w:val="005E1BB5"/>
    <w:rsid w:val="005E1BD6"/>
    <w:rsid w:val="005E20D0"/>
    <w:rsid w:val="005E2A79"/>
    <w:rsid w:val="005E2D15"/>
    <w:rsid w:val="005E2EDB"/>
    <w:rsid w:val="005E2FB1"/>
    <w:rsid w:val="005E3850"/>
    <w:rsid w:val="005E3EB4"/>
    <w:rsid w:val="005E40C8"/>
    <w:rsid w:val="005E41B8"/>
    <w:rsid w:val="005E43DF"/>
    <w:rsid w:val="005E48DE"/>
    <w:rsid w:val="005E508F"/>
    <w:rsid w:val="005E566F"/>
    <w:rsid w:val="005E6163"/>
    <w:rsid w:val="005E64AF"/>
    <w:rsid w:val="005E6BE9"/>
    <w:rsid w:val="005E6E9B"/>
    <w:rsid w:val="005E6F74"/>
    <w:rsid w:val="005E71A5"/>
    <w:rsid w:val="005E777B"/>
    <w:rsid w:val="005E7DE1"/>
    <w:rsid w:val="005F011D"/>
    <w:rsid w:val="005F03D5"/>
    <w:rsid w:val="005F0860"/>
    <w:rsid w:val="005F0AC8"/>
    <w:rsid w:val="005F14A7"/>
    <w:rsid w:val="005F1B20"/>
    <w:rsid w:val="005F1E18"/>
    <w:rsid w:val="005F27E0"/>
    <w:rsid w:val="005F29C0"/>
    <w:rsid w:val="005F2A66"/>
    <w:rsid w:val="005F2B32"/>
    <w:rsid w:val="005F3176"/>
    <w:rsid w:val="005F3549"/>
    <w:rsid w:val="005F3723"/>
    <w:rsid w:val="005F3D8C"/>
    <w:rsid w:val="005F54B4"/>
    <w:rsid w:val="005F5576"/>
    <w:rsid w:val="005F5A4E"/>
    <w:rsid w:val="005F5A6F"/>
    <w:rsid w:val="005F5C6D"/>
    <w:rsid w:val="005F5E8E"/>
    <w:rsid w:val="005F60E6"/>
    <w:rsid w:val="005F6191"/>
    <w:rsid w:val="005F61DD"/>
    <w:rsid w:val="005F68FC"/>
    <w:rsid w:val="005F764A"/>
    <w:rsid w:val="005F7CA6"/>
    <w:rsid w:val="0060008E"/>
    <w:rsid w:val="006005C1"/>
    <w:rsid w:val="006006F9"/>
    <w:rsid w:val="006011A0"/>
    <w:rsid w:val="00601F66"/>
    <w:rsid w:val="0060219C"/>
    <w:rsid w:val="006023BE"/>
    <w:rsid w:val="0060256A"/>
    <w:rsid w:val="00602A78"/>
    <w:rsid w:val="00602BCA"/>
    <w:rsid w:val="0060305F"/>
    <w:rsid w:val="006031F2"/>
    <w:rsid w:val="006034C7"/>
    <w:rsid w:val="00603885"/>
    <w:rsid w:val="00604259"/>
    <w:rsid w:val="00604617"/>
    <w:rsid w:val="00604730"/>
    <w:rsid w:val="006049CE"/>
    <w:rsid w:val="00604AE3"/>
    <w:rsid w:val="00604CC9"/>
    <w:rsid w:val="00604D1B"/>
    <w:rsid w:val="006052A3"/>
    <w:rsid w:val="006053D8"/>
    <w:rsid w:val="006055D6"/>
    <w:rsid w:val="006057CF"/>
    <w:rsid w:val="006059A0"/>
    <w:rsid w:val="00605A1A"/>
    <w:rsid w:val="00606054"/>
    <w:rsid w:val="0060611E"/>
    <w:rsid w:val="006063E0"/>
    <w:rsid w:val="0060649B"/>
    <w:rsid w:val="00606906"/>
    <w:rsid w:val="00606EE7"/>
    <w:rsid w:val="00606FAA"/>
    <w:rsid w:val="006079FC"/>
    <w:rsid w:val="00607C10"/>
    <w:rsid w:val="00607F17"/>
    <w:rsid w:val="00610293"/>
    <w:rsid w:val="006104A5"/>
    <w:rsid w:val="00610B42"/>
    <w:rsid w:val="00611540"/>
    <w:rsid w:val="00611BA6"/>
    <w:rsid w:val="00612D19"/>
    <w:rsid w:val="0061330F"/>
    <w:rsid w:val="00613641"/>
    <w:rsid w:val="006136A7"/>
    <w:rsid w:val="00614139"/>
    <w:rsid w:val="00614483"/>
    <w:rsid w:val="006146EA"/>
    <w:rsid w:val="0061477C"/>
    <w:rsid w:val="0061478C"/>
    <w:rsid w:val="0061516E"/>
    <w:rsid w:val="006151BC"/>
    <w:rsid w:val="00615204"/>
    <w:rsid w:val="006154F0"/>
    <w:rsid w:val="00615C3F"/>
    <w:rsid w:val="00615E77"/>
    <w:rsid w:val="006162A3"/>
    <w:rsid w:val="00616C7D"/>
    <w:rsid w:val="0061735F"/>
    <w:rsid w:val="006205E1"/>
    <w:rsid w:val="006208EE"/>
    <w:rsid w:val="0062091D"/>
    <w:rsid w:val="00620A15"/>
    <w:rsid w:val="00620C44"/>
    <w:rsid w:val="0062100E"/>
    <w:rsid w:val="006211A5"/>
    <w:rsid w:val="006214B4"/>
    <w:rsid w:val="006219BC"/>
    <w:rsid w:val="00621DD8"/>
    <w:rsid w:val="00622789"/>
    <w:rsid w:val="006233C1"/>
    <w:rsid w:val="00624649"/>
    <w:rsid w:val="00624730"/>
    <w:rsid w:val="006249A7"/>
    <w:rsid w:val="006249D1"/>
    <w:rsid w:val="00624B4F"/>
    <w:rsid w:val="00624D4F"/>
    <w:rsid w:val="00625713"/>
    <w:rsid w:val="00625B22"/>
    <w:rsid w:val="00625C53"/>
    <w:rsid w:val="0062614B"/>
    <w:rsid w:val="00626415"/>
    <w:rsid w:val="00626D8D"/>
    <w:rsid w:val="0062768B"/>
    <w:rsid w:val="00627A49"/>
    <w:rsid w:val="00627D60"/>
    <w:rsid w:val="00627E30"/>
    <w:rsid w:val="00627F9B"/>
    <w:rsid w:val="00630230"/>
    <w:rsid w:val="00630278"/>
    <w:rsid w:val="006303FC"/>
    <w:rsid w:val="006309D1"/>
    <w:rsid w:val="00630DFD"/>
    <w:rsid w:val="00630ED7"/>
    <w:rsid w:val="00631716"/>
    <w:rsid w:val="0063179F"/>
    <w:rsid w:val="006317A4"/>
    <w:rsid w:val="00632259"/>
    <w:rsid w:val="00632765"/>
    <w:rsid w:val="00632869"/>
    <w:rsid w:val="00632DD8"/>
    <w:rsid w:val="00633706"/>
    <w:rsid w:val="006338DA"/>
    <w:rsid w:val="0063390C"/>
    <w:rsid w:val="00633A5E"/>
    <w:rsid w:val="00633F74"/>
    <w:rsid w:val="0063412D"/>
    <w:rsid w:val="00635A5F"/>
    <w:rsid w:val="00635AEB"/>
    <w:rsid w:val="00636EF8"/>
    <w:rsid w:val="00636FEF"/>
    <w:rsid w:val="00637044"/>
    <w:rsid w:val="0063715F"/>
    <w:rsid w:val="006377DB"/>
    <w:rsid w:val="006405A2"/>
    <w:rsid w:val="00640699"/>
    <w:rsid w:val="0064096C"/>
    <w:rsid w:val="006417E0"/>
    <w:rsid w:val="006418D2"/>
    <w:rsid w:val="006419D4"/>
    <w:rsid w:val="00641E1E"/>
    <w:rsid w:val="00642453"/>
    <w:rsid w:val="0064326A"/>
    <w:rsid w:val="0064328E"/>
    <w:rsid w:val="006443B2"/>
    <w:rsid w:val="00645210"/>
    <w:rsid w:val="00645933"/>
    <w:rsid w:val="006459B3"/>
    <w:rsid w:val="00645D57"/>
    <w:rsid w:val="00646252"/>
    <w:rsid w:val="00646970"/>
    <w:rsid w:val="00646F64"/>
    <w:rsid w:val="00646FDD"/>
    <w:rsid w:val="00647C38"/>
    <w:rsid w:val="00647D39"/>
    <w:rsid w:val="006500A2"/>
    <w:rsid w:val="0065058D"/>
    <w:rsid w:val="0065061F"/>
    <w:rsid w:val="00650A39"/>
    <w:rsid w:val="00650C5E"/>
    <w:rsid w:val="00650E34"/>
    <w:rsid w:val="00651147"/>
    <w:rsid w:val="0065131D"/>
    <w:rsid w:val="00651B6E"/>
    <w:rsid w:val="00651DC1"/>
    <w:rsid w:val="00651FD6"/>
    <w:rsid w:val="0065234B"/>
    <w:rsid w:val="0065252C"/>
    <w:rsid w:val="00653752"/>
    <w:rsid w:val="00653AC4"/>
    <w:rsid w:val="00653C52"/>
    <w:rsid w:val="00653DA7"/>
    <w:rsid w:val="006540C1"/>
    <w:rsid w:val="00654642"/>
    <w:rsid w:val="0065479A"/>
    <w:rsid w:val="0065479E"/>
    <w:rsid w:val="00654AF4"/>
    <w:rsid w:val="00654CB8"/>
    <w:rsid w:val="006551DF"/>
    <w:rsid w:val="006553CC"/>
    <w:rsid w:val="0065561D"/>
    <w:rsid w:val="006558A9"/>
    <w:rsid w:val="00655BD0"/>
    <w:rsid w:val="00655F61"/>
    <w:rsid w:val="006562F3"/>
    <w:rsid w:val="006565D3"/>
    <w:rsid w:val="006567DB"/>
    <w:rsid w:val="00656F87"/>
    <w:rsid w:val="00656FC3"/>
    <w:rsid w:val="00657693"/>
    <w:rsid w:val="00657861"/>
    <w:rsid w:val="00657B97"/>
    <w:rsid w:val="00660010"/>
    <w:rsid w:val="00660083"/>
    <w:rsid w:val="006602D5"/>
    <w:rsid w:val="00660680"/>
    <w:rsid w:val="0066074F"/>
    <w:rsid w:val="00660BFB"/>
    <w:rsid w:val="00660E23"/>
    <w:rsid w:val="00661A77"/>
    <w:rsid w:val="00662A70"/>
    <w:rsid w:val="00662AF9"/>
    <w:rsid w:val="00662C14"/>
    <w:rsid w:val="00662C97"/>
    <w:rsid w:val="00662CBB"/>
    <w:rsid w:val="00662E1B"/>
    <w:rsid w:val="00662ED6"/>
    <w:rsid w:val="00662F3E"/>
    <w:rsid w:val="00662FDB"/>
    <w:rsid w:val="0066333E"/>
    <w:rsid w:val="0066352B"/>
    <w:rsid w:val="0066398B"/>
    <w:rsid w:val="00663A2B"/>
    <w:rsid w:val="00663F53"/>
    <w:rsid w:val="006647E4"/>
    <w:rsid w:val="0066486A"/>
    <w:rsid w:val="0066527F"/>
    <w:rsid w:val="00666754"/>
    <w:rsid w:val="00666AEA"/>
    <w:rsid w:val="00667FB2"/>
    <w:rsid w:val="00667FD9"/>
    <w:rsid w:val="00670661"/>
    <w:rsid w:val="00670C52"/>
    <w:rsid w:val="00670D2E"/>
    <w:rsid w:val="006714D6"/>
    <w:rsid w:val="00671827"/>
    <w:rsid w:val="00671D65"/>
    <w:rsid w:val="006722B5"/>
    <w:rsid w:val="0067269F"/>
    <w:rsid w:val="006726CB"/>
    <w:rsid w:val="0067272F"/>
    <w:rsid w:val="00673406"/>
    <w:rsid w:val="00673BA4"/>
    <w:rsid w:val="00674223"/>
    <w:rsid w:val="00674AB9"/>
    <w:rsid w:val="00674C2B"/>
    <w:rsid w:val="00674C5D"/>
    <w:rsid w:val="00674ED8"/>
    <w:rsid w:val="00675793"/>
    <w:rsid w:val="00675936"/>
    <w:rsid w:val="00675C5E"/>
    <w:rsid w:val="006766F1"/>
    <w:rsid w:val="00676F0B"/>
    <w:rsid w:val="006773D1"/>
    <w:rsid w:val="006801BB"/>
    <w:rsid w:val="006802E3"/>
    <w:rsid w:val="00680CC6"/>
    <w:rsid w:val="00681AE7"/>
    <w:rsid w:val="006823F8"/>
    <w:rsid w:val="0068241B"/>
    <w:rsid w:val="00682698"/>
    <w:rsid w:val="00683721"/>
    <w:rsid w:val="00683889"/>
    <w:rsid w:val="006842A2"/>
    <w:rsid w:val="006848BB"/>
    <w:rsid w:val="00685075"/>
    <w:rsid w:val="00685339"/>
    <w:rsid w:val="0068548B"/>
    <w:rsid w:val="00685597"/>
    <w:rsid w:val="00686338"/>
    <w:rsid w:val="0068731C"/>
    <w:rsid w:val="006904AD"/>
    <w:rsid w:val="006905F1"/>
    <w:rsid w:val="006912E6"/>
    <w:rsid w:val="006914E9"/>
    <w:rsid w:val="00691815"/>
    <w:rsid w:val="00691E51"/>
    <w:rsid w:val="00691F01"/>
    <w:rsid w:val="006920CA"/>
    <w:rsid w:val="006927F0"/>
    <w:rsid w:val="00692C4E"/>
    <w:rsid w:val="006936DB"/>
    <w:rsid w:val="00693801"/>
    <w:rsid w:val="00693C54"/>
    <w:rsid w:val="006944AE"/>
    <w:rsid w:val="006944B8"/>
    <w:rsid w:val="00694706"/>
    <w:rsid w:val="00694A20"/>
    <w:rsid w:val="00694AFB"/>
    <w:rsid w:val="00694DF8"/>
    <w:rsid w:val="006956E0"/>
    <w:rsid w:val="00695BD2"/>
    <w:rsid w:val="00695D95"/>
    <w:rsid w:val="00695DDA"/>
    <w:rsid w:val="00695FAF"/>
    <w:rsid w:val="00695FD8"/>
    <w:rsid w:val="00696136"/>
    <w:rsid w:val="00696243"/>
    <w:rsid w:val="006962E6"/>
    <w:rsid w:val="0069657D"/>
    <w:rsid w:val="00696A05"/>
    <w:rsid w:val="00696A8E"/>
    <w:rsid w:val="0069703E"/>
    <w:rsid w:val="0069706B"/>
    <w:rsid w:val="00697208"/>
    <w:rsid w:val="00697736"/>
    <w:rsid w:val="00697A32"/>
    <w:rsid w:val="006A06E3"/>
    <w:rsid w:val="006A0B03"/>
    <w:rsid w:val="006A0D08"/>
    <w:rsid w:val="006A0ECA"/>
    <w:rsid w:val="006A11F4"/>
    <w:rsid w:val="006A14A8"/>
    <w:rsid w:val="006A17F2"/>
    <w:rsid w:val="006A182D"/>
    <w:rsid w:val="006A1ADF"/>
    <w:rsid w:val="006A23AC"/>
    <w:rsid w:val="006A2835"/>
    <w:rsid w:val="006A39EF"/>
    <w:rsid w:val="006A3A19"/>
    <w:rsid w:val="006A3B9E"/>
    <w:rsid w:val="006A3D6D"/>
    <w:rsid w:val="006A3D73"/>
    <w:rsid w:val="006A3F74"/>
    <w:rsid w:val="006A43EA"/>
    <w:rsid w:val="006A46D1"/>
    <w:rsid w:val="006A471A"/>
    <w:rsid w:val="006A5151"/>
    <w:rsid w:val="006A5290"/>
    <w:rsid w:val="006A576E"/>
    <w:rsid w:val="006A5E80"/>
    <w:rsid w:val="006A75C5"/>
    <w:rsid w:val="006A7657"/>
    <w:rsid w:val="006A777A"/>
    <w:rsid w:val="006A79A3"/>
    <w:rsid w:val="006A7AE9"/>
    <w:rsid w:val="006A7C0B"/>
    <w:rsid w:val="006A7C9D"/>
    <w:rsid w:val="006B0264"/>
    <w:rsid w:val="006B1007"/>
    <w:rsid w:val="006B1E2B"/>
    <w:rsid w:val="006B1E59"/>
    <w:rsid w:val="006B2995"/>
    <w:rsid w:val="006B2F13"/>
    <w:rsid w:val="006B3EFD"/>
    <w:rsid w:val="006B40C8"/>
    <w:rsid w:val="006B472A"/>
    <w:rsid w:val="006B5247"/>
    <w:rsid w:val="006B53CF"/>
    <w:rsid w:val="006B549F"/>
    <w:rsid w:val="006B65CB"/>
    <w:rsid w:val="006B68B5"/>
    <w:rsid w:val="006B765D"/>
    <w:rsid w:val="006C0362"/>
    <w:rsid w:val="006C0867"/>
    <w:rsid w:val="006C12F3"/>
    <w:rsid w:val="006C215A"/>
    <w:rsid w:val="006C22DE"/>
    <w:rsid w:val="006C24C7"/>
    <w:rsid w:val="006C273C"/>
    <w:rsid w:val="006C2D14"/>
    <w:rsid w:val="006C374A"/>
    <w:rsid w:val="006C3A0F"/>
    <w:rsid w:val="006C479E"/>
    <w:rsid w:val="006C505F"/>
    <w:rsid w:val="006C57FE"/>
    <w:rsid w:val="006C5AB5"/>
    <w:rsid w:val="006C6E36"/>
    <w:rsid w:val="006C705E"/>
    <w:rsid w:val="006C7216"/>
    <w:rsid w:val="006C7266"/>
    <w:rsid w:val="006C7691"/>
    <w:rsid w:val="006C7D77"/>
    <w:rsid w:val="006D045E"/>
    <w:rsid w:val="006D0B6D"/>
    <w:rsid w:val="006D1549"/>
    <w:rsid w:val="006D1A5F"/>
    <w:rsid w:val="006D2A5B"/>
    <w:rsid w:val="006D34E7"/>
    <w:rsid w:val="006D381C"/>
    <w:rsid w:val="006D39EA"/>
    <w:rsid w:val="006D3CE0"/>
    <w:rsid w:val="006D4801"/>
    <w:rsid w:val="006D487E"/>
    <w:rsid w:val="006D4A33"/>
    <w:rsid w:val="006D53DF"/>
    <w:rsid w:val="006D54F7"/>
    <w:rsid w:val="006D5604"/>
    <w:rsid w:val="006D565E"/>
    <w:rsid w:val="006D5B05"/>
    <w:rsid w:val="006D5CDA"/>
    <w:rsid w:val="006D6207"/>
    <w:rsid w:val="006D6245"/>
    <w:rsid w:val="006D64E9"/>
    <w:rsid w:val="006D6DF2"/>
    <w:rsid w:val="006D7665"/>
    <w:rsid w:val="006D7902"/>
    <w:rsid w:val="006D7C9D"/>
    <w:rsid w:val="006D7D85"/>
    <w:rsid w:val="006E045E"/>
    <w:rsid w:val="006E09E9"/>
    <w:rsid w:val="006E0B21"/>
    <w:rsid w:val="006E0BA6"/>
    <w:rsid w:val="006E0E7D"/>
    <w:rsid w:val="006E1568"/>
    <w:rsid w:val="006E171B"/>
    <w:rsid w:val="006E188C"/>
    <w:rsid w:val="006E2C6D"/>
    <w:rsid w:val="006E33D2"/>
    <w:rsid w:val="006E357E"/>
    <w:rsid w:val="006E374B"/>
    <w:rsid w:val="006E3B50"/>
    <w:rsid w:val="006E3E15"/>
    <w:rsid w:val="006E43D9"/>
    <w:rsid w:val="006E44D3"/>
    <w:rsid w:val="006E4705"/>
    <w:rsid w:val="006E470D"/>
    <w:rsid w:val="006E49DF"/>
    <w:rsid w:val="006E4E81"/>
    <w:rsid w:val="006E55AD"/>
    <w:rsid w:val="006E58CF"/>
    <w:rsid w:val="006E6241"/>
    <w:rsid w:val="006E645F"/>
    <w:rsid w:val="006E6F3D"/>
    <w:rsid w:val="006E7F7C"/>
    <w:rsid w:val="006F117D"/>
    <w:rsid w:val="006F1195"/>
    <w:rsid w:val="006F13F3"/>
    <w:rsid w:val="006F1DBD"/>
    <w:rsid w:val="006F1E00"/>
    <w:rsid w:val="006F2125"/>
    <w:rsid w:val="006F296F"/>
    <w:rsid w:val="006F301F"/>
    <w:rsid w:val="006F34AC"/>
    <w:rsid w:val="006F4246"/>
    <w:rsid w:val="006F45BD"/>
    <w:rsid w:val="006F5262"/>
    <w:rsid w:val="006F5847"/>
    <w:rsid w:val="006F5B1A"/>
    <w:rsid w:val="006F5F2E"/>
    <w:rsid w:val="006F5F76"/>
    <w:rsid w:val="006F6790"/>
    <w:rsid w:val="006F67DF"/>
    <w:rsid w:val="006F6CB3"/>
    <w:rsid w:val="006F7666"/>
    <w:rsid w:val="006F7D0A"/>
    <w:rsid w:val="006F7D9A"/>
    <w:rsid w:val="00700733"/>
    <w:rsid w:val="00700821"/>
    <w:rsid w:val="007010A7"/>
    <w:rsid w:val="007011D1"/>
    <w:rsid w:val="007011D8"/>
    <w:rsid w:val="007020DC"/>
    <w:rsid w:val="00702723"/>
    <w:rsid w:val="00702BC0"/>
    <w:rsid w:val="0070303A"/>
    <w:rsid w:val="00703058"/>
    <w:rsid w:val="0070328F"/>
    <w:rsid w:val="007035FF"/>
    <w:rsid w:val="00703BC7"/>
    <w:rsid w:val="00704346"/>
    <w:rsid w:val="00704464"/>
    <w:rsid w:val="00704527"/>
    <w:rsid w:val="00704ED8"/>
    <w:rsid w:val="0070522E"/>
    <w:rsid w:val="007053E9"/>
    <w:rsid w:val="00705BD7"/>
    <w:rsid w:val="00705DA2"/>
    <w:rsid w:val="007061EC"/>
    <w:rsid w:val="0070626A"/>
    <w:rsid w:val="00706419"/>
    <w:rsid w:val="00706461"/>
    <w:rsid w:val="007068C5"/>
    <w:rsid w:val="00706995"/>
    <w:rsid w:val="00706BA5"/>
    <w:rsid w:val="00706C3A"/>
    <w:rsid w:val="00706E1E"/>
    <w:rsid w:val="00707109"/>
    <w:rsid w:val="007071D4"/>
    <w:rsid w:val="007077D2"/>
    <w:rsid w:val="00707C37"/>
    <w:rsid w:val="007100DB"/>
    <w:rsid w:val="00710164"/>
    <w:rsid w:val="00710167"/>
    <w:rsid w:val="00710595"/>
    <w:rsid w:val="00710870"/>
    <w:rsid w:val="00710CE2"/>
    <w:rsid w:val="007110B3"/>
    <w:rsid w:val="007119D7"/>
    <w:rsid w:val="00711E08"/>
    <w:rsid w:val="00712020"/>
    <w:rsid w:val="00712026"/>
    <w:rsid w:val="007121C0"/>
    <w:rsid w:val="00712638"/>
    <w:rsid w:val="0071276A"/>
    <w:rsid w:val="00712B22"/>
    <w:rsid w:val="00712D93"/>
    <w:rsid w:val="007139BF"/>
    <w:rsid w:val="00713C02"/>
    <w:rsid w:val="00713C11"/>
    <w:rsid w:val="00713E88"/>
    <w:rsid w:val="007142AF"/>
    <w:rsid w:val="00714A38"/>
    <w:rsid w:val="00714B10"/>
    <w:rsid w:val="00714B64"/>
    <w:rsid w:val="00714BA7"/>
    <w:rsid w:val="00714F03"/>
    <w:rsid w:val="007159BE"/>
    <w:rsid w:val="00715A35"/>
    <w:rsid w:val="00715C06"/>
    <w:rsid w:val="00715F9D"/>
    <w:rsid w:val="00716608"/>
    <w:rsid w:val="00716B93"/>
    <w:rsid w:val="00716D4E"/>
    <w:rsid w:val="0071717E"/>
    <w:rsid w:val="007172F7"/>
    <w:rsid w:val="00720479"/>
    <w:rsid w:val="0072051E"/>
    <w:rsid w:val="0072096D"/>
    <w:rsid w:val="00720A2C"/>
    <w:rsid w:val="00720B85"/>
    <w:rsid w:val="00720C22"/>
    <w:rsid w:val="00720C6E"/>
    <w:rsid w:val="00720E58"/>
    <w:rsid w:val="00720E79"/>
    <w:rsid w:val="0072181D"/>
    <w:rsid w:val="0072249B"/>
    <w:rsid w:val="007228DB"/>
    <w:rsid w:val="00722BE6"/>
    <w:rsid w:val="00722CD9"/>
    <w:rsid w:val="00722EF9"/>
    <w:rsid w:val="007232F1"/>
    <w:rsid w:val="007238A8"/>
    <w:rsid w:val="00723F60"/>
    <w:rsid w:val="0072454A"/>
    <w:rsid w:val="007245B1"/>
    <w:rsid w:val="00724952"/>
    <w:rsid w:val="00724B3A"/>
    <w:rsid w:val="00724CD4"/>
    <w:rsid w:val="00724D08"/>
    <w:rsid w:val="00724E35"/>
    <w:rsid w:val="00725D1A"/>
    <w:rsid w:val="00725DF3"/>
    <w:rsid w:val="007263A0"/>
    <w:rsid w:val="00726B7D"/>
    <w:rsid w:val="00726DF5"/>
    <w:rsid w:val="00727285"/>
    <w:rsid w:val="00727380"/>
    <w:rsid w:val="0072758A"/>
    <w:rsid w:val="00727BC0"/>
    <w:rsid w:val="00727D91"/>
    <w:rsid w:val="00727E44"/>
    <w:rsid w:val="00730152"/>
    <w:rsid w:val="007301B7"/>
    <w:rsid w:val="0073071A"/>
    <w:rsid w:val="0073078F"/>
    <w:rsid w:val="00730AF7"/>
    <w:rsid w:val="00730DD2"/>
    <w:rsid w:val="007310E4"/>
    <w:rsid w:val="00731129"/>
    <w:rsid w:val="00732732"/>
    <w:rsid w:val="0073397C"/>
    <w:rsid w:val="00734051"/>
    <w:rsid w:val="00734519"/>
    <w:rsid w:val="0073458B"/>
    <w:rsid w:val="00734B84"/>
    <w:rsid w:val="00735613"/>
    <w:rsid w:val="00735EBF"/>
    <w:rsid w:val="007365ED"/>
    <w:rsid w:val="00736927"/>
    <w:rsid w:val="007376C4"/>
    <w:rsid w:val="00737A4B"/>
    <w:rsid w:val="00740008"/>
    <w:rsid w:val="00741355"/>
    <w:rsid w:val="00741897"/>
    <w:rsid w:val="00741C56"/>
    <w:rsid w:val="00741C83"/>
    <w:rsid w:val="00741E9A"/>
    <w:rsid w:val="0074277F"/>
    <w:rsid w:val="00742891"/>
    <w:rsid w:val="00742C3D"/>
    <w:rsid w:val="00742DAD"/>
    <w:rsid w:val="00742EAB"/>
    <w:rsid w:val="007432EB"/>
    <w:rsid w:val="00743455"/>
    <w:rsid w:val="007435B8"/>
    <w:rsid w:val="007435FE"/>
    <w:rsid w:val="0074399B"/>
    <w:rsid w:val="007444AE"/>
    <w:rsid w:val="00744721"/>
    <w:rsid w:val="007447C6"/>
    <w:rsid w:val="007449FE"/>
    <w:rsid w:val="00744CEC"/>
    <w:rsid w:val="00745132"/>
    <w:rsid w:val="0074576C"/>
    <w:rsid w:val="00745A05"/>
    <w:rsid w:val="00745C74"/>
    <w:rsid w:val="00745F8E"/>
    <w:rsid w:val="00746564"/>
    <w:rsid w:val="00746721"/>
    <w:rsid w:val="00746BAD"/>
    <w:rsid w:val="00746FC0"/>
    <w:rsid w:val="00747109"/>
    <w:rsid w:val="00747741"/>
    <w:rsid w:val="007505F4"/>
    <w:rsid w:val="007508F9"/>
    <w:rsid w:val="00750979"/>
    <w:rsid w:val="00751174"/>
    <w:rsid w:val="00751313"/>
    <w:rsid w:val="00751315"/>
    <w:rsid w:val="007514AA"/>
    <w:rsid w:val="00751760"/>
    <w:rsid w:val="007518C9"/>
    <w:rsid w:val="0075218A"/>
    <w:rsid w:val="00752238"/>
    <w:rsid w:val="007524A0"/>
    <w:rsid w:val="00752DE0"/>
    <w:rsid w:val="00752E14"/>
    <w:rsid w:val="00753DA5"/>
    <w:rsid w:val="00754E53"/>
    <w:rsid w:val="0075502B"/>
    <w:rsid w:val="0075514C"/>
    <w:rsid w:val="00755633"/>
    <w:rsid w:val="00755937"/>
    <w:rsid w:val="00755A13"/>
    <w:rsid w:val="00755B6F"/>
    <w:rsid w:val="0075658B"/>
    <w:rsid w:val="00756875"/>
    <w:rsid w:val="00756A17"/>
    <w:rsid w:val="00756B41"/>
    <w:rsid w:val="007576EC"/>
    <w:rsid w:val="00757957"/>
    <w:rsid w:val="00757A44"/>
    <w:rsid w:val="00757B30"/>
    <w:rsid w:val="00757E50"/>
    <w:rsid w:val="00760978"/>
    <w:rsid w:val="00760D42"/>
    <w:rsid w:val="00761014"/>
    <w:rsid w:val="00761522"/>
    <w:rsid w:val="00761C4C"/>
    <w:rsid w:val="00762345"/>
    <w:rsid w:val="007623B0"/>
    <w:rsid w:val="00762A7D"/>
    <w:rsid w:val="00763491"/>
    <w:rsid w:val="00763818"/>
    <w:rsid w:val="00763B9E"/>
    <w:rsid w:val="00763CB2"/>
    <w:rsid w:val="0076426A"/>
    <w:rsid w:val="00764279"/>
    <w:rsid w:val="007642A2"/>
    <w:rsid w:val="00764588"/>
    <w:rsid w:val="007648FE"/>
    <w:rsid w:val="00764B39"/>
    <w:rsid w:val="007650E7"/>
    <w:rsid w:val="00765BB2"/>
    <w:rsid w:val="00765CCA"/>
    <w:rsid w:val="007664EA"/>
    <w:rsid w:val="007667C4"/>
    <w:rsid w:val="007670FC"/>
    <w:rsid w:val="00767282"/>
    <w:rsid w:val="007678B9"/>
    <w:rsid w:val="007678D3"/>
    <w:rsid w:val="00767DDD"/>
    <w:rsid w:val="00767F7F"/>
    <w:rsid w:val="0077006B"/>
    <w:rsid w:val="007703EA"/>
    <w:rsid w:val="007707F7"/>
    <w:rsid w:val="00770C49"/>
    <w:rsid w:val="00770FF3"/>
    <w:rsid w:val="007711F4"/>
    <w:rsid w:val="0077130E"/>
    <w:rsid w:val="007713D7"/>
    <w:rsid w:val="00771BF6"/>
    <w:rsid w:val="0077210A"/>
    <w:rsid w:val="0077249A"/>
    <w:rsid w:val="00772544"/>
    <w:rsid w:val="0077262C"/>
    <w:rsid w:val="0077281F"/>
    <w:rsid w:val="00772A29"/>
    <w:rsid w:val="00773772"/>
    <w:rsid w:val="00773B3E"/>
    <w:rsid w:val="00773E65"/>
    <w:rsid w:val="007741B0"/>
    <w:rsid w:val="00774449"/>
    <w:rsid w:val="007745D3"/>
    <w:rsid w:val="007746DC"/>
    <w:rsid w:val="0077558B"/>
    <w:rsid w:val="007756E4"/>
    <w:rsid w:val="00776874"/>
    <w:rsid w:val="00776B33"/>
    <w:rsid w:val="00776CEB"/>
    <w:rsid w:val="0077726C"/>
    <w:rsid w:val="007774C4"/>
    <w:rsid w:val="00777AAB"/>
    <w:rsid w:val="00780FF9"/>
    <w:rsid w:val="007811E2"/>
    <w:rsid w:val="0078285C"/>
    <w:rsid w:val="007828EE"/>
    <w:rsid w:val="00782B30"/>
    <w:rsid w:val="0078363F"/>
    <w:rsid w:val="00783A36"/>
    <w:rsid w:val="007845D4"/>
    <w:rsid w:val="00784DF0"/>
    <w:rsid w:val="00785A38"/>
    <w:rsid w:val="00785C2A"/>
    <w:rsid w:val="0078668F"/>
    <w:rsid w:val="00786E56"/>
    <w:rsid w:val="0078700E"/>
    <w:rsid w:val="00787339"/>
    <w:rsid w:val="00787952"/>
    <w:rsid w:val="00787B59"/>
    <w:rsid w:val="007900A9"/>
    <w:rsid w:val="007904C6"/>
    <w:rsid w:val="007910C3"/>
    <w:rsid w:val="00791110"/>
    <w:rsid w:val="00791250"/>
    <w:rsid w:val="0079150D"/>
    <w:rsid w:val="00791517"/>
    <w:rsid w:val="00791DE1"/>
    <w:rsid w:val="007922BD"/>
    <w:rsid w:val="00792673"/>
    <w:rsid w:val="00792957"/>
    <w:rsid w:val="007930CB"/>
    <w:rsid w:val="007930FA"/>
    <w:rsid w:val="00793181"/>
    <w:rsid w:val="007936BD"/>
    <w:rsid w:val="007936C1"/>
    <w:rsid w:val="0079379D"/>
    <w:rsid w:val="007937A5"/>
    <w:rsid w:val="00793D45"/>
    <w:rsid w:val="0079499F"/>
    <w:rsid w:val="00794E59"/>
    <w:rsid w:val="007953AF"/>
    <w:rsid w:val="00795E20"/>
    <w:rsid w:val="00796787"/>
    <w:rsid w:val="00796790"/>
    <w:rsid w:val="00796CB7"/>
    <w:rsid w:val="00796D97"/>
    <w:rsid w:val="00796DB5"/>
    <w:rsid w:val="007975BD"/>
    <w:rsid w:val="00797B7E"/>
    <w:rsid w:val="007A05A2"/>
    <w:rsid w:val="007A0A7D"/>
    <w:rsid w:val="007A10D6"/>
    <w:rsid w:val="007A12EE"/>
    <w:rsid w:val="007A138C"/>
    <w:rsid w:val="007A14D0"/>
    <w:rsid w:val="007A1834"/>
    <w:rsid w:val="007A1856"/>
    <w:rsid w:val="007A18D3"/>
    <w:rsid w:val="007A1E52"/>
    <w:rsid w:val="007A28B9"/>
    <w:rsid w:val="007A2A4D"/>
    <w:rsid w:val="007A31B2"/>
    <w:rsid w:val="007A3629"/>
    <w:rsid w:val="007A385C"/>
    <w:rsid w:val="007A38F5"/>
    <w:rsid w:val="007A3D24"/>
    <w:rsid w:val="007A40E6"/>
    <w:rsid w:val="007A4539"/>
    <w:rsid w:val="007A4860"/>
    <w:rsid w:val="007A4CAF"/>
    <w:rsid w:val="007A4F7B"/>
    <w:rsid w:val="007A61E4"/>
    <w:rsid w:val="007A704A"/>
    <w:rsid w:val="007A7242"/>
    <w:rsid w:val="007A7739"/>
    <w:rsid w:val="007A7E46"/>
    <w:rsid w:val="007B0980"/>
    <w:rsid w:val="007B0F00"/>
    <w:rsid w:val="007B0F07"/>
    <w:rsid w:val="007B1248"/>
    <w:rsid w:val="007B12B0"/>
    <w:rsid w:val="007B1392"/>
    <w:rsid w:val="007B157D"/>
    <w:rsid w:val="007B1785"/>
    <w:rsid w:val="007B17CF"/>
    <w:rsid w:val="007B1C40"/>
    <w:rsid w:val="007B215A"/>
    <w:rsid w:val="007B22DC"/>
    <w:rsid w:val="007B24F0"/>
    <w:rsid w:val="007B34DC"/>
    <w:rsid w:val="007B35F7"/>
    <w:rsid w:val="007B39F8"/>
    <w:rsid w:val="007B3A98"/>
    <w:rsid w:val="007B3D41"/>
    <w:rsid w:val="007B3F65"/>
    <w:rsid w:val="007B4008"/>
    <w:rsid w:val="007B442E"/>
    <w:rsid w:val="007B49C4"/>
    <w:rsid w:val="007B4C4D"/>
    <w:rsid w:val="007B4D74"/>
    <w:rsid w:val="007B4DC6"/>
    <w:rsid w:val="007B5132"/>
    <w:rsid w:val="007B5F47"/>
    <w:rsid w:val="007B64C0"/>
    <w:rsid w:val="007B69E8"/>
    <w:rsid w:val="007B6C17"/>
    <w:rsid w:val="007B6EE5"/>
    <w:rsid w:val="007B743C"/>
    <w:rsid w:val="007B7EB0"/>
    <w:rsid w:val="007C0165"/>
    <w:rsid w:val="007C048B"/>
    <w:rsid w:val="007C0508"/>
    <w:rsid w:val="007C057E"/>
    <w:rsid w:val="007C1541"/>
    <w:rsid w:val="007C19DF"/>
    <w:rsid w:val="007C25F8"/>
    <w:rsid w:val="007C35F9"/>
    <w:rsid w:val="007C44DC"/>
    <w:rsid w:val="007C4545"/>
    <w:rsid w:val="007C45E4"/>
    <w:rsid w:val="007C45ED"/>
    <w:rsid w:val="007C45F7"/>
    <w:rsid w:val="007C46D1"/>
    <w:rsid w:val="007C47C2"/>
    <w:rsid w:val="007C4822"/>
    <w:rsid w:val="007C4DEF"/>
    <w:rsid w:val="007C4F2B"/>
    <w:rsid w:val="007C5468"/>
    <w:rsid w:val="007C55F1"/>
    <w:rsid w:val="007C563B"/>
    <w:rsid w:val="007C58AB"/>
    <w:rsid w:val="007C6148"/>
    <w:rsid w:val="007C6370"/>
    <w:rsid w:val="007C6900"/>
    <w:rsid w:val="007C69A9"/>
    <w:rsid w:val="007C6C60"/>
    <w:rsid w:val="007C6D07"/>
    <w:rsid w:val="007C7225"/>
    <w:rsid w:val="007C745C"/>
    <w:rsid w:val="007C7578"/>
    <w:rsid w:val="007C75E8"/>
    <w:rsid w:val="007C7E7C"/>
    <w:rsid w:val="007C7F4C"/>
    <w:rsid w:val="007D0035"/>
    <w:rsid w:val="007D065E"/>
    <w:rsid w:val="007D0A94"/>
    <w:rsid w:val="007D0B22"/>
    <w:rsid w:val="007D0BD6"/>
    <w:rsid w:val="007D0D5B"/>
    <w:rsid w:val="007D143D"/>
    <w:rsid w:val="007D1539"/>
    <w:rsid w:val="007D1916"/>
    <w:rsid w:val="007D1A38"/>
    <w:rsid w:val="007D25B9"/>
    <w:rsid w:val="007D2BE8"/>
    <w:rsid w:val="007D3066"/>
    <w:rsid w:val="007D3DD3"/>
    <w:rsid w:val="007D421B"/>
    <w:rsid w:val="007D4490"/>
    <w:rsid w:val="007D44D1"/>
    <w:rsid w:val="007D4579"/>
    <w:rsid w:val="007D4CD1"/>
    <w:rsid w:val="007D51EB"/>
    <w:rsid w:val="007D58BB"/>
    <w:rsid w:val="007D5DB8"/>
    <w:rsid w:val="007D6835"/>
    <w:rsid w:val="007D6A93"/>
    <w:rsid w:val="007D7CDE"/>
    <w:rsid w:val="007D7DC7"/>
    <w:rsid w:val="007E01AF"/>
    <w:rsid w:val="007E0772"/>
    <w:rsid w:val="007E0A72"/>
    <w:rsid w:val="007E0D31"/>
    <w:rsid w:val="007E0E04"/>
    <w:rsid w:val="007E0EF9"/>
    <w:rsid w:val="007E21D9"/>
    <w:rsid w:val="007E2605"/>
    <w:rsid w:val="007E2BDD"/>
    <w:rsid w:val="007E3509"/>
    <w:rsid w:val="007E3C27"/>
    <w:rsid w:val="007E45CA"/>
    <w:rsid w:val="007E48C0"/>
    <w:rsid w:val="007E5885"/>
    <w:rsid w:val="007E61B7"/>
    <w:rsid w:val="007E64FF"/>
    <w:rsid w:val="007E6F62"/>
    <w:rsid w:val="007E6FEA"/>
    <w:rsid w:val="007E7B24"/>
    <w:rsid w:val="007E7C7B"/>
    <w:rsid w:val="007E7E0F"/>
    <w:rsid w:val="007E7F8F"/>
    <w:rsid w:val="007F015E"/>
    <w:rsid w:val="007F1160"/>
    <w:rsid w:val="007F1E7F"/>
    <w:rsid w:val="007F21B0"/>
    <w:rsid w:val="007F2281"/>
    <w:rsid w:val="007F2DE9"/>
    <w:rsid w:val="007F341B"/>
    <w:rsid w:val="007F3626"/>
    <w:rsid w:val="007F3682"/>
    <w:rsid w:val="007F3AA2"/>
    <w:rsid w:val="007F3B45"/>
    <w:rsid w:val="007F3E3E"/>
    <w:rsid w:val="007F498E"/>
    <w:rsid w:val="007F4A9E"/>
    <w:rsid w:val="007F4ABC"/>
    <w:rsid w:val="007F4D2D"/>
    <w:rsid w:val="007F4D45"/>
    <w:rsid w:val="007F510F"/>
    <w:rsid w:val="007F545B"/>
    <w:rsid w:val="007F59B2"/>
    <w:rsid w:val="007F5BF7"/>
    <w:rsid w:val="007F6573"/>
    <w:rsid w:val="007F6607"/>
    <w:rsid w:val="007F662E"/>
    <w:rsid w:val="007F7013"/>
    <w:rsid w:val="007F7865"/>
    <w:rsid w:val="007F7B55"/>
    <w:rsid w:val="007F7E4B"/>
    <w:rsid w:val="007F7FB3"/>
    <w:rsid w:val="0080026A"/>
    <w:rsid w:val="00800340"/>
    <w:rsid w:val="008004C2"/>
    <w:rsid w:val="00800953"/>
    <w:rsid w:val="00800F80"/>
    <w:rsid w:val="00801255"/>
    <w:rsid w:val="008018F5"/>
    <w:rsid w:val="0080197B"/>
    <w:rsid w:val="00801C1F"/>
    <w:rsid w:val="00801DF2"/>
    <w:rsid w:val="008021D3"/>
    <w:rsid w:val="008024F7"/>
    <w:rsid w:val="00802849"/>
    <w:rsid w:val="00802971"/>
    <w:rsid w:val="008038E3"/>
    <w:rsid w:val="008038F6"/>
    <w:rsid w:val="00803B02"/>
    <w:rsid w:val="008042D8"/>
    <w:rsid w:val="00804558"/>
    <w:rsid w:val="00804705"/>
    <w:rsid w:val="008047AE"/>
    <w:rsid w:val="00804B21"/>
    <w:rsid w:val="00804C68"/>
    <w:rsid w:val="00805483"/>
    <w:rsid w:val="0080585D"/>
    <w:rsid w:val="00806273"/>
    <w:rsid w:val="008062F0"/>
    <w:rsid w:val="0080661F"/>
    <w:rsid w:val="00806EFD"/>
    <w:rsid w:val="00807074"/>
    <w:rsid w:val="00807E43"/>
    <w:rsid w:val="00807F69"/>
    <w:rsid w:val="00810368"/>
    <w:rsid w:val="008108B5"/>
    <w:rsid w:val="00810AB5"/>
    <w:rsid w:val="00810BE7"/>
    <w:rsid w:val="008112BD"/>
    <w:rsid w:val="00811336"/>
    <w:rsid w:val="0081165D"/>
    <w:rsid w:val="00811B28"/>
    <w:rsid w:val="0081221A"/>
    <w:rsid w:val="00812483"/>
    <w:rsid w:val="00812862"/>
    <w:rsid w:val="00812A7A"/>
    <w:rsid w:val="0081307B"/>
    <w:rsid w:val="0081362B"/>
    <w:rsid w:val="00813B03"/>
    <w:rsid w:val="00813EFD"/>
    <w:rsid w:val="0081437A"/>
    <w:rsid w:val="0081450B"/>
    <w:rsid w:val="0081467F"/>
    <w:rsid w:val="00814D5E"/>
    <w:rsid w:val="00815339"/>
    <w:rsid w:val="008154CE"/>
    <w:rsid w:val="008154F1"/>
    <w:rsid w:val="0081591F"/>
    <w:rsid w:val="00815A99"/>
    <w:rsid w:val="00815CF6"/>
    <w:rsid w:val="00815DBC"/>
    <w:rsid w:val="00815E5B"/>
    <w:rsid w:val="008160D1"/>
    <w:rsid w:val="008162B3"/>
    <w:rsid w:val="0081640D"/>
    <w:rsid w:val="0081687A"/>
    <w:rsid w:val="008169A1"/>
    <w:rsid w:val="00820160"/>
    <w:rsid w:val="0082022B"/>
    <w:rsid w:val="00820E0E"/>
    <w:rsid w:val="00820F9C"/>
    <w:rsid w:val="00821175"/>
    <w:rsid w:val="00821237"/>
    <w:rsid w:val="008216DA"/>
    <w:rsid w:val="008217C3"/>
    <w:rsid w:val="00821868"/>
    <w:rsid w:val="008219B8"/>
    <w:rsid w:val="00821B69"/>
    <w:rsid w:val="00821ECA"/>
    <w:rsid w:val="00822414"/>
    <w:rsid w:val="00822CB9"/>
    <w:rsid w:val="00822E2C"/>
    <w:rsid w:val="00823116"/>
    <w:rsid w:val="0082350E"/>
    <w:rsid w:val="00823658"/>
    <w:rsid w:val="008237D6"/>
    <w:rsid w:val="008239BF"/>
    <w:rsid w:val="00823B36"/>
    <w:rsid w:val="008242E5"/>
    <w:rsid w:val="0082481C"/>
    <w:rsid w:val="00824843"/>
    <w:rsid w:val="0082488C"/>
    <w:rsid w:val="008251E7"/>
    <w:rsid w:val="00825417"/>
    <w:rsid w:val="00825AA6"/>
    <w:rsid w:val="008262BC"/>
    <w:rsid w:val="0082660D"/>
    <w:rsid w:val="008266A2"/>
    <w:rsid w:val="008267AE"/>
    <w:rsid w:val="0083087F"/>
    <w:rsid w:val="00830985"/>
    <w:rsid w:val="00830A0C"/>
    <w:rsid w:val="00830B33"/>
    <w:rsid w:val="0083118A"/>
    <w:rsid w:val="00831784"/>
    <w:rsid w:val="00831B59"/>
    <w:rsid w:val="00832727"/>
    <w:rsid w:val="008337C1"/>
    <w:rsid w:val="008341FA"/>
    <w:rsid w:val="00834CB1"/>
    <w:rsid w:val="00834F23"/>
    <w:rsid w:val="008353B6"/>
    <w:rsid w:val="0083569B"/>
    <w:rsid w:val="00835BBA"/>
    <w:rsid w:val="00836A67"/>
    <w:rsid w:val="00836C10"/>
    <w:rsid w:val="00836CEB"/>
    <w:rsid w:val="00837813"/>
    <w:rsid w:val="008401F0"/>
    <w:rsid w:val="008408A2"/>
    <w:rsid w:val="00840A09"/>
    <w:rsid w:val="00840EAF"/>
    <w:rsid w:val="00840F25"/>
    <w:rsid w:val="00841181"/>
    <w:rsid w:val="008416BF"/>
    <w:rsid w:val="008416FD"/>
    <w:rsid w:val="008417DE"/>
    <w:rsid w:val="0084188F"/>
    <w:rsid w:val="0084210C"/>
    <w:rsid w:val="00842659"/>
    <w:rsid w:val="0084293A"/>
    <w:rsid w:val="00842C6A"/>
    <w:rsid w:val="0084354C"/>
    <w:rsid w:val="0084375D"/>
    <w:rsid w:val="00843B77"/>
    <w:rsid w:val="0084416F"/>
    <w:rsid w:val="00844462"/>
    <w:rsid w:val="008449FE"/>
    <w:rsid w:val="00845515"/>
    <w:rsid w:val="00845520"/>
    <w:rsid w:val="0084595C"/>
    <w:rsid w:val="00845FC4"/>
    <w:rsid w:val="008461B0"/>
    <w:rsid w:val="008467F9"/>
    <w:rsid w:val="00846A0A"/>
    <w:rsid w:val="00846C9F"/>
    <w:rsid w:val="00846D16"/>
    <w:rsid w:val="00846F4C"/>
    <w:rsid w:val="008476BF"/>
    <w:rsid w:val="0085044B"/>
    <w:rsid w:val="00850EE1"/>
    <w:rsid w:val="008511C0"/>
    <w:rsid w:val="0085165B"/>
    <w:rsid w:val="0085179C"/>
    <w:rsid w:val="008518FA"/>
    <w:rsid w:val="00851903"/>
    <w:rsid w:val="00851B3F"/>
    <w:rsid w:val="00851DCB"/>
    <w:rsid w:val="00851E0C"/>
    <w:rsid w:val="00851F5F"/>
    <w:rsid w:val="00852142"/>
    <w:rsid w:val="00852738"/>
    <w:rsid w:val="008528CF"/>
    <w:rsid w:val="00852ACC"/>
    <w:rsid w:val="008532FB"/>
    <w:rsid w:val="00853510"/>
    <w:rsid w:val="008538A3"/>
    <w:rsid w:val="00853E5B"/>
    <w:rsid w:val="0085403C"/>
    <w:rsid w:val="00854123"/>
    <w:rsid w:val="008542D1"/>
    <w:rsid w:val="00854465"/>
    <w:rsid w:val="008544BD"/>
    <w:rsid w:val="00854946"/>
    <w:rsid w:val="00854B62"/>
    <w:rsid w:val="00854B77"/>
    <w:rsid w:val="00854E58"/>
    <w:rsid w:val="0085535C"/>
    <w:rsid w:val="008556AB"/>
    <w:rsid w:val="008558ED"/>
    <w:rsid w:val="00855CFC"/>
    <w:rsid w:val="00855FD5"/>
    <w:rsid w:val="00856049"/>
    <w:rsid w:val="0085632A"/>
    <w:rsid w:val="008568BB"/>
    <w:rsid w:val="00856D10"/>
    <w:rsid w:val="00856E67"/>
    <w:rsid w:val="00856E96"/>
    <w:rsid w:val="00857822"/>
    <w:rsid w:val="008578DC"/>
    <w:rsid w:val="00857C93"/>
    <w:rsid w:val="0086070C"/>
    <w:rsid w:val="00860D51"/>
    <w:rsid w:val="00860F5B"/>
    <w:rsid w:val="008611C1"/>
    <w:rsid w:val="0086132C"/>
    <w:rsid w:val="0086151A"/>
    <w:rsid w:val="0086173C"/>
    <w:rsid w:val="00861DA4"/>
    <w:rsid w:val="00862330"/>
    <w:rsid w:val="0086264B"/>
    <w:rsid w:val="008626E9"/>
    <w:rsid w:val="008626EB"/>
    <w:rsid w:val="00862EFD"/>
    <w:rsid w:val="00862F7A"/>
    <w:rsid w:val="008638FB"/>
    <w:rsid w:val="008639C7"/>
    <w:rsid w:val="0086444C"/>
    <w:rsid w:val="008644B1"/>
    <w:rsid w:val="00864768"/>
    <w:rsid w:val="008658AB"/>
    <w:rsid w:val="008659AA"/>
    <w:rsid w:val="00865B18"/>
    <w:rsid w:val="00865CCE"/>
    <w:rsid w:val="00866279"/>
    <w:rsid w:val="0086672E"/>
    <w:rsid w:val="008667C5"/>
    <w:rsid w:val="00866CF2"/>
    <w:rsid w:val="008675EC"/>
    <w:rsid w:val="008679CE"/>
    <w:rsid w:val="00867D31"/>
    <w:rsid w:val="00867DA7"/>
    <w:rsid w:val="008700AE"/>
    <w:rsid w:val="008705A8"/>
    <w:rsid w:val="00870B83"/>
    <w:rsid w:val="008718FC"/>
    <w:rsid w:val="00871CC2"/>
    <w:rsid w:val="00871F4F"/>
    <w:rsid w:val="0087200D"/>
    <w:rsid w:val="00872131"/>
    <w:rsid w:val="008723B8"/>
    <w:rsid w:val="008725F5"/>
    <w:rsid w:val="00873147"/>
    <w:rsid w:val="008735A9"/>
    <w:rsid w:val="00873664"/>
    <w:rsid w:val="00873C1E"/>
    <w:rsid w:val="00873C64"/>
    <w:rsid w:val="00873CD6"/>
    <w:rsid w:val="00873DE6"/>
    <w:rsid w:val="00873FBF"/>
    <w:rsid w:val="00874178"/>
    <w:rsid w:val="00874272"/>
    <w:rsid w:val="008743DF"/>
    <w:rsid w:val="00874C66"/>
    <w:rsid w:val="00874F67"/>
    <w:rsid w:val="00875F4F"/>
    <w:rsid w:val="008762D8"/>
    <w:rsid w:val="00876D9F"/>
    <w:rsid w:val="008770FC"/>
    <w:rsid w:val="008772D9"/>
    <w:rsid w:val="0087788F"/>
    <w:rsid w:val="00877B17"/>
    <w:rsid w:val="00877B29"/>
    <w:rsid w:val="008808B9"/>
    <w:rsid w:val="00880B30"/>
    <w:rsid w:val="00880F1D"/>
    <w:rsid w:val="0088172A"/>
    <w:rsid w:val="00881F90"/>
    <w:rsid w:val="008838C2"/>
    <w:rsid w:val="00884E22"/>
    <w:rsid w:val="008851C4"/>
    <w:rsid w:val="00885696"/>
    <w:rsid w:val="0088570A"/>
    <w:rsid w:val="00885B88"/>
    <w:rsid w:val="00885E9D"/>
    <w:rsid w:val="0088636E"/>
    <w:rsid w:val="008864A7"/>
    <w:rsid w:val="0088666A"/>
    <w:rsid w:val="0088688A"/>
    <w:rsid w:val="00886A9E"/>
    <w:rsid w:val="00886DC9"/>
    <w:rsid w:val="00886EC7"/>
    <w:rsid w:val="00887184"/>
    <w:rsid w:val="008871D4"/>
    <w:rsid w:val="008872DC"/>
    <w:rsid w:val="008879EA"/>
    <w:rsid w:val="00890139"/>
    <w:rsid w:val="0089112E"/>
    <w:rsid w:val="0089160E"/>
    <w:rsid w:val="008919AD"/>
    <w:rsid w:val="008921B1"/>
    <w:rsid w:val="00892687"/>
    <w:rsid w:val="00893386"/>
    <w:rsid w:val="0089360C"/>
    <w:rsid w:val="0089363C"/>
    <w:rsid w:val="00893657"/>
    <w:rsid w:val="00893671"/>
    <w:rsid w:val="008941FB"/>
    <w:rsid w:val="00894565"/>
    <w:rsid w:val="008950D6"/>
    <w:rsid w:val="00895B46"/>
    <w:rsid w:val="00896474"/>
    <w:rsid w:val="0089649D"/>
    <w:rsid w:val="008968C5"/>
    <w:rsid w:val="00896DBC"/>
    <w:rsid w:val="00897B59"/>
    <w:rsid w:val="00897C6C"/>
    <w:rsid w:val="00897D1A"/>
    <w:rsid w:val="008A006D"/>
    <w:rsid w:val="008A0905"/>
    <w:rsid w:val="008A0B02"/>
    <w:rsid w:val="008A0E0D"/>
    <w:rsid w:val="008A155C"/>
    <w:rsid w:val="008A15FD"/>
    <w:rsid w:val="008A180E"/>
    <w:rsid w:val="008A197C"/>
    <w:rsid w:val="008A2104"/>
    <w:rsid w:val="008A2545"/>
    <w:rsid w:val="008A2636"/>
    <w:rsid w:val="008A2A7A"/>
    <w:rsid w:val="008A35DB"/>
    <w:rsid w:val="008A3AF9"/>
    <w:rsid w:val="008A3FBE"/>
    <w:rsid w:val="008A4013"/>
    <w:rsid w:val="008A4567"/>
    <w:rsid w:val="008A4C9C"/>
    <w:rsid w:val="008A6041"/>
    <w:rsid w:val="008A60F8"/>
    <w:rsid w:val="008A66FA"/>
    <w:rsid w:val="008A68FA"/>
    <w:rsid w:val="008A69FE"/>
    <w:rsid w:val="008A6EC7"/>
    <w:rsid w:val="008A6F36"/>
    <w:rsid w:val="008A7286"/>
    <w:rsid w:val="008A7786"/>
    <w:rsid w:val="008A778A"/>
    <w:rsid w:val="008A7A50"/>
    <w:rsid w:val="008A7B50"/>
    <w:rsid w:val="008B0556"/>
    <w:rsid w:val="008B0641"/>
    <w:rsid w:val="008B0812"/>
    <w:rsid w:val="008B0EB7"/>
    <w:rsid w:val="008B10C4"/>
    <w:rsid w:val="008B138E"/>
    <w:rsid w:val="008B163C"/>
    <w:rsid w:val="008B17E1"/>
    <w:rsid w:val="008B1C78"/>
    <w:rsid w:val="008B1DEE"/>
    <w:rsid w:val="008B1F87"/>
    <w:rsid w:val="008B28BD"/>
    <w:rsid w:val="008B2E96"/>
    <w:rsid w:val="008B2F53"/>
    <w:rsid w:val="008B3006"/>
    <w:rsid w:val="008B3139"/>
    <w:rsid w:val="008B3B50"/>
    <w:rsid w:val="008B3D47"/>
    <w:rsid w:val="008B4085"/>
    <w:rsid w:val="008B44CB"/>
    <w:rsid w:val="008B46D2"/>
    <w:rsid w:val="008B481A"/>
    <w:rsid w:val="008B4A76"/>
    <w:rsid w:val="008B4F84"/>
    <w:rsid w:val="008B5253"/>
    <w:rsid w:val="008B53D8"/>
    <w:rsid w:val="008B61ED"/>
    <w:rsid w:val="008B63BE"/>
    <w:rsid w:val="008B640E"/>
    <w:rsid w:val="008B6505"/>
    <w:rsid w:val="008B688D"/>
    <w:rsid w:val="008B6A32"/>
    <w:rsid w:val="008B6C35"/>
    <w:rsid w:val="008B70EE"/>
    <w:rsid w:val="008B715C"/>
    <w:rsid w:val="008B71EA"/>
    <w:rsid w:val="008B75B8"/>
    <w:rsid w:val="008C0EAD"/>
    <w:rsid w:val="008C1442"/>
    <w:rsid w:val="008C1445"/>
    <w:rsid w:val="008C1693"/>
    <w:rsid w:val="008C19D9"/>
    <w:rsid w:val="008C1A5E"/>
    <w:rsid w:val="008C1A81"/>
    <w:rsid w:val="008C1BAE"/>
    <w:rsid w:val="008C1F6F"/>
    <w:rsid w:val="008C29FE"/>
    <w:rsid w:val="008C2B88"/>
    <w:rsid w:val="008C32CA"/>
    <w:rsid w:val="008C3967"/>
    <w:rsid w:val="008C3D33"/>
    <w:rsid w:val="008C431E"/>
    <w:rsid w:val="008C453A"/>
    <w:rsid w:val="008C45EE"/>
    <w:rsid w:val="008C4960"/>
    <w:rsid w:val="008C4B6F"/>
    <w:rsid w:val="008C54BD"/>
    <w:rsid w:val="008C54C4"/>
    <w:rsid w:val="008C584A"/>
    <w:rsid w:val="008C6056"/>
    <w:rsid w:val="008C6628"/>
    <w:rsid w:val="008C69C9"/>
    <w:rsid w:val="008C6E38"/>
    <w:rsid w:val="008C6F75"/>
    <w:rsid w:val="008C71F3"/>
    <w:rsid w:val="008C7C18"/>
    <w:rsid w:val="008C7CC4"/>
    <w:rsid w:val="008D0138"/>
    <w:rsid w:val="008D047D"/>
    <w:rsid w:val="008D0B4C"/>
    <w:rsid w:val="008D11D0"/>
    <w:rsid w:val="008D14C4"/>
    <w:rsid w:val="008D1964"/>
    <w:rsid w:val="008D1A2A"/>
    <w:rsid w:val="008D221A"/>
    <w:rsid w:val="008D24D6"/>
    <w:rsid w:val="008D24E1"/>
    <w:rsid w:val="008D3E6A"/>
    <w:rsid w:val="008D4FA2"/>
    <w:rsid w:val="008D53E2"/>
    <w:rsid w:val="008D55E1"/>
    <w:rsid w:val="008D5908"/>
    <w:rsid w:val="008D5AF1"/>
    <w:rsid w:val="008D68ED"/>
    <w:rsid w:val="008D697D"/>
    <w:rsid w:val="008D6A6E"/>
    <w:rsid w:val="008D781F"/>
    <w:rsid w:val="008D7DBE"/>
    <w:rsid w:val="008E0115"/>
    <w:rsid w:val="008E02B7"/>
    <w:rsid w:val="008E0702"/>
    <w:rsid w:val="008E13E5"/>
    <w:rsid w:val="008E16BE"/>
    <w:rsid w:val="008E20BE"/>
    <w:rsid w:val="008E241B"/>
    <w:rsid w:val="008E3096"/>
    <w:rsid w:val="008E330C"/>
    <w:rsid w:val="008E332F"/>
    <w:rsid w:val="008E4114"/>
    <w:rsid w:val="008E45EA"/>
    <w:rsid w:val="008E4840"/>
    <w:rsid w:val="008E4A1A"/>
    <w:rsid w:val="008E5C37"/>
    <w:rsid w:val="008E5DC7"/>
    <w:rsid w:val="008E5E01"/>
    <w:rsid w:val="008E69A3"/>
    <w:rsid w:val="008E7CC9"/>
    <w:rsid w:val="008E7D13"/>
    <w:rsid w:val="008F02A1"/>
    <w:rsid w:val="008F07EC"/>
    <w:rsid w:val="008F0E04"/>
    <w:rsid w:val="008F0E69"/>
    <w:rsid w:val="008F12FF"/>
    <w:rsid w:val="008F157D"/>
    <w:rsid w:val="008F19E8"/>
    <w:rsid w:val="008F1C12"/>
    <w:rsid w:val="008F1DEC"/>
    <w:rsid w:val="008F3705"/>
    <w:rsid w:val="008F3D3E"/>
    <w:rsid w:val="008F3F31"/>
    <w:rsid w:val="008F4655"/>
    <w:rsid w:val="008F4779"/>
    <w:rsid w:val="008F50BA"/>
    <w:rsid w:val="008F542B"/>
    <w:rsid w:val="008F5670"/>
    <w:rsid w:val="008F599F"/>
    <w:rsid w:val="008F5AE7"/>
    <w:rsid w:val="008F63DF"/>
    <w:rsid w:val="008F64E5"/>
    <w:rsid w:val="008F677E"/>
    <w:rsid w:val="008F6867"/>
    <w:rsid w:val="008F6958"/>
    <w:rsid w:val="008F7142"/>
    <w:rsid w:val="008F76FA"/>
    <w:rsid w:val="008F79AD"/>
    <w:rsid w:val="008F7C28"/>
    <w:rsid w:val="0090034D"/>
    <w:rsid w:val="00900EC7"/>
    <w:rsid w:val="00900FFC"/>
    <w:rsid w:val="009011F9"/>
    <w:rsid w:val="00901244"/>
    <w:rsid w:val="00901979"/>
    <w:rsid w:val="00902357"/>
    <w:rsid w:val="0090242A"/>
    <w:rsid w:val="00902C85"/>
    <w:rsid w:val="009030F7"/>
    <w:rsid w:val="009034D9"/>
    <w:rsid w:val="009036EC"/>
    <w:rsid w:val="0090389A"/>
    <w:rsid w:val="0090402F"/>
    <w:rsid w:val="0090413A"/>
    <w:rsid w:val="0090430A"/>
    <w:rsid w:val="009046C9"/>
    <w:rsid w:val="009046F1"/>
    <w:rsid w:val="00904883"/>
    <w:rsid w:val="00904B0A"/>
    <w:rsid w:val="00904F84"/>
    <w:rsid w:val="009055DD"/>
    <w:rsid w:val="0090616A"/>
    <w:rsid w:val="00906527"/>
    <w:rsid w:val="0090663A"/>
    <w:rsid w:val="00906BD9"/>
    <w:rsid w:val="00906EA0"/>
    <w:rsid w:val="00906F51"/>
    <w:rsid w:val="00907F4C"/>
    <w:rsid w:val="0091006A"/>
    <w:rsid w:val="0091085F"/>
    <w:rsid w:val="00910B57"/>
    <w:rsid w:val="0091148A"/>
    <w:rsid w:val="00912347"/>
    <w:rsid w:val="0091268D"/>
    <w:rsid w:val="009129C1"/>
    <w:rsid w:val="00912E6D"/>
    <w:rsid w:val="00913588"/>
    <w:rsid w:val="00913B74"/>
    <w:rsid w:val="00913BDC"/>
    <w:rsid w:val="00913CEA"/>
    <w:rsid w:val="00913EBB"/>
    <w:rsid w:val="009141BB"/>
    <w:rsid w:val="00914B55"/>
    <w:rsid w:val="00914BDD"/>
    <w:rsid w:val="00914DC4"/>
    <w:rsid w:val="00914F14"/>
    <w:rsid w:val="00915329"/>
    <w:rsid w:val="0091588C"/>
    <w:rsid w:val="00915DB5"/>
    <w:rsid w:val="00915DF4"/>
    <w:rsid w:val="00915FB0"/>
    <w:rsid w:val="00916068"/>
    <w:rsid w:val="00916BF5"/>
    <w:rsid w:val="00916CCB"/>
    <w:rsid w:val="0091733A"/>
    <w:rsid w:val="00917DB8"/>
    <w:rsid w:val="009203A9"/>
    <w:rsid w:val="00920D5D"/>
    <w:rsid w:val="00920E01"/>
    <w:rsid w:val="00920EC8"/>
    <w:rsid w:val="00921102"/>
    <w:rsid w:val="00921305"/>
    <w:rsid w:val="00921566"/>
    <w:rsid w:val="00921783"/>
    <w:rsid w:val="009217D9"/>
    <w:rsid w:val="00921AC8"/>
    <w:rsid w:val="00921FEE"/>
    <w:rsid w:val="0092206F"/>
    <w:rsid w:val="00922482"/>
    <w:rsid w:val="009224FA"/>
    <w:rsid w:val="00922A2B"/>
    <w:rsid w:val="00922B41"/>
    <w:rsid w:val="00923615"/>
    <w:rsid w:val="00924A6C"/>
    <w:rsid w:val="00924C1F"/>
    <w:rsid w:val="00924C46"/>
    <w:rsid w:val="00924E8E"/>
    <w:rsid w:val="00924ED4"/>
    <w:rsid w:val="00924F63"/>
    <w:rsid w:val="009271AB"/>
    <w:rsid w:val="00927281"/>
    <w:rsid w:val="009273B8"/>
    <w:rsid w:val="00927A20"/>
    <w:rsid w:val="0093023E"/>
    <w:rsid w:val="00930298"/>
    <w:rsid w:val="009302A6"/>
    <w:rsid w:val="00930DA2"/>
    <w:rsid w:val="00931325"/>
    <w:rsid w:val="009319DC"/>
    <w:rsid w:val="00931AAD"/>
    <w:rsid w:val="00931E6D"/>
    <w:rsid w:val="00932D04"/>
    <w:rsid w:val="00932E9E"/>
    <w:rsid w:val="009331BF"/>
    <w:rsid w:val="00933B8A"/>
    <w:rsid w:val="00934141"/>
    <w:rsid w:val="009341AA"/>
    <w:rsid w:val="0093429A"/>
    <w:rsid w:val="009352D3"/>
    <w:rsid w:val="009355BB"/>
    <w:rsid w:val="00935789"/>
    <w:rsid w:val="009359C5"/>
    <w:rsid w:val="00935CFA"/>
    <w:rsid w:val="00935D48"/>
    <w:rsid w:val="009361E8"/>
    <w:rsid w:val="00936247"/>
    <w:rsid w:val="009362B0"/>
    <w:rsid w:val="0093636E"/>
    <w:rsid w:val="009363D4"/>
    <w:rsid w:val="00936501"/>
    <w:rsid w:val="009366AD"/>
    <w:rsid w:val="00936E65"/>
    <w:rsid w:val="00937460"/>
    <w:rsid w:val="009377A1"/>
    <w:rsid w:val="009407D0"/>
    <w:rsid w:val="00940850"/>
    <w:rsid w:val="00940B1D"/>
    <w:rsid w:val="00941847"/>
    <w:rsid w:val="00942162"/>
    <w:rsid w:val="0094243B"/>
    <w:rsid w:val="00942559"/>
    <w:rsid w:val="009425EB"/>
    <w:rsid w:val="0094280A"/>
    <w:rsid w:val="009428A4"/>
    <w:rsid w:val="00942B30"/>
    <w:rsid w:val="00943157"/>
    <w:rsid w:val="0094368C"/>
    <w:rsid w:val="00943734"/>
    <w:rsid w:val="00943893"/>
    <w:rsid w:val="00944312"/>
    <w:rsid w:val="009443DC"/>
    <w:rsid w:val="009446C6"/>
    <w:rsid w:val="00944AE2"/>
    <w:rsid w:val="00944C94"/>
    <w:rsid w:val="0094526B"/>
    <w:rsid w:val="00945561"/>
    <w:rsid w:val="009456EB"/>
    <w:rsid w:val="00945864"/>
    <w:rsid w:val="00945A1C"/>
    <w:rsid w:val="00945E7E"/>
    <w:rsid w:val="00945E8F"/>
    <w:rsid w:val="00946195"/>
    <w:rsid w:val="009463FD"/>
    <w:rsid w:val="009467FD"/>
    <w:rsid w:val="00946D2E"/>
    <w:rsid w:val="00946E64"/>
    <w:rsid w:val="009472F6"/>
    <w:rsid w:val="009475E3"/>
    <w:rsid w:val="0094783F"/>
    <w:rsid w:val="009478BA"/>
    <w:rsid w:val="00947C54"/>
    <w:rsid w:val="00950877"/>
    <w:rsid w:val="009509F4"/>
    <w:rsid w:val="00950B18"/>
    <w:rsid w:val="00950C55"/>
    <w:rsid w:val="00950CB3"/>
    <w:rsid w:val="00950DB3"/>
    <w:rsid w:val="009510C4"/>
    <w:rsid w:val="0095267E"/>
    <w:rsid w:val="00952EBB"/>
    <w:rsid w:val="00952F24"/>
    <w:rsid w:val="0095370E"/>
    <w:rsid w:val="00953B5D"/>
    <w:rsid w:val="00953D3D"/>
    <w:rsid w:val="00953F68"/>
    <w:rsid w:val="009543D8"/>
    <w:rsid w:val="009545D6"/>
    <w:rsid w:val="00954F67"/>
    <w:rsid w:val="00955A75"/>
    <w:rsid w:val="00955AA9"/>
    <w:rsid w:val="00955AB2"/>
    <w:rsid w:val="00955E60"/>
    <w:rsid w:val="00955EC8"/>
    <w:rsid w:val="0095699A"/>
    <w:rsid w:val="00956B34"/>
    <w:rsid w:val="00956C24"/>
    <w:rsid w:val="0095702D"/>
    <w:rsid w:val="00957117"/>
    <w:rsid w:val="009571A6"/>
    <w:rsid w:val="0095752A"/>
    <w:rsid w:val="009577C1"/>
    <w:rsid w:val="009602BA"/>
    <w:rsid w:val="0096034E"/>
    <w:rsid w:val="009613B9"/>
    <w:rsid w:val="009615D7"/>
    <w:rsid w:val="00961702"/>
    <w:rsid w:val="00961D92"/>
    <w:rsid w:val="009629CE"/>
    <w:rsid w:val="00962D17"/>
    <w:rsid w:val="009638A7"/>
    <w:rsid w:val="00963D17"/>
    <w:rsid w:val="00963D45"/>
    <w:rsid w:val="009640B5"/>
    <w:rsid w:val="00964459"/>
    <w:rsid w:val="00965176"/>
    <w:rsid w:val="009657D5"/>
    <w:rsid w:val="00965B0D"/>
    <w:rsid w:val="00965E90"/>
    <w:rsid w:val="00965F9F"/>
    <w:rsid w:val="00966141"/>
    <w:rsid w:val="00966162"/>
    <w:rsid w:val="009662EC"/>
    <w:rsid w:val="00966611"/>
    <w:rsid w:val="0096669B"/>
    <w:rsid w:val="009669CC"/>
    <w:rsid w:val="00966DA4"/>
    <w:rsid w:val="00967599"/>
    <w:rsid w:val="00967655"/>
    <w:rsid w:val="009679E9"/>
    <w:rsid w:val="0097004A"/>
    <w:rsid w:val="00970F12"/>
    <w:rsid w:val="009710BF"/>
    <w:rsid w:val="00971874"/>
    <w:rsid w:val="009718E2"/>
    <w:rsid w:val="00971C68"/>
    <w:rsid w:val="00971F83"/>
    <w:rsid w:val="00972061"/>
    <w:rsid w:val="0097245C"/>
    <w:rsid w:val="009725FE"/>
    <w:rsid w:val="0097282B"/>
    <w:rsid w:val="00972DAC"/>
    <w:rsid w:val="00973A35"/>
    <w:rsid w:val="00974A1E"/>
    <w:rsid w:val="0097559A"/>
    <w:rsid w:val="009757E2"/>
    <w:rsid w:val="00975B0D"/>
    <w:rsid w:val="00975D48"/>
    <w:rsid w:val="00976546"/>
    <w:rsid w:val="00976FCF"/>
    <w:rsid w:val="00980BAC"/>
    <w:rsid w:val="00980DF0"/>
    <w:rsid w:val="00980F3F"/>
    <w:rsid w:val="00981BEC"/>
    <w:rsid w:val="00981D1C"/>
    <w:rsid w:val="00982214"/>
    <w:rsid w:val="009823D4"/>
    <w:rsid w:val="00982474"/>
    <w:rsid w:val="00983285"/>
    <w:rsid w:val="0098358D"/>
    <w:rsid w:val="009836AA"/>
    <w:rsid w:val="00984672"/>
    <w:rsid w:val="00984C68"/>
    <w:rsid w:val="00984F97"/>
    <w:rsid w:val="0098569D"/>
    <w:rsid w:val="00985A09"/>
    <w:rsid w:val="00986277"/>
    <w:rsid w:val="009866A3"/>
    <w:rsid w:val="00986856"/>
    <w:rsid w:val="0098693D"/>
    <w:rsid w:val="009872D4"/>
    <w:rsid w:val="00990343"/>
    <w:rsid w:val="009905E1"/>
    <w:rsid w:val="0099064C"/>
    <w:rsid w:val="0099078A"/>
    <w:rsid w:val="0099097F"/>
    <w:rsid w:val="00990A7A"/>
    <w:rsid w:val="00990FF1"/>
    <w:rsid w:val="009917FF"/>
    <w:rsid w:val="00991D02"/>
    <w:rsid w:val="00992097"/>
    <w:rsid w:val="00992869"/>
    <w:rsid w:val="00992914"/>
    <w:rsid w:val="0099298C"/>
    <w:rsid w:val="00992C47"/>
    <w:rsid w:val="00993776"/>
    <w:rsid w:val="00993832"/>
    <w:rsid w:val="00993F15"/>
    <w:rsid w:val="009944B9"/>
    <w:rsid w:val="009947D5"/>
    <w:rsid w:val="00994B69"/>
    <w:rsid w:val="00994E90"/>
    <w:rsid w:val="00995086"/>
    <w:rsid w:val="0099551B"/>
    <w:rsid w:val="009955E2"/>
    <w:rsid w:val="00995629"/>
    <w:rsid w:val="009959A5"/>
    <w:rsid w:val="00995C16"/>
    <w:rsid w:val="0099625A"/>
    <w:rsid w:val="009965BC"/>
    <w:rsid w:val="0099662E"/>
    <w:rsid w:val="00996B1F"/>
    <w:rsid w:val="00996BBB"/>
    <w:rsid w:val="00997258"/>
    <w:rsid w:val="009974D2"/>
    <w:rsid w:val="009975D9"/>
    <w:rsid w:val="00997C19"/>
    <w:rsid w:val="009A0062"/>
    <w:rsid w:val="009A0415"/>
    <w:rsid w:val="009A0443"/>
    <w:rsid w:val="009A04CD"/>
    <w:rsid w:val="009A0624"/>
    <w:rsid w:val="009A177E"/>
    <w:rsid w:val="009A1AE9"/>
    <w:rsid w:val="009A22E6"/>
    <w:rsid w:val="009A2486"/>
    <w:rsid w:val="009A2690"/>
    <w:rsid w:val="009A3307"/>
    <w:rsid w:val="009A34A4"/>
    <w:rsid w:val="009A3520"/>
    <w:rsid w:val="009A3547"/>
    <w:rsid w:val="009A39FF"/>
    <w:rsid w:val="009A3CB5"/>
    <w:rsid w:val="009A3EAF"/>
    <w:rsid w:val="009A3F33"/>
    <w:rsid w:val="009A441A"/>
    <w:rsid w:val="009A46D4"/>
    <w:rsid w:val="009A5501"/>
    <w:rsid w:val="009A570A"/>
    <w:rsid w:val="009A5AE0"/>
    <w:rsid w:val="009A6621"/>
    <w:rsid w:val="009A6AE0"/>
    <w:rsid w:val="009A6AEA"/>
    <w:rsid w:val="009A6CC5"/>
    <w:rsid w:val="009A760C"/>
    <w:rsid w:val="009A7ABB"/>
    <w:rsid w:val="009A7DD2"/>
    <w:rsid w:val="009A7EC5"/>
    <w:rsid w:val="009B05E5"/>
    <w:rsid w:val="009B125C"/>
    <w:rsid w:val="009B1AD6"/>
    <w:rsid w:val="009B1F3A"/>
    <w:rsid w:val="009B2766"/>
    <w:rsid w:val="009B2A1E"/>
    <w:rsid w:val="009B2DC2"/>
    <w:rsid w:val="009B3170"/>
    <w:rsid w:val="009B32F0"/>
    <w:rsid w:val="009B37F9"/>
    <w:rsid w:val="009B3EB4"/>
    <w:rsid w:val="009B3F21"/>
    <w:rsid w:val="009B42BE"/>
    <w:rsid w:val="009B52DD"/>
    <w:rsid w:val="009B5973"/>
    <w:rsid w:val="009B5B48"/>
    <w:rsid w:val="009B62E6"/>
    <w:rsid w:val="009B67C4"/>
    <w:rsid w:val="009B6832"/>
    <w:rsid w:val="009B6A3F"/>
    <w:rsid w:val="009B6C5A"/>
    <w:rsid w:val="009B71E1"/>
    <w:rsid w:val="009B7D20"/>
    <w:rsid w:val="009C0448"/>
    <w:rsid w:val="009C0615"/>
    <w:rsid w:val="009C0CF8"/>
    <w:rsid w:val="009C125A"/>
    <w:rsid w:val="009C1EB2"/>
    <w:rsid w:val="009C2675"/>
    <w:rsid w:val="009C2839"/>
    <w:rsid w:val="009C2DC4"/>
    <w:rsid w:val="009C3042"/>
    <w:rsid w:val="009C386A"/>
    <w:rsid w:val="009C3E9C"/>
    <w:rsid w:val="009C4A32"/>
    <w:rsid w:val="009C63AB"/>
    <w:rsid w:val="009C69D0"/>
    <w:rsid w:val="009C69F4"/>
    <w:rsid w:val="009C7163"/>
    <w:rsid w:val="009C77A3"/>
    <w:rsid w:val="009C7C89"/>
    <w:rsid w:val="009C7E84"/>
    <w:rsid w:val="009D0E66"/>
    <w:rsid w:val="009D0FC5"/>
    <w:rsid w:val="009D1082"/>
    <w:rsid w:val="009D1CE2"/>
    <w:rsid w:val="009D1E32"/>
    <w:rsid w:val="009D2055"/>
    <w:rsid w:val="009D20AC"/>
    <w:rsid w:val="009D20C9"/>
    <w:rsid w:val="009D21C8"/>
    <w:rsid w:val="009D24EE"/>
    <w:rsid w:val="009D26D8"/>
    <w:rsid w:val="009D30F9"/>
    <w:rsid w:val="009D3192"/>
    <w:rsid w:val="009D31C0"/>
    <w:rsid w:val="009D322C"/>
    <w:rsid w:val="009D334F"/>
    <w:rsid w:val="009D3484"/>
    <w:rsid w:val="009D372A"/>
    <w:rsid w:val="009D3A26"/>
    <w:rsid w:val="009D3BAC"/>
    <w:rsid w:val="009D3EDD"/>
    <w:rsid w:val="009D48BA"/>
    <w:rsid w:val="009D4B7E"/>
    <w:rsid w:val="009D4D48"/>
    <w:rsid w:val="009D4DC6"/>
    <w:rsid w:val="009D5106"/>
    <w:rsid w:val="009D54CD"/>
    <w:rsid w:val="009D62F6"/>
    <w:rsid w:val="009D6587"/>
    <w:rsid w:val="009D66B9"/>
    <w:rsid w:val="009D671F"/>
    <w:rsid w:val="009D6B77"/>
    <w:rsid w:val="009D6CE1"/>
    <w:rsid w:val="009D7657"/>
    <w:rsid w:val="009E0350"/>
    <w:rsid w:val="009E109D"/>
    <w:rsid w:val="009E14B2"/>
    <w:rsid w:val="009E15A2"/>
    <w:rsid w:val="009E193F"/>
    <w:rsid w:val="009E1B36"/>
    <w:rsid w:val="009E1D15"/>
    <w:rsid w:val="009E1DFA"/>
    <w:rsid w:val="009E2170"/>
    <w:rsid w:val="009E21BD"/>
    <w:rsid w:val="009E23ED"/>
    <w:rsid w:val="009E26BC"/>
    <w:rsid w:val="009E2CD7"/>
    <w:rsid w:val="009E2F42"/>
    <w:rsid w:val="009E322C"/>
    <w:rsid w:val="009E3352"/>
    <w:rsid w:val="009E33AF"/>
    <w:rsid w:val="009E3479"/>
    <w:rsid w:val="009E387D"/>
    <w:rsid w:val="009E3E9D"/>
    <w:rsid w:val="009E4212"/>
    <w:rsid w:val="009E44F6"/>
    <w:rsid w:val="009E453D"/>
    <w:rsid w:val="009E4917"/>
    <w:rsid w:val="009E5013"/>
    <w:rsid w:val="009E54C7"/>
    <w:rsid w:val="009E5514"/>
    <w:rsid w:val="009E56B0"/>
    <w:rsid w:val="009E5917"/>
    <w:rsid w:val="009E6223"/>
    <w:rsid w:val="009E71A7"/>
    <w:rsid w:val="009E725F"/>
    <w:rsid w:val="009E79CF"/>
    <w:rsid w:val="009E7F2E"/>
    <w:rsid w:val="009F009C"/>
    <w:rsid w:val="009F0345"/>
    <w:rsid w:val="009F04F2"/>
    <w:rsid w:val="009F06AF"/>
    <w:rsid w:val="009F0A8F"/>
    <w:rsid w:val="009F1483"/>
    <w:rsid w:val="009F1861"/>
    <w:rsid w:val="009F231C"/>
    <w:rsid w:val="009F2512"/>
    <w:rsid w:val="009F2A0F"/>
    <w:rsid w:val="009F2B31"/>
    <w:rsid w:val="009F2C7D"/>
    <w:rsid w:val="009F347D"/>
    <w:rsid w:val="009F3B48"/>
    <w:rsid w:val="009F3EA4"/>
    <w:rsid w:val="009F40CE"/>
    <w:rsid w:val="009F42A2"/>
    <w:rsid w:val="009F48FF"/>
    <w:rsid w:val="009F4CDA"/>
    <w:rsid w:val="009F4DB3"/>
    <w:rsid w:val="009F59BF"/>
    <w:rsid w:val="009F5F68"/>
    <w:rsid w:val="009F6014"/>
    <w:rsid w:val="009F6455"/>
    <w:rsid w:val="009F74DE"/>
    <w:rsid w:val="009F776E"/>
    <w:rsid w:val="009F7796"/>
    <w:rsid w:val="009F7AA7"/>
    <w:rsid w:val="00A00452"/>
    <w:rsid w:val="00A00F42"/>
    <w:rsid w:val="00A01519"/>
    <w:rsid w:val="00A0195A"/>
    <w:rsid w:val="00A019AC"/>
    <w:rsid w:val="00A02BD8"/>
    <w:rsid w:val="00A02D3C"/>
    <w:rsid w:val="00A032EA"/>
    <w:rsid w:val="00A035CD"/>
    <w:rsid w:val="00A0408F"/>
    <w:rsid w:val="00A04E68"/>
    <w:rsid w:val="00A05975"/>
    <w:rsid w:val="00A05EAA"/>
    <w:rsid w:val="00A0608D"/>
    <w:rsid w:val="00A060BE"/>
    <w:rsid w:val="00A0695E"/>
    <w:rsid w:val="00A078B5"/>
    <w:rsid w:val="00A07D26"/>
    <w:rsid w:val="00A07F2A"/>
    <w:rsid w:val="00A1036E"/>
    <w:rsid w:val="00A104A1"/>
    <w:rsid w:val="00A10D80"/>
    <w:rsid w:val="00A10FC7"/>
    <w:rsid w:val="00A110B5"/>
    <w:rsid w:val="00A11671"/>
    <w:rsid w:val="00A1187C"/>
    <w:rsid w:val="00A11BD7"/>
    <w:rsid w:val="00A12979"/>
    <w:rsid w:val="00A12CCC"/>
    <w:rsid w:val="00A12D1A"/>
    <w:rsid w:val="00A12E07"/>
    <w:rsid w:val="00A12F3D"/>
    <w:rsid w:val="00A13196"/>
    <w:rsid w:val="00A13A4E"/>
    <w:rsid w:val="00A13D50"/>
    <w:rsid w:val="00A14182"/>
    <w:rsid w:val="00A1429D"/>
    <w:rsid w:val="00A154FC"/>
    <w:rsid w:val="00A15566"/>
    <w:rsid w:val="00A15643"/>
    <w:rsid w:val="00A15B2D"/>
    <w:rsid w:val="00A163CD"/>
    <w:rsid w:val="00A16778"/>
    <w:rsid w:val="00A16B57"/>
    <w:rsid w:val="00A173C0"/>
    <w:rsid w:val="00A20224"/>
    <w:rsid w:val="00A20CCD"/>
    <w:rsid w:val="00A2105E"/>
    <w:rsid w:val="00A21424"/>
    <w:rsid w:val="00A217DA"/>
    <w:rsid w:val="00A21997"/>
    <w:rsid w:val="00A2212F"/>
    <w:rsid w:val="00A226C5"/>
    <w:rsid w:val="00A23285"/>
    <w:rsid w:val="00A23A98"/>
    <w:rsid w:val="00A24217"/>
    <w:rsid w:val="00A244E9"/>
    <w:rsid w:val="00A24622"/>
    <w:rsid w:val="00A246A3"/>
    <w:rsid w:val="00A24765"/>
    <w:rsid w:val="00A259A8"/>
    <w:rsid w:val="00A25ABB"/>
    <w:rsid w:val="00A25D78"/>
    <w:rsid w:val="00A25E39"/>
    <w:rsid w:val="00A26407"/>
    <w:rsid w:val="00A267F3"/>
    <w:rsid w:val="00A26827"/>
    <w:rsid w:val="00A26CA1"/>
    <w:rsid w:val="00A26D47"/>
    <w:rsid w:val="00A26DA7"/>
    <w:rsid w:val="00A26F41"/>
    <w:rsid w:val="00A26F88"/>
    <w:rsid w:val="00A275D1"/>
    <w:rsid w:val="00A27B57"/>
    <w:rsid w:val="00A30EE9"/>
    <w:rsid w:val="00A313B3"/>
    <w:rsid w:val="00A31619"/>
    <w:rsid w:val="00A31A73"/>
    <w:rsid w:val="00A31CB7"/>
    <w:rsid w:val="00A31D00"/>
    <w:rsid w:val="00A31D30"/>
    <w:rsid w:val="00A32051"/>
    <w:rsid w:val="00A32AE0"/>
    <w:rsid w:val="00A32B77"/>
    <w:rsid w:val="00A32BB4"/>
    <w:rsid w:val="00A3323E"/>
    <w:rsid w:val="00A33CCF"/>
    <w:rsid w:val="00A34E8B"/>
    <w:rsid w:val="00A3537B"/>
    <w:rsid w:val="00A35441"/>
    <w:rsid w:val="00A356AF"/>
    <w:rsid w:val="00A35D65"/>
    <w:rsid w:val="00A36276"/>
    <w:rsid w:val="00A36CF6"/>
    <w:rsid w:val="00A36EC5"/>
    <w:rsid w:val="00A37E40"/>
    <w:rsid w:val="00A37EDA"/>
    <w:rsid w:val="00A4007D"/>
    <w:rsid w:val="00A4035D"/>
    <w:rsid w:val="00A404A3"/>
    <w:rsid w:val="00A408D8"/>
    <w:rsid w:val="00A413A3"/>
    <w:rsid w:val="00A43270"/>
    <w:rsid w:val="00A437C1"/>
    <w:rsid w:val="00A4458D"/>
    <w:rsid w:val="00A4476F"/>
    <w:rsid w:val="00A4539E"/>
    <w:rsid w:val="00A45777"/>
    <w:rsid w:val="00A46080"/>
    <w:rsid w:val="00A461CB"/>
    <w:rsid w:val="00A467E2"/>
    <w:rsid w:val="00A46982"/>
    <w:rsid w:val="00A46A8C"/>
    <w:rsid w:val="00A46C6C"/>
    <w:rsid w:val="00A46EB1"/>
    <w:rsid w:val="00A470FE"/>
    <w:rsid w:val="00A47178"/>
    <w:rsid w:val="00A47A54"/>
    <w:rsid w:val="00A47C59"/>
    <w:rsid w:val="00A5069D"/>
    <w:rsid w:val="00A50FEC"/>
    <w:rsid w:val="00A51FC3"/>
    <w:rsid w:val="00A52602"/>
    <w:rsid w:val="00A52B80"/>
    <w:rsid w:val="00A532FC"/>
    <w:rsid w:val="00A53624"/>
    <w:rsid w:val="00A54319"/>
    <w:rsid w:val="00A54F72"/>
    <w:rsid w:val="00A553F6"/>
    <w:rsid w:val="00A565B6"/>
    <w:rsid w:val="00A56603"/>
    <w:rsid w:val="00A567E2"/>
    <w:rsid w:val="00A56806"/>
    <w:rsid w:val="00A56BCC"/>
    <w:rsid w:val="00A56D22"/>
    <w:rsid w:val="00A56EB6"/>
    <w:rsid w:val="00A57D31"/>
    <w:rsid w:val="00A57F15"/>
    <w:rsid w:val="00A60066"/>
    <w:rsid w:val="00A60179"/>
    <w:rsid w:val="00A61045"/>
    <w:rsid w:val="00A61782"/>
    <w:rsid w:val="00A61FDA"/>
    <w:rsid w:val="00A63850"/>
    <w:rsid w:val="00A64065"/>
    <w:rsid w:val="00A64787"/>
    <w:rsid w:val="00A648E9"/>
    <w:rsid w:val="00A64CE5"/>
    <w:rsid w:val="00A65064"/>
    <w:rsid w:val="00A65BF7"/>
    <w:rsid w:val="00A660A9"/>
    <w:rsid w:val="00A6654A"/>
    <w:rsid w:val="00A66C0D"/>
    <w:rsid w:val="00A6764D"/>
    <w:rsid w:val="00A6780E"/>
    <w:rsid w:val="00A67934"/>
    <w:rsid w:val="00A67D4A"/>
    <w:rsid w:val="00A702AF"/>
    <w:rsid w:val="00A703AE"/>
    <w:rsid w:val="00A70415"/>
    <w:rsid w:val="00A709AE"/>
    <w:rsid w:val="00A70DCB"/>
    <w:rsid w:val="00A70E5B"/>
    <w:rsid w:val="00A71FD1"/>
    <w:rsid w:val="00A720C2"/>
    <w:rsid w:val="00A7248F"/>
    <w:rsid w:val="00A72553"/>
    <w:rsid w:val="00A72733"/>
    <w:rsid w:val="00A72BC8"/>
    <w:rsid w:val="00A72C04"/>
    <w:rsid w:val="00A72FE2"/>
    <w:rsid w:val="00A73341"/>
    <w:rsid w:val="00A7397F"/>
    <w:rsid w:val="00A748ED"/>
    <w:rsid w:val="00A75386"/>
    <w:rsid w:val="00A7593A"/>
    <w:rsid w:val="00A7597F"/>
    <w:rsid w:val="00A75D3F"/>
    <w:rsid w:val="00A7642C"/>
    <w:rsid w:val="00A768C8"/>
    <w:rsid w:val="00A76C21"/>
    <w:rsid w:val="00A77727"/>
    <w:rsid w:val="00A802F5"/>
    <w:rsid w:val="00A8053D"/>
    <w:rsid w:val="00A80E65"/>
    <w:rsid w:val="00A81450"/>
    <w:rsid w:val="00A81804"/>
    <w:rsid w:val="00A8226A"/>
    <w:rsid w:val="00A82941"/>
    <w:rsid w:val="00A83143"/>
    <w:rsid w:val="00A834D6"/>
    <w:rsid w:val="00A83DBC"/>
    <w:rsid w:val="00A84746"/>
    <w:rsid w:val="00A847AE"/>
    <w:rsid w:val="00A84D2C"/>
    <w:rsid w:val="00A85084"/>
    <w:rsid w:val="00A850E8"/>
    <w:rsid w:val="00A85176"/>
    <w:rsid w:val="00A851DD"/>
    <w:rsid w:val="00A853E8"/>
    <w:rsid w:val="00A855FE"/>
    <w:rsid w:val="00A85836"/>
    <w:rsid w:val="00A85E79"/>
    <w:rsid w:val="00A85F29"/>
    <w:rsid w:val="00A86128"/>
    <w:rsid w:val="00A8613B"/>
    <w:rsid w:val="00A8616D"/>
    <w:rsid w:val="00A86203"/>
    <w:rsid w:val="00A862C4"/>
    <w:rsid w:val="00A86976"/>
    <w:rsid w:val="00A86D62"/>
    <w:rsid w:val="00A8715C"/>
    <w:rsid w:val="00A872F4"/>
    <w:rsid w:val="00A87982"/>
    <w:rsid w:val="00A87C2F"/>
    <w:rsid w:val="00A904F2"/>
    <w:rsid w:val="00A90A9D"/>
    <w:rsid w:val="00A90F30"/>
    <w:rsid w:val="00A911A0"/>
    <w:rsid w:val="00A91363"/>
    <w:rsid w:val="00A91450"/>
    <w:rsid w:val="00A91B63"/>
    <w:rsid w:val="00A920AE"/>
    <w:rsid w:val="00A920B1"/>
    <w:rsid w:val="00A92564"/>
    <w:rsid w:val="00A92DB9"/>
    <w:rsid w:val="00A9342E"/>
    <w:rsid w:val="00A9356E"/>
    <w:rsid w:val="00A93738"/>
    <w:rsid w:val="00A9380D"/>
    <w:rsid w:val="00A94084"/>
    <w:rsid w:val="00A94295"/>
    <w:rsid w:val="00A9446E"/>
    <w:rsid w:val="00A96852"/>
    <w:rsid w:val="00A96A42"/>
    <w:rsid w:val="00A96C21"/>
    <w:rsid w:val="00A971C1"/>
    <w:rsid w:val="00A9773B"/>
    <w:rsid w:val="00A9791D"/>
    <w:rsid w:val="00A97D4A"/>
    <w:rsid w:val="00A97DB8"/>
    <w:rsid w:val="00A97F80"/>
    <w:rsid w:val="00AA0209"/>
    <w:rsid w:val="00AA03A6"/>
    <w:rsid w:val="00AA1128"/>
    <w:rsid w:val="00AA1713"/>
    <w:rsid w:val="00AA19BD"/>
    <w:rsid w:val="00AA1A7C"/>
    <w:rsid w:val="00AA1ADA"/>
    <w:rsid w:val="00AA20B3"/>
    <w:rsid w:val="00AA2A7D"/>
    <w:rsid w:val="00AA2A95"/>
    <w:rsid w:val="00AA2ECC"/>
    <w:rsid w:val="00AA3A3E"/>
    <w:rsid w:val="00AA3B94"/>
    <w:rsid w:val="00AA3C94"/>
    <w:rsid w:val="00AA41D4"/>
    <w:rsid w:val="00AA4203"/>
    <w:rsid w:val="00AA42B9"/>
    <w:rsid w:val="00AA4775"/>
    <w:rsid w:val="00AA4783"/>
    <w:rsid w:val="00AA488F"/>
    <w:rsid w:val="00AA4F6E"/>
    <w:rsid w:val="00AA5515"/>
    <w:rsid w:val="00AA5581"/>
    <w:rsid w:val="00AA567F"/>
    <w:rsid w:val="00AA583C"/>
    <w:rsid w:val="00AA5AFD"/>
    <w:rsid w:val="00AA65CF"/>
    <w:rsid w:val="00AA6A88"/>
    <w:rsid w:val="00AA6EE7"/>
    <w:rsid w:val="00AA7AAE"/>
    <w:rsid w:val="00AA7CB3"/>
    <w:rsid w:val="00AB02DD"/>
    <w:rsid w:val="00AB045C"/>
    <w:rsid w:val="00AB05BB"/>
    <w:rsid w:val="00AB0852"/>
    <w:rsid w:val="00AB090C"/>
    <w:rsid w:val="00AB096C"/>
    <w:rsid w:val="00AB0E7F"/>
    <w:rsid w:val="00AB0F9A"/>
    <w:rsid w:val="00AB1160"/>
    <w:rsid w:val="00AB1411"/>
    <w:rsid w:val="00AB142E"/>
    <w:rsid w:val="00AB17DD"/>
    <w:rsid w:val="00AB1C10"/>
    <w:rsid w:val="00AB212D"/>
    <w:rsid w:val="00AB32C1"/>
    <w:rsid w:val="00AB3552"/>
    <w:rsid w:val="00AB49C3"/>
    <w:rsid w:val="00AB4BC0"/>
    <w:rsid w:val="00AB4DC4"/>
    <w:rsid w:val="00AB541E"/>
    <w:rsid w:val="00AB55F8"/>
    <w:rsid w:val="00AB57C6"/>
    <w:rsid w:val="00AB5DF2"/>
    <w:rsid w:val="00AB6118"/>
    <w:rsid w:val="00AB6A74"/>
    <w:rsid w:val="00AB6C4D"/>
    <w:rsid w:val="00AB76C5"/>
    <w:rsid w:val="00AB7866"/>
    <w:rsid w:val="00AC00D7"/>
    <w:rsid w:val="00AC03E0"/>
    <w:rsid w:val="00AC0603"/>
    <w:rsid w:val="00AC0761"/>
    <w:rsid w:val="00AC1D3B"/>
    <w:rsid w:val="00AC226A"/>
    <w:rsid w:val="00AC22E5"/>
    <w:rsid w:val="00AC246C"/>
    <w:rsid w:val="00AC2E98"/>
    <w:rsid w:val="00AC2FB2"/>
    <w:rsid w:val="00AC3261"/>
    <w:rsid w:val="00AC32FB"/>
    <w:rsid w:val="00AC392B"/>
    <w:rsid w:val="00AC3ADE"/>
    <w:rsid w:val="00AC3F58"/>
    <w:rsid w:val="00AC4C92"/>
    <w:rsid w:val="00AC4E28"/>
    <w:rsid w:val="00AC4E71"/>
    <w:rsid w:val="00AC4F7E"/>
    <w:rsid w:val="00AC5700"/>
    <w:rsid w:val="00AC5A64"/>
    <w:rsid w:val="00AC7042"/>
    <w:rsid w:val="00AC72FA"/>
    <w:rsid w:val="00AC752F"/>
    <w:rsid w:val="00AC7B8D"/>
    <w:rsid w:val="00AC7E49"/>
    <w:rsid w:val="00AD099F"/>
    <w:rsid w:val="00AD0C90"/>
    <w:rsid w:val="00AD1C10"/>
    <w:rsid w:val="00AD2E7B"/>
    <w:rsid w:val="00AD2F8F"/>
    <w:rsid w:val="00AD30A0"/>
    <w:rsid w:val="00AD311B"/>
    <w:rsid w:val="00AD3685"/>
    <w:rsid w:val="00AD3A9A"/>
    <w:rsid w:val="00AD3F4F"/>
    <w:rsid w:val="00AD403C"/>
    <w:rsid w:val="00AD4153"/>
    <w:rsid w:val="00AD4838"/>
    <w:rsid w:val="00AD53D4"/>
    <w:rsid w:val="00AD5420"/>
    <w:rsid w:val="00AD56CF"/>
    <w:rsid w:val="00AD5DDB"/>
    <w:rsid w:val="00AD5E3E"/>
    <w:rsid w:val="00AD60B8"/>
    <w:rsid w:val="00AD60EF"/>
    <w:rsid w:val="00AD612C"/>
    <w:rsid w:val="00AD734C"/>
    <w:rsid w:val="00AD7922"/>
    <w:rsid w:val="00AE0413"/>
    <w:rsid w:val="00AE05BF"/>
    <w:rsid w:val="00AE0D8D"/>
    <w:rsid w:val="00AE13CD"/>
    <w:rsid w:val="00AE15D0"/>
    <w:rsid w:val="00AE23C8"/>
    <w:rsid w:val="00AE265A"/>
    <w:rsid w:val="00AE308D"/>
    <w:rsid w:val="00AE30B8"/>
    <w:rsid w:val="00AE36D1"/>
    <w:rsid w:val="00AE3DDB"/>
    <w:rsid w:val="00AE47CA"/>
    <w:rsid w:val="00AE4A64"/>
    <w:rsid w:val="00AE5771"/>
    <w:rsid w:val="00AE59FC"/>
    <w:rsid w:val="00AE5D31"/>
    <w:rsid w:val="00AE5F44"/>
    <w:rsid w:val="00AE6AAF"/>
    <w:rsid w:val="00AE6D5C"/>
    <w:rsid w:val="00AE6E97"/>
    <w:rsid w:val="00AE758E"/>
    <w:rsid w:val="00AF01AB"/>
    <w:rsid w:val="00AF059D"/>
    <w:rsid w:val="00AF077D"/>
    <w:rsid w:val="00AF0992"/>
    <w:rsid w:val="00AF0C7C"/>
    <w:rsid w:val="00AF0D62"/>
    <w:rsid w:val="00AF0DBE"/>
    <w:rsid w:val="00AF0EB3"/>
    <w:rsid w:val="00AF1281"/>
    <w:rsid w:val="00AF14C8"/>
    <w:rsid w:val="00AF23D9"/>
    <w:rsid w:val="00AF290E"/>
    <w:rsid w:val="00AF29FA"/>
    <w:rsid w:val="00AF2C19"/>
    <w:rsid w:val="00AF2D89"/>
    <w:rsid w:val="00AF37D5"/>
    <w:rsid w:val="00AF381B"/>
    <w:rsid w:val="00AF3A9E"/>
    <w:rsid w:val="00AF3F63"/>
    <w:rsid w:val="00AF4318"/>
    <w:rsid w:val="00AF4345"/>
    <w:rsid w:val="00AF463B"/>
    <w:rsid w:val="00AF47A0"/>
    <w:rsid w:val="00AF47CA"/>
    <w:rsid w:val="00AF48F7"/>
    <w:rsid w:val="00AF4CC5"/>
    <w:rsid w:val="00AF5319"/>
    <w:rsid w:val="00AF608B"/>
    <w:rsid w:val="00AF6A59"/>
    <w:rsid w:val="00AF7BDD"/>
    <w:rsid w:val="00B00142"/>
    <w:rsid w:val="00B00B88"/>
    <w:rsid w:val="00B00F8C"/>
    <w:rsid w:val="00B00FEC"/>
    <w:rsid w:val="00B0196C"/>
    <w:rsid w:val="00B02145"/>
    <w:rsid w:val="00B02F0C"/>
    <w:rsid w:val="00B03776"/>
    <w:rsid w:val="00B03ED8"/>
    <w:rsid w:val="00B0401D"/>
    <w:rsid w:val="00B042D2"/>
    <w:rsid w:val="00B04E8D"/>
    <w:rsid w:val="00B04F50"/>
    <w:rsid w:val="00B0542F"/>
    <w:rsid w:val="00B057C7"/>
    <w:rsid w:val="00B05A05"/>
    <w:rsid w:val="00B06495"/>
    <w:rsid w:val="00B064F1"/>
    <w:rsid w:val="00B0659A"/>
    <w:rsid w:val="00B06DA3"/>
    <w:rsid w:val="00B0776C"/>
    <w:rsid w:val="00B07C8C"/>
    <w:rsid w:val="00B109DF"/>
    <w:rsid w:val="00B11155"/>
    <w:rsid w:val="00B118E1"/>
    <w:rsid w:val="00B11A39"/>
    <w:rsid w:val="00B11A5F"/>
    <w:rsid w:val="00B11A9A"/>
    <w:rsid w:val="00B120CF"/>
    <w:rsid w:val="00B1210E"/>
    <w:rsid w:val="00B1243E"/>
    <w:rsid w:val="00B126C0"/>
    <w:rsid w:val="00B129BD"/>
    <w:rsid w:val="00B12BDA"/>
    <w:rsid w:val="00B133DD"/>
    <w:rsid w:val="00B13D2B"/>
    <w:rsid w:val="00B13F2E"/>
    <w:rsid w:val="00B14011"/>
    <w:rsid w:val="00B14103"/>
    <w:rsid w:val="00B1452C"/>
    <w:rsid w:val="00B14793"/>
    <w:rsid w:val="00B15075"/>
    <w:rsid w:val="00B15774"/>
    <w:rsid w:val="00B15B53"/>
    <w:rsid w:val="00B15CE3"/>
    <w:rsid w:val="00B15DB9"/>
    <w:rsid w:val="00B16BB8"/>
    <w:rsid w:val="00B1780E"/>
    <w:rsid w:val="00B17B63"/>
    <w:rsid w:val="00B200D3"/>
    <w:rsid w:val="00B2060E"/>
    <w:rsid w:val="00B20C80"/>
    <w:rsid w:val="00B20DCF"/>
    <w:rsid w:val="00B20F8A"/>
    <w:rsid w:val="00B215EB"/>
    <w:rsid w:val="00B21E21"/>
    <w:rsid w:val="00B22522"/>
    <w:rsid w:val="00B2288A"/>
    <w:rsid w:val="00B23CC5"/>
    <w:rsid w:val="00B23F98"/>
    <w:rsid w:val="00B24657"/>
    <w:rsid w:val="00B2475E"/>
    <w:rsid w:val="00B24D66"/>
    <w:rsid w:val="00B25428"/>
    <w:rsid w:val="00B25555"/>
    <w:rsid w:val="00B258AF"/>
    <w:rsid w:val="00B264B0"/>
    <w:rsid w:val="00B2684B"/>
    <w:rsid w:val="00B26CDB"/>
    <w:rsid w:val="00B26E65"/>
    <w:rsid w:val="00B26E6E"/>
    <w:rsid w:val="00B26ECF"/>
    <w:rsid w:val="00B27444"/>
    <w:rsid w:val="00B27734"/>
    <w:rsid w:val="00B27771"/>
    <w:rsid w:val="00B27787"/>
    <w:rsid w:val="00B278D7"/>
    <w:rsid w:val="00B27A65"/>
    <w:rsid w:val="00B27BFF"/>
    <w:rsid w:val="00B304AD"/>
    <w:rsid w:val="00B30849"/>
    <w:rsid w:val="00B3091E"/>
    <w:rsid w:val="00B31602"/>
    <w:rsid w:val="00B319FE"/>
    <w:rsid w:val="00B3232C"/>
    <w:rsid w:val="00B331B8"/>
    <w:rsid w:val="00B33786"/>
    <w:rsid w:val="00B337A4"/>
    <w:rsid w:val="00B34725"/>
    <w:rsid w:val="00B348AF"/>
    <w:rsid w:val="00B355F0"/>
    <w:rsid w:val="00B3578C"/>
    <w:rsid w:val="00B36D9E"/>
    <w:rsid w:val="00B37311"/>
    <w:rsid w:val="00B373FB"/>
    <w:rsid w:val="00B37975"/>
    <w:rsid w:val="00B37BBF"/>
    <w:rsid w:val="00B37EDC"/>
    <w:rsid w:val="00B40F61"/>
    <w:rsid w:val="00B4106F"/>
    <w:rsid w:val="00B4118C"/>
    <w:rsid w:val="00B413B3"/>
    <w:rsid w:val="00B41BE7"/>
    <w:rsid w:val="00B424F7"/>
    <w:rsid w:val="00B42568"/>
    <w:rsid w:val="00B429F8"/>
    <w:rsid w:val="00B4316E"/>
    <w:rsid w:val="00B4339F"/>
    <w:rsid w:val="00B4378D"/>
    <w:rsid w:val="00B4381B"/>
    <w:rsid w:val="00B4383C"/>
    <w:rsid w:val="00B43853"/>
    <w:rsid w:val="00B4403D"/>
    <w:rsid w:val="00B441FF"/>
    <w:rsid w:val="00B457F4"/>
    <w:rsid w:val="00B45847"/>
    <w:rsid w:val="00B45F65"/>
    <w:rsid w:val="00B460A1"/>
    <w:rsid w:val="00B46275"/>
    <w:rsid w:val="00B464C7"/>
    <w:rsid w:val="00B4658A"/>
    <w:rsid w:val="00B46944"/>
    <w:rsid w:val="00B4733F"/>
    <w:rsid w:val="00B4758E"/>
    <w:rsid w:val="00B47C47"/>
    <w:rsid w:val="00B47CBB"/>
    <w:rsid w:val="00B503FA"/>
    <w:rsid w:val="00B5083E"/>
    <w:rsid w:val="00B50ADB"/>
    <w:rsid w:val="00B50C42"/>
    <w:rsid w:val="00B51558"/>
    <w:rsid w:val="00B51604"/>
    <w:rsid w:val="00B51B9B"/>
    <w:rsid w:val="00B51BE2"/>
    <w:rsid w:val="00B51F64"/>
    <w:rsid w:val="00B5267C"/>
    <w:rsid w:val="00B53B4E"/>
    <w:rsid w:val="00B53C5F"/>
    <w:rsid w:val="00B53F26"/>
    <w:rsid w:val="00B543A8"/>
    <w:rsid w:val="00B54685"/>
    <w:rsid w:val="00B54BD8"/>
    <w:rsid w:val="00B55254"/>
    <w:rsid w:val="00B5596C"/>
    <w:rsid w:val="00B55AF8"/>
    <w:rsid w:val="00B55FC8"/>
    <w:rsid w:val="00B56554"/>
    <w:rsid w:val="00B5679A"/>
    <w:rsid w:val="00B569B2"/>
    <w:rsid w:val="00B56FBD"/>
    <w:rsid w:val="00B5715A"/>
    <w:rsid w:val="00B572A6"/>
    <w:rsid w:val="00B57327"/>
    <w:rsid w:val="00B6002D"/>
    <w:rsid w:val="00B6010B"/>
    <w:rsid w:val="00B60C53"/>
    <w:rsid w:val="00B60D28"/>
    <w:rsid w:val="00B61262"/>
    <w:rsid w:val="00B6210A"/>
    <w:rsid w:val="00B6220A"/>
    <w:rsid w:val="00B629F3"/>
    <w:rsid w:val="00B6355D"/>
    <w:rsid w:val="00B636D1"/>
    <w:rsid w:val="00B640CF"/>
    <w:rsid w:val="00B643F2"/>
    <w:rsid w:val="00B6475A"/>
    <w:rsid w:val="00B65828"/>
    <w:rsid w:val="00B65E01"/>
    <w:rsid w:val="00B66060"/>
    <w:rsid w:val="00B665BB"/>
    <w:rsid w:val="00B66800"/>
    <w:rsid w:val="00B66809"/>
    <w:rsid w:val="00B668CA"/>
    <w:rsid w:val="00B66A8C"/>
    <w:rsid w:val="00B66AB0"/>
    <w:rsid w:val="00B67675"/>
    <w:rsid w:val="00B677D7"/>
    <w:rsid w:val="00B67B3D"/>
    <w:rsid w:val="00B70025"/>
    <w:rsid w:val="00B7095E"/>
    <w:rsid w:val="00B70C27"/>
    <w:rsid w:val="00B70ED8"/>
    <w:rsid w:val="00B710E0"/>
    <w:rsid w:val="00B7162D"/>
    <w:rsid w:val="00B71E56"/>
    <w:rsid w:val="00B7266E"/>
    <w:rsid w:val="00B727DF"/>
    <w:rsid w:val="00B72CF9"/>
    <w:rsid w:val="00B72EE9"/>
    <w:rsid w:val="00B732F8"/>
    <w:rsid w:val="00B734A6"/>
    <w:rsid w:val="00B73637"/>
    <w:rsid w:val="00B73D34"/>
    <w:rsid w:val="00B73ED4"/>
    <w:rsid w:val="00B742C1"/>
    <w:rsid w:val="00B74480"/>
    <w:rsid w:val="00B74720"/>
    <w:rsid w:val="00B74C99"/>
    <w:rsid w:val="00B74E48"/>
    <w:rsid w:val="00B75032"/>
    <w:rsid w:val="00B750D5"/>
    <w:rsid w:val="00B756D7"/>
    <w:rsid w:val="00B7588C"/>
    <w:rsid w:val="00B7591C"/>
    <w:rsid w:val="00B75D1D"/>
    <w:rsid w:val="00B75E98"/>
    <w:rsid w:val="00B7642C"/>
    <w:rsid w:val="00B76A3F"/>
    <w:rsid w:val="00B76A7D"/>
    <w:rsid w:val="00B76CE1"/>
    <w:rsid w:val="00B76DCC"/>
    <w:rsid w:val="00B776D5"/>
    <w:rsid w:val="00B778A0"/>
    <w:rsid w:val="00B77B7E"/>
    <w:rsid w:val="00B77E77"/>
    <w:rsid w:val="00B80744"/>
    <w:rsid w:val="00B80979"/>
    <w:rsid w:val="00B818AA"/>
    <w:rsid w:val="00B81B66"/>
    <w:rsid w:val="00B81BC2"/>
    <w:rsid w:val="00B81C75"/>
    <w:rsid w:val="00B81CBB"/>
    <w:rsid w:val="00B81D8F"/>
    <w:rsid w:val="00B81EEF"/>
    <w:rsid w:val="00B81F26"/>
    <w:rsid w:val="00B81FD2"/>
    <w:rsid w:val="00B840BB"/>
    <w:rsid w:val="00B84C9F"/>
    <w:rsid w:val="00B84F9B"/>
    <w:rsid w:val="00B85188"/>
    <w:rsid w:val="00B8525F"/>
    <w:rsid w:val="00B856E9"/>
    <w:rsid w:val="00B85774"/>
    <w:rsid w:val="00B86429"/>
    <w:rsid w:val="00B8648F"/>
    <w:rsid w:val="00B8652D"/>
    <w:rsid w:val="00B866C7"/>
    <w:rsid w:val="00B86EFB"/>
    <w:rsid w:val="00B87563"/>
    <w:rsid w:val="00B87EBC"/>
    <w:rsid w:val="00B87FF0"/>
    <w:rsid w:val="00B90825"/>
    <w:rsid w:val="00B9084F"/>
    <w:rsid w:val="00B90862"/>
    <w:rsid w:val="00B90DD5"/>
    <w:rsid w:val="00B9103E"/>
    <w:rsid w:val="00B912EC"/>
    <w:rsid w:val="00B91323"/>
    <w:rsid w:val="00B9148B"/>
    <w:rsid w:val="00B917AC"/>
    <w:rsid w:val="00B91F77"/>
    <w:rsid w:val="00B92562"/>
    <w:rsid w:val="00B926AC"/>
    <w:rsid w:val="00B92E6B"/>
    <w:rsid w:val="00B92FE1"/>
    <w:rsid w:val="00B93043"/>
    <w:rsid w:val="00B93243"/>
    <w:rsid w:val="00B9337E"/>
    <w:rsid w:val="00B93431"/>
    <w:rsid w:val="00B93500"/>
    <w:rsid w:val="00B93D97"/>
    <w:rsid w:val="00B94392"/>
    <w:rsid w:val="00B94CBF"/>
    <w:rsid w:val="00B94E03"/>
    <w:rsid w:val="00B9521D"/>
    <w:rsid w:val="00B952A0"/>
    <w:rsid w:val="00B955F5"/>
    <w:rsid w:val="00B95663"/>
    <w:rsid w:val="00B958EC"/>
    <w:rsid w:val="00B95A36"/>
    <w:rsid w:val="00B95CCC"/>
    <w:rsid w:val="00B95CE9"/>
    <w:rsid w:val="00B95F44"/>
    <w:rsid w:val="00B964D0"/>
    <w:rsid w:val="00B96D3C"/>
    <w:rsid w:val="00B97577"/>
    <w:rsid w:val="00BA0A35"/>
    <w:rsid w:val="00BA0C70"/>
    <w:rsid w:val="00BA0FE9"/>
    <w:rsid w:val="00BA139F"/>
    <w:rsid w:val="00BA1845"/>
    <w:rsid w:val="00BA1A0B"/>
    <w:rsid w:val="00BA1E03"/>
    <w:rsid w:val="00BA1E85"/>
    <w:rsid w:val="00BA1EE2"/>
    <w:rsid w:val="00BA1F14"/>
    <w:rsid w:val="00BA2273"/>
    <w:rsid w:val="00BA359B"/>
    <w:rsid w:val="00BA3732"/>
    <w:rsid w:val="00BA37CF"/>
    <w:rsid w:val="00BA3A93"/>
    <w:rsid w:val="00BA3CD7"/>
    <w:rsid w:val="00BA4D05"/>
    <w:rsid w:val="00BA5165"/>
    <w:rsid w:val="00BA522D"/>
    <w:rsid w:val="00BA5599"/>
    <w:rsid w:val="00BA5A40"/>
    <w:rsid w:val="00BA5FD5"/>
    <w:rsid w:val="00BA62AB"/>
    <w:rsid w:val="00BA63B9"/>
    <w:rsid w:val="00BA6870"/>
    <w:rsid w:val="00BA70E2"/>
    <w:rsid w:val="00BA7A2D"/>
    <w:rsid w:val="00BA7E0B"/>
    <w:rsid w:val="00BA7ED2"/>
    <w:rsid w:val="00BB0DE3"/>
    <w:rsid w:val="00BB0EA0"/>
    <w:rsid w:val="00BB1016"/>
    <w:rsid w:val="00BB10CD"/>
    <w:rsid w:val="00BB10F0"/>
    <w:rsid w:val="00BB122E"/>
    <w:rsid w:val="00BB242B"/>
    <w:rsid w:val="00BB25BB"/>
    <w:rsid w:val="00BB25DF"/>
    <w:rsid w:val="00BB2C23"/>
    <w:rsid w:val="00BB4A6F"/>
    <w:rsid w:val="00BB56B1"/>
    <w:rsid w:val="00BB5759"/>
    <w:rsid w:val="00BB5A30"/>
    <w:rsid w:val="00BB5B98"/>
    <w:rsid w:val="00BB63D4"/>
    <w:rsid w:val="00BB6E2A"/>
    <w:rsid w:val="00BB7BAC"/>
    <w:rsid w:val="00BC087E"/>
    <w:rsid w:val="00BC08D8"/>
    <w:rsid w:val="00BC08FC"/>
    <w:rsid w:val="00BC1792"/>
    <w:rsid w:val="00BC1EF2"/>
    <w:rsid w:val="00BC202D"/>
    <w:rsid w:val="00BC213B"/>
    <w:rsid w:val="00BC2964"/>
    <w:rsid w:val="00BC2A79"/>
    <w:rsid w:val="00BC3112"/>
    <w:rsid w:val="00BC3776"/>
    <w:rsid w:val="00BC37AC"/>
    <w:rsid w:val="00BC388F"/>
    <w:rsid w:val="00BC3973"/>
    <w:rsid w:val="00BC3D8E"/>
    <w:rsid w:val="00BC3E7F"/>
    <w:rsid w:val="00BC3F42"/>
    <w:rsid w:val="00BC41B5"/>
    <w:rsid w:val="00BC4634"/>
    <w:rsid w:val="00BC4C63"/>
    <w:rsid w:val="00BC4DAA"/>
    <w:rsid w:val="00BC4DF2"/>
    <w:rsid w:val="00BC4F15"/>
    <w:rsid w:val="00BC500A"/>
    <w:rsid w:val="00BC54D1"/>
    <w:rsid w:val="00BC6308"/>
    <w:rsid w:val="00BC63FE"/>
    <w:rsid w:val="00BC666D"/>
    <w:rsid w:val="00BC67A4"/>
    <w:rsid w:val="00BC6B4D"/>
    <w:rsid w:val="00BC6C4F"/>
    <w:rsid w:val="00BC76AA"/>
    <w:rsid w:val="00BC7802"/>
    <w:rsid w:val="00BD0A99"/>
    <w:rsid w:val="00BD1290"/>
    <w:rsid w:val="00BD1CFB"/>
    <w:rsid w:val="00BD249D"/>
    <w:rsid w:val="00BD2B8F"/>
    <w:rsid w:val="00BD35B9"/>
    <w:rsid w:val="00BD36EC"/>
    <w:rsid w:val="00BD4982"/>
    <w:rsid w:val="00BD4A52"/>
    <w:rsid w:val="00BD4DF2"/>
    <w:rsid w:val="00BD51CA"/>
    <w:rsid w:val="00BD5CD2"/>
    <w:rsid w:val="00BD714D"/>
    <w:rsid w:val="00BD77DE"/>
    <w:rsid w:val="00BD79C2"/>
    <w:rsid w:val="00BE0E0A"/>
    <w:rsid w:val="00BE1F2E"/>
    <w:rsid w:val="00BE1FA7"/>
    <w:rsid w:val="00BE2AD7"/>
    <w:rsid w:val="00BE2BAA"/>
    <w:rsid w:val="00BE36ED"/>
    <w:rsid w:val="00BE41A0"/>
    <w:rsid w:val="00BE4F8D"/>
    <w:rsid w:val="00BE590A"/>
    <w:rsid w:val="00BE6837"/>
    <w:rsid w:val="00BE770F"/>
    <w:rsid w:val="00BE778C"/>
    <w:rsid w:val="00BE7D58"/>
    <w:rsid w:val="00BF01D4"/>
    <w:rsid w:val="00BF0BE1"/>
    <w:rsid w:val="00BF135D"/>
    <w:rsid w:val="00BF1461"/>
    <w:rsid w:val="00BF1843"/>
    <w:rsid w:val="00BF1D76"/>
    <w:rsid w:val="00BF20FB"/>
    <w:rsid w:val="00BF2997"/>
    <w:rsid w:val="00BF2CA0"/>
    <w:rsid w:val="00BF301C"/>
    <w:rsid w:val="00BF4C22"/>
    <w:rsid w:val="00BF4CD1"/>
    <w:rsid w:val="00BF4DD7"/>
    <w:rsid w:val="00BF51E4"/>
    <w:rsid w:val="00BF569F"/>
    <w:rsid w:val="00BF5D01"/>
    <w:rsid w:val="00BF6043"/>
    <w:rsid w:val="00BF6970"/>
    <w:rsid w:val="00BF76ED"/>
    <w:rsid w:val="00C00156"/>
    <w:rsid w:val="00C003C3"/>
    <w:rsid w:val="00C006F6"/>
    <w:rsid w:val="00C00838"/>
    <w:rsid w:val="00C008C6"/>
    <w:rsid w:val="00C009FE"/>
    <w:rsid w:val="00C00BE6"/>
    <w:rsid w:val="00C00F80"/>
    <w:rsid w:val="00C010B0"/>
    <w:rsid w:val="00C01250"/>
    <w:rsid w:val="00C01619"/>
    <w:rsid w:val="00C01D26"/>
    <w:rsid w:val="00C03041"/>
    <w:rsid w:val="00C030D9"/>
    <w:rsid w:val="00C030ED"/>
    <w:rsid w:val="00C034EC"/>
    <w:rsid w:val="00C03815"/>
    <w:rsid w:val="00C03DF1"/>
    <w:rsid w:val="00C041F4"/>
    <w:rsid w:val="00C045CA"/>
    <w:rsid w:val="00C04C59"/>
    <w:rsid w:val="00C04DAC"/>
    <w:rsid w:val="00C0524E"/>
    <w:rsid w:val="00C05428"/>
    <w:rsid w:val="00C05776"/>
    <w:rsid w:val="00C058A3"/>
    <w:rsid w:val="00C05E05"/>
    <w:rsid w:val="00C05E0E"/>
    <w:rsid w:val="00C0654A"/>
    <w:rsid w:val="00C0671F"/>
    <w:rsid w:val="00C06BD8"/>
    <w:rsid w:val="00C0711F"/>
    <w:rsid w:val="00C077E1"/>
    <w:rsid w:val="00C107BE"/>
    <w:rsid w:val="00C10A2E"/>
    <w:rsid w:val="00C10BD0"/>
    <w:rsid w:val="00C10C03"/>
    <w:rsid w:val="00C112F7"/>
    <w:rsid w:val="00C1161D"/>
    <w:rsid w:val="00C1163F"/>
    <w:rsid w:val="00C12229"/>
    <w:rsid w:val="00C12CC4"/>
    <w:rsid w:val="00C12CE6"/>
    <w:rsid w:val="00C12D9C"/>
    <w:rsid w:val="00C12E3F"/>
    <w:rsid w:val="00C13208"/>
    <w:rsid w:val="00C13364"/>
    <w:rsid w:val="00C133F5"/>
    <w:rsid w:val="00C1360E"/>
    <w:rsid w:val="00C1372B"/>
    <w:rsid w:val="00C13819"/>
    <w:rsid w:val="00C13CCA"/>
    <w:rsid w:val="00C142EA"/>
    <w:rsid w:val="00C14399"/>
    <w:rsid w:val="00C1465D"/>
    <w:rsid w:val="00C147C6"/>
    <w:rsid w:val="00C14AD2"/>
    <w:rsid w:val="00C14CA5"/>
    <w:rsid w:val="00C15BE1"/>
    <w:rsid w:val="00C16073"/>
    <w:rsid w:val="00C160D9"/>
    <w:rsid w:val="00C16B32"/>
    <w:rsid w:val="00C16FF1"/>
    <w:rsid w:val="00C17089"/>
    <w:rsid w:val="00C1715B"/>
    <w:rsid w:val="00C1757F"/>
    <w:rsid w:val="00C1780E"/>
    <w:rsid w:val="00C17B74"/>
    <w:rsid w:val="00C17BCC"/>
    <w:rsid w:val="00C20358"/>
    <w:rsid w:val="00C2043B"/>
    <w:rsid w:val="00C20A09"/>
    <w:rsid w:val="00C20ADC"/>
    <w:rsid w:val="00C20AEB"/>
    <w:rsid w:val="00C20F22"/>
    <w:rsid w:val="00C21958"/>
    <w:rsid w:val="00C21FF8"/>
    <w:rsid w:val="00C220B7"/>
    <w:rsid w:val="00C220F2"/>
    <w:rsid w:val="00C223A0"/>
    <w:rsid w:val="00C22C85"/>
    <w:rsid w:val="00C22F27"/>
    <w:rsid w:val="00C233F7"/>
    <w:rsid w:val="00C23BBD"/>
    <w:rsid w:val="00C2455C"/>
    <w:rsid w:val="00C24638"/>
    <w:rsid w:val="00C25222"/>
    <w:rsid w:val="00C2567D"/>
    <w:rsid w:val="00C26495"/>
    <w:rsid w:val="00C27255"/>
    <w:rsid w:val="00C273ED"/>
    <w:rsid w:val="00C27447"/>
    <w:rsid w:val="00C27891"/>
    <w:rsid w:val="00C27D45"/>
    <w:rsid w:val="00C300F5"/>
    <w:rsid w:val="00C30AED"/>
    <w:rsid w:val="00C31073"/>
    <w:rsid w:val="00C314B5"/>
    <w:rsid w:val="00C316FD"/>
    <w:rsid w:val="00C32570"/>
    <w:rsid w:val="00C32C1E"/>
    <w:rsid w:val="00C32D53"/>
    <w:rsid w:val="00C32EC2"/>
    <w:rsid w:val="00C32F69"/>
    <w:rsid w:val="00C3312E"/>
    <w:rsid w:val="00C33CD5"/>
    <w:rsid w:val="00C340CF"/>
    <w:rsid w:val="00C34101"/>
    <w:rsid w:val="00C348FE"/>
    <w:rsid w:val="00C34FBC"/>
    <w:rsid w:val="00C35087"/>
    <w:rsid w:val="00C3523B"/>
    <w:rsid w:val="00C35947"/>
    <w:rsid w:val="00C36490"/>
    <w:rsid w:val="00C36C4B"/>
    <w:rsid w:val="00C36FFE"/>
    <w:rsid w:val="00C37C6C"/>
    <w:rsid w:val="00C40A83"/>
    <w:rsid w:val="00C40D37"/>
    <w:rsid w:val="00C412E1"/>
    <w:rsid w:val="00C416FD"/>
    <w:rsid w:val="00C41E73"/>
    <w:rsid w:val="00C41F7A"/>
    <w:rsid w:val="00C41FA0"/>
    <w:rsid w:val="00C4271F"/>
    <w:rsid w:val="00C427B4"/>
    <w:rsid w:val="00C4280F"/>
    <w:rsid w:val="00C42A6C"/>
    <w:rsid w:val="00C42B60"/>
    <w:rsid w:val="00C43159"/>
    <w:rsid w:val="00C43E4A"/>
    <w:rsid w:val="00C43FD4"/>
    <w:rsid w:val="00C440FF"/>
    <w:rsid w:val="00C4445E"/>
    <w:rsid w:val="00C44846"/>
    <w:rsid w:val="00C44937"/>
    <w:rsid w:val="00C45A51"/>
    <w:rsid w:val="00C46146"/>
    <w:rsid w:val="00C46268"/>
    <w:rsid w:val="00C469E3"/>
    <w:rsid w:val="00C47155"/>
    <w:rsid w:val="00C47987"/>
    <w:rsid w:val="00C47CD2"/>
    <w:rsid w:val="00C47D56"/>
    <w:rsid w:val="00C503BD"/>
    <w:rsid w:val="00C510DE"/>
    <w:rsid w:val="00C515A9"/>
    <w:rsid w:val="00C51727"/>
    <w:rsid w:val="00C51BE6"/>
    <w:rsid w:val="00C52061"/>
    <w:rsid w:val="00C536E4"/>
    <w:rsid w:val="00C538AE"/>
    <w:rsid w:val="00C53C32"/>
    <w:rsid w:val="00C53DBF"/>
    <w:rsid w:val="00C53E7A"/>
    <w:rsid w:val="00C54492"/>
    <w:rsid w:val="00C544B6"/>
    <w:rsid w:val="00C54601"/>
    <w:rsid w:val="00C54E26"/>
    <w:rsid w:val="00C54F22"/>
    <w:rsid w:val="00C55372"/>
    <w:rsid w:val="00C558B2"/>
    <w:rsid w:val="00C5640A"/>
    <w:rsid w:val="00C56A84"/>
    <w:rsid w:val="00C571E3"/>
    <w:rsid w:val="00C57342"/>
    <w:rsid w:val="00C575E8"/>
    <w:rsid w:val="00C5777E"/>
    <w:rsid w:val="00C57EB0"/>
    <w:rsid w:val="00C605E0"/>
    <w:rsid w:val="00C60669"/>
    <w:rsid w:val="00C60984"/>
    <w:rsid w:val="00C60E33"/>
    <w:rsid w:val="00C6111A"/>
    <w:rsid w:val="00C6150A"/>
    <w:rsid w:val="00C61801"/>
    <w:rsid w:val="00C618DF"/>
    <w:rsid w:val="00C62981"/>
    <w:rsid w:val="00C62C50"/>
    <w:rsid w:val="00C63A38"/>
    <w:rsid w:val="00C6464D"/>
    <w:rsid w:val="00C65030"/>
    <w:rsid w:val="00C652A1"/>
    <w:rsid w:val="00C655E4"/>
    <w:rsid w:val="00C65738"/>
    <w:rsid w:val="00C6590A"/>
    <w:rsid w:val="00C65FFB"/>
    <w:rsid w:val="00C66663"/>
    <w:rsid w:val="00C668D8"/>
    <w:rsid w:val="00C66BCD"/>
    <w:rsid w:val="00C66E74"/>
    <w:rsid w:val="00C67029"/>
    <w:rsid w:val="00C67E00"/>
    <w:rsid w:val="00C702C8"/>
    <w:rsid w:val="00C70760"/>
    <w:rsid w:val="00C70B38"/>
    <w:rsid w:val="00C70B43"/>
    <w:rsid w:val="00C71127"/>
    <w:rsid w:val="00C71282"/>
    <w:rsid w:val="00C71A56"/>
    <w:rsid w:val="00C72254"/>
    <w:rsid w:val="00C730CC"/>
    <w:rsid w:val="00C73591"/>
    <w:rsid w:val="00C73C17"/>
    <w:rsid w:val="00C74784"/>
    <w:rsid w:val="00C7532A"/>
    <w:rsid w:val="00C75721"/>
    <w:rsid w:val="00C7593D"/>
    <w:rsid w:val="00C760A6"/>
    <w:rsid w:val="00C762B7"/>
    <w:rsid w:val="00C76825"/>
    <w:rsid w:val="00C77C4B"/>
    <w:rsid w:val="00C77D50"/>
    <w:rsid w:val="00C80DC6"/>
    <w:rsid w:val="00C812AC"/>
    <w:rsid w:val="00C8135C"/>
    <w:rsid w:val="00C815E4"/>
    <w:rsid w:val="00C8290C"/>
    <w:rsid w:val="00C82AB8"/>
    <w:rsid w:val="00C84C2C"/>
    <w:rsid w:val="00C8512B"/>
    <w:rsid w:val="00C858C8"/>
    <w:rsid w:val="00C85A79"/>
    <w:rsid w:val="00C85F48"/>
    <w:rsid w:val="00C86242"/>
    <w:rsid w:val="00C86D64"/>
    <w:rsid w:val="00C872C9"/>
    <w:rsid w:val="00C87CDD"/>
    <w:rsid w:val="00C909EE"/>
    <w:rsid w:val="00C90C44"/>
    <w:rsid w:val="00C90E27"/>
    <w:rsid w:val="00C910ED"/>
    <w:rsid w:val="00C914C9"/>
    <w:rsid w:val="00C9151B"/>
    <w:rsid w:val="00C9156F"/>
    <w:rsid w:val="00C919D9"/>
    <w:rsid w:val="00C91BF0"/>
    <w:rsid w:val="00C91E57"/>
    <w:rsid w:val="00C9203E"/>
    <w:rsid w:val="00C922E8"/>
    <w:rsid w:val="00C92C58"/>
    <w:rsid w:val="00C92FA0"/>
    <w:rsid w:val="00C93188"/>
    <w:rsid w:val="00C9440E"/>
    <w:rsid w:val="00C94EF3"/>
    <w:rsid w:val="00C952A9"/>
    <w:rsid w:val="00C9534F"/>
    <w:rsid w:val="00C95E98"/>
    <w:rsid w:val="00C95F67"/>
    <w:rsid w:val="00C961C0"/>
    <w:rsid w:val="00C965E4"/>
    <w:rsid w:val="00C9739A"/>
    <w:rsid w:val="00C97627"/>
    <w:rsid w:val="00CA0192"/>
    <w:rsid w:val="00CA05B8"/>
    <w:rsid w:val="00CA13BF"/>
    <w:rsid w:val="00CA13F7"/>
    <w:rsid w:val="00CA1463"/>
    <w:rsid w:val="00CA14DE"/>
    <w:rsid w:val="00CA2A57"/>
    <w:rsid w:val="00CA2C4B"/>
    <w:rsid w:val="00CA2D37"/>
    <w:rsid w:val="00CA30A9"/>
    <w:rsid w:val="00CA35EC"/>
    <w:rsid w:val="00CA374C"/>
    <w:rsid w:val="00CA3D36"/>
    <w:rsid w:val="00CA3EC4"/>
    <w:rsid w:val="00CA4249"/>
    <w:rsid w:val="00CA4EF3"/>
    <w:rsid w:val="00CA575F"/>
    <w:rsid w:val="00CA5E3E"/>
    <w:rsid w:val="00CA6F7C"/>
    <w:rsid w:val="00CB0652"/>
    <w:rsid w:val="00CB0A8A"/>
    <w:rsid w:val="00CB138C"/>
    <w:rsid w:val="00CB14CA"/>
    <w:rsid w:val="00CB1BD3"/>
    <w:rsid w:val="00CB21EF"/>
    <w:rsid w:val="00CB26B1"/>
    <w:rsid w:val="00CB26CB"/>
    <w:rsid w:val="00CB2714"/>
    <w:rsid w:val="00CB2824"/>
    <w:rsid w:val="00CB2C75"/>
    <w:rsid w:val="00CB2F95"/>
    <w:rsid w:val="00CB30E7"/>
    <w:rsid w:val="00CB3270"/>
    <w:rsid w:val="00CB3BB1"/>
    <w:rsid w:val="00CB401A"/>
    <w:rsid w:val="00CB4DA4"/>
    <w:rsid w:val="00CB557A"/>
    <w:rsid w:val="00CB6108"/>
    <w:rsid w:val="00CB644A"/>
    <w:rsid w:val="00CB7071"/>
    <w:rsid w:val="00CB7504"/>
    <w:rsid w:val="00CB75F9"/>
    <w:rsid w:val="00CB79FB"/>
    <w:rsid w:val="00CB7D14"/>
    <w:rsid w:val="00CB7D72"/>
    <w:rsid w:val="00CB7D9F"/>
    <w:rsid w:val="00CC0191"/>
    <w:rsid w:val="00CC07A1"/>
    <w:rsid w:val="00CC0824"/>
    <w:rsid w:val="00CC08CA"/>
    <w:rsid w:val="00CC08D7"/>
    <w:rsid w:val="00CC0A9A"/>
    <w:rsid w:val="00CC0EA3"/>
    <w:rsid w:val="00CC156F"/>
    <w:rsid w:val="00CC27E9"/>
    <w:rsid w:val="00CC2B9C"/>
    <w:rsid w:val="00CC326E"/>
    <w:rsid w:val="00CC33DC"/>
    <w:rsid w:val="00CC38EE"/>
    <w:rsid w:val="00CC3E2C"/>
    <w:rsid w:val="00CC4407"/>
    <w:rsid w:val="00CC4B03"/>
    <w:rsid w:val="00CC5030"/>
    <w:rsid w:val="00CC52C9"/>
    <w:rsid w:val="00CC566D"/>
    <w:rsid w:val="00CC6AA6"/>
    <w:rsid w:val="00CC6ACF"/>
    <w:rsid w:val="00CC6C8A"/>
    <w:rsid w:val="00CC722F"/>
    <w:rsid w:val="00CC726E"/>
    <w:rsid w:val="00CC7476"/>
    <w:rsid w:val="00CC75EE"/>
    <w:rsid w:val="00CC7A66"/>
    <w:rsid w:val="00CD0BAE"/>
    <w:rsid w:val="00CD0ECF"/>
    <w:rsid w:val="00CD1017"/>
    <w:rsid w:val="00CD1046"/>
    <w:rsid w:val="00CD129C"/>
    <w:rsid w:val="00CD12BA"/>
    <w:rsid w:val="00CD1331"/>
    <w:rsid w:val="00CD181E"/>
    <w:rsid w:val="00CD2C45"/>
    <w:rsid w:val="00CD2D59"/>
    <w:rsid w:val="00CD2EF6"/>
    <w:rsid w:val="00CD387C"/>
    <w:rsid w:val="00CD38CD"/>
    <w:rsid w:val="00CD4612"/>
    <w:rsid w:val="00CD474C"/>
    <w:rsid w:val="00CD4C63"/>
    <w:rsid w:val="00CD5589"/>
    <w:rsid w:val="00CD55B8"/>
    <w:rsid w:val="00CD5CCC"/>
    <w:rsid w:val="00CD63B0"/>
    <w:rsid w:val="00CD6B16"/>
    <w:rsid w:val="00CD6B5E"/>
    <w:rsid w:val="00CD6D17"/>
    <w:rsid w:val="00CD7422"/>
    <w:rsid w:val="00CD780C"/>
    <w:rsid w:val="00CD7D02"/>
    <w:rsid w:val="00CE0950"/>
    <w:rsid w:val="00CE0FC5"/>
    <w:rsid w:val="00CE11A7"/>
    <w:rsid w:val="00CE11D8"/>
    <w:rsid w:val="00CE1648"/>
    <w:rsid w:val="00CE1A90"/>
    <w:rsid w:val="00CE1C5C"/>
    <w:rsid w:val="00CE1CA9"/>
    <w:rsid w:val="00CE1E07"/>
    <w:rsid w:val="00CE2567"/>
    <w:rsid w:val="00CE2671"/>
    <w:rsid w:val="00CE28D7"/>
    <w:rsid w:val="00CE2A65"/>
    <w:rsid w:val="00CE3037"/>
    <w:rsid w:val="00CE30BF"/>
    <w:rsid w:val="00CE32AD"/>
    <w:rsid w:val="00CE3361"/>
    <w:rsid w:val="00CE3F49"/>
    <w:rsid w:val="00CE4632"/>
    <w:rsid w:val="00CE49B0"/>
    <w:rsid w:val="00CE4B4A"/>
    <w:rsid w:val="00CE4EA8"/>
    <w:rsid w:val="00CE5261"/>
    <w:rsid w:val="00CE584B"/>
    <w:rsid w:val="00CE5A0A"/>
    <w:rsid w:val="00CE6046"/>
    <w:rsid w:val="00CE6C5C"/>
    <w:rsid w:val="00CE6F75"/>
    <w:rsid w:val="00CE72F6"/>
    <w:rsid w:val="00CE7FF2"/>
    <w:rsid w:val="00CF0E8B"/>
    <w:rsid w:val="00CF1090"/>
    <w:rsid w:val="00CF12DA"/>
    <w:rsid w:val="00CF1AB9"/>
    <w:rsid w:val="00CF1B03"/>
    <w:rsid w:val="00CF1B1E"/>
    <w:rsid w:val="00CF1E58"/>
    <w:rsid w:val="00CF1F79"/>
    <w:rsid w:val="00CF2204"/>
    <w:rsid w:val="00CF2872"/>
    <w:rsid w:val="00CF2B1C"/>
    <w:rsid w:val="00CF2B8E"/>
    <w:rsid w:val="00CF2DAF"/>
    <w:rsid w:val="00CF3516"/>
    <w:rsid w:val="00CF391B"/>
    <w:rsid w:val="00CF39B2"/>
    <w:rsid w:val="00CF3E3D"/>
    <w:rsid w:val="00CF4060"/>
    <w:rsid w:val="00CF45D1"/>
    <w:rsid w:val="00CF4C7B"/>
    <w:rsid w:val="00CF52EB"/>
    <w:rsid w:val="00CF585D"/>
    <w:rsid w:val="00CF5CA8"/>
    <w:rsid w:val="00CF6F55"/>
    <w:rsid w:val="00CF712C"/>
    <w:rsid w:val="00CF72BD"/>
    <w:rsid w:val="00CF767E"/>
    <w:rsid w:val="00CF78C0"/>
    <w:rsid w:val="00D0097B"/>
    <w:rsid w:val="00D010FB"/>
    <w:rsid w:val="00D012A9"/>
    <w:rsid w:val="00D015A8"/>
    <w:rsid w:val="00D01635"/>
    <w:rsid w:val="00D018EB"/>
    <w:rsid w:val="00D02057"/>
    <w:rsid w:val="00D024F9"/>
    <w:rsid w:val="00D027F9"/>
    <w:rsid w:val="00D032AA"/>
    <w:rsid w:val="00D03A3E"/>
    <w:rsid w:val="00D03B1A"/>
    <w:rsid w:val="00D03E97"/>
    <w:rsid w:val="00D040BB"/>
    <w:rsid w:val="00D04FBA"/>
    <w:rsid w:val="00D056E9"/>
    <w:rsid w:val="00D05BAD"/>
    <w:rsid w:val="00D05CB6"/>
    <w:rsid w:val="00D06325"/>
    <w:rsid w:val="00D066FE"/>
    <w:rsid w:val="00D07018"/>
    <w:rsid w:val="00D07684"/>
    <w:rsid w:val="00D076A6"/>
    <w:rsid w:val="00D07F59"/>
    <w:rsid w:val="00D104B2"/>
    <w:rsid w:val="00D10986"/>
    <w:rsid w:val="00D1168A"/>
    <w:rsid w:val="00D119AA"/>
    <w:rsid w:val="00D11BB2"/>
    <w:rsid w:val="00D1259F"/>
    <w:rsid w:val="00D12F1F"/>
    <w:rsid w:val="00D1300C"/>
    <w:rsid w:val="00D13207"/>
    <w:rsid w:val="00D13358"/>
    <w:rsid w:val="00D1342C"/>
    <w:rsid w:val="00D13C0E"/>
    <w:rsid w:val="00D14093"/>
    <w:rsid w:val="00D142A1"/>
    <w:rsid w:val="00D142FA"/>
    <w:rsid w:val="00D14873"/>
    <w:rsid w:val="00D14C06"/>
    <w:rsid w:val="00D14C3E"/>
    <w:rsid w:val="00D14DAF"/>
    <w:rsid w:val="00D15495"/>
    <w:rsid w:val="00D1564A"/>
    <w:rsid w:val="00D156E5"/>
    <w:rsid w:val="00D15AF0"/>
    <w:rsid w:val="00D16429"/>
    <w:rsid w:val="00D16747"/>
    <w:rsid w:val="00D1705B"/>
    <w:rsid w:val="00D175C7"/>
    <w:rsid w:val="00D17E09"/>
    <w:rsid w:val="00D20272"/>
    <w:rsid w:val="00D20722"/>
    <w:rsid w:val="00D20886"/>
    <w:rsid w:val="00D20D3D"/>
    <w:rsid w:val="00D21E51"/>
    <w:rsid w:val="00D222BA"/>
    <w:rsid w:val="00D2230A"/>
    <w:rsid w:val="00D229A9"/>
    <w:rsid w:val="00D22E00"/>
    <w:rsid w:val="00D23298"/>
    <w:rsid w:val="00D239D6"/>
    <w:rsid w:val="00D24E5D"/>
    <w:rsid w:val="00D251E6"/>
    <w:rsid w:val="00D258C8"/>
    <w:rsid w:val="00D259B0"/>
    <w:rsid w:val="00D25D54"/>
    <w:rsid w:val="00D26097"/>
    <w:rsid w:val="00D261C5"/>
    <w:rsid w:val="00D26391"/>
    <w:rsid w:val="00D26646"/>
    <w:rsid w:val="00D2699D"/>
    <w:rsid w:val="00D27747"/>
    <w:rsid w:val="00D27BF7"/>
    <w:rsid w:val="00D30729"/>
    <w:rsid w:val="00D30EAB"/>
    <w:rsid w:val="00D30EAF"/>
    <w:rsid w:val="00D314F6"/>
    <w:rsid w:val="00D31A4F"/>
    <w:rsid w:val="00D31D6C"/>
    <w:rsid w:val="00D31D99"/>
    <w:rsid w:val="00D32374"/>
    <w:rsid w:val="00D32CDD"/>
    <w:rsid w:val="00D32E0D"/>
    <w:rsid w:val="00D32F62"/>
    <w:rsid w:val="00D3326D"/>
    <w:rsid w:val="00D33977"/>
    <w:rsid w:val="00D33E03"/>
    <w:rsid w:val="00D34097"/>
    <w:rsid w:val="00D34AFF"/>
    <w:rsid w:val="00D3541E"/>
    <w:rsid w:val="00D3544C"/>
    <w:rsid w:val="00D3719F"/>
    <w:rsid w:val="00D371C8"/>
    <w:rsid w:val="00D37B96"/>
    <w:rsid w:val="00D4061B"/>
    <w:rsid w:val="00D408F6"/>
    <w:rsid w:val="00D43077"/>
    <w:rsid w:val="00D431DA"/>
    <w:rsid w:val="00D43450"/>
    <w:rsid w:val="00D43D75"/>
    <w:rsid w:val="00D43F48"/>
    <w:rsid w:val="00D43F90"/>
    <w:rsid w:val="00D44156"/>
    <w:rsid w:val="00D44198"/>
    <w:rsid w:val="00D445B3"/>
    <w:rsid w:val="00D453B5"/>
    <w:rsid w:val="00D454A8"/>
    <w:rsid w:val="00D45977"/>
    <w:rsid w:val="00D464DB"/>
    <w:rsid w:val="00D46AF6"/>
    <w:rsid w:val="00D46DBF"/>
    <w:rsid w:val="00D46EF5"/>
    <w:rsid w:val="00D46F26"/>
    <w:rsid w:val="00D46F6E"/>
    <w:rsid w:val="00D471CE"/>
    <w:rsid w:val="00D47591"/>
    <w:rsid w:val="00D4792E"/>
    <w:rsid w:val="00D47E92"/>
    <w:rsid w:val="00D50F4A"/>
    <w:rsid w:val="00D51083"/>
    <w:rsid w:val="00D51089"/>
    <w:rsid w:val="00D5228C"/>
    <w:rsid w:val="00D52421"/>
    <w:rsid w:val="00D52888"/>
    <w:rsid w:val="00D52E06"/>
    <w:rsid w:val="00D532AE"/>
    <w:rsid w:val="00D53650"/>
    <w:rsid w:val="00D53970"/>
    <w:rsid w:val="00D53C32"/>
    <w:rsid w:val="00D53C68"/>
    <w:rsid w:val="00D55230"/>
    <w:rsid w:val="00D553C7"/>
    <w:rsid w:val="00D55CAB"/>
    <w:rsid w:val="00D56346"/>
    <w:rsid w:val="00D5640A"/>
    <w:rsid w:val="00D5648F"/>
    <w:rsid w:val="00D5651D"/>
    <w:rsid w:val="00D57B21"/>
    <w:rsid w:val="00D57B9A"/>
    <w:rsid w:val="00D60190"/>
    <w:rsid w:val="00D602D3"/>
    <w:rsid w:val="00D605A5"/>
    <w:rsid w:val="00D606A0"/>
    <w:rsid w:val="00D60A2F"/>
    <w:rsid w:val="00D60C4D"/>
    <w:rsid w:val="00D60DAB"/>
    <w:rsid w:val="00D6170B"/>
    <w:rsid w:val="00D61A8A"/>
    <w:rsid w:val="00D62369"/>
    <w:rsid w:val="00D623AA"/>
    <w:rsid w:val="00D62A24"/>
    <w:rsid w:val="00D62FAC"/>
    <w:rsid w:val="00D632E2"/>
    <w:rsid w:val="00D635B0"/>
    <w:rsid w:val="00D637A9"/>
    <w:rsid w:val="00D63BE1"/>
    <w:rsid w:val="00D64A96"/>
    <w:rsid w:val="00D650C0"/>
    <w:rsid w:val="00D65280"/>
    <w:rsid w:val="00D6544A"/>
    <w:rsid w:val="00D65917"/>
    <w:rsid w:val="00D6608D"/>
    <w:rsid w:val="00D6616F"/>
    <w:rsid w:val="00D6699B"/>
    <w:rsid w:val="00D6756D"/>
    <w:rsid w:val="00D67C58"/>
    <w:rsid w:val="00D7009E"/>
    <w:rsid w:val="00D70C63"/>
    <w:rsid w:val="00D710C5"/>
    <w:rsid w:val="00D71705"/>
    <w:rsid w:val="00D71888"/>
    <w:rsid w:val="00D71B45"/>
    <w:rsid w:val="00D722C1"/>
    <w:rsid w:val="00D72437"/>
    <w:rsid w:val="00D726A5"/>
    <w:rsid w:val="00D727AC"/>
    <w:rsid w:val="00D727B1"/>
    <w:rsid w:val="00D72AC2"/>
    <w:rsid w:val="00D72CAE"/>
    <w:rsid w:val="00D73E69"/>
    <w:rsid w:val="00D7455D"/>
    <w:rsid w:val="00D74660"/>
    <w:rsid w:val="00D74797"/>
    <w:rsid w:val="00D74968"/>
    <w:rsid w:val="00D749D2"/>
    <w:rsid w:val="00D74D9B"/>
    <w:rsid w:val="00D74E6F"/>
    <w:rsid w:val="00D750A2"/>
    <w:rsid w:val="00D75650"/>
    <w:rsid w:val="00D756E8"/>
    <w:rsid w:val="00D75C9C"/>
    <w:rsid w:val="00D77FD0"/>
    <w:rsid w:val="00D801EB"/>
    <w:rsid w:val="00D80747"/>
    <w:rsid w:val="00D8099F"/>
    <w:rsid w:val="00D809FF"/>
    <w:rsid w:val="00D80E48"/>
    <w:rsid w:val="00D81035"/>
    <w:rsid w:val="00D810F2"/>
    <w:rsid w:val="00D81285"/>
    <w:rsid w:val="00D815C0"/>
    <w:rsid w:val="00D8197F"/>
    <w:rsid w:val="00D81B9A"/>
    <w:rsid w:val="00D822C6"/>
    <w:rsid w:val="00D82890"/>
    <w:rsid w:val="00D831FD"/>
    <w:rsid w:val="00D843D6"/>
    <w:rsid w:val="00D84CE9"/>
    <w:rsid w:val="00D85237"/>
    <w:rsid w:val="00D85475"/>
    <w:rsid w:val="00D85844"/>
    <w:rsid w:val="00D8588F"/>
    <w:rsid w:val="00D8594F"/>
    <w:rsid w:val="00D85A2F"/>
    <w:rsid w:val="00D860CC"/>
    <w:rsid w:val="00D861ED"/>
    <w:rsid w:val="00D863CD"/>
    <w:rsid w:val="00D86605"/>
    <w:rsid w:val="00D87713"/>
    <w:rsid w:val="00D87BDC"/>
    <w:rsid w:val="00D9043C"/>
    <w:rsid w:val="00D9096B"/>
    <w:rsid w:val="00D90D1C"/>
    <w:rsid w:val="00D90D5C"/>
    <w:rsid w:val="00D90ED4"/>
    <w:rsid w:val="00D90FF0"/>
    <w:rsid w:val="00D91838"/>
    <w:rsid w:val="00D918FE"/>
    <w:rsid w:val="00D91F13"/>
    <w:rsid w:val="00D920E8"/>
    <w:rsid w:val="00D922FE"/>
    <w:rsid w:val="00D92722"/>
    <w:rsid w:val="00D92BF2"/>
    <w:rsid w:val="00D92D07"/>
    <w:rsid w:val="00D93295"/>
    <w:rsid w:val="00D9335B"/>
    <w:rsid w:val="00D93A74"/>
    <w:rsid w:val="00D93DAF"/>
    <w:rsid w:val="00D93F68"/>
    <w:rsid w:val="00D941AE"/>
    <w:rsid w:val="00D94E5E"/>
    <w:rsid w:val="00D94F2C"/>
    <w:rsid w:val="00D953DE"/>
    <w:rsid w:val="00D96138"/>
    <w:rsid w:val="00D965AB"/>
    <w:rsid w:val="00D96729"/>
    <w:rsid w:val="00D96B07"/>
    <w:rsid w:val="00D96BD2"/>
    <w:rsid w:val="00D974EC"/>
    <w:rsid w:val="00D97594"/>
    <w:rsid w:val="00DA002B"/>
    <w:rsid w:val="00DA0351"/>
    <w:rsid w:val="00DA0405"/>
    <w:rsid w:val="00DA0417"/>
    <w:rsid w:val="00DA059A"/>
    <w:rsid w:val="00DA0676"/>
    <w:rsid w:val="00DA08F0"/>
    <w:rsid w:val="00DA0F27"/>
    <w:rsid w:val="00DA156A"/>
    <w:rsid w:val="00DA1DA8"/>
    <w:rsid w:val="00DA22C1"/>
    <w:rsid w:val="00DA22F9"/>
    <w:rsid w:val="00DA24B0"/>
    <w:rsid w:val="00DA2582"/>
    <w:rsid w:val="00DA2694"/>
    <w:rsid w:val="00DA27CF"/>
    <w:rsid w:val="00DA3150"/>
    <w:rsid w:val="00DA3CF1"/>
    <w:rsid w:val="00DA3EB5"/>
    <w:rsid w:val="00DA4243"/>
    <w:rsid w:val="00DA449F"/>
    <w:rsid w:val="00DA4B0E"/>
    <w:rsid w:val="00DA50E4"/>
    <w:rsid w:val="00DA5158"/>
    <w:rsid w:val="00DA5BEB"/>
    <w:rsid w:val="00DA6BFD"/>
    <w:rsid w:val="00DA7645"/>
    <w:rsid w:val="00DA7E15"/>
    <w:rsid w:val="00DA7FC8"/>
    <w:rsid w:val="00DB02FF"/>
    <w:rsid w:val="00DB0502"/>
    <w:rsid w:val="00DB0653"/>
    <w:rsid w:val="00DB10BD"/>
    <w:rsid w:val="00DB1433"/>
    <w:rsid w:val="00DB197C"/>
    <w:rsid w:val="00DB1AAF"/>
    <w:rsid w:val="00DB2031"/>
    <w:rsid w:val="00DB22A8"/>
    <w:rsid w:val="00DB26B5"/>
    <w:rsid w:val="00DB26C7"/>
    <w:rsid w:val="00DB2B29"/>
    <w:rsid w:val="00DB2DE4"/>
    <w:rsid w:val="00DB3AA0"/>
    <w:rsid w:val="00DB3C49"/>
    <w:rsid w:val="00DB41B9"/>
    <w:rsid w:val="00DB42C2"/>
    <w:rsid w:val="00DB444B"/>
    <w:rsid w:val="00DB4628"/>
    <w:rsid w:val="00DB4714"/>
    <w:rsid w:val="00DB4788"/>
    <w:rsid w:val="00DB47D8"/>
    <w:rsid w:val="00DB4D04"/>
    <w:rsid w:val="00DB4D19"/>
    <w:rsid w:val="00DB510A"/>
    <w:rsid w:val="00DB5178"/>
    <w:rsid w:val="00DB5386"/>
    <w:rsid w:val="00DB5ABE"/>
    <w:rsid w:val="00DB5E29"/>
    <w:rsid w:val="00DB6292"/>
    <w:rsid w:val="00DB661E"/>
    <w:rsid w:val="00DB67E7"/>
    <w:rsid w:val="00DB68BB"/>
    <w:rsid w:val="00DB7A31"/>
    <w:rsid w:val="00DB7BB2"/>
    <w:rsid w:val="00DB7F10"/>
    <w:rsid w:val="00DC1524"/>
    <w:rsid w:val="00DC1889"/>
    <w:rsid w:val="00DC1CA3"/>
    <w:rsid w:val="00DC21C2"/>
    <w:rsid w:val="00DC2A33"/>
    <w:rsid w:val="00DC3214"/>
    <w:rsid w:val="00DC3579"/>
    <w:rsid w:val="00DC38F9"/>
    <w:rsid w:val="00DC3E0F"/>
    <w:rsid w:val="00DC3E8C"/>
    <w:rsid w:val="00DC42EF"/>
    <w:rsid w:val="00DC43AE"/>
    <w:rsid w:val="00DC4553"/>
    <w:rsid w:val="00DC466F"/>
    <w:rsid w:val="00DC468C"/>
    <w:rsid w:val="00DC47EE"/>
    <w:rsid w:val="00DC4841"/>
    <w:rsid w:val="00DC4A7A"/>
    <w:rsid w:val="00DC4E07"/>
    <w:rsid w:val="00DC51B9"/>
    <w:rsid w:val="00DC51EE"/>
    <w:rsid w:val="00DC54AC"/>
    <w:rsid w:val="00DC5533"/>
    <w:rsid w:val="00DC5654"/>
    <w:rsid w:val="00DC5770"/>
    <w:rsid w:val="00DC59D7"/>
    <w:rsid w:val="00DC6E13"/>
    <w:rsid w:val="00DC6E1B"/>
    <w:rsid w:val="00DC7C47"/>
    <w:rsid w:val="00DC7EBE"/>
    <w:rsid w:val="00DD09AB"/>
    <w:rsid w:val="00DD10D8"/>
    <w:rsid w:val="00DD12EF"/>
    <w:rsid w:val="00DD1304"/>
    <w:rsid w:val="00DD158F"/>
    <w:rsid w:val="00DD16FB"/>
    <w:rsid w:val="00DD22D1"/>
    <w:rsid w:val="00DD235A"/>
    <w:rsid w:val="00DD2381"/>
    <w:rsid w:val="00DD2B1D"/>
    <w:rsid w:val="00DD3821"/>
    <w:rsid w:val="00DD391B"/>
    <w:rsid w:val="00DD3EE0"/>
    <w:rsid w:val="00DD45D3"/>
    <w:rsid w:val="00DD47EC"/>
    <w:rsid w:val="00DD48F3"/>
    <w:rsid w:val="00DD4B03"/>
    <w:rsid w:val="00DD4E0C"/>
    <w:rsid w:val="00DD5A2A"/>
    <w:rsid w:val="00DD62E5"/>
    <w:rsid w:val="00DD662B"/>
    <w:rsid w:val="00DD6C92"/>
    <w:rsid w:val="00DE01AB"/>
    <w:rsid w:val="00DE03D5"/>
    <w:rsid w:val="00DE04FA"/>
    <w:rsid w:val="00DE0B85"/>
    <w:rsid w:val="00DE0E3F"/>
    <w:rsid w:val="00DE12BD"/>
    <w:rsid w:val="00DE1532"/>
    <w:rsid w:val="00DE179B"/>
    <w:rsid w:val="00DE1EFE"/>
    <w:rsid w:val="00DE292D"/>
    <w:rsid w:val="00DE2AA3"/>
    <w:rsid w:val="00DE30D1"/>
    <w:rsid w:val="00DE3960"/>
    <w:rsid w:val="00DE3978"/>
    <w:rsid w:val="00DE3B74"/>
    <w:rsid w:val="00DE40F7"/>
    <w:rsid w:val="00DE41E0"/>
    <w:rsid w:val="00DE47DF"/>
    <w:rsid w:val="00DE4D21"/>
    <w:rsid w:val="00DE50FF"/>
    <w:rsid w:val="00DE5C9A"/>
    <w:rsid w:val="00DE5EA6"/>
    <w:rsid w:val="00DE5F41"/>
    <w:rsid w:val="00DE5FDE"/>
    <w:rsid w:val="00DE61FB"/>
    <w:rsid w:val="00DE63D4"/>
    <w:rsid w:val="00DE6B6A"/>
    <w:rsid w:val="00DE730F"/>
    <w:rsid w:val="00DE731D"/>
    <w:rsid w:val="00DE7A1D"/>
    <w:rsid w:val="00DF0A8D"/>
    <w:rsid w:val="00DF0E97"/>
    <w:rsid w:val="00DF11F0"/>
    <w:rsid w:val="00DF1956"/>
    <w:rsid w:val="00DF1AD2"/>
    <w:rsid w:val="00DF1C98"/>
    <w:rsid w:val="00DF1D62"/>
    <w:rsid w:val="00DF2170"/>
    <w:rsid w:val="00DF2FC2"/>
    <w:rsid w:val="00DF3D62"/>
    <w:rsid w:val="00DF479E"/>
    <w:rsid w:val="00DF538A"/>
    <w:rsid w:val="00DF572E"/>
    <w:rsid w:val="00DF596A"/>
    <w:rsid w:val="00DF5E6A"/>
    <w:rsid w:val="00DF6D33"/>
    <w:rsid w:val="00DF6DA6"/>
    <w:rsid w:val="00DF6EE7"/>
    <w:rsid w:val="00DF708D"/>
    <w:rsid w:val="00DF7093"/>
    <w:rsid w:val="00DF7D82"/>
    <w:rsid w:val="00DF7EB8"/>
    <w:rsid w:val="00E00140"/>
    <w:rsid w:val="00E0031E"/>
    <w:rsid w:val="00E0053A"/>
    <w:rsid w:val="00E00679"/>
    <w:rsid w:val="00E00FD5"/>
    <w:rsid w:val="00E0130D"/>
    <w:rsid w:val="00E01956"/>
    <w:rsid w:val="00E02047"/>
    <w:rsid w:val="00E023E5"/>
    <w:rsid w:val="00E02837"/>
    <w:rsid w:val="00E0443C"/>
    <w:rsid w:val="00E046C1"/>
    <w:rsid w:val="00E04AA8"/>
    <w:rsid w:val="00E04B4F"/>
    <w:rsid w:val="00E05F6A"/>
    <w:rsid w:val="00E06319"/>
    <w:rsid w:val="00E06C29"/>
    <w:rsid w:val="00E06FD6"/>
    <w:rsid w:val="00E07064"/>
    <w:rsid w:val="00E074C1"/>
    <w:rsid w:val="00E07B79"/>
    <w:rsid w:val="00E07CDC"/>
    <w:rsid w:val="00E1006A"/>
    <w:rsid w:val="00E105B9"/>
    <w:rsid w:val="00E1079E"/>
    <w:rsid w:val="00E10F6A"/>
    <w:rsid w:val="00E112FA"/>
    <w:rsid w:val="00E12CED"/>
    <w:rsid w:val="00E13014"/>
    <w:rsid w:val="00E13418"/>
    <w:rsid w:val="00E136DE"/>
    <w:rsid w:val="00E136F7"/>
    <w:rsid w:val="00E13D2C"/>
    <w:rsid w:val="00E13EE3"/>
    <w:rsid w:val="00E141F0"/>
    <w:rsid w:val="00E148CD"/>
    <w:rsid w:val="00E14E22"/>
    <w:rsid w:val="00E14FF5"/>
    <w:rsid w:val="00E15168"/>
    <w:rsid w:val="00E15713"/>
    <w:rsid w:val="00E164D7"/>
    <w:rsid w:val="00E16682"/>
    <w:rsid w:val="00E1678A"/>
    <w:rsid w:val="00E16F50"/>
    <w:rsid w:val="00E17549"/>
    <w:rsid w:val="00E17BAE"/>
    <w:rsid w:val="00E17E85"/>
    <w:rsid w:val="00E17E99"/>
    <w:rsid w:val="00E17F09"/>
    <w:rsid w:val="00E2002A"/>
    <w:rsid w:val="00E2055A"/>
    <w:rsid w:val="00E208AD"/>
    <w:rsid w:val="00E21B76"/>
    <w:rsid w:val="00E21C00"/>
    <w:rsid w:val="00E21E5D"/>
    <w:rsid w:val="00E21F2D"/>
    <w:rsid w:val="00E22A26"/>
    <w:rsid w:val="00E22DD9"/>
    <w:rsid w:val="00E2336E"/>
    <w:rsid w:val="00E23655"/>
    <w:rsid w:val="00E23AB9"/>
    <w:rsid w:val="00E23AC4"/>
    <w:rsid w:val="00E23ED2"/>
    <w:rsid w:val="00E256F7"/>
    <w:rsid w:val="00E25995"/>
    <w:rsid w:val="00E25D57"/>
    <w:rsid w:val="00E26257"/>
    <w:rsid w:val="00E264AD"/>
    <w:rsid w:val="00E2698B"/>
    <w:rsid w:val="00E27074"/>
    <w:rsid w:val="00E2784F"/>
    <w:rsid w:val="00E27D90"/>
    <w:rsid w:val="00E27E1C"/>
    <w:rsid w:val="00E300F2"/>
    <w:rsid w:val="00E31595"/>
    <w:rsid w:val="00E31966"/>
    <w:rsid w:val="00E319B0"/>
    <w:rsid w:val="00E31B6F"/>
    <w:rsid w:val="00E31E63"/>
    <w:rsid w:val="00E3203D"/>
    <w:rsid w:val="00E32196"/>
    <w:rsid w:val="00E32AE4"/>
    <w:rsid w:val="00E32D6A"/>
    <w:rsid w:val="00E33396"/>
    <w:rsid w:val="00E335C5"/>
    <w:rsid w:val="00E33995"/>
    <w:rsid w:val="00E33BE9"/>
    <w:rsid w:val="00E33D24"/>
    <w:rsid w:val="00E33E60"/>
    <w:rsid w:val="00E33E8E"/>
    <w:rsid w:val="00E34706"/>
    <w:rsid w:val="00E34ED4"/>
    <w:rsid w:val="00E35580"/>
    <w:rsid w:val="00E35C7D"/>
    <w:rsid w:val="00E36938"/>
    <w:rsid w:val="00E36DD5"/>
    <w:rsid w:val="00E3751A"/>
    <w:rsid w:val="00E3768F"/>
    <w:rsid w:val="00E377A6"/>
    <w:rsid w:val="00E4005E"/>
    <w:rsid w:val="00E407DB"/>
    <w:rsid w:val="00E40A1E"/>
    <w:rsid w:val="00E40C8E"/>
    <w:rsid w:val="00E412AE"/>
    <w:rsid w:val="00E41CF2"/>
    <w:rsid w:val="00E41D23"/>
    <w:rsid w:val="00E41EE8"/>
    <w:rsid w:val="00E42424"/>
    <w:rsid w:val="00E42498"/>
    <w:rsid w:val="00E4297F"/>
    <w:rsid w:val="00E438F7"/>
    <w:rsid w:val="00E43C9D"/>
    <w:rsid w:val="00E43E29"/>
    <w:rsid w:val="00E43EE5"/>
    <w:rsid w:val="00E442A7"/>
    <w:rsid w:val="00E442FE"/>
    <w:rsid w:val="00E444E8"/>
    <w:rsid w:val="00E44ACD"/>
    <w:rsid w:val="00E44CB9"/>
    <w:rsid w:val="00E44DED"/>
    <w:rsid w:val="00E44DF4"/>
    <w:rsid w:val="00E45214"/>
    <w:rsid w:val="00E45343"/>
    <w:rsid w:val="00E45785"/>
    <w:rsid w:val="00E45B97"/>
    <w:rsid w:val="00E46852"/>
    <w:rsid w:val="00E46AB1"/>
    <w:rsid w:val="00E479FF"/>
    <w:rsid w:val="00E50BFB"/>
    <w:rsid w:val="00E51392"/>
    <w:rsid w:val="00E515B1"/>
    <w:rsid w:val="00E51662"/>
    <w:rsid w:val="00E51A4D"/>
    <w:rsid w:val="00E52206"/>
    <w:rsid w:val="00E5269A"/>
    <w:rsid w:val="00E52C9E"/>
    <w:rsid w:val="00E535D1"/>
    <w:rsid w:val="00E536FC"/>
    <w:rsid w:val="00E53AA6"/>
    <w:rsid w:val="00E53B4D"/>
    <w:rsid w:val="00E53C6C"/>
    <w:rsid w:val="00E53CB2"/>
    <w:rsid w:val="00E53D6A"/>
    <w:rsid w:val="00E540B2"/>
    <w:rsid w:val="00E541CE"/>
    <w:rsid w:val="00E54898"/>
    <w:rsid w:val="00E54A05"/>
    <w:rsid w:val="00E55558"/>
    <w:rsid w:val="00E5574B"/>
    <w:rsid w:val="00E55BB8"/>
    <w:rsid w:val="00E55E37"/>
    <w:rsid w:val="00E56344"/>
    <w:rsid w:val="00E57E87"/>
    <w:rsid w:val="00E6001B"/>
    <w:rsid w:val="00E602C2"/>
    <w:rsid w:val="00E60842"/>
    <w:rsid w:val="00E608F9"/>
    <w:rsid w:val="00E60DE1"/>
    <w:rsid w:val="00E61076"/>
    <w:rsid w:val="00E61160"/>
    <w:rsid w:val="00E61812"/>
    <w:rsid w:val="00E61ABD"/>
    <w:rsid w:val="00E62098"/>
    <w:rsid w:val="00E62CF0"/>
    <w:rsid w:val="00E62E5D"/>
    <w:rsid w:val="00E6443E"/>
    <w:rsid w:val="00E65073"/>
    <w:rsid w:val="00E657EB"/>
    <w:rsid w:val="00E65A66"/>
    <w:rsid w:val="00E65E8C"/>
    <w:rsid w:val="00E66800"/>
    <w:rsid w:val="00E66D78"/>
    <w:rsid w:val="00E673C1"/>
    <w:rsid w:val="00E675F1"/>
    <w:rsid w:val="00E67C5C"/>
    <w:rsid w:val="00E67E55"/>
    <w:rsid w:val="00E70504"/>
    <w:rsid w:val="00E71198"/>
    <w:rsid w:val="00E71334"/>
    <w:rsid w:val="00E71E4F"/>
    <w:rsid w:val="00E7209E"/>
    <w:rsid w:val="00E72486"/>
    <w:rsid w:val="00E724CD"/>
    <w:rsid w:val="00E724EF"/>
    <w:rsid w:val="00E7264E"/>
    <w:rsid w:val="00E72651"/>
    <w:rsid w:val="00E7303D"/>
    <w:rsid w:val="00E73870"/>
    <w:rsid w:val="00E73957"/>
    <w:rsid w:val="00E73BC3"/>
    <w:rsid w:val="00E73C90"/>
    <w:rsid w:val="00E73D3A"/>
    <w:rsid w:val="00E7412C"/>
    <w:rsid w:val="00E743A1"/>
    <w:rsid w:val="00E74BC5"/>
    <w:rsid w:val="00E74F05"/>
    <w:rsid w:val="00E7518B"/>
    <w:rsid w:val="00E753B2"/>
    <w:rsid w:val="00E756F6"/>
    <w:rsid w:val="00E7593F"/>
    <w:rsid w:val="00E75D3F"/>
    <w:rsid w:val="00E76497"/>
    <w:rsid w:val="00E76834"/>
    <w:rsid w:val="00E76C33"/>
    <w:rsid w:val="00E76DF3"/>
    <w:rsid w:val="00E776ED"/>
    <w:rsid w:val="00E8011B"/>
    <w:rsid w:val="00E801FE"/>
    <w:rsid w:val="00E80768"/>
    <w:rsid w:val="00E80E1E"/>
    <w:rsid w:val="00E82135"/>
    <w:rsid w:val="00E822EB"/>
    <w:rsid w:val="00E826F4"/>
    <w:rsid w:val="00E82862"/>
    <w:rsid w:val="00E82CA0"/>
    <w:rsid w:val="00E82E17"/>
    <w:rsid w:val="00E83075"/>
    <w:rsid w:val="00E8380F"/>
    <w:rsid w:val="00E83B68"/>
    <w:rsid w:val="00E84AD4"/>
    <w:rsid w:val="00E8534F"/>
    <w:rsid w:val="00E8541C"/>
    <w:rsid w:val="00E854EA"/>
    <w:rsid w:val="00E85EC9"/>
    <w:rsid w:val="00E866D2"/>
    <w:rsid w:val="00E86BAE"/>
    <w:rsid w:val="00E876A3"/>
    <w:rsid w:val="00E87C3B"/>
    <w:rsid w:val="00E87DC5"/>
    <w:rsid w:val="00E902F0"/>
    <w:rsid w:val="00E903A5"/>
    <w:rsid w:val="00E90A19"/>
    <w:rsid w:val="00E91460"/>
    <w:rsid w:val="00E915F1"/>
    <w:rsid w:val="00E91BDF"/>
    <w:rsid w:val="00E91C42"/>
    <w:rsid w:val="00E92341"/>
    <w:rsid w:val="00E92DA5"/>
    <w:rsid w:val="00E92FAF"/>
    <w:rsid w:val="00E9318E"/>
    <w:rsid w:val="00E93635"/>
    <w:rsid w:val="00E93E7F"/>
    <w:rsid w:val="00E94890"/>
    <w:rsid w:val="00E94F06"/>
    <w:rsid w:val="00E95243"/>
    <w:rsid w:val="00E956CB"/>
    <w:rsid w:val="00E958A0"/>
    <w:rsid w:val="00E95C4A"/>
    <w:rsid w:val="00E960B8"/>
    <w:rsid w:val="00E9691F"/>
    <w:rsid w:val="00E96AEE"/>
    <w:rsid w:val="00E96D1C"/>
    <w:rsid w:val="00E977CB"/>
    <w:rsid w:val="00E977CE"/>
    <w:rsid w:val="00E97990"/>
    <w:rsid w:val="00E97D2F"/>
    <w:rsid w:val="00E97EA7"/>
    <w:rsid w:val="00E97FB1"/>
    <w:rsid w:val="00EA1514"/>
    <w:rsid w:val="00EA16E1"/>
    <w:rsid w:val="00EA1767"/>
    <w:rsid w:val="00EA1BEA"/>
    <w:rsid w:val="00EA1F8E"/>
    <w:rsid w:val="00EA2360"/>
    <w:rsid w:val="00EA242B"/>
    <w:rsid w:val="00EA272B"/>
    <w:rsid w:val="00EA289C"/>
    <w:rsid w:val="00EA2F5D"/>
    <w:rsid w:val="00EA301E"/>
    <w:rsid w:val="00EA313D"/>
    <w:rsid w:val="00EA3BA1"/>
    <w:rsid w:val="00EA449C"/>
    <w:rsid w:val="00EA4A57"/>
    <w:rsid w:val="00EA4F1E"/>
    <w:rsid w:val="00EA4F7D"/>
    <w:rsid w:val="00EA5F9C"/>
    <w:rsid w:val="00EA623A"/>
    <w:rsid w:val="00EA633B"/>
    <w:rsid w:val="00EA659C"/>
    <w:rsid w:val="00EA7206"/>
    <w:rsid w:val="00EB0044"/>
    <w:rsid w:val="00EB0A68"/>
    <w:rsid w:val="00EB0E6A"/>
    <w:rsid w:val="00EB0FE6"/>
    <w:rsid w:val="00EB1466"/>
    <w:rsid w:val="00EB16EB"/>
    <w:rsid w:val="00EB182C"/>
    <w:rsid w:val="00EB19AF"/>
    <w:rsid w:val="00EB19D9"/>
    <w:rsid w:val="00EB2287"/>
    <w:rsid w:val="00EB269D"/>
    <w:rsid w:val="00EB2BA2"/>
    <w:rsid w:val="00EB30E8"/>
    <w:rsid w:val="00EB344E"/>
    <w:rsid w:val="00EB3988"/>
    <w:rsid w:val="00EB45D7"/>
    <w:rsid w:val="00EB47B3"/>
    <w:rsid w:val="00EB4926"/>
    <w:rsid w:val="00EB49E2"/>
    <w:rsid w:val="00EB4B58"/>
    <w:rsid w:val="00EB4E5F"/>
    <w:rsid w:val="00EB5197"/>
    <w:rsid w:val="00EB5282"/>
    <w:rsid w:val="00EB5629"/>
    <w:rsid w:val="00EB5734"/>
    <w:rsid w:val="00EB5B4B"/>
    <w:rsid w:val="00EB6025"/>
    <w:rsid w:val="00EB6AA8"/>
    <w:rsid w:val="00EB739F"/>
    <w:rsid w:val="00EB75EB"/>
    <w:rsid w:val="00EB7605"/>
    <w:rsid w:val="00EB76CB"/>
    <w:rsid w:val="00EB7BD8"/>
    <w:rsid w:val="00EC089D"/>
    <w:rsid w:val="00EC0D24"/>
    <w:rsid w:val="00EC0DD3"/>
    <w:rsid w:val="00EC101A"/>
    <w:rsid w:val="00EC1394"/>
    <w:rsid w:val="00EC1F4A"/>
    <w:rsid w:val="00EC20D7"/>
    <w:rsid w:val="00EC2254"/>
    <w:rsid w:val="00EC226A"/>
    <w:rsid w:val="00EC229B"/>
    <w:rsid w:val="00EC24C7"/>
    <w:rsid w:val="00EC28DD"/>
    <w:rsid w:val="00EC2BBD"/>
    <w:rsid w:val="00EC2EE6"/>
    <w:rsid w:val="00EC2F3C"/>
    <w:rsid w:val="00EC3012"/>
    <w:rsid w:val="00EC3713"/>
    <w:rsid w:val="00EC37A0"/>
    <w:rsid w:val="00EC3FA5"/>
    <w:rsid w:val="00EC5082"/>
    <w:rsid w:val="00EC552D"/>
    <w:rsid w:val="00EC5B93"/>
    <w:rsid w:val="00EC60D4"/>
    <w:rsid w:val="00EC6ACA"/>
    <w:rsid w:val="00EC6B35"/>
    <w:rsid w:val="00EC774B"/>
    <w:rsid w:val="00EC7C9F"/>
    <w:rsid w:val="00ED046A"/>
    <w:rsid w:val="00ED0E0D"/>
    <w:rsid w:val="00ED13EB"/>
    <w:rsid w:val="00ED1462"/>
    <w:rsid w:val="00ED14A1"/>
    <w:rsid w:val="00ED17FA"/>
    <w:rsid w:val="00ED1856"/>
    <w:rsid w:val="00ED1894"/>
    <w:rsid w:val="00ED1913"/>
    <w:rsid w:val="00ED24B6"/>
    <w:rsid w:val="00ED25D2"/>
    <w:rsid w:val="00ED35C0"/>
    <w:rsid w:val="00ED388B"/>
    <w:rsid w:val="00ED3A51"/>
    <w:rsid w:val="00ED3F38"/>
    <w:rsid w:val="00ED4124"/>
    <w:rsid w:val="00ED414E"/>
    <w:rsid w:val="00ED466A"/>
    <w:rsid w:val="00ED5030"/>
    <w:rsid w:val="00ED547D"/>
    <w:rsid w:val="00ED56C2"/>
    <w:rsid w:val="00ED596C"/>
    <w:rsid w:val="00ED5ACF"/>
    <w:rsid w:val="00ED5FFB"/>
    <w:rsid w:val="00ED67F6"/>
    <w:rsid w:val="00ED6EAA"/>
    <w:rsid w:val="00EE0174"/>
    <w:rsid w:val="00EE01D1"/>
    <w:rsid w:val="00EE02E1"/>
    <w:rsid w:val="00EE083C"/>
    <w:rsid w:val="00EE0880"/>
    <w:rsid w:val="00EE0C45"/>
    <w:rsid w:val="00EE0D6A"/>
    <w:rsid w:val="00EE12E9"/>
    <w:rsid w:val="00EE13A7"/>
    <w:rsid w:val="00EE1693"/>
    <w:rsid w:val="00EE1FD2"/>
    <w:rsid w:val="00EE2A53"/>
    <w:rsid w:val="00EE2B55"/>
    <w:rsid w:val="00EE3341"/>
    <w:rsid w:val="00EE3445"/>
    <w:rsid w:val="00EE3B86"/>
    <w:rsid w:val="00EE4436"/>
    <w:rsid w:val="00EE4BBE"/>
    <w:rsid w:val="00EE5018"/>
    <w:rsid w:val="00EE537A"/>
    <w:rsid w:val="00EE546C"/>
    <w:rsid w:val="00EE563D"/>
    <w:rsid w:val="00EE5DFC"/>
    <w:rsid w:val="00EE5ECE"/>
    <w:rsid w:val="00EE5EEE"/>
    <w:rsid w:val="00EE60E7"/>
    <w:rsid w:val="00EE61FE"/>
    <w:rsid w:val="00EE63DC"/>
    <w:rsid w:val="00EE6940"/>
    <w:rsid w:val="00EE6A20"/>
    <w:rsid w:val="00EE6F49"/>
    <w:rsid w:val="00EE732C"/>
    <w:rsid w:val="00EE7503"/>
    <w:rsid w:val="00EE7636"/>
    <w:rsid w:val="00EE7809"/>
    <w:rsid w:val="00EE7F14"/>
    <w:rsid w:val="00EF00A8"/>
    <w:rsid w:val="00EF02E6"/>
    <w:rsid w:val="00EF045D"/>
    <w:rsid w:val="00EF0908"/>
    <w:rsid w:val="00EF0983"/>
    <w:rsid w:val="00EF0C8C"/>
    <w:rsid w:val="00EF0E21"/>
    <w:rsid w:val="00EF110A"/>
    <w:rsid w:val="00EF138D"/>
    <w:rsid w:val="00EF1721"/>
    <w:rsid w:val="00EF1821"/>
    <w:rsid w:val="00EF1D2F"/>
    <w:rsid w:val="00EF20C3"/>
    <w:rsid w:val="00EF231B"/>
    <w:rsid w:val="00EF2431"/>
    <w:rsid w:val="00EF2449"/>
    <w:rsid w:val="00EF2467"/>
    <w:rsid w:val="00EF256C"/>
    <w:rsid w:val="00EF3393"/>
    <w:rsid w:val="00EF3C6A"/>
    <w:rsid w:val="00EF3F1A"/>
    <w:rsid w:val="00EF463E"/>
    <w:rsid w:val="00EF4674"/>
    <w:rsid w:val="00EF50A3"/>
    <w:rsid w:val="00EF5392"/>
    <w:rsid w:val="00EF541D"/>
    <w:rsid w:val="00EF56D5"/>
    <w:rsid w:val="00EF571F"/>
    <w:rsid w:val="00EF579C"/>
    <w:rsid w:val="00EF57BB"/>
    <w:rsid w:val="00EF585C"/>
    <w:rsid w:val="00EF5B95"/>
    <w:rsid w:val="00EF5D74"/>
    <w:rsid w:val="00EF60B7"/>
    <w:rsid w:val="00EF613D"/>
    <w:rsid w:val="00F008E5"/>
    <w:rsid w:val="00F00922"/>
    <w:rsid w:val="00F0102C"/>
    <w:rsid w:val="00F0106B"/>
    <w:rsid w:val="00F0137B"/>
    <w:rsid w:val="00F0139C"/>
    <w:rsid w:val="00F020E1"/>
    <w:rsid w:val="00F0221D"/>
    <w:rsid w:val="00F023B9"/>
    <w:rsid w:val="00F02DE5"/>
    <w:rsid w:val="00F02FF9"/>
    <w:rsid w:val="00F0324F"/>
    <w:rsid w:val="00F03AA2"/>
    <w:rsid w:val="00F043F9"/>
    <w:rsid w:val="00F04A5E"/>
    <w:rsid w:val="00F04C05"/>
    <w:rsid w:val="00F04E02"/>
    <w:rsid w:val="00F05558"/>
    <w:rsid w:val="00F0595E"/>
    <w:rsid w:val="00F0598A"/>
    <w:rsid w:val="00F05A7B"/>
    <w:rsid w:val="00F05C4E"/>
    <w:rsid w:val="00F0604B"/>
    <w:rsid w:val="00F06454"/>
    <w:rsid w:val="00F06CB2"/>
    <w:rsid w:val="00F06E72"/>
    <w:rsid w:val="00F07495"/>
    <w:rsid w:val="00F07C8A"/>
    <w:rsid w:val="00F07D8B"/>
    <w:rsid w:val="00F1042B"/>
    <w:rsid w:val="00F104D0"/>
    <w:rsid w:val="00F10840"/>
    <w:rsid w:val="00F116E1"/>
    <w:rsid w:val="00F11E4F"/>
    <w:rsid w:val="00F1272B"/>
    <w:rsid w:val="00F13033"/>
    <w:rsid w:val="00F13232"/>
    <w:rsid w:val="00F132E7"/>
    <w:rsid w:val="00F13355"/>
    <w:rsid w:val="00F13A85"/>
    <w:rsid w:val="00F13C6A"/>
    <w:rsid w:val="00F13C93"/>
    <w:rsid w:val="00F14212"/>
    <w:rsid w:val="00F14A1F"/>
    <w:rsid w:val="00F14D95"/>
    <w:rsid w:val="00F155BE"/>
    <w:rsid w:val="00F156A8"/>
    <w:rsid w:val="00F15A99"/>
    <w:rsid w:val="00F15D2C"/>
    <w:rsid w:val="00F16582"/>
    <w:rsid w:val="00F16B9D"/>
    <w:rsid w:val="00F16CE1"/>
    <w:rsid w:val="00F17125"/>
    <w:rsid w:val="00F179EF"/>
    <w:rsid w:val="00F17E02"/>
    <w:rsid w:val="00F17E22"/>
    <w:rsid w:val="00F20017"/>
    <w:rsid w:val="00F20776"/>
    <w:rsid w:val="00F21051"/>
    <w:rsid w:val="00F2106E"/>
    <w:rsid w:val="00F21514"/>
    <w:rsid w:val="00F21AE7"/>
    <w:rsid w:val="00F21B8E"/>
    <w:rsid w:val="00F21CAF"/>
    <w:rsid w:val="00F223BD"/>
    <w:rsid w:val="00F223EA"/>
    <w:rsid w:val="00F22D9D"/>
    <w:rsid w:val="00F22EE2"/>
    <w:rsid w:val="00F232DA"/>
    <w:rsid w:val="00F23613"/>
    <w:rsid w:val="00F2485A"/>
    <w:rsid w:val="00F24874"/>
    <w:rsid w:val="00F24980"/>
    <w:rsid w:val="00F24B20"/>
    <w:rsid w:val="00F24EF6"/>
    <w:rsid w:val="00F2587B"/>
    <w:rsid w:val="00F25C36"/>
    <w:rsid w:val="00F26145"/>
    <w:rsid w:val="00F26345"/>
    <w:rsid w:val="00F2634C"/>
    <w:rsid w:val="00F26D6D"/>
    <w:rsid w:val="00F272C2"/>
    <w:rsid w:val="00F2777B"/>
    <w:rsid w:val="00F27D1E"/>
    <w:rsid w:val="00F30405"/>
    <w:rsid w:val="00F3058A"/>
    <w:rsid w:val="00F30616"/>
    <w:rsid w:val="00F30891"/>
    <w:rsid w:val="00F3138D"/>
    <w:rsid w:val="00F314A4"/>
    <w:rsid w:val="00F319F9"/>
    <w:rsid w:val="00F31ACB"/>
    <w:rsid w:val="00F32AF9"/>
    <w:rsid w:val="00F33B96"/>
    <w:rsid w:val="00F346B1"/>
    <w:rsid w:val="00F34741"/>
    <w:rsid w:val="00F3484E"/>
    <w:rsid w:val="00F34E84"/>
    <w:rsid w:val="00F34FB3"/>
    <w:rsid w:val="00F36323"/>
    <w:rsid w:val="00F36F16"/>
    <w:rsid w:val="00F37507"/>
    <w:rsid w:val="00F37B2F"/>
    <w:rsid w:val="00F40042"/>
    <w:rsid w:val="00F408FE"/>
    <w:rsid w:val="00F4115D"/>
    <w:rsid w:val="00F415F2"/>
    <w:rsid w:val="00F41CBD"/>
    <w:rsid w:val="00F41FD7"/>
    <w:rsid w:val="00F42037"/>
    <w:rsid w:val="00F423F6"/>
    <w:rsid w:val="00F42415"/>
    <w:rsid w:val="00F424D3"/>
    <w:rsid w:val="00F4275C"/>
    <w:rsid w:val="00F4284C"/>
    <w:rsid w:val="00F4354D"/>
    <w:rsid w:val="00F439DC"/>
    <w:rsid w:val="00F443B0"/>
    <w:rsid w:val="00F444E7"/>
    <w:rsid w:val="00F447EA"/>
    <w:rsid w:val="00F44943"/>
    <w:rsid w:val="00F44F61"/>
    <w:rsid w:val="00F45374"/>
    <w:rsid w:val="00F453A4"/>
    <w:rsid w:val="00F453DF"/>
    <w:rsid w:val="00F45ACC"/>
    <w:rsid w:val="00F46642"/>
    <w:rsid w:val="00F46AFE"/>
    <w:rsid w:val="00F4737E"/>
    <w:rsid w:val="00F47D5F"/>
    <w:rsid w:val="00F47E5F"/>
    <w:rsid w:val="00F50571"/>
    <w:rsid w:val="00F50623"/>
    <w:rsid w:val="00F511EE"/>
    <w:rsid w:val="00F51BC3"/>
    <w:rsid w:val="00F51D28"/>
    <w:rsid w:val="00F51E4D"/>
    <w:rsid w:val="00F533F9"/>
    <w:rsid w:val="00F5354C"/>
    <w:rsid w:val="00F53917"/>
    <w:rsid w:val="00F539AC"/>
    <w:rsid w:val="00F53D94"/>
    <w:rsid w:val="00F5420D"/>
    <w:rsid w:val="00F543D6"/>
    <w:rsid w:val="00F54768"/>
    <w:rsid w:val="00F54ADC"/>
    <w:rsid w:val="00F54C67"/>
    <w:rsid w:val="00F553E8"/>
    <w:rsid w:val="00F55A72"/>
    <w:rsid w:val="00F55AA3"/>
    <w:rsid w:val="00F55DFC"/>
    <w:rsid w:val="00F5608E"/>
    <w:rsid w:val="00F56C88"/>
    <w:rsid w:val="00F56E9D"/>
    <w:rsid w:val="00F5738B"/>
    <w:rsid w:val="00F57BDA"/>
    <w:rsid w:val="00F57F43"/>
    <w:rsid w:val="00F60058"/>
    <w:rsid w:val="00F6066A"/>
    <w:rsid w:val="00F60688"/>
    <w:rsid w:val="00F60944"/>
    <w:rsid w:val="00F60D88"/>
    <w:rsid w:val="00F60DC0"/>
    <w:rsid w:val="00F61248"/>
    <w:rsid w:val="00F61281"/>
    <w:rsid w:val="00F613C3"/>
    <w:rsid w:val="00F6194A"/>
    <w:rsid w:val="00F61A23"/>
    <w:rsid w:val="00F61DAB"/>
    <w:rsid w:val="00F623E5"/>
    <w:rsid w:val="00F626F5"/>
    <w:rsid w:val="00F629DE"/>
    <w:rsid w:val="00F6324D"/>
    <w:rsid w:val="00F638B4"/>
    <w:rsid w:val="00F6394E"/>
    <w:rsid w:val="00F63A26"/>
    <w:rsid w:val="00F643C2"/>
    <w:rsid w:val="00F64A0B"/>
    <w:rsid w:val="00F6557B"/>
    <w:rsid w:val="00F65EA0"/>
    <w:rsid w:val="00F664E0"/>
    <w:rsid w:val="00F666B5"/>
    <w:rsid w:val="00F67161"/>
    <w:rsid w:val="00F67275"/>
    <w:rsid w:val="00F67EF9"/>
    <w:rsid w:val="00F713CE"/>
    <w:rsid w:val="00F713E2"/>
    <w:rsid w:val="00F715E5"/>
    <w:rsid w:val="00F7187B"/>
    <w:rsid w:val="00F718A4"/>
    <w:rsid w:val="00F718DE"/>
    <w:rsid w:val="00F72698"/>
    <w:rsid w:val="00F728AA"/>
    <w:rsid w:val="00F72AD3"/>
    <w:rsid w:val="00F72B28"/>
    <w:rsid w:val="00F72C8A"/>
    <w:rsid w:val="00F72CA8"/>
    <w:rsid w:val="00F72D90"/>
    <w:rsid w:val="00F72EB7"/>
    <w:rsid w:val="00F7329A"/>
    <w:rsid w:val="00F73F48"/>
    <w:rsid w:val="00F741FA"/>
    <w:rsid w:val="00F7430B"/>
    <w:rsid w:val="00F74520"/>
    <w:rsid w:val="00F745D9"/>
    <w:rsid w:val="00F7523E"/>
    <w:rsid w:val="00F759D7"/>
    <w:rsid w:val="00F7609A"/>
    <w:rsid w:val="00F76924"/>
    <w:rsid w:val="00F76FD6"/>
    <w:rsid w:val="00F77293"/>
    <w:rsid w:val="00F772EE"/>
    <w:rsid w:val="00F77C33"/>
    <w:rsid w:val="00F77CB8"/>
    <w:rsid w:val="00F77D71"/>
    <w:rsid w:val="00F80478"/>
    <w:rsid w:val="00F80790"/>
    <w:rsid w:val="00F808F0"/>
    <w:rsid w:val="00F80927"/>
    <w:rsid w:val="00F81743"/>
    <w:rsid w:val="00F819E1"/>
    <w:rsid w:val="00F81B38"/>
    <w:rsid w:val="00F822A0"/>
    <w:rsid w:val="00F82E81"/>
    <w:rsid w:val="00F83023"/>
    <w:rsid w:val="00F83A8B"/>
    <w:rsid w:val="00F83B2E"/>
    <w:rsid w:val="00F83BE9"/>
    <w:rsid w:val="00F83C08"/>
    <w:rsid w:val="00F84099"/>
    <w:rsid w:val="00F8412E"/>
    <w:rsid w:val="00F843F7"/>
    <w:rsid w:val="00F8476D"/>
    <w:rsid w:val="00F847C8"/>
    <w:rsid w:val="00F85501"/>
    <w:rsid w:val="00F856DE"/>
    <w:rsid w:val="00F85851"/>
    <w:rsid w:val="00F85FE2"/>
    <w:rsid w:val="00F865F3"/>
    <w:rsid w:val="00F86769"/>
    <w:rsid w:val="00F8676D"/>
    <w:rsid w:val="00F86C16"/>
    <w:rsid w:val="00F8739D"/>
    <w:rsid w:val="00F8798B"/>
    <w:rsid w:val="00F9012A"/>
    <w:rsid w:val="00F9034D"/>
    <w:rsid w:val="00F9061F"/>
    <w:rsid w:val="00F90624"/>
    <w:rsid w:val="00F90786"/>
    <w:rsid w:val="00F907AF"/>
    <w:rsid w:val="00F90960"/>
    <w:rsid w:val="00F90CD6"/>
    <w:rsid w:val="00F90E09"/>
    <w:rsid w:val="00F91176"/>
    <w:rsid w:val="00F91CBC"/>
    <w:rsid w:val="00F91E36"/>
    <w:rsid w:val="00F922ED"/>
    <w:rsid w:val="00F93A0A"/>
    <w:rsid w:val="00F94A71"/>
    <w:rsid w:val="00F94BBC"/>
    <w:rsid w:val="00F94CCA"/>
    <w:rsid w:val="00F9535C"/>
    <w:rsid w:val="00F95780"/>
    <w:rsid w:val="00F95EFB"/>
    <w:rsid w:val="00F9624E"/>
    <w:rsid w:val="00F96923"/>
    <w:rsid w:val="00F96A1D"/>
    <w:rsid w:val="00F96E26"/>
    <w:rsid w:val="00F970DB"/>
    <w:rsid w:val="00F9766C"/>
    <w:rsid w:val="00F97B9D"/>
    <w:rsid w:val="00FA008C"/>
    <w:rsid w:val="00FA0431"/>
    <w:rsid w:val="00FA0577"/>
    <w:rsid w:val="00FA086C"/>
    <w:rsid w:val="00FA0870"/>
    <w:rsid w:val="00FA0FFB"/>
    <w:rsid w:val="00FA1155"/>
    <w:rsid w:val="00FA1441"/>
    <w:rsid w:val="00FA175C"/>
    <w:rsid w:val="00FA1C34"/>
    <w:rsid w:val="00FA1FC7"/>
    <w:rsid w:val="00FA203F"/>
    <w:rsid w:val="00FA38A1"/>
    <w:rsid w:val="00FA3A81"/>
    <w:rsid w:val="00FA3C01"/>
    <w:rsid w:val="00FA3C29"/>
    <w:rsid w:val="00FA3F41"/>
    <w:rsid w:val="00FA4A3B"/>
    <w:rsid w:val="00FA4EE5"/>
    <w:rsid w:val="00FA530B"/>
    <w:rsid w:val="00FA62C1"/>
    <w:rsid w:val="00FA6B17"/>
    <w:rsid w:val="00FA7860"/>
    <w:rsid w:val="00FB0060"/>
    <w:rsid w:val="00FB012F"/>
    <w:rsid w:val="00FB0818"/>
    <w:rsid w:val="00FB0A08"/>
    <w:rsid w:val="00FB0AD3"/>
    <w:rsid w:val="00FB0D58"/>
    <w:rsid w:val="00FB1775"/>
    <w:rsid w:val="00FB185F"/>
    <w:rsid w:val="00FB21EE"/>
    <w:rsid w:val="00FB2506"/>
    <w:rsid w:val="00FB306B"/>
    <w:rsid w:val="00FB3784"/>
    <w:rsid w:val="00FB3FD0"/>
    <w:rsid w:val="00FB4395"/>
    <w:rsid w:val="00FB4900"/>
    <w:rsid w:val="00FB50C2"/>
    <w:rsid w:val="00FB529D"/>
    <w:rsid w:val="00FB56C5"/>
    <w:rsid w:val="00FB57EF"/>
    <w:rsid w:val="00FB59E5"/>
    <w:rsid w:val="00FB5FB0"/>
    <w:rsid w:val="00FB6F0E"/>
    <w:rsid w:val="00FB741E"/>
    <w:rsid w:val="00FC06BF"/>
    <w:rsid w:val="00FC07A4"/>
    <w:rsid w:val="00FC0A12"/>
    <w:rsid w:val="00FC0AE4"/>
    <w:rsid w:val="00FC0E21"/>
    <w:rsid w:val="00FC1694"/>
    <w:rsid w:val="00FC1CF2"/>
    <w:rsid w:val="00FC1D25"/>
    <w:rsid w:val="00FC2124"/>
    <w:rsid w:val="00FC2318"/>
    <w:rsid w:val="00FC2576"/>
    <w:rsid w:val="00FC26E1"/>
    <w:rsid w:val="00FC2A8A"/>
    <w:rsid w:val="00FC2C44"/>
    <w:rsid w:val="00FC2E45"/>
    <w:rsid w:val="00FC2F12"/>
    <w:rsid w:val="00FC3156"/>
    <w:rsid w:val="00FC351E"/>
    <w:rsid w:val="00FC35DE"/>
    <w:rsid w:val="00FC4311"/>
    <w:rsid w:val="00FC4398"/>
    <w:rsid w:val="00FC4B62"/>
    <w:rsid w:val="00FC4BA2"/>
    <w:rsid w:val="00FC503B"/>
    <w:rsid w:val="00FC5301"/>
    <w:rsid w:val="00FC57D4"/>
    <w:rsid w:val="00FC588B"/>
    <w:rsid w:val="00FC5B26"/>
    <w:rsid w:val="00FC5C7C"/>
    <w:rsid w:val="00FC5F5C"/>
    <w:rsid w:val="00FC6028"/>
    <w:rsid w:val="00FC635D"/>
    <w:rsid w:val="00FC66B8"/>
    <w:rsid w:val="00FC6947"/>
    <w:rsid w:val="00FC6D87"/>
    <w:rsid w:val="00FC6E6C"/>
    <w:rsid w:val="00FC6E74"/>
    <w:rsid w:val="00FC7186"/>
    <w:rsid w:val="00FC742F"/>
    <w:rsid w:val="00FC7916"/>
    <w:rsid w:val="00FC7C89"/>
    <w:rsid w:val="00FD06E2"/>
    <w:rsid w:val="00FD0F61"/>
    <w:rsid w:val="00FD1280"/>
    <w:rsid w:val="00FD143C"/>
    <w:rsid w:val="00FD1946"/>
    <w:rsid w:val="00FD19B7"/>
    <w:rsid w:val="00FD2965"/>
    <w:rsid w:val="00FD2A64"/>
    <w:rsid w:val="00FD2CC3"/>
    <w:rsid w:val="00FD3D61"/>
    <w:rsid w:val="00FD436D"/>
    <w:rsid w:val="00FD491D"/>
    <w:rsid w:val="00FD49DB"/>
    <w:rsid w:val="00FD4BB4"/>
    <w:rsid w:val="00FD5062"/>
    <w:rsid w:val="00FD5697"/>
    <w:rsid w:val="00FD5DB7"/>
    <w:rsid w:val="00FD5F16"/>
    <w:rsid w:val="00FD67A8"/>
    <w:rsid w:val="00FD6B07"/>
    <w:rsid w:val="00FD6D0C"/>
    <w:rsid w:val="00FD764D"/>
    <w:rsid w:val="00FD7B35"/>
    <w:rsid w:val="00FD7C6C"/>
    <w:rsid w:val="00FD7CDC"/>
    <w:rsid w:val="00FD7F20"/>
    <w:rsid w:val="00FE01A6"/>
    <w:rsid w:val="00FE02F8"/>
    <w:rsid w:val="00FE0BA6"/>
    <w:rsid w:val="00FE1445"/>
    <w:rsid w:val="00FE153E"/>
    <w:rsid w:val="00FE18EF"/>
    <w:rsid w:val="00FE1CE2"/>
    <w:rsid w:val="00FE1DFC"/>
    <w:rsid w:val="00FE235B"/>
    <w:rsid w:val="00FE27FE"/>
    <w:rsid w:val="00FE2852"/>
    <w:rsid w:val="00FE2C21"/>
    <w:rsid w:val="00FE2F5F"/>
    <w:rsid w:val="00FE393B"/>
    <w:rsid w:val="00FE400C"/>
    <w:rsid w:val="00FE4608"/>
    <w:rsid w:val="00FE4826"/>
    <w:rsid w:val="00FE484F"/>
    <w:rsid w:val="00FE545F"/>
    <w:rsid w:val="00FE5DD2"/>
    <w:rsid w:val="00FE60CC"/>
    <w:rsid w:val="00FE617C"/>
    <w:rsid w:val="00FE62CF"/>
    <w:rsid w:val="00FE66DF"/>
    <w:rsid w:val="00FE67BF"/>
    <w:rsid w:val="00FE6845"/>
    <w:rsid w:val="00FE6AD1"/>
    <w:rsid w:val="00FE78FD"/>
    <w:rsid w:val="00FE7BA2"/>
    <w:rsid w:val="00FF0586"/>
    <w:rsid w:val="00FF09BD"/>
    <w:rsid w:val="00FF0F73"/>
    <w:rsid w:val="00FF1335"/>
    <w:rsid w:val="00FF1744"/>
    <w:rsid w:val="00FF2265"/>
    <w:rsid w:val="00FF24A7"/>
    <w:rsid w:val="00FF2630"/>
    <w:rsid w:val="00FF30EA"/>
    <w:rsid w:val="00FF3496"/>
    <w:rsid w:val="00FF37AA"/>
    <w:rsid w:val="00FF3CA1"/>
    <w:rsid w:val="00FF3CBD"/>
    <w:rsid w:val="00FF4177"/>
    <w:rsid w:val="00FF4675"/>
    <w:rsid w:val="00FF48C8"/>
    <w:rsid w:val="00FF4A9B"/>
    <w:rsid w:val="00FF6229"/>
    <w:rsid w:val="00FF71ED"/>
    <w:rsid w:val="00FF76C2"/>
    <w:rsid w:val="00FF7775"/>
    <w:rsid w:val="00FF78DD"/>
    <w:rsid w:val="00FF7932"/>
    <w:rsid w:val="02CFF3C0"/>
    <w:rsid w:val="03111140"/>
    <w:rsid w:val="04BB81F7"/>
    <w:rsid w:val="070814BC"/>
    <w:rsid w:val="0C457B4C"/>
    <w:rsid w:val="12688062"/>
    <w:rsid w:val="12BD8E87"/>
    <w:rsid w:val="134A29A8"/>
    <w:rsid w:val="165480EA"/>
    <w:rsid w:val="1746250D"/>
    <w:rsid w:val="1A3224C0"/>
    <w:rsid w:val="1A60B524"/>
    <w:rsid w:val="1AB5BD1E"/>
    <w:rsid w:val="2205DDCE"/>
    <w:rsid w:val="2271C7C1"/>
    <w:rsid w:val="260D516C"/>
    <w:rsid w:val="26F782EE"/>
    <w:rsid w:val="27D4E30B"/>
    <w:rsid w:val="2DFAB862"/>
    <w:rsid w:val="2F6AB7C6"/>
    <w:rsid w:val="2F9FA21F"/>
    <w:rsid w:val="31E99326"/>
    <w:rsid w:val="35A69230"/>
    <w:rsid w:val="398AF62A"/>
    <w:rsid w:val="3B1599E8"/>
    <w:rsid w:val="41800726"/>
    <w:rsid w:val="435DC2C5"/>
    <w:rsid w:val="4752E70C"/>
    <w:rsid w:val="4B1619DC"/>
    <w:rsid w:val="4C5F711B"/>
    <w:rsid w:val="51A4FD07"/>
    <w:rsid w:val="553871D8"/>
    <w:rsid w:val="5580CFE1"/>
    <w:rsid w:val="5A010DFE"/>
    <w:rsid w:val="5BE7E73B"/>
    <w:rsid w:val="608D7A71"/>
    <w:rsid w:val="634D4BB0"/>
    <w:rsid w:val="6714DBF0"/>
    <w:rsid w:val="6993CAEA"/>
    <w:rsid w:val="6B9D292E"/>
    <w:rsid w:val="6BC46E5C"/>
    <w:rsid w:val="6E7E78BA"/>
    <w:rsid w:val="7032F0FD"/>
    <w:rsid w:val="741DFB3C"/>
    <w:rsid w:val="75DF9DED"/>
    <w:rsid w:val="78FFC9ED"/>
    <w:rsid w:val="7A880F0C"/>
    <w:rsid w:val="7C1EB94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8530B6"/>
  <w15:docId w15:val="{41CD5AA1-A9D7-434F-BB5C-F3BBCB46D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2">
    <w:name w:val="heading 2"/>
    <w:basedOn w:val="Normal"/>
    <w:next w:val="Normal"/>
    <w:link w:val="Ttulo2Car"/>
    <w:semiHidden/>
    <w:unhideWhenUsed/>
    <w:qFormat/>
    <w:rsid w:val="003169F3"/>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4">
    <w:name w:val="heading 4"/>
    <w:basedOn w:val="Normal"/>
    <w:next w:val="Normal"/>
    <w:link w:val="Ttulo4Car"/>
    <w:qFormat/>
    <w:rsid w:val="00C1372B"/>
    <w:pPr>
      <w:keepNext/>
      <w:keepLines/>
      <w:widowControl w:val="0"/>
      <w:spacing w:before="360"/>
      <w:ind w:right="-516"/>
      <w:jc w:val="center"/>
      <w:outlineLvl w:val="3"/>
    </w:pPr>
    <w:rPr>
      <w:rFonts w:cs="Times New Roman"/>
      <w:b/>
      <w:smallCaps/>
      <w:snapToGrid w:val="0"/>
      <w:sz w:val="22"/>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C1372B"/>
    <w:rPr>
      <w:rFonts w:ascii="Arial" w:hAnsi="Arial"/>
      <w:b/>
      <w:smallCaps/>
      <w:snapToGrid w:val="0"/>
      <w:sz w:val="22"/>
      <w:lang w:eastAsia="es-ES"/>
    </w:rPr>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character" w:customStyle="1" w:styleId="TextoindependienteCar">
    <w:name w:val="Texto independiente Car"/>
    <w:basedOn w:val="Fuentedeprrafopredeter"/>
    <w:link w:val="Textoindependiente"/>
    <w:rsid w:val="00C1372B"/>
    <w:rPr>
      <w:rFonts w:ascii="Arial" w:hAnsi="Arial" w:cs="Arial"/>
      <w:color w:val="0000FF"/>
      <w:sz w:val="24"/>
      <w:szCs w:val="24"/>
      <w:lang w:val="es-ES_tradnl" w:eastAsia="es-ES"/>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character" w:customStyle="1" w:styleId="Textoindependiente2Car">
    <w:name w:val="Texto independiente 2 Car"/>
    <w:basedOn w:val="Fuentedeprrafopredeter"/>
    <w:link w:val="Textoindependiente2"/>
    <w:rsid w:val="00C1372B"/>
    <w:rPr>
      <w:rFonts w:ascii="Arial" w:hAnsi="Arial" w:cs="Arial"/>
      <w:sz w:val="24"/>
      <w:szCs w:val="24"/>
      <w:lang w:val="es-ES_tradnl" w:eastAsia="es-ES"/>
    </w:r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link w:val="PrrafodelistaCar"/>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styleId="Refdecomentario">
    <w:name w:val="annotation reference"/>
    <w:basedOn w:val="Fuentedeprrafopredeter"/>
    <w:rsid w:val="00C1372B"/>
    <w:rPr>
      <w:sz w:val="16"/>
      <w:szCs w:val="16"/>
    </w:rPr>
  </w:style>
  <w:style w:type="paragraph" w:styleId="Asuntodelcomentario">
    <w:name w:val="annotation subject"/>
    <w:basedOn w:val="Textocomentario"/>
    <w:next w:val="Textocomentario"/>
    <w:link w:val="AsuntodelcomentarioCar"/>
    <w:rsid w:val="00C1372B"/>
    <w:pPr>
      <w:jc w:val="both"/>
    </w:pPr>
    <w:rPr>
      <w:rFonts w:ascii="Arial" w:hAnsi="Arial"/>
      <w:b/>
      <w:bCs/>
    </w:rPr>
  </w:style>
  <w:style w:type="character" w:customStyle="1" w:styleId="AsuntodelcomentarioCar">
    <w:name w:val="Asunto del comentario Car"/>
    <w:basedOn w:val="TextocomentarioCar"/>
    <w:link w:val="Asuntodelcomentario"/>
    <w:rsid w:val="00C1372B"/>
    <w:rPr>
      <w:rFonts w:ascii="Arial" w:hAnsi="Arial"/>
      <w:b/>
      <w:bCs/>
      <w:lang w:eastAsia="es-ES"/>
    </w:rPr>
  </w:style>
  <w:style w:type="paragraph" w:customStyle="1" w:styleId="p02">
    <w:name w:val="p02"/>
    <w:basedOn w:val="Normal"/>
    <w:next w:val="p0"/>
    <w:rsid w:val="00C1372B"/>
    <w:pPr>
      <w:keepLines/>
      <w:spacing w:before="240"/>
      <w:ind w:right="11"/>
    </w:pPr>
    <w:rPr>
      <w:rFonts w:ascii="Univers" w:hAnsi="Univers" w:cs="Times New Roman"/>
      <w:color w:val="0000FF"/>
      <w:szCs w:val="20"/>
    </w:rPr>
  </w:style>
  <w:style w:type="paragraph" w:customStyle="1" w:styleId="n02">
    <w:name w:val="n02"/>
    <w:basedOn w:val="Normal"/>
    <w:rsid w:val="00C1372B"/>
    <w:pPr>
      <w:keepLines/>
      <w:spacing w:before="240"/>
      <w:ind w:left="720" w:hanging="720"/>
    </w:pPr>
    <w:rPr>
      <w:rFonts w:ascii="Univers" w:hAnsi="Univers" w:cs="Times New Roman"/>
      <w:color w:val="800080"/>
      <w:szCs w:val="20"/>
    </w:rPr>
  </w:style>
  <w:style w:type="character" w:styleId="Textoennegrita">
    <w:name w:val="Strong"/>
    <w:basedOn w:val="Fuentedeprrafopredeter"/>
    <w:qFormat/>
    <w:rsid w:val="00C1372B"/>
    <w:rPr>
      <w:b/>
      <w:bCs/>
    </w:rPr>
  </w:style>
  <w:style w:type="paragraph" w:customStyle="1" w:styleId="Pa8">
    <w:name w:val="Pa8"/>
    <w:basedOn w:val="Default"/>
    <w:next w:val="Default"/>
    <w:uiPriority w:val="99"/>
    <w:rsid w:val="00B15CE3"/>
    <w:pPr>
      <w:spacing w:line="221" w:lineRule="atLeast"/>
    </w:pPr>
    <w:rPr>
      <w:rFonts w:eastAsiaTheme="minorHAnsi"/>
      <w:color w:val="auto"/>
      <w:lang w:val="en-US" w:eastAsia="en-US"/>
    </w:rPr>
  </w:style>
  <w:style w:type="character" w:customStyle="1" w:styleId="Ttulo2Car">
    <w:name w:val="Título 2 Car"/>
    <w:basedOn w:val="Fuentedeprrafopredeter"/>
    <w:link w:val="Ttulo2"/>
    <w:semiHidden/>
    <w:rsid w:val="003169F3"/>
    <w:rPr>
      <w:rFonts w:asciiTheme="majorHAnsi" w:eastAsiaTheme="majorEastAsia" w:hAnsiTheme="majorHAnsi" w:cstheme="majorBidi"/>
      <w:color w:val="365F91" w:themeColor="accent1" w:themeShade="BF"/>
      <w:sz w:val="26"/>
      <w:szCs w:val="26"/>
      <w:lang w:val="es-ES_tradnl" w:eastAsia="es-ES"/>
    </w:rPr>
  </w:style>
  <w:style w:type="character" w:customStyle="1" w:styleId="Mencinsinresolver1">
    <w:name w:val="Mención sin resolver1"/>
    <w:basedOn w:val="Fuentedeprrafopredeter"/>
    <w:uiPriority w:val="99"/>
    <w:semiHidden/>
    <w:unhideWhenUsed/>
    <w:rsid w:val="005C644A"/>
    <w:rPr>
      <w:color w:val="605E5C"/>
      <w:shd w:val="clear" w:color="auto" w:fill="E1DFDD"/>
    </w:rPr>
  </w:style>
  <w:style w:type="paragraph" w:styleId="Revisin">
    <w:name w:val="Revision"/>
    <w:hidden/>
    <w:uiPriority w:val="99"/>
    <w:semiHidden/>
    <w:rsid w:val="006F45BD"/>
    <w:rPr>
      <w:rFonts w:ascii="Arial" w:hAnsi="Arial" w:cs="Arial"/>
      <w:sz w:val="24"/>
      <w:szCs w:val="24"/>
      <w:lang w:val="es-ES_tradnl" w:eastAsia="es-ES"/>
    </w:rPr>
  </w:style>
  <w:style w:type="paragraph" w:customStyle="1" w:styleId="xmsonormal">
    <w:name w:val="x_msonormal"/>
    <w:basedOn w:val="Normal"/>
    <w:rsid w:val="000B3FEF"/>
    <w:pPr>
      <w:jc w:val="left"/>
    </w:pPr>
    <w:rPr>
      <w:rFonts w:ascii="Calibri" w:eastAsiaTheme="minorHAnsi" w:hAnsi="Calibri" w:cs="Calibri"/>
      <w:sz w:val="22"/>
      <w:szCs w:val="22"/>
      <w:lang w:val="es-MX" w:eastAsia="es-MX"/>
    </w:rPr>
  </w:style>
  <w:style w:type="character" w:customStyle="1" w:styleId="PrrafodelistaCar">
    <w:name w:val="Párrafo de lista Car"/>
    <w:basedOn w:val="Fuentedeprrafopredeter"/>
    <w:link w:val="Prrafodelista"/>
    <w:uiPriority w:val="34"/>
    <w:rsid w:val="005775C8"/>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CA374C"/>
    <w:rPr>
      <w:color w:val="605E5C"/>
      <w:shd w:val="clear" w:color="auto" w:fill="E1DFDD"/>
    </w:rPr>
  </w:style>
  <w:style w:type="character" w:customStyle="1" w:styleId="PiedepginaCar">
    <w:name w:val="Pie de página Car"/>
    <w:basedOn w:val="Fuentedeprrafopredeter"/>
    <w:link w:val="Piedepgina"/>
    <w:uiPriority w:val="99"/>
    <w:rsid w:val="00F82E81"/>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673514">
      <w:bodyDiv w:val="1"/>
      <w:marLeft w:val="0"/>
      <w:marRight w:val="0"/>
      <w:marTop w:val="0"/>
      <w:marBottom w:val="0"/>
      <w:divBdr>
        <w:top w:val="none" w:sz="0" w:space="0" w:color="auto"/>
        <w:left w:val="none" w:sz="0" w:space="0" w:color="auto"/>
        <w:bottom w:val="none" w:sz="0" w:space="0" w:color="auto"/>
        <w:right w:val="none" w:sz="0" w:space="0" w:color="auto"/>
      </w:divBdr>
    </w:div>
    <w:div w:id="264851535">
      <w:bodyDiv w:val="1"/>
      <w:marLeft w:val="0"/>
      <w:marRight w:val="0"/>
      <w:marTop w:val="0"/>
      <w:marBottom w:val="0"/>
      <w:divBdr>
        <w:top w:val="none" w:sz="0" w:space="0" w:color="auto"/>
        <w:left w:val="none" w:sz="0" w:space="0" w:color="auto"/>
        <w:bottom w:val="none" w:sz="0" w:space="0" w:color="auto"/>
        <w:right w:val="none" w:sz="0" w:space="0" w:color="auto"/>
      </w:divBdr>
    </w:div>
    <w:div w:id="286863994">
      <w:bodyDiv w:val="1"/>
      <w:marLeft w:val="0"/>
      <w:marRight w:val="0"/>
      <w:marTop w:val="0"/>
      <w:marBottom w:val="0"/>
      <w:divBdr>
        <w:top w:val="none" w:sz="0" w:space="0" w:color="auto"/>
        <w:left w:val="none" w:sz="0" w:space="0" w:color="auto"/>
        <w:bottom w:val="none" w:sz="0" w:space="0" w:color="auto"/>
        <w:right w:val="none" w:sz="0" w:space="0" w:color="auto"/>
      </w:divBdr>
    </w:div>
    <w:div w:id="367879425">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47216638">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80297078">
      <w:bodyDiv w:val="1"/>
      <w:marLeft w:val="0"/>
      <w:marRight w:val="0"/>
      <w:marTop w:val="0"/>
      <w:marBottom w:val="0"/>
      <w:divBdr>
        <w:top w:val="none" w:sz="0" w:space="0" w:color="auto"/>
        <w:left w:val="none" w:sz="0" w:space="0" w:color="auto"/>
        <w:bottom w:val="none" w:sz="0" w:space="0" w:color="auto"/>
        <w:right w:val="none" w:sz="0" w:space="0" w:color="auto"/>
      </w:divBdr>
    </w:div>
    <w:div w:id="120737847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321942">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 w:id="21275047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INEGIInforma/" TargetMode="External"/><Relationship Id="rId18" Type="http://schemas.openxmlformats.org/officeDocument/2006/relationships/image" Target="media/image3.png"/><Relationship Id="rId26" Type="http://schemas.openxmlformats.org/officeDocument/2006/relationships/chart" Target="charts/chart5.xml"/><Relationship Id="rId3" Type="http://schemas.openxmlformats.org/officeDocument/2006/relationships/customXml" Target="../customXml/item3.xml"/><Relationship Id="rId21" Type="http://schemas.openxmlformats.org/officeDocument/2006/relationships/hyperlink" Target="http://www.inegi.org.mx/"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comunicacionsocial@inegi.org.mx" TargetMode="External"/><Relationship Id="rId17" Type="http://schemas.openxmlformats.org/officeDocument/2006/relationships/hyperlink" Target="https://twitter.com/INEGI_INFORMA" TargetMode="External"/><Relationship Id="rId25" Type="http://schemas.openxmlformats.org/officeDocument/2006/relationships/chart" Target="charts/chart4.xm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4.png"/><Relationship Id="rId29" Type="http://schemas.openxmlformats.org/officeDocument/2006/relationships/hyperlink" Target="https://www.inegi.org.mx/app/biblioteca/ficha.html?upc=70282509906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24" Type="http://schemas.openxmlformats.org/officeDocument/2006/relationships/chart" Target="charts/chart3.xml"/><Relationship Id="rId32" Type="http://schemas.openxmlformats.org/officeDocument/2006/relationships/hyperlink" Target="https://www.inegi.org.mx/app/indicadores/?tm=0" TargetMode="External"/><Relationship Id="rId5" Type="http://schemas.openxmlformats.org/officeDocument/2006/relationships/numbering" Target="numbering.xml"/><Relationship Id="rId15" Type="http://schemas.openxmlformats.org/officeDocument/2006/relationships/hyperlink" Target="https://www.instagram.com/inegi_informa/" TargetMode="External"/><Relationship Id="rId23" Type="http://schemas.openxmlformats.org/officeDocument/2006/relationships/chart" Target="charts/chart2.xml"/><Relationship Id="rId28" Type="http://schemas.openxmlformats.org/officeDocument/2006/relationships/hyperlink" Target="https://www.inegi.org.mx/programas/enec/2018/"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youtube.com/user/INEGIInforma" TargetMode="External"/><Relationship Id="rId31" Type="http://schemas.openxmlformats.org/officeDocument/2006/relationships/hyperlink" Target="https://www.inegi.org.mx/temas/construcc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image" Target="media/image5.png"/><Relationship Id="rId27" Type="http://schemas.openxmlformats.org/officeDocument/2006/relationships/hyperlink" Target="https://www.inegi.org.mx/programas/enec/2018/" TargetMode="External"/><Relationship Id="rId30" Type="http://schemas.openxmlformats.org/officeDocument/2006/relationships/image" Target="media/image6.gif"/><Relationship Id="rId35" Type="http://schemas.openxmlformats.org/officeDocument/2006/relationships/fontTable" Target="fontTable.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W-appintrafile3\412_sub_aes\1.-COMUNICADOS%20Y%20NOTAS\Construcci&#243;n\4.-Cuadros%20y%20gr&#225;ficas\Construcci&#243;n_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6064926028816513E-2"/>
          <c:y val="4.3466642262286082E-2"/>
          <c:w val="0.92133102422029323"/>
          <c:h val="0.77901666666666669"/>
        </c:manualLayout>
      </c:layout>
      <c:barChart>
        <c:barDir val="col"/>
        <c:grouping val="clustered"/>
        <c:varyColors val="0"/>
        <c:ser>
          <c:idx val="0"/>
          <c:order val="0"/>
          <c:tx>
            <c:strRef>
              <c:f>Datos!$C$4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Datos!$C$149:$C$220</c:f>
              <c:numCache>
                <c:formatCode>#,##0.0_)</c:formatCode>
                <c:ptCount val="69"/>
                <c:pt idx="0">
                  <c:v>103.31174198949201</c:v>
                </c:pt>
                <c:pt idx="1">
                  <c:v>101.123762218446</c:v>
                </c:pt>
                <c:pt idx="2">
                  <c:v>102.32090661178</c:v>
                </c:pt>
                <c:pt idx="3">
                  <c:v>98.270931240291006</c:v>
                </c:pt>
                <c:pt idx="4">
                  <c:v>103.337053329551</c:v>
                </c:pt>
                <c:pt idx="5">
                  <c:v>102.201049878096</c:v>
                </c:pt>
                <c:pt idx="6">
                  <c:v>101.597237562061</c:v>
                </c:pt>
                <c:pt idx="7">
                  <c:v>98.919971772672596</c:v>
                </c:pt>
                <c:pt idx="8">
                  <c:v>100.073291262922</c:v>
                </c:pt>
                <c:pt idx="9">
                  <c:v>99.250353488791006</c:v>
                </c:pt>
                <c:pt idx="10">
                  <c:v>95.693072994528407</c:v>
                </c:pt>
                <c:pt idx="11">
                  <c:v>97.215345180438803</c:v>
                </c:pt>
                <c:pt idx="12">
                  <c:v>99.293298229765199</c:v>
                </c:pt>
                <c:pt idx="13">
                  <c:v>98.683319301885604</c:v>
                </c:pt>
                <c:pt idx="14">
                  <c:v>96.547655001454999</c:v>
                </c:pt>
                <c:pt idx="15">
                  <c:v>94.937606709140596</c:v>
                </c:pt>
                <c:pt idx="16">
                  <c:v>95.8920551586708</c:v>
                </c:pt>
                <c:pt idx="17">
                  <c:v>97.021774721984997</c:v>
                </c:pt>
                <c:pt idx="18">
                  <c:v>94.876638498881704</c:v>
                </c:pt>
                <c:pt idx="19">
                  <c:v>93.363313723434601</c:v>
                </c:pt>
                <c:pt idx="20">
                  <c:v>91.500159196402194</c:v>
                </c:pt>
                <c:pt idx="21">
                  <c:v>86.686746794411505</c:v>
                </c:pt>
                <c:pt idx="22">
                  <c:v>89.733811354632607</c:v>
                </c:pt>
                <c:pt idx="23">
                  <c:v>89.583018268982499</c:v>
                </c:pt>
                <c:pt idx="24">
                  <c:v>88.852299750453795</c:v>
                </c:pt>
                <c:pt idx="25">
                  <c:v>88.689535855539503</c:v>
                </c:pt>
                <c:pt idx="26">
                  <c:v>85.204729504805002</c:v>
                </c:pt>
                <c:pt idx="27">
                  <c:v>77.399498042720097</c:v>
                </c:pt>
                <c:pt idx="28">
                  <c:v>70.776621512803203</c:v>
                </c:pt>
                <c:pt idx="29">
                  <c:v>72.070928563902697</c:v>
                </c:pt>
                <c:pt idx="30">
                  <c:v>73.556369290285403</c:v>
                </c:pt>
                <c:pt idx="31">
                  <c:v>73.943641576499999</c:v>
                </c:pt>
                <c:pt idx="32">
                  <c:v>73.949424493316101</c:v>
                </c:pt>
                <c:pt idx="33">
                  <c:v>74.930727755410999</c:v>
                </c:pt>
                <c:pt idx="34">
                  <c:v>73.549085058185995</c:v>
                </c:pt>
                <c:pt idx="35">
                  <c:v>73.066854709593201</c:v>
                </c:pt>
                <c:pt idx="36">
                  <c:v>73.147476403975105</c:v>
                </c:pt>
                <c:pt idx="37">
                  <c:v>75.326864042190493</c:v>
                </c:pt>
                <c:pt idx="38">
                  <c:v>77.714620553384506</c:v>
                </c:pt>
                <c:pt idx="39">
                  <c:v>77.259330586106003</c:v>
                </c:pt>
                <c:pt idx="40">
                  <c:v>74.557452679384397</c:v>
                </c:pt>
                <c:pt idx="41">
                  <c:v>70.430280655877894</c:v>
                </c:pt>
                <c:pt idx="42">
                  <c:v>74.173893349404693</c:v>
                </c:pt>
                <c:pt idx="43">
                  <c:v>75.170267098481105</c:v>
                </c:pt>
                <c:pt idx="44">
                  <c:v>76.486082194603497</c:v>
                </c:pt>
                <c:pt idx="45">
                  <c:v>76.384981893506406</c:v>
                </c:pt>
                <c:pt idx="46">
                  <c:v>75.890553408145195</c:v>
                </c:pt>
                <c:pt idx="47">
                  <c:v>73.904741079330194</c:v>
                </c:pt>
                <c:pt idx="48">
                  <c:v>79.262772580651003</c:v>
                </c:pt>
                <c:pt idx="49">
                  <c:v>78.876145384110004</c:v>
                </c:pt>
                <c:pt idx="50">
                  <c:v>80.477560867210499</c:v>
                </c:pt>
                <c:pt idx="51">
                  <c:v>79.799693588443304</c:v>
                </c:pt>
                <c:pt idx="52">
                  <c:v>77.865581788863594</c:v>
                </c:pt>
                <c:pt idx="53">
                  <c:v>76.206938849301906</c:v>
                </c:pt>
                <c:pt idx="54">
                  <c:v>76.608316325285699</c:v>
                </c:pt>
                <c:pt idx="55">
                  <c:v>73.772649486337301</c:v>
                </c:pt>
                <c:pt idx="56">
                  <c:v>76.723402569320498</c:v>
                </c:pt>
                <c:pt idx="57">
                  <c:v>77.041759710634594</c:v>
                </c:pt>
                <c:pt idx="58">
                  <c:v>80.184939285416604</c:v>
                </c:pt>
                <c:pt idx="59">
                  <c:v>80.506854432498997</c:v>
                </c:pt>
                <c:pt idx="60">
                  <c:v>81.712685484786405</c:v>
                </c:pt>
                <c:pt idx="61">
                  <c:v>81.457967242434904</c:v>
                </c:pt>
                <c:pt idx="62">
                  <c:v>83.759049293167394</c:v>
                </c:pt>
                <c:pt idx="63">
                  <c:v>86.925283000509395</c:v>
                </c:pt>
                <c:pt idx="64">
                  <c:v>92.056825281470097</c:v>
                </c:pt>
                <c:pt idx="65">
                  <c:v>97.657904241840896</c:v>
                </c:pt>
                <c:pt idx="66">
                  <c:v>101.128867868001</c:v>
                </c:pt>
                <c:pt idx="67">
                  <c:v>107.550468477279</c:v>
                </c:pt>
                <c:pt idx="68">
                  <c:v>104.656307947031</c:v>
                </c:pt>
              </c:numCache>
            </c:numRef>
          </c:val>
          <c:extLst>
            <c:ext xmlns:c16="http://schemas.microsoft.com/office/drawing/2014/chart" uri="{C3380CC4-5D6E-409C-BE32-E72D297353CC}">
              <c16:uniqueId val="{00000000-FD99-4C94-B332-201AB71F08DA}"/>
            </c:ext>
          </c:extLst>
        </c:ser>
        <c:dLbls>
          <c:showLegendKey val="0"/>
          <c:showVal val="1"/>
          <c:showCatName val="0"/>
          <c:showSerName val="0"/>
          <c:showPercent val="0"/>
          <c:showBubbleSize val="0"/>
        </c:dLbls>
        <c:gapWidth val="50"/>
        <c:axId val="352055368"/>
        <c:axId val="352058112"/>
      </c:barChart>
      <c:lineChart>
        <c:grouping val="standard"/>
        <c:varyColors val="0"/>
        <c:ser>
          <c:idx val="1"/>
          <c:order val="1"/>
          <c:tx>
            <c:strRef>
              <c:f>Datos!$D$4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Datos!$D$149:$D$220</c:f>
              <c:numCache>
                <c:formatCode>#,##0.0_)</c:formatCode>
                <c:ptCount val="69"/>
                <c:pt idx="0">
                  <c:v>103.921198626853</c:v>
                </c:pt>
                <c:pt idx="1">
                  <c:v>103.031557487371</c:v>
                </c:pt>
                <c:pt idx="2">
                  <c:v>102.424658099691</c:v>
                </c:pt>
                <c:pt idx="3">
                  <c:v>102.081352650583</c:v>
                </c:pt>
                <c:pt idx="4">
                  <c:v>101.892756526445</c:v>
                </c:pt>
                <c:pt idx="5">
                  <c:v>101.64380177182299</c:v>
                </c:pt>
                <c:pt idx="6">
                  <c:v>101.128574635776</c:v>
                </c:pt>
                <c:pt idx="7">
                  <c:v>100.356537097836</c:v>
                </c:pt>
                <c:pt idx="8">
                  <c:v>99.590798738645105</c:v>
                </c:pt>
                <c:pt idx="9">
                  <c:v>99.047721102065296</c:v>
                </c:pt>
                <c:pt idx="10">
                  <c:v>98.695551845242207</c:v>
                </c:pt>
                <c:pt idx="11">
                  <c:v>98.387519266459705</c:v>
                </c:pt>
                <c:pt idx="12">
                  <c:v>98.003842656992703</c:v>
                </c:pt>
                <c:pt idx="13">
                  <c:v>97.548699088315502</c:v>
                </c:pt>
                <c:pt idx="14">
                  <c:v>97.074974043609501</c:v>
                </c:pt>
                <c:pt idx="15">
                  <c:v>96.604166599565701</c:v>
                </c:pt>
                <c:pt idx="16">
                  <c:v>96.040031246317398</c:v>
                </c:pt>
                <c:pt idx="17">
                  <c:v>95.320732921062501</c:v>
                </c:pt>
                <c:pt idx="18">
                  <c:v>94.425092142329902</c:v>
                </c:pt>
                <c:pt idx="19">
                  <c:v>93.348829883708007</c:v>
                </c:pt>
                <c:pt idx="20">
                  <c:v>92.103130620485601</c:v>
                </c:pt>
                <c:pt idx="21">
                  <c:v>90.872555480708797</c:v>
                </c:pt>
                <c:pt idx="22">
                  <c:v>89.937422726374805</c:v>
                </c:pt>
                <c:pt idx="23">
                  <c:v>89.437855802338703</c:v>
                </c:pt>
                <c:pt idx="24">
                  <c:v>89.211157367249697</c:v>
                </c:pt>
                <c:pt idx="25">
                  <c:v>88.969769140300798</c:v>
                </c:pt>
                <c:pt idx="26">
                  <c:v>84.734341266044595</c:v>
                </c:pt>
                <c:pt idx="27">
                  <c:v>76.231403604361702</c:v>
                </c:pt>
                <c:pt idx="28">
                  <c:v>75.470653122182597</c:v>
                </c:pt>
                <c:pt idx="29">
                  <c:v>74.756841816770901</c:v>
                </c:pt>
                <c:pt idx="30">
                  <c:v>74.230602728837198</c:v>
                </c:pt>
                <c:pt idx="31">
                  <c:v>73.897830248705404</c:v>
                </c:pt>
                <c:pt idx="32">
                  <c:v>73.756951476897498</c:v>
                </c:pt>
                <c:pt idx="33">
                  <c:v>73.749317258862007</c:v>
                </c:pt>
                <c:pt idx="34">
                  <c:v>73.792004669609597</c:v>
                </c:pt>
                <c:pt idx="35">
                  <c:v>73.850015811777197</c:v>
                </c:pt>
                <c:pt idx="36">
                  <c:v>73.973469059946098</c:v>
                </c:pt>
                <c:pt idx="37">
                  <c:v>74.165812963608005</c:v>
                </c:pt>
                <c:pt idx="38">
                  <c:v>74.345081433371405</c:v>
                </c:pt>
                <c:pt idx="39">
                  <c:v>74.467184551836198</c:v>
                </c:pt>
                <c:pt idx="40">
                  <c:v>74.562041159287105</c:v>
                </c:pt>
                <c:pt idx="41">
                  <c:v>74.656365283658303</c:v>
                </c:pt>
                <c:pt idx="42">
                  <c:v>74.828426728590102</c:v>
                </c:pt>
                <c:pt idx="43">
                  <c:v>75.163104942862802</c:v>
                </c:pt>
                <c:pt idx="44">
                  <c:v>75.647524852992007</c:v>
                </c:pt>
                <c:pt idx="45">
                  <c:v>76.248421234387095</c:v>
                </c:pt>
                <c:pt idx="46">
                  <c:v>77.008932677368705</c:v>
                </c:pt>
                <c:pt idx="47">
                  <c:v>77.885096653744498</c:v>
                </c:pt>
                <c:pt idx="48">
                  <c:v>78.698151170646099</c:v>
                </c:pt>
                <c:pt idx="49">
                  <c:v>79.235763537435005</c:v>
                </c:pt>
                <c:pt idx="50">
                  <c:v>79.333458794940398</c:v>
                </c:pt>
                <c:pt idx="51">
                  <c:v>78.934834899136405</c:v>
                </c:pt>
                <c:pt idx="52">
                  <c:v>78.118755489149507</c:v>
                </c:pt>
                <c:pt idx="53">
                  <c:v>77.214449507805298</c:v>
                </c:pt>
                <c:pt idx="54">
                  <c:v>76.595970347936301</c:v>
                </c:pt>
                <c:pt idx="55">
                  <c:v>76.517262713798601</c:v>
                </c:pt>
                <c:pt idx="56">
                  <c:v>77.003645531443695</c:v>
                </c:pt>
                <c:pt idx="57">
                  <c:v>77.886501919899302</c:v>
                </c:pt>
                <c:pt idx="58">
                  <c:v>78.869165851593394</c:v>
                </c:pt>
                <c:pt idx="59">
                  <c:v>79.829200239674194</c:v>
                </c:pt>
                <c:pt idx="60">
                  <c:v>80.938252704739497</c:v>
                </c:pt>
                <c:pt idx="61">
                  <c:v>82.547744922987704</c:v>
                </c:pt>
                <c:pt idx="62">
                  <c:v>84.947094059931601</c:v>
                </c:pt>
                <c:pt idx="63">
                  <c:v>88.229639903961896</c:v>
                </c:pt>
                <c:pt idx="64">
                  <c:v>92.174232590331002</c:v>
                </c:pt>
                <c:pt idx="65">
                  <c:v>96.281708642248503</c:v>
                </c:pt>
                <c:pt idx="66">
                  <c:v>99.947130076521006</c:v>
                </c:pt>
                <c:pt idx="67">
                  <c:v>102.757067296377</c:v>
                </c:pt>
                <c:pt idx="68">
                  <c:v>104.63466949807</c:v>
                </c:pt>
              </c:numCache>
            </c:numRef>
          </c:val>
          <c:smooth val="0"/>
          <c:extLst>
            <c:ext xmlns:c16="http://schemas.microsoft.com/office/drawing/2014/chart" uri="{C3380CC4-5D6E-409C-BE32-E72D297353CC}">
              <c16:uniqueId val="{00000001-FD99-4C94-B332-201AB71F08DA}"/>
            </c:ext>
          </c:extLst>
        </c:ser>
        <c:dLbls>
          <c:showLegendKey val="0"/>
          <c:showVal val="1"/>
          <c:showCatName val="0"/>
          <c:showSerName val="0"/>
          <c:showPercent val="0"/>
          <c:showBubbleSize val="0"/>
        </c:dLbls>
        <c:marker val="1"/>
        <c:smooth val="0"/>
        <c:axId val="352055368"/>
        <c:axId val="352058112"/>
      </c:lineChart>
      <c:catAx>
        <c:axId val="352055368"/>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750"/>
            </a:pPr>
            <a:endParaRPr lang="es-MX"/>
          </a:p>
        </c:txPr>
        <c:crossAx val="352058112"/>
        <c:crosses val="autoZero"/>
        <c:auto val="1"/>
        <c:lblAlgn val="ctr"/>
        <c:lblOffset val="100"/>
        <c:tickLblSkip val="1"/>
        <c:tickMarkSkip val="12"/>
        <c:noMultiLvlLbl val="1"/>
      </c:catAx>
      <c:valAx>
        <c:axId val="352058112"/>
        <c:scaling>
          <c:orientation val="minMax"/>
          <c:max val="115"/>
          <c:min val="6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52055368"/>
        <c:crosses val="autoZero"/>
        <c:crossBetween val="between"/>
        <c:majorUnit val="10"/>
        <c:minorUnit val="0.4"/>
      </c:valAx>
      <c:spPr>
        <a:noFill/>
        <a:ln w="3175">
          <a:solidFill>
            <a:srgbClr val="C0C0C0"/>
          </a:solidFill>
          <a:prstDash val="solid"/>
        </a:ln>
      </c:spPr>
    </c:plotArea>
    <c:legend>
      <c:legendPos val="r"/>
      <c:layout>
        <c:manualLayout>
          <c:xMode val="edge"/>
          <c:yMode val="edge"/>
          <c:x val="0.17277063492063491"/>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6064926028816513E-2"/>
          <c:y val="4.3466642262286082E-2"/>
          <c:w val="0.92133102422029323"/>
          <c:h val="0.77901666666666669"/>
        </c:manualLayout>
      </c:layout>
      <c:barChart>
        <c:barDir val="col"/>
        <c:grouping val="clustered"/>
        <c:varyColors val="0"/>
        <c:ser>
          <c:idx val="0"/>
          <c:order val="0"/>
          <c:tx>
            <c:strRef>
              <c:f>Datos!$C$4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Datos!$C$149:$C$220</c:f>
              <c:numCache>
                <c:formatCode>#,##0.0_)</c:formatCode>
                <c:ptCount val="69"/>
                <c:pt idx="0">
                  <c:v>103.31174198949201</c:v>
                </c:pt>
                <c:pt idx="1">
                  <c:v>101.123762218446</c:v>
                </c:pt>
                <c:pt idx="2">
                  <c:v>102.32090661178</c:v>
                </c:pt>
                <c:pt idx="3">
                  <c:v>98.270931240291006</c:v>
                </c:pt>
                <c:pt idx="4">
                  <c:v>103.337053329551</c:v>
                </c:pt>
                <c:pt idx="5">
                  <c:v>102.201049878096</c:v>
                </c:pt>
                <c:pt idx="6">
                  <c:v>101.597237562061</c:v>
                </c:pt>
                <c:pt idx="7">
                  <c:v>98.919971772672596</c:v>
                </c:pt>
                <c:pt idx="8">
                  <c:v>100.073291262922</c:v>
                </c:pt>
                <c:pt idx="9">
                  <c:v>99.250353488791006</c:v>
                </c:pt>
                <c:pt idx="10">
                  <c:v>95.693072994528407</c:v>
                </c:pt>
                <c:pt idx="11">
                  <c:v>97.215345180438803</c:v>
                </c:pt>
                <c:pt idx="12">
                  <c:v>99.293298229765199</c:v>
                </c:pt>
                <c:pt idx="13">
                  <c:v>98.683319301885604</c:v>
                </c:pt>
                <c:pt idx="14">
                  <c:v>96.547655001454999</c:v>
                </c:pt>
                <c:pt idx="15">
                  <c:v>94.937606709140596</c:v>
                </c:pt>
                <c:pt idx="16">
                  <c:v>95.8920551586708</c:v>
                </c:pt>
                <c:pt idx="17">
                  <c:v>97.021774721984997</c:v>
                </c:pt>
                <c:pt idx="18">
                  <c:v>94.876638498881704</c:v>
                </c:pt>
                <c:pt idx="19">
                  <c:v>93.363313723434601</c:v>
                </c:pt>
                <c:pt idx="20">
                  <c:v>91.500159196402194</c:v>
                </c:pt>
                <c:pt idx="21">
                  <c:v>86.686746794411505</c:v>
                </c:pt>
                <c:pt idx="22">
                  <c:v>89.733811354632607</c:v>
                </c:pt>
                <c:pt idx="23">
                  <c:v>89.583018268982499</c:v>
                </c:pt>
                <c:pt idx="24">
                  <c:v>88.852299750453795</c:v>
                </c:pt>
                <c:pt idx="25">
                  <c:v>88.689535855539503</c:v>
                </c:pt>
                <c:pt idx="26">
                  <c:v>85.204729504805002</c:v>
                </c:pt>
                <c:pt idx="27">
                  <c:v>77.399498042720097</c:v>
                </c:pt>
                <c:pt idx="28">
                  <c:v>70.776621512803203</c:v>
                </c:pt>
                <c:pt idx="29">
                  <c:v>72.070928563902697</c:v>
                </c:pt>
                <c:pt idx="30">
                  <c:v>73.556369290285403</c:v>
                </c:pt>
                <c:pt idx="31">
                  <c:v>73.943641576499999</c:v>
                </c:pt>
                <c:pt idx="32">
                  <c:v>73.949424493316101</c:v>
                </c:pt>
                <c:pt idx="33">
                  <c:v>74.930727755410999</c:v>
                </c:pt>
                <c:pt idx="34">
                  <c:v>73.549085058185995</c:v>
                </c:pt>
                <c:pt idx="35">
                  <c:v>73.066854709593201</c:v>
                </c:pt>
                <c:pt idx="36">
                  <c:v>73.147476403975105</c:v>
                </c:pt>
                <c:pt idx="37">
                  <c:v>75.326864042190493</c:v>
                </c:pt>
                <c:pt idx="38">
                  <c:v>77.714620553384506</c:v>
                </c:pt>
                <c:pt idx="39">
                  <c:v>77.259330586106003</c:v>
                </c:pt>
                <c:pt idx="40">
                  <c:v>74.557452679384397</c:v>
                </c:pt>
                <c:pt idx="41">
                  <c:v>70.430280655877894</c:v>
                </c:pt>
                <c:pt idx="42">
                  <c:v>74.173893349404693</c:v>
                </c:pt>
                <c:pt idx="43">
                  <c:v>75.170267098481105</c:v>
                </c:pt>
                <c:pt idx="44">
                  <c:v>76.486082194603497</c:v>
                </c:pt>
                <c:pt idx="45">
                  <c:v>76.384981893506406</c:v>
                </c:pt>
                <c:pt idx="46">
                  <c:v>75.890553408145195</c:v>
                </c:pt>
                <c:pt idx="47">
                  <c:v>73.904741079330194</c:v>
                </c:pt>
                <c:pt idx="48">
                  <c:v>79.262772580651003</c:v>
                </c:pt>
                <c:pt idx="49">
                  <c:v>78.876145384110004</c:v>
                </c:pt>
                <c:pt idx="50">
                  <c:v>80.477560867210499</c:v>
                </c:pt>
                <c:pt idx="51">
                  <c:v>79.799693588443304</c:v>
                </c:pt>
                <c:pt idx="52">
                  <c:v>77.865581788863594</c:v>
                </c:pt>
                <c:pt idx="53">
                  <c:v>76.206938849301906</c:v>
                </c:pt>
                <c:pt idx="54">
                  <c:v>76.608316325285699</c:v>
                </c:pt>
                <c:pt idx="55">
                  <c:v>73.772649486337301</c:v>
                </c:pt>
                <c:pt idx="56">
                  <c:v>76.723402569320498</c:v>
                </c:pt>
                <c:pt idx="57">
                  <c:v>77.041759710634594</c:v>
                </c:pt>
                <c:pt idx="58">
                  <c:v>80.184939285416604</c:v>
                </c:pt>
                <c:pt idx="59">
                  <c:v>80.506854432498997</c:v>
                </c:pt>
                <c:pt idx="60">
                  <c:v>81.712685484786405</c:v>
                </c:pt>
                <c:pt idx="61">
                  <c:v>81.457967242434904</c:v>
                </c:pt>
                <c:pt idx="62">
                  <c:v>83.759049293167394</c:v>
                </c:pt>
                <c:pt idx="63">
                  <c:v>86.925283000509395</c:v>
                </c:pt>
                <c:pt idx="64">
                  <c:v>92.056825281470097</c:v>
                </c:pt>
                <c:pt idx="65">
                  <c:v>97.657904241840896</c:v>
                </c:pt>
                <c:pt idx="66">
                  <c:v>101.128867868001</c:v>
                </c:pt>
                <c:pt idx="67">
                  <c:v>107.550468477279</c:v>
                </c:pt>
                <c:pt idx="68">
                  <c:v>104.656307947031</c:v>
                </c:pt>
              </c:numCache>
            </c:numRef>
          </c:val>
          <c:extLst>
            <c:ext xmlns:c16="http://schemas.microsoft.com/office/drawing/2014/chart" uri="{C3380CC4-5D6E-409C-BE32-E72D297353CC}">
              <c16:uniqueId val="{00000000-DE68-4C22-A5F8-15C8394692D6}"/>
            </c:ext>
          </c:extLst>
        </c:ser>
        <c:dLbls>
          <c:showLegendKey val="0"/>
          <c:showVal val="1"/>
          <c:showCatName val="0"/>
          <c:showSerName val="0"/>
          <c:showPercent val="0"/>
          <c:showBubbleSize val="0"/>
        </c:dLbls>
        <c:gapWidth val="50"/>
        <c:axId val="352055368"/>
        <c:axId val="352058112"/>
      </c:barChart>
      <c:lineChart>
        <c:grouping val="standard"/>
        <c:varyColors val="0"/>
        <c:ser>
          <c:idx val="1"/>
          <c:order val="1"/>
          <c:tx>
            <c:strRef>
              <c:f>Datos!$D$4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Datos!$D$149:$D$220</c:f>
              <c:numCache>
                <c:formatCode>#,##0.0_)</c:formatCode>
                <c:ptCount val="69"/>
                <c:pt idx="0">
                  <c:v>103.921198626853</c:v>
                </c:pt>
                <c:pt idx="1">
                  <c:v>103.031557487371</c:v>
                </c:pt>
                <c:pt idx="2">
                  <c:v>102.424658099691</c:v>
                </c:pt>
                <c:pt idx="3">
                  <c:v>102.081352650583</c:v>
                </c:pt>
                <c:pt idx="4">
                  <c:v>101.892756526445</c:v>
                </c:pt>
                <c:pt idx="5">
                  <c:v>101.64380177182299</c:v>
                </c:pt>
                <c:pt idx="6">
                  <c:v>101.128574635776</c:v>
                </c:pt>
                <c:pt idx="7">
                  <c:v>100.356537097836</c:v>
                </c:pt>
                <c:pt idx="8">
                  <c:v>99.590798738645105</c:v>
                </c:pt>
                <c:pt idx="9">
                  <c:v>99.047721102065296</c:v>
                </c:pt>
                <c:pt idx="10">
                  <c:v>98.695551845242207</c:v>
                </c:pt>
                <c:pt idx="11">
                  <c:v>98.387519266459705</c:v>
                </c:pt>
                <c:pt idx="12">
                  <c:v>98.003842656992703</c:v>
                </c:pt>
                <c:pt idx="13">
                  <c:v>97.548699088315502</c:v>
                </c:pt>
                <c:pt idx="14">
                  <c:v>97.074974043609501</c:v>
                </c:pt>
                <c:pt idx="15">
                  <c:v>96.604166599565701</c:v>
                </c:pt>
                <c:pt idx="16">
                  <c:v>96.040031246317398</c:v>
                </c:pt>
                <c:pt idx="17">
                  <c:v>95.320732921062501</c:v>
                </c:pt>
                <c:pt idx="18">
                  <c:v>94.425092142329902</c:v>
                </c:pt>
                <c:pt idx="19">
                  <c:v>93.348829883708007</c:v>
                </c:pt>
                <c:pt idx="20">
                  <c:v>92.103130620485601</c:v>
                </c:pt>
                <c:pt idx="21">
                  <c:v>90.872555480708797</c:v>
                </c:pt>
                <c:pt idx="22">
                  <c:v>89.937422726374805</c:v>
                </c:pt>
                <c:pt idx="23">
                  <c:v>89.437855802338703</c:v>
                </c:pt>
                <c:pt idx="24">
                  <c:v>89.211157367249697</c:v>
                </c:pt>
                <c:pt idx="25">
                  <c:v>88.969769140300798</c:v>
                </c:pt>
                <c:pt idx="26">
                  <c:v>84.734341266044595</c:v>
                </c:pt>
                <c:pt idx="27">
                  <c:v>76.231403604361702</c:v>
                </c:pt>
                <c:pt idx="28">
                  <c:v>75.470653122182597</c:v>
                </c:pt>
                <c:pt idx="29">
                  <c:v>74.756841816770901</c:v>
                </c:pt>
                <c:pt idx="30">
                  <c:v>74.230602728837198</c:v>
                </c:pt>
                <c:pt idx="31">
                  <c:v>73.897830248705404</c:v>
                </c:pt>
                <c:pt idx="32">
                  <c:v>73.756951476897498</c:v>
                </c:pt>
                <c:pt idx="33">
                  <c:v>73.749317258862007</c:v>
                </c:pt>
                <c:pt idx="34">
                  <c:v>73.792004669609597</c:v>
                </c:pt>
                <c:pt idx="35">
                  <c:v>73.850015811777197</c:v>
                </c:pt>
                <c:pt idx="36">
                  <c:v>73.973469059946098</c:v>
                </c:pt>
                <c:pt idx="37">
                  <c:v>74.165812963608005</c:v>
                </c:pt>
                <c:pt idx="38">
                  <c:v>74.345081433371405</c:v>
                </c:pt>
                <c:pt idx="39">
                  <c:v>74.467184551836198</c:v>
                </c:pt>
                <c:pt idx="40">
                  <c:v>74.562041159287105</c:v>
                </c:pt>
                <c:pt idx="41">
                  <c:v>74.656365283658303</c:v>
                </c:pt>
                <c:pt idx="42">
                  <c:v>74.828426728590102</c:v>
                </c:pt>
                <c:pt idx="43">
                  <c:v>75.163104942862802</c:v>
                </c:pt>
                <c:pt idx="44">
                  <c:v>75.647524852992007</c:v>
                </c:pt>
                <c:pt idx="45">
                  <c:v>76.248421234387095</c:v>
                </c:pt>
                <c:pt idx="46">
                  <c:v>77.008932677368705</c:v>
                </c:pt>
                <c:pt idx="47">
                  <c:v>77.885096653744498</c:v>
                </c:pt>
                <c:pt idx="48">
                  <c:v>78.698151170646099</c:v>
                </c:pt>
                <c:pt idx="49">
                  <c:v>79.235763537435005</c:v>
                </c:pt>
                <c:pt idx="50">
                  <c:v>79.333458794940398</c:v>
                </c:pt>
                <c:pt idx="51">
                  <c:v>78.934834899136405</c:v>
                </c:pt>
                <c:pt idx="52">
                  <c:v>78.118755489149507</c:v>
                </c:pt>
                <c:pt idx="53">
                  <c:v>77.214449507805298</c:v>
                </c:pt>
                <c:pt idx="54">
                  <c:v>76.595970347936301</c:v>
                </c:pt>
                <c:pt idx="55">
                  <c:v>76.517262713798601</c:v>
                </c:pt>
                <c:pt idx="56">
                  <c:v>77.003645531443695</c:v>
                </c:pt>
                <c:pt idx="57">
                  <c:v>77.886501919899302</c:v>
                </c:pt>
                <c:pt idx="58">
                  <c:v>78.869165851593394</c:v>
                </c:pt>
                <c:pt idx="59">
                  <c:v>79.829200239674194</c:v>
                </c:pt>
                <c:pt idx="60">
                  <c:v>80.938252704739497</c:v>
                </c:pt>
                <c:pt idx="61">
                  <c:v>82.547744922987704</c:v>
                </c:pt>
                <c:pt idx="62">
                  <c:v>84.947094059931601</c:v>
                </c:pt>
                <c:pt idx="63">
                  <c:v>88.229639903961896</c:v>
                </c:pt>
                <c:pt idx="64">
                  <c:v>92.174232590331002</c:v>
                </c:pt>
                <c:pt idx="65">
                  <c:v>96.281708642248503</c:v>
                </c:pt>
                <c:pt idx="66">
                  <c:v>99.947130076521006</c:v>
                </c:pt>
                <c:pt idx="67">
                  <c:v>102.757067296377</c:v>
                </c:pt>
                <c:pt idx="68">
                  <c:v>104.63466949807</c:v>
                </c:pt>
              </c:numCache>
            </c:numRef>
          </c:val>
          <c:smooth val="0"/>
          <c:extLst>
            <c:ext xmlns:c16="http://schemas.microsoft.com/office/drawing/2014/chart" uri="{C3380CC4-5D6E-409C-BE32-E72D297353CC}">
              <c16:uniqueId val="{00000001-DE68-4C22-A5F8-15C8394692D6}"/>
            </c:ext>
          </c:extLst>
        </c:ser>
        <c:dLbls>
          <c:showLegendKey val="0"/>
          <c:showVal val="1"/>
          <c:showCatName val="0"/>
          <c:showSerName val="0"/>
          <c:showPercent val="0"/>
          <c:showBubbleSize val="0"/>
        </c:dLbls>
        <c:marker val="1"/>
        <c:smooth val="0"/>
        <c:axId val="352055368"/>
        <c:axId val="352058112"/>
      </c:lineChart>
      <c:catAx>
        <c:axId val="352055368"/>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750"/>
            </a:pPr>
            <a:endParaRPr lang="es-MX"/>
          </a:p>
        </c:txPr>
        <c:crossAx val="352058112"/>
        <c:crosses val="autoZero"/>
        <c:auto val="1"/>
        <c:lblAlgn val="ctr"/>
        <c:lblOffset val="100"/>
        <c:tickLblSkip val="1"/>
        <c:tickMarkSkip val="12"/>
        <c:noMultiLvlLbl val="1"/>
      </c:catAx>
      <c:valAx>
        <c:axId val="352058112"/>
        <c:scaling>
          <c:orientation val="minMax"/>
          <c:max val="115"/>
          <c:min val="6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52055368"/>
        <c:crosses val="autoZero"/>
        <c:crossBetween val="between"/>
        <c:majorUnit val="10"/>
        <c:minorUnit val="0.4"/>
      </c:valAx>
      <c:spPr>
        <a:noFill/>
        <a:ln w="3175">
          <a:solidFill>
            <a:srgbClr val="C0C0C0"/>
          </a:solidFill>
          <a:prstDash val="solid"/>
        </a:ln>
      </c:spPr>
    </c:plotArea>
    <c:legend>
      <c:legendPos val="r"/>
      <c:layout>
        <c:manualLayout>
          <c:xMode val="edge"/>
          <c:yMode val="edge"/>
          <c:x val="0.17277063492063491"/>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000672608875457E-2"/>
          <c:y val="3.9077819468594614E-2"/>
          <c:w val="0.93470851124253285"/>
          <c:h val="0.79024126984126974"/>
        </c:manualLayout>
      </c:layout>
      <c:barChart>
        <c:barDir val="col"/>
        <c:grouping val="clustered"/>
        <c:varyColors val="0"/>
        <c:ser>
          <c:idx val="0"/>
          <c:order val="0"/>
          <c:tx>
            <c:strRef>
              <c:f>Datos!$E$4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Datos!$E$149:$E$220</c:f>
              <c:numCache>
                <c:formatCode>#,##0.0_)</c:formatCode>
                <c:ptCount val="69"/>
                <c:pt idx="0">
                  <c:v>103.72620674441001</c:v>
                </c:pt>
                <c:pt idx="1">
                  <c:v>100.903245437804</c:v>
                </c:pt>
                <c:pt idx="2">
                  <c:v>101.17643211103599</c:v>
                </c:pt>
                <c:pt idx="3">
                  <c:v>101.404363634299</c:v>
                </c:pt>
                <c:pt idx="4">
                  <c:v>101.333662469065</c:v>
                </c:pt>
                <c:pt idx="5">
                  <c:v>100.68762758222</c:v>
                </c:pt>
                <c:pt idx="6">
                  <c:v>100.669263318041</c:v>
                </c:pt>
                <c:pt idx="7">
                  <c:v>100.029702357799</c:v>
                </c:pt>
                <c:pt idx="8">
                  <c:v>98.658675243156907</c:v>
                </c:pt>
                <c:pt idx="9">
                  <c:v>97.525127802288097</c:v>
                </c:pt>
                <c:pt idx="10">
                  <c:v>96.783609293276001</c:v>
                </c:pt>
                <c:pt idx="11">
                  <c:v>97.202006866291001</c:v>
                </c:pt>
                <c:pt idx="12">
                  <c:v>98.244050102685193</c:v>
                </c:pt>
                <c:pt idx="13">
                  <c:v>96.690960967054707</c:v>
                </c:pt>
                <c:pt idx="14">
                  <c:v>94.796582134280399</c:v>
                </c:pt>
                <c:pt idx="15">
                  <c:v>94.139095591477997</c:v>
                </c:pt>
                <c:pt idx="16">
                  <c:v>93.696693858747096</c:v>
                </c:pt>
                <c:pt idx="17">
                  <c:v>94.194066055280004</c:v>
                </c:pt>
                <c:pt idx="18">
                  <c:v>93.486128568455797</c:v>
                </c:pt>
                <c:pt idx="19">
                  <c:v>93.156830533735899</c:v>
                </c:pt>
                <c:pt idx="20">
                  <c:v>93.474704133218793</c:v>
                </c:pt>
                <c:pt idx="21">
                  <c:v>93.153946073238799</c:v>
                </c:pt>
                <c:pt idx="22">
                  <c:v>93.510127235437395</c:v>
                </c:pt>
                <c:pt idx="23">
                  <c:v>93.068146446515797</c:v>
                </c:pt>
                <c:pt idx="24">
                  <c:v>88.376136334569196</c:v>
                </c:pt>
                <c:pt idx="25">
                  <c:v>87.729330292038597</c:v>
                </c:pt>
                <c:pt idx="26">
                  <c:v>85.281367934908104</c:v>
                </c:pt>
                <c:pt idx="27">
                  <c:v>77.558307920296699</c:v>
                </c:pt>
                <c:pt idx="28">
                  <c:v>75.030659892651101</c:v>
                </c:pt>
                <c:pt idx="29">
                  <c:v>76.538012647597697</c:v>
                </c:pt>
                <c:pt idx="30">
                  <c:v>76.860638182052298</c:v>
                </c:pt>
                <c:pt idx="31">
                  <c:v>76.789171568982994</c:v>
                </c:pt>
                <c:pt idx="32">
                  <c:v>76.613761634442099</c:v>
                </c:pt>
                <c:pt idx="33">
                  <c:v>77.320711736444096</c:v>
                </c:pt>
                <c:pt idx="34">
                  <c:v>77.224064991480304</c:v>
                </c:pt>
                <c:pt idx="35">
                  <c:v>77.798316549578203</c:v>
                </c:pt>
                <c:pt idx="36">
                  <c:v>79.267157625745</c:v>
                </c:pt>
                <c:pt idx="37">
                  <c:v>79.145122059076698</c:v>
                </c:pt>
                <c:pt idx="38">
                  <c:v>80.025229373968699</c:v>
                </c:pt>
                <c:pt idx="39">
                  <c:v>80.928458583659193</c:v>
                </c:pt>
                <c:pt idx="40">
                  <c:v>80.964690508112</c:v>
                </c:pt>
                <c:pt idx="41">
                  <c:v>80.465659275357396</c:v>
                </c:pt>
                <c:pt idx="42">
                  <c:v>79.920118654929794</c:v>
                </c:pt>
                <c:pt idx="43">
                  <c:v>79.687952793026895</c:v>
                </c:pt>
                <c:pt idx="44">
                  <c:v>80.51368496309</c:v>
                </c:pt>
                <c:pt idx="45">
                  <c:v>80.764937268013995</c:v>
                </c:pt>
                <c:pt idx="46">
                  <c:v>81.227040104583395</c:v>
                </c:pt>
                <c:pt idx="47">
                  <c:v>80.962844144005402</c:v>
                </c:pt>
                <c:pt idx="48">
                  <c:v>83.012566608120906</c:v>
                </c:pt>
                <c:pt idx="49">
                  <c:v>85.205619486513697</c:v>
                </c:pt>
                <c:pt idx="50">
                  <c:v>86.844989755252698</c:v>
                </c:pt>
                <c:pt idx="51">
                  <c:v>87.826565869054605</c:v>
                </c:pt>
                <c:pt idx="52">
                  <c:v>87.534654858620996</c:v>
                </c:pt>
                <c:pt idx="53">
                  <c:v>87.509124126138104</c:v>
                </c:pt>
                <c:pt idx="54">
                  <c:v>88.8920448109712</c:v>
                </c:pt>
                <c:pt idx="55">
                  <c:v>89.091013190533204</c:v>
                </c:pt>
                <c:pt idx="56">
                  <c:v>89.155815592661099</c:v>
                </c:pt>
                <c:pt idx="57">
                  <c:v>89.033669892054505</c:v>
                </c:pt>
                <c:pt idx="58">
                  <c:v>88.9318061840101</c:v>
                </c:pt>
                <c:pt idx="59">
                  <c:v>89.152355858851493</c:v>
                </c:pt>
                <c:pt idx="60">
                  <c:v>86.399451983095304</c:v>
                </c:pt>
                <c:pt idx="61">
                  <c:v>88.322308017428099</c:v>
                </c:pt>
                <c:pt idx="62">
                  <c:v>89.008317099954496</c:v>
                </c:pt>
                <c:pt idx="63">
                  <c:v>87.180913383495195</c:v>
                </c:pt>
                <c:pt idx="64">
                  <c:v>89.033063097351501</c:v>
                </c:pt>
                <c:pt idx="65">
                  <c:v>90.454342092552096</c:v>
                </c:pt>
                <c:pt idx="66">
                  <c:v>89.956159919202904</c:v>
                </c:pt>
                <c:pt idx="67">
                  <c:v>90.753865948482897</c:v>
                </c:pt>
                <c:pt idx="68">
                  <c:v>90.326847535881697</c:v>
                </c:pt>
              </c:numCache>
            </c:numRef>
          </c:val>
          <c:extLst>
            <c:ext xmlns:c16="http://schemas.microsoft.com/office/drawing/2014/chart" uri="{C3380CC4-5D6E-409C-BE32-E72D297353CC}">
              <c16:uniqueId val="{00000000-8BA7-4F1A-BD94-F7EBBAC43191}"/>
            </c:ext>
          </c:extLst>
        </c:ser>
        <c:dLbls>
          <c:showLegendKey val="0"/>
          <c:showVal val="1"/>
          <c:showCatName val="0"/>
          <c:showSerName val="0"/>
          <c:showPercent val="0"/>
          <c:showBubbleSize val="0"/>
        </c:dLbls>
        <c:gapWidth val="50"/>
        <c:axId val="352059288"/>
        <c:axId val="352059680"/>
      </c:barChart>
      <c:lineChart>
        <c:grouping val="standard"/>
        <c:varyColors val="0"/>
        <c:ser>
          <c:idx val="1"/>
          <c:order val="1"/>
          <c:tx>
            <c:strRef>
              <c:f>Datos!$F$4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Datos!$F$149:$F$220</c:f>
              <c:numCache>
                <c:formatCode>#,##0.0_)</c:formatCode>
                <c:ptCount val="69"/>
                <c:pt idx="0">
                  <c:v>100.52915766324401</c:v>
                </c:pt>
                <c:pt idx="1">
                  <c:v>100.843700697695</c:v>
                </c:pt>
                <c:pt idx="2">
                  <c:v>101.11614927142099</c:v>
                </c:pt>
                <c:pt idx="3">
                  <c:v>101.27662324403001</c:v>
                </c:pt>
                <c:pt idx="4">
                  <c:v>101.246289693657</c:v>
                </c:pt>
                <c:pt idx="5">
                  <c:v>100.929768434355</c:v>
                </c:pt>
                <c:pt idx="6">
                  <c:v>100.35603146787599</c:v>
                </c:pt>
                <c:pt idx="7">
                  <c:v>99.597844300766795</c:v>
                </c:pt>
                <c:pt idx="8">
                  <c:v>98.778724489248404</c:v>
                </c:pt>
                <c:pt idx="9">
                  <c:v>98.017951679391103</c:v>
                </c:pt>
                <c:pt idx="10">
                  <c:v>97.366005800199105</c:v>
                </c:pt>
                <c:pt idx="11">
                  <c:v>96.786309443327696</c:v>
                </c:pt>
                <c:pt idx="12">
                  <c:v>96.238364195501305</c:v>
                </c:pt>
                <c:pt idx="13">
                  <c:v>95.6894470861847</c:v>
                </c:pt>
                <c:pt idx="14">
                  <c:v>95.106032675882005</c:v>
                </c:pt>
                <c:pt idx="15">
                  <c:v>94.528820233048407</c:v>
                </c:pt>
                <c:pt idx="16">
                  <c:v>94.0339363984925</c:v>
                </c:pt>
                <c:pt idx="17">
                  <c:v>93.690534440343896</c:v>
                </c:pt>
                <c:pt idx="18">
                  <c:v>93.509459727401193</c:v>
                </c:pt>
                <c:pt idx="19">
                  <c:v>93.426753552788597</c:v>
                </c:pt>
                <c:pt idx="20">
                  <c:v>93.374296920584996</c:v>
                </c:pt>
                <c:pt idx="21">
                  <c:v>93.286171495920399</c:v>
                </c:pt>
                <c:pt idx="22">
                  <c:v>93.152606424587603</c:v>
                </c:pt>
                <c:pt idx="23">
                  <c:v>92.962451990029507</c:v>
                </c:pt>
                <c:pt idx="24">
                  <c:v>90.329279140913798</c:v>
                </c:pt>
                <c:pt idx="25">
                  <c:v>87.754658798740806</c:v>
                </c:pt>
                <c:pt idx="26">
                  <c:v>85.318676604730001</c:v>
                </c:pt>
                <c:pt idx="27">
                  <c:v>76.420414269143095</c:v>
                </c:pt>
                <c:pt idx="28">
                  <c:v>76.434414814853895</c:v>
                </c:pt>
                <c:pt idx="29">
                  <c:v>76.511662746548794</c:v>
                </c:pt>
                <c:pt idx="30">
                  <c:v>76.596975523985606</c:v>
                </c:pt>
                <c:pt idx="31">
                  <c:v>76.707219703157506</c:v>
                </c:pt>
                <c:pt idx="32">
                  <c:v>76.877010135634706</c:v>
                </c:pt>
                <c:pt idx="33">
                  <c:v>77.138831938476002</c:v>
                </c:pt>
                <c:pt idx="34">
                  <c:v>77.536294566101802</c:v>
                </c:pt>
                <c:pt idx="35">
                  <c:v>78.0970823589616</c:v>
                </c:pt>
                <c:pt idx="36">
                  <c:v>78.787725806000907</c:v>
                </c:pt>
                <c:pt idx="37">
                  <c:v>79.5016196387474</c:v>
                </c:pt>
                <c:pt idx="38">
                  <c:v>80.081229908575096</c:v>
                </c:pt>
                <c:pt idx="39">
                  <c:v>80.424555929452495</c:v>
                </c:pt>
                <c:pt idx="40">
                  <c:v>80.515918265488907</c:v>
                </c:pt>
                <c:pt idx="41">
                  <c:v>80.437759785070597</c:v>
                </c:pt>
                <c:pt idx="42">
                  <c:v>80.329867078276806</c:v>
                </c:pt>
                <c:pt idx="43">
                  <c:v>80.293815649254995</c:v>
                </c:pt>
                <c:pt idx="44">
                  <c:v>80.385909367463796</c:v>
                </c:pt>
                <c:pt idx="45">
                  <c:v>80.600623582697196</c:v>
                </c:pt>
                <c:pt idx="46">
                  <c:v>80.870833363393999</c:v>
                </c:pt>
                <c:pt idx="47">
                  <c:v>81.126131186532504</c:v>
                </c:pt>
                <c:pt idx="48">
                  <c:v>83.099773419710601</c:v>
                </c:pt>
                <c:pt idx="49">
                  <c:v>85.076868154105</c:v>
                </c:pt>
                <c:pt idx="50">
                  <c:v>87.127694570861905</c:v>
                </c:pt>
                <c:pt idx="51">
                  <c:v>87.394521661092895</c:v>
                </c:pt>
                <c:pt idx="52">
                  <c:v>87.740821006353897</c:v>
                </c:pt>
                <c:pt idx="53">
                  <c:v>88.127741204066993</c:v>
                </c:pt>
                <c:pt idx="54">
                  <c:v>88.508055636655698</c:v>
                </c:pt>
                <c:pt idx="55">
                  <c:v>88.838355150624295</c:v>
                </c:pt>
                <c:pt idx="56">
                  <c:v>89.043627593246995</c:v>
                </c:pt>
                <c:pt idx="57">
                  <c:v>89.095402369607996</c:v>
                </c:pt>
                <c:pt idx="58">
                  <c:v>89.022419821509104</c:v>
                </c:pt>
                <c:pt idx="59">
                  <c:v>88.860426061866804</c:v>
                </c:pt>
                <c:pt idx="60">
                  <c:v>88.725126995916398</c:v>
                </c:pt>
                <c:pt idx="61">
                  <c:v>88.690296653906202</c:v>
                </c:pt>
                <c:pt idx="62">
                  <c:v>88.7893373918414</c:v>
                </c:pt>
                <c:pt idx="63">
                  <c:v>89.046251768869993</c:v>
                </c:pt>
                <c:pt idx="64">
                  <c:v>89.416350085700202</c:v>
                </c:pt>
                <c:pt idx="65">
                  <c:v>89.804199993852293</c:v>
                </c:pt>
                <c:pt idx="66">
                  <c:v>90.117227781102002</c:v>
                </c:pt>
                <c:pt idx="67">
                  <c:v>90.257036245552996</c:v>
                </c:pt>
                <c:pt idx="68">
                  <c:v>90.210897063252403</c:v>
                </c:pt>
              </c:numCache>
            </c:numRef>
          </c:val>
          <c:smooth val="0"/>
          <c:extLst>
            <c:ext xmlns:c16="http://schemas.microsoft.com/office/drawing/2014/chart" uri="{C3380CC4-5D6E-409C-BE32-E72D297353CC}">
              <c16:uniqueId val="{00000001-8BA7-4F1A-BD94-F7EBBAC43191}"/>
            </c:ext>
          </c:extLst>
        </c:ser>
        <c:dLbls>
          <c:showLegendKey val="0"/>
          <c:showVal val="1"/>
          <c:showCatName val="0"/>
          <c:showSerName val="0"/>
          <c:showPercent val="0"/>
          <c:showBubbleSize val="0"/>
        </c:dLbls>
        <c:marker val="1"/>
        <c:smooth val="0"/>
        <c:axId val="352059288"/>
        <c:axId val="352059680"/>
      </c:lineChart>
      <c:catAx>
        <c:axId val="352059288"/>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750"/>
            </a:pPr>
            <a:endParaRPr lang="es-MX"/>
          </a:p>
        </c:txPr>
        <c:crossAx val="352059680"/>
        <c:crosses val="autoZero"/>
        <c:auto val="1"/>
        <c:lblAlgn val="ctr"/>
        <c:lblOffset val="100"/>
        <c:tickLblSkip val="1"/>
        <c:tickMarkSkip val="12"/>
        <c:noMultiLvlLbl val="1"/>
      </c:catAx>
      <c:valAx>
        <c:axId val="352059680"/>
        <c:scaling>
          <c:orientation val="minMax"/>
          <c:max val="110"/>
          <c:min val="7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52059288"/>
        <c:crosses val="autoZero"/>
        <c:crossBetween val="between"/>
        <c:majorUnit val="10"/>
        <c:minorUnit val="4"/>
      </c:valAx>
      <c:spPr>
        <a:noFill/>
        <a:ln w="3175">
          <a:solidFill>
            <a:srgbClr val="C0C0C0"/>
          </a:solidFill>
          <a:prstDash val="solid"/>
        </a:ln>
      </c:spPr>
    </c:plotArea>
    <c:legend>
      <c:legendPos val="r"/>
      <c:layout>
        <c:manualLayout>
          <c:xMode val="edge"/>
          <c:yMode val="edge"/>
          <c:x val="0.16521111111111109"/>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128061715719386E-2"/>
          <c:y val="2.7408907091282273E-2"/>
          <c:w val="0.93044996384468792"/>
          <c:h val="0.79922619047619048"/>
        </c:manualLayout>
      </c:layout>
      <c:barChart>
        <c:barDir val="col"/>
        <c:grouping val="clustered"/>
        <c:varyColors val="0"/>
        <c:ser>
          <c:idx val="0"/>
          <c:order val="0"/>
          <c:tx>
            <c:strRef>
              <c:f>Datos!$G$4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Datos!$G$149:$G$220</c:f>
              <c:numCache>
                <c:formatCode>#,##0.0_)</c:formatCode>
                <c:ptCount val="69"/>
                <c:pt idx="0">
                  <c:v>101.417840602862</c:v>
                </c:pt>
                <c:pt idx="1">
                  <c:v>102.108921091721</c:v>
                </c:pt>
                <c:pt idx="2">
                  <c:v>103.23220147228101</c:v>
                </c:pt>
                <c:pt idx="3">
                  <c:v>102.89375433791901</c:v>
                </c:pt>
                <c:pt idx="4">
                  <c:v>100.787548371393</c:v>
                </c:pt>
                <c:pt idx="5">
                  <c:v>100.110996084677</c:v>
                </c:pt>
                <c:pt idx="6">
                  <c:v>100.278253505219</c:v>
                </c:pt>
                <c:pt idx="7">
                  <c:v>99.060716867605905</c:v>
                </c:pt>
                <c:pt idx="8">
                  <c:v>99.139921831272602</c:v>
                </c:pt>
                <c:pt idx="9">
                  <c:v>97.306881034162004</c:v>
                </c:pt>
                <c:pt idx="10">
                  <c:v>96.590627990032303</c:v>
                </c:pt>
                <c:pt idx="11">
                  <c:v>97.178553286059596</c:v>
                </c:pt>
                <c:pt idx="12">
                  <c:v>96.451846307877801</c:v>
                </c:pt>
                <c:pt idx="13">
                  <c:v>98.456904879953697</c:v>
                </c:pt>
                <c:pt idx="14">
                  <c:v>94.652220347533202</c:v>
                </c:pt>
                <c:pt idx="15">
                  <c:v>93.156844509100907</c:v>
                </c:pt>
                <c:pt idx="16">
                  <c:v>93.336150647608605</c:v>
                </c:pt>
                <c:pt idx="17">
                  <c:v>93.917815163436998</c:v>
                </c:pt>
                <c:pt idx="18">
                  <c:v>92.460627916707907</c:v>
                </c:pt>
                <c:pt idx="19">
                  <c:v>91.866030505229205</c:v>
                </c:pt>
                <c:pt idx="20">
                  <c:v>93.225234636127198</c:v>
                </c:pt>
                <c:pt idx="21">
                  <c:v>92.1571104103095</c:v>
                </c:pt>
                <c:pt idx="22">
                  <c:v>92.571969839372599</c:v>
                </c:pt>
                <c:pt idx="23">
                  <c:v>92.5259229570771</c:v>
                </c:pt>
                <c:pt idx="24">
                  <c:v>86.974762115334997</c:v>
                </c:pt>
                <c:pt idx="25">
                  <c:v>88.903353108809696</c:v>
                </c:pt>
                <c:pt idx="26">
                  <c:v>84.523382632744202</c:v>
                </c:pt>
                <c:pt idx="27">
                  <c:v>76.640631878669197</c:v>
                </c:pt>
                <c:pt idx="28">
                  <c:v>74.521447018185</c:v>
                </c:pt>
                <c:pt idx="29">
                  <c:v>75.998691320497798</c:v>
                </c:pt>
                <c:pt idx="30">
                  <c:v>76.893588649101005</c:v>
                </c:pt>
                <c:pt idx="31">
                  <c:v>77.129271629825496</c:v>
                </c:pt>
                <c:pt idx="32">
                  <c:v>76.2442970009173</c:v>
                </c:pt>
                <c:pt idx="33">
                  <c:v>77.158017144316702</c:v>
                </c:pt>
                <c:pt idx="34">
                  <c:v>78.270950364126307</c:v>
                </c:pt>
                <c:pt idx="35">
                  <c:v>78.010696957124196</c:v>
                </c:pt>
                <c:pt idx="36">
                  <c:v>79.5071025095653</c:v>
                </c:pt>
                <c:pt idx="37">
                  <c:v>80.406749271785202</c:v>
                </c:pt>
                <c:pt idx="38">
                  <c:v>80.186338103411501</c:v>
                </c:pt>
                <c:pt idx="39">
                  <c:v>81.4964832219557</c:v>
                </c:pt>
                <c:pt idx="40">
                  <c:v>81.681926120130896</c:v>
                </c:pt>
                <c:pt idx="41">
                  <c:v>80.950464575008894</c:v>
                </c:pt>
                <c:pt idx="42">
                  <c:v>80.548775373741293</c:v>
                </c:pt>
                <c:pt idx="43">
                  <c:v>80.107872938438206</c:v>
                </c:pt>
                <c:pt idx="44">
                  <c:v>81.262544767192594</c:v>
                </c:pt>
                <c:pt idx="45">
                  <c:v>81.669587309442505</c:v>
                </c:pt>
                <c:pt idx="46">
                  <c:v>81.241737909633301</c:v>
                </c:pt>
                <c:pt idx="47">
                  <c:v>81.990393818765895</c:v>
                </c:pt>
                <c:pt idx="48">
                  <c:v>87.071499397620499</c:v>
                </c:pt>
                <c:pt idx="49">
                  <c:v>87.656111418652202</c:v>
                </c:pt>
                <c:pt idx="50">
                  <c:v>89.545451388585207</c:v>
                </c:pt>
                <c:pt idx="51">
                  <c:v>88.352411630120201</c:v>
                </c:pt>
                <c:pt idx="52">
                  <c:v>89.069758721757907</c:v>
                </c:pt>
                <c:pt idx="53">
                  <c:v>88.593255697408694</c:v>
                </c:pt>
                <c:pt idx="54">
                  <c:v>89.493184371308999</c:v>
                </c:pt>
                <c:pt idx="55">
                  <c:v>89.845105831533402</c:v>
                </c:pt>
                <c:pt idx="56">
                  <c:v>90.275953427884005</c:v>
                </c:pt>
                <c:pt idx="57">
                  <c:v>90.407389150002203</c:v>
                </c:pt>
                <c:pt idx="58">
                  <c:v>90.446468335848905</c:v>
                </c:pt>
                <c:pt idx="59">
                  <c:v>91.803707011460304</c:v>
                </c:pt>
                <c:pt idx="60">
                  <c:v>91.950740555455894</c:v>
                </c:pt>
                <c:pt idx="61">
                  <c:v>92.013474883404797</c:v>
                </c:pt>
                <c:pt idx="62">
                  <c:v>93.959368069068802</c:v>
                </c:pt>
                <c:pt idx="63">
                  <c:v>94.722608254557997</c:v>
                </c:pt>
                <c:pt idx="64">
                  <c:v>95.590372483989398</c:v>
                </c:pt>
                <c:pt idx="65">
                  <c:v>97.437202040486895</c:v>
                </c:pt>
                <c:pt idx="66">
                  <c:v>97.617852463271305</c:v>
                </c:pt>
                <c:pt idx="67">
                  <c:v>98.5460295188049</c:v>
                </c:pt>
                <c:pt idx="68">
                  <c:v>97.903886493182597</c:v>
                </c:pt>
              </c:numCache>
            </c:numRef>
          </c:val>
          <c:extLst>
            <c:ext xmlns:c16="http://schemas.microsoft.com/office/drawing/2014/chart" uri="{C3380CC4-5D6E-409C-BE32-E72D297353CC}">
              <c16:uniqueId val="{00000000-71F5-4227-866C-C921EF5A754C}"/>
            </c:ext>
          </c:extLst>
        </c:ser>
        <c:dLbls>
          <c:showLegendKey val="0"/>
          <c:showVal val="1"/>
          <c:showCatName val="0"/>
          <c:showSerName val="0"/>
          <c:showPercent val="0"/>
          <c:showBubbleSize val="0"/>
        </c:dLbls>
        <c:gapWidth val="50"/>
        <c:axId val="347215544"/>
        <c:axId val="347217112"/>
      </c:barChart>
      <c:lineChart>
        <c:grouping val="standard"/>
        <c:varyColors val="0"/>
        <c:ser>
          <c:idx val="1"/>
          <c:order val="1"/>
          <c:tx>
            <c:strRef>
              <c:f>Datos!$H$4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Datos!$H$149:$H$220</c:f>
              <c:numCache>
                <c:formatCode>#,##0.0_)</c:formatCode>
                <c:ptCount val="69"/>
                <c:pt idx="0">
                  <c:v>101.708438429713</c:v>
                </c:pt>
                <c:pt idx="1">
                  <c:v>102.099314560529</c:v>
                </c:pt>
                <c:pt idx="2">
                  <c:v>102.244932705232</c:v>
                </c:pt>
                <c:pt idx="3">
                  <c:v>102.04412922046301</c:v>
                </c:pt>
                <c:pt idx="4">
                  <c:v>101.541106922559</c:v>
                </c:pt>
                <c:pt idx="5">
                  <c:v>100.79133593794801</c:v>
                </c:pt>
                <c:pt idx="6">
                  <c:v>99.952791507939807</c:v>
                </c:pt>
                <c:pt idx="7">
                  <c:v>99.148954817859803</c:v>
                </c:pt>
                <c:pt idx="8">
                  <c:v>98.456396840842402</c:v>
                </c:pt>
                <c:pt idx="9">
                  <c:v>97.873563391606794</c:v>
                </c:pt>
                <c:pt idx="10">
                  <c:v>97.307675912471794</c:v>
                </c:pt>
                <c:pt idx="11">
                  <c:v>96.686774216984603</c:v>
                </c:pt>
                <c:pt idx="12">
                  <c:v>96.041446724176197</c:v>
                </c:pt>
                <c:pt idx="13">
                  <c:v>95.385009165994205</c:v>
                </c:pt>
                <c:pt idx="14">
                  <c:v>94.687755223662094</c:v>
                </c:pt>
                <c:pt idx="15">
                  <c:v>94.013245365610103</c:v>
                </c:pt>
                <c:pt idx="16">
                  <c:v>93.424309761843801</c:v>
                </c:pt>
                <c:pt idx="17">
                  <c:v>93.040928007234498</c:v>
                </c:pt>
                <c:pt idx="18">
                  <c:v>92.862294742407997</c:v>
                </c:pt>
                <c:pt idx="19">
                  <c:v>92.746443341728295</c:v>
                </c:pt>
                <c:pt idx="20">
                  <c:v>92.569752422399901</c:v>
                </c:pt>
                <c:pt idx="21">
                  <c:v>92.203900659572199</c:v>
                </c:pt>
                <c:pt idx="22">
                  <c:v>91.587516629681204</c:v>
                </c:pt>
                <c:pt idx="23">
                  <c:v>90.713221467728005</c:v>
                </c:pt>
                <c:pt idx="24">
                  <c:v>89.600236048280095</c:v>
                </c:pt>
                <c:pt idx="25">
                  <c:v>88.3932721119143</c:v>
                </c:pt>
                <c:pt idx="26">
                  <c:v>87.364331716539894</c:v>
                </c:pt>
                <c:pt idx="27">
                  <c:v>76.665518702733806</c:v>
                </c:pt>
                <c:pt idx="28">
                  <c:v>76.320029967645993</c:v>
                </c:pt>
                <c:pt idx="29">
                  <c:v>76.241211377160695</c:v>
                </c:pt>
                <c:pt idx="30">
                  <c:v>76.340445294725001</c:v>
                </c:pt>
                <c:pt idx="31">
                  <c:v>76.568819108488498</c:v>
                </c:pt>
                <c:pt idx="32">
                  <c:v>76.908106148945393</c:v>
                </c:pt>
                <c:pt idx="33">
                  <c:v>77.335366221394693</c:v>
                </c:pt>
                <c:pt idx="34">
                  <c:v>77.8785437683173</c:v>
                </c:pt>
                <c:pt idx="35">
                  <c:v>78.552321945283893</c:v>
                </c:pt>
                <c:pt idx="36">
                  <c:v>79.330024901846301</c:v>
                </c:pt>
                <c:pt idx="37">
                  <c:v>80.098820466849901</c:v>
                </c:pt>
                <c:pt idx="38">
                  <c:v>80.683937882997199</c:v>
                </c:pt>
                <c:pt idx="39">
                  <c:v>80.999017285615693</c:v>
                </c:pt>
                <c:pt idx="40">
                  <c:v>81.089363372211807</c:v>
                </c:pt>
                <c:pt idx="41">
                  <c:v>81.018432909583495</c:v>
                </c:pt>
                <c:pt idx="42">
                  <c:v>80.906983087909595</c:v>
                </c:pt>
                <c:pt idx="43">
                  <c:v>80.877842773141197</c:v>
                </c:pt>
                <c:pt idx="44">
                  <c:v>80.965341418973395</c:v>
                </c:pt>
                <c:pt idx="45">
                  <c:v>81.186558717958803</c:v>
                </c:pt>
                <c:pt idx="46">
                  <c:v>81.509536216112195</c:v>
                </c:pt>
                <c:pt idx="47">
                  <c:v>81.869540075972196</c:v>
                </c:pt>
                <c:pt idx="48">
                  <c:v>87.340566614950603</c:v>
                </c:pt>
                <c:pt idx="49">
                  <c:v>87.705509327311702</c:v>
                </c:pt>
                <c:pt idx="50">
                  <c:v>88.068539972869004</c:v>
                </c:pt>
                <c:pt idx="51">
                  <c:v>88.433574707707805</c:v>
                </c:pt>
                <c:pt idx="52">
                  <c:v>88.779625970793603</c:v>
                </c:pt>
                <c:pt idx="53">
                  <c:v>89.092051806546706</c:v>
                </c:pt>
                <c:pt idx="54">
                  <c:v>89.399953340543306</c:v>
                </c:pt>
                <c:pt idx="55">
                  <c:v>89.731176483977194</c:v>
                </c:pt>
                <c:pt idx="56">
                  <c:v>90.081735902271106</c:v>
                </c:pt>
                <c:pt idx="57">
                  <c:v>90.446262670127993</c:v>
                </c:pt>
                <c:pt idx="58">
                  <c:v>90.848371394094897</c:v>
                </c:pt>
                <c:pt idx="59">
                  <c:v>91.322576055914496</c:v>
                </c:pt>
                <c:pt idx="60">
                  <c:v>91.931142887172896</c:v>
                </c:pt>
                <c:pt idx="61">
                  <c:v>92.724842630237802</c:v>
                </c:pt>
                <c:pt idx="62">
                  <c:v>93.702945830529401</c:v>
                </c:pt>
                <c:pt idx="63">
                  <c:v>94.792354772163307</c:v>
                </c:pt>
                <c:pt idx="64">
                  <c:v>95.869080417775507</c:v>
                </c:pt>
                <c:pt idx="65">
                  <c:v>96.821656476940802</c:v>
                </c:pt>
                <c:pt idx="66">
                  <c:v>97.567382703789903</c:v>
                </c:pt>
                <c:pt idx="67">
                  <c:v>98.074790674048401</c:v>
                </c:pt>
                <c:pt idx="68">
                  <c:v>98.431508455861405</c:v>
                </c:pt>
              </c:numCache>
            </c:numRef>
          </c:val>
          <c:smooth val="0"/>
          <c:extLst>
            <c:ext xmlns:c16="http://schemas.microsoft.com/office/drawing/2014/chart" uri="{C3380CC4-5D6E-409C-BE32-E72D297353CC}">
              <c16:uniqueId val="{00000001-71F5-4227-866C-C921EF5A754C}"/>
            </c:ext>
          </c:extLst>
        </c:ser>
        <c:dLbls>
          <c:showLegendKey val="0"/>
          <c:showVal val="1"/>
          <c:showCatName val="0"/>
          <c:showSerName val="0"/>
          <c:showPercent val="0"/>
          <c:showBubbleSize val="0"/>
        </c:dLbls>
        <c:marker val="1"/>
        <c:smooth val="0"/>
        <c:axId val="347215544"/>
        <c:axId val="347217112"/>
      </c:lineChart>
      <c:catAx>
        <c:axId val="347215544"/>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750"/>
            </a:pPr>
            <a:endParaRPr lang="es-MX"/>
          </a:p>
        </c:txPr>
        <c:crossAx val="347217112"/>
        <c:crosses val="autoZero"/>
        <c:auto val="1"/>
        <c:lblAlgn val="ctr"/>
        <c:lblOffset val="100"/>
        <c:tickLblSkip val="1"/>
        <c:tickMarkSkip val="12"/>
        <c:noMultiLvlLbl val="1"/>
      </c:catAx>
      <c:valAx>
        <c:axId val="347217112"/>
        <c:scaling>
          <c:orientation val="minMax"/>
          <c:max val="110"/>
          <c:min val="7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47215544"/>
        <c:crosses val="autoZero"/>
        <c:crossBetween val="between"/>
        <c:majorUnit val="10"/>
        <c:minorUnit val="4"/>
      </c:valAx>
      <c:spPr>
        <a:noFill/>
        <a:ln w="3175">
          <a:solidFill>
            <a:srgbClr val="C0C0C0"/>
          </a:solidFill>
          <a:prstDash val="solid"/>
        </a:ln>
      </c:spPr>
    </c:plotArea>
    <c:legend>
      <c:legendPos val="r"/>
      <c:layout>
        <c:manualLayout>
          <c:xMode val="edge"/>
          <c:yMode val="edge"/>
          <c:x val="0.17529047619047619"/>
          <c:y val="0.94937283950617279"/>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443054385684429E-2"/>
          <c:y val="4.2759391826818829E-2"/>
          <c:w val="0.91562133876736806"/>
          <c:h val="0.77899484126984131"/>
        </c:manualLayout>
      </c:layout>
      <c:barChart>
        <c:barDir val="col"/>
        <c:grouping val="clustered"/>
        <c:varyColors val="0"/>
        <c:ser>
          <c:idx val="0"/>
          <c:order val="0"/>
          <c:tx>
            <c:strRef>
              <c:f>Datos!$I$4</c:f>
              <c:strCache>
                <c:ptCount val="1"/>
                <c:pt idx="0">
                  <c:v>Serie desestacionalizada</c:v>
                </c:pt>
              </c:strCache>
            </c:strRef>
          </c:tx>
          <c:spPr>
            <a:solidFill>
              <a:srgbClr val="4F81BD"/>
            </a:solidFill>
            <a:ln w="3175">
              <a:solidFill>
                <a:srgbClr val="17375E"/>
              </a:solidFill>
              <a:prstDash val="solid"/>
            </a:ln>
          </c:spPr>
          <c:invertIfNegative val="0"/>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Datos!$I$149:$I$220</c:f>
              <c:numCache>
                <c:formatCode>#,##0.0_)</c:formatCode>
                <c:ptCount val="69"/>
                <c:pt idx="0">
                  <c:v>99.184142028432305</c:v>
                </c:pt>
                <c:pt idx="1">
                  <c:v>98.0411400643424</c:v>
                </c:pt>
                <c:pt idx="2">
                  <c:v>100.89251749571</c:v>
                </c:pt>
                <c:pt idx="3">
                  <c:v>100.62059231144799</c:v>
                </c:pt>
                <c:pt idx="4">
                  <c:v>100.747331924493</c:v>
                </c:pt>
                <c:pt idx="5">
                  <c:v>100.60599663697</c:v>
                </c:pt>
                <c:pt idx="6">
                  <c:v>100.87477520723699</c:v>
                </c:pt>
                <c:pt idx="7">
                  <c:v>99.967917832789297</c:v>
                </c:pt>
                <c:pt idx="8">
                  <c:v>100.292705118852</c:v>
                </c:pt>
                <c:pt idx="9">
                  <c:v>98.140563582728504</c:v>
                </c:pt>
                <c:pt idx="10">
                  <c:v>100.60983104843299</c:v>
                </c:pt>
                <c:pt idx="11">
                  <c:v>100.00240157331</c:v>
                </c:pt>
                <c:pt idx="12">
                  <c:v>100.376851804884</c:v>
                </c:pt>
                <c:pt idx="13">
                  <c:v>99.008466576808303</c:v>
                </c:pt>
                <c:pt idx="14">
                  <c:v>99.486623223705394</c:v>
                </c:pt>
                <c:pt idx="15">
                  <c:v>99.274697262267296</c:v>
                </c:pt>
                <c:pt idx="16">
                  <c:v>98.577985057141802</c:v>
                </c:pt>
                <c:pt idx="17">
                  <c:v>99.154172275033204</c:v>
                </c:pt>
                <c:pt idx="18">
                  <c:v>98.451680673568902</c:v>
                </c:pt>
                <c:pt idx="19">
                  <c:v>98.3561561190823</c:v>
                </c:pt>
                <c:pt idx="20">
                  <c:v>98.035129565779599</c:v>
                </c:pt>
                <c:pt idx="21">
                  <c:v>98.084158099347903</c:v>
                </c:pt>
                <c:pt idx="22">
                  <c:v>99.556592684474296</c:v>
                </c:pt>
                <c:pt idx="23">
                  <c:v>99.543101075972402</c:v>
                </c:pt>
                <c:pt idx="24">
                  <c:v>100.52096049003001</c:v>
                </c:pt>
                <c:pt idx="25">
                  <c:v>99.8983001218634</c:v>
                </c:pt>
                <c:pt idx="26">
                  <c:v>101.30380199784901</c:v>
                </c:pt>
                <c:pt idx="27">
                  <c:v>101.92810712284999</c:v>
                </c:pt>
                <c:pt idx="28">
                  <c:v>100.93306615995</c:v>
                </c:pt>
                <c:pt idx="29">
                  <c:v>101.49562272489401</c:v>
                </c:pt>
                <c:pt idx="30">
                  <c:v>101.939586526055</c:v>
                </c:pt>
                <c:pt idx="31">
                  <c:v>101.246057955975</c:v>
                </c:pt>
                <c:pt idx="32">
                  <c:v>101.421451660323</c:v>
                </c:pt>
                <c:pt idx="33">
                  <c:v>102.17550581604701</c:v>
                </c:pt>
                <c:pt idx="34">
                  <c:v>101.894943871569</c:v>
                </c:pt>
                <c:pt idx="35">
                  <c:v>102.88931650214199</c:v>
                </c:pt>
                <c:pt idx="36">
                  <c:v>101.098260798065</c:v>
                </c:pt>
                <c:pt idx="37">
                  <c:v>103.58026951674201</c:v>
                </c:pt>
                <c:pt idx="38">
                  <c:v>103.381078982006</c:v>
                </c:pt>
                <c:pt idx="39">
                  <c:v>104.398769758185</c:v>
                </c:pt>
                <c:pt idx="40">
                  <c:v>105.38597794650499</c:v>
                </c:pt>
                <c:pt idx="41">
                  <c:v>105.03994034374399</c:v>
                </c:pt>
                <c:pt idx="42">
                  <c:v>104.06524002652399</c:v>
                </c:pt>
                <c:pt idx="43">
                  <c:v>109.243416824145</c:v>
                </c:pt>
                <c:pt idx="44">
                  <c:v>107.298304117139</c:v>
                </c:pt>
                <c:pt idx="45">
                  <c:v>108.053487016736</c:v>
                </c:pt>
                <c:pt idx="46">
                  <c:v>107.608813561213</c:v>
                </c:pt>
                <c:pt idx="47">
                  <c:v>106.437059383658</c:v>
                </c:pt>
                <c:pt idx="48">
                  <c:v>106.49021584149099</c:v>
                </c:pt>
                <c:pt idx="49">
                  <c:v>106.304907646199</c:v>
                </c:pt>
                <c:pt idx="50">
                  <c:v>104.908269970657</c:v>
                </c:pt>
                <c:pt idx="51">
                  <c:v>105.74120022263</c:v>
                </c:pt>
                <c:pt idx="52">
                  <c:v>106.862044482172</c:v>
                </c:pt>
                <c:pt idx="53">
                  <c:v>106.927581452103</c:v>
                </c:pt>
                <c:pt idx="54">
                  <c:v>107.46169849239701</c:v>
                </c:pt>
                <c:pt idx="55">
                  <c:v>107.09392332981101</c:v>
                </c:pt>
                <c:pt idx="56">
                  <c:v>108.755269906601</c:v>
                </c:pt>
                <c:pt idx="57">
                  <c:v>108.0811547843</c:v>
                </c:pt>
                <c:pt idx="58">
                  <c:v>108.969528355354</c:v>
                </c:pt>
                <c:pt idx="59">
                  <c:v>112.340922293871</c:v>
                </c:pt>
                <c:pt idx="60">
                  <c:v>110.754926786677</c:v>
                </c:pt>
                <c:pt idx="61">
                  <c:v>111.16218778859199</c:v>
                </c:pt>
                <c:pt idx="62">
                  <c:v>111.58299741343301</c:v>
                </c:pt>
                <c:pt idx="63">
                  <c:v>109.18331773504001</c:v>
                </c:pt>
                <c:pt idx="64">
                  <c:v>110.787625345246</c:v>
                </c:pt>
                <c:pt idx="65">
                  <c:v>111.921955215861</c:v>
                </c:pt>
                <c:pt idx="66">
                  <c:v>109.35205393017399</c:v>
                </c:pt>
                <c:pt idx="67">
                  <c:v>113.036055805271</c:v>
                </c:pt>
                <c:pt idx="68">
                  <c:v>112.663487239546</c:v>
                </c:pt>
              </c:numCache>
            </c:numRef>
          </c:val>
          <c:extLst>
            <c:ext xmlns:c16="http://schemas.microsoft.com/office/drawing/2014/chart" uri="{C3380CC4-5D6E-409C-BE32-E72D297353CC}">
              <c16:uniqueId val="{00000000-921E-40B7-9FE1-623CEBEDD0B6}"/>
            </c:ext>
          </c:extLst>
        </c:ser>
        <c:dLbls>
          <c:showLegendKey val="0"/>
          <c:showVal val="1"/>
          <c:showCatName val="0"/>
          <c:showSerName val="0"/>
          <c:showPercent val="0"/>
          <c:showBubbleSize val="0"/>
        </c:dLbls>
        <c:gapWidth val="50"/>
        <c:axId val="348453720"/>
        <c:axId val="350926112"/>
      </c:barChart>
      <c:lineChart>
        <c:grouping val="standard"/>
        <c:varyColors val="0"/>
        <c:ser>
          <c:idx val="1"/>
          <c:order val="1"/>
          <c:tx>
            <c:strRef>
              <c:f>Datos!$J$4</c:f>
              <c:strCache>
                <c:ptCount val="1"/>
                <c:pt idx="0">
                  <c:v>Serie de tendencia-ciclo</c:v>
                </c:pt>
              </c:strCache>
            </c:strRef>
          </c:tx>
          <c:spPr>
            <a:ln w="19050">
              <a:solidFill>
                <a:srgbClr val="C00000"/>
              </a:solidFill>
              <a:prstDash val="solid"/>
            </a:ln>
          </c:spPr>
          <c:marker>
            <c:symbol val="none"/>
          </c:marker>
          <c:dLbls>
            <c:delete val="1"/>
          </c:dLbls>
          <c:cat>
            <c:multiLvlStrRef>
              <c:f>Datos!$A$149:$B$220</c:f>
              <c:multiLvlStrCache>
                <c:ptCount val="6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lvl>
                <c:lvl>
                  <c:pt idx="0">
                    <c:v>2018</c:v>
                  </c:pt>
                  <c:pt idx="12">
                    <c:v>2019</c:v>
                  </c:pt>
                  <c:pt idx="24">
                    <c:v>2020</c:v>
                  </c:pt>
                  <c:pt idx="36">
                    <c:v>2021</c:v>
                  </c:pt>
                  <c:pt idx="48">
                    <c:v>2022</c:v>
                  </c:pt>
                  <c:pt idx="60">
                    <c:v>2023</c:v>
                  </c:pt>
                </c:lvl>
              </c:multiLvlStrCache>
            </c:multiLvlStrRef>
          </c:cat>
          <c:val>
            <c:numRef>
              <c:f>Datos!$J$149:$J$220</c:f>
              <c:numCache>
                <c:formatCode>#,##0.0_)</c:formatCode>
                <c:ptCount val="69"/>
                <c:pt idx="0">
                  <c:v>100.657661696682</c:v>
                </c:pt>
                <c:pt idx="1">
                  <c:v>100.510066389689</c:v>
                </c:pt>
                <c:pt idx="2">
                  <c:v>100.52350725926701</c:v>
                </c:pt>
                <c:pt idx="3">
                  <c:v>100.613390568903</c:v>
                </c:pt>
                <c:pt idx="4">
                  <c:v>100.653933507481</c:v>
                </c:pt>
                <c:pt idx="5">
                  <c:v>100.620222842747</c:v>
                </c:pt>
                <c:pt idx="6">
                  <c:v>100.525048760853</c:v>
                </c:pt>
                <c:pt idx="7">
                  <c:v>100.427874197099</c:v>
                </c:pt>
                <c:pt idx="8">
                  <c:v>100.367395351901</c:v>
                </c:pt>
                <c:pt idx="9">
                  <c:v>100.314017747267</c:v>
                </c:pt>
                <c:pt idx="10">
                  <c:v>100.237288907303</c:v>
                </c:pt>
                <c:pt idx="11">
                  <c:v>100.100519967479</c:v>
                </c:pt>
                <c:pt idx="12">
                  <c:v>99.895616771673303</c:v>
                </c:pt>
                <c:pt idx="13">
                  <c:v>99.640418842948506</c:v>
                </c:pt>
                <c:pt idx="14">
                  <c:v>99.372187965082304</c:v>
                </c:pt>
                <c:pt idx="15">
                  <c:v>99.134598666156904</c:v>
                </c:pt>
                <c:pt idx="16">
                  <c:v>98.895581791495204</c:v>
                </c:pt>
                <c:pt idx="17">
                  <c:v>98.659537649535395</c:v>
                </c:pt>
                <c:pt idx="18">
                  <c:v>98.445621179080504</c:v>
                </c:pt>
                <c:pt idx="19">
                  <c:v>98.344201330680306</c:v>
                </c:pt>
                <c:pt idx="20">
                  <c:v>98.394284860831206</c:v>
                </c:pt>
                <c:pt idx="21">
                  <c:v>98.627084466172406</c:v>
                </c:pt>
                <c:pt idx="22">
                  <c:v>99.037207986732</c:v>
                </c:pt>
                <c:pt idx="23">
                  <c:v>99.570918188342802</c:v>
                </c:pt>
                <c:pt idx="24">
                  <c:v>100.129479243348</c:v>
                </c:pt>
                <c:pt idx="25">
                  <c:v>100.623962304</c:v>
                </c:pt>
                <c:pt idx="26">
                  <c:v>101.01591920192701</c:v>
                </c:pt>
                <c:pt idx="27">
                  <c:v>101.276571758936</c:v>
                </c:pt>
                <c:pt idx="28">
                  <c:v>101.43472694702299</c:v>
                </c:pt>
                <c:pt idx="29">
                  <c:v>101.50658248982</c:v>
                </c:pt>
                <c:pt idx="30">
                  <c:v>101.52996229142001</c:v>
                </c:pt>
                <c:pt idx="31">
                  <c:v>101.568264250403</c:v>
                </c:pt>
                <c:pt idx="32">
                  <c:v>101.682681120254</c:v>
                </c:pt>
                <c:pt idx="33">
                  <c:v>101.900283661128</c:v>
                </c:pt>
                <c:pt idx="34">
                  <c:v>102.16975289461401</c:v>
                </c:pt>
                <c:pt idx="35">
                  <c:v>102.499488097591</c:v>
                </c:pt>
                <c:pt idx="36">
                  <c:v>102.89516502426299</c:v>
                </c:pt>
                <c:pt idx="37">
                  <c:v>103.325525077704</c:v>
                </c:pt>
                <c:pt idx="38">
                  <c:v>103.79871492743101</c:v>
                </c:pt>
                <c:pt idx="39">
                  <c:v>104.339577174179</c:v>
                </c:pt>
                <c:pt idx="40">
                  <c:v>104.956512160437</c:v>
                </c:pt>
                <c:pt idx="41">
                  <c:v>105.64537911196599</c:v>
                </c:pt>
                <c:pt idx="42">
                  <c:v>106.34520135451901</c:v>
                </c:pt>
                <c:pt idx="43">
                  <c:v>106.93359431707</c:v>
                </c:pt>
                <c:pt idx="44">
                  <c:v>107.32694772023</c:v>
                </c:pt>
                <c:pt idx="45">
                  <c:v>107.455004873653</c:v>
                </c:pt>
                <c:pt idx="46">
                  <c:v>107.30279542690801</c:v>
                </c:pt>
                <c:pt idx="47">
                  <c:v>106.931911714143</c:v>
                </c:pt>
                <c:pt idx="48">
                  <c:v>106.48975221767699</c:v>
                </c:pt>
                <c:pt idx="49">
                  <c:v>106.173212657474</c:v>
                </c:pt>
                <c:pt idx="50">
                  <c:v>106.049098958573</c:v>
                </c:pt>
                <c:pt idx="51">
                  <c:v>106.156123681612</c:v>
                </c:pt>
                <c:pt idx="52">
                  <c:v>106.447405773922</c:v>
                </c:pt>
                <c:pt idx="53">
                  <c:v>106.817992528875</c:v>
                </c:pt>
                <c:pt idx="54">
                  <c:v>107.21328247615899</c:v>
                </c:pt>
                <c:pt idx="55">
                  <c:v>107.63213828941601</c:v>
                </c:pt>
                <c:pt idx="56">
                  <c:v>108.084006388942</c:v>
                </c:pt>
                <c:pt idx="57">
                  <c:v>108.616897222848</c:v>
                </c:pt>
                <c:pt idx="58">
                  <c:v>109.26384357423299</c:v>
                </c:pt>
                <c:pt idx="59">
                  <c:v>109.938420182472</c:v>
                </c:pt>
                <c:pt idx="60">
                  <c:v>110.526572721153</c:v>
                </c:pt>
                <c:pt idx="61">
                  <c:v>110.94696427797901</c:v>
                </c:pt>
                <c:pt idx="62">
                  <c:v>111.207228722534</c:v>
                </c:pt>
                <c:pt idx="63">
                  <c:v>111.382581954757</c:v>
                </c:pt>
                <c:pt idx="64">
                  <c:v>111.529946130366</c:v>
                </c:pt>
                <c:pt idx="65">
                  <c:v>111.730593062728</c:v>
                </c:pt>
                <c:pt idx="66">
                  <c:v>112.024469444951</c:v>
                </c:pt>
                <c:pt idx="67">
                  <c:v>112.40259925265001</c:v>
                </c:pt>
                <c:pt idx="68">
                  <c:v>112.82592513738</c:v>
                </c:pt>
              </c:numCache>
            </c:numRef>
          </c:val>
          <c:smooth val="0"/>
          <c:extLst>
            <c:ext xmlns:c16="http://schemas.microsoft.com/office/drawing/2014/chart" uri="{C3380CC4-5D6E-409C-BE32-E72D297353CC}">
              <c16:uniqueId val="{00000001-921E-40B7-9FE1-623CEBEDD0B6}"/>
            </c:ext>
          </c:extLst>
        </c:ser>
        <c:dLbls>
          <c:showLegendKey val="0"/>
          <c:showVal val="1"/>
          <c:showCatName val="0"/>
          <c:showSerName val="0"/>
          <c:showPercent val="0"/>
          <c:showBubbleSize val="0"/>
        </c:dLbls>
        <c:marker val="1"/>
        <c:smooth val="0"/>
        <c:axId val="348453720"/>
        <c:axId val="350926112"/>
      </c:lineChart>
      <c:catAx>
        <c:axId val="348453720"/>
        <c:scaling>
          <c:orientation val="minMax"/>
        </c:scaling>
        <c:delete val="0"/>
        <c:axPos val="b"/>
        <c:numFmt formatCode="General" sourceLinked="1"/>
        <c:majorTickMark val="out"/>
        <c:minorTickMark val="none"/>
        <c:tickLblPos val="nextTo"/>
        <c:spPr>
          <a:noFill/>
          <a:ln w="3175">
            <a:solidFill>
              <a:srgbClr val="000000"/>
            </a:solidFill>
            <a:prstDash val="solid"/>
          </a:ln>
        </c:spPr>
        <c:txPr>
          <a:bodyPr rot="0" vert="horz"/>
          <a:lstStyle/>
          <a:p>
            <a:pPr>
              <a:defRPr sz="750"/>
            </a:pPr>
            <a:endParaRPr lang="es-MX"/>
          </a:p>
        </c:txPr>
        <c:crossAx val="350926112"/>
        <c:crosses val="autoZero"/>
        <c:auto val="1"/>
        <c:lblAlgn val="ctr"/>
        <c:lblOffset val="100"/>
        <c:tickLblSkip val="1"/>
        <c:tickMarkSkip val="12"/>
        <c:noMultiLvlLbl val="1"/>
      </c:catAx>
      <c:valAx>
        <c:axId val="350926112"/>
        <c:scaling>
          <c:orientation val="minMax"/>
          <c:max val="117"/>
          <c:min val="90"/>
        </c:scaling>
        <c:delete val="0"/>
        <c:axPos val="l"/>
        <c:numFmt formatCode="#,##0" sourceLinked="0"/>
        <c:majorTickMark val="out"/>
        <c:minorTickMark val="none"/>
        <c:tickLblPos val="nextTo"/>
        <c:spPr>
          <a:noFill/>
          <a:ln w="3175">
            <a:solidFill>
              <a:srgbClr val="000000"/>
            </a:solidFill>
            <a:prstDash val="solid"/>
          </a:ln>
        </c:spPr>
        <c:txPr>
          <a:bodyPr rot="0" vert="horz"/>
          <a:lstStyle/>
          <a:p>
            <a:pPr>
              <a:defRPr sz="800"/>
            </a:pPr>
            <a:endParaRPr lang="es-MX"/>
          </a:p>
        </c:txPr>
        <c:crossAx val="348453720"/>
        <c:crosses val="autoZero"/>
        <c:crossBetween val="between"/>
        <c:majorUnit val="5"/>
        <c:minorUnit val="4"/>
      </c:valAx>
      <c:spPr>
        <a:noFill/>
        <a:ln w="3175">
          <a:solidFill>
            <a:srgbClr val="C0C0C0"/>
          </a:solidFill>
          <a:prstDash val="solid"/>
        </a:ln>
      </c:spPr>
    </c:plotArea>
    <c:legend>
      <c:legendPos val="r"/>
      <c:layout>
        <c:manualLayout>
          <c:xMode val="edge"/>
          <c:yMode val="edge"/>
          <c:x val="0.17029007958198228"/>
          <c:y val="0.94937283469774414"/>
          <c:w val="0.66666666666666663"/>
          <c:h val="4.6204620462046313E-2"/>
        </c:manualLayout>
      </c:layout>
      <c:overlay val="0"/>
      <c:spPr>
        <a:noFill/>
        <a:ln w="25400">
          <a:noFill/>
        </a:ln>
      </c:spPr>
      <c:txPr>
        <a:bodyPr/>
        <a:lstStyle/>
        <a:p>
          <a:pPr>
            <a:defRPr sz="8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3" ma:contentTypeDescription="Create a new document." ma:contentTypeScope="" ma:versionID="7ec3148669e6fd36ff3c2bddc16f14bc">
  <xsd:schema xmlns:xsd="http://www.w3.org/2001/XMLSchema" xmlns:xs="http://www.w3.org/2001/XMLSchema" xmlns:p="http://schemas.microsoft.com/office/2006/metadata/properties" xmlns:ns2="a86ee325-94b0-4f30-847e-6646843bcaf7" targetNamespace="http://schemas.microsoft.com/office/2006/metadata/properties" ma:root="true" ma:fieldsID="fd32d9423ea43bf8b84048a2c5e28a16" ns2:_="">
    <xsd:import namespace="a86ee325-94b0-4f30-847e-6646843bcaf7"/>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3ABCE7-1491-40B7-B5F9-E8C2BC46DE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F47C90-E8BD-4FAB-BFF1-5C9968EF03E0}">
  <ds:schemaRefs>
    <ds:schemaRef ds:uri="http://schemas.microsoft.com/sharepoint/v3/contenttype/forms"/>
  </ds:schemaRefs>
</ds:datastoreItem>
</file>

<file path=customXml/itemProps3.xml><?xml version="1.0" encoding="utf-8"?>
<ds:datastoreItem xmlns:ds="http://schemas.openxmlformats.org/officeDocument/2006/customXml" ds:itemID="{923207A5-F06E-4C45-B899-E296A5C73EF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E4136ED-635E-4CCF-ADDB-48556EE12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4</TotalTime>
  <Pages>13</Pages>
  <Words>3519</Words>
  <Characters>19358</Characters>
  <Application>Microsoft Office Word</Application>
  <DocSecurity>0</DocSecurity>
  <Lines>161</Lines>
  <Paragraphs>45</Paragraphs>
  <ScaleCrop>false</ScaleCrop>
  <HeadingPairs>
    <vt:vector size="2" baseType="variant">
      <vt:variant>
        <vt:lpstr>Título</vt:lpstr>
      </vt:variant>
      <vt:variant>
        <vt:i4>1</vt:i4>
      </vt:variant>
    </vt:vector>
  </HeadingPairs>
  <TitlesOfParts>
    <vt:vector size="1" baseType="lpstr">
      <vt:lpstr>Comunicado de Prensa. Indicadores de Empresas Constructoras</vt:lpstr>
    </vt:vector>
  </TitlesOfParts>
  <Company>INEGI</Company>
  <LinksUpToDate>false</LinksUpToDate>
  <CharactersWithSpaces>22832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 Empresas Constructoras</dc:title>
  <dc:subject/>
  <dc:creator>INEGI</dc:creator>
  <cp:keywords>Valor de la producción Personal ocupado total Remuneraciones</cp:keywords>
  <dc:description/>
  <cp:lastModifiedBy>GUILLEN MEDINA MOISES</cp:lastModifiedBy>
  <cp:revision>5</cp:revision>
  <cp:lastPrinted>2023-03-21T23:30:00Z</cp:lastPrinted>
  <dcterms:created xsi:type="dcterms:W3CDTF">2023-11-21T20:18:00Z</dcterms:created>
  <dcterms:modified xsi:type="dcterms:W3CDTF">2023-11-21T23:12:00Z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y fmtid="{D5CDD505-2E9C-101B-9397-08002B2CF9AE}" pid="3" name="GrammarlyDocumentId">
    <vt:lpwstr>eaec9bb43216572bd4d09c3d68f054de22c2422f15be953bd16224938cee3edc</vt:lpwstr>
  </property>
</Properties>
</file>