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0FDB" w14:textId="77777777" w:rsidR="004013D3" w:rsidRDefault="004013D3"/>
    <w:p w14:paraId="673E7168" w14:textId="77777777" w:rsidR="006F3868" w:rsidRDefault="006F3868"/>
    <w:p w14:paraId="2A35DFEA" w14:textId="77777777" w:rsidR="006F3868" w:rsidRPr="002F0483" w:rsidRDefault="006F3868" w:rsidP="006F3868">
      <w:pPr>
        <w:pStyle w:val="Default"/>
        <w:widowControl w:val="0"/>
        <w:jc w:val="center"/>
        <w:rPr>
          <w:rFonts w:ascii="Garamond" w:hAnsi="Garamond"/>
          <w:b/>
          <w:bCs/>
          <w:color w:val="auto"/>
          <w:sz w:val="26"/>
          <w:szCs w:val="26"/>
          <w:lang w:val="es-ES_tradnl" w:eastAsia="es-ES"/>
        </w:rPr>
      </w:pPr>
      <w:r w:rsidRPr="002F0483">
        <w:rPr>
          <w:rFonts w:ascii="Garamond" w:hAnsi="Garamond"/>
          <w:b/>
          <w:bCs/>
          <w:sz w:val="26"/>
          <w:szCs w:val="26"/>
        </w:rPr>
        <w:t>NOTA INFORMATIVA</w:t>
      </w:r>
      <w:r w:rsidRPr="002F0483">
        <w:rPr>
          <w:rFonts w:ascii="Garamond" w:hAnsi="Garamond"/>
          <w:b/>
          <w:bCs/>
          <w:color w:val="auto"/>
          <w:sz w:val="26"/>
          <w:szCs w:val="26"/>
          <w:lang w:val="es-ES_tradnl" w:eastAsia="es-ES"/>
        </w:rPr>
        <w:br/>
      </w:r>
    </w:p>
    <w:p w14:paraId="6FDBDF88" w14:textId="77777777" w:rsidR="006F3868" w:rsidRDefault="006F3868" w:rsidP="006F3868">
      <w:pPr>
        <w:pStyle w:val="Default"/>
        <w:widowControl w:val="0"/>
        <w:jc w:val="center"/>
        <w:rPr>
          <w:rFonts w:ascii="Garamond" w:hAnsi="Garamond"/>
          <w:b/>
          <w:bCs/>
          <w:color w:val="auto"/>
          <w:sz w:val="26"/>
          <w:szCs w:val="26"/>
          <w:lang w:val="es-ES_tradnl" w:eastAsia="es-ES"/>
        </w:rPr>
      </w:pPr>
      <w:r w:rsidRPr="002F0483">
        <w:rPr>
          <w:rFonts w:ascii="Garamond" w:hAnsi="Garamond"/>
          <w:b/>
          <w:bCs/>
          <w:color w:val="auto"/>
          <w:sz w:val="26"/>
          <w:szCs w:val="26"/>
          <w:lang w:val="es-ES_tradnl" w:eastAsia="es-ES"/>
        </w:rPr>
        <w:t xml:space="preserve">EL </w:t>
      </w:r>
      <w:r w:rsidRPr="00E71378">
        <w:rPr>
          <w:rFonts w:ascii="Garamond" w:hAnsi="Garamond"/>
          <w:b/>
          <w:bCs/>
          <w:smallCaps/>
          <w:color w:val="auto"/>
          <w:sz w:val="26"/>
          <w:szCs w:val="26"/>
          <w:lang w:val="es-ES_tradnl" w:eastAsia="es-ES"/>
        </w:rPr>
        <w:t>inegi</w:t>
      </w:r>
      <w:r w:rsidRPr="002F0483">
        <w:rPr>
          <w:rFonts w:ascii="Garamond" w:hAnsi="Garamond"/>
          <w:b/>
          <w:bCs/>
          <w:color w:val="auto"/>
          <w:sz w:val="26"/>
          <w:szCs w:val="26"/>
          <w:lang w:val="es-ES_tradnl" w:eastAsia="es-ES"/>
        </w:rPr>
        <w:t xml:space="preserve"> </w:t>
      </w:r>
      <w:r>
        <w:rPr>
          <w:rFonts w:ascii="Garamond" w:hAnsi="Garamond"/>
          <w:b/>
          <w:bCs/>
          <w:color w:val="auto"/>
          <w:sz w:val="26"/>
          <w:szCs w:val="26"/>
          <w:lang w:val="es-ES_tradnl" w:eastAsia="es-ES"/>
        </w:rPr>
        <w:t>INFORMA SOBRE LAS FECHAS DE PUBLICACIÓN DE LAS</w:t>
      </w:r>
      <w:r w:rsidRPr="002F0483">
        <w:rPr>
          <w:rFonts w:ascii="Garamond" w:hAnsi="Garamond"/>
          <w:b/>
          <w:bCs/>
          <w:color w:val="auto"/>
          <w:sz w:val="26"/>
          <w:szCs w:val="26"/>
          <w:lang w:val="es-ES_tradnl" w:eastAsia="es-ES"/>
        </w:rPr>
        <w:t xml:space="preserve"> </w:t>
      </w:r>
    </w:p>
    <w:p w14:paraId="611B6834" w14:textId="77777777" w:rsidR="006F3868" w:rsidRDefault="006F3868" w:rsidP="006F3868">
      <w:pPr>
        <w:pStyle w:val="Default"/>
        <w:widowControl w:val="0"/>
        <w:jc w:val="center"/>
        <w:rPr>
          <w:rFonts w:ascii="Garamond" w:hAnsi="Garamond"/>
          <w:b/>
          <w:bCs/>
          <w:color w:val="auto"/>
          <w:sz w:val="26"/>
          <w:szCs w:val="26"/>
          <w:lang w:val="es-ES_tradnl" w:eastAsia="es-ES"/>
        </w:rPr>
      </w:pPr>
      <w:r w:rsidRPr="002F0483">
        <w:rPr>
          <w:rFonts w:ascii="Garamond" w:hAnsi="Garamond"/>
          <w:b/>
          <w:bCs/>
          <w:color w:val="auto"/>
          <w:sz w:val="26"/>
          <w:szCs w:val="26"/>
          <w:lang w:val="es-ES_tradnl" w:eastAsia="es-ES"/>
        </w:rPr>
        <w:t xml:space="preserve">ENCUESTAS ECONÓMICAS </w:t>
      </w:r>
      <w:r>
        <w:rPr>
          <w:rFonts w:ascii="Garamond" w:hAnsi="Garamond"/>
          <w:b/>
          <w:bCs/>
          <w:color w:val="auto"/>
          <w:sz w:val="26"/>
          <w:szCs w:val="26"/>
          <w:lang w:val="es-ES_tradnl" w:eastAsia="es-ES"/>
        </w:rPr>
        <w:t>ANUALES, SERIE 2018</w:t>
      </w:r>
    </w:p>
    <w:p w14:paraId="73798035" w14:textId="77777777" w:rsidR="006F3868" w:rsidRPr="002F0483" w:rsidRDefault="006F3868" w:rsidP="006F3868">
      <w:pPr>
        <w:pStyle w:val="Default"/>
        <w:widowControl w:val="0"/>
        <w:jc w:val="center"/>
        <w:rPr>
          <w:rFonts w:ascii="Garamond" w:hAnsi="Garamond"/>
          <w:b/>
          <w:bCs/>
          <w:color w:val="auto"/>
          <w:sz w:val="26"/>
          <w:szCs w:val="26"/>
          <w:lang w:val="es-ES_tradnl" w:eastAsia="es-ES"/>
        </w:rPr>
      </w:pPr>
    </w:p>
    <w:p w14:paraId="173871FC" w14:textId="37061AD9" w:rsidR="006F3868" w:rsidRPr="002852A6" w:rsidRDefault="002C0CA7" w:rsidP="006F3868">
      <w:pPr>
        <w:pStyle w:val="bullet"/>
        <w:widowControl w:val="0"/>
        <w:tabs>
          <w:tab w:val="left" w:pos="8364"/>
          <w:tab w:val="left" w:pos="8789"/>
        </w:tabs>
        <w:spacing w:before="0" w:after="0"/>
        <w:ind w:left="-567" w:right="-518" w:firstLine="0"/>
        <w:rPr>
          <w:rFonts w:ascii="Garamond" w:hAnsi="Garamond" w:cs="Arial"/>
          <w:b w:val="0"/>
          <w:color w:val="auto"/>
          <w:spacing w:val="0"/>
          <w:sz w:val="26"/>
          <w:szCs w:val="26"/>
          <w:lang w:val="es-ES_tradnl"/>
        </w:rPr>
      </w:pPr>
      <w:r>
        <w:rPr>
          <w:rFonts w:ascii="Garamond" w:hAnsi="Garamond" w:cs="Arial"/>
          <w:b w:val="0"/>
          <w:color w:val="auto"/>
          <w:spacing w:val="0"/>
          <w:sz w:val="26"/>
          <w:szCs w:val="26"/>
          <w:lang w:val="es-ES_tradnl"/>
        </w:rPr>
        <w:t>E</w:t>
      </w:r>
      <w:r w:rsidR="006F3868" w:rsidRPr="00E71378">
        <w:rPr>
          <w:rFonts w:ascii="Garamond" w:hAnsi="Garamond" w:cs="Arial"/>
          <w:b w:val="0"/>
          <w:color w:val="auto"/>
          <w:spacing w:val="0"/>
          <w:sz w:val="26"/>
          <w:szCs w:val="26"/>
          <w:lang w:val="es-ES_tradnl"/>
        </w:rPr>
        <w:t xml:space="preserve">l </w:t>
      </w:r>
      <w:r w:rsidR="006F3868" w:rsidRPr="002852A6">
        <w:rPr>
          <w:rFonts w:ascii="Garamond" w:hAnsi="Garamond" w:cs="Arial"/>
          <w:b w:val="0"/>
          <w:color w:val="auto"/>
          <w:spacing w:val="0"/>
          <w:sz w:val="26"/>
          <w:szCs w:val="26"/>
          <w:lang w:val="es-ES_tradnl"/>
        </w:rPr>
        <w:t>Instituto Nacional de Estadística y Geografía (</w:t>
      </w:r>
      <w:r w:rsidR="006F3868" w:rsidRPr="002852A6">
        <w:rPr>
          <w:rFonts w:ascii="Garamond" w:hAnsi="Garamond" w:cs="Arial"/>
          <w:b w:val="0"/>
          <w:smallCaps/>
          <w:color w:val="auto"/>
          <w:spacing w:val="0"/>
          <w:sz w:val="26"/>
          <w:szCs w:val="26"/>
          <w:lang w:val="es-ES_tradnl"/>
        </w:rPr>
        <w:t>inegi)</w:t>
      </w:r>
      <w:r w:rsidR="006F3868" w:rsidRPr="00E71378">
        <w:rPr>
          <w:rFonts w:ascii="Garamond" w:hAnsi="Garamond" w:cs="Arial"/>
          <w:b w:val="0"/>
          <w:color w:val="auto"/>
          <w:spacing w:val="0"/>
          <w:sz w:val="26"/>
          <w:szCs w:val="26"/>
          <w:lang w:val="es-ES_tradnl"/>
        </w:rPr>
        <w:t xml:space="preserve"> pondrá a disposición de</w:t>
      </w:r>
      <w:r w:rsidR="006F3868">
        <w:rPr>
          <w:rFonts w:ascii="Garamond" w:hAnsi="Garamond" w:cs="Arial"/>
          <w:b w:val="0"/>
          <w:color w:val="auto"/>
          <w:spacing w:val="0"/>
          <w:sz w:val="26"/>
          <w:szCs w:val="26"/>
          <w:lang w:val="es-ES_tradnl"/>
        </w:rPr>
        <w:t xml:space="preserve"> las y los usuarios, </w:t>
      </w:r>
      <w:r w:rsidR="006F3868" w:rsidRPr="00E71378">
        <w:rPr>
          <w:rFonts w:ascii="Garamond" w:hAnsi="Garamond" w:cs="Arial"/>
          <w:b w:val="0"/>
          <w:color w:val="auto"/>
          <w:spacing w:val="0"/>
          <w:sz w:val="26"/>
          <w:szCs w:val="26"/>
          <w:lang w:val="es-ES_tradnl"/>
        </w:rPr>
        <w:t xml:space="preserve">las </w:t>
      </w:r>
      <w:r w:rsidR="006F3868" w:rsidRPr="002852A6">
        <w:rPr>
          <w:rFonts w:ascii="Garamond" w:hAnsi="Garamond" w:cs="Arial"/>
          <w:b w:val="0"/>
          <w:color w:val="auto"/>
          <w:spacing w:val="0"/>
          <w:sz w:val="26"/>
          <w:szCs w:val="26"/>
          <w:lang w:val="es-ES_tradnl"/>
        </w:rPr>
        <w:t>nuevas series estadísticas de las Encuestas Económicas Anuales</w:t>
      </w:r>
      <w:r w:rsidR="006F3868">
        <w:rPr>
          <w:rFonts w:ascii="Garamond" w:hAnsi="Garamond" w:cs="Arial"/>
          <w:b w:val="0"/>
          <w:color w:val="auto"/>
          <w:spacing w:val="0"/>
          <w:sz w:val="26"/>
          <w:szCs w:val="26"/>
          <w:lang w:val="es-ES_tradnl"/>
        </w:rPr>
        <w:t xml:space="preserve">, </w:t>
      </w:r>
      <w:r w:rsidR="006F3868" w:rsidRPr="002852A6">
        <w:rPr>
          <w:rFonts w:ascii="Garamond" w:hAnsi="Garamond" w:cs="Arial"/>
          <w:b w:val="0"/>
          <w:color w:val="auto"/>
          <w:spacing w:val="0"/>
          <w:sz w:val="26"/>
          <w:szCs w:val="26"/>
          <w:lang w:val="es-ES_tradnl"/>
        </w:rPr>
        <w:t xml:space="preserve">correspondientes a la </w:t>
      </w:r>
      <w:r w:rsidR="006F3868">
        <w:rPr>
          <w:rFonts w:ascii="Garamond" w:hAnsi="Garamond" w:cs="Arial"/>
          <w:b w:val="0"/>
          <w:color w:val="auto"/>
          <w:spacing w:val="0"/>
          <w:sz w:val="26"/>
          <w:szCs w:val="26"/>
          <w:lang w:val="es-ES_tradnl"/>
        </w:rPr>
        <w:t>s</w:t>
      </w:r>
      <w:r w:rsidR="006F3868" w:rsidRPr="002852A6">
        <w:rPr>
          <w:rFonts w:ascii="Garamond" w:hAnsi="Garamond" w:cs="Arial"/>
          <w:b w:val="0"/>
          <w:color w:val="auto"/>
          <w:spacing w:val="0"/>
          <w:sz w:val="26"/>
          <w:szCs w:val="26"/>
          <w:lang w:val="es-ES_tradnl"/>
        </w:rPr>
        <w:t>erie 2018</w:t>
      </w:r>
      <w:r w:rsidR="006F3868">
        <w:rPr>
          <w:rFonts w:ascii="Garamond" w:hAnsi="Garamond" w:cs="Arial"/>
          <w:b w:val="0"/>
          <w:color w:val="auto"/>
          <w:spacing w:val="0"/>
          <w:sz w:val="26"/>
          <w:szCs w:val="26"/>
          <w:lang w:val="es-ES_tradnl"/>
        </w:rPr>
        <w:t>, en</w:t>
      </w:r>
      <w:r w:rsidR="006F3868" w:rsidRPr="00E71378">
        <w:rPr>
          <w:rFonts w:ascii="Garamond" w:hAnsi="Garamond" w:cs="Arial"/>
          <w:b w:val="0"/>
          <w:color w:val="auto"/>
          <w:spacing w:val="0"/>
          <w:sz w:val="26"/>
          <w:szCs w:val="26"/>
          <w:lang w:val="es-ES_tradnl"/>
        </w:rPr>
        <w:t xml:space="preserve"> la primera semana de diciembre</w:t>
      </w:r>
      <w:r w:rsidR="006F3868">
        <w:rPr>
          <w:rFonts w:ascii="Garamond" w:hAnsi="Garamond" w:cs="Arial"/>
          <w:b w:val="0"/>
          <w:color w:val="auto"/>
          <w:spacing w:val="0"/>
          <w:sz w:val="26"/>
          <w:szCs w:val="26"/>
          <w:lang w:val="es-ES_tradnl"/>
        </w:rPr>
        <w:t xml:space="preserve"> de este año.</w:t>
      </w:r>
    </w:p>
    <w:p w14:paraId="6B79866B" w14:textId="77777777" w:rsidR="006F3868" w:rsidRDefault="006F3868" w:rsidP="006F3868">
      <w:pPr>
        <w:pStyle w:val="bullet"/>
        <w:widowControl w:val="0"/>
        <w:tabs>
          <w:tab w:val="left" w:pos="8364"/>
          <w:tab w:val="left" w:pos="8789"/>
        </w:tabs>
        <w:spacing w:before="0" w:after="0"/>
        <w:ind w:left="-567" w:right="-518" w:firstLine="0"/>
        <w:rPr>
          <w:rFonts w:ascii="Garamond" w:hAnsi="Garamond" w:cs="Arial"/>
          <w:bCs/>
          <w:color w:val="auto"/>
          <w:spacing w:val="0"/>
          <w:sz w:val="26"/>
          <w:szCs w:val="26"/>
          <w:lang w:val="es-ES_tradnl"/>
        </w:rPr>
      </w:pPr>
    </w:p>
    <w:p w14:paraId="3026A7B7" w14:textId="0040B746" w:rsidR="006F3868" w:rsidRDefault="006F3868" w:rsidP="006F3868">
      <w:pPr>
        <w:pStyle w:val="bullet"/>
        <w:widowControl w:val="0"/>
        <w:tabs>
          <w:tab w:val="left" w:pos="8364"/>
          <w:tab w:val="left" w:pos="8789"/>
        </w:tabs>
        <w:spacing w:before="0" w:after="0"/>
        <w:ind w:left="-567" w:right="-518" w:firstLine="0"/>
        <w:rPr>
          <w:rFonts w:ascii="Garamond" w:hAnsi="Garamond" w:cs="Arial"/>
          <w:b w:val="0"/>
          <w:color w:val="auto"/>
          <w:spacing w:val="0"/>
          <w:sz w:val="26"/>
          <w:szCs w:val="26"/>
          <w:lang w:val="es-ES_tradnl"/>
        </w:rPr>
      </w:pPr>
      <w:r w:rsidRPr="002F0483">
        <w:rPr>
          <w:rFonts w:ascii="Garamond" w:hAnsi="Garamond" w:cs="Arial"/>
          <w:b w:val="0"/>
          <w:color w:val="auto"/>
          <w:spacing w:val="0"/>
          <w:sz w:val="26"/>
          <w:szCs w:val="26"/>
          <w:lang w:val="es-ES_tradnl"/>
        </w:rPr>
        <w:t>El objetivo</w:t>
      </w:r>
      <w:r>
        <w:rPr>
          <w:rFonts w:ascii="Garamond" w:hAnsi="Garamond" w:cs="Arial"/>
          <w:b w:val="0"/>
          <w:color w:val="auto"/>
          <w:spacing w:val="0"/>
          <w:sz w:val="26"/>
          <w:szCs w:val="26"/>
          <w:lang w:val="es-ES_tradnl"/>
        </w:rPr>
        <w:t xml:space="preserve"> de las Encuestas Económicas Anuales, serie 2018, </w:t>
      </w:r>
      <w:r w:rsidRPr="002F0483">
        <w:rPr>
          <w:rFonts w:ascii="Garamond" w:hAnsi="Garamond" w:cs="Arial"/>
          <w:b w:val="0"/>
          <w:color w:val="auto"/>
          <w:spacing w:val="0"/>
          <w:sz w:val="26"/>
          <w:szCs w:val="26"/>
          <w:lang w:val="es-ES_tradnl"/>
        </w:rPr>
        <w:t xml:space="preserve">es </w:t>
      </w:r>
      <w:r w:rsidR="00BB5632">
        <w:rPr>
          <w:rFonts w:ascii="Garamond" w:hAnsi="Garamond" w:cs="Arial"/>
          <w:b w:val="0"/>
          <w:color w:val="auto"/>
          <w:spacing w:val="0"/>
          <w:sz w:val="26"/>
          <w:szCs w:val="26"/>
          <w:lang w:val="es-ES_tradnl"/>
        </w:rPr>
        <w:t>proporcionar</w:t>
      </w:r>
      <w:r w:rsidR="00BB5632" w:rsidRPr="002F0483">
        <w:rPr>
          <w:rFonts w:ascii="Garamond" w:hAnsi="Garamond" w:cs="Arial"/>
          <w:b w:val="0"/>
          <w:color w:val="auto"/>
          <w:spacing w:val="0"/>
          <w:sz w:val="26"/>
          <w:szCs w:val="26"/>
          <w:lang w:val="es-ES_tradnl"/>
        </w:rPr>
        <w:t xml:space="preserve"> </w:t>
      </w:r>
      <w:r w:rsidRPr="002F0483">
        <w:rPr>
          <w:rFonts w:ascii="Garamond" w:hAnsi="Garamond" w:cs="Arial"/>
          <w:b w:val="0"/>
          <w:color w:val="auto"/>
          <w:spacing w:val="0"/>
          <w:sz w:val="26"/>
          <w:szCs w:val="26"/>
          <w:lang w:val="es-ES_tradnl"/>
        </w:rPr>
        <w:t xml:space="preserve">información </w:t>
      </w:r>
      <w:r>
        <w:rPr>
          <w:rFonts w:ascii="Garamond" w:hAnsi="Garamond" w:cs="Arial"/>
          <w:b w:val="0"/>
          <w:color w:val="auto"/>
          <w:spacing w:val="0"/>
          <w:sz w:val="26"/>
          <w:szCs w:val="26"/>
          <w:lang w:val="es-ES_tradnl"/>
        </w:rPr>
        <w:t xml:space="preserve">actualizada </w:t>
      </w:r>
      <w:r w:rsidRPr="002F0483">
        <w:rPr>
          <w:rFonts w:ascii="Garamond" w:hAnsi="Garamond" w:cs="Arial"/>
          <w:b w:val="0"/>
          <w:color w:val="auto"/>
          <w:spacing w:val="0"/>
          <w:sz w:val="26"/>
          <w:szCs w:val="26"/>
          <w:lang w:val="es-ES_tradnl"/>
        </w:rPr>
        <w:t xml:space="preserve">de los sectores Construcción, </w:t>
      </w:r>
      <w:r>
        <w:rPr>
          <w:rFonts w:ascii="Garamond" w:hAnsi="Garamond" w:cs="Arial"/>
          <w:b w:val="0"/>
          <w:color w:val="auto"/>
          <w:spacing w:val="0"/>
          <w:sz w:val="26"/>
          <w:szCs w:val="26"/>
          <w:lang w:val="es-ES_tradnl"/>
        </w:rPr>
        <w:t>Industrias manufactureras</w:t>
      </w:r>
      <w:r w:rsidRPr="002F0483">
        <w:rPr>
          <w:rFonts w:ascii="Garamond" w:hAnsi="Garamond" w:cs="Arial"/>
          <w:b w:val="0"/>
          <w:color w:val="auto"/>
          <w:spacing w:val="0"/>
          <w:sz w:val="26"/>
          <w:szCs w:val="26"/>
          <w:lang w:val="es-ES_tradnl"/>
        </w:rPr>
        <w:t>, Comercio</w:t>
      </w:r>
      <w:r>
        <w:rPr>
          <w:rFonts w:ascii="Garamond" w:hAnsi="Garamond" w:cs="Arial"/>
          <w:b w:val="0"/>
          <w:color w:val="auto"/>
          <w:spacing w:val="0"/>
          <w:sz w:val="26"/>
          <w:szCs w:val="26"/>
          <w:lang w:val="es-ES_tradnl"/>
        </w:rPr>
        <w:t xml:space="preserve">, </w:t>
      </w:r>
      <w:r w:rsidRPr="002F0483">
        <w:rPr>
          <w:rFonts w:ascii="Garamond" w:hAnsi="Garamond" w:cs="Arial"/>
          <w:b w:val="0"/>
          <w:color w:val="auto"/>
          <w:spacing w:val="0"/>
          <w:sz w:val="26"/>
          <w:szCs w:val="26"/>
          <w:lang w:val="es-ES_tradnl"/>
        </w:rPr>
        <w:t xml:space="preserve">Servicios </w:t>
      </w:r>
      <w:r>
        <w:rPr>
          <w:rFonts w:ascii="Garamond" w:hAnsi="Garamond" w:cs="Arial"/>
          <w:b w:val="0"/>
          <w:color w:val="auto"/>
          <w:spacing w:val="0"/>
          <w:sz w:val="26"/>
          <w:szCs w:val="26"/>
          <w:lang w:val="es-ES_tradnl"/>
        </w:rPr>
        <w:t>p</w:t>
      </w:r>
      <w:r w:rsidRPr="002F0483">
        <w:rPr>
          <w:rFonts w:ascii="Garamond" w:hAnsi="Garamond" w:cs="Arial"/>
          <w:b w:val="0"/>
          <w:color w:val="auto"/>
          <w:spacing w:val="0"/>
          <w:sz w:val="26"/>
          <w:szCs w:val="26"/>
          <w:lang w:val="es-ES_tradnl"/>
        </w:rPr>
        <w:t xml:space="preserve">rivados </w:t>
      </w:r>
      <w:r>
        <w:rPr>
          <w:rFonts w:ascii="Garamond" w:hAnsi="Garamond" w:cs="Arial"/>
          <w:b w:val="0"/>
          <w:color w:val="auto"/>
          <w:spacing w:val="0"/>
          <w:sz w:val="26"/>
          <w:szCs w:val="26"/>
          <w:lang w:val="es-ES_tradnl"/>
        </w:rPr>
        <w:t>n</w:t>
      </w:r>
      <w:r w:rsidRPr="002F0483">
        <w:rPr>
          <w:rFonts w:ascii="Garamond" w:hAnsi="Garamond" w:cs="Arial"/>
          <w:b w:val="0"/>
          <w:color w:val="auto"/>
          <w:spacing w:val="0"/>
          <w:sz w:val="26"/>
          <w:szCs w:val="26"/>
          <w:lang w:val="es-ES_tradnl"/>
        </w:rPr>
        <w:t xml:space="preserve">o </w:t>
      </w:r>
      <w:r>
        <w:rPr>
          <w:rFonts w:ascii="Garamond" w:hAnsi="Garamond" w:cs="Arial"/>
          <w:b w:val="0"/>
          <w:color w:val="auto"/>
          <w:spacing w:val="0"/>
          <w:sz w:val="26"/>
          <w:szCs w:val="26"/>
          <w:lang w:val="es-ES_tradnl"/>
        </w:rPr>
        <w:t>f</w:t>
      </w:r>
      <w:r w:rsidRPr="002F0483">
        <w:rPr>
          <w:rFonts w:ascii="Garamond" w:hAnsi="Garamond" w:cs="Arial"/>
          <w:b w:val="0"/>
          <w:color w:val="auto"/>
          <w:spacing w:val="0"/>
          <w:sz w:val="26"/>
          <w:szCs w:val="26"/>
          <w:lang w:val="es-ES_tradnl"/>
        </w:rPr>
        <w:t>inancieros</w:t>
      </w:r>
      <w:r>
        <w:rPr>
          <w:rFonts w:ascii="Garamond" w:hAnsi="Garamond" w:cs="Arial"/>
          <w:b w:val="0"/>
          <w:color w:val="auto"/>
          <w:spacing w:val="0"/>
          <w:sz w:val="26"/>
          <w:szCs w:val="26"/>
          <w:lang w:val="es-ES_tradnl"/>
        </w:rPr>
        <w:t xml:space="preserve"> y Transportes</w:t>
      </w:r>
      <w:r w:rsidRPr="002F0483">
        <w:rPr>
          <w:rFonts w:ascii="Garamond" w:hAnsi="Garamond" w:cs="Arial"/>
          <w:b w:val="0"/>
          <w:color w:val="auto"/>
          <w:spacing w:val="0"/>
          <w:sz w:val="26"/>
          <w:szCs w:val="26"/>
          <w:lang w:val="es-ES_tradnl"/>
        </w:rPr>
        <w:t>,</w:t>
      </w:r>
      <w:r>
        <w:rPr>
          <w:rFonts w:ascii="Garamond" w:hAnsi="Garamond" w:cs="Arial"/>
          <w:b w:val="0"/>
          <w:color w:val="auto"/>
          <w:spacing w:val="0"/>
          <w:sz w:val="26"/>
          <w:szCs w:val="26"/>
          <w:lang w:val="es-ES_tradnl"/>
        </w:rPr>
        <w:t xml:space="preserve"> </w:t>
      </w:r>
      <w:r w:rsidRPr="002F0483">
        <w:rPr>
          <w:rFonts w:ascii="Garamond" w:hAnsi="Garamond" w:cs="Arial"/>
          <w:b w:val="0"/>
          <w:color w:val="auto"/>
          <w:spacing w:val="0"/>
          <w:sz w:val="26"/>
          <w:szCs w:val="26"/>
          <w:lang w:val="es-ES_tradnl"/>
        </w:rPr>
        <w:t xml:space="preserve">que sea representativa de la dinámica productiva y </w:t>
      </w:r>
      <w:r>
        <w:rPr>
          <w:rFonts w:ascii="Garamond" w:hAnsi="Garamond" w:cs="Arial"/>
          <w:b w:val="0"/>
          <w:color w:val="auto"/>
          <w:spacing w:val="0"/>
          <w:sz w:val="26"/>
          <w:szCs w:val="26"/>
          <w:lang w:val="es-ES_tradnl"/>
        </w:rPr>
        <w:t xml:space="preserve">de </w:t>
      </w:r>
      <w:r w:rsidRPr="002F0483">
        <w:rPr>
          <w:rFonts w:ascii="Garamond" w:hAnsi="Garamond" w:cs="Arial"/>
          <w:b w:val="0"/>
          <w:color w:val="auto"/>
          <w:spacing w:val="0"/>
          <w:sz w:val="26"/>
          <w:szCs w:val="26"/>
          <w:lang w:val="es-ES_tradnl"/>
        </w:rPr>
        <w:t xml:space="preserve">la </w:t>
      </w:r>
      <w:r>
        <w:rPr>
          <w:rFonts w:ascii="Garamond" w:hAnsi="Garamond" w:cs="Arial"/>
          <w:b w:val="0"/>
          <w:color w:val="auto"/>
          <w:spacing w:val="0"/>
          <w:sz w:val="26"/>
          <w:szCs w:val="26"/>
          <w:lang w:val="es-ES_tradnl"/>
        </w:rPr>
        <w:t xml:space="preserve">actualidad </w:t>
      </w:r>
      <w:r w:rsidRPr="002F0483">
        <w:rPr>
          <w:rFonts w:ascii="Garamond" w:hAnsi="Garamond" w:cs="Arial"/>
          <w:b w:val="0"/>
          <w:color w:val="auto"/>
          <w:spacing w:val="0"/>
          <w:sz w:val="26"/>
          <w:szCs w:val="26"/>
          <w:lang w:val="es-ES_tradnl"/>
        </w:rPr>
        <w:t>del país.</w:t>
      </w:r>
    </w:p>
    <w:p w14:paraId="55FCE03C" w14:textId="77777777" w:rsidR="006F3868" w:rsidRDefault="006F3868" w:rsidP="006F3868">
      <w:pPr>
        <w:pStyle w:val="bullet"/>
        <w:widowControl w:val="0"/>
        <w:tabs>
          <w:tab w:val="left" w:pos="8364"/>
          <w:tab w:val="left" w:pos="8789"/>
        </w:tabs>
        <w:spacing w:before="0" w:after="0"/>
        <w:ind w:left="-567" w:right="-518" w:firstLine="0"/>
        <w:rPr>
          <w:rFonts w:ascii="Garamond" w:hAnsi="Garamond" w:cs="Arial"/>
          <w:b w:val="0"/>
          <w:color w:val="auto"/>
          <w:spacing w:val="0"/>
          <w:sz w:val="26"/>
          <w:szCs w:val="26"/>
          <w:lang w:val="es-ES_tradnl"/>
        </w:rPr>
      </w:pPr>
    </w:p>
    <w:p w14:paraId="613345F2" w14:textId="77777777" w:rsidR="006F3868" w:rsidRDefault="006F3868" w:rsidP="006F3868">
      <w:pPr>
        <w:pStyle w:val="bullet"/>
        <w:widowControl w:val="0"/>
        <w:tabs>
          <w:tab w:val="left" w:pos="8364"/>
          <w:tab w:val="left" w:pos="8789"/>
        </w:tabs>
        <w:spacing w:before="0" w:after="0"/>
        <w:ind w:left="-567" w:right="-518" w:firstLine="0"/>
        <w:rPr>
          <w:rFonts w:ascii="Garamond" w:hAnsi="Garamond" w:cs="Arial"/>
          <w:b w:val="0"/>
          <w:color w:val="auto"/>
          <w:spacing w:val="0"/>
          <w:sz w:val="26"/>
          <w:szCs w:val="26"/>
          <w:lang w:val="es-ES_tradnl"/>
        </w:rPr>
      </w:pPr>
      <w:r w:rsidRPr="002F0483">
        <w:rPr>
          <w:rFonts w:ascii="Garamond" w:hAnsi="Garamond" w:cs="Arial"/>
          <w:b w:val="0"/>
          <w:color w:val="auto"/>
          <w:spacing w:val="0"/>
          <w:sz w:val="26"/>
          <w:szCs w:val="26"/>
          <w:lang w:val="es-ES_tradnl"/>
        </w:rPr>
        <w:t xml:space="preserve">La difusión se realizará conforme a las fechas establecidas en el Calendario de </w:t>
      </w:r>
      <w:r>
        <w:rPr>
          <w:rFonts w:ascii="Garamond" w:hAnsi="Garamond" w:cs="Arial"/>
          <w:b w:val="0"/>
          <w:color w:val="auto"/>
          <w:spacing w:val="0"/>
          <w:sz w:val="26"/>
          <w:szCs w:val="26"/>
          <w:lang w:val="es-ES_tradnl"/>
        </w:rPr>
        <w:t>d</w:t>
      </w:r>
      <w:r w:rsidRPr="002F0483">
        <w:rPr>
          <w:rFonts w:ascii="Garamond" w:hAnsi="Garamond" w:cs="Arial"/>
          <w:b w:val="0"/>
          <w:color w:val="auto"/>
          <w:spacing w:val="0"/>
          <w:sz w:val="26"/>
          <w:szCs w:val="26"/>
          <w:lang w:val="es-ES_tradnl"/>
        </w:rPr>
        <w:t xml:space="preserve">ifusión de </w:t>
      </w:r>
      <w:r>
        <w:rPr>
          <w:rFonts w:ascii="Garamond" w:hAnsi="Garamond" w:cs="Arial"/>
          <w:b w:val="0"/>
          <w:color w:val="auto"/>
          <w:spacing w:val="0"/>
          <w:sz w:val="26"/>
          <w:szCs w:val="26"/>
          <w:lang w:val="es-ES_tradnl"/>
        </w:rPr>
        <w:t>i</w:t>
      </w:r>
      <w:r w:rsidRPr="002F0483">
        <w:rPr>
          <w:rFonts w:ascii="Garamond" w:hAnsi="Garamond" w:cs="Arial"/>
          <w:b w:val="0"/>
          <w:color w:val="auto"/>
          <w:spacing w:val="0"/>
          <w:sz w:val="26"/>
          <w:szCs w:val="26"/>
          <w:lang w:val="es-ES_tradnl"/>
        </w:rPr>
        <w:t xml:space="preserve">nformación </w:t>
      </w:r>
      <w:r>
        <w:rPr>
          <w:rFonts w:ascii="Garamond" w:hAnsi="Garamond" w:cs="Arial"/>
          <w:b w:val="0"/>
          <w:color w:val="auto"/>
          <w:spacing w:val="0"/>
          <w:sz w:val="26"/>
          <w:szCs w:val="26"/>
          <w:lang w:val="es-ES_tradnl"/>
        </w:rPr>
        <w:t>e</w:t>
      </w:r>
      <w:r w:rsidRPr="002F0483">
        <w:rPr>
          <w:rFonts w:ascii="Garamond" w:hAnsi="Garamond" w:cs="Arial"/>
          <w:b w:val="0"/>
          <w:color w:val="auto"/>
          <w:spacing w:val="0"/>
          <w:sz w:val="26"/>
          <w:szCs w:val="26"/>
          <w:lang w:val="es-ES_tradnl"/>
        </w:rPr>
        <w:t xml:space="preserve">stadística y </w:t>
      </w:r>
      <w:r>
        <w:rPr>
          <w:rFonts w:ascii="Garamond" w:hAnsi="Garamond" w:cs="Arial"/>
          <w:b w:val="0"/>
          <w:color w:val="auto"/>
          <w:spacing w:val="0"/>
          <w:sz w:val="26"/>
          <w:szCs w:val="26"/>
          <w:lang w:val="es-ES_tradnl"/>
        </w:rPr>
        <w:t>g</w:t>
      </w:r>
      <w:r w:rsidRPr="002F0483">
        <w:rPr>
          <w:rFonts w:ascii="Garamond" w:hAnsi="Garamond" w:cs="Arial"/>
          <w:b w:val="0"/>
          <w:color w:val="auto"/>
          <w:spacing w:val="0"/>
          <w:sz w:val="26"/>
          <w:szCs w:val="26"/>
          <w:lang w:val="es-ES_tradnl"/>
        </w:rPr>
        <w:t>eográfica y de Interés Nacional</w:t>
      </w:r>
      <w:r>
        <w:rPr>
          <w:rFonts w:ascii="Garamond" w:hAnsi="Garamond" w:cs="Arial"/>
          <w:b w:val="0"/>
          <w:color w:val="auto"/>
          <w:spacing w:val="0"/>
          <w:sz w:val="26"/>
          <w:szCs w:val="26"/>
          <w:lang w:val="es-ES_tradnl"/>
        </w:rPr>
        <w:t xml:space="preserve"> 2023</w:t>
      </w:r>
      <w:r w:rsidRPr="002F0483">
        <w:rPr>
          <w:rFonts w:ascii="Garamond" w:hAnsi="Garamond" w:cs="Arial"/>
          <w:b w:val="0"/>
          <w:color w:val="auto"/>
          <w:spacing w:val="0"/>
          <w:sz w:val="26"/>
          <w:szCs w:val="26"/>
          <w:lang w:val="es-ES_tradnl"/>
        </w:rPr>
        <w:t xml:space="preserve"> del </w:t>
      </w:r>
      <w:r w:rsidRPr="009C3897">
        <w:rPr>
          <w:rFonts w:ascii="Garamond" w:hAnsi="Garamond" w:cs="Arial"/>
          <w:b w:val="0"/>
          <w:smallCaps/>
          <w:color w:val="auto"/>
          <w:spacing w:val="0"/>
          <w:sz w:val="26"/>
          <w:szCs w:val="26"/>
          <w:lang w:val="es-ES_tradnl"/>
        </w:rPr>
        <w:t>inegi</w:t>
      </w:r>
      <w:r>
        <w:rPr>
          <w:rFonts w:ascii="Garamond" w:hAnsi="Garamond" w:cs="Arial"/>
          <w:b w:val="0"/>
          <w:smallCaps/>
          <w:color w:val="auto"/>
          <w:spacing w:val="0"/>
          <w:sz w:val="26"/>
          <w:szCs w:val="26"/>
          <w:lang w:val="es-ES_tradnl"/>
        </w:rPr>
        <w:t>,</w:t>
      </w:r>
      <w:r>
        <w:rPr>
          <w:rFonts w:ascii="Garamond" w:hAnsi="Garamond" w:cs="Arial"/>
          <w:b w:val="0"/>
          <w:color w:val="auto"/>
          <w:spacing w:val="0"/>
          <w:sz w:val="26"/>
          <w:szCs w:val="26"/>
          <w:lang w:val="es-ES_tradnl"/>
        </w:rPr>
        <w:t xml:space="preserve"> como se indican a continuación</w:t>
      </w:r>
      <w:r w:rsidRPr="002F0483">
        <w:rPr>
          <w:rFonts w:ascii="Garamond" w:hAnsi="Garamond" w:cs="Arial"/>
          <w:b w:val="0"/>
          <w:color w:val="auto"/>
          <w:spacing w:val="0"/>
          <w:sz w:val="26"/>
          <w:szCs w:val="26"/>
          <w:lang w:val="es-ES_tradnl"/>
        </w:rPr>
        <w:t>.</w:t>
      </w:r>
    </w:p>
    <w:p w14:paraId="417A82F2" w14:textId="77777777" w:rsidR="006F3868" w:rsidRPr="002F0483" w:rsidRDefault="006F3868" w:rsidP="006F3868">
      <w:pPr>
        <w:pStyle w:val="bullet"/>
        <w:widowControl w:val="0"/>
        <w:tabs>
          <w:tab w:val="left" w:pos="8364"/>
          <w:tab w:val="left" w:pos="8789"/>
        </w:tabs>
        <w:spacing w:before="0" w:after="0"/>
        <w:ind w:left="-567" w:right="-518" w:firstLine="0"/>
        <w:rPr>
          <w:rFonts w:ascii="Garamond" w:hAnsi="Garamond" w:cs="Arial"/>
          <w:b w:val="0"/>
          <w:color w:val="auto"/>
          <w:spacing w:val="0"/>
          <w:sz w:val="26"/>
          <w:szCs w:val="26"/>
          <w:lang w:val="es-ES_tradnl"/>
        </w:rPr>
      </w:pPr>
    </w:p>
    <w:tbl>
      <w:tblPr>
        <w:tblStyle w:val="Tablaconcuadrcula"/>
        <w:tblW w:w="5603" w:type="pct"/>
        <w:tblInd w:w="-572" w:type="dxa"/>
        <w:tblLook w:val="04A0" w:firstRow="1" w:lastRow="0" w:firstColumn="1" w:lastColumn="0" w:noHBand="0" w:noVBand="1"/>
      </w:tblPr>
      <w:tblGrid>
        <w:gridCol w:w="6173"/>
        <w:gridCol w:w="3720"/>
      </w:tblGrid>
      <w:tr w:rsidR="006F3868" w:rsidRPr="002F0483" w14:paraId="1667FF54" w14:textId="77777777" w:rsidTr="006F3868">
        <w:trPr>
          <w:trHeight w:val="370"/>
        </w:trPr>
        <w:tc>
          <w:tcPr>
            <w:tcW w:w="3120" w:type="pct"/>
            <w:shd w:val="clear" w:color="auto" w:fill="B4C6E7" w:themeFill="accent1" w:themeFillTint="66"/>
          </w:tcPr>
          <w:p w14:paraId="6F4493F8" w14:textId="77777777" w:rsidR="006F3868" w:rsidRPr="00FD3E8A" w:rsidRDefault="006F3868" w:rsidP="002852A6">
            <w:pPr>
              <w:pStyle w:val="bullet"/>
              <w:widowControl w:val="0"/>
              <w:tabs>
                <w:tab w:val="left" w:pos="8364"/>
                <w:tab w:val="left" w:pos="8789"/>
              </w:tabs>
              <w:ind w:left="142" w:right="141"/>
              <w:jc w:val="center"/>
              <w:rPr>
                <w:rFonts w:ascii="Garamond" w:hAnsi="Garamond" w:cs="Arial"/>
                <w:bCs/>
                <w:color w:val="auto"/>
                <w:spacing w:val="0"/>
                <w:sz w:val="26"/>
                <w:szCs w:val="26"/>
                <w:lang w:val="es-ES_tradnl"/>
              </w:rPr>
            </w:pPr>
            <w:r w:rsidRPr="00FD3E8A">
              <w:rPr>
                <w:rFonts w:ascii="Garamond" w:hAnsi="Garamond" w:cs="Arial"/>
                <w:bCs/>
                <w:color w:val="auto"/>
                <w:spacing w:val="0"/>
                <w:sz w:val="26"/>
                <w:szCs w:val="26"/>
                <w:lang w:val="es-ES_tradnl"/>
              </w:rPr>
              <w:t>ENCUESTA</w:t>
            </w:r>
          </w:p>
        </w:tc>
        <w:tc>
          <w:tcPr>
            <w:tcW w:w="1880" w:type="pct"/>
            <w:shd w:val="clear" w:color="auto" w:fill="B4C6E7" w:themeFill="accent1" w:themeFillTint="66"/>
          </w:tcPr>
          <w:p w14:paraId="34ED8083" w14:textId="77777777" w:rsidR="006F3868" w:rsidRPr="00FD3E8A" w:rsidRDefault="006F3868" w:rsidP="006F3868">
            <w:pPr>
              <w:pStyle w:val="bullet"/>
              <w:widowControl w:val="0"/>
              <w:tabs>
                <w:tab w:val="left" w:pos="8364"/>
                <w:tab w:val="left" w:pos="8789"/>
              </w:tabs>
              <w:ind w:left="142" w:right="141"/>
              <w:jc w:val="center"/>
              <w:rPr>
                <w:rFonts w:ascii="Garamond" w:hAnsi="Garamond" w:cs="Arial"/>
                <w:bCs/>
                <w:color w:val="auto"/>
                <w:spacing w:val="0"/>
                <w:sz w:val="26"/>
                <w:szCs w:val="26"/>
                <w:lang w:val="es-ES_tradnl"/>
              </w:rPr>
            </w:pPr>
            <w:r w:rsidRPr="00FD3E8A">
              <w:rPr>
                <w:rFonts w:ascii="Garamond" w:hAnsi="Garamond" w:cs="Arial"/>
                <w:bCs/>
                <w:color w:val="auto"/>
                <w:spacing w:val="0"/>
                <w:sz w:val="26"/>
                <w:szCs w:val="26"/>
                <w:lang w:val="es-ES_tradnl"/>
              </w:rPr>
              <w:t>FECHA DE DIFUSIÓN</w:t>
            </w:r>
          </w:p>
        </w:tc>
      </w:tr>
      <w:tr w:rsidR="006F3868" w:rsidRPr="002F0483" w14:paraId="11CD5F4C" w14:textId="77777777" w:rsidTr="006F3868">
        <w:trPr>
          <w:trHeight w:val="294"/>
        </w:trPr>
        <w:tc>
          <w:tcPr>
            <w:tcW w:w="3120" w:type="pct"/>
          </w:tcPr>
          <w:p w14:paraId="2EBAF5E9" w14:textId="77777777" w:rsidR="006F3868" w:rsidRPr="002F0483" w:rsidRDefault="006F3868" w:rsidP="006F3868">
            <w:pPr>
              <w:pStyle w:val="bullet"/>
              <w:widowControl w:val="0"/>
              <w:tabs>
                <w:tab w:val="left" w:pos="8364"/>
                <w:tab w:val="left" w:pos="8789"/>
              </w:tabs>
              <w:ind w:left="142" w:right="141" w:hanging="103"/>
              <w:rPr>
                <w:rFonts w:ascii="Garamond" w:hAnsi="Garamond" w:cs="Arial"/>
                <w:b w:val="0"/>
                <w:color w:val="auto"/>
                <w:spacing w:val="0"/>
                <w:sz w:val="26"/>
                <w:szCs w:val="26"/>
                <w:lang w:val="es-ES_tradnl"/>
              </w:rPr>
            </w:pPr>
            <w:r w:rsidRPr="002F0483">
              <w:rPr>
                <w:rFonts w:ascii="Garamond" w:hAnsi="Garamond" w:cs="Arial"/>
                <w:b w:val="0"/>
                <w:color w:val="auto"/>
                <w:spacing w:val="0"/>
                <w:sz w:val="26"/>
                <w:szCs w:val="26"/>
                <w:lang w:val="es-ES_tradnl"/>
              </w:rPr>
              <w:t>Encuesta Anual de Empresas Constructoras</w:t>
            </w:r>
          </w:p>
        </w:tc>
        <w:tc>
          <w:tcPr>
            <w:tcW w:w="1880" w:type="pct"/>
          </w:tcPr>
          <w:p w14:paraId="5578AE8E" w14:textId="77777777" w:rsidR="006F3868" w:rsidRPr="002F0483" w:rsidRDefault="006F3868" w:rsidP="002852A6">
            <w:pPr>
              <w:pStyle w:val="bullet"/>
              <w:widowControl w:val="0"/>
              <w:tabs>
                <w:tab w:val="left" w:pos="8364"/>
                <w:tab w:val="left" w:pos="8789"/>
              </w:tabs>
              <w:ind w:left="142" w:right="141"/>
              <w:jc w:val="center"/>
              <w:rPr>
                <w:rFonts w:ascii="Garamond" w:hAnsi="Garamond" w:cs="Arial"/>
                <w:b w:val="0"/>
                <w:color w:val="auto"/>
                <w:spacing w:val="0"/>
                <w:sz w:val="26"/>
                <w:szCs w:val="26"/>
                <w:lang w:val="es-ES_tradnl"/>
              </w:rPr>
            </w:pPr>
            <w:r w:rsidRPr="002F0483">
              <w:rPr>
                <w:rFonts w:ascii="Garamond" w:hAnsi="Garamond" w:cs="Arial"/>
                <w:b w:val="0"/>
                <w:color w:val="auto"/>
                <w:spacing w:val="0"/>
                <w:sz w:val="26"/>
                <w:szCs w:val="26"/>
                <w:lang w:val="es-ES_tradnl"/>
              </w:rPr>
              <w:t>4 de diciembre de 2023</w:t>
            </w:r>
          </w:p>
        </w:tc>
      </w:tr>
      <w:tr w:rsidR="006F3868" w:rsidRPr="002F0483" w14:paraId="20A0FE06" w14:textId="77777777" w:rsidTr="006F3868">
        <w:trPr>
          <w:trHeight w:val="562"/>
        </w:trPr>
        <w:tc>
          <w:tcPr>
            <w:tcW w:w="3120" w:type="pct"/>
          </w:tcPr>
          <w:p w14:paraId="0ECD94B2" w14:textId="77777777" w:rsidR="006F3868" w:rsidRPr="002F0483" w:rsidRDefault="006F3868" w:rsidP="006F3868">
            <w:pPr>
              <w:pStyle w:val="bullet"/>
              <w:widowControl w:val="0"/>
              <w:tabs>
                <w:tab w:val="left" w:pos="8364"/>
                <w:tab w:val="left" w:pos="8789"/>
              </w:tabs>
              <w:ind w:left="142" w:right="141" w:hanging="103"/>
              <w:rPr>
                <w:rFonts w:ascii="Garamond" w:hAnsi="Garamond" w:cs="Arial"/>
                <w:b w:val="0"/>
                <w:color w:val="auto"/>
                <w:spacing w:val="0"/>
                <w:sz w:val="26"/>
                <w:szCs w:val="26"/>
                <w:lang w:val="es-ES_tradnl"/>
              </w:rPr>
            </w:pPr>
            <w:r w:rsidRPr="002F0483">
              <w:rPr>
                <w:rFonts w:ascii="Garamond" w:hAnsi="Garamond" w:cs="Arial"/>
                <w:b w:val="0"/>
                <w:color w:val="auto"/>
                <w:spacing w:val="0"/>
                <w:sz w:val="26"/>
                <w:szCs w:val="26"/>
                <w:lang w:val="es-ES_tradnl"/>
              </w:rPr>
              <w:t>Encuesta Anual de la Industria Manufacturer</w:t>
            </w:r>
            <w:r>
              <w:rPr>
                <w:rFonts w:ascii="Garamond" w:hAnsi="Garamond" w:cs="Arial"/>
                <w:b w:val="0"/>
                <w:color w:val="auto"/>
                <w:spacing w:val="0"/>
                <w:sz w:val="26"/>
                <w:szCs w:val="26"/>
                <w:lang w:val="es-ES_tradnl"/>
              </w:rPr>
              <w:t>a</w:t>
            </w:r>
          </w:p>
        </w:tc>
        <w:tc>
          <w:tcPr>
            <w:tcW w:w="1880" w:type="pct"/>
          </w:tcPr>
          <w:p w14:paraId="7FCE18F9" w14:textId="77777777" w:rsidR="006F3868" w:rsidRPr="002F0483" w:rsidRDefault="006F3868" w:rsidP="002852A6">
            <w:pPr>
              <w:pStyle w:val="bullet"/>
              <w:widowControl w:val="0"/>
              <w:tabs>
                <w:tab w:val="left" w:pos="8364"/>
                <w:tab w:val="left" w:pos="8789"/>
              </w:tabs>
              <w:ind w:left="142" w:right="141"/>
              <w:jc w:val="center"/>
              <w:rPr>
                <w:rFonts w:ascii="Garamond" w:hAnsi="Garamond" w:cs="Arial"/>
                <w:b w:val="0"/>
                <w:color w:val="auto"/>
                <w:spacing w:val="0"/>
                <w:sz w:val="26"/>
                <w:szCs w:val="26"/>
                <w:lang w:val="es-ES_tradnl"/>
              </w:rPr>
            </w:pPr>
            <w:r w:rsidRPr="002F0483">
              <w:rPr>
                <w:rFonts w:ascii="Garamond" w:hAnsi="Garamond" w:cs="Arial"/>
                <w:b w:val="0"/>
                <w:color w:val="auto"/>
                <w:spacing w:val="0"/>
                <w:sz w:val="26"/>
                <w:szCs w:val="26"/>
                <w:lang w:val="es-ES_tradnl"/>
              </w:rPr>
              <w:t>5 de diciembre de 2023</w:t>
            </w:r>
          </w:p>
        </w:tc>
      </w:tr>
      <w:tr w:rsidR="006F3868" w:rsidRPr="002F0483" w14:paraId="71535BFF" w14:textId="77777777" w:rsidTr="006F3868">
        <w:trPr>
          <w:trHeight w:val="550"/>
        </w:trPr>
        <w:tc>
          <w:tcPr>
            <w:tcW w:w="3120" w:type="pct"/>
          </w:tcPr>
          <w:p w14:paraId="5B3DDF81" w14:textId="77777777" w:rsidR="006F3868" w:rsidRPr="002F0483" w:rsidRDefault="006F3868" w:rsidP="006F3868">
            <w:pPr>
              <w:pStyle w:val="bullet"/>
              <w:widowControl w:val="0"/>
              <w:tabs>
                <w:tab w:val="left" w:pos="8364"/>
                <w:tab w:val="left" w:pos="8789"/>
              </w:tabs>
              <w:ind w:left="142" w:right="141" w:hanging="103"/>
              <w:rPr>
                <w:rFonts w:ascii="Garamond" w:hAnsi="Garamond" w:cs="Arial"/>
                <w:b w:val="0"/>
                <w:color w:val="auto"/>
                <w:spacing w:val="0"/>
                <w:sz w:val="26"/>
                <w:szCs w:val="26"/>
                <w:lang w:val="es-ES_tradnl"/>
              </w:rPr>
            </w:pPr>
            <w:r w:rsidRPr="002F0483">
              <w:rPr>
                <w:rFonts w:ascii="Garamond" w:hAnsi="Garamond" w:cs="Arial"/>
                <w:b w:val="0"/>
                <w:color w:val="auto"/>
                <w:spacing w:val="0"/>
                <w:sz w:val="26"/>
                <w:szCs w:val="26"/>
                <w:lang w:val="es-ES_tradnl"/>
              </w:rPr>
              <w:t xml:space="preserve">Encuesta Anual de Transportes </w:t>
            </w:r>
          </w:p>
        </w:tc>
        <w:tc>
          <w:tcPr>
            <w:tcW w:w="1880" w:type="pct"/>
          </w:tcPr>
          <w:p w14:paraId="6FB441F6" w14:textId="77777777" w:rsidR="006F3868" w:rsidRPr="002F0483" w:rsidRDefault="006F3868" w:rsidP="002852A6">
            <w:pPr>
              <w:pStyle w:val="bullet"/>
              <w:widowControl w:val="0"/>
              <w:tabs>
                <w:tab w:val="left" w:pos="8364"/>
                <w:tab w:val="left" w:pos="8789"/>
              </w:tabs>
              <w:ind w:left="142" w:right="141"/>
              <w:jc w:val="center"/>
              <w:rPr>
                <w:rFonts w:ascii="Garamond" w:hAnsi="Garamond" w:cs="Arial"/>
                <w:b w:val="0"/>
                <w:color w:val="auto"/>
                <w:spacing w:val="0"/>
                <w:sz w:val="26"/>
                <w:szCs w:val="26"/>
                <w:lang w:val="es-ES_tradnl"/>
              </w:rPr>
            </w:pPr>
            <w:r w:rsidRPr="002F0483">
              <w:rPr>
                <w:rFonts w:ascii="Garamond" w:hAnsi="Garamond" w:cs="Arial"/>
                <w:b w:val="0"/>
                <w:color w:val="auto"/>
                <w:spacing w:val="0"/>
                <w:sz w:val="26"/>
                <w:szCs w:val="26"/>
                <w:lang w:val="es-ES_tradnl"/>
              </w:rPr>
              <w:t>6 de diciembre de 2023</w:t>
            </w:r>
          </w:p>
        </w:tc>
      </w:tr>
      <w:tr w:rsidR="006F3868" w:rsidRPr="002F0483" w14:paraId="4F90277C" w14:textId="77777777" w:rsidTr="006F3868">
        <w:trPr>
          <w:trHeight w:val="550"/>
        </w:trPr>
        <w:tc>
          <w:tcPr>
            <w:tcW w:w="3120" w:type="pct"/>
          </w:tcPr>
          <w:p w14:paraId="25FD398D" w14:textId="77777777" w:rsidR="006F3868" w:rsidRPr="002F0483" w:rsidRDefault="006F3868" w:rsidP="006F3868">
            <w:pPr>
              <w:pStyle w:val="bullet"/>
              <w:widowControl w:val="0"/>
              <w:tabs>
                <w:tab w:val="left" w:pos="8364"/>
                <w:tab w:val="left" w:pos="8789"/>
              </w:tabs>
              <w:ind w:left="142" w:right="141" w:hanging="103"/>
              <w:rPr>
                <w:rFonts w:ascii="Garamond" w:hAnsi="Garamond" w:cs="Arial"/>
                <w:b w:val="0"/>
                <w:color w:val="auto"/>
                <w:spacing w:val="0"/>
                <w:sz w:val="26"/>
                <w:szCs w:val="26"/>
                <w:lang w:val="es-ES_tradnl"/>
              </w:rPr>
            </w:pPr>
            <w:r w:rsidRPr="002F0483">
              <w:rPr>
                <w:rFonts w:ascii="Garamond" w:hAnsi="Garamond" w:cs="Arial"/>
                <w:b w:val="0"/>
                <w:color w:val="auto"/>
                <w:spacing w:val="0"/>
                <w:sz w:val="26"/>
                <w:szCs w:val="26"/>
                <w:lang w:val="es-ES_tradnl"/>
              </w:rPr>
              <w:t xml:space="preserve">Encuesta Anual de Comercio </w:t>
            </w:r>
          </w:p>
        </w:tc>
        <w:tc>
          <w:tcPr>
            <w:tcW w:w="1880" w:type="pct"/>
          </w:tcPr>
          <w:p w14:paraId="7E95B00F" w14:textId="77777777" w:rsidR="006F3868" w:rsidRPr="002F0483" w:rsidRDefault="006F3868" w:rsidP="002852A6">
            <w:pPr>
              <w:pStyle w:val="bullet"/>
              <w:widowControl w:val="0"/>
              <w:tabs>
                <w:tab w:val="left" w:pos="8364"/>
                <w:tab w:val="left" w:pos="8789"/>
              </w:tabs>
              <w:ind w:left="142" w:right="141"/>
              <w:jc w:val="center"/>
              <w:rPr>
                <w:rFonts w:ascii="Garamond" w:hAnsi="Garamond" w:cs="Arial"/>
                <w:b w:val="0"/>
                <w:color w:val="auto"/>
                <w:spacing w:val="0"/>
                <w:sz w:val="26"/>
                <w:szCs w:val="26"/>
                <w:lang w:val="es-ES_tradnl"/>
              </w:rPr>
            </w:pPr>
            <w:r w:rsidRPr="002F0483">
              <w:rPr>
                <w:rFonts w:ascii="Garamond" w:hAnsi="Garamond" w:cs="Arial"/>
                <w:b w:val="0"/>
                <w:color w:val="auto"/>
                <w:spacing w:val="0"/>
                <w:sz w:val="26"/>
                <w:szCs w:val="26"/>
                <w:lang w:val="es-ES_tradnl"/>
              </w:rPr>
              <w:t>7 de diciembre de 2023</w:t>
            </w:r>
          </w:p>
        </w:tc>
      </w:tr>
      <w:tr w:rsidR="006F3868" w:rsidRPr="002F0483" w14:paraId="18EC4F8B" w14:textId="77777777" w:rsidTr="006F3868">
        <w:trPr>
          <w:trHeight w:val="550"/>
        </w:trPr>
        <w:tc>
          <w:tcPr>
            <w:tcW w:w="3120" w:type="pct"/>
          </w:tcPr>
          <w:p w14:paraId="68479996" w14:textId="77777777" w:rsidR="006F3868" w:rsidRPr="002F0483" w:rsidRDefault="006F3868" w:rsidP="006F3868">
            <w:pPr>
              <w:pStyle w:val="bullet"/>
              <w:widowControl w:val="0"/>
              <w:tabs>
                <w:tab w:val="left" w:pos="8364"/>
                <w:tab w:val="left" w:pos="8789"/>
              </w:tabs>
              <w:ind w:left="142" w:right="141" w:hanging="103"/>
              <w:rPr>
                <w:rFonts w:ascii="Garamond" w:hAnsi="Garamond" w:cs="Arial"/>
                <w:b w:val="0"/>
                <w:color w:val="auto"/>
                <w:spacing w:val="0"/>
                <w:sz w:val="26"/>
                <w:szCs w:val="26"/>
                <w:lang w:val="es-ES_tradnl"/>
              </w:rPr>
            </w:pPr>
            <w:r w:rsidRPr="002F0483">
              <w:rPr>
                <w:rFonts w:ascii="Garamond" w:hAnsi="Garamond" w:cs="Arial"/>
                <w:b w:val="0"/>
                <w:color w:val="auto"/>
                <w:spacing w:val="0"/>
                <w:sz w:val="26"/>
                <w:szCs w:val="26"/>
                <w:lang w:val="es-ES_tradnl"/>
              </w:rPr>
              <w:t>Encuesta Anual de Servicios Privados no Financieros</w:t>
            </w:r>
          </w:p>
        </w:tc>
        <w:tc>
          <w:tcPr>
            <w:tcW w:w="1880" w:type="pct"/>
          </w:tcPr>
          <w:p w14:paraId="1DDBEBA8" w14:textId="77777777" w:rsidR="006F3868" w:rsidRPr="002F0483" w:rsidRDefault="006F3868" w:rsidP="002852A6">
            <w:pPr>
              <w:pStyle w:val="bullet"/>
              <w:widowControl w:val="0"/>
              <w:tabs>
                <w:tab w:val="left" w:pos="8364"/>
                <w:tab w:val="left" w:pos="8789"/>
              </w:tabs>
              <w:ind w:left="142" w:right="141"/>
              <w:jc w:val="center"/>
              <w:rPr>
                <w:rFonts w:ascii="Garamond" w:hAnsi="Garamond" w:cs="Arial"/>
                <w:b w:val="0"/>
                <w:color w:val="auto"/>
                <w:spacing w:val="0"/>
                <w:sz w:val="26"/>
                <w:szCs w:val="26"/>
                <w:lang w:val="es-ES_tradnl"/>
              </w:rPr>
            </w:pPr>
            <w:r w:rsidRPr="002F0483">
              <w:rPr>
                <w:rFonts w:ascii="Garamond" w:hAnsi="Garamond" w:cs="Arial"/>
                <w:b w:val="0"/>
                <w:color w:val="auto"/>
                <w:spacing w:val="0"/>
                <w:sz w:val="26"/>
                <w:szCs w:val="26"/>
                <w:lang w:val="es-ES_tradnl"/>
              </w:rPr>
              <w:t>8 de diciembre de 2023</w:t>
            </w:r>
          </w:p>
        </w:tc>
      </w:tr>
    </w:tbl>
    <w:p w14:paraId="3CB45439" w14:textId="77777777" w:rsidR="006F3868" w:rsidRDefault="006F3868" w:rsidP="006F3868">
      <w:pPr>
        <w:pStyle w:val="bullet"/>
        <w:widowControl w:val="0"/>
        <w:tabs>
          <w:tab w:val="left" w:pos="8364"/>
          <w:tab w:val="left" w:pos="8789"/>
        </w:tabs>
        <w:spacing w:before="0" w:after="0"/>
        <w:ind w:left="142" w:right="142"/>
        <w:rPr>
          <w:rFonts w:ascii="Garamond" w:hAnsi="Garamond" w:cs="Arial"/>
          <w:b w:val="0"/>
          <w:color w:val="auto"/>
          <w:spacing w:val="0"/>
          <w:sz w:val="26"/>
          <w:szCs w:val="26"/>
          <w:lang w:val="es-ES_tradnl"/>
        </w:rPr>
      </w:pPr>
    </w:p>
    <w:p w14:paraId="6D0FE88B" w14:textId="0C938262" w:rsidR="006F3868" w:rsidRDefault="006F3868" w:rsidP="006F3868">
      <w:pPr>
        <w:pStyle w:val="bullet"/>
        <w:widowControl w:val="0"/>
        <w:tabs>
          <w:tab w:val="left" w:pos="8364"/>
          <w:tab w:val="left" w:pos="8789"/>
        </w:tabs>
        <w:spacing w:before="0" w:after="0"/>
        <w:ind w:left="-567" w:right="-516" w:firstLine="0"/>
        <w:rPr>
          <w:rFonts w:ascii="Garamond" w:hAnsi="Garamond" w:cs="Arial"/>
          <w:b w:val="0"/>
          <w:color w:val="auto"/>
          <w:spacing w:val="0"/>
          <w:sz w:val="26"/>
          <w:szCs w:val="26"/>
          <w:lang w:val="es-ES_tradnl"/>
        </w:rPr>
      </w:pPr>
      <w:r>
        <w:rPr>
          <w:rFonts w:ascii="Garamond" w:hAnsi="Garamond" w:cs="Arial"/>
          <w:b w:val="0"/>
          <w:color w:val="auto"/>
          <w:spacing w:val="0"/>
          <w:sz w:val="26"/>
          <w:szCs w:val="26"/>
          <w:lang w:val="es-ES_tradnl"/>
        </w:rPr>
        <w:t xml:space="preserve">Las Encuestas Económicas Anuales, serie 2018, ofrecen a los usuarios una amplia </w:t>
      </w:r>
      <w:r w:rsidR="00CA61B2">
        <w:rPr>
          <w:rFonts w:ascii="Garamond" w:hAnsi="Garamond" w:cs="Arial"/>
          <w:b w:val="0"/>
          <w:color w:val="auto"/>
          <w:spacing w:val="0"/>
          <w:sz w:val="26"/>
          <w:szCs w:val="26"/>
          <w:lang w:val="es-ES_tradnl"/>
        </w:rPr>
        <w:t xml:space="preserve">gama de temas </w:t>
      </w:r>
      <w:r>
        <w:rPr>
          <w:rFonts w:ascii="Garamond" w:hAnsi="Garamond" w:cs="Arial"/>
          <w:b w:val="0"/>
          <w:color w:val="auto"/>
          <w:spacing w:val="0"/>
          <w:sz w:val="26"/>
          <w:szCs w:val="26"/>
          <w:lang w:val="es-ES_tradnl"/>
        </w:rPr>
        <w:t xml:space="preserve">con diversos cortes sectoriales, además de entidad federativa. Por esta razón, dichos procesos son considerados como la mejor fuente de información estadística económica de mediano plazo para los análisis en materia económica con perspectiva de género. </w:t>
      </w:r>
      <w:r w:rsidR="00CA61B2">
        <w:rPr>
          <w:rFonts w:ascii="Garamond" w:hAnsi="Garamond" w:cs="Arial"/>
          <w:b w:val="0"/>
          <w:color w:val="auto"/>
          <w:spacing w:val="0"/>
          <w:sz w:val="26"/>
          <w:szCs w:val="26"/>
          <w:lang w:val="es-ES_tradnl"/>
        </w:rPr>
        <w:t>Estos o</w:t>
      </w:r>
      <w:r>
        <w:rPr>
          <w:rFonts w:ascii="Garamond" w:hAnsi="Garamond" w:cs="Arial"/>
          <w:b w:val="0"/>
          <w:color w:val="auto"/>
          <w:spacing w:val="0"/>
          <w:sz w:val="26"/>
          <w:szCs w:val="26"/>
          <w:lang w:val="es-ES_tradnl"/>
        </w:rPr>
        <w:t xml:space="preserve">frecen </w:t>
      </w:r>
      <w:r w:rsidR="00CA61B2">
        <w:rPr>
          <w:rFonts w:ascii="Garamond" w:hAnsi="Garamond" w:cs="Arial"/>
          <w:b w:val="0"/>
          <w:color w:val="auto"/>
          <w:spacing w:val="0"/>
          <w:sz w:val="26"/>
          <w:szCs w:val="26"/>
          <w:lang w:val="es-ES_tradnl"/>
        </w:rPr>
        <w:t xml:space="preserve">resultados </w:t>
      </w:r>
      <w:r>
        <w:rPr>
          <w:rFonts w:ascii="Garamond" w:hAnsi="Garamond" w:cs="Arial"/>
          <w:b w:val="0"/>
          <w:color w:val="auto"/>
          <w:spacing w:val="0"/>
          <w:sz w:val="26"/>
          <w:szCs w:val="26"/>
          <w:lang w:val="es-ES_tradnl"/>
        </w:rPr>
        <w:t>de forma continua de personal ocupado, horas trabajadas, remuneraciones pagadas, nivel de estudios y capacitación, desagregados según hombres y mujeres.</w:t>
      </w:r>
    </w:p>
    <w:p w14:paraId="16591489" w14:textId="77777777" w:rsidR="006F3868" w:rsidRDefault="006F3868" w:rsidP="006F3868">
      <w:pPr>
        <w:pStyle w:val="bullet"/>
        <w:widowControl w:val="0"/>
        <w:tabs>
          <w:tab w:val="left" w:pos="8364"/>
          <w:tab w:val="left" w:pos="8789"/>
        </w:tabs>
        <w:spacing w:before="0" w:after="0"/>
        <w:ind w:left="-567" w:right="-516" w:firstLine="0"/>
        <w:rPr>
          <w:rFonts w:ascii="Garamond" w:hAnsi="Garamond" w:cs="Arial"/>
          <w:b w:val="0"/>
          <w:color w:val="auto"/>
          <w:spacing w:val="0"/>
          <w:sz w:val="26"/>
          <w:szCs w:val="26"/>
          <w:lang w:val="es-ES_tradnl"/>
        </w:rPr>
      </w:pPr>
    </w:p>
    <w:p w14:paraId="63EBF2C3" w14:textId="77777777" w:rsidR="006F3868" w:rsidRDefault="006F3868" w:rsidP="006F3868">
      <w:pPr>
        <w:pStyle w:val="bullet"/>
        <w:widowControl w:val="0"/>
        <w:tabs>
          <w:tab w:val="left" w:pos="8364"/>
          <w:tab w:val="left" w:pos="8789"/>
        </w:tabs>
        <w:spacing w:before="0" w:after="0"/>
        <w:ind w:left="-567" w:right="-516" w:firstLine="0"/>
        <w:rPr>
          <w:rFonts w:ascii="Garamond" w:hAnsi="Garamond" w:cs="Arial"/>
          <w:b w:val="0"/>
          <w:color w:val="auto"/>
          <w:spacing w:val="0"/>
          <w:sz w:val="26"/>
          <w:szCs w:val="26"/>
          <w:lang w:val="es-ES_tradnl"/>
        </w:rPr>
      </w:pPr>
    </w:p>
    <w:p w14:paraId="72757EF1" w14:textId="51D0DB9D" w:rsidR="006F3868" w:rsidRDefault="006F3868" w:rsidP="006F3868">
      <w:pPr>
        <w:pStyle w:val="bullet"/>
        <w:widowControl w:val="0"/>
        <w:tabs>
          <w:tab w:val="left" w:pos="8364"/>
          <w:tab w:val="left" w:pos="8789"/>
        </w:tabs>
        <w:spacing w:before="0" w:after="0"/>
        <w:ind w:left="-567" w:right="-516" w:firstLine="0"/>
        <w:rPr>
          <w:rFonts w:ascii="Garamond" w:hAnsi="Garamond" w:cs="Arial"/>
          <w:b w:val="0"/>
          <w:color w:val="auto"/>
          <w:spacing w:val="0"/>
          <w:sz w:val="26"/>
          <w:szCs w:val="26"/>
          <w:lang w:val="es-ES_tradnl"/>
        </w:rPr>
      </w:pPr>
      <w:r>
        <w:rPr>
          <w:rFonts w:ascii="Garamond" w:hAnsi="Garamond" w:cs="Arial"/>
          <w:b w:val="0"/>
          <w:color w:val="auto"/>
          <w:spacing w:val="0"/>
          <w:sz w:val="26"/>
          <w:szCs w:val="26"/>
          <w:lang w:val="es-ES_tradnl"/>
        </w:rPr>
        <w:t xml:space="preserve">Aunado a lo anterior, </w:t>
      </w:r>
      <w:r w:rsidR="008A37E2">
        <w:rPr>
          <w:rFonts w:ascii="Garamond" w:hAnsi="Garamond" w:cs="Arial"/>
          <w:b w:val="0"/>
          <w:color w:val="auto"/>
          <w:spacing w:val="0"/>
          <w:sz w:val="26"/>
          <w:szCs w:val="26"/>
          <w:lang w:val="es-ES_tradnl"/>
        </w:rPr>
        <w:t>l</w:t>
      </w:r>
      <w:r>
        <w:rPr>
          <w:rFonts w:ascii="Garamond" w:hAnsi="Garamond" w:cs="Arial"/>
          <w:b w:val="0"/>
          <w:color w:val="auto"/>
          <w:spacing w:val="0"/>
          <w:sz w:val="26"/>
          <w:szCs w:val="26"/>
          <w:lang w:val="es-ES_tradnl"/>
        </w:rPr>
        <w:t xml:space="preserve">as Encuestas Económicas Anuales, serie 2018, ponen a disposición de las y los usuarios datos cuantitativos de gastos por consumo de bienes y servicios, ingresos por suministro de bienes y </w:t>
      </w:r>
      <w:r w:rsidRPr="00487886">
        <w:rPr>
          <w:rFonts w:ascii="Garamond" w:hAnsi="Garamond" w:cs="Arial"/>
          <w:b w:val="0"/>
          <w:color w:val="auto"/>
          <w:spacing w:val="0"/>
          <w:sz w:val="26"/>
          <w:szCs w:val="26"/>
          <w:lang w:val="es-ES_tradnl"/>
        </w:rPr>
        <w:t>servicio</w:t>
      </w:r>
      <w:r w:rsidR="00D26372" w:rsidRPr="00487886">
        <w:rPr>
          <w:rFonts w:ascii="Garamond" w:hAnsi="Garamond" w:cs="Arial"/>
          <w:b w:val="0"/>
          <w:color w:val="auto"/>
          <w:spacing w:val="0"/>
          <w:sz w:val="26"/>
          <w:szCs w:val="26"/>
          <w:lang w:val="es-ES_tradnl"/>
        </w:rPr>
        <w:t>s</w:t>
      </w:r>
      <w:r>
        <w:rPr>
          <w:rFonts w:ascii="Garamond" w:hAnsi="Garamond" w:cs="Arial"/>
          <w:b w:val="0"/>
          <w:color w:val="auto"/>
          <w:spacing w:val="0"/>
          <w:sz w:val="26"/>
          <w:szCs w:val="26"/>
          <w:lang w:val="es-ES_tradnl"/>
        </w:rPr>
        <w:t>, valor de la producción, existencias por tipo de bien y activos fijos. Su amplia diversidad incluye también variables de tipo cualitativo como son la vinculación internacional, gastos e ingresos por comercio electrónico, problemática que enfrentan las unidades económicas, uso del equipo de cómputo e información relativa a la obtención de créditos, préstamos o financiamiento con diferentes desagregaciones al interior de cada tema.</w:t>
      </w:r>
    </w:p>
    <w:p w14:paraId="2093E614" w14:textId="77777777" w:rsidR="006F3868" w:rsidRDefault="006F3868" w:rsidP="006F3868">
      <w:pPr>
        <w:pStyle w:val="bullet"/>
        <w:widowControl w:val="0"/>
        <w:tabs>
          <w:tab w:val="left" w:pos="8364"/>
          <w:tab w:val="left" w:pos="8789"/>
        </w:tabs>
        <w:spacing w:before="0" w:after="0"/>
        <w:ind w:left="-567" w:right="-516" w:firstLine="0"/>
        <w:rPr>
          <w:rFonts w:ascii="Garamond" w:hAnsi="Garamond" w:cs="Arial"/>
          <w:b w:val="0"/>
          <w:color w:val="auto"/>
          <w:spacing w:val="0"/>
          <w:sz w:val="26"/>
          <w:szCs w:val="26"/>
          <w:lang w:val="es-ES_tradnl"/>
        </w:rPr>
      </w:pPr>
    </w:p>
    <w:p w14:paraId="64EE50ED" w14:textId="77777777" w:rsidR="006F3868" w:rsidRPr="002F0483" w:rsidRDefault="006F3868" w:rsidP="006F3868">
      <w:pPr>
        <w:pStyle w:val="bullet"/>
        <w:widowControl w:val="0"/>
        <w:tabs>
          <w:tab w:val="left" w:pos="8364"/>
          <w:tab w:val="left" w:pos="8789"/>
        </w:tabs>
        <w:spacing w:before="0" w:after="0"/>
        <w:ind w:left="-567" w:right="-516" w:firstLine="0"/>
        <w:rPr>
          <w:rFonts w:ascii="Garamond" w:hAnsi="Garamond" w:cs="Arial"/>
          <w:b w:val="0"/>
          <w:color w:val="auto"/>
          <w:spacing w:val="0"/>
          <w:sz w:val="26"/>
          <w:szCs w:val="26"/>
          <w:lang w:val="es-ES_tradnl"/>
        </w:rPr>
      </w:pPr>
      <w:r>
        <w:rPr>
          <w:rFonts w:ascii="Garamond" w:hAnsi="Garamond" w:cs="Arial"/>
          <w:b w:val="0"/>
          <w:color w:val="auto"/>
          <w:spacing w:val="0"/>
          <w:sz w:val="26"/>
          <w:szCs w:val="26"/>
          <w:lang w:val="es-ES_tradnl"/>
        </w:rPr>
        <w:t>Se invita a las y los usuarios a consultar las</w:t>
      </w:r>
      <w:r w:rsidRPr="002F0483">
        <w:rPr>
          <w:rFonts w:ascii="Garamond" w:hAnsi="Garamond" w:cs="Arial"/>
          <w:b w:val="0"/>
          <w:color w:val="auto"/>
          <w:spacing w:val="0"/>
          <w:sz w:val="26"/>
          <w:szCs w:val="26"/>
          <w:lang w:val="es-ES_tradnl"/>
        </w:rPr>
        <w:t xml:space="preserve"> nuevas series estadísticas de cada uno de los sectores económicos, así como los documentos que detallan los aspectos conceptuales y metodológicos aplicados en esta nueva serie, en el</w:t>
      </w:r>
      <w:r>
        <w:rPr>
          <w:rFonts w:ascii="Garamond" w:hAnsi="Garamond" w:cs="Arial"/>
          <w:b w:val="0"/>
          <w:color w:val="auto"/>
          <w:spacing w:val="0"/>
          <w:sz w:val="26"/>
          <w:szCs w:val="26"/>
          <w:lang w:val="es-ES_tradnl"/>
        </w:rPr>
        <w:t xml:space="preserve"> s</w:t>
      </w:r>
      <w:r w:rsidRPr="002F0483">
        <w:rPr>
          <w:rFonts w:ascii="Garamond" w:hAnsi="Garamond" w:cs="Arial"/>
          <w:b w:val="0"/>
          <w:color w:val="auto"/>
          <w:spacing w:val="0"/>
          <w:sz w:val="26"/>
          <w:szCs w:val="26"/>
          <w:lang w:val="es-ES_tradnl"/>
        </w:rPr>
        <w:t>itio del</w:t>
      </w:r>
      <w:r w:rsidRPr="009C3897">
        <w:rPr>
          <w:rFonts w:ascii="Garamond" w:hAnsi="Garamond" w:cs="Arial"/>
          <w:b w:val="0"/>
          <w:smallCaps/>
          <w:color w:val="auto"/>
          <w:spacing w:val="0"/>
          <w:sz w:val="26"/>
          <w:szCs w:val="26"/>
          <w:lang w:val="es-ES_tradnl"/>
        </w:rPr>
        <w:t xml:space="preserve"> inegi</w:t>
      </w:r>
      <w:r w:rsidRPr="002F0483">
        <w:rPr>
          <w:rFonts w:ascii="Garamond" w:hAnsi="Garamond" w:cs="Arial"/>
          <w:b w:val="0"/>
          <w:color w:val="auto"/>
          <w:spacing w:val="0"/>
          <w:sz w:val="26"/>
          <w:szCs w:val="26"/>
          <w:lang w:val="es-ES_tradnl"/>
        </w:rPr>
        <w:t xml:space="preserve"> (</w:t>
      </w:r>
      <w:hyperlink r:id="rId6" w:history="1">
        <w:r w:rsidRPr="002F0483">
          <w:rPr>
            <w:rFonts w:ascii="Garamond" w:hAnsi="Garamond"/>
            <w:color w:val="auto"/>
            <w:sz w:val="26"/>
            <w:szCs w:val="26"/>
          </w:rPr>
          <w:t>www.inegi.org.mx</w:t>
        </w:r>
      </w:hyperlink>
      <w:r w:rsidRPr="002F0483">
        <w:rPr>
          <w:rFonts w:ascii="Garamond" w:hAnsi="Garamond" w:cs="Arial"/>
          <w:b w:val="0"/>
          <w:color w:val="auto"/>
          <w:spacing w:val="0"/>
          <w:sz w:val="26"/>
          <w:szCs w:val="26"/>
          <w:lang w:val="es-ES_tradnl"/>
        </w:rPr>
        <w:t>) en las fechas señaladas.</w:t>
      </w:r>
    </w:p>
    <w:p w14:paraId="25A36EC3" w14:textId="77777777" w:rsidR="006F3868" w:rsidRPr="002F0483" w:rsidRDefault="006F3868" w:rsidP="006F3868">
      <w:pPr>
        <w:pStyle w:val="bullet"/>
        <w:keepLines w:val="0"/>
        <w:widowControl w:val="0"/>
        <w:tabs>
          <w:tab w:val="left" w:pos="8364"/>
          <w:tab w:val="left" w:pos="8789"/>
        </w:tabs>
        <w:spacing w:before="0" w:after="0"/>
        <w:ind w:left="0" w:right="0" w:firstLine="0"/>
        <w:rPr>
          <w:rFonts w:cs="Arial"/>
          <w:b w:val="0"/>
          <w:color w:val="auto"/>
          <w:spacing w:val="0"/>
          <w:sz w:val="26"/>
          <w:szCs w:val="26"/>
          <w:lang w:val="es-ES_tradnl"/>
        </w:rPr>
      </w:pPr>
    </w:p>
    <w:p w14:paraId="09DD0071" w14:textId="77777777" w:rsidR="006F3868" w:rsidRDefault="006F3868" w:rsidP="006F3868">
      <w:pPr>
        <w:pStyle w:val="Body"/>
        <w:jc w:val="center"/>
      </w:pPr>
      <w:r w:rsidRPr="002F0483">
        <w:rPr>
          <w:b/>
          <w:bCs/>
          <w:sz w:val="26"/>
          <w:szCs w:val="26"/>
          <w:lang w:val="nl-NL"/>
        </w:rPr>
        <w:t>-oO</w:t>
      </w:r>
      <w:r>
        <w:rPr>
          <w:b/>
          <w:bCs/>
          <w:lang w:val="nl-NL"/>
        </w:rPr>
        <w:t>o-</w:t>
      </w:r>
    </w:p>
    <w:p w14:paraId="28C50AA3" w14:textId="77777777" w:rsidR="006F3868" w:rsidRDefault="006F3868"/>
    <w:sectPr w:rsidR="006F3868" w:rsidSect="006F3868">
      <w:headerReference w:type="default" r:id="rId7"/>
      <w:footerReference w:type="default" r:id="rId8"/>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DDBE6" w14:textId="77777777" w:rsidR="0017603A" w:rsidRDefault="0017603A" w:rsidP="006F3868">
      <w:r>
        <w:separator/>
      </w:r>
    </w:p>
  </w:endnote>
  <w:endnote w:type="continuationSeparator" w:id="0">
    <w:p w14:paraId="0E9F326E" w14:textId="77777777" w:rsidR="0017603A" w:rsidRDefault="0017603A" w:rsidP="006F3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9FB2" w14:textId="21D52A3B" w:rsidR="006F3868" w:rsidRPr="006F3868" w:rsidRDefault="006F3868" w:rsidP="006F3868">
    <w:pPr>
      <w:pStyle w:val="Piedepgina"/>
      <w:jc w:val="center"/>
      <w:rPr>
        <w:rFonts w:ascii="Arial" w:hAnsi="Arial" w:cs="Arial"/>
        <w:b/>
        <w:bCs/>
        <w:color w:val="003057"/>
        <w:sz w:val="20"/>
        <w:szCs w:val="20"/>
      </w:rPr>
    </w:pPr>
    <w:r w:rsidRPr="006F3868">
      <w:rPr>
        <w:rFonts w:ascii="Arial" w:hAnsi="Arial" w:cs="Arial"/>
        <w:b/>
        <w:bCs/>
        <w:color w:val="003057"/>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E6A5D" w14:textId="77777777" w:rsidR="0017603A" w:rsidRDefault="0017603A" w:rsidP="006F3868">
      <w:r>
        <w:separator/>
      </w:r>
    </w:p>
  </w:footnote>
  <w:footnote w:type="continuationSeparator" w:id="0">
    <w:p w14:paraId="74360590" w14:textId="77777777" w:rsidR="0017603A" w:rsidRDefault="0017603A" w:rsidP="006F3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0161" w14:textId="5485E96E" w:rsidR="006F3868" w:rsidRDefault="006F3868" w:rsidP="006F3868">
    <w:pPr>
      <w:pStyle w:val="Encabezado"/>
      <w:tabs>
        <w:tab w:val="clear" w:pos="4419"/>
        <w:tab w:val="clear" w:pos="8838"/>
      </w:tabs>
      <w:ind w:left="5245" w:right="-518"/>
      <w:jc w:val="right"/>
      <w:rPr>
        <w:rFonts w:ascii="Garamond" w:hAnsi="Garamond"/>
        <w:b/>
        <w:color w:val="003057"/>
      </w:rPr>
    </w:pPr>
    <w:r>
      <w:rPr>
        <w:noProof/>
      </w:rPr>
      <w:drawing>
        <wp:anchor distT="0" distB="0" distL="114300" distR="114300" simplePos="0" relativeHeight="251659264" behindDoc="0" locked="0" layoutInCell="1" allowOverlap="1" wp14:anchorId="4BCAB603" wp14:editId="618569BD">
          <wp:simplePos x="0" y="0"/>
          <wp:positionH relativeFrom="margin">
            <wp:posOffset>-417307</wp:posOffset>
          </wp:positionH>
          <wp:positionV relativeFrom="margin">
            <wp:posOffset>-866775</wp:posOffset>
          </wp:positionV>
          <wp:extent cx="2761200" cy="795600"/>
          <wp:effectExtent l="0" t="0" r="1270" b="5080"/>
          <wp:wrapSquare wrapText="bothSides"/>
          <wp:docPr id="748321104" name="Imagen 748321104"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61200" cy="795600"/>
                  </a:xfrm>
                  <a:prstGeom prst="rect">
                    <a:avLst/>
                  </a:prstGeom>
                </pic:spPr>
              </pic:pic>
            </a:graphicData>
          </a:graphic>
          <wp14:sizeRelH relativeFrom="page">
            <wp14:pctWidth>0</wp14:pctWidth>
          </wp14:sizeRelH>
          <wp14:sizeRelV relativeFrom="page">
            <wp14:pctHeight>0</wp14:pctHeight>
          </wp14:sizeRelV>
        </wp:anchor>
      </w:drawing>
    </w:r>
    <w:r w:rsidRPr="002852A6">
      <w:rPr>
        <w:rFonts w:ascii="Garamond" w:hAnsi="Garamond"/>
        <w:b/>
        <w:color w:val="003057"/>
      </w:rPr>
      <w:t>Dirección General de Comunicación, Servicio Público de Información y Relaciones Institucionales</w:t>
    </w:r>
  </w:p>
  <w:p w14:paraId="7B79A1F8" w14:textId="77777777" w:rsidR="006F3868" w:rsidRPr="002852A6" w:rsidRDefault="006F3868" w:rsidP="006F3868">
    <w:pPr>
      <w:pStyle w:val="Encabezado"/>
      <w:tabs>
        <w:tab w:val="clear" w:pos="4419"/>
        <w:tab w:val="clear" w:pos="8838"/>
      </w:tabs>
      <w:ind w:left="5245" w:right="-518"/>
      <w:jc w:val="right"/>
      <w:rPr>
        <w:rFonts w:ascii="Garamond" w:hAnsi="Garamond"/>
        <w:b/>
        <w:color w:val="003057"/>
      </w:rPr>
    </w:pPr>
  </w:p>
  <w:p w14:paraId="4FEE0E59" w14:textId="3B229DF0" w:rsidR="006F3868" w:rsidRDefault="006F3868" w:rsidP="006F3868">
    <w:pPr>
      <w:pStyle w:val="Encabezado"/>
      <w:tabs>
        <w:tab w:val="clear" w:pos="4419"/>
        <w:tab w:val="clear" w:pos="8838"/>
      </w:tabs>
      <w:ind w:right="-518"/>
      <w:jc w:val="right"/>
    </w:pPr>
    <w:r>
      <w:rPr>
        <w:rFonts w:ascii="Garamond" w:hAnsi="Garamond"/>
        <w:color w:val="003057"/>
      </w:rPr>
      <w:t>6</w:t>
    </w:r>
    <w:r w:rsidRPr="002852A6">
      <w:rPr>
        <w:rFonts w:ascii="Garamond" w:hAnsi="Garamond"/>
        <w:color w:val="003057"/>
      </w:rPr>
      <w:t xml:space="preserve"> de </w:t>
    </w:r>
    <w:r>
      <w:rPr>
        <w:rFonts w:ascii="Garamond" w:hAnsi="Garamond"/>
        <w:color w:val="003057"/>
      </w:rPr>
      <w:t>noviem</w:t>
    </w:r>
    <w:r w:rsidRPr="002852A6">
      <w:rPr>
        <w:rFonts w:ascii="Garamond" w:hAnsi="Garamond"/>
        <w:color w:val="003057"/>
      </w:rPr>
      <w:t>bre de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868"/>
    <w:rsid w:val="0017603A"/>
    <w:rsid w:val="00295B82"/>
    <w:rsid w:val="002C0CA7"/>
    <w:rsid w:val="004013D3"/>
    <w:rsid w:val="00487886"/>
    <w:rsid w:val="006F3868"/>
    <w:rsid w:val="007B66E2"/>
    <w:rsid w:val="008A37E2"/>
    <w:rsid w:val="008F2F6B"/>
    <w:rsid w:val="009D372D"/>
    <w:rsid w:val="00BB5632"/>
    <w:rsid w:val="00CA61B2"/>
    <w:rsid w:val="00D20C9E"/>
    <w:rsid w:val="00D26372"/>
    <w:rsid w:val="00F40C5A"/>
    <w:rsid w:val="00FF1B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5AFCD"/>
  <w15:chartTrackingRefBased/>
  <w15:docId w15:val="{CF24C298-2D91-44DF-A866-A08E9AC48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868"/>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3868"/>
    <w:pPr>
      <w:pBdr>
        <w:top w:val="none" w:sz="0" w:space="0" w:color="auto"/>
        <w:left w:val="none" w:sz="0" w:space="0" w:color="auto"/>
        <w:bottom w:val="none" w:sz="0" w:space="0" w:color="auto"/>
        <w:right w:val="none" w:sz="0" w:space="0" w:color="auto"/>
        <w:between w:val="none" w:sz="0" w:space="0" w:color="auto"/>
        <w:bar w:val="none" w:sz="0" w:color="auto"/>
      </w:pBdr>
      <w:tabs>
        <w:tab w:val="center" w:pos="4419"/>
        <w:tab w:val="right" w:pos="8838"/>
      </w:tabs>
    </w:pPr>
    <w:rPr>
      <w:rFonts w:asciiTheme="minorHAnsi" w:eastAsiaTheme="minorHAnsi" w:hAnsiTheme="minorHAnsi" w:cstheme="minorBidi"/>
      <w:kern w:val="2"/>
      <w:sz w:val="22"/>
      <w:szCs w:val="22"/>
      <w:bdr w:val="none" w:sz="0" w:space="0" w:color="auto"/>
      <w:lang w:val="es-MX"/>
      <w14:ligatures w14:val="standardContextual"/>
    </w:rPr>
  </w:style>
  <w:style w:type="character" w:customStyle="1" w:styleId="EncabezadoCar">
    <w:name w:val="Encabezado Car"/>
    <w:basedOn w:val="Fuentedeprrafopredeter"/>
    <w:link w:val="Encabezado"/>
    <w:uiPriority w:val="99"/>
    <w:rsid w:val="006F3868"/>
  </w:style>
  <w:style w:type="paragraph" w:styleId="Piedepgina">
    <w:name w:val="footer"/>
    <w:basedOn w:val="Normal"/>
    <w:link w:val="PiedepginaCar"/>
    <w:uiPriority w:val="99"/>
    <w:unhideWhenUsed/>
    <w:rsid w:val="006F3868"/>
    <w:pPr>
      <w:pBdr>
        <w:top w:val="none" w:sz="0" w:space="0" w:color="auto"/>
        <w:left w:val="none" w:sz="0" w:space="0" w:color="auto"/>
        <w:bottom w:val="none" w:sz="0" w:space="0" w:color="auto"/>
        <w:right w:val="none" w:sz="0" w:space="0" w:color="auto"/>
        <w:between w:val="none" w:sz="0" w:space="0" w:color="auto"/>
        <w:bar w:val="none" w:sz="0" w:color="auto"/>
      </w:pBdr>
      <w:tabs>
        <w:tab w:val="center" w:pos="4419"/>
        <w:tab w:val="right" w:pos="8838"/>
      </w:tabs>
    </w:pPr>
    <w:rPr>
      <w:rFonts w:asciiTheme="minorHAnsi" w:eastAsiaTheme="minorHAnsi" w:hAnsiTheme="minorHAnsi" w:cstheme="minorBidi"/>
      <w:kern w:val="2"/>
      <w:sz w:val="22"/>
      <w:szCs w:val="22"/>
      <w:bdr w:val="none" w:sz="0" w:space="0" w:color="auto"/>
      <w:lang w:val="es-MX"/>
      <w14:ligatures w14:val="standardContextual"/>
    </w:rPr>
  </w:style>
  <w:style w:type="character" w:customStyle="1" w:styleId="PiedepginaCar">
    <w:name w:val="Pie de página Car"/>
    <w:basedOn w:val="Fuentedeprrafopredeter"/>
    <w:link w:val="Piedepgina"/>
    <w:uiPriority w:val="99"/>
    <w:rsid w:val="006F3868"/>
  </w:style>
  <w:style w:type="paragraph" w:customStyle="1" w:styleId="Body">
    <w:name w:val="Body"/>
    <w:rsid w:val="006F3868"/>
    <w:pPr>
      <w:pBdr>
        <w:top w:val="nil"/>
        <w:left w:val="nil"/>
        <w:bottom w:val="nil"/>
        <w:right w:val="nil"/>
        <w:between w:val="nil"/>
        <w:bar w:val="nil"/>
      </w:pBdr>
      <w:spacing w:after="0" w:line="240" w:lineRule="auto"/>
    </w:pPr>
    <w:rPr>
      <w:rFonts w:ascii="Montserrat" w:eastAsia="Montserrat" w:hAnsi="Montserrat" w:cs="Montserrat"/>
      <w:color w:val="000000"/>
      <w:kern w:val="0"/>
      <w:u w:color="000000"/>
      <w:bdr w:val="nil"/>
      <w:lang w:val="pt-PT" w:eastAsia="es-ES_tradnl"/>
      <w14:textOutline w14:w="0" w14:cap="flat" w14:cmpd="sng" w14:algn="ctr">
        <w14:noFill/>
        <w14:prstDash w14:val="solid"/>
        <w14:bevel/>
      </w14:textOutline>
      <w14:ligatures w14:val="none"/>
    </w:rPr>
  </w:style>
  <w:style w:type="paragraph" w:customStyle="1" w:styleId="Default">
    <w:name w:val="Default"/>
    <w:rsid w:val="006F3868"/>
    <w:pPr>
      <w:autoSpaceDE w:val="0"/>
      <w:autoSpaceDN w:val="0"/>
      <w:adjustRightInd w:val="0"/>
      <w:spacing w:after="0" w:line="240" w:lineRule="auto"/>
    </w:pPr>
    <w:rPr>
      <w:rFonts w:ascii="Arial" w:eastAsia="Times New Roman" w:hAnsi="Arial" w:cs="Arial"/>
      <w:color w:val="000000"/>
      <w:kern w:val="0"/>
      <w:sz w:val="24"/>
      <w:szCs w:val="24"/>
      <w:lang w:eastAsia="es-MX"/>
      <w14:ligatures w14:val="none"/>
    </w:rPr>
  </w:style>
  <w:style w:type="paragraph" w:customStyle="1" w:styleId="bullet">
    <w:name w:val="bullet"/>
    <w:basedOn w:val="Normal"/>
    <w:rsid w:val="006F3868"/>
    <w:pPr>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120"/>
      <w:ind w:left="1418" w:right="901" w:hanging="284"/>
      <w:jc w:val="both"/>
    </w:pPr>
    <w:rPr>
      <w:rFonts w:ascii="Arial" w:eastAsia="Times New Roman" w:hAnsi="Arial"/>
      <w:b/>
      <w:color w:val="0000FF"/>
      <w:spacing w:val="10"/>
      <w:szCs w:val="20"/>
      <w:bdr w:val="none" w:sz="0" w:space="0" w:color="auto"/>
      <w:lang w:val="es-MX" w:eastAsia="es-ES"/>
    </w:rPr>
  </w:style>
  <w:style w:type="table" w:styleId="Tablaconcuadrcula">
    <w:name w:val="Table Grid"/>
    <w:basedOn w:val="Tablanormal"/>
    <w:rsid w:val="006F3868"/>
    <w:pPr>
      <w:spacing w:after="0" w:line="240" w:lineRule="auto"/>
    </w:pPr>
    <w:rPr>
      <w:rFonts w:ascii="Times New Roman" w:eastAsia="SimSu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B5632"/>
    <w:pPr>
      <w:spacing w:after="0" w:line="240" w:lineRule="auto"/>
    </w:pPr>
    <w:rPr>
      <w:rFonts w:ascii="Times New Roman" w:eastAsia="Arial Unicode MS" w:hAnsi="Times New Roman" w:cs="Times New Roman"/>
      <w:kern w:val="0"/>
      <w:sz w:val="24"/>
      <w:szCs w:val="24"/>
      <w:bdr w:val="nil"/>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egi.org.m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420</Words>
  <Characters>2312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COLLAZO GALLEGOS MARCOS DARIO</dc:creator>
  <cp:keywords/>
  <dc:description/>
  <cp:lastModifiedBy>DGAEE</cp:lastModifiedBy>
  <cp:revision>3</cp:revision>
  <dcterms:created xsi:type="dcterms:W3CDTF">2023-11-06T15:26:00Z</dcterms:created>
  <dcterms:modified xsi:type="dcterms:W3CDTF">2023-11-06T16:01:00Z</dcterms:modified>
</cp:coreProperties>
</file>