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5672B" w14:textId="77777777" w:rsidR="003C37C6" w:rsidRDefault="003C37C6" w:rsidP="00AE1DE0">
      <w:pPr>
        <w:spacing w:after="0" w:line="240" w:lineRule="auto"/>
        <w:rPr>
          <w:rFonts w:ascii="Arial" w:eastAsia="Arial" w:hAnsi="Arial" w:cs="Arial"/>
          <w:b/>
          <w:bCs/>
          <w:spacing w:val="-5"/>
          <w:sz w:val="24"/>
          <w:szCs w:val="24"/>
          <w:lang w:val="es-MX"/>
        </w:rPr>
      </w:pPr>
    </w:p>
    <w:p w14:paraId="5DF5B471" w14:textId="61FC7946" w:rsidR="00A44ADC" w:rsidRPr="000F5876" w:rsidRDefault="00A03F66" w:rsidP="00AE1DE0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s-MX"/>
        </w:rPr>
      </w:pPr>
      <w:r>
        <w:rPr>
          <w:rFonts w:ascii="Arial" w:eastAsia="Arial" w:hAnsi="Arial" w:cs="Arial"/>
          <w:b/>
          <w:bCs/>
          <w:sz w:val="24"/>
          <w:szCs w:val="24"/>
          <w:lang w:val="es-MX"/>
        </w:rPr>
        <w:t>LOS NEGOCIOS EN</w:t>
      </w:r>
      <w:r w:rsidRPr="006F4A37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 LA ECONOMÍA </w:t>
      </w:r>
      <w:r>
        <w:rPr>
          <w:rFonts w:ascii="Arial" w:eastAsia="Arial" w:hAnsi="Arial" w:cs="Arial"/>
          <w:b/>
          <w:bCs/>
          <w:sz w:val="24"/>
          <w:szCs w:val="24"/>
          <w:lang w:val="es-MX"/>
        </w:rPr>
        <w:t>DE</w:t>
      </w:r>
      <w:r w:rsidRPr="006F4A37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 INTERNET</w:t>
      </w:r>
    </w:p>
    <w:p w14:paraId="5543E17F" w14:textId="77777777" w:rsidR="004D1B13" w:rsidRDefault="004D1B13">
      <w:pPr>
        <w:pStyle w:val="Default"/>
        <w:tabs>
          <w:tab w:val="left" w:pos="142"/>
        </w:tabs>
        <w:spacing w:before="0"/>
        <w:ind w:left="862" w:right="283"/>
        <w:jc w:val="both"/>
        <w:rPr>
          <w:color w:val="000000" w:themeColor="text1"/>
        </w:rPr>
      </w:pPr>
      <w:bookmarkStart w:id="0" w:name="_GoBack"/>
      <w:bookmarkEnd w:id="0"/>
    </w:p>
    <w:p w14:paraId="03FDD7D7" w14:textId="183B7A39" w:rsidR="00A44ADC" w:rsidRPr="00B90111" w:rsidRDefault="008E2EF4" w:rsidP="00AE1DE0">
      <w:pPr>
        <w:pStyle w:val="Default"/>
        <w:numPr>
          <w:ilvl w:val="0"/>
          <w:numId w:val="6"/>
        </w:numPr>
        <w:tabs>
          <w:tab w:val="left" w:pos="142"/>
        </w:tabs>
        <w:spacing w:before="0"/>
        <w:ind w:left="709" w:right="851" w:hanging="283"/>
        <w:jc w:val="both"/>
        <w:rPr>
          <w:color w:val="000000" w:themeColor="text1"/>
        </w:rPr>
      </w:pPr>
      <w:r>
        <w:rPr>
          <w:color w:val="000000" w:themeColor="text1"/>
        </w:rPr>
        <w:t>Con la aplicación de</w:t>
      </w:r>
      <w:r w:rsidRPr="00532792">
        <w:rPr>
          <w:color w:val="000000" w:themeColor="text1"/>
        </w:rPr>
        <w:t xml:space="preserve"> </w:t>
      </w:r>
      <w:r w:rsidR="006F4A37" w:rsidRPr="00532792">
        <w:rPr>
          <w:color w:val="000000" w:themeColor="text1"/>
        </w:rPr>
        <w:t>técnicas de Big Data, se identifi</w:t>
      </w:r>
      <w:r w:rsidR="00874E5D">
        <w:rPr>
          <w:color w:val="000000" w:themeColor="text1"/>
        </w:rPr>
        <w:t>có que</w:t>
      </w:r>
      <w:r>
        <w:rPr>
          <w:color w:val="000000" w:themeColor="text1"/>
        </w:rPr>
        <w:t>,</w:t>
      </w:r>
      <w:r w:rsidR="00874E5D">
        <w:rPr>
          <w:color w:val="000000" w:themeColor="text1"/>
        </w:rPr>
        <w:t xml:space="preserve"> del total de</w:t>
      </w:r>
      <w:r w:rsidR="006F4A37" w:rsidRPr="00532792">
        <w:rPr>
          <w:color w:val="000000" w:themeColor="text1"/>
        </w:rPr>
        <w:t xml:space="preserve"> empresas que realiza</w:t>
      </w:r>
      <w:r>
        <w:rPr>
          <w:color w:val="000000" w:themeColor="text1"/>
        </w:rPr>
        <w:t>ro</w:t>
      </w:r>
      <w:r w:rsidR="006F4A37" w:rsidRPr="00532792">
        <w:rPr>
          <w:color w:val="000000" w:themeColor="text1"/>
        </w:rPr>
        <w:t xml:space="preserve">n actividades en nuestro país a través de </w:t>
      </w:r>
      <w:r w:rsidR="002C4266">
        <w:rPr>
          <w:color w:val="000000" w:themeColor="text1"/>
        </w:rPr>
        <w:t>I</w:t>
      </w:r>
      <w:r w:rsidR="006F4A37" w:rsidRPr="00532792">
        <w:rPr>
          <w:color w:val="000000" w:themeColor="text1"/>
        </w:rPr>
        <w:t>nterne</w:t>
      </w:r>
      <w:r w:rsidR="00874E5D">
        <w:rPr>
          <w:color w:val="000000" w:themeColor="text1"/>
        </w:rPr>
        <w:t>t,</w:t>
      </w:r>
      <w:r w:rsidR="006F4A37" w:rsidRPr="00532792">
        <w:rPr>
          <w:color w:val="000000" w:themeColor="text1"/>
        </w:rPr>
        <w:t xml:space="preserve"> 77.2</w:t>
      </w:r>
      <w:r>
        <w:rPr>
          <w:color w:val="000000" w:themeColor="text1"/>
        </w:rPr>
        <w:t xml:space="preserve"> </w:t>
      </w:r>
      <w:r w:rsidR="006F4A37" w:rsidRPr="00532792">
        <w:rPr>
          <w:color w:val="000000" w:themeColor="text1"/>
        </w:rPr>
        <w:t>% utiliz</w:t>
      </w:r>
      <w:r>
        <w:rPr>
          <w:color w:val="000000" w:themeColor="text1"/>
        </w:rPr>
        <w:t>ó</w:t>
      </w:r>
      <w:r w:rsidR="006F4A37" w:rsidRPr="00532792">
        <w:rPr>
          <w:color w:val="000000" w:themeColor="text1"/>
        </w:rPr>
        <w:t xml:space="preserve"> su sitio web con fines únicamente </w:t>
      </w:r>
      <w:r w:rsidR="00B90111">
        <w:rPr>
          <w:color w:val="000000" w:themeColor="text1"/>
        </w:rPr>
        <w:t xml:space="preserve">informativos y </w:t>
      </w:r>
      <w:r w:rsidR="006F4A37" w:rsidRPr="00532792">
        <w:rPr>
          <w:color w:val="000000" w:themeColor="text1"/>
        </w:rPr>
        <w:t>publicitarios</w:t>
      </w:r>
      <w:r w:rsidR="00874E5D">
        <w:rPr>
          <w:color w:val="000000" w:themeColor="text1"/>
        </w:rPr>
        <w:t xml:space="preserve"> y 21.8</w:t>
      </w:r>
      <w:r>
        <w:rPr>
          <w:color w:val="000000" w:themeColor="text1"/>
        </w:rPr>
        <w:t xml:space="preserve"> </w:t>
      </w:r>
      <w:r w:rsidR="00874E5D">
        <w:rPr>
          <w:color w:val="000000" w:themeColor="text1"/>
        </w:rPr>
        <w:t>% lo utiliz</w:t>
      </w:r>
      <w:r>
        <w:rPr>
          <w:color w:val="000000" w:themeColor="text1"/>
        </w:rPr>
        <w:t>ó</w:t>
      </w:r>
      <w:r w:rsidR="00874E5D">
        <w:rPr>
          <w:color w:val="000000" w:themeColor="text1"/>
        </w:rPr>
        <w:t xml:space="preserve"> para ofrecer bienes y/o servicios en línea</w:t>
      </w:r>
      <w:r w:rsidR="00126FB9">
        <w:rPr>
          <w:color w:val="000000" w:themeColor="text1"/>
        </w:rPr>
        <w:t>.</w:t>
      </w:r>
    </w:p>
    <w:p w14:paraId="0521A16B" w14:textId="1A03514D" w:rsidR="00D8209A" w:rsidRPr="002D1A47" w:rsidRDefault="006F4A37" w:rsidP="00AE1DE0">
      <w:pPr>
        <w:pStyle w:val="Default"/>
        <w:numPr>
          <w:ilvl w:val="0"/>
          <w:numId w:val="6"/>
        </w:numPr>
        <w:tabs>
          <w:tab w:val="left" w:pos="142"/>
        </w:tabs>
        <w:spacing w:before="0"/>
        <w:ind w:left="709" w:right="851" w:hanging="283"/>
        <w:jc w:val="both"/>
        <w:rPr>
          <w:color w:val="000000" w:themeColor="text1"/>
        </w:rPr>
      </w:pPr>
      <w:r w:rsidRPr="00532792">
        <w:rPr>
          <w:color w:val="000000" w:themeColor="text1"/>
        </w:rPr>
        <w:t xml:space="preserve">Los principales medios de pago </w:t>
      </w:r>
      <w:r w:rsidR="00874E5D">
        <w:rPr>
          <w:color w:val="000000" w:themeColor="text1"/>
        </w:rPr>
        <w:t xml:space="preserve">para las transacciones en </w:t>
      </w:r>
      <w:r w:rsidR="002C4266">
        <w:rPr>
          <w:color w:val="000000" w:themeColor="text1"/>
        </w:rPr>
        <w:t>I</w:t>
      </w:r>
      <w:r w:rsidR="00874E5D">
        <w:rPr>
          <w:color w:val="000000" w:themeColor="text1"/>
        </w:rPr>
        <w:t xml:space="preserve">nternet </w:t>
      </w:r>
      <w:r w:rsidR="008E2EF4">
        <w:rPr>
          <w:color w:val="000000" w:themeColor="text1"/>
        </w:rPr>
        <w:t>fueron</w:t>
      </w:r>
      <w:r w:rsidRPr="00532792">
        <w:rPr>
          <w:color w:val="000000" w:themeColor="text1"/>
        </w:rPr>
        <w:t xml:space="preserve"> las plataformas de pagos electrónicos (45.7</w:t>
      </w:r>
      <w:r w:rsidR="008E2EF4">
        <w:rPr>
          <w:color w:val="000000" w:themeColor="text1"/>
        </w:rPr>
        <w:t xml:space="preserve"> </w:t>
      </w:r>
      <w:r w:rsidRPr="00532792">
        <w:rPr>
          <w:color w:val="000000" w:themeColor="text1"/>
        </w:rPr>
        <w:t>%)</w:t>
      </w:r>
      <w:r w:rsidR="00874E5D">
        <w:rPr>
          <w:color w:val="000000" w:themeColor="text1"/>
        </w:rPr>
        <w:t xml:space="preserve"> y las</w:t>
      </w:r>
      <w:r w:rsidRPr="00532792">
        <w:rPr>
          <w:color w:val="000000" w:themeColor="text1"/>
        </w:rPr>
        <w:t xml:space="preserve"> tarjetas bancarias</w:t>
      </w:r>
      <w:r w:rsidR="00A44ADC">
        <w:rPr>
          <w:color w:val="000000" w:themeColor="text1"/>
        </w:rPr>
        <w:t xml:space="preserve"> </w:t>
      </w:r>
      <w:r w:rsidR="00A44ADC" w:rsidRPr="00532792">
        <w:rPr>
          <w:color w:val="000000" w:themeColor="text1"/>
        </w:rPr>
        <w:t>(30.7</w:t>
      </w:r>
      <w:r w:rsidR="008E2EF4">
        <w:rPr>
          <w:color w:val="000000" w:themeColor="text1"/>
        </w:rPr>
        <w:t xml:space="preserve"> </w:t>
      </w:r>
      <w:r w:rsidR="00A44ADC" w:rsidRPr="00532792">
        <w:rPr>
          <w:color w:val="000000" w:themeColor="text1"/>
        </w:rPr>
        <w:t>%)</w:t>
      </w:r>
      <w:r w:rsidR="00874E5D">
        <w:rPr>
          <w:color w:val="000000" w:themeColor="text1"/>
        </w:rPr>
        <w:t>.</w:t>
      </w:r>
    </w:p>
    <w:p w14:paraId="135EF5EE" w14:textId="0C52B1F2" w:rsidR="008E2EF4" w:rsidRPr="002D1A47" w:rsidRDefault="008E2EF4" w:rsidP="00AE1DE0">
      <w:pPr>
        <w:pStyle w:val="Default"/>
        <w:numPr>
          <w:ilvl w:val="0"/>
          <w:numId w:val="6"/>
        </w:numPr>
        <w:tabs>
          <w:tab w:val="left" w:pos="142"/>
        </w:tabs>
        <w:spacing w:before="0"/>
        <w:ind w:left="709" w:right="851" w:hanging="283"/>
        <w:jc w:val="both"/>
        <w:rPr>
          <w:color w:val="000000" w:themeColor="text1"/>
        </w:rPr>
      </w:pPr>
      <w:r>
        <w:t>De acuerdo con los Censos Económicos 2019, l</w:t>
      </w:r>
      <w:r w:rsidR="00D8209A">
        <w:t>o</w:t>
      </w:r>
      <w:r w:rsidR="00D8209A" w:rsidRPr="00532792">
        <w:t xml:space="preserve">s </w:t>
      </w:r>
      <w:r w:rsidR="00D8209A">
        <w:t>negocios</w:t>
      </w:r>
      <w:r w:rsidR="00D8209A" w:rsidRPr="00532792">
        <w:t xml:space="preserve"> </w:t>
      </w:r>
      <w:r w:rsidR="00D8209A">
        <w:t>con</w:t>
      </w:r>
      <w:r w:rsidR="00D8209A" w:rsidRPr="00532792">
        <w:t xml:space="preserve"> presencia en </w:t>
      </w:r>
      <w:r w:rsidR="002C4266">
        <w:t>I</w:t>
      </w:r>
      <w:r w:rsidR="00D8209A" w:rsidRPr="00532792">
        <w:t xml:space="preserve">nternet </w:t>
      </w:r>
      <w:r w:rsidR="00D8209A">
        <w:t>representa</w:t>
      </w:r>
      <w:r>
        <w:t>ro</w:t>
      </w:r>
      <w:r w:rsidR="00D8209A">
        <w:t xml:space="preserve">n </w:t>
      </w:r>
      <w:r w:rsidR="00D8209A" w:rsidRPr="00532792">
        <w:t>7.</w:t>
      </w:r>
      <w:r w:rsidR="00D8209A">
        <w:t>3</w:t>
      </w:r>
      <w:r>
        <w:t xml:space="preserve"> </w:t>
      </w:r>
      <w:r w:rsidR="00D8209A" w:rsidRPr="00532792">
        <w:t>% de</w:t>
      </w:r>
      <w:r w:rsidR="00D8209A">
        <w:t>l total de</w:t>
      </w:r>
      <w:r w:rsidR="00D8209A" w:rsidRPr="00532792">
        <w:t xml:space="preserve"> establecimientos</w:t>
      </w:r>
      <w:r>
        <w:t>,</w:t>
      </w:r>
      <w:r w:rsidR="00D8209A" w:rsidRPr="00532792">
        <w:t xml:space="preserve"> </w:t>
      </w:r>
      <w:r w:rsidR="00D8209A">
        <w:t>aporta</w:t>
      </w:r>
      <w:r>
        <w:t>ro</w:t>
      </w:r>
      <w:r w:rsidR="00D8209A">
        <w:t>n</w:t>
      </w:r>
      <w:r w:rsidR="00D8209A" w:rsidRPr="00532792">
        <w:t xml:space="preserve"> </w:t>
      </w:r>
      <w:r w:rsidR="00D8209A">
        <w:t>41</w:t>
      </w:r>
      <w:r w:rsidR="00D8209A" w:rsidRPr="00532792">
        <w:t>.</w:t>
      </w:r>
      <w:r w:rsidR="00D8209A">
        <w:t>1</w:t>
      </w:r>
      <w:r>
        <w:t xml:space="preserve"> </w:t>
      </w:r>
      <w:r w:rsidR="00D8209A" w:rsidRPr="00532792">
        <w:t xml:space="preserve">% del </w:t>
      </w:r>
      <w:r>
        <w:t>p</w:t>
      </w:r>
      <w:r w:rsidR="00D8209A" w:rsidRPr="00532792">
        <w:t xml:space="preserve">ersonal </w:t>
      </w:r>
      <w:r>
        <w:t>o</w:t>
      </w:r>
      <w:r w:rsidR="00D8209A" w:rsidRPr="00532792">
        <w:t>cupado</w:t>
      </w:r>
      <w:r>
        <w:t xml:space="preserve"> y </w:t>
      </w:r>
      <w:r w:rsidR="00D8209A" w:rsidRPr="00532792">
        <w:t>5</w:t>
      </w:r>
      <w:r w:rsidR="00D8209A">
        <w:t>7</w:t>
      </w:r>
      <w:r w:rsidR="00D8209A" w:rsidRPr="00532792">
        <w:t>.</w:t>
      </w:r>
      <w:r w:rsidR="00D8209A">
        <w:t>6</w:t>
      </w:r>
      <w:r>
        <w:t xml:space="preserve"> </w:t>
      </w:r>
      <w:r w:rsidR="00D8209A" w:rsidRPr="00532792">
        <w:t>% de los ingreso</w:t>
      </w:r>
      <w:r>
        <w:t>s que se captaron.</w:t>
      </w:r>
    </w:p>
    <w:p w14:paraId="7A1D412D" w14:textId="77777777" w:rsidR="001345CC" w:rsidRPr="00791F39" w:rsidRDefault="001345CC" w:rsidP="00AE1DE0">
      <w:pPr>
        <w:pStyle w:val="Default"/>
        <w:tabs>
          <w:tab w:val="left" w:pos="142"/>
        </w:tabs>
        <w:spacing w:before="0"/>
        <w:ind w:left="862" w:right="851"/>
        <w:jc w:val="both"/>
      </w:pPr>
    </w:p>
    <w:p w14:paraId="178E2F07" w14:textId="08E1A53D" w:rsidR="00A03F66" w:rsidRPr="00A03F66" w:rsidRDefault="00694E4F" w:rsidP="00AE1DE0">
      <w:pPr>
        <w:tabs>
          <w:tab w:val="left" w:pos="142"/>
        </w:tabs>
        <w:spacing w:after="0" w:line="240" w:lineRule="auto"/>
        <w:ind w:right="14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791F39">
        <w:rPr>
          <w:rFonts w:ascii="Arial" w:eastAsia="Arial" w:hAnsi="Arial" w:cs="Arial"/>
          <w:sz w:val="24"/>
          <w:szCs w:val="24"/>
          <w:lang w:val="es-MX"/>
        </w:rPr>
        <w:t>E</w:t>
      </w:r>
      <w:r w:rsidR="00BC0184" w:rsidRPr="00791F39">
        <w:rPr>
          <w:rFonts w:ascii="Arial" w:eastAsia="Arial" w:hAnsi="Arial" w:cs="Arial"/>
          <w:sz w:val="24"/>
          <w:szCs w:val="24"/>
          <w:lang w:val="es-MX"/>
        </w:rPr>
        <w:t>l Instituto Nacional de Estadística y Geografía (INEGI)</w:t>
      </w:r>
      <w:r w:rsidRPr="00791F3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BC0184" w:rsidRPr="00791F39">
        <w:rPr>
          <w:rFonts w:ascii="Arial" w:eastAsia="Arial" w:hAnsi="Arial" w:cs="Arial"/>
          <w:sz w:val="24"/>
          <w:szCs w:val="24"/>
          <w:lang w:val="es-MX"/>
        </w:rPr>
        <w:t xml:space="preserve">da a conocer 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 xml:space="preserve">los resultados de </w:t>
      </w:r>
      <w:r w:rsidR="008E2EF4" w:rsidRPr="00FA6AFE">
        <w:rPr>
          <w:rFonts w:ascii="Arial" w:hAnsi="Arial" w:cs="Arial"/>
          <w:lang w:val="es-MX"/>
        </w:rPr>
        <w:t>«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 xml:space="preserve">Los negocios en la </w:t>
      </w:r>
      <w:r w:rsidR="008E2EF4">
        <w:rPr>
          <w:rFonts w:ascii="Arial" w:eastAsia="Arial" w:hAnsi="Arial" w:cs="Arial"/>
          <w:sz w:val="24"/>
          <w:szCs w:val="24"/>
          <w:lang w:val="es-MX"/>
        </w:rPr>
        <w:t>e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 xml:space="preserve">conomía de </w:t>
      </w:r>
      <w:r w:rsidR="002C4266">
        <w:rPr>
          <w:rFonts w:ascii="Arial" w:eastAsia="Arial" w:hAnsi="Arial" w:cs="Arial"/>
          <w:sz w:val="24"/>
          <w:szCs w:val="24"/>
          <w:lang w:val="es-MX"/>
        </w:rPr>
        <w:t>I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>nternet</w:t>
      </w:r>
      <w:r w:rsidR="008E2EF4" w:rsidRPr="00FA6AFE">
        <w:rPr>
          <w:rFonts w:ascii="Arial" w:hAnsi="Arial" w:cs="Arial"/>
          <w:lang w:val="es-MX"/>
        </w:rPr>
        <w:t>»</w:t>
      </w:r>
      <w:r w:rsidR="008E2EF4">
        <w:rPr>
          <w:rFonts w:ascii="Arial" w:eastAsia="Arial" w:hAnsi="Arial" w:cs="Arial"/>
          <w:sz w:val="24"/>
          <w:szCs w:val="24"/>
          <w:lang w:val="es-MX"/>
        </w:rPr>
        <w:t>. Este programa forma parte de las estadísticas experimentales del INEGI y se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 xml:space="preserve"> gener</w:t>
      </w:r>
      <w:r w:rsidR="008E2EF4">
        <w:rPr>
          <w:rFonts w:ascii="Arial" w:eastAsia="Arial" w:hAnsi="Arial" w:cs="Arial"/>
          <w:sz w:val="24"/>
          <w:szCs w:val="24"/>
          <w:lang w:val="es-MX"/>
        </w:rPr>
        <w:t>ó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 xml:space="preserve"> a partir de la información sobre empresas que re</w:t>
      </w:r>
      <w:r w:rsidR="00325A47">
        <w:rPr>
          <w:rFonts w:ascii="Arial" w:eastAsia="Arial" w:hAnsi="Arial" w:cs="Arial"/>
          <w:sz w:val="24"/>
          <w:szCs w:val="24"/>
          <w:lang w:val="es-MX"/>
        </w:rPr>
        <w:t>gistra</w:t>
      </w:r>
      <w:r w:rsidR="008E2EF4">
        <w:rPr>
          <w:rFonts w:ascii="Arial" w:eastAsia="Arial" w:hAnsi="Arial" w:cs="Arial"/>
          <w:sz w:val="24"/>
          <w:szCs w:val="24"/>
          <w:lang w:val="es-MX"/>
        </w:rPr>
        <w:t>ro</w:t>
      </w:r>
      <w:r w:rsidR="00325A47">
        <w:rPr>
          <w:rFonts w:ascii="Arial" w:eastAsia="Arial" w:hAnsi="Arial" w:cs="Arial"/>
          <w:sz w:val="24"/>
          <w:szCs w:val="24"/>
          <w:lang w:val="es-MX"/>
        </w:rPr>
        <w:t>n</w:t>
      </w:r>
      <w:r w:rsidR="003936AC">
        <w:rPr>
          <w:rFonts w:ascii="Arial" w:eastAsia="Arial" w:hAnsi="Arial" w:cs="Arial"/>
          <w:sz w:val="24"/>
          <w:szCs w:val="24"/>
          <w:lang w:val="es-MX"/>
        </w:rPr>
        <w:t xml:space="preserve"> alguna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 xml:space="preserve"> actividad a través de una página de </w:t>
      </w:r>
      <w:r w:rsidR="002C4266">
        <w:rPr>
          <w:rFonts w:ascii="Arial" w:eastAsia="Arial" w:hAnsi="Arial" w:cs="Arial"/>
          <w:sz w:val="24"/>
          <w:szCs w:val="24"/>
          <w:lang w:val="es-MX"/>
        </w:rPr>
        <w:t>I</w:t>
      </w:r>
      <w:r w:rsidR="00A03F66" w:rsidRPr="00A03F66">
        <w:rPr>
          <w:rFonts w:ascii="Arial" w:eastAsia="Arial" w:hAnsi="Arial" w:cs="Arial"/>
          <w:sz w:val="24"/>
          <w:szCs w:val="24"/>
          <w:lang w:val="es-MX"/>
        </w:rPr>
        <w:t xml:space="preserve">nternet. </w:t>
      </w:r>
    </w:p>
    <w:p w14:paraId="2477725B" w14:textId="66494079" w:rsidR="004E4005" w:rsidRDefault="004E4005">
      <w:pPr>
        <w:tabs>
          <w:tab w:val="left" w:pos="142"/>
        </w:tabs>
        <w:spacing w:after="0" w:line="240" w:lineRule="auto"/>
        <w:ind w:right="355"/>
        <w:jc w:val="both"/>
        <w:rPr>
          <w:rFonts w:ascii="Arial" w:eastAsia="Arial" w:hAnsi="Arial" w:cs="Arial"/>
          <w:spacing w:val="2"/>
          <w:sz w:val="24"/>
          <w:szCs w:val="24"/>
          <w:lang w:val="es-MX"/>
        </w:rPr>
      </w:pPr>
    </w:p>
    <w:p w14:paraId="233B5C78" w14:textId="2C49575C" w:rsidR="008E2EF4" w:rsidRPr="00AE1DE0" w:rsidRDefault="008E2EF4" w:rsidP="00AE1DE0">
      <w:pPr>
        <w:tabs>
          <w:tab w:val="left" w:pos="142"/>
        </w:tabs>
        <w:spacing w:after="0" w:line="240" w:lineRule="auto"/>
        <w:jc w:val="both"/>
        <w:rPr>
          <w:rFonts w:ascii="Arial Negrita" w:eastAsia="Arial" w:hAnsi="Arial Negrita" w:cs="Arial"/>
          <w:b/>
          <w:smallCaps/>
          <w:spacing w:val="2"/>
          <w:sz w:val="24"/>
          <w:szCs w:val="24"/>
          <w:lang w:val="es-MX"/>
        </w:rPr>
      </w:pPr>
      <w:r w:rsidRPr="00AE1DE0">
        <w:rPr>
          <w:rFonts w:ascii="Arial Negrita" w:eastAsia="Arial" w:hAnsi="Arial Negrita" w:cs="Arial"/>
          <w:b/>
          <w:smallCaps/>
          <w:spacing w:val="2"/>
          <w:sz w:val="24"/>
          <w:szCs w:val="24"/>
          <w:lang w:val="es-MX"/>
        </w:rPr>
        <w:t>Principales resultados</w:t>
      </w:r>
    </w:p>
    <w:p w14:paraId="70553001" w14:textId="0F1F78D3" w:rsidR="00E75C91" w:rsidRDefault="00E75C91" w:rsidP="00AE1DE0">
      <w:pPr>
        <w:tabs>
          <w:tab w:val="left" w:pos="142"/>
        </w:tabs>
        <w:spacing w:after="0" w:line="240" w:lineRule="auto"/>
        <w:ind w:right="142"/>
        <w:jc w:val="both"/>
        <w:rPr>
          <w:rFonts w:ascii="Arial" w:eastAsia="Arial" w:hAnsi="Arial" w:cs="Arial"/>
          <w:spacing w:val="2"/>
          <w:sz w:val="24"/>
          <w:szCs w:val="24"/>
          <w:lang w:val="es-MX"/>
        </w:rPr>
      </w:pPr>
    </w:p>
    <w:p w14:paraId="2FCD5ADF" w14:textId="0082971A" w:rsidR="00E75C91" w:rsidRDefault="00E75C91" w:rsidP="00AE1DE0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16009D">
        <w:rPr>
          <w:rFonts w:ascii="Arial" w:hAnsi="Arial" w:cs="Arial"/>
          <w:color w:val="000000"/>
          <w:sz w:val="24"/>
          <w:szCs w:val="24"/>
          <w:lang w:val="es-MX"/>
        </w:rPr>
        <w:t>En septiembre de 2020 se detect</w:t>
      </w:r>
      <w:r>
        <w:rPr>
          <w:rFonts w:ascii="Arial" w:hAnsi="Arial" w:cs="Arial"/>
          <w:color w:val="000000"/>
          <w:sz w:val="24"/>
          <w:szCs w:val="24"/>
          <w:lang w:val="es-MX"/>
        </w:rPr>
        <w:t>aron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cerca de 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>975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>000 páginas web con dominio mexicano</w:t>
      </w:r>
      <w:r w:rsidR="00743202">
        <w:rPr>
          <w:rFonts w:ascii="Arial" w:hAnsi="Arial" w:cs="Arial"/>
          <w:color w:val="000000"/>
          <w:sz w:val="24"/>
          <w:szCs w:val="24"/>
          <w:lang w:val="es-MX"/>
        </w:rPr>
        <w:t xml:space="preserve"> (.</w:t>
      </w:r>
      <w:proofErr w:type="spellStart"/>
      <w:r w:rsidR="00743202">
        <w:rPr>
          <w:rFonts w:ascii="Arial" w:hAnsi="Arial" w:cs="Arial"/>
          <w:color w:val="000000"/>
          <w:sz w:val="24"/>
          <w:szCs w:val="24"/>
          <w:lang w:val="es-MX"/>
        </w:rPr>
        <w:t>mx</w:t>
      </w:r>
      <w:proofErr w:type="spellEnd"/>
      <w:r w:rsidR="00743202">
        <w:rPr>
          <w:rFonts w:ascii="Arial" w:hAnsi="Arial" w:cs="Arial"/>
          <w:color w:val="000000"/>
          <w:sz w:val="24"/>
          <w:szCs w:val="24"/>
          <w:lang w:val="es-MX"/>
        </w:rPr>
        <w:t>)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. </w:t>
      </w:r>
      <w:r w:rsidR="00264A1A">
        <w:rPr>
          <w:rFonts w:ascii="Arial" w:hAnsi="Arial" w:cs="Arial"/>
          <w:color w:val="000000"/>
          <w:sz w:val="24"/>
          <w:szCs w:val="24"/>
          <w:lang w:val="es-MX"/>
        </w:rPr>
        <w:t xml:space="preserve">Se obtuvo información de cada uno de esos sitios para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determinar la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frecuencia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de actualización</w:t>
      </w:r>
      <w:r w:rsidR="00264A1A">
        <w:rPr>
          <w:rFonts w:ascii="Arial" w:hAnsi="Arial" w:cs="Arial"/>
          <w:color w:val="000000"/>
          <w:sz w:val="24"/>
          <w:szCs w:val="24"/>
          <w:lang w:val="es-MX"/>
        </w:rPr>
        <w:t xml:space="preserve"> (frecuencia cardíaca </w:t>
      </w:r>
      <w:r w:rsidR="00314849">
        <w:rPr>
          <w:rFonts w:ascii="Arial" w:hAnsi="Arial" w:cs="Arial"/>
          <w:color w:val="000000"/>
          <w:sz w:val="24"/>
          <w:szCs w:val="24"/>
          <w:lang w:val="es-MX"/>
        </w:rPr>
        <w:t xml:space="preserve">o </w:t>
      </w:r>
      <w:proofErr w:type="spellStart"/>
      <w:r w:rsidR="00264A1A" w:rsidRPr="00E96BCD">
        <w:rPr>
          <w:rFonts w:ascii="Arial" w:hAnsi="Arial" w:cs="Arial"/>
          <w:i/>
          <w:iCs/>
          <w:color w:val="000000"/>
          <w:sz w:val="24"/>
          <w:szCs w:val="24"/>
          <w:lang w:val="es-MX"/>
        </w:rPr>
        <w:t>heartbeat</w:t>
      </w:r>
      <w:proofErr w:type="spellEnd"/>
      <w:r w:rsidR="00264A1A">
        <w:rPr>
          <w:rFonts w:ascii="Arial" w:hAnsi="Arial" w:cs="Arial"/>
          <w:color w:val="000000"/>
          <w:sz w:val="24"/>
          <w:szCs w:val="24"/>
          <w:lang w:val="es-MX"/>
        </w:rPr>
        <w:t>)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 por año. Este 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>indicador se asocia con la actividad de la página</w:t>
      </w:r>
      <w:r>
        <w:rPr>
          <w:rFonts w:ascii="Arial" w:hAnsi="Arial" w:cs="Arial"/>
          <w:color w:val="000000"/>
          <w:sz w:val="24"/>
          <w:szCs w:val="24"/>
          <w:lang w:val="es-MX"/>
        </w:rPr>
        <w:t>.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L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a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siguiente g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>ráfica muestra la distribución porcentual de las páginas web de acuerdo con su frecuencia de actualización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. E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n este sentido, 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>se observ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ó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que 23.</w:t>
      </w:r>
      <w:r>
        <w:rPr>
          <w:rFonts w:ascii="Arial" w:hAnsi="Arial" w:cs="Arial"/>
          <w:color w:val="000000"/>
          <w:sz w:val="24"/>
          <w:szCs w:val="24"/>
          <w:lang w:val="es-MX"/>
        </w:rPr>
        <w:t>5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%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de las páginas tuvo 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una frecuencia de valor </w:t>
      </w:r>
      <w:r w:rsidRPr="00AE1DE0">
        <w:rPr>
          <w:rFonts w:ascii="Arial" w:hAnsi="Arial" w:cs="Arial"/>
          <w:i/>
          <w:color w:val="000000"/>
          <w:sz w:val="24"/>
          <w:szCs w:val="24"/>
          <w:lang w:val="es-MX"/>
        </w:rPr>
        <w:t>alto, muy alto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y </w:t>
      </w:r>
      <w:r w:rsidRPr="00AE1DE0">
        <w:rPr>
          <w:rFonts w:ascii="Arial" w:hAnsi="Arial" w:cs="Arial"/>
          <w:i/>
          <w:color w:val="000000"/>
          <w:sz w:val="24"/>
          <w:szCs w:val="24"/>
          <w:lang w:val="es-MX"/>
        </w:rPr>
        <w:t>extremo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y 15.4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>%</w:t>
      </w:r>
      <w:r w:rsidR="00264A1A">
        <w:rPr>
          <w:rFonts w:ascii="Arial" w:hAnsi="Arial" w:cs="Arial"/>
          <w:color w:val="000000"/>
          <w:sz w:val="24"/>
          <w:szCs w:val="24"/>
          <w:lang w:val="es-MX"/>
        </w:rPr>
        <w:t xml:space="preserve"> presentó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un</w:t>
      </w:r>
      <w:r w:rsidR="00AA46F9">
        <w:rPr>
          <w:rFonts w:ascii="Arial" w:hAnsi="Arial" w:cs="Arial"/>
          <w:color w:val="000000"/>
          <w:sz w:val="24"/>
          <w:szCs w:val="24"/>
          <w:lang w:val="es-MX"/>
        </w:rPr>
        <w:t>a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4562BA">
        <w:rPr>
          <w:rFonts w:ascii="Arial" w:hAnsi="Arial" w:cs="Arial"/>
          <w:color w:val="000000"/>
          <w:sz w:val="24"/>
          <w:szCs w:val="24"/>
          <w:lang w:val="es-MX"/>
        </w:rPr>
        <w:t>«</w:t>
      </w:r>
      <w:r w:rsidR="00AA46F9">
        <w:rPr>
          <w:rFonts w:ascii="Arial" w:hAnsi="Arial" w:cs="Arial"/>
          <w:iCs/>
          <w:color w:val="000000"/>
          <w:sz w:val="24"/>
          <w:szCs w:val="24"/>
          <w:lang w:val="es-MX"/>
        </w:rPr>
        <w:t>frecuencia</w:t>
      </w:r>
      <w:r w:rsidR="004562BA" w:rsidRPr="00AE1DE0">
        <w:rPr>
          <w:rFonts w:ascii="Arial" w:hAnsi="Arial" w:cs="Arial"/>
          <w:iCs/>
          <w:color w:val="000000"/>
          <w:sz w:val="24"/>
          <w:szCs w:val="24"/>
          <w:lang w:val="es-MX"/>
        </w:rPr>
        <w:t xml:space="preserve"> cardíac</w:t>
      </w:r>
      <w:r w:rsidR="00AA46F9">
        <w:rPr>
          <w:rFonts w:ascii="Arial" w:hAnsi="Arial" w:cs="Arial"/>
          <w:iCs/>
          <w:color w:val="000000"/>
          <w:sz w:val="24"/>
          <w:szCs w:val="24"/>
          <w:lang w:val="es-MX"/>
        </w:rPr>
        <w:t>a</w:t>
      </w:r>
      <w:r w:rsidR="004562BA">
        <w:rPr>
          <w:rFonts w:ascii="Arial" w:hAnsi="Arial" w:cs="Arial"/>
          <w:color w:val="000000"/>
          <w:sz w:val="24"/>
          <w:szCs w:val="24"/>
          <w:lang w:val="es-MX"/>
        </w:rPr>
        <w:t>»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Pr="00AE1DE0">
        <w:rPr>
          <w:rFonts w:ascii="Arial" w:hAnsi="Arial" w:cs="Arial"/>
          <w:i/>
          <w:color w:val="000000"/>
          <w:sz w:val="24"/>
          <w:szCs w:val="24"/>
          <w:lang w:val="es-MX"/>
        </w:rPr>
        <w:t>medi</w:t>
      </w:r>
      <w:r w:rsidR="00AA46F9">
        <w:rPr>
          <w:rFonts w:ascii="Arial" w:hAnsi="Arial" w:cs="Arial"/>
          <w:i/>
          <w:color w:val="000000"/>
          <w:sz w:val="24"/>
          <w:szCs w:val="24"/>
          <w:lang w:val="es-MX"/>
        </w:rPr>
        <w:t>a</w:t>
      </w:r>
      <w:r w:rsidRPr="0016009D">
        <w:rPr>
          <w:rFonts w:ascii="Arial" w:hAnsi="Arial" w:cs="Arial"/>
          <w:color w:val="000000"/>
          <w:sz w:val="24"/>
          <w:szCs w:val="24"/>
          <w:lang w:val="es-MX"/>
        </w:rPr>
        <w:t>.</w:t>
      </w:r>
    </w:p>
    <w:p w14:paraId="271A3174" w14:textId="77777777" w:rsidR="008E2EF4" w:rsidRPr="0016009D" w:rsidRDefault="008E2EF4" w:rsidP="00AE1DE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74D8C6FA" w14:textId="2101B9AC" w:rsidR="008E2EF4" w:rsidRPr="008E2EF4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20"/>
          <w:szCs w:val="20"/>
          <w:lang w:val="es-CL"/>
        </w:rPr>
      </w:pPr>
      <w:r w:rsidRPr="008E2EF4">
        <w:rPr>
          <w:rFonts w:ascii="Arial" w:hAnsi="Arial" w:cs="Arial"/>
          <w:bCs/>
          <w:color w:val="000000"/>
          <w:sz w:val="20"/>
          <w:szCs w:val="20"/>
          <w:lang w:val="es-CL"/>
        </w:rPr>
        <w:t>Gráfica 1</w:t>
      </w:r>
    </w:p>
    <w:p w14:paraId="7423E7B6" w14:textId="7838A126" w:rsidR="00E75C91" w:rsidRDefault="00E75C91" w:rsidP="00AE1DE0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lang w:val="es-CL"/>
        </w:rPr>
      </w:pPr>
      <w:r w:rsidRPr="008E2EF4">
        <w:rPr>
          <w:rFonts w:ascii="Arial Negrita" w:hAnsi="Arial Negrita" w:cs="Arial"/>
          <w:b/>
          <w:bCs/>
          <w:smallCaps/>
          <w:color w:val="000000"/>
          <w:lang w:val="es-CL"/>
        </w:rPr>
        <w:t xml:space="preserve">Páginas </w:t>
      </w:r>
      <w:r w:rsidR="008E2EF4">
        <w:rPr>
          <w:rFonts w:ascii="Arial Negrita" w:hAnsi="Arial Negrita" w:cs="Arial"/>
          <w:b/>
          <w:bCs/>
          <w:smallCaps/>
          <w:color w:val="000000"/>
          <w:lang w:val="es-CL"/>
        </w:rPr>
        <w:t>w</w:t>
      </w:r>
      <w:r w:rsidRPr="008E2EF4">
        <w:rPr>
          <w:rFonts w:ascii="Arial Negrita" w:hAnsi="Arial Negrita" w:cs="Arial"/>
          <w:b/>
          <w:bCs/>
          <w:smallCaps/>
          <w:color w:val="000000"/>
          <w:lang w:val="es-CL"/>
        </w:rPr>
        <w:t xml:space="preserve">eb </w:t>
      </w:r>
      <w:r w:rsidR="008E2EF4">
        <w:rPr>
          <w:rFonts w:ascii="Arial Negrita" w:hAnsi="Arial Negrita" w:cs="Arial"/>
          <w:b/>
          <w:bCs/>
          <w:smallCaps/>
          <w:color w:val="000000"/>
          <w:lang w:val="es-CL"/>
        </w:rPr>
        <w:t xml:space="preserve">según </w:t>
      </w:r>
      <w:r w:rsidRPr="008E2EF4">
        <w:rPr>
          <w:rFonts w:ascii="Arial Negrita" w:hAnsi="Arial Negrita" w:cs="Arial"/>
          <w:b/>
          <w:bCs/>
          <w:smallCaps/>
          <w:color w:val="000000"/>
          <w:lang w:val="es-CL"/>
        </w:rPr>
        <w:t>su frecuencia de actualización, septiembre de 2020</w:t>
      </w:r>
    </w:p>
    <w:p w14:paraId="65A2A25F" w14:textId="2B857107" w:rsidR="008E2EF4" w:rsidRPr="00AE1DE0" w:rsidRDefault="008E2EF4" w:rsidP="00AE1DE0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18"/>
          <w:szCs w:val="18"/>
          <w:lang w:val="es-CL"/>
        </w:rPr>
      </w:pP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(Distribución porcentual)</w:t>
      </w:r>
    </w:p>
    <w:p w14:paraId="081E411C" w14:textId="1A220088" w:rsidR="002F3D0E" w:rsidRDefault="008E2EF4" w:rsidP="00921299">
      <w:pPr>
        <w:spacing w:after="0" w:line="240" w:lineRule="auto"/>
        <w:ind w:right="142"/>
        <w:jc w:val="center"/>
        <w:rPr>
          <w:rFonts w:ascii="Arial" w:hAnsi="Arial" w:cs="Arial"/>
          <w:color w:val="000000"/>
          <w:sz w:val="18"/>
          <w:szCs w:val="18"/>
          <w:lang w:val="es-CL"/>
        </w:rPr>
      </w:pPr>
      <w:r w:rsidRPr="008E2EF4" w:rsidDel="008E2EF4">
        <w:rPr>
          <w:rFonts w:ascii="Arial Negrita" w:hAnsi="Arial Negrita" w:cs="Arial"/>
          <w:bCs/>
          <w:color w:val="000000"/>
          <w:lang w:val="es-CL"/>
        </w:rPr>
        <w:t xml:space="preserve"> </w:t>
      </w:r>
      <w:r w:rsidR="002F3D0E">
        <w:rPr>
          <w:rFonts w:ascii="Arial" w:hAnsi="Arial" w:cs="Arial"/>
          <w:noProof/>
          <w:color w:val="000000"/>
          <w:sz w:val="18"/>
          <w:szCs w:val="18"/>
          <w:lang w:val="es-CL"/>
        </w:rPr>
        <w:drawing>
          <wp:inline distT="0" distB="0" distL="0" distR="0" wp14:anchorId="4500A098" wp14:editId="22D09465">
            <wp:extent cx="3997036" cy="25261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63" cy="252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6C21F" w14:textId="75C0FFB2" w:rsidR="00E75C91" w:rsidRDefault="00E75C91" w:rsidP="00E75C91">
      <w:pPr>
        <w:spacing w:after="0" w:line="240" w:lineRule="auto"/>
        <w:ind w:right="-20" w:firstLine="1701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  <w:r>
        <w:rPr>
          <w:rFonts w:ascii="Arial" w:hAnsi="Arial" w:cs="Arial"/>
          <w:color w:val="000000"/>
          <w:sz w:val="18"/>
          <w:szCs w:val="18"/>
          <w:lang w:val="es-CL"/>
        </w:rPr>
        <w:t xml:space="preserve">Nota: </w:t>
      </w:r>
      <w:r w:rsidRPr="00316844">
        <w:rPr>
          <w:rFonts w:ascii="Arial" w:hAnsi="Arial" w:cs="Arial"/>
          <w:color w:val="000000"/>
          <w:sz w:val="18"/>
          <w:szCs w:val="18"/>
          <w:lang w:val="es-CL"/>
        </w:rPr>
        <w:t xml:space="preserve">El total puede no </w:t>
      </w:r>
      <w:r w:rsidR="00AA46F9">
        <w:rPr>
          <w:rFonts w:ascii="Arial" w:hAnsi="Arial" w:cs="Arial"/>
          <w:color w:val="000000"/>
          <w:sz w:val="18"/>
          <w:szCs w:val="18"/>
          <w:lang w:val="es-CL"/>
        </w:rPr>
        <w:t xml:space="preserve">sumar </w:t>
      </w:r>
      <w:r w:rsidRPr="00316844">
        <w:rPr>
          <w:rFonts w:ascii="Arial" w:hAnsi="Arial" w:cs="Arial"/>
          <w:color w:val="000000"/>
          <w:sz w:val="18"/>
          <w:szCs w:val="18"/>
          <w:lang w:val="es-CL"/>
        </w:rPr>
        <w:t>100</w:t>
      </w:r>
      <w:r w:rsidR="008E2EF4">
        <w:rPr>
          <w:rFonts w:ascii="Arial" w:hAnsi="Arial" w:cs="Arial"/>
          <w:color w:val="000000"/>
          <w:sz w:val="18"/>
          <w:szCs w:val="18"/>
          <w:lang w:val="es-CL"/>
        </w:rPr>
        <w:t xml:space="preserve"> </w:t>
      </w:r>
      <w:r w:rsidRPr="00316844">
        <w:rPr>
          <w:rFonts w:ascii="Arial" w:hAnsi="Arial" w:cs="Arial"/>
          <w:color w:val="000000"/>
          <w:sz w:val="18"/>
          <w:szCs w:val="18"/>
          <w:lang w:val="es-CL"/>
        </w:rPr>
        <w:t>% debido al redondeo de cifras.</w:t>
      </w:r>
    </w:p>
    <w:p w14:paraId="473214E6" w14:textId="25336B6C" w:rsidR="00E75C91" w:rsidRDefault="00E75C91" w:rsidP="00E75C91">
      <w:pPr>
        <w:spacing w:after="0" w:line="240" w:lineRule="auto"/>
        <w:ind w:right="-20" w:firstLine="1701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  <w:r w:rsidRPr="0016009D">
        <w:rPr>
          <w:rFonts w:ascii="Arial" w:hAnsi="Arial" w:cs="Arial"/>
          <w:color w:val="000000"/>
          <w:sz w:val="18"/>
          <w:szCs w:val="18"/>
          <w:lang w:val="es-CL"/>
        </w:rPr>
        <w:t xml:space="preserve">Fuente: </w:t>
      </w: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INEGI.</w:t>
      </w:r>
      <w:r w:rsidRPr="008E2EF4">
        <w:rPr>
          <w:rFonts w:ascii="Arial" w:hAnsi="Arial" w:cs="Arial"/>
          <w:color w:val="000000"/>
          <w:sz w:val="18"/>
          <w:szCs w:val="18"/>
          <w:lang w:val="es-CL"/>
        </w:rPr>
        <w:t xml:space="preserve"> Los</w:t>
      </w:r>
      <w:r w:rsidRPr="0016009D">
        <w:rPr>
          <w:rFonts w:ascii="Arial" w:hAnsi="Arial" w:cs="Arial"/>
          <w:color w:val="000000"/>
          <w:sz w:val="18"/>
          <w:szCs w:val="18"/>
          <w:lang w:val="es-CL"/>
        </w:rPr>
        <w:t xml:space="preserve"> negocios en la </w:t>
      </w:r>
      <w:r w:rsidR="008E2EF4">
        <w:rPr>
          <w:rFonts w:ascii="Arial" w:hAnsi="Arial" w:cs="Arial"/>
          <w:color w:val="000000"/>
          <w:sz w:val="18"/>
          <w:szCs w:val="18"/>
          <w:lang w:val="es-CL"/>
        </w:rPr>
        <w:t>e</w:t>
      </w:r>
      <w:r w:rsidRPr="0016009D">
        <w:rPr>
          <w:rFonts w:ascii="Arial" w:hAnsi="Arial" w:cs="Arial"/>
          <w:color w:val="000000"/>
          <w:sz w:val="18"/>
          <w:szCs w:val="18"/>
          <w:lang w:val="es-CL"/>
        </w:rPr>
        <w:t xml:space="preserve">conomía de </w:t>
      </w:r>
      <w:r w:rsidR="002C4266">
        <w:rPr>
          <w:rFonts w:ascii="Arial" w:hAnsi="Arial" w:cs="Arial"/>
          <w:color w:val="000000"/>
          <w:sz w:val="18"/>
          <w:szCs w:val="18"/>
          <w:lang w:val="es-CL"/>
        </w:rPr>
        <w:t>I</w:t>
      </w:r>
      <w:r w:rsidRPr="0016009D">
        <w:rPr>
          <w:rFonts w:ascii="Arial" w:hAnsi="Arial" w:cs="Arial"/>
          <w:color w:val="000000"/>
          <w:sz w:val="18"/>
          <w:szCs w:val="18"/>
          <w:lang w:val="es-CL"/>
        </w:rPr>
        <w:t>nternet</w:t>
      </w:r>
    </w:p>
    <w:p w14:paraId="67589C49" w14:textId="77777777" w:rsidR="00E75C91" w:rsidRDefault="00E75C91" w:rsidP="00E75C91">
      <w:pPr>
        <w:spacing w:after="0" w:line="240" w:lineRule="auto"/>
        <w:ind w:right="-20"/>
        <w:jc w:val="both"/>
        <w:rPr>
          <w:rFonts w:ascii="Arial" w:hAnsi="Arial" w:cs="Arial"/>
          <w:color w:val="000000"/>
          <w:sz w:val="24"/>
          <w:szCs w:val="24"/>
          <w:lang w:val="es-CL"/>
        </w:rPr>
      </w:pPr>
    </w:p>
    <w:p w14:paraId="7156781D" w14:textId="678D52A0" w:rsidR="00E75C91" w:rsidRDefault="00E75C91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16009D">
        <w:rPr>
          <w:rFonts w:ascii="Arial" w:eastAsia="Times New Roman" w:hAnsi="Arial" w:cs="Arial"/>
          <w:sz w:val="24"/>
          <w:szCs w:val="24"/>
          <w:lang w:val="es-MX"/>
        </w:rPr>
        <w:t>El principal medio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 xml:space="preserve"> de pago utilizado en las páginas de </w:t>
      </w:r>
      <w:r w:rsidR="002C4266">
        <w:rPr>
          <w:rFonts w:ascii="Arial" w:eastAsia="Times New Roman" w:hAnsi="Arial" w:cs="Arial"/>
          <w:sz w:val="24"/>
          <w:szCs w:val="24"/>
          <w:lang w:val="es-MX"/>
        </w:rPr>
        <w:t>I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>nternet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>fueron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 las </w:t>
      </w:r>
      <w:r w:rsidRPr="00AE1DE0">
        <w:rPr>
          <w:rFonts w:ascii="Arial" w:eastAsia="Times New Roman" w:hAnsi="Arial" w:cs="Arial"/>
          <w:i/>
          <w:sz w:val="24"/>
          <w:szCs w:val="24"/>
          <w:lang w:val="es-MX"/>
        </w:rPr>
        <w:t>plataformas de pago electrónico</w:t>
      </w:r>
      <w:r w:rsidR="00430AD5">
        <w:rPr>
          <w:rFonts w:ascii="Arial" w:eastAsia="Times New Roman" w:hAnsi="Arial" w:cs="Arial"/>
          <w:iCs/>
          <w:sz w:val="24"/>
          <w:szCs w:val="24"/>
          <w:lang w:val="es-MX"/>
        </w:rPr>
        <w:t>,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 xml:space="preserve">con 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>45.7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 xml:space="preserve"> por ciento. </w:t>
      </w:r>
      <w:r w:rsidR="00AA46F9">
        <w:rPr>
          <w:rFonts w:ascii="Arial" w:eastAsia="Times New Roman" w:hAnsi="Arial" w:cs="Arial"/>
          <w:sz w:val="24"/>
          <w:szCs w:val="24"/>
          <w:lang w:val="es-MX"/>
        </w:rPr>
        <w:t>S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>igu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>ieron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 las </w:t>
      </w:r>
      <w:r w:rsidRPr="00AE1DE0">
        <w:rPr>
          <w:rFonts w:ascii="Arial" w:eastAsia="Times New Roman" w:hAnsi="Arial" w:cs="Arial"/>
          <w:i/>
          <w:sz w:val="24"/>
          <w:szCs w:val="24"/>
          <w:lang w:val="es-MX"/>
        </w:rPr>
        <w:t>tarjetas bancarias</w:t>
      </w:r>
      <w:r w:rsidR="00AA46F9">
        <w:rPr>
          <w:rFonts w:ascii="Arial" w:eastAsia="Times New Roman" w:hAnsi="Arial" w:cs="Arial"/>
          <w:iCs/>
          <w:sz w:val="24"/>
          <w:szCs w:val="24"/>
          <w:lang w:val="es-MX"/>
        </w:rPr>
        <w:t>,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 con 30.7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% y 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>el pago con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 cheque</w:t>
      </w:r>
      <w:r w:rsidR="008E2EF4">
        <w:rPr>
          <w:rFonts w:ascii="Arial" w:eastAsia="Times New Roman" w:hAnsi="Arial" w:cs="Arial"/>
          <w:sz w:val="24"/>
          <w:szCs w:val="24"/>
          <w:lang w:val="es-MX"/>
        </w:rPr>
        <w:t>,</w:t>
      </w:r>
      <w:r w:rsidRPr="0016009D">
        <w:rPr>
          <w:rFonts w:ascii="Arial" w:eastAsia="Times New Roman" w:hAnsi="Arial" w:cs="Arial"/>
          <w:sz w:val="24"/>
          <w:szCs w:val="24"/>
          <w:lang w:val="es-MX"/>
        </w:rPr>
        <w:t xml:space="preserve"> con 3.7 por ciento.</w:t>
      </w:r>
    </w:p>
    <w:p w14:paraId="1D4AE13B" w14:textId="77777777" w:rsidR="00E75C91" w:rsidRDefault="00E75C91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5B967729" w14:textId="39B9FB2F" w:rsidR="00E75C91" w:rsidRPr="00AE1DE0" w:rsidRDefault="008E2EF4" w:rsidP="00AE1DE0">
      <w:pPr>
        <w:spacing w:after="0" w:line="240" w:lineRule="auto"/>
        <w:ind w:right="-20"/>
        <w:jc w:val="center"/>
        <w:rPr>
          <w:rFonts w:ascii="Arial" w:eastAsia="Times New Roman" w:hAnsi="Arial" w:cs="Arial"/>
          <w:sz w:val="20"/>
          <w:szCs w:val="20"/>
          <w:lang w:val="es-MX"/>
        </w:rPr>
      </w:pPr>
      <w:r w:rsidRPr="00AE1DE0">
        <w:rPr>
          <w:rFonts w:ascii="Arial" w:eastAsia="Times New Roman" w:hAnsi="Arial" w:cs="Arial"/>
          <w:sz w:val="20"/>
          <w:szCs w:val="20"/>
          <w:lang w:val="es-MX"/>
        </w:rPr>
        <w:t>Gráfica 2</w:t>
      </w:r>
    </w:p>
    <w:p w14:paraId="2C9CBE0A" w14:textId="5D179795" w:rsidR="00E75C91" w:rsidRPr="00AE1DE0" w:rsidRDefault="00E75C91" w:rsidP="00AE1DE0">
      <w:pPr>
        <w:ind w:right="142"/>
        <w:contextualSpacing/>
        <w:jc w:val="center"/>
        <w:rPr>
          <w:rFonts w:ascii="Arial Negrita" w:hAnsi="Arial Negrita" w:cs="Arial"/>
          <w:b/>
          <w:bCs/>
          <w:smallCaps/>
          <w:color w:val="000000"/>
          <w:lang w:val="es-CL"/>
        </w:rPr>
      </w:pPr>
      <w:r w:rsidRPr="00AE1DE0">
        <w:rPr>
          <w:rFonts w:ascii="Arial Negrita" w:hAnsi="Arial Negrita" w:cs="Arial"/>
          <w:b/>
          <w:bCs/>
          <w:smallCaps/>
          <w:color w:val="000000"/>
          <w:lang w:val="es-CL"/>
        </w:rPr>
        <w:t xml:space="preserve">Principales medios de pago </w:t>
      </w:r>
      <w:r w:rsidR="008E2EF4">
        <w:rPr>
          <w:rFonts w:ascii="Arial Negrita" w:hAnsi="Arial Negrita" w:cs="Arial"/>
          <w:b/>
          <w:bCs/>
          <w:smallCaps/>
          <w:color w:val="000000"/>
          <w:lang w:val="es-CL"/>
        </w:rPr>
        <w:t xml:space="preserve">según </w:t>
      </w:r>
      <w:r w:rsidRPr="00AE1DE0">
        <w:rPr>
          <w:rFonts w:ascii="Arial Negrita" w:hAnsi="Arial Negrita" w:cs="Arial"/>
          <w:b/>
          <w:bCs/>
          <w:smallCaps/>
          <w:color w:val="000000"/>
          <w:lang w:val="es-CL"/>
        </w:rPr>
        <w:t>total de transacciones realizadas, septiembre de 2020</w:t>
      </w:r>
    </w:p>
    <w:p w14:paraId="143361B9" w14:textId="77777777" w:rsidR="00E75C91" w:rsidRPr="00AE1DE0" w:rsidRDefault="00E75C91" w:rsidP="00E75C91">
      <w:pPr>
        <w:contextualSpacing/>
        <w:jc w:val="center"/>
        <w:rPr>
          <w:rFonts w:ascii="Arial" w:hAnsi="Arial" w:cs="Arial"/>
          <w:bCs/>
          <w:color w:val="000000"/>
          <w:sz w:val="18"/>
          <w:szCs w:val="18"/>
          <w:lang w:val="es-CL"/>
        </w:rPr>
      </w:pP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(Porcentaje)</w:t>
      </w:r>
    </w:p>
    <w:p w14:paraId="1238B2C1" w14:textId="77777777" w:rsidR="00E75C91" w:rsidRPr="00751CA6" w:rsidRDefault="00E75C91" w:rsidP="00AE1DE0">
      <w:pPr>
        <w:spacing w:after="0" w:line="240" w:lineRule="auto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751CA6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7443C293" wp14:editId="668C7DEE">
            <wp:extent cx="4823710" cy="2743200"/>
            <wp:effectExtent l="0" t="0" r="0" b="0"/>
            <wp:docPr id="6" name="Imagen 6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71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E409A" w14:textId="7C6AB875" w:rsidR="00E75C91" w:rsidRDefault="00E75C91" w:rsidP="00E75C91">
      <w:pPr>
        <w:spacing w:after="0" w:line="240" w:lineRule="auto"/>
        <w:ind w:right="-20" w:firstLine="1560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  <w:r w:rsidRPr="00751CA6">
        <w:rPr>
          <w:rFonts w:ascii="Arial" w:hAnsi="Arial" w:cs="Arial"/>
          <w:color w:val="000000"/>
          <w:sz w:val="18"/>
          <w:szCs w:val="18"/>
          <w:lang w:val="es-CL"/>
        </w:rPr>
        <w:t>Fuente</w:t>
      </w:r>
      <w:r w:rsidRPr="008E2EF4">
        <w:rPr>
          <w:rFonts w:ascii="Arial" w:hAnsi="Arial" w:cs="Arial"/>
          <w:color w:val="000000"/>
          <w:sz w:val="18"/>
          <w:szCs w:val="18"/>
          <w:lang w:val="es-CL"/>
        </w:rPr>
        <w:t xml:space="preserve">: </w:t>
      </w: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INEGI.</w:t>
      </w:r>
      <w:r w:rsidRPr="00751CA6">
        <w:rPr>
          <w:rFonts w:ascii="Arial" w:hAnsi="Arial" w:cs="Arial"/>
          <w:color w:val="000000"/>
          <w:sz w:val="18"/>
          <w:szCs w:val="18"/>
          <w:lang w:val="es-CL"/>
        </w:rPr>
        <w:t xml:space="preserve"> Los negocios en la </w:t>
      </w:r>
      <w:r w:rsidR="008E2EF4">
        <w:rPr>
          <w:rFonts w:ascii="Arial" w:hAnsi="Arial" w:cs="Arial"/>
          <w:color w:val="000000"/>
          <w:sz w:val="18"/>
          <w:szCs w:val="18"/>
          <w:lang w:val="es-CL"/>
        </w:rPr>
        <w:t>e</w:t>
      </w:r>
      <w:r w:rsidRPr="00751CA6">
        <w:rPr>
          <w:rFonts w:ascii="Arial" w:hAnsi="Arial" w:cs="Arial"/>
          <w:color w:val="000000"/>
          <w:sz w:val="18"/>
          <w:szCs w:val="18"/>
          <w:lang w:val="es-CL"/>
        </w:rPr>
        <w:t xml:space="preserve">conomía de </w:t>
      </w:r>
      <w:r w:rsidR="002C4266">
        <w:rPr>
          <w:rFonts w:ascii="Arial" w:hAnsi="Arial" w:cs="Arial"/>
          <w:color w:val="000000"/>
          <w:sz w:val="18"/>
          <w:szCs w:val="18"/>
          <w:lang w:val="es-CL"/>
        </w:rPr>
        <w:t>I</w:t>
      </w:r>
      <w:r w:rsidRPr="00751CA6">
        <w:rPr>
          <w:rFonts w:ascii="Arial" w:hAnsi="Arial" w:cs="Arial"/>
          <w:color w:val="000000"/>
          <w:sz w:val="18"/>
          <w:szCs w:val="18"/>
          <w:lang w:val="es-CL"/>
        </w:rPr>
        <w:t>nternet</w:t>
      </w:r>
    </w:p>
    <w:p w14:paraId="14282C8E" w14:textId="77777777" w:rsidR="00E75C91" w:rsidRDefault="00E75C91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64420B37" w14:textId="08E3D356" w:rsidR="00E75C91" w:rsidRPr="00751CA6" w:rsidRDefault="008E2EF4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L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as páginas we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b </w:t>
      </w:r>
      <w:r w:rsidR="002C4266">
        <w:rPr>
          <w:rFonts w:ascii="Arial" w:eastAsia="Times New Roman" w:hAnsi="Arial" w:cs="Arial"/>
          <w:sz w:val="24"/>
          <w:szCs w:val="24"/>
          <w:lang w:val="es-MX"/>
        </w:rPr>
        <w:t xml:space="preserve">con dominio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>.</w:t>
      </w:r>
      <w:proofErr w:type="spellStart"/>
      <w:r w:rsidR="00E75C91">
        <w:rPr>
          <w:rFonts w:ascii="Arial" w:eastAsia="Times New Roman" w:hAnsi="Arial" w:cs="Arial"/>
          <w:sz w:val="24"/>
          <w:szCs w:val="24"/>
          <w:lang w:val="es-MX"/>
        </w:rPr>
        <w:t>mx</w:t>
      </w:r>
      <w:proofErr w:type="spellEnd"/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 xml:space="preserve">, se vincularon con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las empresas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que captaron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>los Censos Económicos 2019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. Para </w:t>
      </w:r>
      <w:r w:rsidR="00AA46F9">
        <w:rPr>
          <w:rFonts w:ascii="Arial" w:eastAsia="Times New Roman" w:hAnsi="Arial" w:cs="Arial"/>
          <w:sz w:val="24"/>
          <w:szCs w:val="24"/>
          <w:lang w:val="es-MX"/>
        </w:rPr>
        <w:t>lo anterior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se utilizó 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 xml:space="preserve">el </w:t>
      </w:r>
      <w:r w:rsidRPr="00FA6AFE">
        <w:rPr>
          <w:rFonts w:ascii="Arial" w:hAnsi="Arial" w:cs="Arial"/>
          <w:lang w:val="es-MX"/>
        </w:rPr>
        <w:t>«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Registro Estadístico de Negocios de México (RENEM)</w:t>
      </w:r>
      <w:r w:rsidRPr="00FA6AFE">
        <w:rPr>
          <w:rFonts w:ascii="Arial" w:hAnsi="Arial" w:cs="Arial"/>
          <w:lang w:val="es-MX"/>
        </w:rPr>
        <w:t>»</w:t>
      </w:r>
      <w:r w:rsidR="00EA6DB4">
        <w:rPr>
          <w:rFonts w:ascii="Arial" w:eastAsia="Times New Roman" w:hAnsi="Arial" w:cs="Arial"/>
          <w:sz w:val="24"/>
          <w:szCs w:val="24"/>
          <w:lang w:val="es-MX"/>
        </w:rPr>
        <w:t xml:space="preserve"> del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>INEGI</w:t>
      </w:r>
      <w:r w:rsidR="00AA46F9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EA6DB4">
        <w:rPr>
          <w:rFonts w:ascii="Arial" w:eastAsia="Times New Roman" w:hAnsi="Arial" w:cs="Arial"/>
          <w:sz w:val="24"/>
          <w:szCs w:val="24"/>
          <w:lang w:val="es-MX"/>
        </w:rPr>
        <w:t xml:space="preserve"> que identificó y vinculó 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73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597 empresas</w:t>
      </w:r>
      <w:r w:rsidR="00EA6DB4">
        <w:rPr>
          <w:rFonts w:ascii="Arial" w:eastAsia="Times New Roman" w:hAnsi="Arial" w:cs="Arial"/>
          <w:sz w:val="24"/>
          <w:szCs w:val="24"/>
          <w:lang w:val="es-MX"/>
        </w:rPr>
        <w:t xml:space="preserve">. Estas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se clasificaron en categorías 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se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>gún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 xml:space="preserve"> el uso que hacen de </w:t>
      </w:r>
      <w:r w:rsidR="002C4266">
        <w:rPr>
          <w:rFonts w:ascii="Arial" w:eastAsia="Times New Roman" w:hAnsi="Arial" w:cs="Arial"/>
          <w:sz w:val="24"/>
          <w:szCs w:val="24"/>
          <w:lang w:val="es-MX"/>
        </w:rPr>
        <w:t>I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nternet para el desarrollo de sus actividade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>s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  <w:r w:rsidR="00AA46F9">
        <w:rPr>
          <w:rFonts w:ascii="Arial" w:eastAsia="Times New Roman" w:hAnsi="Arial" w:cs="Arial"/>
          <w:sz w:val="24"/>
          <w:szCs w:val="24"/>
          <w:lang w:val="es-MX"/>
        </w:rPr>
        <w:t xml:space="preserve">La base fue la 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metodología desarrollada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E75C91" w:rsidRPr="00751CA6">
        <w:rPr>
          <w:rFonts w:ascii="Arial" w:eastAsia="Times New Roman" w:hAnsi="Arial" w:cs="Arial"/>
          <w:sz w:val="24"/>
          <w:szCs w:val="24"/>
          <w:lang w:val="es-MX"/>
        </w:rPr>
        <w:t>por la Oficina de Estadística de Holanda</w:t>
      </w:r>
      <w:r w:rsidR="00EA6DB4">
        <w:rPr>
          <w:rFonts w:ascii="Arial" w:eastAsia="Times New Roman" w:hAnsi="Arial" w:cs="Arial"/>
          <w:sz w:val="24"/>
          <w:szCs w:val="24"/>
          <w:lang w:val="es-MX"/>
        </w:rPr>
        <w:t>.</w:t>
      </w:r>
      <w:r w:rsidR="00E75C91">
        <w:rPr>
          <w:rStyle w:val="Refdenotaalpie"/>
          <w:rFonts w:ascii="Arial" w:eastAsia="Times New Roman" w:hAnsi="Arial" w:cs="Arial"/>
          <w:sz w:val="24"/>
          <w:szCs w:val="24"/>
          <w:lang w:val="es-MX"/>
        </w:rPr>
        <w:footnoteReference w:id="1"/>
      </w:r>
    </w:p>
    <w:p w14:paraId="54B52FB2" w14:textId="77777777" w:rsidR="00E75C91" w:rsidRPr="00751CA6" w:rsidRDefault="00E75C91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38FF93DE" w14:textId="42F70218" w:rsidR="008E2EF4" w:rsidRDefault="00E75C91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Conviene señalar que el</w:t>
      </w:r>
      <w:r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 análisis se centró en los negocios con características de las categorías B1 a la E en función del uso que hacen de </w:t>
      </w:r>
      <w:r w:rsidR="00921299">
        <w:rPr>
          <w:rFonts w:ascii="Arial" w:eastAsia="Times New Roman" w:hAnsi="Arial" w:cs="Arial"/>
          <w:sz w:val="24"/>
          <w:szCs w:val="24"/>
          <w:lang w:val="es-CL"/>
        </w:rPr>
        <w:t>I</w:t>
      </w:r>
      <w:r w:rsidRPr="00DE506A">
        <w:rPr>
          <w:rFonts w:ascii="Arial" w:eastAsia="Times New Roman" w:hAnsi="Arial" w:cs="Arial"/>
          <w:sz w:val="24"/>
          <w:szCs w:val="24"/>
          <w:lang w:val="es-CL"/>
        </w:rPr>
        <w:t>nternet para el desarrollo de sus actividades</w:t>
      </w:r>
      <w:r w:rsidR="00EA6DB4">
        <w:rPr>
          <w:rFonts w:ascii="Arial" w:eastAsia="Times New Roman" w:hAnsi="Arial" w:cs="Arial"/>
          <w:sz w:val="24"/>
          <w:szCs w:val="24"/>
          <w:lang w:val="es-CL"/>
        </w:rPr>
        <w:t>. (Véase la nota 1)</w:t>
      </w:r>
      <w:r w:rsidR="008E2EF4">
        <w:rPr>
          <w:rFonts w:ascii="Arial" w:eastAsia="Times New Roman" w:hAnsi="Arial" w:cs="Arial"/>
          <w:sz w:val="24"/>
          <w:szCs w:val="24"/>
          <w:lang w:val="es-CL"/>
        </w:rPr>
        <w:t>.</w:t>
      </w:r>
    </w:p>
    <w:p w14:paraId="6EC57241" w14:textId="77777777" w:rsidR="008E2EF4" w:rsidRDefault="008E2EF4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6CA65337" w14:textId="77777777" w:rsidR="008E2EF4" w:rsidRDefault="008E2EF4" w:rsidP="008E2EF4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4EEE654F" w14:textId="77777777" w:rsidR="00EA6DB4" w:rsidRDefault="00EA6DB4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5CEBC246" w14:textId="5B1A3566" w:rsidR="00E75C91" w:rsidRPr="00DE506A" w:rsidRDefault="008E2EF4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 xml:space="preserve">De las </w:t>
      </w:r>
      <w:r w:rsidRPr="00751CA6">
        <w:rPr>
          <w:rFonts w:ascii="Arial" w:eastAsia="Times New Roman" w:hAnsi="Arial" w:cs="Arial"/>
          <w:sz w:val="24"/>
          <w:szCs w:val="24"/>
          <w:lang w:val="es-MX"/>
        </w:rPr>
        <w:t>73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Pr="00751CA6">
        <w:rPr>
          <w:rFonts w:ascii="Arial" w:eastAsia="Times New Roman" w:hAnsi="Arial" w:cs="Arial"/>
          <w:sz w:val="24"/>
          <w:szCs w:val="24"/>
          <w:lang w:val="es-MX"/>
        </w:rPr>
        <w:t xml:space="preserve">597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empresas vinculadas,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77.2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% </w:t>
      </w:r>
      <w:r>
        <w:rPr>
          <w:rFonts w:ascii="Arial" w:eastAsia="Times New Roman" w:hAnsi="Arial" w:cs="Arial"/>
          <w:sz w:val="24"/>
          <w:szCs w:val="24"/>
          <w:lang w:val="es-CL"/>
        </w:rPr>
        <w:t>tuvo solo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 presencia pasiva en </w:t>
      </w:r>
      <w:r w:rsidR="002C4266">
        <w:rPr>
          <w:rFonts w:ascii="Arial" w:eastAsia="Times New Roman" w:hAnsi="Arial" w:cs="Arial"/>
          <w:sz w:val="24"/>
          <w:szCs w:val="24"/>
          <w:lang w:val="es-CL"/>
        </w:rPr>
        <w:t>I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nternet</w:t>
      </w:r>
      <w:r w:rsidR="00EA6DB4">
        <w:rPr>
          <w:rFonts w:ascii="Arial" w:eastAsia="Times New Roman" w:hAnsi="Arial" w:cs="Arial"/>
          <w:sz w:val="24"/>
          <w:szCs w:val="24"/>
          <w:lang w:val="es-CL"/>
        </w:rPr>
        <w:t xml:space="preserve"> y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14.3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% </w:t>
      </w:r>
      <w:r>
        <w:rPr>
          <w:rFonts w:ascii="Arial" w:eastAsia="Times New Roman" w:hAnsi="Arial" w:cs="Arial"/>
          <w:sz w:val="24"/>
          <w:szCs w:val="24"/>
          <w:lang w:val="es-CL"/>
        </w:rPr>
        <w:t>contó con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 presencia activa</w:t>
      </w:r>
      <w:r w:rsidR="00EA6DB4">
        <w:rPr>
          <w:rFonts w:ascii="Arial" w:eastAsia="Times New Roman" w:hAnsi="Arial" w:cs="Arial"/>
          <w:sz w:val="24"/>
          <w:szCs w:val="24"/>
          <w:lang w:val="es-CL"/>
        </w:rPr>
        <w:t xml:space="preserve"> —generó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ingresos indirectos a través de </w:t>
      </w:r>
      <w:r>
        <w:rPr>
          <w:rFonts w:ascii="Arial" w:eastAsia="Times New Roman" w:hAnsi="Arial" w:cs="Arial"/>
          <w:sz w:val="24"/>
          <w:szCs w:val="24"/>
          <w:lang w:val="es-CL"/>
        </w:rPr>
        <w:t>este medio,</w:t>
      </w:r>
      <w:r w:rsidR="00E75C91">
        <w:rPr>
          <w:rFonts w:ascii="Arial" w:eastAsia="Times New Roman" w:hAnsi="Arial" w:cs="Arial"/>
          <w:sz w:val="24"/>
          <w:szCs w:val="24"/>
          <w:lang w:val="es-CL"/>
        </w:rPr>
        <w:t xml:space="preserve"> pues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su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 actividad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es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principalmente de manera presencial</w:t>
      </w:r>
      <w:r w:rsidR="000223E6">
        <w:rPr>
          <w:rFonts w:ascii="Arial" w:eastAsia="Times New Roman" w:hAnsi="Arial" w:cs="Arial"/>
          <w:sz w:val="24"/>
          <w:szCs w:val="24"/>
          <w:lang w:val="es-CL"/>
        </w:rPr>
        <w:t>—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s-CL"/>
        </w:rPr>
        <w:t>L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as tiendas en línea, los servicios en línea y los servicios relacionados con las TIC representa</w:t>
      </w:r>
      <w:r>
        <w:rPr>
          <w:rFonts w:ascii="Arial" w:eastAsia="Times New Roman" w:hAnsi="Arial" w:cs="Arial"/>
          <w:sz w:val="24"/>
          <w:szCs w:val="24"/>
          <w:lang w:val="es-CL"/>
        </w:rPr>
        <w:t>ro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n 5.6, 1.5 y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1.4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%, respectivamente.</w:t>
      </w:r>
    </w:p>
    <w:p w14:paraId="5B88E0B4" w14:textId="02682DB4" w:rsidR="00E75C91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/>
          <w:bCs/>
          <w:color w:val="000000"/>
          <w:sz w:val="24"/>
          <w:szCs w:val="24"/>
          <w:lang w:val="es-CL"/>
        </w:rPr>
      </w:pPr>
    </w:p>
    <w:p w14:paraId="3AB5A207" w14:textId="3C6511EB" w:rsidR="008E2EF4" w:rsidRPr="008E2EF4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/>
          <w:bCs/>
          <w:color w:val="000000"/>
          <w:sz w:val="24"/>
          <w:szCs w:val="24"/>
          <w:lang w:val="es-CL"/>
        </w:rPr>
      </w:pPr>
      <w:r w:rsidRPr="00AE1DE0">
        <w:rPr>
          <w:rFonts w:ascii="Arial" w:hAnsi="Arial" w:cs="Arial"/>
          <w:bCs/>
          <w:color w:val="000000"/>
          <w:sz w:val="20"/>
          <w:szCs w:val="20"/>
          <w:lang w:val="es-CL"/>
        </w:rPr>
        <w:t>Gráfica 3</w:t>
      </w:r>
      <w:r w:rsidRPr="008E2EF4">
        <w:rPr>
          <w:rFonts w:ascii="Arial" w:hAnsi="Arial" w:cs="Arial"/>
          <w:b/>
          <w:bCs/>
          <w:color w:val="000000"/>
          <w:sz w:val="24"/>
          <w:szCs w:val="24"/>
          <w:lang w:val="es-CL"/>
        </w:rPr>
        <w:t xml:space="preserve"> </w:t>
      </w:r>
    </w:p>
    <w:p w14:paraId="2D213B19" w14:textId="4EC003A4" w:rsidR="00E75C91" w:rsidRPr="00AE1DE0" w:rsidRDefault="00E75C91" w:rsidP="008E2EF4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szCs w:val="24"/>
          <w:lang w:val="es-CL"/>
        </w:rPr>
      </w:pPr>
      <w:r w:rsidRPr="00AE1DE0">
        <w:rPr>
          <w:rFonts w:ascii="Arial Negrita" w:hAnsi="Arial Negrita" w:cs="Arial"/>
          <w:b/>
          <w:bCs/>
          <w:smallCaps/>
          <w:color w:val="000000"/>
          <w:szCs w:val="24"/>
          <w:lang w:val="es-CL"/>
        </w:rPr>
        <w:t xml:space="preserve">Distribución de las empresas </w:t>
      </w:r>
      <w:r w:rsidR="008E2EF4">
        <w:rPr>
          <w:rFonts w:ascii="Arial Negrita" w:hAnsi="Arial Negrita" w:cs="Arial"/>
          <w:b/>
          <w:bCs/>
          <w:smallCaps/>
          <w:color w:val="000000"/>
          <w:szCs w:val="24"/>
          <w:lang w:val="es-CL"/>
        </w:rPr>
        <w:t>según la</w:t>
      </w:r>
      <w:r w:rsidRPr="00AE1DE0">
        <w:rPr>
          <w:rFonts w:ascii="Arial Negrita" w:hAnsi="Arial Negrita" w:cs="Arial"/>
          <w:b/>
          <w:bCs/>
          <w:smallCaps/>
          <w:color w:val="000000"/>
          <w:szCs w:val="24"/>
          <w:lang w:val="es-CL"/>
        </w:rPr>
        <w:t xml:space="preserve"> categoría de uso de </w:t>
      </w:r>
      <w:r w:rsidR="00921299">
        <w:rPr>
          <w:rFonts w:ascii="Arial Negrita" w:hAnsi="Arial Negrita" w:cs="Arial"/>
          <w:b/>
          <w:bCs/>
          <w:smallCaps/>
          <w:color w:val="000000"/>
          <w:szCs w:val="24"/>
          <w:lang w:val="es-CL"/>
        </w:rPr>
        <w:t>I</w:t>
      </w:r>
      <w:r w:rsidRPr="00AE1DE0">
        <w:rPr>
          <w:rFonts w:ascii="Arial Negrita" w:hAnsi="Arial Negrita" w:cs="Arial"/>
          <w:b/>
          <w:bCs/>
          <w:smallCaps/>
          <w:color w:val="000000"/>
          <w:szCs w:val="24"/>
          <w:lang w:val="es-CL"/>
        </w:rPr>
        <w:t>nternet, septiembre 2020</w:t>
      </w:r>
    </w:p>
    <w:p w14:paraId="1D733C2E" w14:textId="4B84CE8D" w:rsidR="002F3D0E" w:rsidRDefault="002F3D0E" w:rsidP="00E75C91">
      <w:pPr>
        <w:ind w:left="1276" w:firstLine="567"/>
        <w:contextualSpacing/>
        <w:rPr>
          <w:rFonts w:ascii="Arial" w:hAnsi="Arial" w:cs="Arial"/>
          <w:color w:val="000000"/>
          <w:sz w:val="18"/>
          <w:szCs w:val="18"/>
          <w:lang w:val="es-CL"/>
        </w:rPr>
      </w:pPr>
      <w:r>
        <w:rPr>
          <w:rFonts w:ascii="Arial" w:hAnsi="Arial" w:cs="Arial"/>
          <w:noProof/>
          <w:color w:val="000000"/>
          <w:sz w:val="18"/>
          <w:szCs w:val="18"/>
          <w:lang w:val="es-CL"/>
        </w:rPr>
        <w:drawing>
          <wp:inline distT="0" distB="0" distL="0" distR="0" wp14:anchorId="37F781A6" wp14:editId="6474BAE4">
            <wp:extent cx="4147015" cy="245918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899" cy="2460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EC3B7" w14:textId="375876EE" w:rsidR="00E75C91" w:rsidRPr="00BC67F0" w:rsidRDefault="00E75C91" w:rsidP="00E75C91">
      <w:pPr>
        <w:ind w:left="1276" w:firstLine="567"/>
        <w:contextualSpacing/>
        <w:rPr>
          <w:rFonts w:ascii="Arial" w:hAnsi="Arial" w:cs="Arial"/>
          <w:color w:val="000000"/>
          <w:sz w:val="18"/>
          <w:szCs w:val="18"/>
          <w:lang w:val="es-CL"/>
        </w:rPr>
      </w:pPr>
      <w:r w:rsidRPr="00BC67F0">
        <w:rPr>
          <w:rFonts w:ascii="Arial" w:hAnsi="Arial" w:cs="Arial"/>
          <w:color w:val="000000"/>
          <w:sz w:val="18"/>
          <w:szCs w:val="18"/>
          <w:lang w:val="es-CL"/>
        </w:rPr>
        <w:t>Fuente</w:t>
      </w:r>
      <w:r w:rsidRPr="008E2EF4">
        <w:rPr>
          <w:rFonts w:ascii="Arial" w:hAnsi="Arial" w:cs="Arial"/>
          <w:color w:val="000000"/>
          <w:sz w:val="18"/>
          <w:szCs w:val="18"/>
          <w:lang w:val="es-CL"/>
        </w:rPr>
        <w:t xml:space="preserve">: </w:t>
      </w: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INEGI.</w:t>
      </w:r>
      <w:r w:rsidRPr="00BC67F0">
        <w:rPr>
          <w:rFonts w:ascii="Arial" w:hAnsi="Arial" w:cs="Arial"/>
          <w:color w:val="000000"/>
          <w:sz w:val="18"/>
          <w:szCs w:val="18"/>
          <w:lang w:val="es-CL"/>
        </w:rPr>
        <w:t xml:space="preserve"> Los negocios en la </w:t>
      </w:r>
      <w:r w:rsidR="008E2EF4">
        <w:rPr>
          <w:rFonts w:ascii="Arial" w:hAnsi="Arial" w:cs="Arial"/>
          <w:color w:val="000000"/>
          <w:sz w:val="18"/>
          <w:szCs w:val="18"/>
          <w:lang w:val="es-CL"/>
        </w:rPr>
        <w:t>e</w:t>
      </w:r>
      <w:r w:rsidRPr="00BC67F0">
        <w:rPr>
          <w:rFonts w:ascii="Arial" w:hAnsi="Arial" w:cs="Arial"/>
          <w:color w:val="000000"/>
          <w:sz w:val="18"/>
          <w:szCs w:val="18"/>
          <w:lang w:val="es-CL"/>
        </w:rPr>
        <w:t xml:space="preserve">conomía de </w:t>
      </w:r>
      <w:r w:rsidR="002C4266">
        <w:rPr>
          <w:rFonts w:ascii="Arial" w:hAnsi="Arial" w:cs="Arial"/>
          <w:color w:val="000000"/>
          <w:sz w:val="18"/>
          <w:szCs w:val="18"/>
          <w:lang w:val="es-CL"/>
        </w:rPr>
        <w:t>I</w:t>
      </w:r>
      <w:r w:rsidRPr="00BC67F0">
        <w:rPr>
          <w:rFonts w:ascii="Arial" w:hAnsi="Arial" w:cs="Arial"/>
          <w:color w:val="000000"/>
          <w:sz w:val="18"/>
          <w:szCs w:val="18"/>
          <w:lang w:val="es-CL"/>
        </w:rPr>
        <w:t>nternet</w:t>
      </w:r>
    </w:p>
    <w:p w14:paraId="7FC73930" w14:textId="77777777" w:rsidR="00E75C91" w:rsidRDefault="00E75C91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691A6D72" w14:textId="26CA9D72" w:rsidR="00E75C91" w:rsidRDefault="00E75C91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  <w:r>
        <w:rPr>
          <w:rFonts w:ascii="Arial" w:eastAsia="Times New Roman" w:hAnsi="Arial" w:cs="Arial"/>
          <w:sz w:val="24"/>
          <w:szCs w:val="24"/>
          <w:lang w:val="es-CL"/>
        </w:rPr>
        <w:t>Destaca que 11</w:t>
      </w:r>
      <w:r w:rsidR="008E2EF4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L"/>
        </w:rPr>
        <w:t>779 empresas</w:t>
      </w:r>
      <w:r w:rsidR="008E2EF4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8E2EF4" w:rsidRPr="00FA6AFE">
        <w:rPr>
          <w:rFonts w:ascii="Arial" w:hAnsi="Arial" w:cs="Arial"/>
          <w:lang w:val="es-MX"/>
        </w:rPr>
        <w:t>«</w:t>
      </w:r>
      <w:proofErr w:type="spellStart"/>
      <w:r w:rsidRPr="00DE506A">
        <w:rPr>
          <w:rFonts w:ascii="Arial" w:eastAsia="Times New Roman" w:hAnsi="Arial" w:cs="Arial"/>
          <w:sz w:val="24"/>
          <w:szCs w:val="24"/>
          <w:lang w:val="es-CL"/>
        </w:rPr>
        <w:t>multiestablecimiento</w:t>
      </w:r>
      <w:proofErr w:type="spellEnd"/>
      <w:r w:rsidR="008E2EF4" w:rsidRPr="00FA6AFE">
        <w:rPr>
          <w:rFonts w:ascii="Arial" w:hAnsi="Arial" w:cs="Arial"/>
          <w:lang w:val="es-MX"/>
        </w:rPr>
        <w:t>»</w:t>
      </w:r>
      <w:r w:rsidR="008E2EF4">
        <w:rPr>
          <w:rStyle w:val="Refdenotaalpie"/>
          <w:rFonts w:ascii="Arial" w:eastAsia="Times New Roman" w:hAnsi="Arial" w:cs="Arial"/>
          <w:sz w:val="24"/>
          <w:szCs w:val="24"/>
          <w:lang w:val="es-CL"/>
        </w:rPr>
        <w:footnoteReference w:id="2"/>
      </w:r>
      <w:r w:rsidR="008E2EF4"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8E2EF4" w:rsidRPr="00FA6AFE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s-MX"/>
        </w:rPr>
        <w:t>—</w:t>
      </w:r>
      <w:r w:rsidRPr="00AE1DE0">
        <w:rPr>
          <w:rFonts w:ascii="Arial" w:eastAsia="Times New Roman" w:hAnsi="Arial" w:cs="Arial"/>
          <w:color w:val="000000" w:themeColor="text1"/>
          <w:sz w:val="24"/>
          <w:szCs w:val="24"/>
          <w:lang w:val="es-CL"/>
        </w:rPr>
        <w:t>que se conforman por 283</w:t>
      </w:r>
      <w:r w:rsidR="008E2EF4" w:rsidRPr="00AE1DE0">
        <w:rPr>
          <w:rFonts w:ascii="Arial" w:eastAsia="Times New Roman" w:hAnsi="Arial" w:cs="Arial"/>
          <w:color w:val="000000" w:themeColor="text1"/>
          <w:sz w:val="24"/>
          <w:szCs w:val="24"/>
          <w:lang w:val="es-CL"/>
        </w:rPr>
        <w:t xml:space="preserve"> </w:t>
      </w:r>
      <w:r w:rsidRPr="00AE1DE0">
        <w:rPr>
          <w:rFonts w:ascii="Arial" w:eastAsia="Times New Roman" w:hAnsi="Arial" w:cs="Arial"/>
          <w:color w:val="000000" w:themeColor="text1"/>
          <w:sz w:val="24"/>
          <w:szCs w:val="24"/>
          <w:lang w:val="es-CL"/>
        </w:rPr>
        <w:t>573 establecimientos</w:t>
      </w:r>
      <w:r w:rsidR="008E2EF4" w:rsidRPr="00FA6AFE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s-MX"/>
        </w:rPr>
        <w:t>—</w:t>
      </w:r>
      <w:r w:rsidR="000223E6">
        <w:rPr>
          <w:rFonts w:ascii="Arial" w:eastAsia="Times New Roman" w:hAnsi="Arial" w:cs="Arial"/>
          <w:color w:val="000000" w:themeColor="text1"/>
          <w:sz w:val="24"/>
          <w:szCs w:val="24"/>
          <w:lang w:val="es-CL"/>
        </w:rPr>
        <w:t xml:space="preserve"> tenían </w:t>
      </w:r>
      <w:r>
        <w:rPr>
          <w:rFonts w:ascii="Arial" w:eastAsia="Times New Roman" w:hAnsi="Arial" w:cs="Arial"/>
          <w:sz w:val="24"/>
          <w:szCs w:val="24"/>
          <w:lang w:val="es-CL"/>
        </w:rPr>
        <w:t>página web.</w:t>
      </w:r>
      <w:r w:rsidR="008E2EF4">
        <w:rPr>
          <w:rFonts w:ascii="Arial" w:eastAsia="Times New Roman" w:hAnsi="Arial" w:cs="Arial"/>
          <w:sz w:val="24"/>
          <w:szCs w:val="24"/>
          <w:lang w:val="es-CL"/>
        </w:rPr>
        <w:t xml:space="preserve"> Las empresas </w:t>
      </w:r>
      <w:r w:rsidR="008E2EF4" w:rsidRPr="00FA6AFE">
        <w:rPr>
          <w:rFonts w:ascii="Arial" w:hAnsi="Arial" w:cs="Arial"/>
          <w:lang w:val="es-MX"/>
        </w:rPr>
        <w:t>«</w:t>
      </w:r>
      <w:proofErr w:type="spellStart"/>
      <w:r w:rsidR="008E2EF4">
        <w:rPr>
          <w:rFonts w:ascii="Arial" w:eastAsia="Times New Roman" w:hAnsi="Arial" w:cs="Arial"/>
          <w:sz w:val="24"/>
          <w:szCs w:val="24"/>
          <w:lang w:val="es-CL"/>
        </w:rPr>
        <w:t>uniestablecimiento</w:t>
      </w:r>
      <w:proofErr w:type="spellEnd"/>
      <w:r w:rsidR="008E2EF4" w:rsidRPr="00FA6AFE">
        <w:rPr>
          <w:rFonts w:ascii="Arial" w:hAnsi="Arial" w:cs="Arial"/>
          <w:lang w:val="es-MX"/>
        </w:rPr>
        <w:t>»</w:t>
      </w:r>
      <w:r w:rsidR="008E2EF4">
        <w:rPr>
          <w:rFonts w:ascii="Arial" w:eastAsia="Times New Roman" w:hAnsi="Arial" w:cs="Arial"/>
          <w:sz w:val="24"/>
          <w:szCs w:val="24"/>
          <w:lang w:val="es-CL"/>
        </w:rPr>
        <w:t xml:space="preserve"> con sitio web fueron 61 818.</w:t>
      </w:r>
    </w:p>
    <w:p w14:paraId="35E5B057" w14:textId="77777777" w:rsidR="00E75C91" w:rsidRDefault="00E75C91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3B6477C5" w14:textId="77777777" w:rsidR="008E2EF4" w:rsidRPr="00AE1DE0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20"/>
          <w:szCs w:val="20"/>
          <w:lang w:val="es-CL"/>
        </w:rPr>
      </w:pPr>
      <w:r w:rsidRPr="00AE1DE0">
        <w:rPr>
          <w:rFonts w:ascii="Arial" w:hAnsi="Arial" w:cs="Arial"/>
          <w:bCs/>
          <w:color w:val="000000"/>
          <w:sz w:val="20"/>
          <w:szCs w:val="20"/>
          <w:lang w:val="es-CL"/>
        </w:rPr>
        <w:t>Gráfica 4</w:t>
      </w:r>
    </w:p>
    <w:p w14:paraId="47AAD218" w14:textId="042931B4" w:rsidR="00E75C91" w:rsidRPr="00AE1DE0" w:rsidRDefault="00E75C91" w:rsidP="008E2EF4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lang w:val="es-MX"/>
        </w:rPr>
      </w:pPr>
      <w:r w:rsidRPr="00DE506A">
        <w:rPr>
          <w:rFonts w:ascii="Arial" w:hAnsi="Arial" w:cs="Arial"/>
          <w:b/>
          <w:bCs/>
          <w:color w:val="000000"/>
          <w:sz w:val="24"/>
          <w:szCs w:val="24"/>
          <w:lang w:val="es-CL"/>
        </w:rPr>
        <w:t xml:space="preserve"> </w:t>
      </w:r>
      <w:r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 xml:space="preserve">Empresas </w:t>
      </w:r>
      <w:proofErr w:type="spellStart"/>
      <w:r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>multiestablecimiento</w:t>
      </w:r>
      <w:proofErr w:type="spellEnd"/>
      <w:r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 xml:space="preserve"> y </w:t>
      </w:r>
      <w:proofErr w:type="spellStart"/>
      <w:r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>uniestablecimiento</w:t>
      </w:r>
      <w:proofErr w:type="spellEnd"/>
      <w:r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 xml:space="preserve"> con página web, septiembre 2020</w:t>
      </w:r>
    </w:p>
    <w:p w14:paraId="5149DC1A" w14:textId="04A6E58F" w:rsidR="002F3D0E" w:rsidRDefault="002F3D0E" w:rsidP="00921299">
      <w:pPr>
        <w:spacing w:after="0" w:line="240" w:lineRule="auto"/>
        <w:ind w:left="1276" w:firstLine="567"/>
        <w:rPr>
          <w:rFonts w:ascii="Arial" w:hAnsi="Arial" w:cs="Arial"/>
          <w:color w:val="000000"/>
          <w:sz w:val="18"/>
          <w:szCs w:val="18"/>
          <w:lang w:val="es-CL"/>
        </w:rPr>
      </w:pPr>
      <w:r>
        <w:rPr>
          <w:rFonts w:ascii="Arial" w:hAnsi="Arial" w:cs="Arial"/>
          <w:noProof/>
          <w:color w:val="000000"/>
          <w:sz w:val="18"/>
          <w:szCs w:val="18"/>
          <w:lang w:val="es-CL"/>
        </w:rPr>
        <w:drawing>
          <wp:inline distT="0" distB="0" distL="0" distR="0" wp14:anchorId="3EA065FA" wp14:editId="0B70ACED">
            <wp:extent cx="3779243" cy="24288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708" cy="248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A4959" w14:textId="189B1B07" w:rsidR="00E75C91" w:rsidRPr="00DE506A" w:rsidRDefault="00E75C91" w:rsidP="00E75C91">
      <w:pPr>
        <w:ind w:left="1276" w:firstLine="567"/>
        <w:rPr>
          <w:rFonts w:ascii="Arial" w:hAnsi="Arial" w:cs="Arial"/>
          <w:color w:val="000000"/>
          <w:sz w:val="18"/>
          <w:szCs w:val="18"/>
          <w:lang w:val="es-CL"/>
        </w:rPr>
      </w:pPr>
      <w:r w:rsidRPr="00DE506A">
        <w:rPr>
          <w:rFonts w:ascii="Arial" w:hAnsi="Arial" w:cs="Arial"/>
          <w:color w:val="000000"/>
          <w:sz w:val="18"/>
          <w:szCs w:val="18"/>
          <w:lang w:val="es-CL"/>
        </w:rPr>
        <w:t>Fuente</w:t>
      </w:r>
      <w:r w:rsidRPr="008E2EF4">
        <w:rPr>
          <w:rFonts w:ascii="Arial" w:hAnsi="Arial" w:cs="Arial"/>
          <w:color w:val="000000"/>
          <w:sz w:val="18"/>
          <w:szCs w:val="18"/>
          <w:lang w:val="es-CL"/>
        </w:rPr>
        <w:t xml:space="preserve">: </w:t>
      </w: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INEGI.</w:t>
      </w:r>
      <w:r w:rsidRPr="008E2EF4">
        <w:rPr>
          <w:rFonts w:ascii="Arial" w:hAnsi="Arial" w:cs="Arial"/>
          <w:color w:val="000000"/>
          <w:sz w:val="18"/>
          <w:szCs w:val="18"/>
          <w:lang w:val="es-CL"/>
        </w:rPr>
        <w:t xml:space="preserve"> Los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 xml:space="preserve"> negocios en la </w:t>
      </w:r>
      <w:r w:rsidR="008E2EF4">
        <w:rPr>
          <w:rFonts w:ascii="Arial" w:hAnsi="Arial" w:cs="Arial"/>
          <w:color w:val="000000"/>
          <w:sz w:val="18"/>
          <w:szCs w:val="18"/>
          <w:lang w:val="es-CL"/>
        </w:rPr>
        <w:t>e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 xml:space="preserve">conomía de </w:t>
      </w:r>
      <w:r w:rsidR="00FF4CCB">
        <w:rPr>
          <w:rFonts w:ascii="Arial" w:hAnsi="Arial" w:cs="Arial"/>
          <w:color w:val="000000"/>
          <w:sz w:val="18"/>
          <w:szCs w:val="18"/>
          <w:lang w:val="es-CL"/>
        </w:rPr>
        <w:t>I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>nternet</w:t>
      </w:r>
    </w:p>
    <w:p w14:paraId="154CC941" w14:textId="77777777" w:rsidR="00E75C91" w:rsidRDefault="00E75C91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3DD18813" w14:textId="272F4BCE" w:rsidR="00E75C91" w:rsidRDefault="008E2EF4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  <w:r w:rsidRPr="00FA6AFE">
        <w:rPr>
          <w:rFonts w:ascii="Arial" w:hAnsi="Arial" w:cs="Arial"/>
          <w:lang w:val="es-MX"/>
        </w:rPr>
        <w:t>Esta estadística experimental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también </w:t>
      </w:r>
      <w:r w:rsidR="00E75C91">
        <w:rPr>
          <w:rFonts w:ascii="Arial" w:eastAsia="Times New Roman" w:hAnsi="Arial" w:cs="Arial"/>
          <w:sz w:val="24"/>
          <w:szCs w:val="24"/>
          <w:lang w:val="es-CL"/>
        </w:rPr>
        <w:t>permite distinguir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75C91">
        <w:rPr>
          <w:rFonts w:ascii="Arial" w:eastAsia="Times New Roman" w:hAnsi="Arial" w:cs="Arial"/>
          <w:sz w:val="24"/>
          <w:szCs w:val="24"/>
          <w:lang w:val="es-CL"/>
        </w:rPr>
        <w:t xml:space="preserve">la actividad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que </w:t>
      </w:r>
      <w:r w:rsidR="00E75C91">
        <w:rPr>
          <w:rFonts w:ascii="Arial" w:eastAsia="Times New Roman" w:hAnsi="Arial" w:cs="Arial"/>
          <w:sz w:val="24"/>
          <w:szCs w:val="24"/>
          <w:lang w:val="es-CL"/>
        </w:rPr>
        <w:t>realiza</w:t>
      </w:r>
      <w:r>
        <w:rPr>
          <w:rFonts w:ascii="Arial" w:eastAsia="Times New Roman" w:hAnsi="Arial" w:cs="Arial"/>
          <w:sz w:val="24"/>
          <w:szCs w:val="24"/>
          <w:lang w:val="es-CL"/>
        </w:rPr>
        <w:t>n</w:t>
      </w:r>
      <w:r w:rsidR="00E75C91">
        <w:rPr>
          <w:rFonts w:ascii="Arial" w:eastAsia="Times New Roman" w:hAnsi="Arial" w:cs="Arial"/>
          <w:sz w:val="24"/>
          <w:szCs w:val="24"/>
          <w:lang w:val="es-CL"/>
        </w:rPr>
        <w:t xml:space="preserve"> los negocios que disponen de una página web. 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Por sector de actividad </w:t>
      </w:r>
      <w:r w:rsidR="002C4266" w:rsidRPr="00FA6AFE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s-MX"/>
        </w:rPr>
        <w:t>—</w:t>
      </w:r>
      <w:r>
        <w:rPr>
          <w:rFonts w:ascii="Arial" w:eastAsia="Times New Roman" w:hAnsi="Arial" w:cs="Arial"/>
          <w:sz w:val="24"/>
          <w:szCs w:val="24"/>
          <w:lang w:val="es-CL"/>
        </w:rPr>
        <w:t>de la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s empresas con página web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vinculadas con </w:t>
      </w:r>
      <w:r w:rsidR="00E75C91">
        <w:rPr>
          <w:rFonts w:ascii="Arial" w:eastAsia="Times New Roman" w:hAnsi="Arial" w:cs="Arial"/>
          <w:sz w:val="24"/>
          <w:szCs w:val="24"/>
          <w:lang w:val="es-CL"/>
        </w:rPr>
        <w:t>las unidades censadas en 2019</w:t>
      </w:r>
      <w:r w:rsidRPr="00FA6AFE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s-MX"/>
        </w:rPr>
        <w:t>—</w:t>
      </w:r>
      <w:r w:rsidR="00E75C91">
        <w:rPr>
          <w:rFonts w:ascii="Arial" w:eastAsia="Times New Roman" w:hAnsi="Arial" w:cs="Arial"/>
          <w:sz w:val="24"/>
          <w:szCs w:val="24"/>
          <w:lang w:val="es-C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s-CL"/>
        </w:rPr>
        <w:t>18.4 % se dedicó a Co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mercio al por </w:t>
      </w:r>
      <w:r>
        <w:rPr>
          <w:rFonts w:ascii="Arial" w:eastAsia="Times New Roman" w:hAnsi="Arial" w:cs="Arial"/>
          <w:sz w:val="24"/>
          <w:szCs w:val="24"/>
          <w:lang w:val="es-CL"/>
        </w:rPr>
        <w:t>m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enor, </w:t>
      </w:r>
      <w:r>
        <w:rPr>
          <w:rFonts w:ascii="Arial" w:eastAsia="Times New Roman" w:hAnsi="Arial" w:cs="Arial"/>
          <w:sz w:val="24"/>
          <w:szCs w:val="24"/>
          <w:lang w:val="es-CL"/>
        </w:rPr>
        <w:t>13.5 a</w:t>
      </w:r>
      <w:r w:rsidR="004D1794">
        <w:rPr>
          <w:rFonts w:ascii="Arial" w:eastAsia="Times New Roman" w:hAnsi="Arial" w:cs="Arial"/>
          <w:sz w:val="24"/>
          <w:szCs w:val="24"/>
          <w:lang w:val="es-CL"/>
        </w:rPr>
        <w:t xml:space="preserve">l </w:t>
      </w:r>
      <w:r w:rsidR="00430AD5">
        <w:rPr>
          <w:rFonts w:ascii="Arial" w:eastAsia="Times New Roman" w:hAnsi="Arial" w:cs="Arial"/>
          <w:sz w:val="24"/>
          <w:szCs w:val="24"/>
          <w:lang w:val="es-CL"/>
        </w:rPr>
        <w:t>sector m</w:t>
      </w:r>
      <w:r w:rsidR="004D1794">
        <w:rPr>
          <w:rFonts w:ascii="Arial" w:eastAsia="Times New Roman" w:hAnsi="Arial" w:cs="Arial"/>
          <w:sz w:val="24"/>
          <w:szCs w:val="24"/>
          <w:lang w:val="es-CL"/>
        </w:rPr>
        <w:t xml:space="preserve">anufacturero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y </w:t>
      </w:r>
      <w:r>
        <w:rPr>
          <w:rFonts w:ascii="Arial" w:eastAsia="Times New Roman" w:hAnsi="Arial" w:cs="Arial"/>
          <w:sz w:val="24"/>
          <w:szCs w:val="24"/>
          <w:lang w:val="es-CL"/>
        </w:rPr>
        <w:t>11.8 % a C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omercio al por </w:t>
      </w:r>
      <w:r>
        <w:rPr>
          <w:rFonts w:ascii="Arial" w:eastAsia="Times New Roman" w:hAnsi="Arial" w:cs="Arial"/>
          <w:sz w:val="24"/>
          <w:szCs w:val="24"/>
          <w:lang w:val="es-CL"/>
        </w:rPr>
        <w:t>m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ayor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.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Servicios </w:t>
      </w:r>
      <w:r>
        <w:rPr>
          <w:rFonts w:ascii="Arial" w:eastAsia="Times New Roman" w:hAnsi="Arial" w:cs="Arial"/>
          <w:sz w:val="24"/>
          <w:szCs w:val="24"/>
          <w:lang w:val="es-CL"/>
        </w:rPr>
        <w:t>p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rofesionales, </w:t>
      </w:r>
      <w:r>
        <w:rPr>
          <w:rFonts w:ascii="Arial" w:eastAsia="Times New Roman" w:hAnsi="Arial" w:cs="Arial"/>
          <w:sz w:val="24"/>
          <w:szCs w:val="24"/>
          <w:lang w:val="es-CL"/>
        </w:rPr>
        <w:t>c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ientíficos y </w:t>
      </w:r>
      <w:r>
        <w:rPr>
          <w:rFonts w:ascii="Arial" w:eastAsia="Times New Roman" w:hAnsi="Arial" w:cs="Arial"/>
          <w:sz w:val="24"/>
          <w:szCs w:val="24"/>
          <w:lang w:val="es-CL"/>
        </w:rPr>
        <w:t>t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écnicos, así como Servicios de </w:t>
      </w:r>
      <w:r>
        <w:rPr>
          <w:rFonts w:ascii="Arial" w:eastAsia="Times New Roman" w:hAnsi="Arial" w:cs="Arial"/>
          <w:sz w:val="24"/>
          <w:szCs w:val="24"/>
          <w:lang w:val="es-CL"/>
        </w:rPr>
        <w:t>a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lojamiento </w:t>
      </w:r>
      <w:r>
        <w:rPr>
          <w:rFonts w:ascii="Arial" w:eastAsia="Times New Roman" w:hAnsi="Arial" w:cs="Arial"/>
          <w:sz w:val="24"/>
          <w:szCs w:val="24"/>
          <w:lang w:val="es-CL"/>
        </w:rPr>
        <w:t>t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emporal y de </w:t>
      </w:r>
      <w:r>
        <w:rPr>
          <w:rFonts w:ascii="Arial" w:eastAsia="Times New Roman" w:hAnsi="Arial" w:cs="Arial"/>
          <w:sz w:val="24"/>
          <w:szCs w:val="24"/>
          <w:lang w:val="es-CL"/>
        </w:rPr>
        <w:t>p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reparación de </w:t>
      </w:r>
      <w:r>
        <w:rPr>
          <w:rFonts w:ascii="Arial" w:eastAsia="Times New Roman" w:hAnsi="Arial" w:cs="Arial"/>
          <w:sz w:val="24"/>
          <w:szCs w:val="24"/>
          <w:lang w:val="es-CL"/>
        </w:rPr>
        <w:t>a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 xml:space="preserve">limentos y </w:t>
      </w:r>
      <w:r>
        <w:rPr>
          <w:rFonts w:ascii="Arial" w:eastAsia="Times New Roman" w:hAnsi="Arial" w:cs="Arial"/>
          <w:sz w:val="24"/>
          <w:szCs w:val="24"/>
          <w:lang w:val="es-CL"/>
        </w:rPr>
        <w:t>b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ebidas ocupa</w:t>
      </w:r>
      <w:r>
        <w:rPr>
          <w:rFonts w:ascii="Arial" w:eastAsia="Times New Roman" w:hAnsi="Arial" w:cs="Arial"/>
          <w:sz w:val="24"/>
          <w:szCs w:val="24"/>
          <w:lang w:val="es-CL"/>
        </w:rPr>
        <w:t>ro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n una posición relevante</w:t>
      </w:r>
      <w:r w:rsidR="004D1794">
        <w:rPr>
          <w:rFonts w:ascii="Arial" w:eastAsia="Times New Roman" w:hAnsi="Arial" w:cs="Arial"/>
          <w:sz w:val="24"/>
          <w:szCs w:val="24"/>
          <w:lang w:val="es-CL"/>
        </w:rPr>
        <w:t>,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con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8.9 y 8.2</w:t>
      </w:r>
      <w:r>
        <w:rPr>
          <w:rFonts w:ascii="Arial" w:eastAsia="Times New Roman" w:hAnsi="Arial" w:cs="Arial"/>
          <w:sz w:val="24"/>
          <w:szCs w:val="24"/>
          <w:lang w:val="es-CL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CL"/>
        </w:rPr>
        <w:t>%</w:t>
      </w:r>
      <w:r>
        <w:rPr>
          <w:rFonts w:ascii="Arial" w:eastAsia="Times New Roman" w:hAnsi="Arial" w:cs="Arial"/>
          <w:sz w:val="24"/>
          <w:szCs w:val="24"/>
          <w:lang w:val="es-CL"/>
        </w:rPr>
        <w:t>, respectivamente.</w:t>
      </w:r>
    </w:p>
    <w:p w14:paraId="2A5E02FE" w14:textId="77777777" w:rsidR="00E75C91" w:rsidRDefault="00E75C91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CL"/>
        </w:rPr>
      </w:pPr>
    </w:p>
    <w:p w14:paraId="608DAD2F" w14:textId="4E56149F" w:rsidR="008E2EF4" w:rsidRPr="00AE1DE0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20"/>
          <w:szCs w:val="20"/>
          <w:lang w:val="es-CL"/>
        </w:rPr>
      </w:pPr>
      <w:r w:rsidRPr="00AE1DE0">
        <w:rPr>
          <w:rFonts w:ascii="Arial" w:hAnsi="Arial" w:cs="Arial"/>
          <w:bCs/>
          <w:color w:val="000000"/>
          <w:sz w:val="20"/>
          <w:szCs w:val="20"/>
          <w:lang w:val="es-CL"/>
        </w:rPr>
        <w:t>Gráfica 5</w:t>
      </w:r>
    </w:p>
    <w:p w14:paraId="657FE5D7" w14:textId="1F5D0709" w:rsidR="00E75C91" w:rsidRPr="00AE1DE0" w:rsidRDefault="008E2EF4" w:rsidP="008E2EF4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szCs w:val="24"/>
          <w:lang w:val="es-MX"/>
        </w:rPr>
      </w:pPr>
      <w:r w:rsidRPr="00AE1DE0">
        <w:rPr>
          <w:rFonts w:ascii="Arial Negrita" w:hAnsi="Arial Negrita" w:cs="Arial"/>
          <w:b/>
          <w:bCs/>
          <w:smallCaps/>
          <w:color w:val="000000"/>
          <w:szCs w:val="24"/>
          <w:lang w:val="es-MX"/>
        </w:rPr>
        <w:t>E</w:t>
      </w:r>
      <w:r w:rsidR="00E75C91" w:rsidRPr="00AE1DE0">
        <w:rPr>
          <w:rFonts w:ascii="Arial Negrita" w:hAnsi="Arial Negrita" w:cs="Arial"/>
          <w:b/>
          <w:bCs/>
          <w:smallCaps/>
          <w:color w:val="000000"/>
          <w:szCs w:val="24"/>
          <w:lang w:val="es-MX"/>
        </w:rPr>
        <w:t>mpresas con página web</w:t>
      </w:r>
      <w:r w:rsidRPr="00AE1DE0">
        <w:rPr>
          <w:rFonts w:ascii="Arial Negrita" w:hAnsi="Arial Negrita" w:cs="Arial"/>
          <w:b/>
          <w:bCs/>
          <w:smallCaps/>
          <w:color w:val="000000"/>
          <w:szCs w:val="24"/>
          <w:lang w:val="es-MX"/>
        </w:rPr>
        <w:t xml:space="preserve"> según</w:t>
      </w:r>
      <w:r w:rsidR="00E75C91" w:rsidRPr="00AE1DE0">
        <w:rPr>
          <w:rFonts w:ascii="Arial Negrita" w:hAnsi="Arial Negrita" w:cs="Arial"/>
          <w:b/>
          <w:bCs/>
          <w:smallCaps/>
          <w:color w:val="000000"/>
          <w:szCs w:val="24"/>
          <w:lang w:val="es-MX"/>
        </w:rPr>
        <w:t xml:space="preserve"> actividad económica, septiembre 2020</w:t>
      </w:r>
    </w:p>
    <w:p w14:paraId="53D45E91" w14:textId="42D6A5A2" w:rsidR="008E2EF4" w:rsidRPr="00AE1DE0" w:rsidRDefault="008E2EF4" w:rsidP="008E2EF4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18"/>
          <w:szCs w:val="18"/>
          <w:lang w:val="es-CL"/>
        </w:rPr>
      </w:pP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(Distribución porcentual)</w:t>
      </w:r>
    </w:p>
    <w:p w14:paraId="76A1658F" w14:textId="64169CCC" w:rsidR="00E75C91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noProof/>
          <w:sz w:val="24"/>
          <w:szCs w:val="24"/>
        </w:rPr>
      </w:pPr>
    </w:p>
    <w:p w14:paraId="23D7661A" w14:textId="12966C38" w:rsidR="002F3D0E" w:rsidRDefault="002F3D0E" w:rsidP="00921299">
      <w:pPr>
        <w:contextualSpacing/>
        <w:jc w:val="center"/>
        <w:rPr>
          <w:rFonts w:ascii="Arial" w:hAnsi="Arial" w:cs="Arial"/>
          <w:noProof/>
          <w:sz w:val="18"/>
          <w:szCs w:val="18"/>
          <w:lang w:val="es-MX"/>
        </w:rPr>
      </w:pPr>
      <w:r>
        <w:rPr>
          <w:rFonts w:ascii="Arial" w:hAnsi="Arial" w:cs="Arial"/>
          <w:noProof/>
          <w:sz w:val="18"/>
          <w:szCs w:val="18"/>
          <w:lang w:val="es-MX"/>
        </w:rPr>
        <w:drawing>
          <wp:inline distT="0" distB="0" distL="0" distR="0" wp14:anchorId="75BCCCE0" wp14:editId="0BBE7C6C">
            <wp:extent cx="5705812" cy="42291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78" cy="4251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FE05E" w14:textId="57E36F6A" w:rsidR="00E75C91" w:rsidRDefault="00E75C91" w:rsidP="00E75C91">
      <w:pPr>
        <w:ind w:firstLine="709"/>
        <w:contextualSpacing/>
        <w:rPr>
          <w:rFonts w:ascii="Arial" w:hAnsi="Arial" w:cs="Arial"/>
          <w:noProof/>
          <w:sz w:val="18"/>
          <w:szCs w:val="18"/>
          <w:lang w:val="es-MX"/>
        </w:rPr>
      </w:pPr>
      <w:r w:rsidRPr="000946A6">
        <w:rPr>
          <w:rFonts w:ascii="Arial" w:hAnsi="Arial" w:cs="Arial"/>
          <w:noProof/>
          <w:sz w:val="18"/>
          <w:szCs w:val="18"/>
          <w:lang w:val="es-MX"/>
        </w:rPr>
        <w:t xml:space="preserve">Nota: El total puede no </w:t>
      </w:r>
      <w:r w:rsidR="000223E6">
        <w:rPr>
          <w:rFonts w:ascii="Arial" w:hAnsi="Arial" w:cs="Arial"/>
          <w:noProof/>
          <w:sz w:val="18"/>
          <w:szCs w:val="18"/>
          <w:lang w:val="es-MX"/>
        </w:rPr>
        <w:t xml:space="preserve">sumar </w:t>
      </w:r>
      <w:r w:rsidRPr="000946A6">
        <w:rPr>
          <w:rFonts w:ascii="Arial" w:hAnsi="Arial" w:cs="Arial"/>
          <w:noProof/>
          <w:sz w:val="18"/>
          <w:szCs w:val="18"/>
          <w:lang w:val="es-MX"/>
        </w:rPr>
        <w:t>100</w:t>
      </w:r>
      <w:r w:rsidR="008E2EF4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Pr="000946A6">
        <w:rPr>
          <w:rFonts w:ascii="Arial" w:hAnsi="Arial" w:cs="Arial"/>
          <w:noProof/>
          <w:sz w:val="18"/>
          <w:szCs w:val="18"/>
          <w:lang w:val="es-MX"/>
        </w:rPr>
        <w:t>% debido al redondeo de cifras.</w:t>
      </w:r>
    </w:p>
    <w:p w14:paraId="276910D1" w14:textId="77777777" w:rsidR="0013385D" w:rsidRDefault="0013385D" w:rsidP="0013385D">
      <w:pPr>
        <w:ind w:firstLine="709"/>
        <w:contextualSpacing/>
        <w:rPr>
          <w:rFonts w:ascii="Arial" w:hAnsi="Arial" w:cs="Arial"/>
          <w:noProof/>
          <w:sz w:val="18"/>
          <w:szCs w:val="18"/>
          <w:lang w:val="es-MX"/>
        </w:rPr>
      </w:pPr>
      <w:r>
        <w:rPr>
          <w:rFonts w:ascii="Arial" w:hAnsi="Arial" w:cs="Arial"/>
          <w:noProof/>
          <w:sz w:val="18"/>
          <w:szCs w:val="18"/>
          <w:lang w:val="es-MX"/>
        </w:rPr>
        <w:t>*</w:t>
      </w:r>
      <w:r w:rsidRPr="006F4A37">
        <w:rPr>
          <w:rFonts w:ascii="Arial" w:hAnsi="Arial" w:cs="Arial"/>
          <w:noProof/>
          <w:sz w:val="18"/>
          <w:szCs w:val="18"/>
          <w:lang w:val="es-MX"/>
        </w:rPr>
        <w:t>Incluye: Minería, Corporativos y Servicios públicos</w:t>
      </w:r>
    </w:p>
    <w:p w14:paraId="1CCF5802" w14:textId="53BFD7C1" w:rsidR="00E75C91" w:rsidRPr="006F4A37" w:rsidRDefault="00E75C91" w:rsidP="003F3BA2">
      <w:pPr>
        <w:ind w:left="709"/>
        <w:contextualSpacing/>
        <w:rPr>
          <w:rFonts w:ascii="Arial" w:hAnsi="Arial" w:cs="Arial"/>
          <w:noProof/>
          <w:sz w:val="18"/>
          <w:szCs w:val="18"/>
          <w:lang w:val="es-MX"/>
        </w:rPr>
      </w:pPr>
      <w:r w:rsidRPr="00DE506A">
        <w:rPr>
          <w:rFonts w:ascii="Arial" w:hAnsi="Arial" w:cs="Arial"/>
          <w:color w:val="000000"/>
          <w:sz w:val="18"/>
          <w:szCs w:val="18"/>
          <w:lang w:val="es-CL"/>
        </w:rPr>
        <w:t>Fuente</w:t>
      </w:r>
      <w:r w:rsidRPr="008E2EF4">
        <w:rPr>
          <w:rFonts w:ascii="Arial" w:hAnsi="Arial" w:cs="Arial"/>
          <w:color w:val="000000"/>
          <w:sz w:val="18"/>
          <w:szCs w:val="18"/>
          <w:lang w:val="es-CL"/>
        </w:rPr>
        <w:t xml:space="preserve">: </w:t>
      </w: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INEGI.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 xml:space="preserve"> Los negocios en la </w:t>
      </w:r>
      <w:r w:rsidR="008E2EF4">
        <w:rPr>
          <w:rFonts w:ascii="Arial" w:hAnsi="Arial" w:cs="Arial"/>
          <w:color w:val="000000"/>
          <w:sz w:val="18"/>
          <w:szCs w:val="18"/>
          <w:lang w:val="es-CL"/>
        </w:rPr>
        <w:t>e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 xml:space="preserve">conomía de </w:t>
      </w:r>
      <w:r w:rsidR="004D64E5">
        <w:rPr>
          <w:rFonts w:ascii="Arial" w:hAnsi="Arial" w:cs="Arial"/>
          <w:color w:val="000000"/>
          <w:sz w:val="18"/>
          <w:szCs w:val="18"/>
          <w:lang w:val="es-CL"/>
        </w:rPr>
        <w:t>I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>nternet</w:t>
      </w:r>
    </w:p>
    <w:p w14:paraId="597000BE" w14:textId="77777777" w:rsidR="00E75C91" w:rsidRDefault="00E75C91" w:rsidP="00AE1DE0">
      <w:pPr>
        <w:spacing w:after="0" w:line="240" w:lineRule="auto"/>
        <w:ind w:right="142"/>
        <w:jc w:val="both"/>
        <w:rPr>
          <w:color w:val="000000"/>
          <w:sz w:val="18"/>
          <w:szCs w:val="18"/>
          <w:lang w:val="es-CL"/>
        </w:rPr>
      </w:pPr>
    </w:p>
    <w:p w14:paraId="74C67DB2" w14:textId="48183766" w:rsidR="008E2EF4" w:rsidRDefault="008E2EF4" w:rsidP="008E2EF4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C</w:t>
      </w:r>
      <w:r w:rsidRPr="00DE506A">
        <w:rPr>
          <w:rFonts w:ascii="Arial" w:hAnsi="Arial" w:cs="Arial"/>
          <w:color w:val="000000"/>
          <w:sz w:val="24"/>
          <w:szCs w:val="24"/>
          <w:lang w:val="es-MX"/>
        </w:rPr>
        <w:t>on base en los Censos Económicos 2019</w:t>
      </w:r>
      <w:r>
        <w:rPr>
          <w:rFonts w:ascii="Arial" w:hAnsi="Arial" w:cs="Arial"/>
          <w:color w:val="000000"/>
          <w:sz w:val="24"/>
          <w:szCs w:val="24"/>
          <w:lang w:val="es-MX"/>
        </w:rPr>
        <w:t>, l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as empresas que tienen presencia en </w:t>
      </w:r>
      <w:r w:rsidR="004D64E5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nternet </w:t>
      </w:r>
      <w:r>
        <w:rPr>
          <w:rFonts w:ascii="Arial" w:hAnsi="Arial" w:cs="Arial"/>
          <w:color w:val="000000"/>
          <w:sz w:val="24"/>
          <w:szCs w:val="24"/>
          <w:lang w:val="es-MX"/>
        </w:rPr>
        <w:t>(</w:t>
      </w:r>
      <w:r w:rsidRPr="00DE506A">
        <w:rPr>
          <w:rFonts w:ascii="Arial" w:hAnsi="Arial" w:cs="Arial"/>
          <w:color w:val="000000"/>
          <w:sz w:val="24"/>
          <w:szCs w:val="24"/>
          <w:lang w:val="es-MX"/>
        </w:rPr>
        <w:t>7.3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Pr="00DE506A">
        <w:rPr>
          <w:rFonts w:ascii="Arial" w:hAnsi="Arial" w:cs="Arial"/>
          <w:color w:val="000000"/>
          <w:sz w:val="24"/>
          <w:szCs w:val="24"/>
          <w:lang w:val="es-MX"/>
        </w:rPr>
        <w:t>% de los establecimientos</w:t>
      </w:r>
      <w:r>
        <w:rPr>
          <w:rFonts w:ascii="Arial" w:hAnsi="Arial" w:cs="Arial"/>
          <w:color w:val="000000"/>
          <w:sz w:val="24"/>
          <w:szCs w:val="24"/>
          <w:lang w:val="es-MX"/>
        </w:rPr>
        <w:t>) gener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aron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57.6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% de los ingresos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,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58.3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% del Valor Agregado Censal Bruto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(VACB)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y 41.1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% del </w:t>
      </w:r>
      <w:r>
        <w:rPr>
          <w:rFonts w:ascii="Arial" w:hAnsi="Arial" w:cs="Arial"/>
          <w:color w:val="000000"/>
          <w:sz w:val="24"/>
          <w:szCs w:val="24"/>
          <w:lang w:val="es-MX"/>
        </w:rPr>
        <w:t>p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ersonal </w:t>
      </w:r>
      <w:r>
        <w:rPr>
          <w:rFonts w:ascii="Arial" w:hAnsi="Arial" w:cs="Arial"/>
          <w:color w:val="000000"/>
          <w:sz w:val="24"/>
          <w:szCs w:val="24"/>
          <w:lang w:val="es-MX"/>
        </w:rPr>
        <w:t>o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cupado. </w:t>
      </w:r>
    </w:p>
    <w:p w14:paraId="57E2072C" w14:textId="77777777" w:rsidR="008E2EF4" w:rsidRDefault="008E2EF4" w:rsidP="008E2EF4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6E3D29F5" w14:textId="77777777" w:rsidR="008E2EF4" w:rsidRDefault="008E2EF4" w:rsidP="008E2EF4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28118097" w14:textId="77777777" w:rsidR="008E2EF4" w:rsidRDefault="008E2EF4" w:rsidP="008E2EF4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1B1F7EF4" w14:textId="77777777" w:rsidR="008E2EF4" w:rsidRDefault="008E2EF4" w:rsidP="008E2EF4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765558D9" w14:textId="77777777" w:rsidR="004D1794" w:rsidRDefault="004D1794" w:rsidP="00AE1DE0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795B5DC8" w14:textId="77777777" w:rsidR="00921299" w:rsidRDefault="00921299" w:rsidP="00AE1DE0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0723F93E" w14:textId="06A56CF0" w:rsidR="00E75C91" w:rsidRPr="00DE506A" w:rsidRDefault="00430AD5" w:rsidP="00AE1DE0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Aunque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 las empresas con presencia pasiva represen</w:t>
      </w:r>
      <w:r>
        <w:rPr>
          <w:rFonts w:ascii="Arial" w:hAnsi="Arial" w:cs="Arial"/>
          <w:color w:val="000000"/>
          <w:sz w:val="24"/>
          <w:szCs w:val="24"/>
          <w:lang w:val="es-MX"/>
        </w:rPr>
        <w:t>ten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4D1794">
        <w:rPr>
          <w:rFonts w:ascii="Arial" w:hAnsi="Arial" w:cs="Arial"/>
          <w:color w:val="000000"/>
          <w:sz w:val="24"/>
          <w:szCs w:val="24"/>
          <w:lang w:val="es-MX"/>
        </w:rPr>
        <w:t>el mayor porcentaje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 para las principales variables económicas, las</w:t>
      </w:r>
      <w:r w:rsidR="00E75C91">
        <w:rPr>
          <w:rFonts w:ascii="Arial" w:hAnsi="Arial" w:cs="Arial"/>
          <w:color w:val="000000"/>
          <w:sz w:val="24"/>
          <w:szCs w:val="24"/>
          <w:lang w:val="es-MX"/>
        </w:rPr>
        <w:t xml:space="preserve"> empresas con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presencia activa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en </w:t>
      </w:r>
      <w:r w:rsidR="004D64E5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nternet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y</w:t>
      </w:r>
      <w:r w:rsidR="00E75C91">
        <w:rPr>
          <w:rFonts w:ascii="Arial" w:hAnsi="Arial" w:cs="Arial"/>
          <w:color w:val="000000"/>
          <w:sz w:val="24"/>
          <w:szCs w:val="24"/>
          <w:lang w:val="es-MX"/>
        </w:rPr>
        <w:t xml:space="preserve"> t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iendas en línea t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uvieron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 una participación significativa en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p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ersonal ocupado, 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ngresos y </w:t>
      </w:r>
      <w:r w:rsidR="00E75C91">
        <w:rPr>
          <w:rFonts w:ascii="Arial" w:hAnsi="Arial" w:cs="Arial"/>
          <w:color w:val="000000"/>
          <w:sz w:val="24"/>
          <w:szCs w:val="24"/>
          <w:lang w:val="es-MX"/>
        </w:rPr>
        <w:t>VACB</w:t>
      </w:r>
      <w:r w:rsidR="004D1794">
        <w:rPr>
          <w:rFonts w:ascii="Arial" w:hAnsi="Arial" w:cs="Arial"/>
          <w:color w:val="000000"/>
          <w:sz w:val="24"/>
          <w:szCs w:val="24"/>
          <w:lang w:val="es-MX"/>
        </w:rPr>
        <w:t xml:space="preserve">. Los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 xml:space="preserve">porcentajes </w:t>
      </w:r>
      <w:r w:rsidR="004D1794">
        <w:rPr>
          <w:rFonts w:ascii="Arial" w:hAnsi="Arial" w:cs="Arial"/>
          <w:color w:val="000000"/>
          <w:sz w:val="24"/>
          <w:szCs w:val="24"/>
          <w:lang w:val="es-MX"/>
        </w:rPr>
        <w:t xml:space="preserve">oscilaron 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entre 3.3 y 5.5</w:t>
      </w:r>
      <w:r w:rsidR="008E2EF4">
        <w:rPr>
          <w:rFonts w:ascii="Arial" w:hAnsi="Arial" w:cs="Arial"/>
          <w:color w:val="000000"/>
          <w:sz w:val="24"/>
          <w:szCs w:val="24"/>
          <w:lang w:val="es-MX"/>
        </w:rPr>
        <w:t xml:space="preserve"> por ciento</w:t>
      </w:r>
      <w:r w:rsidR="00E75C91" w:rsidRPr="00DE506A">
        <w:rPr>
          <w:rFonts w:ascii="Arial" w:hAnsi="Arial" w:cs="Arial"/>
          <w:color w:val="000000"/>
          <w:sz w:val="24"/>
          <w:szCs w:val="24"/>
          <w:lang w:val="es-MX"/>
        </w:rPr>
        <w:t>.</w:t>
      </w:r>
    </w:p>
    <w:p w14:paraId="092CB87C" w14:textId="77777777" w:rsidR="00E75C91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/>
          <w:bCs/>
          <w:color w:val="000000"/>
          <w:sz w:val="24"/>
          <w:szCs w:val="24"/>
          <w:lang w:val="es-CL"/>
        </w:rPr>
      </w:pPr>
    </w:p>
    <w:p w14:paraId="4EDD3B5E" w14:textId="36CF3791" w:rsidR="008E2EF4" w:rsidRPr="00AE1DE0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20"/>
          <w:szCs w:val="20"/>
          <w:lang w:val="es-CL"/>
        </w:rPr>
      </w:pPr>
      <w:r w:rsidRPr="00AE1DE0">
        <w:rPr>
          <w:rFonts w:ascii="Arial" w:hAnsi="Arial" w:cs="Arial"/>
          <w:bCs/>
          <w:color w:val="000000"/>
          <w:sz w:val="20"/>
          <w:szCs w:val="20"/>
          <w:lang w:val="es-CL"/>
        </w:rPr>
        <w:t>Gráfica 6</w:t>
      </w:r>
    </w:p>
    <w:p w14:paraId="120EC07C" w14:textId="7B4F4E8A" w:rsidR="008E2EF4" w:rsidRDefault="008E2EF4" w:rsidP="008E2EF4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lang w:val="es-MX"/>
        </w:rPr>
      </w:pPr>
      <w:r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>E</w:t>
      </w:r>
      <w:r w:rsidR="00E75C91"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 xml:space="preserve">mpresas según su categoría de uso de </w:t>
      </w:r>
      <w:r w:rsidR="00921299">
        <w:rPr>
          <w:rFonts w:ascii="Arial Negrita" w:hAnsi="Arial Negrita" w:cs="Arial"/>
          <w:b/>
          <w:bCs/>
          <w:smallCaps/>
          <w:color w:val="000000"/>
          <w:lang w:val="es-MX"/>
        </w:rPr>
        <w:t>I</w:t>
      </w:r>
      <w:r w:rsidR="00E75C91"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 xml:space="preserve">nternet en variables económicas seleccionadas </w:t>
      </w:r>
    </w:p>
    <w:p w14:paraId="13AE16EF" w14:textId="6547E450" w:rsidR="00E75C91" w:rsidRPr="00AE1DE0" w:rsidRDefault="00E75C91" w:rsidP="008E2EF4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lang w:val="es-MX"/>
        </w:rPr>
      </w:pPr>
      <w:r w:rsidRPr="00AE1DE0">
        <w:rPr>
          <w:rFonts w:ascii="Arial Negrita" w:hAnsi="Arial Negrita" w:cs="Arial"/>
          <w:b/>
          <w:bCs/>
          <w:smallCaps/>
          <w:color w:val="000000"/>
          <w:lang w:val="es-MX"/>
        </w:rPr>
        <w:t>de los Censos Económicos 2019</w:t>
      </w:r>
    </w:p>
    <w:p w14:paraId="11010EB1" w14:textId="096DA7AC" w:rsidR="008E2EF4" w:rsidRPr="008575B1" w:rsidRDefault="008E2EF4" w:rsidP="008E2EF4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Cs/>
          <w:color w:val="000000"/>
          <w:sz w:val="20"/>
          <w:szCs w:val="20"/>
          <w:lang w:val="es-CL"/>
        </w:rPr>
        <w:t>(Cobertura porcentual)</w:t>
      </w:r>
    </w:p>
    <w:p w14:paraId="7A5E0503" w14:textId="50DDFC21" w:rsidR="002F3D0E" w:rsidRPr="00DE506A" w:rsidRDefault="002F3D0E" w:rsidP="00E75C9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117E8BEF" wp14:editId="05C47857">
            <wp:extent cx="4438650" cy="2606055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845" cy="2640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807" w:type="dxa"/>
        <w:tblInd w:w="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4"/>
        <w:gridCol w:w="1786"/>
        <w:gridCol w:w="1237"/>
        <w:gridCol w:w="1237"/>
        <w:gridCol w:w="1237"/>
      </w:tblGrid>
      <w:tr w:rsidR="00E75C91" w:rsidRPr="000946A6" w14:paraId="14216294" w14:textId="77777777" w:rsidTr="000C57FF">
        <w:trPr>
          <w:trHeight w:val="493"/>
        </w:trPr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67444" w14:textId="77777777" w:rsidR="00E75C91" w:rsidRPr="00DE506A" w:rsidRDefault="00E75C91" w:rsidP="00E75C9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716DD" w14:textId="77777777" w:rsidR="00E75C91" w:rsidRPr="00DE506A" w:rsidRDefault="00E75C91" w:rsidP="00E75C9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Establecimientos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50508" w14:textId="77777777" w:rsidR="00E75C91" w:rsidRPr="00DE506A" w:rsidRDefault="00E75C91" w:rsidP="00E75C9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Personal ocupado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F0190" w14:textId="77777777" w:rsidR="00E75C91" w:rsidRPr="00DE506A" w:rsidRDefault="00E75C91" w:rsidP="00E75C9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Ingresos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BBC3D" w14:textId="77777777" w:rsidR="00E75C91" w:rsidRPr="00DE506A" w:rsidRDefault="00E75C91" w:rsidP="00E75C9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VACB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*</w:t>
            </w:r>
          </w:p>
        </w:tc>
      </w:tr>
      <w:tr w:rsidR="00E75C91" w:rsidRPr="00DE506A" w14:paraId="53CC54C7" w14:textId="77777777" w:rsidTr="000C57FF">
        <w:trPr>
          <w:trHeight w:val="268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8940" w14:textId="77777777" w:rsidR="00E75C91" w:rsidRPr="00DE506A" w:rsidRDefault="00E75C91" w:rsidP="00E75C9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B1. Presencia pasiva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5303" w14:textId="1CB81176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5.1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701B" w14:textId="554DC647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32.1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A9BB" w14:textId="6CA8E8D2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47.9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3065" w14:textId="0C741489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46.3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</w:tr>
      <w:tr w:rsidR="00E75C91" w:rsidRPr="00DE506A" w14:paraId="4311C7E4" w14:textId="77777777" w:rsidTr="000C57FF">
        <w:trPr>
          <w:trHeight w:val="268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3813" w14:textId="77777777" w:rsidR="00E75C91" w:rsidRPr="00DE506A" w:rsidRDefault="00E75C91" w:rsidP="00E75C9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B2. Presencia activa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17C8" w14:textId="5C829E2D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0.7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1631" w14:textId="23BC77C6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4.7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3B08" w14:textId="26F8C417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4.3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64AB" w14:textId="5C447EDF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5.5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</w:tr>
      <w:tr w:rsidR="00E75C91" w:rsidRPr="00DE506A" w14:paraId="472538C2" w14:textId="77777777" w:rsidTr="000C57FF">
        <w:trPr>
          <w:trHeight w:val="268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5284" w14:textId="77777777" w:rsidR="00E75C91" w:rsidRPr="00DE506A" w:rsidRDefault="00E75C91" w:rsidP="00E75C9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C. Tiendas en línea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5FE1" w14:textId="19FB1B09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1.4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10FB" w14:textId="104BA293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3.3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49A5" w14:textId="30876D50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4.8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1E54" w14:textId="4AC40634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5.5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</w:tr>
      <w:tr w:rsidR="00E75C91" w:rsidRPr="00DE506A" w14:paraId="737D8A87" w14:textId="77777777" w:rsidTr="000C57FF">
        <w:trPr>
          <w:trHeight w:val="268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45D0" w14:textId="77777777" w:rsidR="00E75C91" w:rsidRPr="00DE506A" w:rsidRDefault="00E75C91" w:rsidP="00E75C9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D. Servicios en línea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2683" w14:textId="5148F751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0.1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436F" w14:textId="40A8AB5B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0.7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DCFC" w14:textId="5679706D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0.5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52FE" w14:textId="5D2EE6E2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0.8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</w:tr>
      <w:tr w:rsidR="00E75C91" w:rsidRPr="00DE506A" w14:paraId="4E69845E" w14:textId="77777777" w:rsidTr="000C57FF">
        <w:trPr>
          <w:trHeight w:val="268"/>
        </w:trPr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84CFD" w14:textId="77777777" w:rsidR="00E75C91" w:rsidRPr="00DE506A" w:rsidRDefault="00E75C91" w:rsidP="00E75C91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E. Servicios relacionados con TIC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E47C6" w14:textId="7744D077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0.0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443CF" w14:textId="21C2A69D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0.4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A1D9D" w14:textId="0BDAE1B0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0.2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D977" w14:textId="6B5C5ED1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0.2</w:t>
            </w:r>
            <w:r w:rsidR="008E2EF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</w:tr>
      <w:tr w:rsidR="00E75C91" w:rsidRPr="00DE506A" w14:paraId="711C8EC5" w14:textId="77777777" w:rsidTr="000C57FF">
        <w:trPr>
          <w:trHeight w:val="268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F7B2" w14:textId="77777777" w:rsidR="00E75C91" w:rsidRPr="00DE506A" w:rsidRDefault="00E75C91" w:rsidP="00E75C91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3091" w14:textId="25FE509B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7.3</w:t>
            </w:r>
            <w:r w:rsidR="008E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20C4" w14:textId="437EA5BC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41.1</w:t>
            </w:r>
            <w:r w:rsidR="008E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BCDE" w14:textId="6710D97A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57.6</w:t>
            </w:r>
            <w:r w:rsidR="008E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7D4B" w14:textId="51AE5549" w:rsidR="00E75C91" w:rsidRPr="00DE506A" w:rsidRDefault="00E75C91" w:rsidP="00E75C91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58.3</w:t>
            </w:r>
            <w:r w:rsidR="008E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DE50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%</w:t>
            </w:r>
          </w:p>
        </w:tc>
      </w:tr>
    </w:tbl>
    <w:p w14:paraId="6F9E0450" w14:textId="77777777" w:rsidR="00E75C91" w:rsidRDefault="00E75C91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4070EB9E" w14:textId="4EB76F53" w:rsidR="0037209F" w:rsidRDefault="00E75C91" w:rsidP="0037209F">
      <w:pPr>
        <w:ind w:left="1276" w:hanging="567"/>
        <w:contextualSpacing/>
        <w:rPr>
          <w:rFonts w:ascii="Arial" w:hAnsi="Arial" w:cs="Arial"/>
          <w:color w:val="000000"/>
          <w:sz w:val="18"/>
          <w:szCs w:val="18"/>
          <w:lang w:val="es-CL"/>
        </w:rPr>
      </w:pPr>
      <w:r>
        <w:rPr>
          <w:rFonts w:ascii="Arial" w:hAnsi="Arial" w:cs="Arial"/>
          <w:color w:val="000000"/>
          <w:sz w:val="18"/>
          <w:szCs w:val="18"/>
          <w:lang w:val="es-CL"/>
        </w:rPr>
        <w:t xml:space="preserve">Nota: </w:t>
      </w:r>
      <w:r w:rsidR="008E2EF4" w:rsidRPr="00787556">
        <w:rPr>
          <w:rFonts w:ascii="Arial" w:hAnsi="Arial" w:cs="Arial"/>
          <w:color w:val="000000"/>
          <w:sz w:val="18"/>
          <w:szCs w:val="18"/>
          <w:lang w:val="es-CL"/>
        </w:rPr>
        <w:t xml:space="preserve">El total puede no </w:t>
      </w:r>
      <w:r w:rsidR="004D1794">
        <w:rPr>
          <w:rFonts w:ascii="Arial" w:hAnsi="Arial" w:cs="Arial"/>
          <w:color w:val="000000"/>
          <w:sz w:val="18"/>
          <w:szCs w:val="18"/>
          <w:lang w:val="es-CL"/>
        </w:rPr>
        <w:t xml:space="preserve">sumar </w:t>
      </w:r>
      <w:r w:rsidR="008E2EF4" w:rsidRPr="00787556">
        <w:rPr>
          <w:rFonts w:ascii="Arial" w:hAnsi="Arial" w:cs="Arial"/>
          <w:color w:val="000000"/>
          <w:sz w:val="18"/>
          <w:szCs w:val="18"/>
          <w:lang w:val="es-CL"/>
        </w:rPr>
        <w:t>100</w:t>
      </w:r>
      <w:r w:rsidR="004D1794">
        <w:rPr>
          <w:rFonts w:ascii="Arial" w:hAnsi="Arial" w:cs="Arial"/>
          <w:color w:val="000000"/>
          <w:sz w:val="18"/>
          <w:szCs w:val="18"/>
          <w:lang w:val="es-CL"/>
        </w:rPr>
        <w:t xml:space="preserve"> </w:t>
      </w:r>
      <w:r w:rsidR="008E2EF4" w:rsidRPr="00787556">
        <w:rPr>
          <w:rFonts w:ascii="Arial" w:hAnsi="Arial" w:cs="Arial"/>
          <w:color w:val="000000"/>
          <w:sz w:val="18"/>
          <w:szCs w:val="18"/>
          <w:lang w:val="es-CL"/>
        </w:rPr>
        <w:t>% debido al redondeo de cifras.</w:t>
      </w:r>
      <w:r w:rsidR="0037209F" w:rsidRPr="0037209F">
        <w:rPr>
          <w:rFonts w:ascii="Arial" w:hAnsi="Arial" w:cs="Arial"/>
          <w:color w:val="000000"/>
          <w:sz w:val="18"/>
          <w:szCs w:val="18"/>
          <w:lang w:val="es-CL"/>
        </w:rPr>
        <w:t xml:space="preserve"> </w:t>
      </w:r>
      <w:r w:rsidR="0037209F" w:rsidRPr="0024610B">
        <w:rPr>
          <w:rFonts w:ascii="Arial" w:hAnsi="Arial" w:cs="Arial"/>
          <w:color w:val="000000"/>
          <w:sz w:val="18"/>
          <w:szCs w:val="18"/>
          <w:lang w:val="es-CL"/>
        </w:rPr>
        <w:t xml:space="preserve">Las cifras de </w:t>
      </w:r>
      <w:r w:rsidR="0037209F">
        <w:rPr>
          <w:rFonts w:ascii="Arial" w:hAnsi="Arial" w:cs="Arial"/>
          <w:color w:val="000000"/>
          <w:sz w:val="18"/>
          <w:szCs w:val="18"/>
          <w:lang w:val="es-CL"/>
        </w:rPr>
        <w:t>p</w:t>
      </w:r>
      <w:r w:rsidR="0037209F" w:rsidRPr="0024610B">
        <w:rPr>
          <w:rFonts w:ascii="Arial" w:hAnsi="Arial" w:cs="Arial"/>
          <w:color w:val="000000"/>
          <w:sz w:val="18"/>
          <w:szCs w:val="18"/>
          <w:lang w:val="es-CL"/>
        </w:rPr>
        <w:t xml:space="preserve">ersonal </w:t>
      </w:r>
      <w:r w:rsidR="0037209F">
        <w:rPr>
          <w:rFonts w:ascii="Arial" w:hAnsi="Arial" w:cs="Arial"/>
          <w:color w:val="000000"/>
          <w:sz w:val="18"/>
          <w:szCs w:val="18"/>
          <w:lang w:val="es-CL"/>
        </w:rPr>
        <w:t>o</w:t>
      </w:r>
      <w:r w:rsidR="0037209F" w:rsidRPr="0024610B">
        <w:rPr>
          <w:rFonts w:ascii="Arial" w:hAnsi="Arial" w:cs="Arial"/>
          <w:color w:val="000000"/>
          <w:sz w:val="18"/>
          <w:szCs w:val="18"/>
          <w:lang w:val="es-CL"/>
        </w:rPr>
        <w:t xml:space="preserve">cupado, </w:t>
      </w:r>
      <w:r w:rsidR="0037209F">
        <w:rPr>
          <w:rFonts w:ascii="Arial" w:hAnsi="Arial" w:cs="Arial"/>
          <w:color w:val="000000"/>
          <w:sz w:val="18"/>
          <w:szCs w:val="18"/>
          <w:lang w:val="es-CL"/>
        </w:rPr>
        <w:t>i</w:t>
      </w:r>
      <w:r w:rsidR="0037209F" w:rsidRPr="0024610B">
        <w:rPr>
          <w:rFonts w:ascii="Arial" w:hAnsi="Arial" w:cs="Arial"/>
          <w:color w:val="000000"/>
          <w:sz w:val="18"/>
          <w:szCs w:val="18"/>
          <w:lang w:val="es-CL"/>
        </w:rPr>
        <w:t>ngresos y Valor</w:t>
      </w:r>
      <w:r w:rsidR="0013385D">
        <w:rPr>
          <w:rFonts w:ascii="Arial" w:hAnsi="Arial" w:cs="Arial"/>
          <w:color w:val="000000"/>
          <w:sz w:val="18"/>
          <w:szCs w:val="18"/>
          <w:lang w:val="es-CL"/>
        </w:rPr>
        <w:t xml:space="preserve"> </w:t>
      </w:r>
      <w:r w:rsidR="0037209F" w:rsidRPr="0024610B">
        <w:rPr>
          <w:rFonts w:ascii="Arial" w:hAnsi="Arial" w:cs="Arial"/>
          <w:color w:val="000000"/>
          <w:sz w:val="18"/>
          <w:szCs w:val="18"/>
          <w:lang w:val="es-CL"/>
        </w:rPr>
        <w:t>Agregado Censal Bruto están referidas a 2018</w:t>
      </w:r>
      <w:r w:rsidR="0037209F">
        <w:rPr>
          <w:rFonts w:ascii="Arial" w:hAnsi="Arial" w:cs="Arial"/>
          <w:color w:val="000000"/>
          <w:sz w:val="18"/>
          <w:szCs w:val="18"/>
          <w:lang w:val="es-CL"/>
        </w:rPr>
        <w:t>.</w:t>
      </w:r>
    </w:p>
    <w:p w14:paraId="56FF4991" w14:textId="77777777" w:rsidR="0013385D" w:rsidRDefault="0013385D" w:rsidP="0013385D">
      <w:pPr>
        <w:ind w:left="1276" w:hanging="567"/>
        <w:contextualSpacing/>
        <w:rPr>
          <w:rFonts w:ascii="Arial" w:hAnsi="Arial" w:cs="Arial"/>
          <w:color w:val="000000"/>
          <w:sz w:val="18"/>
          <w:szCs w:val="18"/>
          <w:lang w:val="es-CL"/>
        </w:rPr>
      </w:pPr>
      <w:r>
        <w:rPr>
          <w:rFonts w:ascii="Arial" w:hAnsi="Arial" w:cs="Arial"/>
          <w:color w:val="000000"/>
          <w:sz w:val="18"/>
          <w:szCs w:val="18"/>
          <w:lang w:val="es-CL"/>
        </w:rPr>
        <w:t>*Valor Agregado Censal Bruto (VACB)</w:t>
      </w:r>
    </w:p>
    <w:p w14:paraId="0AECF57C" w14:textId="77915096" w:rsidR="00E75C91" w:rsidRPr="00DE506A" w:rsidRDefault="00E75C91" w:rsidP="003F3BA2">
      <w:pPr>
        <w:ind w:left="709"/>
        <w:contextualSpacing/>
        <w:rPr>
          <w:rFonts w:ascii="Arial" w:hAnsi="Arial" w:cs="Arial"/>
          <w:color w:val="000000"/>
          <w:sz w:val="18"/>
          <w:szCs w:val="18"/>
          <w:lang w:val="es-CL"/>
        </w:rPr>
      </w:pPr>
      <w:r w:rsidRPr="00DE506A">
        <w:rPr>
          <w:rFonts w:ascii="Arial" w:hAnsi="Arial" w:cs="Arial"/>
          <w:color w:val="000000"/>
          <w:sz w:val="18"/>
          <w:szCs w:val="18"/>
          <w:lang w:val="es-CL"/>
        </w:rPr>
        <w:t xml:space="preserve">Fuente: </w:t>
      </w:r>
      <w:r w:rsidRPr="00AE1DE0">
        <w:rPr>
          <w:rFonts w:ascii="Arial" w:hAnsi="Arial" w:cs="Arial"/>
          <w:bCs/>
          <w:color w:val="000000"/>
          <w:sz w:val="18"/>
          <w:szCs w:val="18"/>
          <w:lang w:val="es-CL"/>
        </w:rPr>
        <w:t>INEGI.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 xml:space="preserve"> Los negocios en la </w:t>
      </w:r>
      <w:r w:rsidR="008E2EF4">
        <w:rPr>
          <w:rFonts w:ascii="Arial" w:hAnsi="Arial" w:cs="Arial"/>
          <w:color w:val="000000"/>
          <w:sz w:val="18"/>
          <w:szCs w:val="18"/>
          <w:lang w:val="es-CL"/>
        </w:rPr>
        <w:t>e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 xml:space="preserve">conomía de </w:t>
      </w:r>
      <w:r w:rsidR="004D64E5">
        <w:rPr>
          <w:rFonts w:ascii="Arial" w:hAnsi="Arial" w:cs="Arial"/>
          <w:color w:val="000000"/>
          <w:sz w:val="18"/>
          <w:szCs w:val="18"/>
          <w:lang w:val="es-CL"/>
        </w:rPr>
        <w:t>I</w:t>
      </w:r>
      <w:r w:rsidRPr="00DE506A">
        <w:rPr>
          <w:rFonts w:ascii="Arial" w:hAnsi="Arial" w:cs="Arial"/>
          <w:color w:val="000000"/>
          <w:sz w:val="18"/>
          <w:szCs w:val="18"/>
          <w:lang w:val="es-CL"/>
        </w:rPr>
        <w:t>nternet</w:t>
      </w:r>
    </w:p>
    <w:p w14:paraId="3F92476D" w14:textId="77777777" w:rsidR="00E75C91" w:rsidRDefault="00E75C91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5E814C96" w14:textId="3DFA0CD5" w:rsidR="008E2EF4" w:rsidRDefault="008E2EF4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Para esta estadística experimental, </w:t>
      </w:r>
      <w:r w:rsidR="004D1794">
        <w:rPr>
          <w:rFonts w:ascii="Arial" w:eastAsia="Times New Roman" w:hAnsi="Arial" w:cs="Arial"/>
          <w:sz w:val="24"/>
          <w:szCs w:val="24"/>
          <w:lang w:val="es-MX"/>
        </w:rPr>
        <w:t xml:space="preserve">las empresas se clasificaron con base en </w:t>
      </w:r>
      <w:r>
        <w:rPr>
          <w:rFonts w:ascii="Arial" w:eastAsia="Times New Roman" w:hAnsi="Arial" w:cs="Arial"/>
          <w:sz w:val="24"/>
          <w:szCs w:val="24"/>
          <w:lang w:val="es-MX"/>
        </w:rPr>
        <w:t>su edad: j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>óvenes</w:t>
      </w:r>
      <w:r w:rsidR="004D1794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de 0 a 5 años</w:t>
      </w:r>
      <w:r w:rsidR="004D1794">
        <w:rPr>
          <w:rFonts w:ascii="Arial" w:eastAsia="Times New Roman" w:hAnsi="Arial" w:cs="Arial"/>
          <w:sz w:val="24"/>
          <w:szCs w:val="24"/>
          <w:lang w:val="es-MX"/>
        </w:rPr>
        <w:t>;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medianas</w:t>
      </w:r>
      <w:r w:rsidR="004D1794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de 6 a 24 y maduras</w:t>
      </w:r>
      <w:r w:rsidR="004D1794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de 25 años </w:t>
      </w:r>
      <w:r w:rsidR="004D1794">
        <w:rPr>
          <w:rFonts w:ascii="Arial" w:eastAsia="Times New Roman" w:hAnsi="Arial" w:cs="Arial"/>
          <w:sz w:val="24"/>
          <w:szCs w:val="24"/>
          <w:lang w:val="es-MX"/>
        </w:rPr>
        <w:t>en adelante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</w:p>
    <w:p w14:paraId="12B436CB" w14:textId="77777777" w:rsidR="008E2EF4" w:rsidRDefault="008E2EF4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293EA026" w14:textId="120CC47B" w:rsidR="00E75C91" w:rsidRDefault="008E2EF4" w:rsidP="00AE1DE0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L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as empresas </w:t>
      </w:r>
      <w:r w:rsidR="004D1794">
        <w:rPr>
          <w:rFonts w:ascii="Arial" w:eastAsia="Times New Roman" w:hAnsi="Arial" w:cs="Arial"/>
          <w:sz w:val="24"/>
          <w:szCs w:val="24"/>
          <w:lang w:val="es-MX"/>
        </w:rPr>
        <w:t xml:space="preserve">con mayor 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participación en </w:t>
      </w:r>
      <w:r w:rsidR="00E95224">
        <w:rPr>
          <w:rFonts w:ascii="Arial" w:eastAsia="Times New Roman" w:hAnsi="Arial" w:cs="Arial"/>
          <w:sz w:val="24"/>
          <w:szCs w:val="24"/>
          <w:lang w:val="es-MX"/>
        </w:rPr>
        <w:t>I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>nternet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, </w:t>
      </w:r>
      <w:r w:rsidRPr="00DE506A">
        <w:rPr>
          <w:rFonts w:ascii="Arial" w:eastAsia="Times New Roman" w:hAnsi="Arial" w:cs="Arial"/>
          <w:sz w:val="24"/>
          <w:szCs w:val="24"/>
          <w:lang w:val="es-MX"/>
        </w:rPr>
        <w:t>en todas las categoría</w:t>
      </w:r>
      <w:r>
        <w:rPr>
          <w:rFonts w:ascii="Arial" w:eastAsia="Times New Roman" w:hAnsi="Arial" w:cs="Arial"/>
          <w:sz w:val="24"/>
          <w:szCs w:val="24"/>
          <w:lang w:val="es-MX"/>
        </w:rPr>
        <w:t>s,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/>
        </w:rPr>
        <w:t>fueron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las medianas</w:t>
      </w:r>
      <w:r>
        <w:rPr>
          <w:rFonts w:ascii="Arial" w:eastAsia="Times New Roman" w:hAnsi="Arial" w:cs="Arial"/>
          <w:sz w:val="24"/>
          <w:szCs w:val="24"/>
          <w:lang w:val="es-MX"/>
        </w:rPr>
        <w:t>.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/>
        </w:rPr>
        <w:t>L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as empresas maduras </w:t>
      </w:r>
      <w:r>
        <w:rPr>
          <w:rFonts w:ascii="Arial" w:eastAsia="Times New Roman" w:hAnsi="Arial" w:cs="Arial"/>
          <w:sz w:val="24"/>
          <w:szCs w:val="24"/>
          <w:lang w:val="es-MX"/>
        </w:rPr>
        <w:t>destacaron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en las categorías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de </w:t>
      </w:r>
      <w:r w:rsidR="00E75C91" w:rsidRPr="003B61FA">
        <w:rPr>
          <w:rFonts w:ascii="Arial" w:eastAsia="Times New Roman" w:hAnsi="Arial" w:cs="Arial"/>
          <w:i/>
          <w:iCs/>
          <w:sz w:val="24"/>
          <w:szCs w:val="24"/>
          <w:lang w:val="es-MX"/>
        </w:rPr>
        <w:t>presencia pasiva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, </w:t>
      </w:r>
      <w:r w:rsidR="00E75C91" w:rsidRPr="003B61FA">
        <w:rPr>
          <w:rFonts w:ascii="Arial" w:eastAsia="Times New Roman" w:hAnsi="Arial" w:cs="Arial"/>
          <w:i/>
          <w:iCs/>
          <w:sz w:val="24"/>
          <w:szCs w:val="24"/>
          <w:lang w:val="es-MX"/>
        </w:rPr>
        <w:t>presencia activa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E75C91" w:rsidRPr="003B61FA">
        <w:rPr>
          <w:rFonts w:ascii="Arial" w:eastAsia="Times New Roman" w:hAnsi="Arial" w:cs="Arial"/>
          <w:i/>
          <w:iCs/>
          <w:sz w:val="24"/>
          <w:szCs w:val="24"/>
          <w:lang w:val="es-MX"/>
        </w:rPr>
        <w:t>tiendas en línea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y </w:t>
      </w:r>
      <w:r w:rsidR="00E75C91" w:rsidRPr="003B61FA">
        <w:rPr>
          <w:rFonts w:ascii="Arial" w:eastAsia="Times New Roman" w:hAnsi="Arial" w:cs="Arial"/>
          <w:i/>
          <w:iCs/>
          <w:sz w:val="24"/>
          <w:szCs w:val="24"/>
          <w:lang w:val="es-MX"/>
        </w:rPr>
        <w:t>servicios en línea</w:t>
      </w:r>
      <w:r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para el número de establecimientos, el personal ocupado, los ingresos y el V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>ACB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>. En el caso de Servicios relacionados con las TIC, las empresas medianas representa</w:t>
      </w:r>
      <w:r>
        <w:rPr>
          <w:rFonts w:ascii="Arial" w:eastAsia="Times New Roman" w:hAnsi="Arial" w:cs="Arial"/>
          <w:sz w:val="24"/>
          <w:szCs w:val="24"/>
          <w:lang w:val="es-MX"/>
        </w:rPr>
        <w:t>ro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>n 46.1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>% de los ingresos y 53.8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% del </w:t>
      </w:r>
      <w:r w:rsidR="00E75C91">
        <w:rPr>
          <w:rFonts w:ascii="Arial" w:eastAsia="Times New Roman" w:hAnsi="Arial" w:cs="Arial"/>
          <w:sz w:val="24"/>
          <w:szCs w:val="24"/>
          <w:lang w:val="es-MX"/>
        </w:rPr>
        <w:t>VACB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/>
        </w:rPr>
        <w:t>en la categoría de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E75C91" w:rsidRPr="003B61FA">
        <w:rPr>
          <w:rFonts w:ascii="Arial" w:eastAsia="Times New Roman" w:hAnsi="Arial" w:cs="Arial"/>
          <w:i/>
          <w:iCs/>
          <w:sz w:val="24"/>
          <w:szCs w:val="24"/>
          <w:lang w:val="es-MX"/>
        </w:rPr>
        <w:t xml:space="preserve">empresas con presencia en </w:t>
      </w:r>
      <w:r w:rsidR="00E95224">
        <w:rPr>
          <w:rFonts w:ascii="Arial" w:eastAsia="Times New Roman" w:hAnsi="Arial" w:cs="Arial"/>
          <w:i/>
          <w:iCs/>
          <w:sz w:val="24"/>
          <w:szCs w:val="24"/>
          <w:lang w:val="es-MX"/>
        </w:rPr>
        <w:t>I</w:t>
      </w:r>
      <w:r w:rsidR="00E75C91" w:rsidRPr="003B61FA">
        <w:rPr>
          <w:rFonts w:ascii="Arial" w:eastAsia="Times New Roman" w:hAnsi="Arial" w:cs="Arial"/>
          <w:i/>
          <w:iCs/>
          <w:sz w:val="24"/>
          <w:szCs w:val="24"/>
          <w:lang w:val="es-MX"/>
        </w:rPr>
        <w:t>nternet</w:t>
      </w:r>
      <w:r w:rsidR="00E75C91" w:rsidRPr="00DE506A">
        <w:rPr>
          <w:rFonts w:ascii="Arial" w:eastAsia="Times New Roman" w:hAnsi="Arial" w:cs="Arial"/>
          <w:sz w:val="24"/>
          <w:szCs w:val="24"/>
          <w:lang w:val="es-MX"/>
        </w:rPr>
        <w:t>.</w:t>
      </w:r>
    </w:p>
    <w:p w14:paraId="0337AC28" w14:textId="5C0F94F8" w:rsidR="008E2EF4" w:rsidRPr="00AE1DE0" w:rsidRDefault="00E75C91" w:rsidP="00AE1DE0">
      <w:pPr>
        <w:spacing w:after="0" w:line="240" w:lineRule="auto"/>
        <w:ind w:right="142"/>
        <w:jc w:val="center"/>
        <w:rPr>
          <w:rFonts w:ascii="Arial" w:hAnsi="Arial" w:cs="Arial"/>
          <w:bCs/>
          <w:color w:val="000000"/>
          <w:sz w:val="20"/>
          <w:szCs w:val="20"/>
          <w:lang w:val="es-CL"/>
        </w:rPr>
      </w:pPr>
      <w:r w:rsidRPr="00AE1DE0">
        <w:rPr>
          <w:rFonts w:ascii="Arial" w:hAnsi="Arial" w:cs="Arial"/>
          <w:bCs/>
          <w:color w:val="000000"/>
          <w:sz w:val="20"/>
          <w:szCs w:val="20"/>
          <w:lang w:val="es-CL"/>
        </w:rPr>
        <w:lastRenderedPageBreak/>
        <w:t>Gráfica 7</w:t>
      </w:r>
    </w:p>
    <w:p w14:paraId="0C82DFBB" w14:textId="78B3F089" w:rsidR="008E2EF4" w:rsidRDefault="00E75C91" w:rsidP="008E2EF4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lang w:val="es-CL"/>
        </w:rPr>
      </w:pPr>
      <w:r w:rsidRPr="00AE1DE0">
        <w:rPr>
          <w:rFonts w:ascii="Arial Negrita" w:hAnsi="Arial Negrita" w:cs="Arial"/>
          <w:b/>
          <w:bCs/>
          <w:smallCaps/>
          <w:color w:val="000000"/>
          <w:lang w:val="es-CL"/>
        </w:rPr>
        <w:t xml:space="preserve">Participación de los negocios según su categoría de uso de </w:t>
      </w:r>
      <w:r w:rsidR="00A50E39">
        <w:rPr>
          <w:rFonts w:ascii="Arial Negrita" w:hAnsi="Arial Negrita" w:cs="Arial"/>
          <w:b/>
          <w:bCs/>
          <w:smallCaps/>
          <w:color w:val="000000"/>
          <w:lang w:val="es-CL"/>
        </w:rPr>
        <w:t>I</w:t>
      </w:r>
      <w:r w:rsidRPr="00AE1DE0">
        <w:rPr>
          <w:rFonts w:ascii="Arial Negrita" w:hAnsi="Arial Negrita" w:cs="Arial"/>
          <w:b/>
          <w:bCs/>
          <w:smallCaps/>
          <w:color w:val="000000"/>
          <w:lang w:val="es-CL"/>
        </w:rPr>
        <w:t xml:space="preserve">nternet y edad </w:t>
      </w:r>
    </w:p>
    <w:p w14:paraId="6292958A" w14:textId="2651003D" w:rsidR="00E75C91" w:rsidRPr="00AE1DE0" w:rsidRDefault="00E75C91" w:rsidP="008E2EF4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color w:val="000000"/>
          <w:lang w:val="es-CL"/>
        </w:rPr>
      </w:pPr>
      <w:r w:rsidRPr="00AE1DE0">
        <w:rPr>
          <w:rFonts w:ascii="Arial Negrita" w:hAnsi="Arial Negrita" w:cs="Arial"/>
          <w:b/>
          <w:bCs/>
          <w:smallCaps/>
          <w:color w:val="000000"/>
          <w:lang w:val="es-CL"/>
        </w:rPr>
        <w:t>en variables económicas seleccionadas de los Censos Económicos 2019</w:t>
      </w:r>
    </w:p>
    <w:tbl>
      <w:tblPr>
        <w:tblStyle w:val="Tablaconcuadrcula"/>
        <w:tblW w:w="9928" w:type="dxa"/>
        <w:tblInd w:w="-185" w:type="dxa"/>
        <w:tblLook w:val="04A0" w:firstRow="1" w:lastRow="0" w:firstColumn="1" w:lastColumn="0" w:noHBand="0" w:noVBand="1"/>
      </w:tblPr>
      <w:tblGrid>
        <w:gridCol w:w="5224"/>
        <w:gridCol w:w="5016"/>
      </w:tblGrid>
      <w:tr w:rsidR="00E75C91" w:rsidRPr="00125B79" w14:paraId="41321202" w14:textId="77777777" w:rsidTr="00F6477E">
        <w:trPr>
          <w:trHeight w:val="191"/>
        </w:trPr>
        <w:tc>
          <w:tcPr>
            <w:tcW w:w="4964" w:type="dxa"/>
          </w:tcPr>
          <w:p w14:paraId="2C7FB0C4" w14:textId="77777777" w:rsidR="00E75C91" w:rsidRPr="00125B79" w:rsidRDefault="00E75C91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125B79">
              <w:rPr>
                <w:rFonts w:ascii="Arial" w:hAnsi="Arial" w:cs="Arial"/>
                <w:b/>
                <w:bCs/>
                <w:color w:val="000000"/>
                <w:lang w:val="es-CL"/>
              </w:rPr>
              <w:t>Presencia pasiva</w:t>
            </w:r>
          </w:p>
        </w:tc>
        <w:tc>
          <w:tcPr>
            <w:tcW w:w="4964" w:type="dxa"/>
          </w:tcPr>
          <w:p w14:paraId="39AD1CAE" w14:textId="77777777" w:rsidR="00E75C91" w:rsidRPr="00125B79" w:rsidRDefault="00E75C91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125B79">
              <w:rPr>
                <w:rFonts w:ascii="Arial" w:hAnsi="Arial" w:cs="Arial"/>
                <w:b/>
                <w:bCs/>
                <w:color w:val="000000"/>
                <w:lang w:val="es-CL"/>
              </w:rPr>
              <w:t>Presencia activa</w:t>
            </w:r>
          </w:p>
        </w:tc>
      </w:tr>
      <w:tr w:rsidR="00E75C91" w:rsidRPr="00125B79" w14:paraId="4B6B6DCB" w14:textId="77777777" w:rsidTr="00F6477E">
        <w:trPr>
          <w:trHeight w:val="2226"/>
        </w:trPr>
        <w:tc>
          <w:tcPr>
            <w:tcW w:w="4964" w:type="dxa"/>
          </w:tcPr>
          <w:p w14:paraId="38E9A58D" w14:textId="76A2277A" w:rsidR="00681527" w:rsidRPr="00125B79" w:rsidRDefault="00681527" w:rsidP="00E75C91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45D16549" wp14:editId="23DDE4A5">
                  <wp:extent cx="3240000" cy="1638832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63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4" w:type="dxa"/>
          </w:tcPr>
          <w:p w14:paraId="7680EF5B" w14:textId="06D9D992" w:rsidR="00870779" w:rsidRPr="00125B79" w:rsidRDefault="00870779" w:rsidP="00E75C91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6E7C6ACA" wp14:editId="724DA0F9">
                  <wp:extent cx="3076342" cy="1621766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301" cy="162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C91" w:rsidRPr="00874E5D" w14:paraId="48C14FED" w14:textId="77777777" w:rsidTr="00F6477E">
        <w:trPr>
          <w:trHeight w:val="191"/>
        </w:trPr>
        <w:tc>
          <w:tcPr>
            <w:tcW w:w="4964" w:type="dxa"/>
          </w:tcPr>
          <w:p w14:paraId="735FE8C6" w14:textId="77777777" w:rsidR="00E75C91" w:rsidRPr="00125B79" w:rsidRDefault="00E75C91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125B79">
              <w:rPr>
                <w:rFonts w:ascii="Arial" w:hAnsi="Arial" w:cs="Arial"/>
                <w:b/>
                <w:bCs/>
                <w:color w:val="000000"/>
                <w:lang w:val="es-CL"/>
              </w:rPr>
              <w:t>Tiendas en línea</w:t>
            </w:r>
          </w:p>
        </w:tc>
        <w:tc>
          <w:tcPr>
            <w:tcW w:w="4964" w:type="dxa"/>
          </w:tcPr>
          <w:p w14:paraId="4171E093" w14:textId="77777777" w:rsidR="00E75C91" w:rsidRPr="00125B79" w:rsidRDefault="00E75C91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125B79">
              <w:rPr>
                <w:rFonts w:ascii="Arial" w:hAnsi="Arial" w:cs="Arial"/>
                <w:b/>
                <w:bCs/>
                <w:color w:val="000000"/>
                <w:lang w:val="es-CL"/>
              </w:rPr>
              <w:t>Servicios en línea</w:t>
            </w:r>
          </w:p>
        </w:tc>
      </w:tr>
      <w:tr w:rsidR="00E75C91" w:rsidRPr="00125B79" w14:paraId="7173598D" w14:textId="77777777" w:rsidTr="00F6477E">
        <w:trPr>
          <w:trHeight w:val="2459"/>
        </w:trPr>
        <w:tc>
          <w:tcPr>
            <w:tcW w:w="4964" w:type="dxa"/>
          </w:tcPr>
          <w:p w14:paraId="015AD21E" w14:textId="32F41B00" w:rsidR="00E75C91" w:rsidRDefault="00E75C91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14:paraId="3B241FD9" w14:textId="33CA5729" w:rsidR="00870779" w:rsidRPr="00125B79" w:rsidRDefault="00870779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747E9DDA" wp14:editId="6EB7BF33">
                  <wp:extent cx="3071003" cy="1586914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305" cy="159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4" w:type="dxa"/>
          </w:tcPr>
          <w:p w14:paraId="527F5593" w14:textId="5B6167AD" w:rsidR="00E75C91" w:rsidRDefault="00E75C91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14:paraId="73E69F1F" w14:textId="27FEC020" w:rsidR="00870779" w:rsidRPr="00125B79" w:rsidRDefault="00870779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731D5700" wp14:editId="20897DCF">
                  <wp:extent cx="3105509" cy="1611224"/>
                  <wp:effectExtent l="0" t="0" r="0" b="825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982" cy="161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C91" w:rsidRPr="00874E5D" w14:paraId="289E1D24" w14:textId="77777777" w:rsidTr="00F6477E">
        <w:trPr>
          <w:trHeight w:val="179"/>
        </w:trPr>
        <w:tc>
          <w:tcPr>
            <w:tcW w:w="9928" w:type="dxa"/>
            <w:gridSpan w:val="2"/>
          </w:tcPr>
          <w:p w14:paraId="713F68A3" w14:textId="77777777" w:rsidR="00E75C91" w:rsidRPr="00125B79" w:rsidRDefault="00E75C91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125B79">
              <w:rPr>
                <w:rFonts w:ascii="Arial" w:hAnsi="Arial" w:cs="Arial"/>
                <w:b/>
                <w:bCs/>
                <w:color w:val="000000"/>
                <w:lang w:val="es-CL"/>
              </w:rPr>
              <w:t>Servicios relacionados con TIC</w:t>
            </w:r>
          </w:p>
        </w:tc>
      </w:tr>
      <w:tr w:rsidR="00E75C91" w:rsidRPr="00125B79" w14:paraId="6836582E" w14:textId="77777777" w:rsidTr="00F6477E">
        <w:trPr>
          <w:trHeight w:val="2000"/>
        </w:trPr>
        <w:tc>
          <w:tcPr>
            <w:tcW w:w="9928" w:type="dxa"/>
            <w:gridSpan w:val="2"/>
          </w:tcPr>
          <w:p w14:paraId="5536EA0E" w14:textId="77777777" w:rsidR="007E7882" w:rsidRDefault="007E7882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14:paraId="73AAC272" w14:textId="77777777" w:rsidR="00870779" w:rsidRDefault="00870779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07EE1591" wp14:editId="4FE766B3">
                  <wp:extent cx="3001992" cy="1545287"/>
                  <wp:effectExtent l="0" t="0" r="8255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22" cy="1555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0C585" w14:textId="2E43A201" w:rsidR="007E7882" w:rsidRPr="00125B79" w:rsidRDefault="007E7882" w:rsidP="00E75C9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</w:tc>
      </w:tr>
    </w:tbl>
    <w:p w14:paraId="7B97B4B3" w14:textId="0F6F95C7" w:rsidR="00E75C91" w:rsidRPr="00F6477E" w:rsidRDefault="00E75C91" w:rsidP="003F3BA2">
      <w:pPr>
        <w:spacing w:before="120"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CL"/>
        </w:rPr>
      </w:pPr>
      <w:r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Nota: El total puede </w:t>
      </w:r>
      <w:r w:rsidR="003B61FA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no </w:t>
      </w:r>
      <w:r w:rsidR="000223E6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sumar </w:t>
      </w:r>
      <w:r w:rsidRPr="00F6477E">
        <w:rPr>
          <w:rFonts w:ascii="Arial" w:hAnsi="Arial" w:cs="Arial"/>
          <w:color w:val="000000"/>
          <w:sz w:val="16"/>
          <w:szCs w:val="16"/>
          <w:lang w:val="es-CL"/>
        </w:rPr>
        <w:t>100</w:t>
      </w:r>
      <w:r w:rsidR="000223E6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 </w:t>
      </w:r>
      <w:r w:rsidRPr="00F6477E">
        <w:rPr>
          <w:rFonts w:ascii="Arial" w:hAnsi="Arial" w:cs="Arial"/>
          <w:color w:val="000000"/>
          <w:sz w:val="16"/>
          <w:szCs w:val="16"/>
          <w:lang w:val="es-CL"/>
        </w:rPr>
        <w:t>% debido al redondeo de cifras.</w:t>
      </w:r>
      <w:r w:rsidR="0037209F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 Las cifras de personal ocupado, ingresos y VACB están</w:t>
      </w:r>
      <w:r w:rsidR="0013385D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   r</w:t>
      </w:r>
      <w:r w:rsidR="0037209F" w:rsidRPr="00F6477E">
        <w:rPr>
          <w:rFonts w:ascii="Arial" w:hAnsi="Arial" w:cs="Arial"/>
          <w:color w:val="000000"/>
          <w:sz w:val="16"/>
          <w:szCs w:val="16"/>
          <w:lang w:val="es-CL"/>
        </w:rPr>
        <w:t>eferidas a 2018.</w:t>
      </w:r>
    </w:p>
    <w:p w14:paraId="05FC26C0" w14:textId="686C4C50" w:rsidR="00E75C91" w:rsidRPr="00F6477E" w:rsidRDefault="0037209F" w:rsidP="003F3BA2">
      <w:pPr>
        <w:ind w:hanging="141"/>
        <w:contextualSpacing/>
        <w:jc w:val="both"/>
        <w:rPr>
          <w:rFonts w:ascii="Arial" w:hAnsi="Arial" w:cs="Arial"/>
          <w:color w:val="000000"/>
          <w:sz w:val="16"/>
          <w:szCs w:val="16"/>
          <w:lang w:val="es-CL"/>
        </w:rPr>
      </w:pPr>
      <w:r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   </w:t>
      </w:r>
      <w:r w:rsidR="00E75C91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Fuente: </w:t>
      </w:r>
      <w:r w:rsidR="00E75C91" w:rsidRPr="00F6477E">
        <w:rPr>
          <w:rFonts w:ascii="Arial" w:hAnsi="Arial" w:cs="Arial"/>
          <w:bCs/>
          <w:color w:val="000000"/>
          <w:sz w:val="16"/>
          <w:szCs w:val="16"/>
          <w:lang w:val="es-CL"/>
        </w:rPr>
        <w:t>INEGI.</w:t>
      </w:r>
      <w:r w:rsidR="00E75C91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 Los negocios en la </w:t>
      </w:r>
      <w:r w:rsidR="008E2EF4" w:rsidRPr="00F6477E">
        <w:rPr>
          <w:rFonts w:ascii="Arial" w:hAnsi="Arial" w:cs="Arial"/>
          <w:color w:val="000000"/>
          <w:sz w:val="16"/>
          <w:szCs w:val="16"/>
          <w:lang w:val="es-CL"/>
        </w:rPr>
        <w:t>e</w:t>
      </w:r>
      <w:r w:rsidR="00E75C91" w:rsidRPr="00F6477E">
        <w:rPr>
          <w:rFonts w:ascii="Arial" w:hAnsi="Arial" w:cs="Arial"/>
          <w:color w:val="000000"/>
          <w:sz w:val="16"/>
          <w:szCs w:val="16"/>
          <w:lang w:val="es-CL"/>
        </w:rPr>
        <w:t xml:space="preserve">conomía de </w:t>
      </w:r>
      <w:r w:rsidR="00E95224" w:rsidRPr="00F6477E">
        <w:rPr>
          <w:rFonts w:ascii="Arial" w:hAnsi="Arial" w:cs="Arial"/>
          <w:color w:val="000000"/>
          <w:sz w:val="16"/>
          <w:szCs w:val="16"/>
          <w:lang w:val="es-CL"/>
        </w:rPr>
        <w:t>I</w:t>
      </w:r>
      <w:r w:rsidR="00E75C91" w:rsidRPr="00F6477E">
        <w:rPr>
          <w:rFonts w:ascii="Arial" w:hAnsi="Arial" w:cs="Arial"/>
          <w:color w:val="000000"/>
          <w:sz w:val="16"/>
          <w:szCs w:val="16"/>
          <w:lang w:val="es-CL"/>
        </w:rPr>
        <w:t>nternet</w:t>
      </w:r>
    </w:p>
    <w:p w14:paraId="356740A2" w14:textId="77777777" w:rsidR="00E75C91" w:rsidRPr="00F6477E" w:rsidRDefault="00E75C91" w:rsidP="00E75C91">
      <w:pPr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  <w:lang w:val="es-MX"/>
        </w:rPr>
      </w:pPr>
    </w:p>
    <w:p w14:paraId="6A3D6C3F" w14:textId="6058B2CD" w:rsidR="006F4A37" w:rsidRPr="00AE1DE0" w:rsidRDefault="006F4A37" w:rsidP="00AE1DE0">
      <w:pPr>
        <w:tabs>
          <w:tab w:val="left" w:pos="0"/>
        </w:tabs>
        <w:ind w:right="142"/>
        <w:jc w:val="both"/>
        <w:rPr>
          <w:rStyle w:val="Hipervnculo"/>
          <w:rFonts w:ascii="Arial" w:hAnsi="Arial" w:cs="Arial"/>
          <w:spacing w:val="-8"/>
          <w:sz w:val="24"/>
          <w:szCs w:val="24"/>
          <w:lang w:val="es-MX"/>
        </w:rPr>
      </w:pPr>
      <w:r w:rsidRPr="00AE1DE0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>Los resultados de</w:t>
      </w:r>
      <w:r w:rsidR="008E2EF4" w:rsidRPr="00FA6AFE">
        <w:rPr>
          <w:rFonts w:ascii="Arial" w:hAnsi="Arial" w:cs="Arial"/>
          <w:sz w:val="24"/>
          <w:szCs w:val="24"/>
          <w:lang w:val="es-MX"/>
        </w:rPr>
        <w:t xml:space="preserve"> «</w:t>
      </w:r>
      <w:r w:rsidR="00A73747"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>Los negocios en la</w:t>
      </w:r>
      <w:r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 xml:space="preserve"> </w:t>
      </w:r>
      <w:r w:rsidR="008E2EF4"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>e</w:t>
      </w:r>
      <w:r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 xml:space="preserve">conomía </w:t>
      </w:r>
      <w:r w:rsidR="00A73747"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 xml:space="preserve">de </w:t>
      </w:r>
      <w:r w:rsidR="00E9522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>I</w:t>
      </w:r>
      <w:r w:rsidR="00A73747"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>nternet</w:t>
      </w:r>
      <w:r w:rsidR="008E2EF4" w:rsidRPr="00FA6AFE">
        <w:rPr>
          <w:rFonts w:ascii="Arial" w:hAnsi="Arial" w:cs="Arial"/>
          <w:sz w:val="24"/>
          <w:szCs w:val="24"/>
          <w:lang w:val="es-MX"/>
        </w:rPr>
        <w:t>»</w:t>
      </w:r>
      <w:r w:rsidR="00A73747"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>se encuentra</w:t>
      </w:r>
      <w:r w:rsidR="00D8209A"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>n</w:t>
      </w:r>
      <w:r w:rsidRPr="008E2EF4">
        <w:rPr>
          <w:rFonts w:ascii="Arial" w:eastAsiaTheme="minorEastAsia" w:hAnsi="Arial" w:cs="Arial"/>
          <w:color w:val="000000" w:themeColor="text1"/>
          <w:sz w:val="24"/>
          <w:szCs w:val="24"/>
          <w:lang w:val="es-MX"/>
        </w:rPr>
        <w:t xml:space="preserve"> disponibles en  </w:t>
      </w:r>
      <w:hyperlink r:id="rId19" w:history="1">
        <w:r w:rsidR="00A03F66" w:rsidRPr="00AE1DE0">
          <w:rPr>
            <w:rStyle w:val="Hipervnculo"/>
            <w:rFonts w:ascii="Arial" w:hAnsi="Arial" w:cs="Arial"/>
            <w:spacing w:val="-8"/>
            <w:sz w:val="24"/>
            <w:szCs w:val="24"/>
            <w:lang w:val="es-MX"/>
          </w:rPr>
          <w:t>https://www.inegi.org.mx/investigacion/estadisticas/</w:t>
        </w:r>
      </w:hyperlink>
    </w:p>
    <w:p w14:paraId="4BEB7A45" w14:textId="6EED6BEC" w:rsidR="00F97F93" w:rsidRPr="00AE1DE0" w:rsidRDefault="00F97F93" w:rsidP="00AE1DE0">
      <w:pPr>
        <w:pStyle w:val="NormalWeb"/>
        <w:spacing w:before="0" w:beforeAutospacing="0" w:after="0" w:afterAutospacing="0"/>
        <w:ind w:left="-426" w:right="142"/>
        <w:jc w:val="center"/>
        <w:rPr>
          <w:rFonts w:ascii="Arial" w:hAnsi="Arial" w:cs="Arial"/>
        </w:rPr>
      </w:pPr>
      <w:r w:rsidRPr="00AE1DE0">
        <w:rPr>
          <w:rFonts w:ascii="Arial" w:hAnsi="Arial" w:cs="Arial"/>
        </w:rPr>
        <w:t xml:space="preserve">Para consultas de medios de comunicación, </w:t>
      </w:r>
      <w:r w:rsidR="008E2EF4" w:rsidRPr="00AE1DE0">
        <w:rPr>
          <w:rFonts w:ascii="Arial" w:hAnsi="Arial" w:cs="Arial"/>
        </w:rPr>
        <w:t>escribi</w:t>
      </w:r>
      <w:r w:rsidRPr="00AE1DE0">
        <w:rPr>
          <w:rFonts w:ascii="Arial" w:hAnsi="Arial" w:cs="Arial"/>
        </w:rPr>
        <w:t xml:space="preserve">r a: </w:t>
      </w:r>
      <w:hyperlink r:id="rId20" w:history="1">
        <w:r w:rsidRPr="00AE1DE0">
          <w:rPr>
            <w:rStyle w:val="Hipervnculo"/>
            <w:rFonts w:ascii="Arial" w:hAnsi="Arial" w:cs="Arial"/>
          </w:rPr>
          <w:t>comunicacionsocial@inegi.org.mx</w:t>
        </w:r>
      </w:hyperlink>
      <w:r w:rsidRPr="00AE1DE0">
        <w:rPr>
          <w:rFonts w:ascii="Arial" w:hAnsi="Arial" w:cs="Arial"/>
        </w:rPr>
        <w:t xml:space="preserve"> </w:t>
      </w:r>
    </w:p>
    <w:p w14:paraId="23BE94F7" w14:textId="77777777" w:rsidR="00F97F93" w:rsidRPr="00AE1DE0" w:rsidRDefault="00F97F93" w:rsidP="00AE1DE0">
      <w:pPr>
        <w:pStyle w:val="NormalWeb"/>
        <w:spacing w:before="0" w:beforeAutospacing="0" w:after="0" w:afterAutospacing="0"/>
        <w:ind w:left="-426" w:right="142"/>
        <w:jc w:val="center"/>
        <w:rPr>
          <w:rFonts w:ascii="Arial" w:hAnsi="Arial" w:cs="Arial"/>
          <w:highlight w:val="yellow"/>
        </w:rPr>
      </w:pPr>
      <w:r w:rsidRPr="00AE1DE0">
        <w:rPr>
          <w:rFonts w:ascii="Arial" w:hAnsi="Arial" w:cs="Arial"/>
        </w:rPr>
        <w:t xml:space="preserve">o llamar al teléfono (55) 52-78-10-00, </w:t>
      </w:r>
      <w:proofErr w:type="spellStart"/>
      <w:r w:rsidRPr="00AE1DE0">
        <w:rPr>
          <w:rFonts w:ascii="Arial" w:hAnsi="Arial" w:cs="Arial"/>
        </w:rPr>
        <w:t>exts</w:t>
      </w:r>
      <w:proofErr w:type="spellEnd"/>
      <w:r w:rsidRPr="00AE1DE0">
        <w:rPr>
          <w:rFonts w:ascii="Arial" w:hAnsi="Arial" w:cs="Arial"/>
        </w:rPr>
        <w:t>. 1134, 1260 y 1241.</w:t>
      </w:r>
    </w:p>
    <w:p w14:paraId="616590C9" w14:textId="77777777" w:rsidR="00F97F93" w:rsidRPr="00F6477E" w:rsidRDefault="00F97F93" w:rsidP="00AE1DE0">
      <w:pPr>
        <w:pStyle w:val="NormalWeb"/>
        <w:spacing w:before="0" w:beforeAutospacing="0" w:after="0" w:afterAutospacing="0"/>
        <w:ind w:left="-426" w:right="142"/>
        <w:jc w:val="center"/>
        <w:rPr>
          <w:rFonts w:ascii="Arial" w:hAnsi="Arial" w:cs="Arial"/>
          <w:sz w:val="16"/>
          <w:szCs w:val="16"/>
        </w:rPr>
      </w:pPr>
    </w:p>
    <w:p w14:paraId="1215103D" w14:textId="7B302DC3" w:rsidR="00F97F93" w:rsidRDefault="00F97F93" w:rsidP="00AE1DE0">
      <w:pPr>
        <w:ind w:left="-426" w:right="142"/>
        <w:jc w:val="center"/>
        <w:rPr>
          <w:rFonts w:ascii="Arial" w:hAnsi="Arial" w:cs="Arial"/>
          <w:sz w:val="24"/>
          <w:szCs w:val="24"/>
          <w:lang w:val="es-MX"/>
        </w:rPr>
      </w:pPr>
      <w:r w:rsidRPr="00AE1DE0">
        <w:rPr>
          <w:rFonts w:ascii="Arial" w:hAnsi="Arial" w:cs="Arial"/>
          <w:sz w:val="24"/>
          <w:szCs w:val="24"/>
          <w:lang w:val="es-MX"/>
        </w:rPr>
        <w:t>Dirección de Atención a Medios/ Dirección General Adjunta de Comunicación</w:t>
      </w:r>
    </w:p>
    <w:p w14:paraId="50E068AB" w14:textId="4EDB0CCE" w:rsidR="00F97F93" w:rsidRPr="00F35AD4" w:rsidRDefault="00F6477E" w:rsidP="00F6477E">
      <w:pPr>
        <w:ind w:left="-426" w:right="142"/>
        <w:jc w:val="center"/>
        <w:rPr>
          <w:noProof/>
          <w:lang w:val="es-MX" w:eastAsia="es-MX"/>
        </w:rPr>
        <w:sectPr w:rsidR="00F97F93" w:rsidRPr="00F35AD4" w:rsidSect="002713BF">
          <w:headerReference w:type="default" r:id="rId21"/>
          <w:footerReference w:type="default" r:id="rId22"/>
          <w:type w:val="continuous"/>
          <w:pgSz w:w="12240" w:h="15840"/>
          <w:pgMar w:top="1600" w:right="1041" w:bottom="1134" w:left="1134" w:header="720" w:footer="332" w:gutter="0"/>
          <w:cols w:space="720"/>
        </w:sectPr>
      </w:pPr>
      <w:r>
        <w:rPr>
          <w:rFonts w:ascii="Calibri" w:eastAsia="Times New Roman" w:hAnsi="Calibri" w:cs="Calibri"/>
          <w:b/>
          <w:bCs/>
          <w:noProof/>
          <w:sz w:val="18"/>
          <w:szCs w:val="18"/>
        </w:rPr>
        <w:drawing>
          <wp:inline distT="0" distB="0" distL="0" distR="0" wp14:anchorId="684BBD6F" wp14:editId="7320BD65">
            <wp:extent cx="2200275" cy="200025"/>
            <wp:effectExtent l="0" t="0" r="9525" b="9525"/>
            <wp:docPr id="5" name="img_logo_inegiInforma" descr="https://www.inegi.org.mx/app/administracion/sasi/raiavl_comunicados/img/INEGIInfo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" descr="https://www.inegi.org.mx/app/administracion/sasi/raiavl_comunicados/img/INEGIInforma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36" cy="20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F93" w:rsidRPr="00F35AD4">
        <w:rPr>
          <w:noProof/>
          <w:lang w:val="es-MX" w:eastAsia="es-MX"/>
        </w:rPr>
        <w:t xml:space="preserve">     </w:t>
      </w:r>
    </w:p>
    <w:p w14:paraId="19C65822" w14:textId="2552372B" w:rsidR="004E4005" w:rsidRPr="00F35AD4" w:rsidRDefault="006F4A37" w:rsidP="00AE1D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sz w:val="24"/>
          <w:szCs w:val="24"/>
          <w:lang w:val="es-MX"/>
        </w:rPr>
        <w:br w:type="page"/>
      </w:r>
      <w:r w:rsidR="004E4005" w:rsidRPr="00F35AD4">
        <w:rPr>
          <w:rFonts w:ascii="Arial" w:eastAsia="Times New Roman" w:hAnsi="Arial" w:cs="Arial"/>
          <w:b/>
          <w:sz w:val="24"/>
          <w:szCs w:val="24"/>
          <w:lang w:val="es-MX"/>
        </w:rPr>
        <w:lastRenderedPageBreak/>
        <w:t>ANEXO</w:t>
      </w:r>
    </w:p>
    <w:p w14:paraId="250D69B1" w14:textId="77777777" w:rsidR="00C44E94" w:rsidRPr="00F35AD4" w:rsidRDefault="00C44E94">
      <w:pPr>
        <w:spacing w:after="0" w:line="240" w:lineRule="auto"/>
        <w:ind w:left="284" w:right="355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52B49AF7" w14:textId="6BA4AC81" w:rsidR="004E4005" w:rsidRPr="00F35AD4" w:rsidRDefault="004E4005">
      <w:pPr>
        <w:spacing w:after="0" w:line="240" w:lineRule="auto"/>
        <w:ind w:left="284" w:right="355"/>
        <w:jc w:val="center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F35AD4">
        <w:rPr>
          <w:rFonts w:ascii="Arial" w:eastAsia="Times New Roman" w:hAnsi="Arial" w:cs="Arial"/>
          <w:b/>
          <w:sz w:val="24"/>
          <w:szCs w:val="24"/>
          <w:lang w:val="es-MX"/>
        </w:rPr>
        <w:t>NOTA TÉCNICA</w:t>
      </w:r>
    </w:p>
    <w:p w14:paraId="2561CB1D" w14:textId="77777777" w:rsidR="00C44E94" w:rsidRDefault="00C44E94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</w:p>
    <w:p w14:paraId="4C78436A" w14:textId="77777777" w:rsidR="00C44E94" w:rsidRDefault="00C44E94">
      <w:pPr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</w:p>
    <w:p w14:paraId="5D54D9C0" w14:textId="72DA4C26" w:rsidR="0016009D" w:rsidRDefault="009643B2" w:rsidP="009643B2">
      <w:pPr>
        <w:spacing w:after="0" w:line="240" w:lineRule="auto"/>
        <w:ind w:left="142" w:right="295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 xml:space="preserve">Si bien no </w:t>
      </w:r>
      <w:r w:rsidR="00620902">
        <w:rPr>
          <w:rFonts w:ascii="Arial" w:hAnsi="Arial" w:cs="Arial"/>
          <w:color w:val="000000"/>
          <w:sz w:val="24"/>
          <w:szCs w:val="24"/>
          <w:lang w:val="es-MX"/>
        </w:rPr>
        <w:t>hay</w:t>
      </w:r>
      <w:r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una definición</w:t>
      </w:r>
      <w:r w:rsidR="0065679C">
        <w:rPr>
          <w:rFonts w:ascii="Arial" w:hAnsi="Arial" w:cs="Arial"/>
          <w:color w:val="000000"/>
          <w:sz w:val="24"/>
          <w:szCs w:val="24"/>
          <w:lang w:val="es-MX"/>
        </w:rPr>
        <w:t xml:space="preserve"> única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65679C">
        <w:rPr>
          <w:rFonts w:ascii="Arial" w:hAnsi="Arial" w:cs="Arial"/>
          <w:color w:val="000000"/>
          <w:sz w:val="24"/>
          <w:szCs w:val="24"/>
          <w:lang w:val="es-MX"/>
        </w:rPr>
        <w:t xml:space="preserve">sobre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la economía de </w:t>
      </w:r>
      <w:r w:rsidR="00620902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nternet o economía digital</w:t>
      </w:r>
      <w:r>
        <w:rPr>
          <w:rFonts w:ascii="Arial" w:hAnsi="Arial" w:cs="Arial"/>
          <w:color w:val="000000"/>
          <w:sz w:val="24"/>
          <w:szCs w:val="24"/>
          <w:lang w:val="es-MX"/>
        </w:rPr>
        <w:t>, en el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INEGI, la economía de </w:t>
      </w:r>
      <w:r w:rsidR="00620902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nternet 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>se estudia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desde diferentes perspectivas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 xml:space="preserve">. </w:t>
      </w:r>
      <w:r w:rsidR="00A2171F">
        <w:rPr>
          <w:rFonts w:ascii="Arial" w:hAnsi="Arial" w:cs="Arial"/>
          <w:color w:val="000000"/>
          <w:sz w:val="24"/>
          <w:szCs w:val="24"/>
          <w:lang w:val="es-MX"/>
        </w:rPr>
        <w:t xml:space="preserve">Los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Censos Económicos 2019 </w:t>
      </w:r>
      <w:r w:rsidR="0065679C">
        <w:rPr>
          <w:rFonts w:ascii="Arial" w:hAnsi="Arial" w:cs="Arial"/>
          <w:color w:val="000000"/>
          <w:sz w:val="24"/>
          <w:szCs w:val="24"/>
          <w:lang w:val="es-MX"/>
        </w:rPr>
        <w:t>captaron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variables relacionadas </w:t>
      </w:r>
      <w:r w:rsidR="00A2171F">
        <w:rPr>
          <w:rFonts w:ascii="Arial" w:hAnsi="Arial" w:cs="Arial"/>
          <w:color w:val="000000"/>
          <w:sz w:val="24"/>
          <w:szCs w:val="24"/>
          <w:lang w:val="es-MX"/>
        </w:rPr>
        <w:t xml:space="preserve">con el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uso del </w:t>
      </w:r>
      <w:r w:rsidR="00DA439C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nternet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>. Co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>n e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 xml:space="preserve">stas, 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>se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indag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>ó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si los negocios c</w:t>
      </w:r>
      <w:r w:rsidR="00A2171F">
        <w:rPr>
          <w:rFonts w:ascii="Arial" w:hAnsi="Arial" w:cs="Arial"/>
          <w:color w:val="000000"/>
          <w:sz w:val="24"/>
          <w:szCs w:val="24"/>
          <w:lang w:val="es-MX"/>
        </w:rPr>
        <w:t>ontaban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con página </w:t>
      </w:r>
      <w:r w:rsidR="00FE0100">
        <w:rPr>
          <w:rFonts w:ascii="Arial" w:hAnsi="Arial" w:cs="Arial"/>
          <w:color w:val="000000"/>
          <w:sz w:val="24"/>
          <w:szCs w:val="24"/>
          <w:lang w:val="es-MX"/>
        </w:rPr>
        <w:t>web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 xml:space="preserve"> y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el porcentaje de ventas y de gastos que realiza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>ro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n a través de </w:t>
      </w:r>
      <w:r w:rsidR="0065679C">
        <w:rPr>
          <w:rFonts w:ascii="Arial" w:hAnsi="Arial" w:cs="Arial"/>
          <w:color w:val="000000"/>
          <w:sz w:val="24"/>
          <w:szCs w:val="24"/>
          <w:lang w:val="es-MX"/>
        </w:rPr>
        <w:t xml:space="preserve">ese medio. </w:t>
      </w:r>
      <w:r w:rsidR="00FE0100">
        <w:rPr>
          <w:rFonts w:ascii="Arial" w:hAnsi="Arial" w:cs="Arial"/>
          <w:color w:val="000000"/>
          <w:sz w:val="24"/>
          <w:szCs w:val="24"/>
          <w:lang w:val="es-MX"/>
        </w:rPr>
        <w:t>E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n 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 xml:space="preserve">las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Cuentas Nacionales se obtienen estimaciones de la participación del comercio electrónico en el Producto Interno Bruto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(PIB)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 xml:space="preserve">. Asimismo, </w:t>
      </w:r>
      <w:r w:rsidR="00FE0100">
        <w:rPr>
          <w:rFonts w:ascii="Arial" w:hAnsi="Arial" w:cs="Arial"/>
          <w:color w:val="000000"/>
          <w:sz w:val="24"/>
          <w:szCs w:val="24"/>
          <w:lang w:val="es-MX"/>
        </w:rPr>
        <w:t>l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a</w:t>
      </w:r>
      <w:r w:rsidR="00C44E94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C44E94" w:rsidRPr="00C44E94">
        <w:rPr>
          <w:rFonts w:ascii="Arial" w:hAnsi="Arial" w:cs="Arial"/>
          <w:color w:val="000000"/>
          <w:sz w:val="24"/>
          <w:szCs w:val="24"/>
          <w:lang w:val="es-MX"/>
        </w:rPr>
        <w:t>Encuesta sobre el Impacto Económico Generado por</w:t>
      </w:r>
      <w:r w:rsidR="00E41ABF">
        <w:rPr>
          <w:rFonts w:ascii="Arial" w:hAnsi="Arial" w:cs="Arial"/>
          <w:color w:val="000000"/>
          <w:sz w:val="24"/>
          <w:szCs w:val="24"/>
          <w:lang w:val="es-MX"/>
        </w:rPr>
        <w:t xml:space="preserve"> la</w:t>
      </w:r>
      <w:r w:rsidR="00C44E94" w:rsidRPr="00C44E94">
        <w:rPr>
          <w:rFonts w:ascii="Arial" w:hAnsi="Arial" w:cs="Arial"/>
          <w:color w:val="000000"/>
          <w:sz w:val="24"/>
          <w:szCs w:val="24"/>
          <w:lang w:val="es-MX"/>
        </w:rPr>
        <w:t xml:space="preserve"> COVID-19 en las Empresas (ECOVID-IE)</w:t>
      </w:r>
      <w:r w:rsidR="00C44E94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captó información sobre el porcentaje de empresas que implementaron las ventas por </w:t>
      </w:r>
      <w:r w:rsidR="00FF4CCB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nternet como medida para paliar los efectos de la pandemia</w:t>
      </w:r>
      <w:r w:rsidR="0016009D">
        <w:rPr>
          <w:rFonts w:ascii="Arial" w:hAnsi="Arial" w:cs="Arial"/>
          <w:color w:val="000000"/>
          <w:sz w:val="24"/>
          <w:szCs w:val="24"/>
          <w:lang w:val="es-MX"/>
        </w:rPr>
        <w:t>.</w:t>
      </w:r>
    </w:p>
    <w:p w14:paraId="5B857CC8" w14:textId="2B10F5BA" w:rsidR="0016009D" w:rsidRDefault="0016009D" w:rsidP="00AE1DE0">
      <w:pPr>
        <w:spacing w:after="0" w:line="240" w:lineRule="auto"/>
        <w:ind w:left="142" w:right="295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1F5C3BB2" w14:textId="68DE8CDB" w:rsidR="0016009D" w:rsidRPr="0016009D" w:rsidRDefault="00E41ABF" w:rsidP="00AE1DE0">
      <w:pPr>
        <w:spacing w:after="0" w:line="240" w:lineRule="auto"/>
        <w:ind w:left="142" w:right="295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Durante 2019 y 2020,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el INEGI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>, junto con las Oficinas Nacionales de Estadística de Brasil, Colombia y Chile,</w:t>
      </w:r>
      <w:r w:rsidR="0037209F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participó</w:t>
      </w:r>
      <w:r w:rsidR="0037209F" w:rsidRPr="0037209F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37209F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en 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>el</w:t>
      </w:r>
      <w:r w:rsidR="0037209F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proyecto </w:t>
      </w:r>
      <w:r w:rsidR="0037209F" w:rsidRPr="00FA6AFE">
        <w:rPr>
          <w:rFonts w:ascii="Arial" w:hAnsi="Arial" w:cs="Arial"/>
          <w:lang w:val="es-MX"/>
        </w:rPr>
        <w:t>«</w:t>
      </w:r>
      <w:r w:rsidR="0037209F" w:rsidRPr="008575B1">
        <w:rPr>
          <w:rFonts w:ascii="Arial" w:eastAsia="Arial" w:hAnsi="Arial" w:cs="Arial"/>
          <w:iCs/>
          <w:spacing w:val="2"/>
          <w:sz w:val="24"/>
          <w:szCs w:val="24"/>
          <w:lang w:val="es-MX"/>
        </w:rPr>
        <w:t>Big Data para la medición de la Economía Digital</w:t>
      </w:r>
      <w:r w:rsidR="0037209F" w:rsidRPr="00FA6AFE">
        <w:rPr>
          <w:rFonts w:ascii="Arial" w:hAnsi="Arial" w:cs="Arial"/>
          <w:sz w:val="24"/>
          <w:szCs w:val="24"/>
          <w:lang w:val="es-MX"/>
        </w:rPr>
        <w:t>»</w:t>
      </w:r>
      <w:r w:rsidR="00A2171F">
        <w:rPr>
          <w:rFonts w:ascii="Arial" w:hAnsi="Arial" w:cs="Arial"/>
          <w:color w:val="000000"/>
          <w:sz w:val="24"/>
          <w:szCs w:val="24"/>
          <w:lang w:val="es-MX"/>
        </w:rPr>
        <w:t>,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 xml:space="preserve"> coordinado por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la Comisión Económica para América Latina y el Caribe (CEPAL</w:t>
      </w:r>
      <w:r>
        <w:rPr>
          <w:rFonts w:ascii="Arial" w:hAnsi="Arial" w:cs="Arial"/>
          <w:color w:val="000000"/>
          <w:sz w:val="24"/>
          <w:szCs w:val="24"/>
          <w:lang w:val="es-MX"/>
        </w:rPr>
        <w:t>). E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l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propósito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276D8E">
        <w:rPr>
          <w:rFonts w:ascii="Arial" w:hAnsi="Arial" w:cs="Arial"/>
          <w:color w:val="000000"/>
          <w:sz w:val="24"/>
          <w:szCs w:val="24"/>
          <w:lang w:val="es-MX"/>
        </w:rPr>
        <w:t xml:space="preserve">fue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continuar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los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esfuerzos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para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medir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el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impacto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de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la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economía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de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FE0100">
        <w:rPr>
          <w:rFonts w:ascii="Arial" w:hAnsi="Arial" w:cs="Arial"/>
          <w:color w:val="000000"/>
          <w:sz w:val="24"/>
          <w:szCs w:val="24"/>
          <w:lang w:val="es-MX"/>
        </w:rPr>
        <w:t>I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nternet</w:t>
      </w:r>
      <w:r w:rsidR="0046201A">
        <w:rPr>
          <w:rFonts w:ascii="Arial" w:hAnsi="Arial" w:cs="Arial"/>
          <w:color w:val="000000"/>
          <w:sz w:val="24"/>
          <w:szCs w:val="24"/>
          <w:lang w:val="es-MX"/>
        </w:rPr>
        <w:t xml:space="preserve">. </w:t>
      </w:r>
      <w:r w:rsidR="00844E4B">
        <w:rPr>
          <w:rFonts w:ascii="Arial" w:hAnsi="Arial" w:cs="Arial"/>
          <w:color w:val="000000"/>
          <w:sz w:val="24"/>
          <w:szCs w:val="24"/>
          <w:lang w:val="es-MX"/>
        </w:rPr>
        <w:t xml:space="preserve">En dicho proyecto </w:t>
      </w:r>
      <w:r w:rsidR="006B0EA2">
        <w:rPr>
          <w:rFonts w:ascii="Arial" w:hAnsi="Arial" w:cs="Arial"/>
          <w:color w:val="000000"/>
          <w:sz w:val="24"/>
          <w:szCs w:val="24"/>
          <w:lang w:val="es-MX"/>
        </w:rPr>
        <w:t>se obtuvo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información </w:t>
      </w:r>
      <w:r w:rsidR="0037209F">
        <w:rPr>
          <w:rFonts w:ascii="Arial" w:hAnsi="Arial" w:cs="Arial"/>
          <w:color w:val="000000"/>
          <w:sz w:val="24"/>
          <w:szCs w:val="24"/>
          <w:lang w:val="es-MX"/>
        </w:rPr>
        <w:t>mediante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una técnica conocida como </w:t>
      </w:r>
      <w:r w:rsidR="00316844">
        <w:rPr>
          <w:rFonts w:ascii="Arial" w:hAnsi="Arial" w:cs="Arial"/>
          <w:i/>
          <w:iCs/>
          <w:color w:val="000000"/>
          <w:sz w:val="24"/>
          <w:szCs w:val="24"/>
          <w:lang w:val="es-MX"/>
        </w:rPr>
        <w:t>w</w:t>
      </w:r>
      <w:r w:rsidR="0016009D" w:rsidRPr="00316844">
        <w:rPr>
          <w:rFonts w:ascii="Arial" w:hAnsi="Arial" w:cs="Arial"/>
          <w:i/>
          <w:iCs/>
          <w:color w:val="000000"/>
          <w:sz w:val="24"/>
          <w:szCs w:val="24"/>
          <w:lang w:val="es-MX"/>
        </w:rPr>
        <w:t xml:space="preserve">eb </w:t>
      </w:r>
      <w:proofErr w:type="spellStart"/>
      <w:r w:rsidR="00316844">
        <w:rPr>
          <w:rFonts w:ascii="Arial" w:hAnsi="Arial" w:cs="Arial"/>
          <w:i/>
          <w:iCs/>
          <w:color w:val="000000"/>
          <w:sz w:val="24"/>
          <w:szCs w:val="24"/>
          <w:lang w:val="es-MX"/>
        </w:rPr>
        <w:t>s</w:t>
      </w:r>
      <w:r w:rsidR="0016009D" w:rsidRPr="00316844">
        <w:rPr>
          <w:rFonts w:ascii="Arial" w:hAnsi="Arial" w:cs="Arial"/>
          <w:i/>
          <w:iCs/>
          <w:color w:val="000000"/>
          <w:sz w:val="24"/>
          <w:szCs w:val="24"/>
          <w:lang w:val="es-MX"/>
        </w:rPr>
        <w:t>craping</w:t>
      </w:r>
      <w:proofErr w:type="spellEnd"/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</w:t>
      </w:r>
      <w:r w:rsidR="005743C9">
        <w:rPr>
          <w:rFonts w:ascii="Arial" w:hAnsi="Arial" w:cs="Arial"/>
          <w:color w:val="000000"/>
          <w:sz w:val="24"/>
          <w:szCs w:val="24"/>
          <w:lang w:val="es-MX"/>
        </w:rPr>
        <w:t>de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las páginas web con dominio mexicano (.</w:t>
      </w:r>
      <w:proofErr w:type="spellStart"/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>mx</w:t>
      </w:r>
      <w:proofErr w:type="spellEnd"/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) que </w:t>
      </w:r>
      <w:r w:rsidR="00325D69">
        <w:rPr>
          <w:rFonts w:ascii="Arial" w:hAnsi="Arial" w:cs="Arial"/>
          <w:color w:val="000000"/>
          <w:sz w:val="24"/>
          <w:szCs w:val="24"/>
          <w:lang w:val="es-MX"/>
        </w:rPr>
        <w:t>se relacionan con alguna</w:t>
      </w:r>
      <w:r w:rsidR="0016009D" w:rsidRPr="0016009D">
        <w:rPr>
          <w:rFonts w:ascii="Arial" w:hAnsi="Arial" w:cs="Arial"/>
          <w:color w:val="000000"/>
          <w:sz w:val="24"/>
          <w:szCs w:val="24"/>
          <w:lang w:val="es-MX"/>
        </w:rPr>
        <w:t xml:space="preserve"> actividad en nuestro país</w:t>
      </w:r>
      <w:r w:rsidR="00311665">
        <w:rPr>
          <w:rFonts w:ascii="Arial" w:hAnsi="Arial" w:cs="Arial"/>
          <w:color w:val="000000"/>
          <w:sz w:val="24"/>
          <w:szCs w:val="24"/>
          <w:lang w:val="es-MX"/>
        </w:rPr>
        <w:t>.</w:t>
      </w:r>
      <w:r w:rsidR="00316844">
        <w:rPr>
          <w:rStyle w:val="Refdenotaalpie"/>
          <w:rFonts w:ascii="Arial" w:hAnsi="Arial" w:cs="Arial"/>
          <w:color w:val="000000"/>
          <w:sz w:val="24"/>
          <w:szCs w:val="24"/>
          <w:lang w:val="es-MX"/>
        </w:rPr>
        <w:footnoteReference w:id="3"/>
      </w:r>
    </w:p>
    <w:p w14:paraId="41919A7F" w14:textId="77777777" w:rsidR="00E41ABF" w:rsidRPr="00A03F66" w:rsidRDefault="00E41ABF" w:rsidP="00AE1DE0">
      <w:pPr>
        <w:tabs>
          <w:tab w:val="left" w:pos="142"/>
        </w:tabs>
        <w:spacing w:after="0" w:line="240" w:lineRule="auto"/>
        <w:ind w:right="295"/>
        <w:jc w:val="both"/>
        <w:rPr>
          <w:rFonts w:ascii="Arial" w:eastAsia="Arial" w:hAnsi="Arial" w:cs="Arial"/>
          <w:spacing w:val="2"/>
          <w:sz w:val="24"/>
          <w:szCs w:val="24"/>
          <w:lang w:val="es-MX"/>
        </w:rPr>
      </w:pPr>
    </w:p>
    <w:p w14:paraId="09E0C19F" w14:textId="3FE8DB65" w:rsidR="00E41ABF" w:rsidRDefault="00E41ABF" w:rsidP="00AE1DE0">
      <w:pPr>
        <w:tabs>
          <w:tab w:val="left" w:pos="142"/>
        </w:tabs>
        <w:spacing w:after="0" w:line="240" w:lineRule="auto"/>
        <w:ind w:left="142" w:right="295"/>
        <w:jc w:val="both"/>
        <w:rPr>
          <w:rFonts w:ascii="Arial" w:eastAsia="Arial" w:hAnsi="Arial" w:cs="Arial"/>
          <w:spacing w:val="2"/>
          <w:sz w:val="24"/>
          <w:szCs w:val="24"/>
          <w:lang w:val="es-MX"/>
        </w:rPr>
      </w:pPr>
      <w:r w:rsidRPr="00A03F6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El insumo fundamental 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con el que se generan </w:t>
      </w:r>
      <w:r w:rsidR="00FE0100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estas 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>estadísticas experimentales</w:t>
      </w:r>
      <w:r w:rsidR="00FE0100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>es</w:t>
      </w:r>
      <w:r w:rsidRPr="00A03F6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una base de datos con información de páginas de </w:t>
      </w:r>
      <w:r w:rsidR="00FE0100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A03F6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nternet 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de las empresas de </w:t>
      </w:r>
      <w:r w:rsidR="00276D8E">
        <w:rPr>
          <w:rFonts w:ascii="Arial" w:eastAsia="Arial" w:hAnsi="Arial" w:cs="Arial"/>
          <w:spacing w:val="2"/>
          <w:sz w:val="24"/>
          <w:szCs w:val="24"/>
          <w:lang w:val="es-MX"/>
        </w:rPr>
        <w:t>México</w:t>
      </w:r>
      <w:r w:rsidR="0037209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. Estas se clasifican </w:t>
      </w:r>
      <w:r w:rsidRPr="00A03F66">
        <w:rPr>
          <w:rFonts w:ascii="Arial" w:eastAsia="Arial" w:hAnsi="Arial" w:cs="Arial"/>
          <w:spacing w:val="2"/>
          <w:sz w:val="24"/>
          <w:szCs w:val="24"/>
          <w:lang w:val="es-MX"/>
        </w:rPr>
        <w:t>de acuerd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>o con el</w:t>
      </w:r>
      <w:r w:rsidRPr="00A03F6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nivel de uso que hacen para la realización de sus actividades económicas</w:t>
      </w:r>
      <w:r w:rsidR="0037209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. Los datos se vinculan </w:t>
      </w:r>
      <w:r w:rsidR="00FE0100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con 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las empresas </w:t>
      </w:r>
      <w:r w:rsidR="0037209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que captaron los </w:t>
      </w:r>
      <w:r w:rsidRPr="00A03F66">
        <w:rPr>
          <w:rFonts w:ascii="Arial" w:eastAsia="Arial" w:hAnsi="Arial" w:cs="Arial"/>
          <w:spacing w:val="2"/>
          <w:sz w:val="24"/>
          <w:szCs w:val="24"/>
          <w:lang w:val="es-MX"/>
        </w:rPr>
        <w:t>Censos Económicos 2019</w:t>
      </w:r>
      <w:r w:rsidR="00276D8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FE0100">
        <w:rPr>
          <w:rFonts w:ascii="Arial" w:eastAsia="Arial" w:hAnsi="Arial" w:cs="Arial"/>
          <w:spacing w:val="2"/>
          <w:sz w:val="24"/>
          <w:szCs w:val="24"/>
          <w:lang w:val="es-MX"/>
        </w:rPr>
        <w:t>a través</w:t>
      </w:r>
      <w:r w:rsidR="00276D8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FE0100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="00276D8E">
        <w:rPr>
          <w:rFonts w:ascii="Arial" w:eastAsia="Arial" w:hAnsi="Arial" w:cs="Arial"/>
          <w:spacing w:val="2"/>
          <w:sz w:val="24"/>
          <w:szCs w:val="24"/>
          <w:lang w:val="es-MX"/>
        </w:rPr>
        <w:t>el</w:t>
      </w:r>
      <w:r w:rsidRPr="00751CA6">
        <w:rPr>
          <w:rFonts w:ascii="Arial" w:eastAsia="Times New Roman" w:hAnsi="Arial" w:cs="Arial"/>
          <w:sz w:val="24"/>
          <w:szCs w:val="24"/>
          <w:lang w:val="es-MX"/>
        </w:rPr>
        <w:t xml:space="preserve"> Registro Estadístico de Negocios de México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(RENEM)</w:t>
      </w:r>
      <w:r w:rsidR="00FB53DC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37209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del </w:t>
      </w:r>
      <w:r w:rsidR="00FB53DC">
        <w:rPr>
          <w:rFonts w:ascii="Arial" w:eastAsia="Arial" w:hAnsi="Arial" w:cs="Arial"/>
          <w:spacing w:val="2"/>
          <w:sz w:val="24"/>
          <w:szCs w:val="24"/>
          <w:lang w:val="es-MX"/>
        </w:rPr>
        <w:t>INEGI</w:t>
      </w:r>
      <w:r>
        <w:rPr>
          <w:rFonts w:ascii="Arial" w:eastAsia="Arial" w:hAnsi="Arial" w:cs="Arial"/>
          <w:spacing w:val="2"/>
          <w:sz w:val="24"/>
          <w:szCs w:val="24"/>
          <w:lang w:val="es-MX"/>
        </w:rPr>
        <w:t>.</w:t>
      </w:r>
    </w:p>
    <w:p w14:paraId="7C5ABC78" w14:textId="77777777" w:rsidR="00DE506A" w:rsidRPr="00DE506A" w:rsidRDefault="00DE506A" w:rsidP="00AE1DE0">
      <w:pPr>
        <w:ind w:left="142" w:right="295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sectPr w:rsidR="00DE506A" w:rsidRPr="00DE506A" w:rsidSect="00C44E94">
      <w:headerReference w:type="default" r:id="rId24"/>
      <w:type w:val="continuous"/>
      <w:pgSz w:w="12240" w:h="15840"/>
      <w:pgMar w:top="2127" w:right="900" w:bottom="1135" w:left="98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BD4DC" w14:textId="77777777" w:rsidR="00F1668D" w:rsidRDefault="00F1668D">
      <w:pPr>
        <w:spacing w:after="0" w:line="240" w:lineRule="auto"/>
      </w:pPr>
      <w:r>
        <w:separator/>
      </w:r>
    </w:p>
  </w:endnote>
  <w:endnote w:type="continuationSeparator" w:id="0">
    <w:p w14:paraId="1616F05C" w14:textId="77777777" w:rsidR="00F1668D" w:rsidRDefault="00F1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C1EB8" w14:textId="2E51FEDF" w:rsidR="001345CC" w:rsidRDefault="0087077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E576A7" wp14:editId="4EABC283">
              <wp:simplePos x="0" y="0"/>
              <wp:positionH relativeFrom="page">
                <wp:posOffset>3107690</wp:posOffset>
              </wp:positionH>
              <wp:positionV relativeFrom="page">
                <wp:posOffset>9459595</wp:posOffset>
              </wp:positionV>
              <wp:extent cx="1554480" cy="151765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B699A" w14:textId="77777777" w:rsidR="001345CC" w:rsidRDefault="00694E4F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UNI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0"/>
                              <w:szCs w:val="2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0"/>
                              <w:szCs w:val="20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576A7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7" type="#_x0000_t202" style="position:absolute;margin-left:244.7pt;margin-top:744.85pt;width:122.4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" filled="f" stroked="f">
              <v:textbox inset="0,0,0,0">
                <w:txbxContent>
                  <w:p w14:paraId="551B699A" w14:textId="77777777" w:rsidR="001345CC" w:rsidRDefault="00694E4F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UNI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0"/>
                        <w:szCs w:val="2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0"/>
                        <w:szCs w:val="2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45151" w14:textId="77777777" w:rsidR="00F1668D" w:rsidRDefault="00F1668D">
      <w:pPr>
        <w:spacing w:after="0" w:line="240" w:lineRule="auto"/>
      </w:pPr>
      <w:r>
        <w:separator/>
      </w:r>
    </w:p>
  </w:footnote>
  <w:footnote w:type="continuationSeparator" w:id="0">
    <w:p w14:paraId="3BC7123B" w14:textId="77777777" w:rsidR="00F1668D" w:rsidRDefault="00F1668D">
      <w:pPr>
        <w:spacing w:after="0" w:line="240" w:lineRule="auto"/>
      </w:pPr>
      <w:r>
        <w:continuationSeparator/>
      </w:r>
    </w:p>
  </w:footnote>
  <w:footnote w:id="1">
    <w:p w14:paraId="13F07630" w14:textId="56221D24" w:rsidR="00E75C91" w:rsidRPr="00AE1DE0" w:rsidRDefault="00E75C91" w:rsidP="008E2EF4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sz w:val="16"/>
          <w:szCs w:val="16"/>
        </w:rPr>
      </w:pPr>
      <w:r w:rsidRPr="00AE1DE0">
        <w:rPr>
          <w:rStyle w:val="Refdenotaalpie"/>
          <w:rFonts w:ascii="Arial" w:hAnsi="Arial" w:cs="Arial"/>
          <w:sz w:val="16"/>
          <w:szCs w:val="16"/>
        </w:rPr>
        <w:footnoteRef/>
      </w:r>
      <w:r w:rsidRPr="00AE1DE0">
        <w:rPr>
          <w:rFonts w:ascii="Arial" w:hAnsi="Arial" w:cs="Arial"/>
          <w:sz w:val="16"/>
          <w:szCs w:val="16"/>
          <w:lang w:val="es-MX"/>
        </w:rPr>
        <w:t xml:space="preserve"> Metodología descrita en </w:t>
      </w:r>
      <w:r w:rsidR="008E2EF4" w:rsidRPr="00AE1DE0">
        <w:rPr>
          <w:rFonts w:ascii="Arial" w:hAnsi="Arial" w:cs="Arial"/>
          <w:sz w:val="16"/>
          <w:szCs w:val="16"/>
        </w:rPr>
        <w:t>«</w:t>
      </w:r>
      <w:proofErr w:type="spellStart"/>
      <w:r w:rsidRPr="00AE1DE0">
        <w:rPr>
          <w:rFonts w:ascii="Arial" w:hAnsi="Arial" w:cs="Arial"/>
          <w:iCs/>
          <w:sz w:val="16"/>
          <w:szCs w:val="16"/>
          <w:lang w:val="es-MX"/>
        </w:rPr>
        <w:t>Measuring</w:t>
      </w:r>
      <w:proofErr w:type="spellEnd"/>
      <w:r w:rsidRPr="00AE1DE0">
        <w:rPr>
          <w:rFonts w:ascii="Arial" w:hAnsi="Arial" w:cs="Arial"/>
          <w:iCs/>
          <w:sz w:val="16"/>
          <w:szCs w:val="16"/>
          <w:lang w:val="es-MX"/>
        </w:rPr>
        <w:t xml:space="preserve"> </w:t>
      </w:r>
      <w:proofErr w:type="spellStart"/>
      <w:r w:rsidRPr="00AE1DE0">
        <w:rPr>
          <w:rFonts w:ascii="Arial" w:hAnsi="Arial" w:cs="Arial"/>
          <w:iCs/>
          <w:sz w:val="16"/>
          <w:szCs w:val="16"/>
          <w:lang w:val="es-MX"/>
        </w:rPr>
        <w:t>the</w:t>
      </w:r>
      <w:proofErr w:type="spellEnd"/>
      <w:r w:rsidRPr="00AE1DE0">
        <w:rPr>
          <w:rFonts w:ascii="Arial" w:hAnsi="Arial" w:cs="Arial"/>
          <w:iCs/>
          <w:sz w:val="16"/>
          <w:szCs w:val="16"/>
          <w:lang w:val="es-MX"/>
        </w:rPr>
        <w:t xml:space="preserve"> </w:t>
      </w:r>
      <w:r w:rsidR="00FF4CCB">
        <w:rPr>
          <w:rFonts w:ascii="Arial" w:hAnsi="Arial" w:cs="Arial"/>
          <w:iCs/>
          <w:sz w:val="16"/>
          <w:szCs w:val="16"/>
          <w:lang w:val="es-MX"/>
        </w:rPr>
        <w:t>I</w:t>
      </w:r>
      <w:r w:rsidRPr="00AE1DE0">
        <w:rPr>
          <w:rFonts w:ascii="Arial" w:hAnsi="Arial" w:cs="Arial"/>
          <w:iCs/>
          <w:sz w:val="16"/>
          <w:szCs w:val="16"/>
          <w:lang w:val="es-MX"/>
        </w:rPr>
        <w:t xml:space="preserve">nternet </w:t>
      </w:r>
      <w:proofErr w:type="spellStart"/>
      <w:r w:rsidRPr="00AE1DE0">
        <w:rPr>
          <w:rFonts w:ascii="Arial" w:hAnsi="Arial" w:cs="Arial"/>
          <w:iCs/>
          <w:sz w:val="16"/>
          <w:szCs w:val="16"/>
          <w:lang w:val="es-MX"/>
        </w:rPr>
        <w:t>economy</w:t>
      </w:r>
      <w:proofErr w:type="spellEnd"/>
      <w:r w:rsidRPr="00AE1DE0">
        <w:rPr>
          <w:rFonts w:ascii="Arial" w:hAnsi="Arial" w:cs="Arial"/>
          <w:iCs/>
          <w:sz w:val="16"/>
          <w:szCs w:val="16"/>
          <w:lang w:val="es-MX"/>
        </w:rPr>
        <w:t xml:space="preserve"> in </w:t>
      </w:r>
      <w:proofErr w:type="spellStart"/>
      <w:r w:rsidRPr="00AE1DE0">
        <w:rPr>
          <w:rFonts w:ascii="Arial" w:hAnsi="Arial" w:cs="Arial"/>
          <w:iCs/>
          <w:sz w:val="16"/>
          <w:szCs w:val="16"/>
          <w:lang w:val="es-MX"/>
        </w:rPr>
        <w:t>The</w:t>
      </w:r>
      <w:proofErr w:type="spellEnd"/>
      <w:r w:rsidRPr="00AE1DE0">
        <w:rPr>
          <w:rFonts w:ascii="Arial" w:hAnsi="Arial" w:cs="Arial"/>
          <w:iCs/>
          <w:sz w:val="16"/>
          <w:szCs w:val="16"/>
          <w:lang w:val="es-MX"/>
        </w:rPr>
        <w:t xml:space="preserve"> </w:t>
      </w:r>
      <w:proofErr w:type="spellStart"/>
      <w:r w:rsidRPr="00AE1DE0">
        <w:rPr>
          <w:rFonts w:ascii="Arial" w:hAnsi="Arial" w:cs="Arial"/>
          <w:iCs/>
          <w:sz w:val="16"/>
          <w:szCs w:val="16"/>
          <w:lang w:val="es-MX"/>
        </w:rPr>
        <w:t>Netherlands</w:t>
      </w:r>
      <w:proofErr w:type="spellEnd"/>
      <w:r w:rsidRPr="00AE1DE0">
        <w:rPr>
          <w:rFonts w:ascii="Arial" w:hAnsi="Arial" w:cs="Arial"/>
          <w:iCs/>
          <w:sz w:val="16"/>
          <w:szCs w:val="16"/>
          <w:lang w:val="es-MX"/>
        </w:rPr>
        <w:t xml:space="preserve">: a </w:t>
      </w:r>
      <w:proofErr w:type="spellStart"/>
      <w:r w:rsidRPr="00AE1DE0">
        <w:rPr>
          <w:rFonts w:ascii="Arial" w:hAnsi="Arial" w:cs="Arial"/>
          <w:iCs/>
          <w:sz w:val="16"/>
          <w:szCs w:val="16"/>
          <w:lang w:val="es-MX"/>
        </w:rPr>
        <w:t>big</w:t>
      </w:r>
      <w:proofErr w:type="spellEnd"/>
      <w:r w:rsidRPr="00AE1DE0">
        <w:rPr>
          <w:rFonts w:ascii="Arial" w:hAnsi="Arial" w:cs="Arial"/>
          <w:iCs/>
          <w:sz w:val="16"/>
          <w:szCs w:val="16"/>
          <w:lang w:val="es-MX"/>
        </w:rPr>
        <w:t xml:space="preserve"> data </w:t>
      </w:r>
      <w:proofErr w:type="spellStart"/>
      <w:r w:rsidRPr="00AE1DE0">
        <w:rPr>
          <w:rFonts w:ascii="Arial" w:hAnsi="Arial" w:cs="Arial"/>
          <w:iCs/>
          <w:sz w:val="16"/>
          <w:szCs w:val="16"/>
          <w:lang w:val="es-MX"/>
        </w:rPr>
        <w:t>analysis</w:t>
      </w:r>
      <w:proofErr w:type="spellEnd"/>
      <w:r w:rsidRPr="00AE1DE0">
        <w:rPr>
          <w:rFonts w:ascii="Arial" w:hAnsi="Arial" w:cs="Arial"/>
          <w:iCs/>
          <w:sz w:val="16"/>
          <w:szCs w:val="16"/>
          <w:lang w:val="es-MX"/>
        </w:rPr>
        <w:t>,</w:t>
      </w:r>
      <w:r w:rsidRPr="00AE1DE0">
        <w:rPr>
          <w:rFonts w:ascii="Arial" w:hAnsi="Arial" w:cs="Arial"/>
          <w:sz w:val="16"/>
          <w:szCs w:val="16"/>
          <w:lang w:val="es-MX"/>
        </w:rPr>
        <w:t xml:space="preserve"> 2016</w:t>
      </w:r>
      <w:r w:rsidR="008E2EF4" w:rsidRPr="00AE1DE0">
        <w:rPr>
          <w:rFonts w:ascii="Arial" w:hAnsi="Arial" w:cs="Arial"/>
          <w:sz w:val="16"/>
          <w:szCs w:val="16"/>
        </w:rPr>
        <w:t>»</w:t>
      </w:r>
      <w:r w:rsidRPr="00AE1DE0">
        <w:rPr>
          <w:rFonts w:ascii="Arial" w:hAnsi="Arial" w:cs="Arial"/>
          <w:sz w:val="16"/>
          <w:szCs w:val="16"/>
          <w:lang w:val="es-MX"/>
        </w:rPr>
        <w:t xml:space="preserve">, elaborada por </w:t>
      </w:r>
      <w:proofErr w:type="spellStart"/>
      <w:r w:rsidRPr="00AE1DE0">
        <w:rPr>
          <w:rFonts w:ascii="Arial" w:hAnsi="Arial" w:cs="Arial"/>
          <w:sz w:val="16"/>
          <w:szCs w:val="16"/>
          <w:lang w:val="es-MX"/>
        </w:rPr>
        <w:t>Lotte</w:t>
      </w:r>
      <w:proofErr w:type="spellEnd"/>
      <w:r w:rsidRPr="00AE1DE0">
        <w:rPr>
          <w:rFonts w:ascii="Arial" w:hAnsi="Arial" w:cs="Arial"/>
          <w:sz w:val="16"/>
          <w:szCs w:val="16"/>
          <w:lang w:val="es-MX"/>
        </w:rPr>
        <w:t xml:space="preserve"> </w:t>
      </w:r>
      <w:proofErr w:type="spellStart"/>
      <w:r w:rsidRPr="00AE1DE0">
        <w:rPr>
          <w:rFonts w:ascii="Arial" w:hAnsi="Arial" w:cs="Arial"/>
          <w:sz w:val="16"/>
          <w:szCs w:val="16"/>
          <w:lang w:val="es-MX"/>
        </w:rPr>
        <w:t>Oostrom</w:t>
      </w:r>
      <w:proofErr w:type="spellEnd"/>
      <w:r w:rsidRPr="00AE1DE0">
        <w:rPr>
          <w:rFonts w:ascii="Arial" w:hAnsi="Arial" w:cs="Arial"/>
          <w:sz w:val="16"/>
          <w:szCs w:val="16"/>
          <w:lang w:val="es-MX"/>
        </w:rPr>
        <w:t xml:space="preserve">, Adam N. Walker, Bart </w:t>
      </w:r>
      <w:proofErr w:type="spellStart"/>
      <w:r w:rsidRPr="00AE1DE0">
        <w:rPr>
          <w:rFonts w:ascii="Arial" w:hAnsi="Arial" w:cs="Arial"/>
          <w:sz w:val="16"/>
          <w:szCs w:val="16"/>
          <w:lang w:val="es-MX"/>
        </w:rPr>
        <w:t>Staats</w:t>
      </w:r>
      <w:proofErr w:type="spellEnd"/>
      <w:r w:rsidRPr="00AE1DE0">
        <w:rPr>
          <w:rFonts w:ascii="Arial" w:hAnsi="Arial" w:cs="Arial"/>
          <w:sz w:val="16"/>
          <w:szCs w:val="16"/>
          <w:lang w:val="es-MX"/>
        </w:rPr>
        <w:t xml:space="preserve">, et al., de la Oficina de Estadística de Holanda. </w:t>
      </w:r>
      <w:hyperlink r:id="rId1" w:history="1">
        <w:r w:rsidRPr="00AE1DE0">
          <w:rPr>
            <w:rStyle w:val="Hipervnculo"/>
            <w:rFonts w:ascii="Arial" w:hAnsi="Arial" w:cs="Arial"/>
            <w:sz w:val="16"/>
            <w:szCs w:val="16"/>
          </w:rPr>
          <w:t>https://nldigital.nl/wp-content/uploads/2016/10/measuring-the-internet-economy.pdf</w:t>
        </w:r>
      </w:hyperlink>
      <w:r w:rsidRPr="00AE1DE0">
        <w:rPr>
          <w:rFonts w:ascii="Arial" w:hAnsi="Arial" w:cs="Arial"/>
          <w:sz w:val="16"/>
          <w:szCs w:val="16"/>
        </w:rPr>
        <w:t xml:space="preserve"> </w:t>
      </w:r>
    </w:p>
    <w:p w14:paraId="23CDC7A2" w14:textId="4D99952A" w:rsidR="008E2EF4" w:rsidRPr="00FA6AFE" w:rsidRDefault="008E2EF4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sz w:val="16"/>
          <w:szCs w:val="16"/>
          <w:lang w:val="es-MX"/>
        </w:rPr>
      </w:pPr>
      <w:r w:rsidRPr="00FA6AFE">
        <w:rPr>
          <w:rFonts w:ascii="Arial" w:hAnsi="Arial" w:cs="Arial"/>
          <w:sz w:val="16"/>
          <w:szCs w:val="16"/>
          <w:lang w:val="es-MX"/>
        </w:rPr>
        <w:t xml:space="preserve">Las categorías son las siguientes: </w:t>
      </w:r>
    </w:p>
    <w:p w14:paraId="463F060D" w14:textId="77777777" w:rsidR="008E2EF4" w:rsidRPr="00AE1DE0" w:rsidRDefault="008E2EF4" w:rsidP="00FA6AFE">
      <w:pPr>
        <w:pStyle w:val="Prrafodelista"/>
        <w:numPr>
          <w:ilvl w:val="0"/>
          <w:numId w:val="3"/>
        </w:numPr>
        <w:spacing w:after="0" w:line="240" w:lineRule="auto"/>
        <w:ind w:left="284" w:right="142" w:hanging="284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AE1DE0">
        <w:rPr>
          <w:rFonts w:ascii="Arial" w:eastAsia="Times New Roman" w:hAnsi="Arial" w:cs="Arial"/>
          <w:sz w:val="16"/>
          <w:szCs w:val="16"/>
          <w:lang w:val="es-MX"/>
        </w:rPr>
        <w:t>Categoría A. Empresas sin sitio web según el registro disponible.</w:t>
      </w:r>
    </w:p>
    <w:p w14:paraId="7AD80C9E" w14:textId="5787ED52" w:rsidR="008E2EF4" w:rsidRPr="00AE1DE0" w:rsidRDefault="008E2EF4" w:rsidP="00FA6AFE">
      <w:pPr>
        <w:pStyle w:val="Prrafodelista"/>
        <w:numPr>
          <w:ilvl w:val="0"/>
          <w:numId w:val="3"/>
        </w:numPr>
        <w:spacing w:after="0" w:line="240" w:lineRule="auto"/>
        <w:ind w:left="284" w:right="142" w:hanging="284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AE1DE0">
        <w:rPr>
          <w:rFonts w:ascii="Arial" w:eastAsia="Times New Roman" w:hAnsi="Arial" w:cs="Arial"/>
          <w:sz w:val="16"/>
          <w:szCs w:val="16"/>
          <w:lang w:val="es-MX"/>
        </w:rPr>
        <w:t>Categoría B1. Empresas con presencia pasiva</w:t>
      </w:r>
      <w:r>
        <w:rPr>
          <w:rFonts w:ascii="Arial" w:eastAsia="Times New Roman" w:hAnsi="Arial" w:cs="Arial"/>
          <w:sz w:val="16"/>
          <w:szCs w:val="16"/>
          <w:lang w:val="es-MX"/>
        </w:rPr>
        <w:t>. S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on las que cuentan con un sitio web, sin embargo, no generan ingresos directamente de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nternet. El sitio web es únicamente informativo y no transaccional. </w:t>
      </w:r>
    </w:p>
    <w:p w14:paraId="4D68F8D1" w14:textId="13AE6437" w:rsidR="008E2EF4" w:rsidRPr="00AE1DE0" w:rsidRDefault="008E2EF4" w:rsidP="00FA6AFE">
      <w:pPr>
        <w:pStyle w:val="Prrafodelista"/>
        <w:numPr>
          <w:ilvl w:val="0"/>
          <w:numId w:val="3"/>
        </w:numPr>
        <w:spacing w:after="0" w:line="240" w:lineRule="auto"/>
        <w:ind w:left="284" w:right="142" w:hanging="284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AE1DE0">
        <w:rPr>
          <w:rFonts w:ascii="Arial" w:eastAsia="Times New Roman" w:hAnsi="Arial" w:cs="Arial"/>
          <w:sz w:val="16"/>
          <w:szCs w:val="16"/>
          <w:lang w:val="es-MX"/>
        </w:rPr>
        <w:t>Categoría B2. Empresas con presencia activa y que generan ingresos indirectos a través de la web. El sitio es transaccional pero la actividad principal de la empresa se realiza de forma presencial.</w:t>
      </w:r>
    </w:p>
    <w:p w14:paraId="338A183A" w14:textId="199A2B14" w:rsidR="008E2EF4" w:rsidRPr="00AE1DE0" w:rsidRDefault="008E2EF4" w:rsidP="00FA6AFE">
      <w:pPr>
        <w:pStyle w:val="Prrafodelista"/>
        <w:numPr>
          <w:ilvl w:val="0"/>
          <w:numId w:val="3"/>
        </w:numPr>
        <w:spacing w:after="0" w:line="240" w:lineRule="auto"/>
        <w:ind w:left="284" w:right="142" w:hanging="284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Categoría C. Empresas que generan ingresos directamente de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>nternet mediante la venta de bienes (</w:t>
      </w:r>
      <w:r>
        <w:rPr>
          <w:rFonts w:ascii="Arial" w:eastAsia="Times New Roman" w:hAnsi="Arial" w:cs="Arial"/>
          <w:sz w:val="16"/>
          <w:szCs w:val="16"/>
          <w:lang w:val="es-MX"/>
        </w:rPr>
        <w:t>t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iendas en línea). El sitio web es transaccional y la actividad de la empresa no podría existir sin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>nternet.</w:t>
      </w:r>
    </w:p>
    <w:p w14:paraId="2C5758EA" w14:textId="4846F2D6" w:rsidR="008E2EF4" w:rsidRDefault="008E2EF4" w:rsidP="00FA6AFE">
      <w:pPr>
        <w:pStyle w:val="Prrafodelista"/>
        <w:numPr>
          <w:ilvl w:val="0"/>
          <w:numId w:val="3"/>
        </w:numPr>
        <w:spacing w:after="0" w:line="240" w:lineRule="auto"/>
        <w:ind w:left="284" w:right="142" w:hanging="284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Categoría D. Empresas que generan ingresos directamente de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>nternet mediante la venta de servicios (</w:t>
      </w:r>
      <w:r>
        <w:rPr>
          <w:rFonts w:ascii="Arial" w:eastAsia="Times New Roman" w:hAnsi="Arial" w:cs="Arial"/>
          <w:sz w:val="16"/>
          <w:szCs w:val="16"/>
          <w:lang w:val="es-MX"/>
        </w:rPr>
        <w:t>s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ervicios en línea). El sitio web es transaccional y la actividad de la empresa no podría existir sin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>nternet.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</w:p>
    <w:p w14:paraId="17FC5469" w14:textId="09504FD3" w:rsidR="008E2EF4" w:rsidRPr="00AE1DE0" w:rsidRDefault="008E2EF4" w:rsidP="00FA6AFE">
      <w:pPr>
        <w:pStyle w:val="Prrafodelista"/>
        <w:numPr>
          <w:ilvl w:val="0"/>
          <w:numId w:val="3"/>
        </w:numPr>
        <w:spacing w:after="0" w:line="240" w:lineRule="auto"/>
        <w:ind w:left="284" w:right="142" w:hanging="284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Categoría E. Empresas que generan ingresos directamente de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nternet mediante la venta de servicios relacionados con las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T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ecnologías de la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nformación y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C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 xml:space="preserve">omunicaciones (TIC). El sitio web es transaccional y la actividad de la empresa no podría existir sin </w:t>
      </w:r>
      <w:r w:rsidR="002C4266">
        <w:rPr>
          <w:rFonts w:ascii="Arial" w:eastAsia="Times New Roman" w:hAnsi="Arial" w:cs="Arial"/>
          <w:sz w:val="16"/>
          <w:szCs w:val="16"/>
          <w:lang w:val="es-MX"/>
        </w:rPr>
        <w:t>I</w:t>
      </w:r>
      <w:r w:rsidRPr="00AE1DE0">
        <w:rPr>
          <w:rFonts w:ascii="Arial" w:eastAsia="Times New Roman" w:hAnsi="Arial" w:cs="Arial"/>
          <w:sz w:val="16"/>
          <w:szCs w:val="16"/>
          <w:lang w:val="es-MX"/>
        </w:rPr>
        <w:t>nternet.</w:t>
      </w:r>
    </w:p>
  </w:footnote>
  <w:footnote w:id="2">
    <w:p w14:paraId="5961EAE8" w14:textId="2724AE77" w:rsidR="008E2EF4" w:rsidRPr="00AE1DE0" w:rsidRDefault="008E2EF4" w:rsidP="00AE1DE0">
      <w:pPr>
        <w:pStyle w:val="Textonotapie"/>
        <w:ind w:right="142"/>
        <w:jc w:val="both"/>
        <w:rPr>
          <w:sz w:val="16"/>
          <w:szCs w:val="16"/>
          <w:lang w:val="es-MX"/>
        </w:rPr>
      </w:pPr>
      <w:r w:rsidRPr="00AE1DE0">
        <w:rPr>
          <w:rStyle w:val="Refdenotaalpie"/>
          <w:sz w:val="16"/>
          <w:szCs w:val="16"/>
        </w:rPr>
        <w:footnoteRef/>
      </w:r>
      <w:r w:rsidRPr="00AE1DE0">
        <w:rPr>
          <w:sz w:val="16"/>
          <w:szCs w:val="16"/>
          <w:lang w:val="es-MX"/>
        </w:rPr>
        <w:t xml:space="preserve"> </w:t>
      </w:r>
      <w:r w:rsidRPr="008E2EF4">
        <w:rPr>
          <w:rStyle w:val="cf01"/>
          <w:rFonts w:ascii="Arial" w:hAnsi="Arial" w:cs="Arial"/>
          <w:sz w:val="16"/>
          <w:szCs w:val="16"/>
          <w:lang w:val="es-MX"/>
        </w:rPr>
        <w:t xml:space="preserve">El término </w:t>
      </w:r>
      <w:r w:rsidRPr="00FA6AFE">
        <w:rPr>
          <w:rFonts w:ascii="Arial" w:hAnsi="Arial" w:cs="Arial"/>
          <w:sz w:val="16"/>
          <w:szCs w:val="16"/>
          <w:lang w:val="es-MX"/>
        </w:rPr>
        <w:t>«</w:t>
      </w:r>
      <w:proofErr w:type="spellStart"/>
      <w:r w:rsidRPr="008E2EF4">
        <w:rPr>
          <w:rStyle w:val="cf01"/>
          <w:rFonts w:ascii="Arial" w:hAnsi="Arial" w:cs="Arial"/>
          <w:sz w:val="16"/>
          <w:szCs w:val="16"/>
          <w:lang w:val="es-MX"/>
        </w:rPr>
        <w:t>multiestablecimiento</w:t>
      </w:r>
      <w:proofErr w:type="spellEnd"/>
      <w:r w:rsidRPr="00FA6AFE">
        <w:rPr>
          <w:rFonts w:ascii="Arial" w:hAnsi="Arial" w:cs="Arial"/>
          <w:sz w:val="16"/>
          <w:szCs w:val="16"/>
          <w:lang w:val="es-MX"/>
        </w:rPr>
        <w:t>»</w:t>
      </w:r>
      <w:r w:rsidRPr="008E2EF4">
        <w:rPr>
          <w:rStyle w:val="cf01"/>
          <w:rFonts w:ascii="Arial" w:hAnsi="Arial" w:cs="Arial"/>
          <w:sz w:val="16"/>
          <w:szCs w:val="16"/>
          <w:lang w:val="es-MX"/>
        </w:rPr>
        <w:t xml:space="preserve"> se refiere a los negocios que cuentan con varios establecimientos de un mismo propietario. Los </w:t>
      </w:r>
      <w:r w:rsidRPr="00FA6AFE">
        <w:rPr>
          <w:rFonts w:ascii="Arial" w:hAnsi="Arial" w:cs="Arial"/>
          <w:sz w:val="16"/>
          <w:szCs w:val="16"/>
          <w:lang w:val="es-MX"/>
        </w:rPr>
        <w:t>«</w:t>
      </w:r>
      <w:proofErr w:type="spellStart"/>
      <w:r w:rsidRPr="008E2EF4">
        <w:rPr>
          <w:rStyle w:val="cf01"/>
          <w:rFonts w:ascii="Arial" w:hAnsi="Arial" w:cs="Arial"/>
          <w:sz w:val="16"/>
          <w:szCs w:val="16"/>
          <w:lang w:val="es-MX"/>
        </w:rPr>
        <w:t>uniestablecimiento</w:t>
      </w:r>
      <w:proofErr w:type="spellEnd"/>
      <w:r w:rsidRPr="00FA6AFE">
        <w:rPr>
          <w:rFonts w:ascii="Arial" w:hAnsi="Arial" w:cs="Arial"/>
          <w:sz w:val="16"/>
          <w:szCs w:val="16"/>
          <w:lang w:val="es-MX"/>
        </w:rPr>
        <w:t>»</w:t>
      </w:r>
      <w:r w:rsidRPr="008E2EF4">
        <w:rPr>
          <w:rStyle w:val="cf01"/>
          <w:rFonts w:ascii="Arial" w:hAnsi="Arial" w:cs="Arial"/>
          <w:sz w:val="16"/>
          <w:szCs w:val="16"/>
          <w:lang w:val="es-MX"/>
        </w:rPr>
        <w:t xml:space="preserve"> cuentan con un solo local</w:t>
      </w:r>
      <w:r w:rsidRPr="00AE1DE0">
        <w:rPr>
          <w:rStyle w:val="cf01"/>
          <w:rFonts w:ascii="Arial" w:hAnsi="Arial" w:cs="Arial"/>
          <w:sz w:val="16"/>
          <w:szCs w:val="16"/>
          <w:lang w:val="es-MX"/>
        </w:rPr>
        <w:t>.</w:t>
      </w:r>
    </w:p>
  </w:footnote>
  <w:footnote w:id="3">
    <w:p w14:paraId="17071A0A" w14:textId="16F4C091" w:rsidR="00450E8E" w:rsidRPr="00A50E39" w:rsidRDefault="00316844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A50E39">
        <w:rPr>
          <w:rStyle w:val="Refdenotaalpie"/>
          <w:rFonts w:ascii="Arial" w:hAnsi="Arial" w:cs="Arial"/>
          <w:sz w:val="16"/>
          <w:szCs w:val="16"/>
        </w:rPr>
        <w:footnoteRef/>
      </w:r>
      <w:r w:rsidRPr="00A50E39">
        <w:rPr>
          <w:rFonts w:ascii="Arial" w:hAnsi="Arial" w:cs="Arial"/>
          <w:sz w:val="16"/>
          <w:szCs w:val="16"/>
          <w:lang w:val="es-MX"/>
        </w:rPr>
        <w:t xml:space="preserve"> Para </w:t>
      </w:r>
      <w:r w:rsidR="00763227" w:rsidRPr="00A50E39">
        <w:rPr>
          <w:rFonts w:ascii="Arial" w:hAnsi="Arial" w:cs="Arial"/>
          <w:sz w:val="16"/>
          <w:szCs w:val="16"/>
          <w:lang w:val="es-MX"/>
        </w:rPr>
        <w:t>más información</w:t>
      </w:r>
      <w:r w:rsidR="0037209F">
        <w:rPr>
          <w:rFonts w:ascii="Arial" w:hAnsi="Arial" w:cs="Arial"/>
          <w:sz w:val="16"/>
          <w:szCs w:val="16"/>
          <w:lang w:val="es-MX"/>
        </w:rPr>
        <w:t xml:space="preserve">, consultar </w:t>
      </w:r>
      <w:r w:rsidR="005C22E0" w:rsidRPr="00A50E39">
        <w:rPr>
          <w:rFonts w:ascii="Arial" w:hAnsi="Arial" w:cs="Arial"/>
          <w:sz w:val="16"/>
          <w:szCs w:val="16"/>
          <w:lang w:val="es-MX"/>
        </w:rPr>
        <w:t>el siguiente v</w:t>
      </w:r>
      <w:r w:rsidR="00C44E94" w:rsidRPr="00A50E39">
        <w:rPr>
          <w:rFonts w:ascii="Arial" w:hAnsi="Arial" w:cs="Arial"/>
          <w:sz w:val="16"/>
          <w:szCs w:val="16"/>
          <w:lang w:val="es-MX"/>
        </w:rPr>
        <w:t>í</w:t>
      </w:r>
      <w:r w:rsidR="005C22E0" w:rsidRPr="00A50E39">
        <w:rPr>
          <w:rFonts w:ascii="Arial" w:hAnsi="Arial" w:cs="Arial"/>
          <w:sz w:val="16"/>
          <w:szCs w:val="16"/>
          <w:lang w:val="es-MX"/>
        </w:rPr>
        <w:t>nculo</w:t>
      </w:r>
      <w:r w:rsidR="00450E8E">
        <w:rPr>
          <w:rFonts w:ascii="Arial" w:hAnsi="Arial" w:cs="Arial"/>
          <w:sz w:val="16"/>
          <w:szCs w:val="16"/>
          <w:lang w:val="es-MX"/>
        </w:rPr>
        <w:t xml:space="preserve">: </w:t>
      </w:r>
      <w:hyperlink r:id="rId2" w:history="1">
        <w:r w:rsidR="00450E8E" w:rsidRPr="00496523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https://www.cepal.org/es/big-data/investigacion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54A1" w14:textId="5091E20D" w:rsidR="0014163C" w:rsidRDefault="008E2EF4" w:rsidP="00AE1DE0">
    <w:pPr>
      <w:tabs>
        <w:tab w:val="left" w:pos="543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A37D57F" wp14:editId="0152A634">
          <wp:simplePos x="0" y="0"/>
          <wp:positionH relativeFrom="page">
            <wp:posOffset>735582</wp:posOffset>
          </wp:positionH>
          <wp:positionV relativeFrom="page">
            <wp:posOffset>209550</wp:posOffset>
          </wp:positionV>
          <wp:extent cx="781050" cy="810260"/>
          <wp:effectExtent l="0" t="0" r="0" b="0"/>
          <wp:wrapNone/>
          <wp:docPr id="34" name="Imagen 3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779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0A1D4A" wp14:editId="62E6EFFF">
              <wp:simplePos x="0" y="0"/>
              <wp:positionH relativeFrom="page">
                <wp:posOffset>3543300</wp:posOffset>
              </wp:positionH>
              <wp:positionV relativeFrom="page">
                <wp:posOffset>457200</wp:posOffset>
              </wp:positionV>
              <wp:extent cx="3442335" cy="52832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B3646" w14:textId="6AAE197B" w:rsidR="0014163C" w:rsidRPr="00C24330" w:rsidRDefault="0014163C" w:rsidP="0014163C">
                          <w:pPr>
                            <w:spacing w:after="0" w:line="265" w:lineRule="exact"/>
                            <w:ind w:left="-36" w:right="2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CO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M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U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I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5"/>
                              <w:sz w:val="24"/>
                              <w:szCs w:val="24"/>
                              <w:lang w:val="es-MX"/>
                            </w:rPr>
                            <w:t>C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4"/>
                              <w:szCs w:val="24"/>
                              <w:lang w:val="es-MX"/>
                            </w:rPr>
                            <w:t>A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DO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1"/>
                              <w:sz w:val="24"/>
                              <w:szCs w:val="24"/>
                              <w:lang w:val="es-MX"/>
                            </w:rPr>
                            <w:t xml:space="preserve"> P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2"/>
                              <w:sz w:val="24"/>
                              <w:szCs w:val="24"/>
                              <w:lang w:val="es-MX"/>
                            </w:rPr>
                            <w:t>R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E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3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3"/>
                              <w:sz w:val="24"/>
                              <w:szCs w:val="24"/>
                              <w:lang w:val="es-MX"/>
                            </w:rPr>
                            <w:t>S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A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5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ÚM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.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FA6AFE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5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/</w:t>
                          </w:r>
                          <w:r w:rsidR="00BC0184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2</w:t>
                          </w:r>
                          <w:r w:rsidR="00FA6AFE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3</w:t>
                          </w:r>
                        </w:p>
                        <w:p w14:paraId="708DDA24" w14:textId="5C482A34" w:rsidR="0014163C" w:rsidRPr="00C24330" w:rsidRDefault="00FA6AFE" w:rsidP="0014163C">
                          <w:pPr>
                            <w:spacing w:after="0" w:line="240" w:lineRule="auto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4 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ENERO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4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2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0</w:t>
                          </w:r>
                          <w:r w:rsidR="0014163C"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3</w:t>
                          </w:r>
                        </w:p>
                        <w:p w14:paraId="0CF6988F" w14:textId="7B34815D" w:rsidR="0014163C" w:rsidRPr="00C24330" w:rsidRDefault="0014163C" w:rsidP="0014163C">
                          <w:pPr>
                            <w:spacing w:after="0" w:line="240" w:lineRule="auto"/>
                            <w:ind w:right="2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3"/>
                              <w:sz w:val="24"/>
                              <w:szCs w:val="24"/>
                              <w:lang w:val="es-MX"/>
                            </w:rPr>
                            <w:t>P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5"/>
                              <w:sz w:val="24"/>
                              <w:szCs w:val="24"/>
                              <w:lang w:val="es-MX"/>
                            </w:rPr>
                            <w:t>Á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G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I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4"/>
                              <w:sz w:val="24"/>
                              <w:szCs w:val="24"/>
                              <w:lang w:val="es-MX"/>
                            </w:rPr>
                            <w:t>N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A</w:t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pacing w:val="-18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Pr="00C24330">
                            <w:rPr>
                              <w:lang w:val="es-MX"/>
                            </w:rPr>
                            <w:t>1</w:t>
                          </w:r>
                          <w:r>
                            <w:fldChar w:fldCharType="end"/>
                          </w:r>
                          <w:r w:rsidRPr="00C24330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/</w:t>
                          </w:r>
                          <w:r w:rsidR="00F6477E">
                            <w:rPr>
                              <w:rFonts w:ascii="Arial" w:eastAsia="Arial" w:hAnsi="Arial" w:cs="Arial"/>
                              <w:b/>
                              <w:bCs/>
                              <w:color w:val="001F5F"/>
                              <w:sz w:val="24"/>
                              <w:szCs w:val="24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A1D4A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6" type="#_x0000_t202" style="position:absolute;margin-left:279pt;margin-top:36pt;width:271.05pt;height:41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" filled="f" stroked="f">
              <v:textbox inset="0,0,0,0">
                <w:txbxContent>
                  <w:p w14:paraId="0EEB3646" w14:textId="6AAE197B" w:rsidR="0014163C" w:rsidRPr="00C24330" w:rsidRDefault="0014163C" w:rsidP="0014163C">
                    <w:pPr>
                      <w:spacing w:after="0" w:line="265" w:lineRule="exact"/>
                      <w:ind w:left="-36" w:right="2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CO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M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U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I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5"/>
                        <w:sz w:val="24"/>
                        <w:szCs w:val="24"/>
                        <w:lang w:val="es-MX"/>
                      </w:rPr>
                      <w:t>C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4"/>
                        <w:szCs w:val="24"/>
                        <w:lang w:val="es-MX"/>
                      </w:rPr>
                      <w:t>A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DO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1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DE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1"/>
                        <w:sz w:val="24"/>
                        <w:szCs w:val="24"/>
                        <w:lang w:val="es-MX"/>
                      </w:rPr>
                      <w:t xml:space="preserve"> P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2"/>
                        <w:sz w:val="24"/>
                        <w:szCs w:val="24"/>
                        <w:lang w:val="es-MX"/>
                      </w:rPr>
                      <w:t>R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E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3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3"/>
                        <w:sz w:val="24"/>
                        <w:szCs w:val="24"/>
                        <w:lang w:val="es-MX"/>
                      </w:rPr>
                      <w:t>S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A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5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ÚM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.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FA6AFE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5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/</w:t>
                    </w:r>
                    <w:r w:rsidR="00BC0184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2</w:t>
                    </w:r>
                    <w:r w:rsidR="00FA6AFE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3</w:t>
                    </w:r>
                  </w:p>
                  <w:p w14:paraId="708DDA24" w14:textId="5C482A34" w:rsidR="0014163C" w:rsidRPr="00C24330" w:rsidRDefault="00FA6AFE" w:rsidP="0014163C">
                    <w:pPr>
                      <w:spacing w:after="0" w:line="240" w:lineRule="auto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 xml:space="preserve">4 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DE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ENERO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DE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4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2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"/>
                        <w:sz w:val="24"/>
                        <w:szCs w:val="24"/>
                        <w:lang w:val="es-MX"/>
                      </w:rPr>
                      <w:t>0</w:t>
                    </w:r>
                    <w:r w:rsidR="0014163C"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3</w:t>
                    </w:r>
                  </w:p>
                  <w:p w14:paraId="0CF6988F" w14:textId="7B34815D" w:rsidR="0014163C" w:rsidRPr="00C24330" w:rsidRDefault="0014163C" w:rsidP="0014163C">
                    <w:pPr>
                      <w:spacing w:after="0" w:line="240" w:lineRule="auto"/>
                      <w:ind w:right="2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3"/>
                        <w:sz w:val="24"/>
                        <w:szCs w:val="24"/>
                        <w:lang w:val="es-MX"/>
                      </w:rPr>
                      <w:t>P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5"/>
                        <w:sz w:val="24"/>
                        <w:szCs w:val="24"/>
                        <w:lang w:val="es-MX"/>
                      </w:rPr>
                      <w:t>Á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G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1"/>
                        <w:sz w:val="24"/>
                        <w:szCs w:val="24"/>
                        <w:lang w:val="es-MX"/>
                      </w:rPr>
                      <w:t>I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4"/>
                        <w:sz w:val="24"/>
                        <w:szCs w:val="24"/>
                        <w:lang w:val="es-MX"/>
                      </w:rPr>
                      <w:t>N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A</w:t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pacing w:val="-18"/>
                        <w:sz w:val="24"/>
                        <w:szCs w:val="24"/>
                        <w:lang w:val="es-MX"/>
                      </w:rPr>
                      <w:t xml:space="preserve"> </w:t>
                    </w:r>
                    <w:r>
                      <w:fldChar w:fldCharType="begin"/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Pr="00C24330">
                      <w:rPr>
                        <w:lang w:val="es-MX"/>
                      </w:rPr>
                      <w:t>1</w:t>
                    </w:r>
                    <w:r>
                      <w:fldChar w:fldCharType="end"/>
                    </w:r>
                    <w:r w:rsidRPr="00C24330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/</w:t>
                    </w:r>
                    <w:r w:rsidR="00F6477E">
                      <w:rPr>
                        <w:rFonts w:ascii="Arial" w:eastAsia="Arial" w:hAnsi="Arial" w:cs="Arial"/>
                        <w:b/>
                        <w:bCs/>
                        <w:color w:val="001F5F"/>
                        <w:sz w:val="24"/>
                        <w:szCs w:val="24"/>
                        <w:lang w:val="es-MX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5C91">
      <w:rPr>
        <w:sz w:val="20"/>
        <w:szCs w:val="20"/>
      </w:rPr>
      <w:tab/>
    </w:r>
  </w:p>
  <w:p w14:paraId="073742B1" w14:textId="0CFC7C4A" w:rsidR="0014163C" w:rsidRDefault="00F97F93" w:rsidP="00791F39">
    <w:pPr>
      <w:pStyle w:val="Encabezado"/>
      <w:tabs>
        <w:tab w:val="clear" w:pos="4419"/>
        <w:tab w:val="clear" w:pos="8838"/>
        <w:tab w:val="left" w:pos="4425"/>
      </w:tabs>
    </w:pPr>
    <w:r>
      <w:tab/>
    </w:r>
  </w:p>
  <w:p w14:paraId="20A20120" w14:textId="77777777" w:rsidR="0014163C" w:rsidRDefault="001416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4DFE" w14:textId="15ADB709" w:rsidR="00F97F93" w:rsidRDefault="00F97F93" w:rsidP="0014163C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9795D50" wp14:editId="2D9F664A">
          <wp:simplePos x="0" y="0"/>
          <wp:positionH relativeFrom="page">
            <wp:posOffset>3457575</wp:posOffset>
          </wp:positionH>
          <wp:positionV relativeFrom="page">
            <wp:posOffset>266700</wp:posOffset>
          </wp:positionV>
          <wp:extent cx="781050" cy="810260"/>
          <wp:effectExtent l="0" t="0" r="0" b="0"/>
          <wp:wrapNone/>
          <wp:docPr id="1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60BE0" w14:textId="77777777" w:rsidR="00F97F93" w:rsidRDefault="00F97F93" w:rsidP="00791F39">
    <w:pPr>
      <w:pStyle w:val="Encabezado"/>
      <w:tabs>
        <w:tab w:val="clear" w:pos="4419"/>
        <w:tab w:val="clear" w:pos="8838"/>
        <w:tab w:val="left" w:pos="4425"/>
      </w:tabs>
    </w:pPr>
    <w:r>
      <w:tab/>
    </w:r>
  </w:p>
  <w:p w14:paraId="46C25AEE" w14:textId="77777777" w:rsidR="00F97F93" w:rsidRDefault="00F97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03E4"/>
    <w:multiLevelType w:val="hybridMultilevel"/>
    <w:tmpl w:val="B474431E"/>
    <w:lvl w:ilvl="0" w:tplc="947A81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2425549"/>
    <w:multiLevelType w:val="hybridMultilevel"/>
    <w:tmpl w:val="4A3EB288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4D638F3"/>
    <w:multiLevelType w:val="hybridMultilevel"/>
    <w:tmpl w:val="0AF0F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95A99"/>
    <w:multiLevelType w:val="hybridMultilevel"/>
    <w:tmpl w:val="CB82B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54D34"/>
    <w:multiLevelType w:val="hybridMultilevel"/>
    <w:tmpl w:val="0B041682"/>
    <w:lvl w:ilvl="0" w:tplc="4DCC124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11D08"/>
    <w:multiLevelType w:val="hybridMultilevel"/>
    <w:tmpl w:val="5888D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B0ED0"/>
    <w:multiLevelType w:val="hybridMultilevel"/>
    <w:tmpl w:val="CA906E4E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CC"/>
    <w:rsid w:val="000223E6"/>
    <w:rsid w:val="00046C1C"/>
    <w:rsid w:val="000946A6"/>
    <w:rsid w:val="000A43E0"/>
    <w:rsid w:val="000A6509"/>
    <w:rsid w:val="000C57FF"/>
    <w:rsid w:val="000F5876"/>
    <w:rsid w:val="000F5D57"/>
    <w:rsid w:val="000F74FC"/>
    <w:rsid w:val="00107004"/>
    <w:rsid w:val="00122477"/>
    <w:rsid w:val="00125B79"/>
    <w:rsid w:val="00126FB9"/>
    <w:rsid w:val="0013193E"/>
    <w:rsid w:val="0013385D"/>
    <w:rsid w:val="00134213"/>
    <w:rsid w:val="001345CC"/>
    <w:rsid w:val="0014163C"/>
    <w:rsid w:val="00141960"/>
    <w:rsid w:val="0016009D"/>
    <w:rsid w:val="0017568D"/>
    <w:rsid w:val="001800D6"/>
    <w:rsid w:val="001904B6"/>
    <w:rsid w:val="00191EF9"/>
    <w:rsid w:val="001A7784"/>
    <w:rsid w:val="001B7819"/>
    <w:rsid w:val="001C57A7"/>
    <w:rsid w:val="001D6710"/>
    <w:rsid w:val="001F2DC4"/>
    <w:rsid w:val="002047FC"/>
    <w:rsid w:val="002116AC"/>
    <w:rsid w:val="00226F9D"/>
    <w:rsid w:val="002304FD"/>
    <w:rsid w:val="0024610B"/>
    <w:rsid w:val="00264A1A"/>
    <w:rsid w:val="002713BF"/>
    <w:rsid w:val="00273DC0"/>
    <w:rsid w:val="00276965"/>
    <w:rsid w:val="00276D8E"/>
    <w:rsid w:val="00290471"/>
    <w:rsid w:val="002C4266"/>
    <w:rsid w:val="002C4A90"/>
    <w:rsid w:val="002D1A47"/>
    <w:rsid w:val="002D488A"/>
    <w:rsid w:val="002F3D0E"/>
    <w:rsid w:val="00311665"/>
    <w:rsid w:val="00314849"/>
    <w:rsid w:val="0031658E"/>
    <w:rsid w:val="00316844"/>
    <w:rsid w:val="00320FFD"/>
    <w:rsid w:val="00325A47"/>
    <w:rsid w:val="00325D69"/>
    <w:rsid w:val="00337394"/>
    <w:rsid w:val="0035699A"/>
    <w:rsid w:val="0037209F"/>
    <w:rsid w:val="00384137"/>
    <w:rsid w:val="003936AC"/>
    <w:rsid w:val="00394435"/>
    <w:rsid w:val="003A2F77"/>
    <w:rsid w:val="003B61FA"/>
    <w:rsid w:val="003C37C6"/>
    <w:rsid w:val="003E338C"/>
    <w:rsid w:val="003F3BA2"/>
    <w:rsid w:val="00430AD5"/>
    <w:rsid w:val="004371DD"/>
    <w:rsid w:val="00450E8E"/>
    <w:rsid w:val="00453F6C"/>
    <w:rsid w:val="004562BA"/>
    <w:rsid w:val="0046201A"/>
    <w:rsid w:val="004A1952"/>
    <w:rsid w:val="004A6F8E"/>
    <w:rsid w:val="004A7BC8"/>
    <w:rsid w:val="004B4212"/>
    <w:rsid w:val="004D1794"/>
    <w:rsid w:val="004D1B13"/>
    <w:rsid w:val="004D64E5"/>
    <w:rsid w:val="004E0789"/>
    <w:rsid w:val="004E4005"/>
    <w:rsid w:val="005051D4"/>
    <w:rsid w:val="00550AE1"/>
    <w:rsid w:val="005743C9"/>
    <w:rsid w:val="005825C7"/>
    <w:rsid w:val="0058522B"/>
    <w:rsid w:val="005A178A"/>
    <w:rsid w:val="005A6EFF"/>
    <w:rsid w:val="005C22E0"/>
    <w:rsid w:val="005E3C88"/>
    <w:rsid w:val="00615BB4"/>
    <w:rsid w:val="00620902"/>
    <w:rsid w:val="00656017"/>
    <w:rsid w:val="0065679C"/>
    <w:rsid w:val="00681527"/>
    <w:rsid w:val="0069380B"/>
    <w:rsid w:val="00694E4F"/>
    <w:rsid w:val="006B0EA2"/>
    <w:rsid w:val="006C4DBD"/>
    <w:rsid w:val="006E09FB"/>
    <w:rsid w:val="006E13FD"/>
    <w:rsid w:val="006F4A37"/>
    <w:rsid w:val="006F6739"/>
    <w:rsid w:val="00731194"/>
    <w:rsid w:val="00743202"/>
    <w:rsid w:val="00745D18"/>
    <w:rsid w:val="00751CA6"/>
    <w:rsid w:val="00763227"/>
    <w:rsid w:val="007729AC"/>
    <w:rsid w:val="00786571"/>
    <w:rsid w:val="007872D2"/>
    <w:rsid w:val="00787556"/>
    <w:rsid w:val="00790FD9"/>
    <w:rsid w:val="00791F39"/>
    <w:rsid w:val="007A1B7A"/>
    <w:rsid w:val="007D5E8D"/>
    <w:rsid w:val="007D6EA3"/>
    <w:rsid w:val="007E7882"/>
    <w:rsid w:val="00812D55"/>
    <w:rsid w:val="00844E4B"/>
    <w:rsid w:val="00870779"/>
    <w:rsid w:val="00874E5D"/>
    <w:rsid w:val="0088464C"/>
    <w:rsid w:val="008C3F51"/>
    <w:rsid w:val="008D14EC"/>
    <w:rsid w:val="008E2EF4"/>
    <w:rsid w:val="008E397A"/>
    <w:rsid w:val="008F2135"/>
    <w:rsid w:val="008F4D36"/>
    <w:rsid w:val="00921299"/>
    <w:rsid w:val="009279BD"/>
    <w:rsid w:val="00937598"/>
    <w:rsid w:val="009420AF"/>
    <w:rsid w:val="009643B2"/>
    <w:rsid w:val="00992735"/>
    <w:rsid w:val="009A3634"/>
    <w:rsid w:val="009A72E7"/>
    <w:rsid w:val="009C01B0"/>
    <w:rsid w:val="009C3B80"/>
    <w:rsid w:val="009D57AA"/>
    <w:rsid w:val="009F431F"/>
    <w:rsid w:val="009F7513"/>
    <w:rsid w:val="00A03F66"/>
    <w:rsid w:val="00A1081C"/>
    <w:rsid w:val="00A2171F"/>
    <w:rsid w:val="00A24796"/>
    <w:rsid w:val="00A24B31"/>
    <w:rsid w:val="00A42691"/>
    <w:rsid w:val="00A44ADC"/>
    <w:rsid w:val="00A50E39"/>
    <w:rsid w:val="00A73747"/>
    <w:rsid w:val="00A86992"/>
    <w:rsid w:val="00AA46F9"/>
    <w:rsid w:val="00AB6967"/>
    <w:rsid w:val="00AE1DE0"/>
    <w:rsid w:val="00B03D4B"/>
    <w:rsid w:val="00B05EC3"/>
    <w:rsid w:val="00B10080"/>
    <w:rsid w:val="00B3585C"/>
    <w:rsid w:val="00B839BE"/>
    <w:rsid w:val="00B90111"/>
    <w:rsid w:val="00B911EC"/>
    <w:rsid w:val="00BB0C85"/>
    <w:rsid w:val="00BC0184"/>
    <w:rsid w:val="00BC67F0"/>
    <w:rsid w:val="00BD7041"/>
    <w:rsid w:val="00BF2A9E"/>
    <w:rsid w:val="00C04671"/>
    <w:rsid w:val="00C07FB1"/>
    <w:rsid w:val="00C11298"/>
    <w:rsid w:val="00C24330"/>
    <w:rsid w:val="00C44E94"/>
    <w:rsid w:val="00C504A4"/>
    <w:rsid w:val="00C81984"/>
    <w:rsid w:val="00CA1389"/>
    <w:rsid w:val="00CB0D5B"/>
    <w:rsid w:val="00CB15DA"/>
    <w:rsid w:val="00CB1AAC"/>
    <w:rsid w:val="00CB7AAD"/>
    <w:rsid w:val="00CF190D"/>
    <w:rsid w:val="00D03D2A"/>
    <w:rsid w:val="00D0433A"/>
    <w:rsid w:val="00D24C9B"/>
    <w:rsid w:val="00D3373B"/>
    <w:rsid w:val="00D37729"/>
    <w:rsid w:val="00D57C21"/>
    <w:rsid w:val="00D61332"/>
    <w:rsid w:val="00D77874"/>
    <w:rsid w:val="00D8209A"/>
    <w:rsid w:val="00D82AE7"/>
    <w:rsid w:val="00DA439C"/>
    <w:rsid w:val="00DB386F"/>
    <w:rsid w:val="00DE506A"/>
    <w:rsid w:val="00E05683"/>
    <w:rsid w:val="00E41ABF"/>
    <w:rsid w:val="00E61DD0"/>
    <w:rsid w:val="00E65A24"/>
    <w:rsid w:val="00E75C91"/>
    <w:rsid w:val="00E775AA"/>
    <w:rsid w:val="00E825AC"/>
    <w:rsid w:val="00E95224"/>
    <w:rsid w:val="00E96BCD"/>
    <w:rsid w:val="00EA6803"/>
    <w:rsid w:val="00EA6DB4"/>
    <w:rsid w:val="00ED2C18"/>
    <w:rsid w:val="00ED737A"/>
    <w:rsid w:val="00EF7B55"/>
    <w:rsid w:val="00F03CB9"/>
    <w:rsid w:val="00F1668D"/>
    <w:rsid w:val="00F35AD4"/>
    <w:rsid w:val="00F36550"/>
    <w:rsid w:val="00F55AE5"/>
    <w:rsid w:val="00F6068E"/>
    <w:rsid w:val="00F6477E"/>
    <w:rsid w:val="00F6534C"/>
    <w:rsid w:val="00F77F5A"/>
    <w:rsid w:val="00F825D4"/>
    <w:rsid w:val="00F9326E"/>
    <w:rsid w:val="00F97F93"/>
    <w:rsid w:val="00FA0BA4"/>
    <w:rsid w:val="00FA6AFE"/>
    <w:rsid w:val="00FB03B7"/>
    <w:rsid w:val="00FB53DC"/>
    <w:rsid w:val="00FC1C1E"/>
    <w:rsid w:val="00FD7FEF"/>
    <w:rsid w:val="00FE0100"/>
    <w:rsid w:val="00FF3887"/>
    <w:rsid w:val="00FF4CCB"/>
    <w:rsid w:val="00FF50BE"/>
    <w:rsid w:val="02130D0F"/>
    <w:rsid w:val="04613549"/>
    <w:rsid w:val="061530ED"/>
    <w:rsid w:val="088C98FE"/>
    <w:rsid w:val="09DF7661"/>
    <w:rsid w:val="0E283058"/>
    <w:rsid w:val="0E993342"/>
    <w:rsid w:val="1180F09A"/>
    <w:rsid w:val="1249E11A"/>
    <w:rsid w:val="13AB04F7"/>
    <w:rsid w:val="196AE2FF"/>
    <w:rsid w:val="1C1B95D3"/>
    <w:rsid w:val="25749785"/>
    <w:rsid w:val="28E0F07E"/>
    <w:rsid w:val="2B17B7BE"/>
    <w:rsid w:val="2BAEE464"/>
    <w:rsid w:val="2EF37477"/>
    <w:rsid w:val="2F2F1282"/>
    <w:rsid w:val="3002BCAC"/>
    <w:rsid w:val="30CAE2E3"/>
    <w:rsid w:val="3841F9E8"/>
    <w:rsid w:val="3D6753B2"/>
    <w:rsid w:val="44DB16C2"/>
    <w:rsid w:val="486EAAC6"/>
    <w:rsid w:val="5E1AD73F"/>
    <w:rsid w:val="61FEE625"/>
    <w:rsid w:val="639AB686"/>
    <w:rsid w:val="650E4EC2"/>
    <w:rsid w:val="65E1F8EC"/>
    <w:rsid w:val="661B6BE8"/>
    <w:rsid w:val="66AA1F23"/>
    <w:rsid w:val="718B1C11"/>
    <w:rsid w:val="746439DB"/>
    <w:rsid w:val="76000A3C"/>
    <w:rsid w:val="779BDA9D"/>
    <w:rsid w:val="7A20BDE4"/>
    <w:rsid w:val="7BBC8E45"/>
    <w:rsid w:val="7C6E4EA6"/>
    <w:rsid w:val="7C6F4BC0"/>
    <w:rsid w:val="7D1DB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975D7"/>
  <w15:docId w15:val="{4808EDFC-CD65-4908-91D0-DB2324B0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2DC4"/>
    <w:pPr>
      <w:widowControl/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F2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DC4"/>
  </w:style>
  <w:style w:type="paragraph" w:styleId="Piedepgina">
    <w:name w:val="footer"/>
    <w:basedOn w:val="Normal"/>
    <w:link w:val="PiedepginaCar"/>
    <w:uiPriority w:val="99"/>
    <w:unhideWhenUsed/>
    <w:rsid w:val="001F2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DC4"/>
  </w:style>
  <w:style w:type="paragraph" w:styleId="Revisin">
    <w:name w:val="Revision"/>
    <w:hidden/>
    <w:uiPriority w:val="99"/>
    <w:semiHidden/>
    <w:rsid w:val="006F6739"/>
    <w:pPr>
      <w:widowControl/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A1B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1B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1B7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911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11E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18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4E400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97F9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3F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3F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3F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F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F51"/>
    <w:rPr>
      <w:b/>
      <w:bCs/>
      <w:sz w:val="20"/>
      <w:szCs w:val="20"/>
    </w:rPr>
  </w:style>
  <w:style w:type="paragraph" w:styleId="Prrafodelista">
    <w:name w:val="List Paragraph"/>
    <w:aliases w:val="List Paragraph-Thesis"/>
    <w:basedOn w:val="Normal"/>
    <w:link w:val="PrrafodelistaCar"/>
    <w:uiPriority w:val="34"/>
    <w:qFormat/>
    <w:rsid w:val="00DE506A"/>
    <w:pPr>
      <w:ind w:left="720"/>
      <w:contextualSpacing/>
    </w:pPr>
  </w:style>
  <w:style w:type="character" w:customStyle="1" w:styleId="PrrafodelistaCar">
    <w:name w:val="Párrafo de lista Car"/>
    <w:aliases w:val="List Paragraph-Thesis Car"/>
    <w:basedOn w:val="Fuentedeprrafopredeter"/>
    <w:link w:val="Prrafodelista"/>
    <w:uiPriority w:val="34"/>
    <w:locked/>
    <w:rsid w:val="00DE506A"/>
  </w:style>
  <w:style w:type="character" w:customStyle="1" w:styleId="cf01">
    <w:name w:val="cf01"/>
    <w:basedOn w:val="Fuentedeprrafopredeter"/>
    <w:rsid w:val="00DE506A"/>
    <w:rPr>
      <w:rFonts w:ascii="Segoe UI" w:hAnsi="Segoe UI" w:cs="Segoe UI" w:hint="default"/>
      <w:sz w:val="18"/>
      <w:szCs w:val="18"/>
    </w:rPr>
  </w:style>
  <w:style w:type="table" w:styleId="Tablaconcuadrcula">
    <w:name w:val="Table Grid"/>
    <w:basedOn w:val="Tablanormal"/>
    <w:uiPriority w:val="39"/>
    <w:rsid w:val="00DE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713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comunicacionsocial@inegi.org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jpg"/><Relationship Id="rId10" Type="http://schemas.openxmlformats.org/officeDocument/2006/relationships/image" Target="media/image3.png"/><Relationship Id="rId19" Type="http://schemas.openxmlformats.org/officeDocument/2006/relationships/hyperlink" Target="https://www.inegi.org.mx/investigacion/estadistica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epal.org/es/big-data/investigacion" TargetMode="External"/><Relationship Id="rId1" Type="http://schemas.openxmlformats.org/officeDocument/2006/relationships/hyperlink" Target="https://nldigital.nl/wp-content/uploads/2016/10/measuring-the-internet-econom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9D820-3893-4129-9DF4-25145F24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Actualización del Directorio Estadístico Nacional de Unidades Económicas (DENUE INTERACTIVO 11/2021)</vt:lpstr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Actualización del Directorio Estadístico Nacional de Unidades Económicas (DENUE INTERACTIVO 11/2021)</dc:title>
  <dc:subject/>
  <dc:creator>INEGI</dc:creator>
  <cp:keywords/>
  <dc:description/>
  <cp:lastModifiedBy>MARTINEZ GALINDO MINERVA JOAQUINA</cp:lastModifiedBy>
  <cp:revision>3</cp:revision>
  <dcterms:created xsi:type="dcterms:W3CDTF">2023-01-02T23:41:00Z</dcterms:created>
  <dcterms:modified xsi:type="dcterms:W3CDTF">2023-01-02T23:48:00Z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2022-05-23T00:00:00Z</vt:filetime>
  </property>
</Properties>
</file>